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19" w:rsidRDefault="00F70819" w:rsidP="00F70819">
      <w:pPr>
        <w:jc w:val="center"/>
        <w:rPr>
          <w:sz w:val="32"/>
          <w:szCs w:val="32"/>
          <w:u w:val="single"/>
          <w:rtl/>
          <w:lang w:eastAsia="en-US"/>
        </w:rPr>
      </w:pPr>
      <w:r>
        <w:rPr>
          <w:rFonts w:hint="cs"/>
          <w:sz w:val="32"/>
          <w:szCs w:val="32"/>
          <w:u w:val="single"/>
          <w:rtl/>
          <w:lang w:eastAsia="en-US"/>
        </w:rPr>
        <w:t>מסכת מנחות</w:t>
      </w:r>
    </w:p>
    <w:p w:rsidR="00F70819" w:rsidRDefault="00F70819" w:rsidP="00F70819">
      <w:pPr>
        <w:jc w:val="center"/>
        <w:rPr>
          <w:sz w:val="32"/>
          <w:szCs w:val="32"/>
          <w:u w:val="single"/>
          <w:rtl/>
          <w:lang w:eastAsia="en-US"/>
        </w:rPr>
      </w:pPr>
    </w:p>
    <w:p w:rsidR="00F70819" w:rsidRDefault="00F70819" w:rsidP="00F70819">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F70819" w:rsidRDefault="00F70819" w:rsidP="00F70819">
      <w:pPr>
        <w:jc w:val="center"/>
        <w:rPr>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F70819" w:rsidRDefault="00F70819" w:rsidP="00F70819">
      <w:pPr>
        <w:jc w:val="center"/>
        <w:rPr>
          <w:rtl/>
        </w:rPr>
      </w:pPr>
    </w:p>
    <w:p w:rsidR="00F70819" w:rsidRDefault="00F70819" w:rsidP="00F70819">
      <w:pPr>
        <w:rPr>
          <w:rFonts w:cs="Rod"/>
          <w:sz w:val="20"/>
          <w:rtl/>
          <w:lang w:eastAsia="en-US"/>
        </w:rPr>
      </w:pPr>
    </w:p>
    <w:p w:rsidR="00F70819" w:rsidRDefault="00F70819" w:rsidP="00F70819">
      <w:pPr>
        <w:rPr>
          <w:rFonts w:cs="Rod"/>
          <w:sz w:val="20"/>
          <w:szCs w:val="20"/>
        </w:rPr>
      </w:pPr>
      <w:r>
        <w:rPr>
          <w:rFonts w:cs="Rod" w:hint="eastAsia"/>
          <w:sz w:val="20"/>
          <w:rtl/>
          <w:lang w:eastAsia="en-US"/>
        </w:rPr>
        <w:t>דברי</w:t>
      </w:r>
      <w:r>
        <w:rPr>
          <w:rFonts w:cs="Rod"/>
          <w:sz w:val="20"/>
          <w:rtl/>
          <w:lang w:eastAsia="en-US"/>
        </w:rPr>
        <w:t xml:space="preserve"> הגמרא באותיות 12 </w:t>
      </w:r>
      <w:r>
        <w:rPr>
          <w:rFonts w:cs="Rod"/>
          <w:sz w:val="20"/>
          <w:lang w:eastAsia="en-US"/>
        </w:rPr>
        <w:t>ROD</w:t>
      </w:r>
      <w:r>
        <w:rPr>
          <w:sz w:val="20"/>
          <w:szCs w:val="20"/>
          <w:rtl/>
          <w:lang w:eastAsia="en-US"/>
        </w:rPr>
        <w:t xml:space="preserve">; </w:t>
      </w:r>
      <w:r>
        <w:rPr>
          <w:rFonts w:cs="Miriam" w:hint="eastAsia"/>
          <w:sz w:val="20"/>
          <w:szCs w:val="20"/>
          <w:rtl/>
          <w:lang w:eastAsia="en-US"/>
        </w:rPr>
        <w:t>רש</w:t>
      </w:r>
      <w:r>
        <w:rPr>
          <w:rFonts w:cs="Miriam"/>
          <w:sz w:val="20"/>
          <w:szCs w:val="20"/>
          <w:rtl/>
          <w:lang w:eastAsia="en-US"/>
        </w:rPr>
        <w:t>"</w:t>
      </w:r>
      <w:r>
        <w:rPr>
          <w:rFonts w:cs="Miriam" w:hint="eastAsia"/>
          <w:sz w:val="20"/>
          <w:szCs w:val="20"/>
          <w:rtl/>
          <w:lang w:eastAsia="en-US"/>
        </w:rPr>
        <w:t>י</w:t>
      </w:r>
      <w:r>
        <w:rPr>
          <w:rFonts w:cs="Miriam"/>
          <w:sz w:val="20"/>
          <w:szCs w:val="20"/>
          <w:rtl/>
          <w:lang w:eastAsia="en-US"/>
        </w:rPr>
        <w:t xml:space="preserve"> </w:t>
      </w:r>
      <w:r>
        <w:rPr>
          <w:rFonts w:cs="Miriam" w:hint="eastAsia"/>
          <w:sz w:val="20"/>
          <w:szCs w:val="20"/>
          <w:rtl/>
          <w:lang w:eastAsia="en-US"/>
        </w:rPr>
        <w:t>בתוך</w:t>
      </w:r>
      <w:r>
        <w:rPr>
          <w:rFonts w:cs="Miriam"/>
          <w:sz w:val="20"/>
          <w:szCs w:val="20"/>
          <w:rtl/>
          <w:lang w:eastAsia="en-US"/>
        </w:rPr>
        <w:t xml:space="preserve"> הגמרא בסוגריים, באותיות</w:t>
      </w:r>
      <w:r>
        <w:rPr>
          <w:sz w:val="20"/>
          <w:szCs w:val="20"/>
          <w:rtl/>
          <w:lang w:eastAsia="en-US"/>
        </w:rPr>
        <w:t xml:space="preserve"> 10 </w:t>
      </w:r>
      <w:r>
        <w:rPr>
          <w:sz w:val="20"/>
          <w:szCs w:val="20"/>
          <w:lang w:eastAsia="en-US"/>
        </w:rPr>
        <w:t>MIRIAM</w:t>
      </w:r>
      <w:r>
        <w:rPr>
          <w:sz w:val="20"/>
          <w:szCs w:val="20"/>
          <w:rtl/>
          <w:lang w:eastAsia="en-US"/>
        </w:rPr>
        <w:t>;</w:t>
      </w:r>
    </w:p>
    <w:p w:rsidR="00F70819" w:rsidRDefault="00F70819" w:rsidP="00F70819">
      <w:pPr>
        <w:jc w:val="center"/>
        <w:rPr>
          <w:rFonts w:cs="Rod" w:hint="cs"/>
          <w:rtl/>
          <w:lang w:eastAsia="en-US"/>
        </w:rPr>
      </w:pPr>
    </w:p>
    <w:p w:rsidR="00F70819" w:rsidRDefault="00F70819" w:rsidP="00F70819">
      <w:pPr>
        <w:jc w:val="center"/>
        <w:rPr>
          <w:rFonts w:cs="Rod"/>
          <w:rtl/>
          <w:lang w:eastAsia="en-US"/>
        </w:rPr>
      </w:pPr>
    </w:p>
    <w:p w:rsidR="00F80813" w:rsidRDefault="00F70819" w:rsidP="00F70819">
      <w:pPr>
        <w:jc w:val="center"/>
        <w:rPr>
          <w:rFonts w:cs="Rod" w:hint="cs"/>
          <w:rtl/>
        </w:rPr>
      </w:pPr>
      <w:r>
        <w:rPr>
          <w:rFonts w:cs="Rod" w:hint="cs"/>
          <w:rtl/>
        </w:rPr>
        <w:t xml:space="preserve">מנחות פרק שלשה עשר </w:t>
      </w:r>
      <w:r>
        <w:rPr>
          <w:rFonts w:cs="Rod" w:hint="cs"/>
          <w:rtl/>
        </w:rPr>
        <w:tab/>
        <w:t>הרי עלי עשרון</w:t>
      </w:r>
    </w:p>
    <w:p w:rsidR="00A47D07" w:rsidRDefault="00A47D07" w:rsidP="00F70819">
      <w:pPr>
        <w:jc w:val="center"/>
        <w:rPr>
          <w:rFonts w:cs="Rod" w:hint="cs"/>
          <w:rtl/>
        </w:rPr>
      </w:pPr>
    </w:p>
    <w:p w:rsidR="00A47D07" w:rsidRDefault="00A47D07" w:rsidP="00A47D07">
      <w:pPr>
        <w:jc w:val="center"/>
        <w:rPr>
          <w:rFonts w:cs="Rod" w:hint="cs"/>
          <w:rtl/>
        </w:rPr>
      </w:pPr>
      <w:r>
        <w:rPr>
          <w:rFonts w:cs="Rod" w:hint="cs"/>
          <w:rtl/>
        </w:rPr>
        <w:t xml:space="preserve">מנחות פרק שלשה עשר הרי עלי עשרון </w:t>
      </w:r>
    </w:p>
    <w:p w:rsidR="00A47D07" w:rsidRDefault="00A47D07" w:rsidP="00A47D07">
      <w:pPr>
        <w:rPr>
          <w:rFonts w:cs="Rod" w:hint="cs"/>
          <w:rtl/>
        </w:rPr>
      </w:pPr>
    </w:p>
    <w:p w:rsidR="00A47D07" w:rsidRDefault="00A47D07" w:rsidP="00A47D07">
      <w:pPr>
        <w:rPr>
          <w:rFonts w:cs="Rod" w:hint="cs"/>
          <w:rtl/>
        </w:rPr>
      </w:pPr>
      <w:r w:rsidRPr="00BE7955">
        <w:rPr>
          <w:rFonts w:cs="Rod" w:hint="cs"/>
          <w:rtl/>
        </w:rPr>
        <w:t>(מנחות קד,ב</w:t>
      </w:r>
      <w:r>
        <w:rPr>
          <w:rFonts w:cs="Rod" w:hint="cs"/>
          <w:rtl/>
        </w:rPr>
        <w:t>)</w:t>
      </w:r>
    </w:p>
    <w:p w:rsidR="00A47D07" w:rsidRDefault="00A47D07" w:rsidP="00A47D07">
      <w:pPr>
        <w:rPr>
          <w:rFonts w:cs="Rod" w:hint="cs"/>
          <w:rtl/>
        </w:rPr>
      </w:pPr>
      <w:r>
        <w:rPr>
          <w:rFonts w:cs="Rod" w:hint="cs"/>
          <w:rtl/>
        </w:rPr>
        <w:t>משנה:</w:t>
      </w:r>
    </w:p>
    <w:p w:rsidR="00A47D07" w:rsidRDefault="00A47D07" w:rsidP="00A47D07">
      <w:pPr>
        <w:rPr>
          <w:rFonts w:cs="Rod" w:hint="cs"/>
          <w:rtl/>
        </w:rPr>
      </w:pPr>
      <w:r>
        <w:rPr>
          <w:rFonts w:cs="Rod" w:hint="cs"/>
          <w:rtl/>
        </w:rPr>
        <w:t>"הרי עלי עשרון" - יביא אחד; "עשרונות" - יביא שנים;</w:t>
      </w:r>
    </w:p>
    <w:p w:rsidR="00A47D07" w:rsidRDefault="00A47D07" w:rsidP="00A47D07">
      <w:pPr>
        <w:rPr>
          <w:rFonts w:cs="Rod" w:hint="cs"/>
          <w:rtl/>
        </w:rPr>
      </w:pPr>
      <w:r>
        <w:rPr>
          <w:rFonts w:cs="Rod" w:hint="cs"/>
          <w:rtl/>
        </w:rPr>
        <w:t xml:space="preserve">"פירשתי </w:t>
      </w:r>
      <w:r>
        <w:rPr>
          <w:rFonts w:cs="Rod"/>
          <w:szCs w:val="20"/>
          <w:rtl/>
        </w:rPr>
        <w:t>(</w:t>
      </w:r>
      <w:r>
        <w:rPr>
          <w:rFonts w:cs="Miriam" w:hint="cs"/>
          <w:szCs w:val="20"/>
          <w:rtl/>
        </w:rPr>
        <w:t>כמה עשרונים אביא</w:t>
      </w:r>
      <w:r>
        <w:rPr>
          <w:rFonts w:cs="Rod"/>
          <w:szCs w:val="20"/>
          <w:rtl/>
        </w:rPr>
        <w:t>)</w:t>
      </w:r>
      <w:r>
        <w:rPr>
          <w:rFonts w:cs="Rod"/>
          <w:rtl/>
        </w:rPr>
        <w:t xml:space="preserve"> </w:t>
      </w:r>
      <w:r>
        <w:rPr>
          <w:rFonts w:cs="Rod" w:hint="cs"/>
          <w:rtl/>
        </w:rPr>
        <w:t xml:space="preserve">ואיני יודע מה פירשתי" - יביא ששים עשרון </w:t>
      </w:r>
      <w:r>
        <w:rPr>
          <w:rFonts w:cs="Rod"/>
          <w:szCs w:val="20"/>
          <w:rtl/>
        </w:rPr>
        <w:t>(</w:t>
      </w:r>
      <w:r>
        <w:rPr>
          <w:rFonts w:cs="Miriam" w:hint="cs"/>
          <w:szCs w:val="20"/>
          <w:rtl/>
        </w:rPr>
        <w:t>דאי בציר מהכי נדר - לא איכפת ליה: דמתני ואמר "כמה שנדרתי יהיו לנדרי, והשאר יהא נדבה"; ובטפי ליכא לספוקי: דאין מנחה יחידית יתירה על ששים עשרונים</w:t>
      </w:r>
      <w:r>
        <w:rPr>
          <w:rFonts w:cs="Rod"/>
          <w:szCs w:val="20"/>
          <w:rtl/>
        </w:rPr>
        <w:t>)</w:t>
      </w:r>
      <w:r>
        <w:rPr>
          <w:rFonts w:cs="Rod" w:hint="cs"/>
          <w:rtl/>
        </w:rPr>
        <w:t>.</w:t>
      </w:r>
    </w:p>
    <w:p w:rsidR="00A47D07" w:rsidRDefault="00A47D07" w:rsidP="00A47D07">
      <w:pPr>
        <w:rPr>
          <w:rFonts w:cs="Rod" w:hint="cs"/>
          <w:rtl/>
        </w:rPr>
      </w:pPr>
      <w:r>
        <w:rPr>
          <w:rFonts w:cs="Rod" w:hint="cs"/>
          <w:rtl/>
        </w:rPr>
        <w:t xml:space="preserve">"הרי עלי מנחה" </w:t>
      </w:r>
      <w:r>
        <w:rPr>
          <w:rFonts w:cs="Rod"/>
          <w:szCs w:val="20"/>
          <w:rtl/>
        </w:rPr>
        <w:t>(</w:t>
      </w:r>
      <w:r>
        <w:rPr>
          <w:rFonts w:cs="Miriam" w:hint="cs"/>
          <w:szCs w:val="20"/>
          <w:rtl/>
        </w:rPr>
        <w:t>סתם</w:t>
      </w:r>
      <w:r>
        <w:rPr>
          <w:rFonts w:cs="Rod"/>
          <w:szCs w:val="20"/>
          <w:rtl/>
        </w:rPr>
        <w:t>)</w:t>
      </w:r>
      <w:r>
        <w:rPr>
          <w:rFonts w:cs="Rod"/>
          <w:rtl/>
        </w:rPr>
        <w:t xml:space="preserve"> </w:t>
      </w:r>
      <w:r>
        <w:rPr>
          <w:rFonts w:cs="Rod" w:hint="cs"/>
          <w:rtl/>
        </w:rPr>
        <w:t xml:space="preserve">- יביא איזו שירצה </w:t>
      </w:r>
      <w:r>
        <w:rPr>
          <w:rFonts w:cs="Rod"/>
          <w:szCs w:val="20"/>
          <w:rtl/>
        </w:rPr>
        <w:t>(</w:t>
      </w:r>
      <w:r>
        <w:rPr>
          <w:rFonts w:cs="Miriam" w:hint="cs"/>
          <w:szCs w:val="20"/>
          <w:rtl/>
        </w:rPr>
        <w:t>מחמשה מנחות</w:t>
      </w:r>
      <w:r>
        <w:rPr>
          <w:rFonts w:cs="Rod"/>
          <w:szCs w:val="20"/>
          <w:rtl/>
        </w:rPr>
        <w:t>)</w:t>
      </w:r>
      <w:r>
        <w:rPr>
          <w:rFonts w:cs="Rod" w:hint="cs"/>
          <w:rtl/>
        </w:rPr>
        <w:t>.</w:t>
      </w:r>
    </w:p>
    <w:p w:rsidR="00A47D07" w:rsidRDefault="00A47D07" w:rsidP="00A47D07">
      <w:pPr>
        <w:rPr>
          <w:rFonts w:cs="Rod" w:hint="cs"/>
          <w:rtl/>
        </w:rPr>
      </w:pPr>
      <w:r>
        <w:rPr>
          <w:rFonts w:cs="Rod" w:hint="cs"/>
          <w:rtl/>
        </w:rPr>
        <w:t xml:space="preserve">רבי יהודה אומר: יביא מנחת הסולת, שהיא מיוחדת שבמנחות </w:t>
      </w:r>
      <w:r>
        <w:rPr>
          <w:rFonts w:cs="Rod"/>
          <w:szCs w:val="20"/>
          <w:rtl/>
        </w:rPr>
        <w:t>(</w:t>
      </w:r>
      <w:r>
        <w:rPr>
          <w:rFonts w:cs="Miriam" w:hint="cs"/>
          <w:szCs w:val="20"/>
          <w:rtl/>
        </w:rPr>
        <w:t>מפרש בגמרא</w:t>
      </w:r>
      <w:r>
        <w:rPr>
          <w:rFonts w:cs="Rod"/>
          <w:szCs w:val="20"/>
          <w:rtl/>
        </w:rPr>
        <w:t>)</w:t>
      </w:r>
      <w:r>
        <w:rPr>
          <w:rFonts w:cs="Rod" w:hint="cs"/>
          <w:rtl/>
        </w:rPr>
        <w:t>;</w:t>
      </w:r>
    </w:p>
    <w:p w:rsidR="00A47D07" w:rsidRDefault="00A47D07" w:rsidP="00A47D07">
      <w:pPr>
        <w:rPr>
          <w:rFonts w:cs="Rod" w:hint="cs"/>
          <w:rtl/>
        </w:rPr>
      </w:pPr>
      <w:r>
        <w:rPr>
          <w:rFonts w:cs="Rod" w:hint="cs"/>
          <w:rtl/>
        </w:rPr>
        <w:t xml:space="preserve">"מנחה" או "מין המנחה" </w:t>
      </w:r>
      <w:r>
        <w:rPr>
          <w:rFonts w:cs="Rod"/>
          <w:szCs w:val="20"/>
          <w:rtl/>
        </w:rPr>
        <w:t>(</w:t>
      </w:r>
      <w:r>
        <w:rPr>
          <w:rFonts w:cs="Miriam" w:hint="cs"/>
          <w:szCs w:val="20"/>
          <w:rtl/>
        </w:rPr>
        <w:t>כלומר: "הרי עלי מנחה" או שאמר "הרי עלי מין המנחה"</w:t>
      </w:r>
      <w:r>
        <w:rPr>
          <w:rFonts w:cs="Rod"/>
          <w:szCs w:val="20"/>
          <w:rtl/>
        </w:rPr>
        <w:t>)</w:t>
      </w:r>
      <w:r>
        <w:rPr>
          <w:rFonts w:cs="Rod"/>
          <w:rtl/>
        </w:rPr>
        <w:t xml:space="preserve"> </w:t>
      </w:r>
      <w:r>
        <w:rPr>
          <w:rFonts w:cs="Rod" w:hint="cs"/>
          <w:rtl/>
        </w:rPr>
        <w:t>- יביא אחת;</w:t>
      </w:r>
    </w:p>
    <w:p w:rsidR="00A47D07" w:rsidRDefault="00A47D07" w:rsidP="00A47D07">
      <w:pPr>
        <w:rPr>
          <w:rFonts w:cs="Rod" w:hint="cs"/>
          <w:rtl/>
        </w:rPr>
      </w:pPr>
      <w:r>
        <w:rPr>
          <w:rFonts w:cs="Rod" w:hint="cs"/>
          <w:rtl/>
        </w:rPr>
        <w:t xml:space="preserve">"מנחות </w:t>
      </w:r>
      <w:r>
        <w:rPr>
          <w:rFonts w:cs="Rod"/>
          <w:szCs w:val="20"/>
          <w:rtl/>
        </w:rPr>
        <w:t>(</w:t>
      </w:r>
      <w:r>
        <w:rPr>
          <w:rFonts w:cs="Miriam" w:hint="cs"/>
          <w:szCs w:val="20"/>
          <w:rtl/>
        </w:rPr>
        <w:t>עלי</w:t>
      </w:r>
      <w:r>
        <w:rPr>
          <w:rFonts w:cs="Rod"/>
          <w:szCs w:val="20"/>
          <w:rtl/>
        </w:rPr>
        <w:t>)</w:t>
      </w:r>
      <w:r>
        <w:rPr>
          <w:rFonts w:cs="Rod" w:hint="cs"/>
          <w:rtl/>
        </w:rPr>
        <w:t xml:space="preserve">" או "מין מנחות </w:t>
      </w:r>
      <w:r>
        <w:rPr>
          <w:rFonts w:cs="Rod"/>
          <w:szCs w:val="20"/>
          <w:rtl/>
        </w:rPr>
        <w:t>(</w:t>
      </w:r>
      <w:r>
        <w:rPr>
          <w:rFonts w:cs="Miriam" w:hint="cs"/>
          <w:szCs w:val="20"/>
          <w:rtl/>
        </w:rPr>
        <w:t>עלי</w:t>
      </w:r>
      <w:r>
        <w:rPr>
          <w:rFonts w:cs="Rod"/>
          <w:szCs w:val="20"/>
          <w:rtl/>
        </w:rPr>
        <w:t>)</w:t>
      </w:r>
      <w:r>
        <w:rPr>
          <w:rFonts w:cs="Rod" w:hint="cs"/>
          <w:rtl/>
        </w:rPr>
        <w:t xml:space="preserve">" - יביא שתים </w:t>
      </w:r>
      <w:r>
        <w:rPr>
          <w:rFonts w:cs="Rod"/>
          <w:szCs w:val="20"/>
          <w:rtl/>
        </w:rPr>
        <w:t>(</w:t>
      </w:r>
      <w:r>
        <w:rPr>
          <w:rFonts w:cs="Miriam" w:hint="cs"/>
          <w:szCs w:val="20"/>
          <w:rtl/>
        </w:rPr>
        <w:t>שתי מנחות ממין אחד</w:t>
      </w:r>
      <w:r>
        <w:rPr>
          <w:rFonts w:cs="Rod"/>
          <w:szCs w:val="20"/>
          <w:rtl/>
        </w:rPr>
        <w:t>)</w:t>
      </w:r>
      <w:r>
        <w:rPr>
          <w:rFonts w:cs="Rod" w:hint="cs"/>
          <w:rtl/>
        </w:rPr>
        <w:t>;</w:t>
      </w:r>
    </w:p>
    <w:p w:rsidR="00A47D07" w:rsidRDefault="00A47D07" w:rsidP="00A47D07">
      <w:pPr>
        <w:rPr>
          <w:rFonts w:cs="Rod" w:hint="cs"/>
          <w:rtl/>
        </w:rPr>
      </w:pPr>
      <w:r>
        <w:rPr>
          <w:rFonts w:cs="Rod" w:hint="cs"/>
          <w:rtl/>
        </w:rPr>
        <w:t xml:space="preserve">"פירשתי </w:t>
      </w:r>
      <w:r>
        <w:rPr>
          <w:rFonts w:cs="Rod"/>
          <w:szCs w:val="20"/>
          <w:rtl/>
        </w:rPr>
        <w:t>(</w:t>
      </w:r>
      <w:r>
        <w:rPr>
          <w:rFonts w:cs="Miriam" w:hint="cs"/>
          <w:szCs w:val="20"/>
          <w:rtl/>
        </w:rPr>
        <w:t>אחת מן המנחות שכתובים בפרשה</w:t>
      </w:r>
      <w:r>
        <w:rPr>
          <w:rFonts w:cs="Rod"/>
          <w:szCs w:val="20"/>
          <w:rtl/>
        </w:rPr>
        <w:t>)</w:t>
      </w:r>
      <w:r>
        <w:rPr>
          <w:rFonts w:cs="Rod"/>
          <w:rtl/>
        </w:rPr>
        <w:t xml:space="preserve"> </w:t>
      </w:r>
      <w:r>
        <w:rPr>
          <w:rFonts w:cs="Rod" w:hint="cs"/>
          <w:rtl/>
        </w:rPr>
        <w:t>ואיני יודע איזה מהן פירשתי" - יביא חמשתן;</w:t>
      </w:r>
    </w:p>
    <w:p w:rsidR="00A47D07" w:rsidRDefault="00A47D07" w:rsidP="00A47D07">
      <w:pPr>
        <w:rPr>
          <w:rFonts w:cs="Rod" w:hint="cs"/>
          <w:rtl/>
        </w:rPr>
      </w:pPr>
      <w:r>
        <w:rPr>
          <w:rFonts w:cs="Rod" w:hint="cs"/>
          <w:rtl/>
        </w:rPr>
        <w:t xml:space="preserve">"פירשתי מנחה </w:t>
      </w:r>
      <w:r>
        <w:rPr>
          <w:rFonts w:cs="Rod"/>
          <w:szCs w:val="20"/>
          <w:rtl/>
        </w:rPr>
        <w:t>(</w:t>
      </w:r>
      <w:r>
        <w:rPr>
          <w:rFonts w:cs="Miriam" w:hint="cs"/>
          <w:szCs w:val="20"/>
          <w:rtl/>
        </w:rPr>
        <w:t>בכלי אחד</w:t>
      </w:r>
      <w:r>
        <w:rPr>
          <w:rFonts w:cs="Rod"/>
          <w:szCs w:val="20"/>
          <w:rtl/>
        </w:rPr>
        <w:t>)</w:t>
      </w:r>
      <w:r>
        <w:rPr>
          <w:rFonts w:cs="Rod"/>
          <w:rtl/>
        </w:rPr>
        <w:t xml:space="preserve"> </w:t>
      </w:r>
      <w:r>
        <w:rPr>
          <w:rFonts w:cs="Rod" w:hint="cs"/>
          <w:rtl/>
        </w:rPr>
        <w:t xml:space="preserve">של עשרונים, ואיני יודע כמה פירשתי </w:t>
      </w:r>
      <w:r>
        <w:rPr>
          <w:rFonts w:cs="Rod"/>
          <w:szCs w:val="20"/>
          <w:rtl/>
        </w:rPr>
        <w:t>(</w:t>
      </w:r>
      <w:r>
        <w:rPr>
          <w:rFonts w:cs="Miriam" w:hint="cs"/>
          <w:szCs w:val="20"/>
          <w:rtl/>
        </w:rPr>
        <w:t>ואיני יודע כמה עשרונים קבעתי בה</w:t>
      </w:r>
      <w:r>
        <w:rPr>
          <w:rFonts w:cs="Rod"/>
          <w:szCs w:val="20"/>
          <w:rtl/>
        </w:rPr>
        <w:t>)</w:t>
      </w:r>
      <w:r>
        <w:rPr>
          <w:rFonts w:cs="Rod" w:hint="cs"/>
          <w:rtl/>
        </w:rPr>
        <w:t xml:space="preserve">" - יביא ששים עשרון </w:t>
      </w:r>
      <w:r>
        <w:rPr>
          <w:rFonts w:cs="Rod"/>
          <w:szCs w:val="20"/>
          <w:rtl/>
        </w:rPr>
        <w:t>(</w:t>
      </w:r>
      <w:r>
        <w:rPr>
          <w:rFonts w:cs="Miriam" w:hint="cs"/>
          <w:szCs w:val="20"/>
          <w:rtl/>
        </w:rPr>
        <w:t>דבטפי מהכי ליכא לספוקי, ואי בציר נדר - לא איכפת לן, דמתני ואמר "כמה שפירשתי יהא לנדרי, והשאר יהא לנדבה"</w:t>
      </w:r>
      <w:r>
        <w:rPr>
          <w:rFonts w:cs="Rod"/>
          <w:szCs w:val="20"/>
          <w:rtl/>
        </w:rPr>
        <w:t>)</w:t>
      </w:r>
      <w:r>
        <w:rPr>
          <w:rFonts w:cs="Rod" w:hint="cs"/>
          <w:rtl/>
        </w:rPr>
        <w:t>.</w:t>
      </w:r>
    </w:p>
    <w:p w:rsidR="00A47D07" w:rsidRDefault="00A47D07" w:rsidP="00A47D07">
      <w:pPr>
        <w:rPr>
          <w:rFonts w:cs="Miriam" w:hint="cs"/>
          <w:szCs w:val="20"/>
          <w:rtl/>
        </w:rPr>
      </w:pPr>
      <w:r>
        <w:rPr>
          <w:rFonts w:cs="Rod" w:hint="cs"/>
          <w:rtl/>
        </w:rPr>
        <w:t xml:space="preserve">רבי אומר: יביא מנחות של עשרונות מאחד ועד ששים </w:t>
      </w:r>
      <w:r>
        <w:rPr>
          <w:rFonts w:cs="Rod"/>
          <w:szCs w:val="20"/>
          <w:rtl/>
        </w:rPr>
        <w:t>(</w:t>
      </w:r>
      <w:r>
        <w:rPr>
          <w:rFonts w:cs="Miriam" w:hint="cs"/>
          <w:szCs w:val="20"/>
          <w:rtl/>
        </w:rPr>
        <w:t>כיון דאמר 'מנחה' - משמע חדא; אלמא בכלי אחד קְבָעָהּ; ואם יביא ששים בכלי אחד - שמא בציר מהכי נדר, והויא מנחה יתירה; ואית ליה לרבי 'קביעותא דמנא מילתא', הלכך יביא ששים מנחות מאחד ועד ששים: חדא של עשרון, וחדא של שתים, וחדא של שלש, וחדא של ארבע, וכן עד ששים: דודאי חדא מינייהו נדר; ואינך נדבה</w:t>
      </w:r>
      <w:r>
        <w:rPr>
          <w:rFonts w:cs="Rod"/>
          <w:szCs w:val="20"/>
          <w:rtl/>
        </w:rPr>
        <w:t>)</w:t>
      </w:r>
      <w:r>
        <w:rPr>
          <w:rFonts w:cs="Rod" w:hint="cs"/>
          <w:rtl/>
        </w:rPr>
        <w:t>.</w:t>
      </w:r>
      <w:r>
        <w:rPr>
          <w:rFonts w:cs="Miriam" w:hint="cs"/>
          <w:szCs w:val="20"/>
          <w:rtl/>
        </w:rPr>
        <w:t xml:space="preserve"> </w:t>
      </w:r>
    </w:p>
    <w:p w:rsidR="00A47D07" w:rsidRDefault="00A47D07" w:rsidP="00A47D07">
      <w:pPr>
        <w:rPr>
          <w:rFonts w:cs="Rod" w:hint="cs"/>
          <w:rtl/>
        </w:rPr>
      </w:pPr>
    </w:p>
    <w:p w:rsidR="00A47D07" w:rsidRDefault="00A47D07" w:rsidP="00A47D07">
      <w:pPr>
        <w:rPr>
          <w:rFonts w:cs="Rod" w:hint="cs"/>
          <w:rtl/>
        </w:rPr>
      </w:pPr>
      <w:r>
        <w:rPr>
          <w:rFonts w:cs="Rod" w:hint="cs"/>
          <w:rtl/>
        </w:rPr>
        <w:t>גמרא:</w:t>
      </w:r>
    </w:p>
    <w:p w:rsidR="00A47D07" w:rsidRDefault="00A47D07" w:rsidP="00A47D07">
      <w:pPr>
        <w:rPr>
          <w:rFonts w:cs="Rod" w:hint="cs"/>
          <w:rtl/>
        </w:rPr>
      </w:pPr>
      <w:r>
        <w:rPr>
          <w:rFonts w:cs="Rod" w:hint="cs"/>
          <w:rtl/>
        </w:rPr>
        <w:t>פשיטא!?</w:t>
      </w:r>
    </w:p>
    <w:p w:rsidR="00A47D07" w:rsidRDefault="00A47D07" w:rsidP="00A47D07">
      <w:pPr>
        <w:rPr>
          <w:rFonts w:cs="Rod" w:hint="cs"/>
          <w:rtl/>
        </w:rPr>
      </w:pPr>
      <w:r>
        <w:rPr>
          <w:rFonts w:cs="Rod" w:hint="cs"/>
          <w:rtl/>
        </w:rPr>
        <w:t>'</w:t>
      </w:r>
      <w:r>
        <w:rPr>
          <w:rFonts w:cs="Rod" w:hint="cs"/>
          <w:i/>
          <w:iCs/>
          <w:rtl/>
        </w:rPr>
        <w:t>"עשרונות" - יביא שתים</w:t>
      </w:r>
      <w:r>
        <w:rPr>
          <w:rFonts w:cs="Rod" w:hint="cs"/>
          <w:rtl/>
        </w:rPr>
        <w:t>' איצטריכא ליה.</w:t>
      </w:r>
    </w:p>
    <w:p w:rsidR="00A47D07" w:rsidRDefault="00A47D07" w:rsidP="00A47D07">
      <w:pPr>
        <w:rPr>
          <w:rFonts w:cs="Rod" w:hint="cs"/>
          <w:rtl/>
        </w:rPr>
      </w:pPr>
      <w:r>
        <w:rPr>
          <w:rFonts w:cs="Rod" w:hint="cs"/>
          <w:rtl/>
        </w:rPr>
        <w:t>הא נמי פשיטא: מיעוט 'עשרונות' = שתים!?</w:t>
      </w:r>
    </w:p>
    <w:p w:rsidR="00A47D07" w:rsidRDefault="00A47D07" w:rsidP="00A47D07">
      <w:pPr>
        <w:rPr>
          <w:rFonts w:cs="Rod" w:hint="cs"/>
          <w:rtl/>
        </w:rPr>
      </w:pPr>
      <w:r>
        <w:rPr>
          <w:rFonts w:cs="Rod" w:hint="cs"/>
          <w:rtl/>
        </w:rPr>
        <w:t>איצטריכא ליה '</w:t>
      </w:r>
      <w:r>
        <w:rPr>
          <w:rFonts w:cs="Rod" w:hint="cs"/>
          <w:i/>
          <w:iCs/>
          <w:rtl/>
        </w:rPr>
        <w:t>פירשתי ואיני יודע מה פירשתי - יביא ששים עשרון</w:t>
      </w:r>
      <w:r>
        <w:rPr>
          <w:rFonts w:cs="Rod" w:hint="cs"/>
          <w:rtl/>
        </w:rPr>
        <w:t>'.</w:t>
      </w:r>
    </w:p>
    <w:p w:rsidR="00A47D07" w:rsidRDefault="00A47D07" w:rsidP="00A47D07">
      <w:pPr>
        <w:rPr>
          <w:rFonts w:cs="Miriam" w:hint="cs"/>
          <w:szCs w:val="16"/>
          <w:rtl/>
        </w:rPr>
      </w:pPr>
    </w:p>
    <w:p w:rsidR="00A47D07" w:rsidRDefault="00A47D07" w:rsidP="00A47D07">
      <w:pPr>
        <w:rPr>
          <w:rFonts w:cs="Rod" w:hint="cs"/>
          <w:rtl/>
        </w:rPr>
      </w:pPr>
      <w:r>
        <w:rPr>
          <w:rFonts w:cs="Rod" w:hint="cs"/>
          <w:rtl/>
        </w:rPr>
        <w:t>מאן תנא?</w:t>
      </w:r>
    </w:p>
    <w:p w:rsidR="00A47D07" w:rsidRDefault="00A47D07" w:rsidP="00A47D07">
      <w:pPr>
        <w:rPr>
          <w:rFonts w:cs="Rod" w:hint="cs"/>
          <w:rtl/>
        </w:rPr>
      </w:pPr>
      <w:r>
        <w:rPr>
          <w:rFonts w:cs="Rod" w:hint="cs"/>
          <w:rtl/>
        </w:rPr>
        <w:t>אמר חזקיה: דלא כרבי, דאי רבי - האמר '</w:t>
      </w:r>
      <w:r>
        <w:rPr>
          <w:rFonts w:cs="Rod" w:hint="cs"/>
          <w:i/>
          <w:iCs/>
          <w:rtl/>
        </w:rPr>
        <w:t>יביא מנחות של עשרונות מאחד ועד ששים</w:t>
      </w:r>
      <w:r>
        <w:rPr>
          <w:rFonts w:cs="Rod" w:hint="cs"/>
          <w:rtl/>
        </w:rPr>
        <w:t>'!?</w:t>
      </w:r>
    </w:p>
    <w:p w:rsidR="00A47D07" w:rsidRDefault="00A47D07" w:rsidP="00A47D07">
      <w:pPr>
        <w:rPr>
          <w:rFonts w:cs="Rod" w:hint="cs"/>
          <w:rtl/>
        </w:rPr>
      </w:pPr>
      <w:r>
        <w:rPr>
          <w:rFonts w:cs="Rod" w:hint="cs"/>
          <w:rtl/>
        </w:rPr>
        <w:t xml:space="preserve">ורבי יוחנן אמר: אפילו תימא רבי, באומר "פירשתי עשרונות אבל לא קבעתים בכלי </w:t>
      </w:r>
      <w:r>
        <w:rPr>
          <w:rFonts w:cs="Rod"/>
          <w:szCs w:val="20"/>
          <w:rtl/>
        </w:rPr>
        <w:t>(</w:t>
      </w:r>
      <w:r>
        <w:rPr>
          <w:rFonts w:cs="Miriam" w:hint="cs"/>
          <w:szCs w:val="20"/>
          <w:rtl/>
        </w:rPr>
        <w:t>אחד</w:t>
      </w:r>
      <w:r>
        <w:rPr>
          <w:rFonts w:cs="Rod"/>
          <w:szCs w:val="20"/>
          <w:rtl/>
        </w:rPr>
        <w:t>)</w:t>
      </w:r>
      <w:r>
        <w:rPr>
          <w:rFonts w:cs="Rod" w:hint="cs"/>
          <w:rtl/>
        </w:rPr>
        <w:t xml:space="preserve">" - דמייתי שיתין עשרונות בשיתין מאני </w:t>
      </w:r>
      <w:r>
        <w:rPr>
          <w:rFonts w:cs="Rod"/>
          <w:szCs w:val="20"/>
          <w:rtl/>
        </w:rPr>
        <w:t>(</w:t>
      </w:r>
      <w:r>
        <w:rPr>
          <w:rFonts w:cs="Miriam" w:hint="cs"/>
          <w:szCs w:val="20"/>
          <w:rtl/>
        </w:rPr>
        <w:t>הלכך יביא ששים עשרונות בששים כלים, כל אחד ואחד בפני עצמו; והא דקאמר '</w:t>
      </w:r>
      <w:r>
        <w:rPr>
          <w:rFonts w:cs="Miriam" w:hint="cs"/>
          <w:i/>
          <w:iCs/>
          <w:szCs w:val="20"/>
          <w:rtl/>
        </w:rPr>
        <w:t>יביא מנחות של עשרונות מאחד ועד ששים</w:t>
      </w:r>
      <w:r>
        <w:rPr>
          <w:rFonts w:cs="Miriam" w:hint="cs"/>
          <w:szCs w:val="20"/>
          <w:rtl/>
        </w:rPr>
        <w:t>' - היינו היכא דקבעה בכלי אחד: דלא מצי לאיתויי בכלי אחד לא בציר מהכי ולא טפי מהכי, הלכך יביא מנחות של עשרונים מאחד ועד ששים: דודאי חדא מינייהו נדר</w:t>
      </w:r>
      <w:r>
        <w:rPr>
          <w:rFonts w:cs="Rod"/>
          <w:szCs w:val="20"/>
          <w:rtl/>
        </w:rPr>
        <w:t>)</w:t>
      </w:r>
      <w:r>
        <w:rPr>
          <w:rFonts w:cs="Rod" w:hint="cs"/>
          <w:rtl/>
        </w:rPr>
        <w:t>.</w:t>
      </w:r>
    </w:p>
    <w:p w:rsidR="00A47D07" w:rsidRDefault="00A47D07" w:rsidP="00A47D07">
      <w:pPr>
        <w:rPr>
          <w:rFonts w:cs="Rod" w:hint="cs"/>
          <w:rtl/>
        </w:rPr>
      </w:pPr>
    </w:p>
    <w:p w:rsidR="00A47D07" w:rsidRDefault="00A47D07" w:rsidP="00A47D07">
      <w:pPr>
        <w:rPr>
          <w:rFonts w:cs="Rod" w:hint="cs"/>
          <w:rtl/>
        </w:rPr>
      </w:pPr>
      <w:r>
        <w:rPr>
          <w:rFonts w:cs="Rod" w:hint="cs"/>
          <w:rtl/>
        </w:rPr>
        <w:lastRenderedPageBreak/>
        <w:t xml:space="preserve">"הרי עלי מנחה" - יביא איזהו שירצה </w:t>
      </w:r>
      <w:r>
        <w:rPr>
          <w:rFonts w:cs="Rod" w:hint="cs"/>
          <w:szCs w:val="20"/>
          <w:rtl/>
        </w:rPr>
        <w:t>[רבי יהודה אומר: יביא מנחת הסולת, שהיא מיוחדת שבמנחות]</w:t>
      </w:r>
      <w:r>
        <w:rPr>
          <w:rFonts w:cs="Rod" w:hint="cs"/>
          <w:rtl/>
        </w:rPr>
        <w:t xml:space="preserve">: </w:t>
      </w:r>
    </w:p>
    <w:p w:rsidR="00A47D07" w:rsidRDefault="00A47D07" w:rsidP="00A47D07">
      <w:pPr>
        <w:rPr>
          <w:rFonts w:cs="Rod" w:hint="cs"/>
          <w:rtl/>
        </w:rPr>
      </w:pPr>
      <w:r>
        <w:rPr>
          <w:rFonts w:cs="Rod" w:hint="cs"/>
          <w:rtl/>
        </w:rPr>
        <w:t xml:space="preserve">תנא </w:t>
      </w:r>
      <w:r>
        <w:rPr>
          <w:rFonts w:cs="Rod"/>
          <w:szCs w:val="20"/>
          <w:rtl/>
        </w:rPr>
        <w:t>(</w:t>
      </w:r>
      <w:r>
        <w:rPr>
          <w:rFonts w:cs="Miriam" w:hint="cs"/>
          <w:szCs w:val="20"/>
          <w:rtl/>
        </w:rPr>
        <w:t>מה טעם יביא מנחת סלת?</w:t>
      </w:r>
      <w:r>
        <w:rPr>
          <w:rFonts w:cs="Rod"/>
          <w:szCs w:val="20"/>
          <w:rtl/>
        </w:rPr>
        <w:t>)</w:t>
      </w:r>
      <w:r>
        <w:rPr>
          <w:rFonts w:cs="Rod" w:hint="cs"/>
          <w:rtl/>
        </w:rPr>
        <w:t>: '</w:t>
      </w:r>
      <w:r w:rsidRPr="007D521E">
        <w:rPr>
          <w:rFonts w:cs="Rod" w:hint="cs"/>
          <w:i/>
          <w:iCs/>
          <w:rtl/>
        </w:rPr>
        <w:t>הואיל ופתח בו הכתוב תחלה</w:t>
      </w:r>
      <w:r>
        <w:rPr>
          <w:rFonts w:cs="Rod" w:hint="cs"/>
          <w:rtl/>
        </w:rPr>
        <w:t>';</w:t>
      </w:r>
    </w:p>
    <w:p w:rsidR="00A47D07" w:rsidRDefault="00A47D07" w:rsidP="00A47D07">
      <w:pPr>
        <w:rPr>
          <w:rFonts w:cs="Miriam" w:hint="cs"/>
          <w:szCs w:val="20"/>
          <w:rtl/>
        </w:rPr>
      </w:pPr>
      <w:r>
        <w:rPr>
          <w:rFonts w:cs="Rod" w:hint="cs"/>
          <w:rtl/>
        </w:rPr>
        <w:t>אלא מעתה האומר "הרי עלי עולה" יביא בן בקר, הואיל ופתח בו הכתוב</w:t>
      </w:r>
      <w:r>
        <w:rPr>
          <w:rFonts w:cs="Miriam" w:hint="cs"/>
          <w:szCs w:val="20"/>
          <w:rtl/>
        </w:rPr>
        <w:t xml:space="preserve"> </w:t>
      </w:r>
    </w:p>
    <w:p w:rsidR="00A47D07" w:rsidRDefault="00A47D07" w:rsidP="00A47D07">
      <w:pPr>
        <w:rPr>
          <w:rFonts w:cs="Rod" w:hint="cs"/>
          <w:rtl/>
        </w:rPr>
      </w:pPr>
    </w:p>
    <w:p w:rsidR="00A47D07" w:rsidRDefault="00A47D07" w:rsidP="00A47D07">
      <w:pPr>
        <w:rPr>
          <w:rFonts w:cs="Rod"/>
          <w:rtl/>
        </w:rPr>
      </w:pPr>
      <w:r>
        <w:rPr>
          <w:rFonts w:cs="Rod"/>
          <w:rtl/>
        </w:rPr>
        <w:t>(</w:t>
      </w:r>
      <w:r>
        <w:rPr>
          <w:rFonts w:cs="Rod" w:hint="cs"/>
          <w:rtl/>
        </w:rPr>
        <w:t>מנחות קה,א</w:t>
      </w:r>
      <w:r>
        <w:rPr>
          <w:rFonts w:cs="Rod"/>
          <w:rtl/>
        </w:rPr>
        <w:t>)</w:t>
      </w:r>
    </w:p>
    <w:p w:rsidR="00A47D07" w:rsidRDefault="00A47D07" w:rsidP="00A47D07">
      <w:pPr>
        <w:rPr>
          <w:rFonts w:cs="Rod" w:hint="cs"/>
          <w:rtl/>
        </w:rPr>
      </w:pPr>
      <w:r>
        <w:rPr>
          <w:rFonts w:cs="Rod" w:hint="cs"/>
          <w:rtl/>
        </w:rPr>
        <w:t>תחלה? "</w:t>
      </w:r>
      <w:r>
        <w:rPr>
          <w:rFonts w:cs="Rod"/>
          <w:szCs w:val="20"/>
          <w:rtl/>
        </w:rPr>
        <w:t>(</w:t>
      </w:r>
      <w:r>
        <w:rPr>
          <w:rFonts w:cs="Miriam" w:hint="cs"/>
          <w:szCs w:val="20"/>
          <w:rtl/>
        </w:rPr>
        <w:t xml:space="preserve"> הרי עלי עולה</w:t>
      </w:r>
      <w:r>
        <w:rPr>
          <w:rFonts w:cs="Rod"/>
          <w:szCs w:val="20"/>
          <w:rtl/>
        </w:rPr>
        <w:t>)</w:t>
      </w:r>
      <w:r>
        <w:rPr>
          <w:rFonts w:cs="Rod"/>
          <w:rtl/>
        </w:rPr>
        <w:t xml:space="preserve"> </w:t>
      </w:r>
      <w:r>
        <w:rPr>
          <w:rFonts w:cs="Rod" w:hint="cs"/>
          <w:rtl/>
        </w:rPr>
        <w:t xml:space="preserve">מן הצאן" - יביא כבש, הואיל ופתח בו הכתוב תחלה? "מן העוף" - יביא תורים, הואיל ופתח בו הכתוב תחלה? אלמה תנן </w:t>
      </w:r>
      <w:r>
        <w:rPr>
          <w:rFonts w:cs="Miriam" w:hint="cs"/>
          <w:szCs w:val="16"/>
          <w:rtl/>
        </w:rPr>
        <w:t>[מנחות פ"יג מ"ו]</w:t>
      </w:r>
      <w:r>
        <w:rPr>
          <w:rFonts w:cs="Rod" w:hint="cs"/>
          <w:rtl/>
        </w:rPr>
        <w:t xml:space="preserve">: </w:t>
      </w:r>
      <w:r>
        <w:rPr>
          <w:rFonts w:cs="Rod" w:hint="cs"/>
          <w:i/>
          <w:iCs/>
          <w:rtl/>
        </w:rPr>
        <w:t>"הרי עלי עולה - יביא כבש; רבי אלעזר בן עזריה אומר: תור או בן יונה</w:t>
      </w:r>
      <w:r>
        <w:rPr>
          <w:rFonts w:cs="Rod" w:hint="cs"/>
          <w:rtl/>
        </w:rPr>
        <w:t xml:space="preserve">' ולא פליג רבי יהודה </w:t>
      </w:r>
      <w:r>
        <w:rPr>
          <w:rFonts w:ascii="Courier New" w:hAnsi="Courier New" w:cs="Courier New" w:hint="cs"/>
          <w:sz w:val="16"/>
          <w:szCs w:val="20"/>
          <w:rtl/>
        </w:rPr>
        <w:t>[ואינו אומר שיביא בן בקר]</w:t>
      </w:r>
      <w:r>
        <w:rPr>
          <w:rFonts w:cs="Rod" w:hint="cs"/>
          <w:rtl/>
        </w:rPr>
        <w:t>? אלא מאי '</w:t>
      </w:r>
      <w:r>
        <w:rPr>
          <w:rFonts w:cs="Rod" w:hint="cs"/>
          <w:i/>
          <w:iCs/>
          <w:rtl/>
        </w:rPr>
        <w:t>מיוחדת שבמנחות</w:t>
      </w:r>
      <w:r>
        <w:rPr>
          <w:rFonts w:cs="Rod" w:hint="cs"/>
          <w:rtl/>
        </w:rPr>
        <w:t xml:space="preserve">'? - דלית ליה שם לווי </w:t>
      </w:r>
      <w:r>
        <w:rPr>
          <w:rFonts w:cs="Rod"/>
          <w:szCs w:val="20"/>
          <w:rtl/>
        </w:rPr>
        <w:t>(</w:t>
      </w:r>
      <w:r>
        <w:rPr>
          <w:rFonts w:cs="Miriam" w:hint="cs"/>
          <w:szCs w:val="20"/>
          <w:rtl/>
        </w:rPr>
        <w:t>שנקראת 'מנחה' סתם, דשאר מנחות יש להם שם לווי: 'מנחת מחבת' ו'מנחת מרחשת' ו'מנחת מאפה'</w:t>
      </w:r>
      <w:r>
        <w:rPr>
          <w:rFonts w:cs="Rod"/>
          <w:szCs w:val="20"/>
          <w:rtl/>
        </w:rPr>
        <w:t>)</w:t>
      </w:r>
      <w:r>
        <w:rPr>
          <w:rFonts w:cs="Rod" w:hint="cs"/>
          <w:rtl/>
        </w:rPr>
        <w:t>.</w:t>
      </w:r>
    </w:p>
    <w:p w:rsidR="00A47D07" w:rsidRDefault="00A47D07" w:rsidP="00A47D07">
      <w:pPr>
        <w:rPr>
          <w:rFonts w:cs="Rod" w:hint="cs"/>
          <w:rtl/>
        </w:rPr>
      </w:pPr>
      <w:r>
        <w:rPr>
          <w:rFonts w:cs="Rod" w:hint="cs"/>
          <w:rtl/>
        </w:rPr>
        <w:t>והא תנא '</w:t>
      </w:r>
      <w:r>
        <w:rPr>
          <w:rFonts w:cs="Rod" w:hint="cs"/>
          <w:i/>
          <w:iCs/>
          <w:rtl/>
        </w:rPr>
        <w:t>הואיל ופתח בו הכתוב תחלה</w:t>
      </w:r>
      <w:r>
        <w:rPr>
          <w:rFonts w:cs="Rod" w:hint="cs"/>
          <w:rtl/>
        </w:rPr>
        <w:t>' קאמר?</w:t>
      </w:r>
    </w:p>
    <w:p w:rsidR="00A47D07" w:rsidRDefault="00A47D07" w:rsidP="00A47D07">
      <w:pPr>
        <w:rPr>
          <w:rFonts w:cs="Rod" w:hint="cs"/>
          <w:rtl/>
        </w:rPr>
      </w:pPr>
      <w:r>
        <w:rPr>
          <w:rFonts w:cs="Rod" w:hint="cs"/>
          <w:rtl/>
        </w:rPr>
        <w:t xml:space="preserve">הכי קאמר: איזהו מנחה </w:t>
      </w:r>
      <w:r>
        <w:rPr>
          <w:rFonts w:cs="Rod"/>
          <w:szCs w:val="20"/>
          <w:rtl/>
        </w:rPr>
        <w:t>(</w:t>
      </w:r>
      <w:r>
        <w:rPr>
          <w:rFonts w:cs="Miriam" w:hint="cs"/>
          <w:szCs w:val="20"/>
          <w:rtl/>
        </w:rPr>
        <w:t>דקרי לה רבי יהודה</w:t>
      </w:r>
      <w:r>
        <w:rPr>
          <w:rFonts w:cs="Rod"/>
          <w:szCs w:val="20"/>
          <w:rtl/>
        </w:rPr>
        <w:t>)</w:t>
      </w:r>
      <w:r>
        <w:rPr>
          <w:rFonts w:cs="Rod"/>
          <w:rtl/>
        </w:rPr>
        <w:t xml:space="preserve"> </w:t>
      </w:r>
      <w:r>
        <w:rPr>
          <w:rFonts w:cs="Rod" w:hint="cs"/>
          <w:rtl/>
        </w:rPr>
        <w:t xml:space="preserve">מיוחדת שבמנחות? - דלית ליה שם לווי: זו שפתח בו הכתוב תחלה </w:t>
      </w:r>
      <w:r>
        <w:rPr>
          <w:rFonts w:cs="Rod"/>
          <w:szCs w:val="20"/>
          <w:rtl/>
        </w:rPr>
        <w:t>(</w:t>
      </w:r>
      <w:r>
        <w:rPr>
          <w:rFonts w:cs="Miriam" w:hint="cs"/>
          <w:szCs w:val="20"/>
          <w:rtl/>
        </w:rPr>
        <w:t>והיינו מנחת סלת</w:t>
      </w:r>
      <w:r>
        <w:rPr>
          <w:rFonts w:cs="Rod"/>
          <w:szCs w:val="20"/>
          <w:rtl/>
        </w:rPr>
        <w:t>)</w:t>
      </w:r>
      <w:r>
        <w:rPr>
          <w:rFonts w:cs="Rod" w:hint="cs"/>
          <w:rtl/>
        </w:rPr>
        <w:t>.</w:t>
      </w:r>
    </w:p>
    <w:p w:rsidR="00A47D07" w:rsidRDefault="00A47D07" w:rsidP="00A47D07">
      <w:pPr>
        <w:rPr>
          <w:rFonts w:cs="Rod" w:hint="cs"/>
          <w:rtl/>
        </w:rPr>
      </w:pPr>
      <w:r>
        <w:rPr>
          <w:rFonts w:cs="Rod" w:hint="cs"/>
          <w:rtl/>
        </w:rPr>
        <w:t xml:space="preserve">פשיטא! 'מנחת הסולת' קאמר </w:t>
      </w:r>
      <w:r>
        <w:rPr>
          <w:rFonts w:cs="Rod"/>
          <w:szCs w:val="20"/>
          <w:rtl/>
        </w:rPr>
        <w:t>(</w:t>
      </w:r>
      <w:r>
        <w:rPr>
          <w:rFonts w:cs="Miriam" w:hint="cs"/>
          <w:szCs w:val="20"/>
          <w:rtl/>
        </w:rPr>
        <w:t>רבי יהודה, דהא בהדיא קתני לה</w:t>
      </w:r>
      <w:r>
        <w:rPr>
          <w:rFonts w:cs="Rod"/>
          <w:szCs w:val="20"/>
          <w:rtl/>
        </w:rPr>
        <w:t>)</w:t>
      </w:r>
      <w:r>
        <w:rPr>
          <w:rFonts w:cs="Rod" w:hint="cs"/>
          <w:rtl/>
        </w:rPr>
        <w:t>!</w:t>
      </w:r>
    </w:p>
    <w:p w:rsidR="00A47D07" w:rsidRDefault="00A47D07" w:rsidP="00A47D07">
      <w:pPr>
        <w:rPr>
          <w:rFonts w:cs="Rod" w:hint="cs"/>
          <w:rtl/>
        </w:rPr>
      </w:pPr>
      <w:r>
        <w:rPr>
          <w:rFonts w:cs="Rod" w:hint="cs"/>
          <w:rtl/>
        </w:rPr>
        <w:t xml:space="preserve">סימנא בעלמא </w:t>
      </w:r>
      <w:r>
        <w:rPr>
          <w:rFonts w:cs="Rod"/>
          <w:szCs w:val="20"/>
          <w:rtl/>
        </w:rPr>
        <w:t>(</w:t>
      </w:r>
      <w:r>
        <w:rPr>
          <w:rFonts w:cs="Miriam" w:hint="cs"/>
          <w:szCs w:val="20"/>
          <w:rtl/>
        </w:rPr>
        <w:t>לגירסא: שלא תטעה ותשכח איזו מנחה קאמר רבי יהודה דיביא - סימן זה יהא בידך: זו שפתח בה הכתוב תחלה</w:t>
      </w:r>
      <w:r>
        <w:rPr>
          <w:rFonts w:cs="Rod"/>
          <w:szCs w:val="20"/>
          <w:rtl/>
        </w:rPr>
        <w:t>)</w:t>
      </w:r>
      <w:r>
        <w:rPr>
          <w:rFonts w:cs="Rod" w:hint="cs"/>
          <w:rtl/>
        </w:rPr>
        <w:t xml:space="preserve">. </w:t>
      </w:r>
    </w:p>
    <w:p w:rsidR="00A47D07" w:rsidRDefault="00A47D07" w:rsidP="00A47D07">
      <w:pPr>
        <w:rPr>
          <w:rFonts w:cs="Miriam" w:hint="cs"/>
          <w:szCs w:val="20"/>
          <w:rtl/>
        </w:rPr>
      </w:pPr>
    </w:p>
    <w:p w:rsidR="00A47D07" w:rsidRDefault="00A47D07" w:rsidP="00A47D07">
      <w:pPr>
        <w:rPr>
          <w:rFonts w:cs="Rod" w:hint="cs"/>
          <w:rtl/>
        </w:rPr>
      </w:pPr>
      <w:r>
        <w:rPr>
          <w:rFonts w:cs="Rod" w:hint="cs"/>
          <w:rtl/>
        </w:rPr>
        <w:t xml:space="preserve">מנחה מין המנחה </w:t>
      </w:r>
      <w:r>
        <w:rPr>
          <w:rFonts w:cs="Rod" w:hint="cs"/>
          <w:szCs w:val="20"/>
          <w:rtl/>
        </w:rPr>
        <w:t>[יביא אחת; מנחות או מין מנחות - יביא שתים]</w:t>
      </w:r>
      <w:r>
        <w:rPr>
          <w:rFonts w:cs="Rod" w:hint="cs"/>
          <w:rtl/>
        </w:rPr>
        <w:t xml:space="preserve">: </w:t>
      </w:r>
    </w:p>
    <w:p w:rsidR="00A47D07" w:rsidRDefault="00A47D07" w:rsidP="00A47D07">
      <w:pPr>
        <w:rPr>
          <w:rFonts w:cs="Rod" w:hint="cs"/>
          <w:rtl/>
        </w:rPr>
      </w:pPr>
      <w:r>
        <w:rPr>
          <w:rFonts w:cs="Rod" w:hint="cs"/>
          <w:rtl/>
        </w:rPr>
        <w:t xml:space="preserve">בעי רב פפא: "מיני מנחה" מהו? כיון דאמר "מיני" - תרתי קאמר, ומאי "מנחה"? - דכולה מנחות נמי 'מנחה' מיקריין, דכתיב </w:t>
      </w:r>
      <w:r>
        <w:rPr>
          <w:rFonts w:cs="Rod"/>
          <w:szCs w:val="20"/>
          <w:rtl/>
        </w:rPr>
        <w:t>(</w:t>
      </w:r>
      <w:r>
        <w:rPr>
          <w:rFonts w:cs="Miriam" w:hint="cs"/>
          <w:szCs w:val="20"/>
          <w:rtl/>
        </w:rPr>
        <w:t>ב'צו את אהרן', ואכולהו מנחות קאי</w:t>
      </w:r>
      <w:r>
        <w:rPr>
          <w:rFonts w:cs="Rod"/>
          <w:szCs w:val="20"/>
          <w:rtl/>
        </w:rPr>
        <w:t>)</w:t>
      </w:r>
      <w:r>
        <w:rPr>
          <w:rFonts w:cs="Rod" w:hint="cs"/>
          <w:rtl/>
        </w:rPr>
        <w:t xml:space="preserve">: </w:t>
      </w:r>
      <w:r>
        <w:rPr>
          <w:rFonts w:cs="Miriam" w:hint="cs"/>
          <w:szCs w:val="16"/>
          <w:rtl/>
        </w:rPr>
        <w:t>(ויקרא ו</w:t>
      </w:r>
      <w:r>
        <w:rPr>
          <w:rFonts w:cs="Miriam"/>
          <w:szCs w:val="16"/>
          <w:rtl/>
        </w:rPr>
        <w:t>,</w:t>
      </w:r>
      <w:r>
        <w:rPr>
          <w:rFonts w:cs="Miriam" w:hint="cs"/>
          <w:szCs w:val="16"/>
          <w:rtl/>
        </w:rPr>
        <w:t>ז)</w:t>
      </w:r>
      <w:r>
        <w:rPr>
          <w:rFonts w:cs="Rod" w:hint="cs"/>
          <w:rtl/>
        </w:rPr>
        <w:t xml:space="preserve"> </w:t>
      </w:r>
      <w:r>
        <w:rPr>
          <w:rFonts w:cs="Narkisim" w:hint="cs"/>
          <w:rtl/>
        </w:rPr>
        <w:t xml:space="preserve">וזאת תורת המנחה </w:t>
      </w:r>
      <w:r>
        <w:rPr>
          <w:rFonts w:cs="Narkisim"/>
          <w:szCs w:val="20"/>
          <w:rtl/>
        </w:rPr>
        <w:t>[</w:t>
      </w:r>
      <w:r>
        <w:rPr>
          <w:rFonts w:cs="Narkisim" w:hint="cs"/>
          <w:szCs w:val="20"/>
          <w:rtl/>
        </w:rPr>
        <w:t>הקרב אתה בני אהרן לפני ה' אל פני המזבח</w:t>
      </w:r>
      <w:r>
        <w:rPr>
          <w:rFonts w:cs="Narkisim"/>
          <w:szCs w:val="20"/>
          <w:rtl/>
        </w:rPr>
        <w:t>]</w:t>
      </w:r>
      <w:r>
        <w:rPr>
          <w:rFonts w:cs="Rod" w:hint="cs"/>
          <w:rtl/>
        </w:rPr>
        <w:t>? או דלמא כיון דאמר "מנחה" - חדא מנחה קאמר, ומאי "מיני מנחה"? - הכי קאמר: 'ממיני מנחה - חדא מנחה עלי'?</w:t>
      </w:r>
    </w:p>
    <w:p w:rsidR="00A47D07" w:rsidRDefault="00A47D07" w:rsidP="00A47D07">
      <w:pPr>
        <w:rPr>
          <w:rFonts w:cs="Rod" w:hint="cs"/>
          <w:rtl/>
        </w:rPr>
      </w:pPr>
      <w:r>
        <w:rPr>
          <w:rFonts w:cs="Rod" w:hint="cs"/>
          <w:rtl/>
        </w:rPr>
        <w:t xml:space="preserve">תא שמע </w:t>
      </w:r>
      <w:r>
        <w:rPr>
          <w:rFonts w:cs="Rod"/>
          <w:szCs w:val="20"/>
          <w:rtl/>
        </w:rPr>
        <w:t>(</w:t>
      </w:r>
      <w:r>
        <w:rPr>
          <w:rFonts w:cs="Miriam" w:hint="cs"/>
          <w:szCs w:val="20"/>
          <w:rtl/>
        </w:rPr>
        <w:t>ממתניתין</w:t>
      </w:r>
      <w:r>
        <w:rPr>
          <w:rFonts w:cs="Rod"/>
          <w:szCs w:val="20"/>
          <w:rtl/>
        </w:rPr>
        <w:t>)</w:t>
      </w:r>
      <w:r>
        <w:rPr>
          <w:rFonts w:cs="Rod" w:hint="cs"/>
          <w:rtl/>
        </w:rPr>
        <w:t>: '"</w:t>
      </w:r>
      <w:r>
        <w:rPr>
          <w:rFonts w:cs="Rod" w:hint="cs"/>
          <w:i/>
          <w:iCs/>
          <w:rtl/>
        </w:rPr>
        <w:t xml:space="preserve">מנחה" "מין מנחה" </w:t>
      </w:r>
      <w:r>
        <w:rPr>
          <w:rFonts w:cs="Rod"/>
          <w:szCs w:val="20"/>
          <w:rtl/>
        </w:rPr>
        <w:t>(</w:t>
      </w:r>
      <w:r>
        <w:rPr>
          <w:rFonts w:cs="Miriam" w:hint="cs"/>
          <w:szCs w:val="20"/>
          <w:rtl/>
        </w:rPr>
        <w:t>פירשתי לעיל</w:t>
      </w:r>
      <w:r>
        <w:rPr>
          <w:rFonts w:cs="Rod"/>
          <w:szCs w:val="20"/>
          <w:rtl/>
        </w:rPr>
        <w:t>)</w:t>
      </w:r>
      <w:r>
        <w:rPr>
          <w:rFonts w:cs="Rod"/>
          <w:i/>
          <w:iCs/>
          <w:rtl/>
        </w:rPr>
        <w:t xml:space="preserve"> </w:t>
      </w:r>
      <w:r>
        <w:rPr>
          <w:rFonts w:cs="Rod" w:hint="cs"/>
          <w:i/>
          <w:iCs/>
          <w:rtl/>
        </w:rPr>
        <w:t>- יביא אחת</w:t>
      </w:r>
      <w:r>
        <w:rPr>
          <w:rFonts w:cs="Rod" w:hint="cs"/>
          <w:rtl/>
        </w:rPr>
        <w:t xml:space="preserve">" </w:t>
      </w:r>
      <w:r>
        <w:rPr>
          <w:rFonts w:cs="Rod"/>
          <w:szCs w:val="20"/>
          <w:rtl/>
        </w:rPr>
        <w:t>(</w:t>
      </w:r>
      <w:r>
        <w:rPr>
          <w:rFonts w:cs="Miriam" w:hint="cs"/>
          <w:szCs w:val="20"/>
          <w:rtl/>
        </w:rPr>
        <w:t>משום דמין חד משמע, ומנחה נמי חדא משמע</w:t>
      </w:r>
      <w:r>
        <w:rPr>
          <w:rFonts w:cs="Rod"/>
          <w:szCs w:val="20"/>
          <w:rtl/>
        </w:rPr>
        <w:t>)</w:t>
      </w:r>
      <w:r>
        <w:rPr>
          <w:rFonts w:cs="Rod"/>
          <w:rtl/>
        </w:rPr>
        <w:t xml:space="preserve"> </w:t>
      </w:r>
      <w:r>
        <w:rPr>
          <w:rFonts w:cs="Rod" w:hint="cs"/>
          <w:rtl/>
        </w:rPr>
        <w:t>- הא "</w:t>
      </w:r>
      <w:r>
        <w:rPr>
          <w:rFonts w:cs="Rod" w:hint="cs"/>
          <w:u w:val="single"/>
          <w:rtl/>
        </w:rPr>
        <w:t>מיני</w:t>
      </w:r>
      <w:r>
        <w:rPr>
          <w:rFonts w:cs="Rod" w:hint="cs"/>
          <w:rtl/>
        </w:rPr>
        <w:t xml:space="preserve"> מנחה" </w:t>
      </w:r>
      <w:r>
        <w:rPr>
          <w:rFonts w:cs="Rod"/>
          <w:rtl/>
        </w:rPr>
        <w:t>–</w:t>
      </w:r>
      <w:r>
        <w:rPr>
          <w:rFonts w:cs="Rod" w:hint="cs"/>
          <w:rtl/>
        </w:rPr>
        <w:t xml:space="preserve"> </w:t>
      </w:r>
      <w:r>
        <w:rPr>
          <w:rFonts w:cs="Rod"/>
          <w:szCs w:val="20"/>
          <w:rtl/>
        </w:rPr>
        <w:t>(</w:t>
      </w:r>
      <w:r>
        <w:rPr>
          <w:rFonts w:cs="Miriam" w:hint="cs"/>
          <w:szCs w:val="20"/>
          <w:rtl/>
        </w:rPr>
        <w:t>יביא</w:t>
      </w:r>
      <w:r>
        <w:rPr>
          <w:rFonts w:cs="Rod"/>
          <w:szCs w:val="20"/>
          <w:rtl/>
        </w:rPr>
        <w:t>)</w:t>
      </w:r>
      <w:r>
        <w:rPr>
          <w:rFonts w:cs="Rod"/>
          <w:rtl/>
        </w:rPr>
        <w:t xml:space="preserve"> </w:t>
      </w:r>
      <w:r>
        <w:rPr>
          <w:rFonts w:cs="Rod" w:hint="cs"/>
          <w:rtl/>
        </w:rPr>
        <w:t xml:space="preserve">שתים! </w:t>
      </w:r>
    </w:p>
    <w:p w:rsidR="00A47D07" w:rsidRDefault="00A47D07" w:rsidP="00A47D07">
      <w:pPr>
        <w:rPr>
          <w:rFonts w:cs="Rod" w:hint="cs"/>
          <w:rtl/>
        </w:rPr>
      </w:pPr>
      <w:r>
        <w:rPr>
          <w:rFonts w:cs="Rod" w:hint="cs"/>
          <w:rtl/>
        </w:rPr>
        <w:t>אימא סיפא" '</w:t>
      </w:r>
      <w:r>
        <w:rPr>
          <w:rFonts w:cs="Rod" w:hint="cs"/>
          <w:i/>
          <w:iCs/>
          <w:rtl/>
        </w:rPr>
        <w:t>"מנחות" "מין מנחות" יביא שתים</w:t>
      </w:r>
      <w:r>
        <w:rPr>
          <w:rFonts w:cs="Rod" w:hint="cs"/>
          <w:rtl/>
        </w:rPr>
        <w:t xml:space="preserve">' - הא "מיני מנחה" </w:t>
      </w:r>
      <w:r>
        <w:rPr>
          <w:rFonts w:cs="Rod"/>
          <w:rtl/>
        </w:rPr>
        <w:t>–</w:t>
      </w:r>
      <w:r>
        <w:rPr>
          <w:rFonts w:cs="Rod" w:hint="cs"/>
          <w:rtl/>
        </w:rPr>
        <w:t xml:space="preserve"> חדא!</w:t>
      </w:r>
    </w:p>
    <w:p w:rsidR="00A47D07" w:rsidRDefault="00A47D07" w:rsidP="00A47D07">
      <w:pPr>
        <w:rPr>
          <w:rFonts w:cs="Miriam"/>
          <w:szCs w:val="20"/>
          <w:rtl/>
        </w:rPr>
      </w:pPr>
      <w:r>
        <w:rPr>
          <w:rFonts w:cs="Rod" w:hint="cs"/>
          <w:rtl/>
        </w:rPr>
        <w:t>אלא מהא ליכא למשמע מינה.</w:t>
      </w:r>
    </w:p>
    <w:p w:rsidR="00A47D07" w:rsidRDefault="00A47D07" w:rsidP="00A47D07">
      <w:pPr>
        <w:rPr>
          <w:rFonts w:cs="Miriam" w:hint="cs"/>
          <w:szCs w:val="16"/>
          <w:rtl/>
        </w:rPr>
      </w:pPr>
    </w:p>
    <w:p w:rsidR="00A47D07" w:rsidRDefault="00A47D07" w:rsidP="00A47D07">
      <w:pPr>
        <w:rPr>
          <w:rFonts w:cs="Rod" w:hint="cs"/>
          <w:rtl/>
        </w:rPr>
      </w:pPr>
      <w:r>
        <w:rPr>
          <w:rFonts w:cs="Rod" w:hint="cs"/>
          <w:rtl/>
        </w:rPr>
        <w:t>תא שמע: '</w:t>
      </w:r>
      <w:r>
        <w:rPr>
          <w:rFonts w:cs="Rod" w:hint="cs"/>
          <w:i/>
          <w:iCs/>
          <w:rtl/>
        </w:rPr>
        <w:t>"מין מנחות עלי" - יביא שתי מנחות ממין אחד</w:t>
      </w:r>
      <w:r>
        <w:rPr>
          <w:rFonts w:cs="Rod" w:hint="cs"/>
          <w:rtl/>
        </w:rPr>
        <w:t xml:space="preserve">' </w:t>
      </w:r>
      <w:r>
        <w:rPr>
          <w:rFonts w:cs="Rod"/>
          <w:szCs w:val="20"/>
          <w:rtl/>
        </w:rPr>
        <w:t>(</w:t>
      </w:r>
      <w:r>
        <w:rPr>
          <w:rFonts w:cs="Miriam" w:hint="cs"/>
          <w:szCs w:val="20"/>
          <w:rtl/>
        </w:rPr>
        <w:t>דמוקים לתרוייהו לישני</w:t>
      </w:r>
      <w:r>
        <w:rPr>
          <w:rFonts w:cs="Rod"/>
          <w:szCs w:val="20"/>
          <w:rtl/>
        </w:rPr>
        <w:t>)</w:t>
      </w:r>
      <w:r>
        <w:rPr>
          <w:rFonts w:cs="Rod" w:hint="cs"/>
          <w:rtl/>
        </w:rPr>
        <w:t xml:space="preserve"> - הא "ממיני מנחה" </w:t>
      </w:r>
      <w:r>
        <w:rPr>
          <w:rFonts w:cs="Rod"/>
          <w:rtl/>
        </w:rPr>
        <w:t>–</w:t>
      </w:r>
      <w:r>
        <w:rPr>
          <w:rFonts w:cs="Rod" w:hint="cs"/>
          <w:rtl/>
        </w:rPr>
        <w:t xml:space="preserve"> חדא!</w:t>
      </w:r>
    </w:p>
    <w:p w:rsidR="00A47D07" w:rsidRDefault="00A47D07" w:rsidP="00A47D07">
      <w:pPr>
        <w:rPr>
          <w:rFonts w:cs="Miriam" w:hint="cs"/>
          <w:szCs w:val="20"/>
          <w:rtl/>
        </w:rPr>
      </w:pPr>
      <w:r>
        <w:rPr>
          <w:rFonts w:cs="Rod" w:hint="cs"/>
          <w:rtl/>
        </w:rPr>
        <w:t xml:space="preserve">דלמא הא "מיני מנחה" מביא שתי מנחות משני מינין </w:t>
      </w:r>
      <w:r>
        <w:rPr>
          <w:rFonts w:cs="Rod"/>
          <w:szCs w:val="20"/>
          <w:rtl/>
        </w:rPr>
        <w:t>(</w:t>
      </w:r>
      <w:r>
        <w:rPr>
          <w:rFonts w:cs="Miriam" w:hint="cs"/>
          <w:szCs w:val="20"/>
          <w:rtl/>
        </w:rPr>
        <w:t>ד"מיני" משמע תרין, ומנחה נמי משמע תרין , כדאמר לעיל '</w:t>
      </w:r>
      <w:r>
        <w:rPr>
          <w:rFonts w:cs="Narkisim" w:hint="cs"/>
          <w:szCs w:val="20"/>
          <w:rtl/>
        </w:rPr>
        <w:t>וזאת תורת המנחה</w:t>
      </w:r>
      <w:r>
        <w:rPr>
          <w:rFonts w:cs="Miriam" w:hint="cs"/>
          <w:szCs w:val="20"/>
          <w:rtl/>
        </w:rPr>
        <w:t>'</w:t>
      </w:r>
      <w:r>
        <w:rPr>
          <w:rFonts w:cs="Rod"/>
          <w:szCs w:val="20"/>
          <w:rtl/>
        </w:rPr>
        <w:t>)</w:t>
      </w:r>
      <w:r>
        <w:rPr>
          <w:rFonts w:cs="Rod" w:hint="cs"/>
          <w:rtl/>
        </w:rPr>
        <w:t>!</w:t>
      </w:r>
    </w:p>
    <w:p w:rsidR="00A47D07" w:rsidRDefault="00A47D07" w:rsidP="00A47D07">
      <w:pPr>
        <w:rPr>
          <w:rFonts w:cs="Rod" w:hint="cs"/>
          <w:rtl/>
        </w:rPr>
      </w:pPr>
      <w:r>
        <w:rPr>
          <w:rFonts w:cs="Rod" w:hint="cs"/>
          <w:rtl/>
        </w:rPr>
        <w:t>והא לא תני הכי '</w:t>
      </w:r>
      <w:r>
        <w:rPr>
          <w:rFonts w:cs="Rod" w:hint="cs"/>
          <w:i/>
          <w:iCs/>
          <w:rtl/>
        </w:rPr>
        <w:t>"מין מנחות עלי" מביא שתי מנחות ממין אחד, "מיני מנחות עלי" מביא שתי מנחות משני מינין</w:t>
      </w:r>
      <w:r>
        <w:rPr>
          <w:rFonts w:cs="Rod" w:hint="cs"/>
          <w:rtl/>
        </w:rPr>
        <w:t xml:space="preserve">' - הא "מיני מנחה" </w:t>
      </w:r>
      <w:r>
        <w:rPr>
          <w:rFonts w:cs="Rod"/>
          <w:rtl/>
        </w:rPr>
        <w:t>–</w:t>
      </w:r>
      <w:r>
        <w:rPr>
          <w:rFonts w:cs="Rod" w:hint="cs"/>
          <w:rtl/>
        </w:rPr>
        <w:t xml:space="preserve"> חדא!?</w:t>
      </w:r>
    </w:p>
    <w:p w:rsidR="00A47D07" w:rsidRDefault="00A47D07" w:rsidP="00A47D07">
      <w:pPr>
        <w:rPr>
          <w:rFonts w:cs="Rod" w:hint="cs"/>
          <w:rtl/>
        </w:rPr>
      </w:pPr>
      <w:r>
        <w:rPr>
          <w:rFonts w:cs="Rod" w:hint="cs"/>
          <w:rtl/>
        </w:rPr>
        <w:t xml:space="preserve">דלמא </w:t>
      </w:r>
      <w:r>
        <w:rPr>
          <w:rFonts w:cs="Rod"/>
          <w:szCs w:val="20"/>
          <w:rtl/>
        </w:rPr>
        <w:t>(</w:t>
      </w:r>
      <w:r>
        <w:rPr>
          <w:rFonts w:cs="Miriam" w:hint="cs"/>
          <w:szCs w:val="20"/>
          <w:rtl/>
        </w:rPr>
        <w:t>הא דדייקינן מינה 'הא מיני מנחה חדא'</w:t>
      </w:r>
      <w:r>
        <w:rPr>
          <w:rFonts w:cs="Rod"/>
          <w:szCs w:val="20"/>
          <w:rtl/>
        </w:rPr>
        <w:t>)</w:t>
      </w:r>
      <w:r>
        <w:rPr>
          <w:rFonts w:cs="Rod"/>
          <w:rtl/>
        </w:rPr>
        <w:t xml:space="preserve"> </w:t>
      </w:r>
      <w:r>
        <w:rPr>
          <w:rFonts w:cs="Rod" w:hint="cs"/>
          <w:rtl/>
        </w:rPr>
        <w:t xml:space="preserve">הא מני - רבי שמעון היא, דאמר </w:t>
      </w:r>
      <w:r>
        <w:rPr>
          <w:rFonts w:cs="Miriam" w:hint="cs"/>
          <w:szCs w:val="16"/>
          <w:rtl/>
        </w:rPr>
        <w:t>[בברייתא לעיל סג,ב]</w:t>
      </w:r>
      <w:r>
        <w:rPr>
          <w:rFonts w:cs="Rod" w:hint="cs"/>
          <w:rtl/>
        </w:rPr>
        <w:t xml:space="preserve"> '</w:t>
      </w:r>
      <w:r>
        <w:rPr>
          <w:rFonts w:cs="Rod" w:hint="cs"/>
          <w:i/>
          <w:iCs/>
          <w:rtl/>
        </w:rPr>
        <w:t>מחצה חלות ומחצה רקיקין יביא</w:t>
      </w:r>
      <w:r>
        <w:rPr>
          <w:rFonts w:cs="Rod" w:hint="cs"/>
          <w:rtl/>
        </w:rPr>
        <w:t xml:space="preserve">' </w:t>
      </w:r>
      <w:r>
        <w:rPr>
          <w:rFonts w:cs="Rod"/>
          <w:szCs w:val="20"/>
          <w:rtl/>
        </w:rPr>
        <w:t>(</w:t>
      </w:r>
      <w:r>
        <w:rPr>
          <w:rFonts w:cs="Miriam" w:hint="cs"/>
          <w:szCs w:val="20"/>
          <w:rtl/>
        </w:rPr>
        <w:t>דלדידיה איכא לקיומי תרוייהו לישני: שני מינין במנחה אחת</w:t>
      </w:r>
      <w:r>
        <w:rPr>
          <w:rFonts w:cs="Rod"/>
          <w:szCs w:val="20"/>
          <w:rtl/>
        </w:rPr>
        <w:t>)</w:t>
      </w:r>
      <w:r>
        <w:rPr>
          <w:rFonts w:cs="Rod" w:hint="cs"/>
          <w:rtl/>
        </w:rPr>
        <w:t xml:space="preserve">, ומאי "מיני מנחה" - מנחה דאית בה תרי מיני, אבל רבנן דאמרי מחצה חלות ומחצה רקיקין לא יביא </w:t>
      </w:r>
      <w:r>
        <w:rPr>
          <w:rFonts w:cs="Rod"/>
          <w:szCs w:val="20"/>
          <w:rtl/>
        </w:rPr>
        <w:t>(</w:t>
      </w:r>
      <w:r>
        <w:rPr>
          <w:rFonts w:cs="Miriam" w:hint="cs"/>
          <w:szCs w:val="20"/>
          <w:rtl/>
        </w:rPr>
        <w:t>דלית להו מנחה משני מינים, לעולם חדא מנחה - ממין אחד מייתי</w:t>
      </w:r>
      <w:r>
        <w:rPr>
          <w:rFonts w:cs="Rod"/>
          <w:szCs w:val="20"/>
          <w:rtl/>
        </w:rPr>
        <w:t>)</w:t>
      </w:r>
      <w:r>
        <w:rPr>
          <w:rFonts w:cs="Rod"/>
          <w:rtl/>
        </w:rPr>
        <w:t xml:space="preserve"> </w:t>
      </w:r>
      <w:r>
        <w:rPr>
          <w:rFonts w:cs="Rod" w:hint="cs"/>
          <w:rtl/>
        </w:rPr>
        <w:t>- מביא שתי מנחות משני מינין.</w:t>
      </w:r>
    </w:p>
    <w:p w:rsidR="00A47D07" w:rsidRDefault="00A47D07" w:rsidP="00A47D07">
      <w:pPr>
        <w:rPr>
          <w:rFonts w:cs="Rod" w:hint="cs"/>
          <w:rtl/>
        </w:rPr>
      </w:pPr>
    </w:p>
    <w:p w:rsidR="00A47D07" w:rsidRDefault="00A47D07" w:rsidP="00A47D07">
      <w:pPr>
        <w:rPr>
          <w:rFonts w:cs="Rod" w:hint="cs"/>
          <w:rtl/>
        </w:rPr>
      </w:pPr>
      <w:r>
        <w:rPr>
          <w:rFonts w:cs="Rod" w:hint="cs"/>
          <w:rtl/>
        </w:rPr>
        <w:t xml:space="preserve">פירשתי ואיני יודע מה פירשתי יביא חמשתן: </w:t>
      </w:r>
    </w:p>
    <w:p w:rsidR="00A47D07" w:rsidRDefault="00A47D07" w:rsidP="00A47D07">
      <w:pPr>
        <w:rPr>
          <w:rFonts w:cs="Rod" w:hint="cs"/>
          <w:rtl/>
        </w:rPr>
      </w:pPr>
      <w:r>
        <w:rPr>
          <w:rFonts w:cs="Rod" w:hint="cs"/>
          <w:rtl/>
        </w:rPr>
        <w:t xml:space="preserve">מאן תנא </w:t>
      </w:r>
      <w:r>
        <w:rPr>
          <w:rFonts w:cs="Rod"/>
          <w:szCs w:val="20"/>
          <w:rtl/>
        </w:rPr>
        <w:t>(</w:t>
      </w:r>
      <w:r>
        <w:rPr>
          <w:rFonts w:cs="Miriam" w:hint="cs"/>
          <w:szCs w:val="20"/>
          <w:rtl/>
        </w:rPr>
        <w:t>דלא מספקא ליה אלא בחמשה מנחות</w:t>
      </w:r>
      <w:r>
        <w:rPr>
          <w:rFonts w:cs="Rod"/>
          <w:szCs w:val="20"/>
          <w:rtl/>
        </w:rPr>
        <w:t>)</w:t>
      </w:r>
      <w:r>
        <w:rPr>
          <w:rFonts w:cs="Rod" w:hint="cs"/>
          <w:rtl/>
        </w:rPr>
        <w:t>?</w:t>
      </w:r>
    </w:p>
    <w:p w:rsidR="00A47D07" w:rsidRDefault="00A47D07" w:rsidP="00A47D07">
      <w:pPr>
        <w:rPr>
          <w:rFonts w:cs="Rod" w:hint="cs"/>
          <w:rtl/>
        </w:rPr>
      </w:pPr>
      <w:r>
        <w:rPr>
          <w:rFonts w:cs="Rod" w:hint="cs"/>
          <w:rtl/>
        </w:rPr>
        <w:t>אמר רבי ירמיה: דלא כרבי שמעון, דאי רבי שמעון, כיון דאמר '</w:t>
      </w:r>
      <w:r>
        <w:rPr>
          <w:rFonts w:cs="Rod" w:hint="cs"/>
          <w:i/>
          <w:iCs/>
          <w:rtl/>
        </w:rPr>
        <w:t>מחצה חלות ומחצה רקיקין יביא</w:t>
      </w:r>
      <w:r>
        <w:rPr>
          <w:rFonts w:cs="Rod" w:hint="cs"/>
          <w:rtl/>
        </w:rPr>
        <w:t xml:space="preserve">' </w:t>
      </w:r>
      <w:r>
        <w:rPr>
          <w:rFonts w:cs="Rod"/>
          <w:szCs w:val="20"/>
          <w:rtl/>
        </w:rPr>
        <w:t>(</w:t>
      </w:r>
      <w:r>
        <w:rPr>
          <w:rFonts w:cs="Miriam" w:hint="cs"/>
          <w:szCs w:val="20"/>
          <w:rtl/>
        </w:rPr>
        <w:t>ולאו דוקא קאמר, דהוא הדין לתשע חלות וחד רקיק, או לתשעה רקיקין וחדא חלה</w:t>
      </w:r>
      <w:r>
        <w:rPr>
          <w:rFonts w:cs="Rod"/>
          <w:szCs w:val="20"/>
          <w:rtl/>
        </w:rPr>
        <w:t>)</w:t>
      </w:r>
      <w:r>
        <w:rPr>
          <w:rFonts w:cs="Rod" w:hint="cs"/>
          <w:rtl/>
        </w:rPr>
        <w:t xml:space="preserve">; אי נמי סבר לה כרבי יהודה דאמר </w:t>
      </w:r>
      <w:r>
        <w:rPr>
          <w:rFonts w:cs="Rod"/>
          <w:szCs w:val="20"/>
          <w:rtl/>
        </w:rPr>
        <w:t>(</w:t>
      </w:r>
      <w:r>
        <w:rPr>
          <w:rFonts w:cs="Miriam" w:hint="cs"/>
          <w:szCs w:val="20"/>
          <w:rtl/>
        </w:rPr>
        <w:t xml:space="preserve">בפרק 'ואלו מנחות' </w:t>
      </w:r>
      <w:r>
        <w:rPr>
          <w:rFonts w:cs="Miriam" w:hint="cs"/>
          <w:szCs w:val="16"/>
          <w:rtl/>
        </w:rPr>
        <w:t>(לעיל עו.)</w:t>
      </w:r>
      <w:r>
        <w:rPr>
          <w:rFonts w:cs="Miriam" w:hint="cs"/>
          <w:szCs w:val="20"/>
          <w:rtl/>
        </w:rPr>
        <w:t>: 'כל המנחות באות עשר עשר'</w:t>
      </w:r>
      <w:r>
        <w:rPr>
          <w:rFonts w:cs="Rod"/>
          <w:szCs w:val="20"/>
          <w:rtl/>
        </w:rPr>
        <w:t>)</w:t>
      </w:r>
      <w:r>
        <w:rPr>
          <w:rFonts w:cs="Rod"/>
          <w:rtl/>
        </w:rPr>
        <w:t xml:space="preserve"> </w:t>
      </w:r>
      <w:r>
        <w:rPr>
          <w:rFonts w:cs="Rod" w:hint="cs"/>
          <w:rtl/>
        </w:rPr>
        <w:t xml:space="preserve">'כל המנחות באות עשר' - איכא לספוקה בארבע עשרה מנחות </w:t>
      </w:r>
      <w:r>
        <w:rPr>
          <w:rFonts w:cs="Rod"/>
          <w:szCs w:val="20"/>
          <w:rtl/>
        </w:rPr>
        <w:t>(</w:t>
      </w:r>
      <w:r>
        <w:rPr>
          <w:rFonts w:cs="Miriam" w:hint="cs"/>
          <w:szCs w:val="20"/>
          <w:rtl/>
        </w:rPr>
        <w:t>סלת, ומחבת, ומרחשת - הרי שלשה; ומנחת מאפה - איכא אחד עשר ספיקות: דלמא כולה חלות נדר, ושמא תשעה חלות וחד רקיק, ושמא שמנה חלות ושני רקיקין, וכן גרועי לחלות ואסופי לרקיקין עד שמא כולה רקיקין - הוי י"א</w:t>
      </w:r>
      <w:r>
        <w:rPr>
          <w:rFonts w:cs="Rod"/>
          <w:szCs w:val="20"/>
          <w:rtl/>
        </w:rPr>
        <w:t>)</w:t>
      </w:r>
      <w:r>
        <w:rPr>
          <w:rFonts w:cs="Rod" w:hint="cs"/>
          <w:rtl/>
        </w:rPr>
        <w:t>!?</w:t>
      </w:r>
    </w:p>
    <w:p w:rsidR="00A47D07" w:rsidRDefault="00A47D07" w:rsidP="00A47D07">
      <w:pPr>
        <w:rPr>
          <w:rFonts w:cs="Miriam" w:hint="cs"/>
          <w:szCs w:val="20"/>
          <w:rtl/>
        </w:rPr>
      </w:pPr>
      <w:r>
        <w:rPr>
          <w:rFonts w:cs="Rod" w:hint="cs"/>
          <w:rtl/>
        </w:rPr>
        <w:lastRenderedPageBreak/>
        <w:t xml:space="preserve">אביי אמר: אפילו תימא רבי שמעון; שמעינן ליה לרבי שמעון דאמר מייתי ומתני </w:t>
      </w:r>
      <w:r>
        <w:rPr>
          <w:rFonts w:cs="Rod"/>
          <w:szCs w:val="20"/>
          <w:rtl/>
        </w:rPr>
        <w:t>(</w:t>
      </w:r>
      <w:r>
        <w:rPr>
          <w:rFonts w:cs="Miriam" w:hint="cs"/>
          <w:szCs w:val="20"/>
          <w:rtl/>
        </w:rPr>
        <w:t>מייתי שתי מנחות: חדא של עשר חלות וחדא של עשר רקיקין, ואומר: "אם כולה חלות או כולה רקיקין נדרתי - אותה שנדרתי תהא לנדרי, והאחרת תהא נדבה; ואם מחצה של חלות ורקיקין נדרתי - יצטרפו חלות מזו לפי מה שנדרתי, ורקיקין מזו לפי מה שנדרתי לנדרי, והאחרת תהא נדבה"</w:t>
      </w:r>
      <w:r>
        <w:rPr>
          <w:rFonts w:cs="Rod"/>
          <w:szCs w:val="20"/>
          <w:rtl/>
        </w:rPr>
        <w:t>)</w:t>
      </w:r>
      <w:r>
        <w:rPr>
          <w:rFonts w:cs="Rod" w:hint="cs"/>
          <w:rtl/>
        </w:rPr>
        <w:t xml:space="preserve">, דתניא </w:t>
      </w:r>
      <w:r>
        <w:rPr>
          <w:rFonts w:cs="Rod"/>
          <w:szCs w:val="20"/>
          <w:rtl/>
        </w:rPr>
        <w:t>(</w:t>
      </w:r>
      <w:r>
        <w:rPr>
          <w:rFonts w:cs="Miriam" w:hint="cs"/>
          <w:szCs w:val="20"/>
          <w:rtl/>
        </w:rPr>
        <w:t xml:space="preserve">בתוספתא דנזירות </w:t>
      </w:r>
      <w:r>
        <w:rPr>
          <w:rFonts w:cs="Miriam" w:hint="cs"/>
          <w:szCs w:val="16"/>
          <w:rtl/>
        </w:rPr>
        <w:t>[פ"ו מ"א]</w:t>
      </w:r>
      <w:r>
        <w:rPr>
          <w:rFonts w:cs="Miriam" w:hint="cs"/>
          <w:szCs w:val="20"/>
          <w:rtl/>
        </w:rPr>
        <w:t xml:space="preserve"> קתני לה: מי שהיה ספק נזיר טמא וספק טהור, ספק מצורע מוחלט טמא ספק טהור - אוכל בקדשים אחר [שלשים?] [ששים?] יום כו'</w:t>
      </w:r>
      <w:r>
        <w:rPr>
          <w:rFonts w:cs="Rod"/>
          <w:szCs w:val="20"/>
          <w:rtl/>
        </w:rPr>
        <w:t>)</w:t>
      </w:r>
      <w:r>
        <w:rPr>
          <w:rFonts w:cs="Rod" w:hint="cs"/>
          <w:rtl/>
        </w:rPr>
        <w:t>: '</w:t>
      </w:r>
      <w:r>
        <w:rPr>
          <w:rFonts w:cs="Rod" w:hint="cs"/>
          <w:i/>
          <w:iCs/>
          <w:rtl/>
        </w:rPr>
        <w:t>רבי שמעון אומר: למחרת מביא אשמו ולוגו</w:t>
      </w:r>
    </w:p>
    <w:p w:rsidR="00A47D07" w:rsidRDefault="00A47D07" w:rsidP="00A47D07">
      <w:pPr>
        <w:rPr>
          <w:rFonts w:cs="Rod" w:hint="cs"/>
          <w:rtl/>
        </w:rPr>
      </w:pPr>
    </w:p>
    <w:p w:rsidR="00A47D07" w:rsidRDefault="00A47D07" w:rsidP="00A47D07">
      <w:pPr>
        <w:rPr>
          <w:rFonts w:cs="Rod"/>
          <w:rtl/>
        </w:rPr>
      </w:pPr>
      <w:r>
        <w:rPr>
          <w:rFonts w:cs="Rod"/>
          <w:rtl/>
        </w:rPr>
        <w:t>(</w:t>
      </w:r>
      <w:r>
        <w:rPr>
          <w:rFonts w:cs="Rod" w:hint="cs"/>
          <w:rtl/>
        </w:rPr>
        <w:t>מנחות קה,ב</w:t>
      </w:r>
      <w:r>
        <w:rPr>
          <w:rFonts w:cs="Rod"/>
          <w:rtl/>
        </w:rPr>
        <w:t>)</w:t>
      </w:r>
    </w:p>
    <w:p w:rsidR="00A47D07" w:rsidRDefault="00A47D07" w:rsidP="00A47D07">
      <w:pPr>
        <w:rPr>
          <w:rFonts w:cs="Rod" w:hint="cs"/>
          <w:rtl/>
        </w:rPr>
      </w:pPr>
      <w:r>
        <w:rPr>
          <w:rFonts w:cs="Rod" w:hint="cs"/>
          <w:i/>
          <w:iCs/>
          <w:rtl/>
        </w:rPr>
        <w:t>עמו, ואומר "אם מצורע הוא - זהו אשמו וזה לוגו; ואם לאו - אשם זה יהא שלמי נדבה, ואותו אשם טעון שחיטה בצפון</w:t>
      </w:r>
      <w:r>
        <w:rPr>
          <w:rFonts w:cs="Rod" w:hint="cs"/>
          <w:rtl/>
        </w:rPr>
        <w:t xml:space="preserve"> </w:t>
      </w:r>
      <w:r>
        <w:rPr>
          <w:rFonts w:cs="Rod"/>
          <w:szCs w:val="20"/>
          <w:rtl/>
        </w:rPr>
        <w:t>(</w:t>
      </w:r>
      <w:r>
        <w:rPr>
          <w:rFonts w:cs="Miriam" w:hint="cs"/>
          <w:szCs w:val="20"/>
          <w:rtl/>
        </w:rPr>
        <w:t>כשאר אשמות</w:t>
      </w:r>
      <w:r>
        <w:rPr>
          <w:rFonts w:cs="Rod"/>
          <w:szCs w:val="20"/>
          <w:rtl/>
        </w:rPr>
        <w:t>)</w:t>
      </w:r>
      <w:r>
        <w:rPr>
          <w:rFonts w:cs="Rod" w:hint="cs"/>
          <w:i/>
          <w:iCs/>
          <w:rtl/>
        </w:rPr>
        <w:t xml:space="preserve"> ומתן בהונות</w:t>
      </w:r>
      <w:r>
        <w:rPr>
          <w:rFonts w:cs="Rod" w:hint="cs"/>
          <w:rtl/>
        </w:rPr>
        <w:t xml:space="preserve"> </w:t>
      </w:r>
      <w:r>
        <w:rPr>
          <w:rFonts w:cs="Rod"/>
          <w:szCs w:val="20"/>
          <w:rtl/>
        </w:rPr>
        <w:t>(</w:t>
      </w:r>
      <w:r>
        <w:rPr>
          <w:rFonts w:cs="Miriam" w:hint="cs"/>
          <w:szCs w:val="20"/>
          <w:rtl/>
        </w:rPr>
        <w:t>כדין אשם מצורע</w:t>
      </w:r>
      <w:r>
        <w:rPr>
          <w:rFonts w:cs="Rod"/>
          <w:szCs w:val="20"/>
          <w:rtl/>
        </w:rPr>
        <w:t>)</w:t>
      </w:r>
      <w:r>
        <w:rPr>
          <w:rFonts w:cs="Rod" w:hint="cs"/>
          <w:i/>
          <w:iCs/>
          <w:rtl/>
        </w:rPr>
        <w:t>, וסמיכה ונסכים ותנופת חזה ושוק</w:t>
      </w:r>
      <w:r>
        <w:rPr>
          <w:rFonts w:cs="Rod" w:hint="cs"/>
          <w:rtl/>
        </w:rPr>
        <w:t xml:space="preserve"> </w:t>
      </w:r>
      <w:r>
        <w:rPr>
          <w:rFonts w:cs="Rod"/>
          <w:szCs w:val="20"/>
          <w:rtl/>
        </w:rPr>
        <w:t>(</w:t>
      </w:r>
      <w:r>
        <w:rPr>
          <w:rFonts w:cs="Miriam" w:hint="cs"/>
          <w:szCs w:val="20"/>
          <w:rtl/>
        </w:rPr>
        <w:t>כחומר שלמים</w:t>
      </w:r>
      <w:r>
        <w:rPr>
          <w:rFonts w:cs="Rod"/>
          <w:szCs w:val="20"/>
          <w:rtl/>
        </w:rPr>
        <w:t>)</w:t>
      </w:r>
      <w:r>
        <w:rPr>
          <w:rFonts w:cs="Rod" w:hint="cs"/>
          <w:i/>
          <w:iCs/>
          <w:rtl/>
        </w:rPr>
        <w:t>, ונאכל לזכרי כהונה ליום ולילה</w:t>
      </w:r>
      <w:r>
        <w:rPr>
          <w:rFonts w:cs="Rod" w:hint="cs"/>
          <w:rtl/>
        </w:rPr>
        <w:t xml:space="preserve"> </w:t>
      </w:r>
      <w:r>
        <w:rPr>
          <w:rFonts w:cs="Rod"/>
          <w:szCs w:val="20"/>
          <w:rtl/>
        </w:rPr>
        <w:t>(</w:t>
      </w:r>
      <w:r>
        <w:rPr>
          <w:rFonts w:cs="Miriam" w:hint="cs"/>
          <w:szCs w:val="20"/>
          <w:rtl/>
        </w:rPr>
        <w:t>שמא אשם הוא</w:t>
      </w:r>
      <w:r>
        <w:rPr>
          <w:rFonts w:cs="Rod"/>
          <w:szCs w:val="20"/>
          <w:rtl/>
        </w:rPr>
        <w:t>)</w:t>
      </w:r>
      <w:r>
        <w:rPr>
          <w:rFonts w:cs="Rod" w:hint="cs"/>
          <w:rtl/>
        </w:rPr>
        <w:t xml:space="preserve">' ואף על גב דקא מפריק מר בשחיטת קדשים </w:t>
      </w:r>
      <w:r>
        <w:rPr>
          <w:rFonts w:cs="Rod"/>
          <w:szCs w:val="20"/>
          <w:rtl/>
        </w:rPr>
        <w:t>(</w:t>
      </w:r>
      <w:r>
        <w:rPr>
          <w:rFonts w:cs="Miriam" w:hint="cs"/>
          <w:szCs w:val="20"/>
          <w:rtl/>
        </w:rPr>
        <w:t xml:space="preserve">בפרק 'כל הזבחים שנתערבו בחטאות המתות' </w:t>
      </w:r>
      <w:r>
        <w:rPr>
          <w:rFonts w:cs="Miriam" w:hint="cs"/>
          <w:szCs w:val="16"/>
          <w:rtl/>
        </w:rPr>
        <w:t>(זבחים פ"ח מ"א, דף עו:)</w:t>
      </w:r>
      <w:r>
        <w:rPr>
          <w:rFonts w:cs="Rod"/>
          <w:szCs w:val="20"/>
          <w:rtl/>
        </w:rPr>
        <w:t>)</w:t>
      </w:r>
      <w:r>
        <w:rPr>
          <w:rFonts w:cs="Rod" w:hint="cs"/>
          <w:rtl/>
        </w:rPr>
        <w:t xml:space="preserve">: אימר דאמר רבי שמעון 'מייתי ומתני לכתחילה' - לתקוני גברא </w:t>
      </w:r>
      <w:r>
        <w:rPr>
          <w:rFonts w:cs="Rod"/>
          <w:szCs w:val="20"/>
          <w:rtl/>
        </w:rPr>
        <w:t>(</w:t>
      </w:r>
      <w:r>
        <w:rPr>
          <w:rFonts w:cs="Miriam" w:hint="cs"/>
          <w:szCs w:val="20"/>
          <w:rtl/>
        </w:rPr>
        <w:t>כגון האי: דבלאו הכי - אסור למיכל בקדשים, דשמא מצורע הוא</w:t>
      </w:r>
      <w:r>
        <w:rPr>
          <w:rFonts w:cs="Rod"/>
          <w:szCs w:val="20"/>
          <w:rtl/>
        </w:rPr>
        <w:t>)</w:t>
      </w:r>
      <w:r>
        <w:rPr>
          <w:rFonts w:cs="Rod" w:hint="cs"/>
          <w:rtl/>
        </w:rPr>
        <w:t xml:space="preserve">, אבל בעלמא </w:t>
      </w:r>
      <w:r>
        <w:rPr>
          <w:rFonts w:cs="Rod"/>
          <w:szCs w:val="20"/>
          <w:rtl/>
        </w:rPr>
        <w:t>(</w:t>
      </w:r>
      <w:r>
        <w:rPr>
          <w:rFonts w:cs="Miriam" w:hint="cs"/>
          <w:szCs w:val="20"/>
          <w:rtl/>
        </w:rPr>
        <w:t>כגון התם בזבחים: דמיירי באשם שנתערב בשלמים דקאמר רבי שמעון התם 'כולן יאכלו כחומר שבהן: שיהו כולן נאכלין ליום ולילה כאשם, וכולן טעונים סמיכה ונסכים'</w:t>
      </w:r>
      <w:r>
        <w:rPr>
          <w:rFonts w:cs="Rod"/>
          <w:szCs w:val="20"/>
          <w:rtl/>
        </w:rPr>
        <w:t>)</w:t>
      </w:r>
      <w:r>
        <w:rPr>
          <w:rFonts w:cs="Rod"/>
          <w:rtl/>
        </w:rPr>
        <w:t xml:space="preserve"> </w:t>
      </w:r>
      <w:r>
        <w:rPr>
          <w:rFonts w:cs="Rod" w:hint="cs"/>
          <w:rtl/>
        </w:rPr>
        <w:t>דיעבד אִין, לכתחילה לא!?</w:t>
      </w:r>
    </w:p>
    <w:p w:rsidR="00A47D07" w:rsidRDefault="00A47D07" w:rsidP="00A47D07">
      <w:pPr>
        <w:rPr>
          <w:rFonts w:cs="Miriam" w:hint="cs"/>
          <w:szCs w:val="20"/>
          <w:rtl/>
        </w:rPr>
      </w:pPr>
      <w:r>
        <w:rPr>
          <w:rFonts w:cs="Rod" w:hint="cs"/>
          <w:rtl/>
        </w:rPr>
        <w:t xml:space="preserve">הני מילי גבי שלמים: דקא ממעט באכילתן, דהוו להו קדשים לבית הפסול </w:t>
      </w:r>
      <w:r>
        <w:rPr>
          <w:rFonts w:cs="Rod"/>
          <w:szCs w:val="20"/>
          <w:rtl/>
        </w:rPr>
        <w:t>(</w:t>
      </w:r>
      <w:r>
        <w:rPr>
          <w:rFonts w:cs="Miriam" w:hint="cs"/>
          <w:szCs w:val="20"/>
          <w:rtl/>
        </w:rPr>
        <w:t>דשמא שלמים הן, וזמן אכילתן שני ימים ולילה אחד; וכיון דאשם אינו נאכל אלא ליום ולילה, והנותר שורף - נמצא מביא קדשים לבית הפסול שלא כדין</w:t>
      </w:r>
      <w:r>
        <w:rPr>
          <w:rFonts w:cs="Rod"/>
          <w:szCs w:val="20"/>
          <w:rtl/>
        </w:rPr>
        <w:t>)</w:t>
      </w:r>
      <w:r>
        <w:rPr>
          <w:rFonts w:cs="Rod" w:hint="cs"/>
          <w:rtl/>
        </w:rPr>
        <w:t xml:space="preserve">, אבל מנחות </w:t>
      </w:r>
      <w:r>
        <w:rPr>
          <w:rFonts w:cs="Rod"/>
          <w:szCs w:val="20"/>
          <w:rtl/>
        </w:rPr>
        <w:t>(</w:t>
      </w:r>
      <w:r>
        <w:rPr>
          <w:rFonts w:cs="Miriam" w:hint="cs"/>
          <w:szCs w:val="20"/>
          <w:rtl/>
        </w:rPr>
        <w:t>זמן אכילתן שוה</w:t>
      </w:r>
      <w:r>
        <w:rPr>
          <w:rFonts w:cs="Rod"/>
          <w:szCs w:val="20"/>
          <w:rtl/>
        </w:rPr>
        <w:t>)</w:t>
      </w:r>
      <w:r>
        <w:rPr>
          <w:rFonts w:cs="Rod"/>
          <w:rtl/>
        </w:rPr>
        <w:t xml:space="preserve"> </w:t>
      </w:r>
      <w:r>
        <w:rPr>
          <w:rFonts w:cs="Rod" w:hint="cs"/>
          <w:rtl/>
        </w:rPr>
        <w:t>אפילו לכתחילה.</w:t>
      </w:r>
      <w:r>
        <w:rPr>
          <w:rFonts w:cs="Miriam" w:hint="cs"/>
          <w:szCs w:val="20"/>
          <w:rtl/>
        </w:rPr>
        <w:t xml:space="preserve"> </w:t>
      </w:r>
    </w:p>
    <w:p w:rsidR="00A47D07" w:rsidRDefault="00A47D07" w:rsidP="00A47D07">
      <w:pPr>
        <w:rPr>
          <w:rFonts w:cs="Miriam" w:hint="cs"/>
          <w:szCs w:val="20"/>
          <w:rtl/>
        </w:rPr>
      </w:pPr>
    </w:p>
    <w:p w:rsidR="00A47D07" w:rsidRDefault="00A47D07" w:rsidP="00A47D07">
      <w:pPr>
        <w:rPr>
          <w:rFonts w:cs="Rod" w:hint="cs"/>
          <w:rtl/>
        </w:rPr>
      </w:pPr>
      <w:r>
        <w:rPr>
          <w:rFonts w:cs="Rod" w:hint="cs"/>
          <w:rtl/>
        </w:rPr>
        <w:t xml:space="preserve">אמר ליה רב פפא לאביי: </w:t>
      </w:r>
      <w:r>
        <w:rPr>
          <w:rFonts w:cs="Rod"/>
          <w:szCs w:val="20"/>
          <w:rtl/>
        </w:rPr>
        <w:t>(</w:t>
      </w:r>
      <w:r>
        <w:rPr>
          <w:rFonts w:cs="Miriam" w:hint="cs"/>
          <w:szCs w:val="20"/>
          <w:rtl/>
        </w:rPr>
        <w:t>ול</w:t>
      </w:r>
      <w:r>
        <w:rPr>
          <w:rFonts w:cs="Rod"/>
          <w:szCs w:val="20"/>
          <w:rtl/>
        </w:rPr>
        <w:t>)</w:t>
      </w:r>
      <w:r>
        <w:rPr>
          <w:rFonts w:cs="Rod" w:hint="cs"/>
          <w:rtl/>
        </w:rPr>
        <w:t>רבי שמעון, דאמר '</w:t>
      </w:r>
      <w:r>
        <w:rPr>
          <w:rFonts w:cs="Rod" w:hint="cs"/>
          <w:i/>
          <w:iCs/>
          <w:rtl/>
        </w:rPr>
        <w:t>מחצה חלות ומחצה רקיקין יביא</w:t>
      </w:r>
      <w:r>
        <w:rPr>
          <w:rFonts w:cs="Rod" w:hint="cs"/>
          <w:rtl/>
        </w:rPr>
        <w:t xml:space="preserve">' </w:t>
      </w:r>
      <w:r>
        <w:rPr>
          <w:rFonts w:cs="Rod"/>
          <w:szCs w:val="20"/>
          <w:rtl/>
        </w:rPr>
        <w:t>(</w:t>
      </w:r>
      <w:r>
        <w:rPr>
          <w:rFonts w:cs="Miriam" w:hint="cs"/>
          <w:szCs w:val="20"/>
          <w:rtl/>
        </w:rPr>
        <w:t>ומוקמא מתניתין אליביה, וכגון דמייתי ומתני 'שיצטרפו חלות מעשרון זה לפי מה שנדר ורקיקין מעשרון זה לפי מה שנדר'</w:t>
      </w:r>
      <w:r>
        <w:rPr>
          <w:rFonts w:cs="Rod"/>
          <w:szCs w:val="20"/>
          <w:rtl/>
        </w:rPr>
        <w:t>)</w:t>
      </w:r>
      <w:r>
        <w:rPr>
          <w:rFonts w:cs="Rod"/>
          <w:rtl/>
        </w:rPr>
        <w:t xml:space="preserve"> </w:t>
      </w:r>
      <w:r>
        <w:rPr>
          <w:rFonts w:cs="Rod" w:hint="cs"/>
          <w:rtl/>
        </w:rPr>
        <w:t xml:space="preserve">- הא קא מייתי עשרון אחד משני עשרונות ולוג אחד משני לוגין </w:t>
      </w:r>
      <w:r>
        <w:rPr>
          <w:rFonts w:cs="Rod"/>
          <w:szCs w:val="20"/>
          <w:rtl/>
        </w:rPr>
        <w:t>(</w:t>
      </w:r>
      <w:r>
        <w:rPr>
          <w:rFonts w:cs="Miriam" w:hint="cs"/>
          <w:szCs w:val="20"/>
          <w:rtl/>
        </w:rPr>
        <w:t>הא קא מייתי השתא עשרון מזה קצת ומזה קצת, וקא מערב שתי מנחות בהדי הדדי - ואיהו לא נדר אלא חדא מנחה, לאיתויי חד עשרון וחד לוג ומיפלגיה לחלות ורקיקים</w:t>
      </w:r>
      <w:r>
        <w:rPr>
          <w:rFonts w:cs="Rod"/>
          <w:szCs w:val="20"/>
          <w:rtl/>
        </w:rPr>
        <w:t>)</w:t>
      </w:r>
      <w:r>
        <w:rPr>
          <w:rFonts w:cs="Rod" w:hint="cs"/>
          <w:rtl/>
        </w:rPr>
        <w:t>; שמעינן ליה לרבי שמעון דאמר '</w:t>
      </w:r>
      <w:r>
        <w:rPr>
          <w:rFonts w:cs="Rod" w:hint="cs"/>
          <w:i/>
          <w:iCs/>
          <w:rtl/>
        </w:rPr>
        <w:t xml:space="preserve">אם הביא עשרון אחד משני עשרונות ולוג אחד משני לוגין </w:t>
      </w:r>
      <w:r>
        <w:rPr>
          <w:rFonts w:cs="Rod"/>
          <w:szCs w:val="20"/>
          <w:rtl/>
        </w:rPr>
        <w:t>(</w:t>
      </w:r>
      <w:r>
        <w:rPr>
          <w:rFonts w:cs="Miriam" w:hint="cs"/>
          <w:szCs w:val="20"/>
          <w:rtl/>
        </w:rPr>
        <w:t>'המביא מנחה והביא שני עשרונים ושני לוגין, ואמר "חציו של זה וחציו של זה לחובתי, והשאר נדבה"</w:t>
      </w:r>
      <w:r>
        <w:rPr>
          <w:rFonts w:cs="Rod"/>
          <w:szCs w:val="20"/>
          <w:rtl/>
        </w:rPr>
        <w:t>)</w:t>
      </w:r>
      <w:r>
        <w:rPr>
          <w:rFonts w:cs="Rod"/>
          <w:i/>
          <w:iCs/>
          <w:rtl/>
        </w:rPr>
        <w:t xml:space="preserve"> </w:t>
      </w:r>
      <w:r>
        <w:rPr>
          <w:rFonts w:cs="Rod" w:hint="cs"/>
          <w:i/>
          <w:iCs/>
          <w:rtl/>
        </w:rPr>
        <w:t>- יצא</w:t>
      </w:r>
      <w:r>
        <w:rPr>
          <w:rFonts w:cs="Rod" w:hint="cs"/>
          <w:rtl/>
        </w:rPr>
        <w:t xml:space="preserve">' </w:t>
      </w:r>
      <w:r>
        <w:rPr>
          <w:rFonts w:cs="Rod"/>
          <w:szCs w:val="20"/>
          <w:rtl/>
        </w:rPr>
        <w:t>(</w:t>
      </w:r>
      <w:r>
        <w:rPr>
          <w:rFonts w:cs="Miriam" w:hint="cs"/>
          <w:szCs w:val="20"/>
          <w:rtl/>
        </w:rPr>
        <w:t>ולא איתפריש לן היכא</w:t>
      </w:r>
      <w:r>
        <w:rPr>
          <w:rFonts w:cs="Rod"/>
          <w:szCs w:val="20"/>
          <w:rtl/>
        </w:rPr>
        <w:t>)</w:t>
      </w:r>
      <w:r>
        <w:rPr>
          <w:rFonts w:cs="Rod"/>
          <w:rtl/>
        </w:rPr>
        <w:t xml:space="preserve"> </w:t>
      </w:r>
      <w:r>
        <w:rPr>
          <w:rFonts w:cs="Rod" w:hint="cs"/>
          <w:rtl/>
        </w:rPr>
        <w:t xml:space="preserve">- ומיקמץ היכי קמץ </w:t>
      </w:r>
      <w:r>
        <w:rPr>
          <w:rFonts w:cs="Rod"/>
          <w:szCs w:val="20"/>
          <w:rtl/>
        </w:rPr>
        <w:t>(</w:t>
      </w:r>
      <w:r>
        <w:rPr>
          <w:rFonts w:cs="Miriam" w:hint="cs"/>
          <w:szCs w:val="20"/>
          <w:rtl/>
        </w:rPr>
        <w:t>לאותה מנחה: שהוא מצטרף שתי מנחות למנחה אחת, [שטמ"ק: ובעי שני קמצים: חדא לחובה וחדאלנדבה, כדאמר בסוף שמעתין]</w:t>
      </w:r>
      <w:r>
        <w:rPr>
          <w:rFonts w:cs="Rod"/>
          <w:szCs w:val="20"/>
          <w:rtl/>
        </w:rPr>
        <w:t>)</w:t>
      </w:r>
      <w:r>
        <w:rPr>
          <w:rFonts w:cs="Rod" w:hint="cs"/>
          <w:rtl/>
        </w:rPr>
        <w:t>?</w:t>
      </w:r>
    </w:p>
    <w:p w:rsidR="00A47D07" w:rsidRDefault="00A47D07" w:rsidP="00A47D07">
      <w:pPr>
        <w:rPr>
          <w:rFonts w:cs="Rod"/>
          <w:rtl/>
        </w:rPr>
      </w:pPr>
      <w:r>
        <w:rPr>
          <w:rFonts w:cs="Rod" w:hint="eastAsia"/>
          <w:rtl/>
        </w:rPr>
        <w:t>דמתני</w:t>
      </w:r>
      <w:r>
        <w:rPr>
          <w:rFonts w:cs="Rod"/>
          <w:rtl/>
        </w:rPr>
        <w:t xml:space="preserve"> ואמר</w:t>
      </w:r>
      <w:r>
        <w:rPr>
          <w:rFonts w:cs="Rod" w:hint="cs"/>
          <w:rtl/>
        </w:rPr>
        <w:t>:</w:t>
      </w:r>
      <w:r>
        <w:rPr>
          <w:rFonts w:cs="Rod"/>
          <w:rtl/>
        </w:rPr>
        <w:t xml:space="preserve"> "</w:t>
      </w:r>
      <w:r>
        <w:rPr>
          <w:rFonts w:cs="Rod" w:hint="eastAsia"/>
          <w:rtl/>
        </w:rPr>
        <w:t>אי</w:t>
      </w:r>
      <w:r>
        <w:rPr>
          <w:rFonts w:cs="Rod"/>
          <w:rtl/>
        </w:rPr>
        <w:t xml:space="preserve"> חלות לחודייהו ורקיקין לחודייהו אמרי</w:t>
      </w:r>
      <w:r>
        <w:rPr>
          <w:rFonts w:cs="Rod" w:hint="cs"/>
          <w:rtl/>
        </w:rPr>
        <w:t>,</w:t>
      </w:r>
      <w:r>
        <w:rPr>
          <w:rFonts w:cs="Rod"/>
          <w:rtl/>
        </w:rPr>
        <w:t xml:space="preserve"> דקא קמיצנא מחלות - ליהוי אחלות, </w:t>
      </w:r>
      <w:r>
        <w:rPr>
          <w:rFonts w:cs="Rod" w:hint="eastAsia"/>
          <w:rtl/>
        </w:rPr>
        <w:t>דקא</w:t>
      </w:r>
      <w:r>
        <w:rPr>
          <w:rFonts w:cs="Rod"/>
          <w:rtl/>
        </w:rPr>
        <w:t xml:space="preserve"> קמיצנא מרקיקין - ליהוי ארקיקין; אי מחצה רקיקין ומחצה חלות אמרי</w:t>
      </w:r>
      <w:r>
        <w:rPr>
          <w:rFonts w:cs="Rod" w:hint="cs"/>
          <w:rtl/>
        </w:rPr>
        <w:t>,</w:t>
      </w:r>
      <w:r>
        <w:rPr>
          <w:rFonts w:cs="Rod"/>
          <w:rtl/>
        </w:rPr>
        <w:t xml:space="preserve"> דקא קמיצנא מחלות - ליהוי אמחצה חלות ומחצה רקיקין, ודקא קמיצנא מרקיקין - ליהוו אמחצה רקיקין ומחצה </w:t>
      </w:r>
      <w:r>
        <w:rPr>
          <w:rFonts w:cs="Rod" w:hint="eastAsia"/>
          <w:rtl/>
        </w:rPr>
        <w:t>חלות</w:t>
      </w:r>
      <w:r>
        <w:rPr>
          <w:rFonts w:cs="Rod"/>
          <w:rtl/>
        </w:rPr>
        <w:t>"!</w:t>
      </w:r>
    </w:p>
    <w:p w:rsidR="00A47D07" w:rsidRDefault="00A47D07" w:rsidP="00A47D07">
      <w:pPr>
        <w:rPr>
          <w:rFonts w:cs="Rod"/>
          <w:rtl/>
        </w:rPr>
      </w:pPr>
      <w:r>
        <w:rPr>
          <w:rFonts w:cs="Rod" w:hint="eastAsia"/>
          <w:rtl/>
        </w:rPr>
        <w:t>והא</w:t>
      </w:r>
      <w:r>
        <w:rPr>
          <w:rFonts w:cs="Rod"/>
          <w:rtl/>
        </w:rPr>
        <w:t xml:space="preserve"> בעי מיקמץ חד </w:t>
      </w:r>
      <w:r>
        <w:rPr>
          <w:rFonts w:cs="Rod" w:hint="eastAsia"/>
          <w:rtl/>
        </w:rPr>
        <w:t>קומץ</w:t>
      </w:r>
      <w:r>
        <w:rPr>
          <w:rFonts w:cs="Rod"/>
          <w:rtl/>
        </w:rPr>
        <w:t xml:space="preserve"> מחלות</w:t>
      </w:r>
    </w:p>
    <w:p w:rsidR="00A47D07" w:rsidRDefault="00A47D07" w:rsidP="00A47D07">
      <w:pPr>
        <w:rPr>
          <w:rFonts w:cs="Rod"/>
          <w:rtl/>
        </w:rPr>
      </w:pPr>
    </w:p>
    <w:p w:rsidR="00A47D07" w:rsidRDefault="00A47D07" w:rsidP="00A47D07">
      <w:pPr>
        <w:rPr>
          <w:rFonts w:cs="Rod"/>
          <w:rtl/>
        </w:rPr>
      </w:pPr>
      <w:r>
        <w:rPr>
          <w:rFonts w:cs="Rod"/>
          <w:rtl/>
        </w:rPr>
        <w:t>(מנחות קו,א)</w:t>
      </w:r>
    </w:p>
    <w:p w:rsidR="00A47D07" w:rsidRDefault="00A47D07" w:rsidP="00A47D07">
      <w:pPr>
        <w:rPr>
          <w:rFonts w:cs="Rod"/>
          <w:rtl/>
        </w:rPr>
      </w:pPr>
      <w:r>
        <w:rPr>
          <w:rFonts w:cs="Rod" w:hint="eastAsia"/>
          <w:rtl/>
        </w:rPr>
        <w:t>ומרקיקין</w:t>
      </w:r>
      <w:r>
        <w:rPr>
          <w:rFonts w:cs="Rod"/>
          <w:rtl/>
        </w:rPr>
        <w:t xml:space="preserve"> </w:t>
      </w:r>
      <w:r>
        <w:rPr>
          <w:rFonts w:cs="Rod"/>
          <w:szCs w:val="20"/>
          <w:rtl/>
        </w:rPr>
        <w:t>(</w:t>
      </w:r>
      <w:r>
        <w:rPr>
          <w:rFonts w:cs="Miriam" w:hint="eastAsia"/>
          <w:szCs w:val="20"/>
          <w:rtl/>
        </w:rPr>
        <w:t>דאי</w:t>
      </w:r>
      <w:r>
        <w:rPr>
          <w:rFonts w:cs="Miriam"/>
          <w:szCs w:val="20"/>
          <w:rtl/>
        </w:rPr>
        <w:t xml:space="preserve"> 'חדא מנחה של חלות ורקיקין' אמר, הוי בעי איתויי חלות ורקיקין, ולפותתן בכלי אחד, ולקמוץ </w:t>
      </w:r>
      <w:r>
        <w:rPr>
          <w:rFonts w:cs="Miriam" w:hint="eastAsia"/>
          <w:szCs w:val="20"/>
          <w:rtl/>
        </w:rPr>
        <w:t>משניהם</w:t>
      </w:r>
      <w:r>
        <w:rPr>
          <w:rFonts w:cs="Miriam"/>
          <w:szCs w:val="20"/>
          <w:rtl/>
        </w:rPr>
        <w:t xml:space="preserve"> קומץ אחד</w:t>
      </w:r>
      <w:r>
        <w:rPr>
          <w:rFonts w:cs="Rod"/>
          <w:szCs w:val="20"/>
          <w:rtl/>
        </w:rPr>
        <w:t>)</w:t>
      </w:r>
      <w:r>
        <w:rPr>
          <w:rFonts w:cs="Rod"/>
          <w:rtl/>
        </w:rPr>
        <w:t xml:space="preserve"> </w:t>
      </w:r>
      <w:r>
        <w:rPr>
          <w:rFonts w:cs="Rod" w:hint="eastAsia"/>
          <w:rtl/>
        </w:rPr>
        <w:t>וקא</w:t>
      </w:r>
      <w:r>
        <w:rPr>
          <w:rFonts w:cs="Rod"/>
          <w:rtl/>
        </w:rPr>
        <w:t xml:space="preserve"> קמיץ </w:t>
      </w:r>
      <w:r>
        <w:rPr>
          <w:rFonts w:cs="Rod" w:hint="eastAsia"/>
          <w:rtl/>
        </w:rPr>
        <w:t>מחלות</w:t>
      </w:r>
      <w:r>
        <w:rPr>
          <w:rFonts w:cs="Rod"/>
          <w:rtl/>
        </w:rPr>
        <w:t xml:space="preserve"> ארקיקין ומרקיקין אחלות!?</w:t>
      </w:r>
    </w:p>
    <w:p w:rsidR="00A47D07" w:rsidRDefault="00A47D07" w:rsidP="00A47D07">
      <w:pPr>
        <w:rPr>
          <w:rFonts w:cs="Rod" w:hint="cs"/>
          <w:rtl/>
        </w:rPr>
      </w:pPr>
      <w:r>
        <w:rPr>
          <w:rFonts w:cs="Rod" w:hint="eastAsia"/>
          <w:rtl/>
        </w:rPr>
        <w:t>שמעינן</w:t>
      </w:r>
      <w:r>
        <w:rPr>
          <w:rFonts w:cs="Rod"/>
          <w:rtl/>
        </w:rPr>
        <w:t xml:space="preserve"> ליה לרבי </w:t>
      </w:r>
      <w:r>
        <w:rPr>
          <w:rFonts w:cs="Rod" w:hint="eastAsia"/>
          <w:rtl/>
        </w:rPr>
        <w:t>שמעון</w:t>
      </w:r>
      <w:r>
        <w:rPr>
          <w:rFonts w:cs="Rod"/>
          <w:rtl/>
        </w:rPr>
        <w:t xml:space="preserve"> דאמר </w:t>
      </w:r>
      <w:r>
        <w:rPr>
          <w:rFonts w:cs="Rod"/>
          <w:szCs w:val="20"/>
          <w:rtl/>
        </w:rPr>
        <w:t>(</w:t>
      </w:r>
      <w:r>
        <w:rPr>
          <w:rFonts w:cs="Miriam" w:hint="eastAsia"/>
          <w:szCs w:val="20"/>
          <w:rtl/>
        </w:rPr>
        <w:t>בפרק</w:t>
      </w:r>
      <w:r>
        <w:rPr>
          <w:rFonts w:cs="Miriam"/>
          <w:szCs w:val="20"/>
          <w:rtl/>
        </w:rPr>
        <w:t xml:space="preserve"> 'כל המנחות באות מצה' </w:t>
      </w:r>
      <w:r>
        <w:rPr>
          <w:rFonts w:cs="Miriam"/>
          <w:szCs w:val="16"/>
          <w:rtl/>
        </w:rPr>
        <w:t xml:space="preserve">(לעיל </w:t>
      </w:r>
      <w:r>
        <w:rPr>
          <w:rFonts w:cs="Miriam" w:hint="eastAsia"/>
          <w:szCs w:val="16"/>
          <w:rtl/>
        </w:rPr>
        <w:t>סג</w:t>
      </w:r>
      <w:r>
        <w:rPr>
          <w:rFonts w:cs="Miriam"/>
          <w:szCs w:val="16"/>
          <w:rtl/>
        </w:rPr>
        <w:t>:)</w:t>
      </w:r>
      <w:r>
        <w:rPr>
          <w:rFonts w:cs="Rod"/>
          <w:szCs w:val="20"/>
          <w:rtl/>
        </w:rPr>
        <w:t>)</w:t>
      </w:r>
      <w:r>
        <w:rPr>
          <w:rFonts w:cs="Rod"/>
          <w:rtl/>
        </w:rPr>
        <w:t xml:space="preserve"> '</w:t>
      </w:r>
      <w:r>
        <w:rPr>
          <w:rFonts w:cs="Rod"/>
          <w:i/>
          <w:iCs/>
          <w:rtl/>
        </w:rPr>
        <w:t xml:space="preserve">אם קמץ ועלה בידו </w:t>
      </w:r>
      <w:r>
        <w:rPr>
          <w:rFonts w:cs="Rod" w:hint="eastAsia"/>
          <w:i/>
          <w:iCs/>
          <w:rtl/>
        </w:rPr>
        <w:t>מאחד</w:t>
      </w:r>
      <w:r>
        <w:rPr>
          <w:rFonts w:cs="Rod"/>
          <w:i/>
          <w:iCs/>
          <w:rtl/>
        </w:rPr>
        <w:t xml:space="preserve"> על שניהם – יצא</w:t>
      </w:r>
      <w:r>
        <w:rPr>
          <w:rFonts w:cs="Rod"/>
          <w:rtl/>
        </w:rPr>
        <w:t>'.</w:t>
      </w:r>
    </w:p>
    <w:p w:rsidR="00A47D07" w:rsidRDefault="00A47D07" w:rsidP="00A47D07">
      <w:pPr>
        <w:rPr>
          <w:rFonts w:cs="Rod" w:hint="cs"/>
          <w:rtl/>
        </w:rPr>
      </w:pPr>
      <w:r>
        <w:rPr>
          <w:rFonts w:cs="Rod" w:hint="cs"/>
          <w:rtl/>
        </w:rPr>
        <w:t xml:space="preserve">והא איכא מותר שמן?: דאי מחצה חלות ומחצה רקיקין, אמר 'מותר השמן מחזירו לחלות', אי כולהו רקיקין אמר 'מותר השמן נאכל לכהנים' </w:t>
      </w:r>
      <w:r>
        <w:rPr>
          <w:rFonts w:cs="Rod"/>
          <w:szCs w:val="20"/>
          <w:rtl/>
        </w:rPr>
        <w:t>(</w:t>
      </w:r>
      <w:r>
        <w:rPr>
          <w:rFonts w:cs="Miriam" w:hint="cs"/>
          <w:szCs w:val="20"/>
          <w:rtl/>
        </w:rPr>
        <w:t xml:space="preserve">מותר השמן אמרינן בפרק 'ואלו מנחות' </w:t>
      </w:r>
      <w:r>
        <w:rPr>
          <w:rFonts w:cs="Miriam" w:hint="cs"/>
          <w:szCs w:val="16"/>
          <w:rtl/>
        </w:rPr>
        <w:t>(לעיל ע"ה.)</w:t>
      </w:r>
      <w:r>
        <w:rPr>
          <w:rFonts w:cs="Miriam" w:hint="cs"/>
          <w:szCs w:val="20"/>
          <w:rtl/>
        </w:rPr>
        <w:t>: מנחה הבאה מחצה חלות ומחצה רקיקין, מביא לוג שמן וחוצהו לחלות ורקיקין; וחלות - בוללן, ומושח הרקיקין על פני כולן, ושאר השמן מחזירו לחלות; וגבי כולה רקיקין תניא לעיל מההיא '</w:t>
      </w:r>
      <w:r>
        <w:rPr>
          <w:rFonts w:cs="Miriam" w:hint="cs"/>
          <w:i/>
          <w:iCs/>
          <w:szCs w:val="20"/>
          <w:rtl/>
        </w:rPr>
        <w:t>מושחן כמין כי, ושאר השמן נאכל לכהנים</w:t>
      </w:r>
      <w:r>
        <w:rPr>
          <w:rFonts w:cs="Miriam" w:hint="cs"/>
          <w:szCs w:val="20"/>
          <w:rtl/>
        </w:rPr>
        <w:t>'</w:t>
      </w:r>
      <w:r>
        <w:rPr>
          <w:rFonts w:cs="Rod"/>
          <w:szCs w:val="20"/>
          <w:rtl/>
        </w:rPr>
        <w:t>)</w:t>
      </w:r>
      <w:r>
        <w:rPr>
          <w:rFonts w:cs="Rod" w:hint="cs"/>
          <w:rtl/>
        </w:rPr>
        <w:t>?</w:t>
      </w:r>
    </w:p>
    <w:p w:rsidR="00A47D07" w:rsidRDefault="00A47D07" w:rsidP="00A47D07">
      <w:pPr>
        <w:rPr>
          <w:rFonts w:cs="Rod" w:hint="cs"/>
          <w:rtl/>
        </w:rPr>
      </w:pPr>
      <w:r>
        <w:rPr>
          <w:rFonts w:cs="Rod" w:hint="cs"/>
          <w:rtl/>
        </w:rPr>
        <w:t>כרבי שמעון בן יהודה, דתניא: '</w:t>
      </w:r>
      <w:r>
        <w:rPr>
          <w:rFonts w:cs="Rod" w:hint="cs"/>
          <w:i/>
          <w:iCs/>
          <w:rtl/>
        </w:rPr>
        <w:t>רבי שמעון בן יהודה אומר משום רבי שמעון</w:t>
      </w:r>
      <w:r>
        <w:rPr>
          <w:rFonts w:cs="Rod" w:hint="cs"/>
          <w:rtl/>
        </w:rPr>
        <w:t xml:space="preserve"> </w:t>
      </w:r>
      <w:r>
        <w:rPr>
          <w:rFonts w:cs="Rod"/>
          <w:szCs w:val="20"/>
          <w:rtl/>
        </w:rPr>
        <w:t>(</w:t>
      </w:r>
      <w:r>
        <w:rPr>
          <w:rFonts w:cs="Miriam" w:hint="cs"/>
          <w:szCs w:val="20"/>
          <w:rtl/>
        </w:rPr>
        <w:t>גבי מחצה חלות ומחצה רקיקין קאי</w:t>
      </w:r>
      <w:r>
        <w:rPr>
          <w:rFonts w:cs="Rod"/>
          <w:szCs w:val="20"/>
          <w:rtl/>
        </w:rPr>
        <w:t>)</w:t>
      </w:r>
      <w:r>
        <w:rPr>
          <w:rFonts w:cs="Rod" w:hint="cs"/>
          <w:i/>
          <w:iCs/>
          <w:rtl/>
        </w:rPr>
        <w:t>: מושחן כמין כי, ומותר השמן נאכל לכהנים</w:t>
      </w:r>
      <w:r>
        <w:rPr>
          <w:rFonts w:cs="Rod" w:hint="cs"/>
          <w:rtl/>
        </w:rPr>
        <w:t xml:space="preserve"> </w:t>
      </w:r>
      <w:r>
        <w:rPr>
          <w:rFonts w:cs="Rod"/>
          <w:szCs w:val="20"/>
          <w:rtl/>
        </w:rPr>
        <w:t>(</w:t>
      </w:r>
      <w:r>
        <w:rPr>
          <w:rFonts w:cs="Miriam" w:hint="cs"/>
          <w:szCs w:val="20"/>
          <w:rtl/>
        </w:rPr>
        <w:t>כדין רקיקין הבאים בפני עצמן</w:t>
      </w:r>
      <w:r>
        <w:rPr>
          <w:rFonts w:cs="Rod"/>
          <w:szCs w:val="20"/>
          <w:rtl/>
        </w:rPr>
        <w:t>)</w:t>
      </w:r>
      <w:r>
        <w:rPr>
          <w:rFonts w:cs="Rod" w:hint="cs"/>
          <w:i/>
          <w:iCs/>
          <w:rtl/>
        </w:rPr>
        <w:t>'</w:t>
      </w:r>
      <w:r>
        <w:rPr>
          <w:rFonts w:cs="Rod" w:hint="cs"/>
          <w:rtl/>
        </w:rPr>
        <w:t xml:space="preserve"> </w:t>
      </w:r>
      <w:r>
        <w:rPr>
          <w:rFonts w:cs="Rod"/>
          <w:szCs w:val="20"/>
          <w:rtl/>
        </w:rPr>
        <w:t>(</w:t>
      </w:r>
      <w:r>
        <w:rPr>
          <w:rFonts w:cs="Miriam" w:hint="cs"/>
          <w:szCs w:val="20"/>
          <w:rtl/>
        </w:rPr>
        <w:t>הלכך ממה נפשך מותר של רקיקין נאכל לכהנים</w:t>
      </w:r>
      <w:r>
        <w:rPr>
          <w:rFonts w:cs="Rod"/>
          <w:szCs w:val="20"/>
          <w:rtl/>
        </w:rPr>
        <w:t>)</w:t>
      </w:r>
      <w:r>
        <w:rPr>
          <w:rFonts w:cs="Rod" w:hint="cs"/>
          <w:rtl/>
        </w:rPr>
        <w:t>.</w:t>
      </w:r>
    </w:p>
    <w:p w:rsidR="00A47D07" w:rsidRDefault="00A47D07" w:rsidP="00A47D07">
      <w:pPr>
        <w:rPr>
          <w:rFonts w:cs="Miriam" w:hint="cs"/>
          <w:szCs w:val="16"/>
          <w:rtl/>
        </w:rPr>
      </w:pPr>
    </w:p>
    <w:p w:rsidR="00A47D07" w:rsidRDefault="00A47D07" w:rsidP="00A47D07">
      <w:pPr>
        <w:rPr>
          <w:rFonts w:cs="Rod" w:hint="cs"/>
          <w:rtl/>
        </w:rPr>
      </w:pPr>
      <w:r>
        <w:rPr>
          <w:rFonts w:cs="Rod" w:hint="cs"/>
          <w:rtl/>
        </w:rPr>
        <w:t>אמר ליה רב כהנא לרב אשי: והא איכא לספוקה במנחת נסכים, דאמר רבא: 'מתנדב אדם מנחת נסכים בכל יום'!?</w:t>
      </w:r>
    </w:p>
    <w:p w:rsidR="00A47D07" w:rsidRDefault="00A47D07" w:rsidP="00A47D07">
      <w:pPr>
        <w:rPr>
          <w:rFonts w:cs="Rod" w:hint="cs"/>
          <w:rtl/>
        </w:rPr>
      </w:pPr>
      <w:r>
        <w:rPr>
          <w:rFonts w:cs="Rod" w:hint="cs"/>
          <w:rtl/>
        </w:rPr>
        <w:lastRenderedPageBreak/>
        <w:t xml:space="preserve">כי קא מסתפקא ליה - </w:t>
      </w:r>
    </w:p>
    <w:p w:rsidR="00A47D07" w:rsidRDefault="00A47D07" w:rsidP="00A47D07">
      <w:pPr>
        <w:rPr>
          <w:rFonts w:cs="Rod" w:hint="cs"/>
          <w:rtl/>
        </w:rPr>
      </w:pPr>
      <w:r>
        <w:rPr>
          <w:rFonts w:cs="Rod" w:hint="cs"/>
          <w:rtl/>
        </w:rPr>
        <w:t xml:space="preserve">&lt;סימן יחיד בגלל לבונה בלוג מקמצה&gt; </w:t>
      </w:r>
    </w:p>
    <w:p w:rsidR="00A47D07" w:rsidRDefault="00A47D07" w:rsidP="00A47D07">
      <w:pPr>
        <w:rPr>
          <w:rFonts w:cs="Rod" w:hint="cs"/>
          <w:rtl/>
        </w:rPr>
      </w:pPr>
      <w:r>
        <w:rPr>
          <w:rFonts w:cs="Rod" w:hint="cs"/>
          <w:rtl/>
        </w:rPr>
        <w:t xml:space="preserve">באה בגלל </w:t>
      </w:r>
      <w:r>
        <w:rPr>
          <w:rFonts w:cs="Rod" w:hint="cs"/>
          <w:u w:val="single"/>
          <w:rtl/>
        </w:rPr>
        <w:t>יחיד</w:t>
      </w:r>
      <w:r>
        <w:rPr>
          <w:rFonts w:cs="Rod" w:hint="cs"/>
          <w:rtl/>
        </w:rPr>
        <w:t xml:space="preserve"> </w:t>
      </w:r>
      <w:r>
        <w:rPr>
          <w:rFonts w:cs="Rod"/>
          <w:szCs w:val="20"/>
          <w:rtl/>
        </w:rPr>
        <w:t>(</w:t>
      </w:r>
      <w:r>
        <w:rPr>
          <w:rFonts w:cs="Miriam" w:hint="cs"/>
          <w:szCs w:val="20"/>
          <w:rtl/>
        </w:rPr>
        <w:t xml:space="preserve">לנדר ממנחת יחיד שאינה באה בצבור: דהיינו הנך חמש מנחות הנדבה דאינן באות בצבור, כדאמר לעיל </w:t>
      </w:r>
      <w:r>
        <w:rPr>
          <w:rFonts w:cs="Miriam" w:hint="cs"/>
          <w:szCs w:val="16"/>
          <w:rtl/>
        </w:rPr>
        <w:t>(דף קד:)</w:t>
      </w:r>
      <w:r>
        <w:rPr>
          <w:rFonts w:cs="Miriam" w:hint="cs"/>
          <w:szCs w:val="20"/>
          <w:rtl/>
        </w:rPr>
        <w:t>: אין שנים מתנדבים עשרון אחד, שהרי כתיב בה '</w:t>
      </w:r>
      <w:r>
        <w:rPr>
          <w:rFonts w:cs="Narkisim" w:hint="cs"/>
          <w:szCs w:val="18"/>
          <w:rtl/>
        </w:rPr>
        <w:t>[ו]</w:t>
      </w:r>
      <w:r>
        <w:rPr>
          <w:rFonts w:cs="Narkisim" w:hint="cs"/>
          <w:szCs w:val="20"/>
          <w:rtl/>
        </w:rPr>
        <w:t>נפש</w:t>
      </w:r>
      <w:r>
        <w:rPr>
          <w:rFonts w:cs="Miriam" w:hint="cs"/>
          <w:szCs w:val="20"/>
          <w:rtl/>
        </w:rPr>
        <w:t>'</w:t>
      </w:r>
      <w:r>
        <w:rPr>
          <w:rFonts w:cs="Rod"/>
          <w:szCs w:val="20"/>
          <w:rtl/>
        </w:rPr>
        <w:t>)</w:t>
      </w:r>
      <w:r>
        <w:rPr>
          <w:rFonts w:cs="Rod" w:hint="cs"/>
          <w:rtl/>
        </w:rPr>
        <w:t xml:space="preserve">, באה בגלל ציבור </w:t>
      </w:r>
      <w:r>
        <w:rPr>
          <w:rFonts w:cs="Rod"/>
          <w:szCs w:val="20"/>
          <w:rtl/>
        </w:rPr>
        <w:t>(</w:t>
      </w:r>
      <w:r>
        <w:rPr>
          <w:rFonts w:cs="Miriam" w:hint="cs"/>
          <w:szCs w:val="20"/>
          <w:rtl/>
        </w:rPr>
        <w:t>אבל מנחת נסכים הבאה בצבור</w:t>
      </w:r>
      <w:r>
        <w:rPr>
          <w:rFonts w:cs="Rod"/>
          <w:szCs w:val="20"/>
          <w:rtl/>
        </w:rPr>
        <w:t>)</w:t>
      </w:r>
      <w:r>
        <w:rPr>
          <w:rFonts w:cs="Rod"/>
          <w:rtl/>
        </w:rPr>
        <w:t xml:space="preserve"> </w:t>
      </w:r>
      <w:r>
        <w:rPr>
          <w:rFonts w:cs="Rod" w:hint="cs"/>
          <w:rtl/>
        </w:rPr>
        <w:t xml:space="preserve">לא מסתפקא ליה </w:t>
      </w:r>
      <w:r>
        <w:rPr>
          <w:rFonts w:cs="Rod"/>
          <w:szCs w:val="20"/>
          <w:rtl/>
        </w:rPr>
        <w:t>(</w:t>
      </w:r>
      <w:r>
        <w:rPr>
          <w:rFonts w:cs="Miriam" w:hint="cs"/>
          <w:szCs w:val="20"/>
          <w:rtl/>
        </w:rPr>
        <w:t>דודאי ידע שלא נדרה</w:t>
      </w:r>
      <w:r>
        <w:rPr>
          <w:rFonts w:cs="Rod"/>
          <w:szCs w:val="20"/>
          <w:rtl/>
        </w:rPr>
        <w:t>)</w:t>
      </w:r>
      <w:r>
        <w:rPr>
          <w:rFonts w:cs="Rod" w:hint="cs"/>
          <w:rtl/>
        </w:rPr>
        <w:t xml:space="preserve">; </w:t>
      </w:r>
    </w:p>
    <w:p w:rsidR="00A47D07" w:rsidRDefault="00A47D07" w:rsidP="00A47D07">
      <w:pPr>
        <w:rPr>
          <w:rFonts w:cs="Miriam" w:hint="cs"/>
          <w:szCs w:val="20"/>
          <w:rtl/>
        </w:rPr>
      </w:pPr>
      <w:r>
        <w:rPr>
          <w:rFonts w:cs="Rod" w:hint="cs"/>
          <w:rtl/>
        </w:rPr>
        <w:t xml:space="preserve">כי קא מסתפקא ליה באה </w:t>
      </w:r>
      <w:r>
        <w:rPr>
          <w:rFonts w:cs="Rod" w:hint="cs"/>
          <w:u w:val="single"/>
          <w:rtl/>
        </w:rPr>
        <w:t>בגלל</w:t>
      </w:r>
      <w:r>
        <w:rPr>
          <w:rFonts w:cs="Rod" w:hint="cs"/>
          <w:rtl/>
        </w:rPr>
        <w:t xml:space="preserve"> עצמה, באה בגלל זבח לא מסתפקא ליה; כי קא מסתפקא ליה טעונה </w:t>
      </w:r>
      <w:r>
        <w:rPr>
          <w:rFonts w:cs="Rod" w:hint="cs"/>
          <w:u w:val="single"/>
          <w:rtl/>
        </w:rPr>
        <w:t>לבונה</w:t>
      </w:r>
      <w:r>
        <w:rPr>
          <w:rFonts w:cs="Rod" w:hint="cs"/>
          <w:rtl/>
        </w:rPr>
        <w:t xml:space="preserve">, שאינה טעונה לבונה לא מסתפקא ליה; כי קא מסתפקא ליה באה </w:t>
      </w:r>
      <w:r>
        <w:rPr>
          <w:rFonts w:cs="Rod" w:hint="cs"/>
          <w:u w:val="single"/>
          <w:rtl/>
        </w:rPr>
        <w:t>בלוג</w:t>
      </w:r>
      <w:r>
        <w:rPr>
          <w:rFonts w:cs="Rod" w:hint="cs"/>
          <w:rtl/>
        </w:rPr>
        <w:t xml:space="preserve">, באה בשלשה לוגין לא מסתפקא ליה; כי קא מסתפקא ליה טעונה </w:t>
      </w:r>
      <w:r>
        <w:rPr>
          <w:rFonts w:cs="Rod" w:hint="cs"/>
          <w:u w:val="single"/>
          <w:rtl/>
        </w:rPr>
        <w:t>קמיצה</w:t>
      </w:r>
      <w:r>
        <w:rPr>
          <w:rFonts w:cs="Rod" w:hint="cs"/>
          <w:rtl/>
        </w:rPr>
        <w:t>, שאינה טעונה קמיצה לא קא מסתפקא ליה.</w:t>
      </w:r>
      <w:r>
        <w:rPr>
          <w:rFonts w:cs="Miriam" w:hint="cs"/>
          <w:szCs w:val="20"/>
          <w:rtl/>
        </w:rPr>
        <w:t xml:space="preserve"> </w:t>
      </w:r>
    </w:p>
    <w:p w:rsidR="00A47D07" w:rsidRDefault="00A47D07" w:rsidP="00A47D07">
      <w:pPr>
        <w:rPr>
          <w:rFonts w:cs="Miriam" w:hint="cs"/>
          <w:szCs w:val="20"/>
          <w:rtl/>
        </w:rPr>
      </w:pPr>
    </w:p>
    <w:p w:rsidR="00A47D07" w:rsidRDefault="00A47D07" w:rsidP="00A47D07">
      <w:pPr>
        <w:rPr>
          <w:rFonts w:cs="Rod" w:hint="cs"/>
          <w:rtl/>
        </w:rPr>
      </w:pPr>
      <w:r>
        <w:rPr>
          <w:rFonts w:cs="Rod" w:hint="cs"/>
          <w:rtl/>
        </w:rPr>
        <w:t xml:space="preserve">פירשתי מנחה של עשרונים </w:t>
      </w:r>
      <w:r>
        <w:rPr>
          <w:rFonts w:cs="Rod" w:hint="cs"/>
          <w:szCs w:val="20"/>
          <w:rtl/>
        </w:rPr>
        <w:t>[ואיני יודע כמה פירשתי" - יביא ששים עשרון. רבי אומר: יביא מנחות של עשרונות מאחד ועד ששים]</w:t>
      </w:r>
      <w:r>
        <w:rPr>
          <w:rFonts w:cs="Rod" w:hint="cs"/>
          <w:rtl/>
        </w:rPr>
        <w:t xml:space="preserve">: </w:t>
      </w:r>
    </w:p>
    <w:p w:rsidR="00A47D07" w:rsidRDefault="00A47D07" w:rsidP="00A47D07">
      <w:pPr>
        <w:rPr>
          <w:rFonts w:cs="Rod" w:hint="cs"/>
          <w:i/>
          <w:iCs/>
          <w:rtl/>
        </w:rPr>
      </w:pPr>
      <w:r>
        <w:rPr>
          <w:rFonts w:cs="Rod" w:hint="cs"/>
          <w:rtl/>
        </w:rPr>
        <w:t>תנו רבנן: '"</w:t>
      </w:r>
      <w:r>
        <w:rPr>
          <w:rFonts w:cs="Rod" w:hint="cs"/>
          <w:i/>
          <w:iCs/>
          <w:rtl/>
        </w:rPr>
        <w:t xml:space="preserve">פירשתי מנחה וקבעתי בכלי אחד של עשרונים ואיני יודע מה פירשתי" - יביא מנחה של ששים עשרונים - דברי חכמים; רבי אומר: יביא מנחות של עשרונים מאחד </w:t>
      </w:r>
      <w:r>
        <w:rPr>
          <w:rFonts w:cs="Rod"/>
          <w:i/>
          <w:iCs/>
          <w:rtl/>
        </w:rPr>
        <w:t xml:space="preserve">ועד </w:t>
      </w:r>
      <w:r>
        <w:rPr>
          <w:rFonts w:cs="Rod" w:hint="eastAsia"/>
          <w:i/>
          <w:iCs/>
          <w:rtl/>
        </w:rPr>
        <w:t>ששים</w:t>
      </w:r>
      <w:r>
        <w:rPr>
          <w:rFonts w:cs="Rod"/>
          <w:rtl/>
        </w:rPr>
        <w:t xml:space="preserve"> </w:t>
      </w:r>
      <w:r>
        <w:rPr>
          <w:rFonts w:cs="Rod"/>
          <w:szCs w:val="20"/>
          <w:rtl/>
        </w:rPr>
        <w:t>(</w:t>
      </w:r>
      <w:r>
        <w:rPr>
          <w:rFonts w:cs="Miriam" w:hint="eastAsia"/>
          <w:szCs w:val="20"/>
          <w:rtl/>
        </w:rPr>
        <w:t>שיביא</w:t>
      </w:r>
      <w:r>
        <w:rPr>
          <w:rFonts w:cs="Miriam"/>
          <w:szCs w:val="20"/>
          <w:rtl/>
        </w:rPr>
        <w:t xml:space="preserve"> ששים מנחות בששים כלים</w:t>
      </w:r>
      <w:r>
        <w:rPr>
          <w:rFonts w:cs="Miriam" w:hint="cs"/>
          <w:szCs w:val="20"/>
          <w:rtl/>
        </w:rPr>
        <w:t>:</w:t>
      </w:r>
      <w:r>
        <w:rPr>
          <w:rFonts w:cs="Miriam"/>
          <w:szCs w:val="20"/>
          <w:rtl/>
        </w:rPr>
        <w:t xml:space="preserve"> בחד כלי חד עשרון</w:t>
      </w:r>
      <w:r>
        <w:rPr>
          <w:rFonts w:cs="Miriam" w:hint="cs"/>
          <w:szCs w:val="20"/>
          <w:rtl/>
        </w:rPr>
        <w:t>,</w:t>
      </w:r>
      <w:r>
        <w:rPr>
          <w:rFonts w:cs="Miriam"/>
          <w:szCs w:val="20"/>
          <w:rtl/>
        </w:rPr>
        <w:t xml:space="preserve"> ובאידך </w:t>
      </w:r>
      <w:r>
        <w:rPr>
          <w:rFonts w:cs="Miriam" w:hint="eastAsia"/>
          <w:szCs w:val="20"/>
          <w:rtl/>
        </w:rPr>
        <w:t>שנים</w:t>
      </w:r>
      <w:r>
        <w:rPr>
          <w:rFonts w:cs="Miriam" w:hint="cs"/>
          <w:szCs w:val="20"/>
          <w:rtl/>
        </w:rPr>
        <w:t>,</w:t>
      </w:r>
      <w:r>
        <w:rPr>
          <w:rFonts w:cs="Miriam"/>
          <w:szCs w:val="20"/>
          <w:rtl/>
        </w:rPr>
        <w:t xml:space="preserve"> ובאידך שלשה</w:t>
      </w:r>
      <w:r>
        <w:rPr>
          <w:rFonts w:cs="Miriam" w:hint="cs"/>
          <w:szCs w:val="20"/>
          <w:rtl/>
        </w:rPr>
        <w:t>,</w:t>
      </w:r>
      <w:r>
        <w:rPr>
          <w:rFonts w:cs="Miriam"/>
          <w:szCs w:val="20"/>
          <w:rtl/>
        </w:rPr>
        <w:t xml:space="preserve"> ובאידך</w:t>
      </w:r>
      <w:r>
        <w:rPr>
          <w:rFonts w:cs="Miriam" w:hint="cs"/>
          <w:szCs w:val="20"/>
          <w:rtl/>
        </w:rPr>
        <w:t xml:space="preserve"> </w:t>
      </w:r>
      <w:r>
        <w:rPr>
          <w:rFonts w:cs="Miriam"/>
          <w:szCs w:val="20"/>
          <w:rtl/>
        </w:rPr>
        <w:t>ארבעה, וכן עד ששים</w:t>
      </w:r>
      <w:r>
        <w:rPr>
          <w:rFonts w:cs="Rod"/>
          <w:szCs w:val="20"/>
          <w:rtl/>
        </w:rPr>
        <w:t>)</w:t>
      </w:r>
      <w:r>
        <w:rPr>
          <w:rFonts w:cs="Rod" w:hint="cs"/>
          <w:i/>
          <w:iCs/>
          <w:rtl/>
        </w:rPr>
        <w:t xml:space="preserve">, שהן אלף ושמונה מאות ושלשים </w:t>
      </w:r>
      <w:r>
        <w:rPr>
          <w:rFonts w:cs="Rod"/>
          <w:szCs w:val="20"/>
          <w:rtl/>
        </w:rPr>
        <w:t>(</w:t>
      </w:r>
      <w:r>
        <w:rPr>
          <w:rFonts w:cs="Miriam" w:hint="cs"/>
          <w:szCs w:val="20"/>
          <w:rtl/>
        </w:rPr>
        <w:t>ובכל כלי יאמר "אם כזו נדרתי - זו לנדרי, ואם לאו - תהא נדבה", דממה נפשך חדא מינייהו נדר</w:t>
      </w:r>
      <w:r>
        <w:rPr>
          <w:rFonts w:cs="Rod"/>
          <w:szCs w:val="20"/>
          <w:rtl/>
        </w:rPr>
        <w:t>)</w:t>
      </w:r>
      <w:r>
        <w:rPr>
          <w:rFonts w:cs="Rod" w:hint="cs"/>
          <w:i/>
          <w:iCs/>
          <w:rtl/>
        </w:rPr>
        <w:t>.</w:t>
      </w:r>
    </w:p>
    <w:p w:rsidR="00A47D07" w:rsidRDefault="00A47D07" w:rsidP="00A47D07">
      <w:pPr>
        <w:ind w:left="720"/>
        <w:rPr>
          <w:rFonts w:cs="Miriam" w:hint="cs"/>
          <w:szCs w:val="20"/>
          <w:rtl/>
        </w:rPr>
      </w:pPr>
      <w:r>
        <w:rPr>
          <w:rFonts w:cs="Miriam" w:hint="cs"/>
          <w:szCs w:val="20"/>
          <w:rtl/>
        </w:rPr>
        <w:t xml:space="preserve">תוספות ד"ה שהן אלף ושמונה מאות ושלשים. כיצד? קח בידך מאחד ועד ששים, וצרף תחילתן לסופן עד האמצע, כגון: אחד וששים הם ס"א, שנים ונ"ט הם ס"א, ושלש ונ"ח הם ס"א, - כן תמנה עד שלשים, דשלשים ושלשים ואחד נמי הם ס"א, ויעלה לך שלשים פעמים ס"א! וכן נוכל למנות פרים דחג דעולין לשבעים, כיצד: ז' וי"ג הם עשרים, וכן ח' וי"ב הם עשרים, וכן ט' וי"א הם כ', וי' - הרי שבעים. </w:t>
      </w:r>
    </w:p>
    <w:p w:rsidR="00A47D07" w:rsidRDefault="00A47D07" w:rsidP="00A47D07">
      <w:pPr>
        <w:rPr>
          <w:rFonts w:cs="Rod" w:hint="cs"/>
          <w:i/>
          <w:iCs/>
          <w:rtl/>
        </w:rPr>
      </w:pPr>
      <w:r>
        <w:rPr>
          <w:rFonts w:cs="Rod" w:hint="cs"/>
          <w:i/>
          <w:iCs/>
          <w:rtl/>
        </w:rPr>
        <w:t xml:space="preserve">"פירשתי </w:t>
      </w:r>
      <w:r>
        <w:rPr>
          <w:rFonts w:cs="Rod"/>
          <w:szCs w:val="20"/>
          <w:rtl/>
        </w:rPr>
        <w:t>(</w:t>
      </w:r>
      <w:r>
        <w:rPr>
          <w:rFonts w:cs="Miriam" w:hint="cs"/>
          <w:szCs w:val="20"/>
          <w:rtl/>
        </w:rPr>
        <w:t>עשרונות</w:t>
      </w:r>
      <w:r>
        <w:rPr>
          <w:rFonts w:cs="Rod"/>
          <w:szCs w:val="20"/>
          <w:rtl/>
        </w:rPr>
        <w:t>)</w:t>
      </w:r>
      <w:r>
        <w:rPr>
          <w:rFonts w:cs="Rod" w:hint="cs"/>
          <w:i/>
          <w:iCs/>
          <w:rtl/>
        </w:rPr>
        <w:t xml:space="preserve">, ואיני יודע מה פירשתי </w:t>
      </w:r>
      <w:r>
        <w:rPr>
          <w:rFonts w:cs="Rod"/>
          <w:szCs w:val="20"/>
          <w:rtl/>
        </w:rPr>
        <w:t>(</w:t>
      </w:r>
      <w:r>
        <w:rPr>
          <w:rFonts w:cs="Miriam" w:hint="cs"/>
          <w:szCs w:val="20"/>
          <w:rtl/>
        </w:rPr>
        <w:t>מאיזה מנחה מן החמש המנחות</w:t>
      </w:r>
      <w:r>
        <w:rPr>
          <w:rFonts w:cs="Rod"/>
          <w:szCs w:val="20"/>
          <w:rtl/>
        </w:rPr>
        <w:t>)</w:t>
      </w:r>
      <w:r>
        <w:rPr>
          <w:rFonts w:cs="Rod"/>
          <w:i/>
          <w:iCs/>
          <w:rtl/>
        </w:rPr>
        <w:t xml:space="preserve"> </w:t>
      </w:r>
      <w:r>
        <w:rPr>
          <w:rFonts w:cs="Rod" w:hint="cs"/>
          <w:i/>
          <w:iCs/>
          <w:rtl/>
        </w:rPr>
        <w:t xml:space="preserve">ואי זו מהן </w:t>
      </w:r>
      <w:r>
        <w:rPr>
          <w:rFonts w:cs="Rod"/>
          <w:szCs w:val="20"/>
          <w:rtl/>
        </w:rPr>
        <w:t>(</w:t>
      </w:r>
      <w:r>
        <w:rPr>
          <w:rFonts w:cs="Miriam" w:hint="cs"/>
          <w:szCs w:val="20"/>
          <w:rtl/>
        </w:rPr>
        <w:t>מאיזה מנחה</w:t>
      </w:r>
      <w:r>
        <w:rPr>
          <w:rFonts w:cs="Rod"/>
          <w:szCs w:val="20"/>
          <w:rtl/>
        </w:rPr>
        <w:t>)</w:t>
      </w:r>
      <w:r>
        <w:rPr>
          <w:rFonts w:cs="Rod"/>
          <w:i/>
          <w:iCs/>
          <w:rtl/>
        </w:rPr>
        <w:t xml:space="preserve"> </w:t>
      </w:r>
      <w:r>
        <w:rPr>
          <w:rFonts w:cs="Rod" w:hint="cs"/>
          <w:i/>
          <w:iCs/>
          <w:rtl/>
        </w:rPr>
        <w:t xml:space="preserve">פירשתי, ואיני יודע כמה </w:t>
      </w:r>
      <w:r>
        <w:rPr>
          <w:rFonts w:cs="Rod"/>
          <w:szCs w:val="20"/>
          <w:rtl/>
        </w:rPr>
        <w:t>(</w:t>
      </w:r>
      <w:r>
        <w:rPr>
          <w:rFonts w:cs="Miriam" w:hint="cs"/>
          <w:szCs w:val="20"/>
          <w:rtl/>
        </w:rPr>
        <w:t>עשרונים</w:t>
      </w:r>
      <w:r>
        <w:rPr>
          <w:rFonts w:cs="Rod"/>
          <w:szCs w:val="20"/>
          <w:rtl/>
        </w:rPr>
        <w:t>)</w:t>
      </w:r>
      <w:r>
        <w:rPr>
          <w:rFonts w:cs="Rod"/>
          <w:i/>
          <w:iCs/>
          <w:rtl/>
        </w:rPr>
        <w:t xml:space="preserve"> </w:t>
      </w:r>
      <w:r>
        <w:rPr>
          <w:rFonts w:cs="Rod" w:hint="cs"/>
          <w:i/>
          <w:iCs/>
          <w:rtl/>
        </w:rPr>
        <w:t>פירשתי" - יביא חמש מנחות של ששים ששים עשרונים, שהן שלש מאות - דברי חכמים;</w:t>
      </w:r>
    </w:p>
    <w:p w:rsidR="00A47D07" w:rsidRDefault="00A47D07" w:rsidP="00A47D07">
      <w:pPr>
        <w:rPr>
          <w:rFonts w:cs="Rod" w:hint="cs"/>
          <w:rtl/>
        </w:rPr>
      </w:pPr>
      <w:r>
        <w:rPr>
          <w:rFonts w:cs="Rod" w:hint="cs"/>
          <w:i/>
          <w:iCs/>
          <w:rtl/>
        </w:rPr>
        <w:t>רבי אומר: יביא חמש מנחות של ששים עשרונים מאחד ועד ששים שהן תשעה אלפים ומאה וחמשים</w:t>
      </w:r>
      <w:r>
        <w:rPr>
          <w:rFonts w:cs="Rod" w:hint="cs"/>
          <w:rtl/>
        </w:rPr>
        <w:t>'.</w:t>
      </w:r>
    </w:p>
    <w:p w:rsidR="00A47D07" w:rsidRDefault="00A47D07" w:rsidP="00A47D07">
      <w:pPr>
        <w:rPr>
          <w:rFonts w:cs="Miriam" w:hint="cs"/>
          <w:szCs w:val="20"/>
          <w:rtl/>
        </w:rPr>
      </w:pPr>
      <w:r>
        <w:rPr>
          <w:rFonts w:cs="Rod" w:hint="cs"/>
          <w:rtl/>
        </w:rPr>
        <w:t>במאי קא מיפלגי?</w:t>
      </w:r>
    </w:p>
    <w:p w:rsidR="00A47D07" w:rsidRDefault="00A47D07" w:rsidP="00A47D07">
      <w:pPr>
        <w:rPr>
          <w:rFonts w:cs="Rod" w:hint="cs"/>
          <w:rtl/>
        </w:rPr>
      </w:pPr>
      <w:r>
        <w:rPr>
          <w:rFonts w:cs="Rod" w:hint="cs"/>
          <w:rtl/>
        </w:rPr>
        <w:t xml:space="preserve">אמר רב חסדא: במותר להכניס חולין לעזרה קא מיפלגי </w:t>
      </w:r>
      <w:r>
        <w:rPr>
          <w:rFonts w:cs="Rod"/>
          <w:szCs w:val="20"/>
          <w:rtl/>
        </w:rPr>
        <w:t>(</w:t>
      </w:r>
      <w:r>
        <w:rPr>
          <w:rFonts w:cs="Miriam" w:hint="cs"/>
          <w:szCs w:val="20"/>
          <w:rtl/>
        </w:rPr>
        <w:t>ודכולי עלמא אסור לערב חובה בנדבה</w:t>
      </w:r>
      <w:r>
        <w:rPr>
          <w:rFonts w:cs="Rod"/>
          <w:szCs w:val="20"/>
          <w:rtl/>
        </w:rPr>
        <w:t>)</w:t>
      </w:r>
      <w:r>
        <w:rPr>
          <w:rFonts w:cs="Rod" w:hint="cs"/>
          <w:rtl/>
        </w:rPr>
        <w:t xml:space="preserve">: רבי סבר: אסור להכניס חולין לעזרה </w:t>
      </w:r>
      <w:r>
        <w:rPr>
          <w:rFonts w:cs="Rod"/>
          <w:szCs w:val="20"/>
          <w:rtl/>
        </w:rPr>
        <w:t>(</w:t>
      </w:r>
      <w:r>
        <w:rPr>
          <w:rFonts w:cs="Miriam" w:hint="cs"/>
          <w:szCs w:val="20"/>
          <w:rtl/>
        </w:rPr>
        <w:t>הלכך לא מצי איתויי בכלי אחד ומתנֶה, אבל יביא ששים מנחות מאחד ועד ששים בששים כלים, ויאמר: "אותם שנדרתי יהו לחובתי, והשאר נדבה";</w:t>
      </w:r>
      <w:r>
        <w:rPr>
          <w:rFonts w:cs="Miriam" w:hint="cs"/>
          <w:szCs w:val="20"/>
          <w:rtl/>
        </w:rPr>
        <w:tab/>
        <w:t>ואי קשיא: לייתי ששים עשרונות בששים כלים, ויאמר: "לפי חשבון שנדרתי יהא לנדרי, והשאר נדבה" - הא לא קשיא: דקביעות המנחה - מילתא היא, ולא מצי לאיתויי בכלי אחד פחות ממה שקבע בו</w:t>
      </w:r>
      <w:r>
        <w:rPr>
          <w:rFonts w:cs="Rod"/>
          <w:szCs w:val="20"/>
          <w:rtl/>
        </w:rPr>
        <w:t>)</w:t>
      </w:r>
      <w:r>
        <w:rPr>
          <w:rFonts w:cs="Rod" w:hint="cs"/>
          <w:rtl/>
        </w:rPr>
        <w:t xml:space="preserve">, ורבנן סברי מותר להכניס חולין לעזרה </w:t>
      </w:r>
      <w:r>
        <w:rPr>
          <w:rFonts w:cs="Rod"/>
          <w:szCs w:val="20"/>
          <w:rtl/>
        </w:rPr>
        <w:t>(</w:t>
      </w:r>
      <w:r>
        <w:rPr>
          <w:rFonts w:cs="Miriam" w:hint="cs"/>
          <w:szCs w:val="20"/>
          <w:rtl/>
        </w:rPr>
        <w:t>הלכך יביא ששים עשרון בכלי אחד, ויתנֶה: "אם כולן נדרתי - כולן לחובתי, ואם לאו - מה שנדרתי יהא לחובתי, והשאר חולין" אבל "השאר לנדבה" לא מצי לאיתויי, דאסור לערב חובה בנדבה;</w:t>
      </w:r>
      <w:r>
        <w:rPr>
          <w:rFonts w:cs="Miriam" w:hint="cs"/>
          <w:szCs w:val="20"/>
          <w:rtl/>
        </w:rPr>
        <w:tab/>
        <w:t xml:space="preserve">ואי קשיא הכא נמי </w:t>
      </w:r>
      <w:r>
        <w:rPr>
          <w:rFonts w:ascii="Courier New" w:hAnsi="Courier New" w:cs="Courier New" w:hint="cs"/>
          <w:sz w:val="16"/>
          <w:szCs w:val="16"/>
          <w:rtl/>
        </w:rPr>
        <w:t>[כמו להלן בגמרא]</w:t>
      </w:r>
      <w:r>
        <w:rPr>
          <w:rFonts w:cs="Miriam" w:hint="cs"/>
          <w:szCs w:val="20"/>
          <w:rtl/>
        </w:rPr>
        <w:t xml:space="preserve">: היכי קריב קומץ? הא הוי קצת מן הקומץ חולין? ועוד: מנחה היכי מישתרי? והא לא איקמצא קומץ שלם, דקצת מן הקומץ הוי חולין? - תריץ כדתרצינן ב'הקומץ רבה' </w:t>
      </w:r>
      <w:r>
        <w:rPr>
          <w:rFonts w:cs="Miriam" w:hint="cs"/>
          <w:szCs w:val="16"/>
          <w:rtl/>
        </w:rPr>
        <w:t>(לעיל כד:)</w:t>
      </w:r>
      <w:r>
        <w:rPr>
          <w:rFonts w:cs="Miriam" w:hint="cs"/>
          <w:szCs w:val="20"/>
          <w:rtl/>
        </w:rPr>
        <w:t>: קומץ בדעתא דכהן תליא מילתא, וכהן - דעתו אקודש, ולא אחולין</w:t>
      </w:r>
      <w:r>
        <w:rPr>
          <w:rFonts w:cs="Rod"/>
          <w:szCs w:val="20"/>
          <w:rtl/>
        </w:rPr>
        <w:t>)</w:t>
      </w:r>
      <w:r>
        <w:rPr>
          <w:rFonts w:cs="Rod" w:hint="cs"/>
          <w:rtl/>
        </w:rPr>
        <w:t>.</w:t>
      </w:r>
    </w:p>
    <w:p w:rsidR="00A47D07" w:rsidRDefault="00A47D07" w:rsidP="00A47D07">
      <w:pPr>
        <w:rPr>
          <w:rFonts w:cs="Rod" w:hint="cs"/>
          <w:rtl/>
        </w:rPr>
      </w:pPr>
      <w:r>
        <w:rPr>
          <w:rFonts w:cs="Rod" w:hint="cs"/>
          <w:rtl/>
        </w:rPr>
        <w:t xml:space="preserve">רבא אמר: דכולי עלמא אסור להכניס חולין לעזרה, והכא - במותר לערב חובה בנדבה קא מיפלגי: רבנן סברי: מותר לערב חובה בנדבה </w:t>
      </w:r>
      <w:r>
        <w:rPr>
          <w:rFonts w:cs="Rod"/>
          <w:szCs w:val="20"/>
          <w:rtl/>
        </w:rPr>
        <w:t>(</w:t>
      </w:r>
      <w:r>
        <w:rPr>
          <w:rFonts w:cs="Miriam" w:hint="cs"/>
          <w:szCs w:val="20"/>
          <w:rtl/>
        </w:rPr>
        <w:t xml:space="preserve">הלכך מייתי ששים עשרונות, ויאמר "כפי מה שנדרתי - יהו לחובתי, והשאר </w:t>
      </w:r>
      <w:r>
        <w:rPr>
          <w:rFonts w:cs="Miriam"/>
          <w:szCs w:val="20"/>
          <w:rtl/>
        </w:rPr>
        <w:t>–</w:t>
      </w:r>
      <w:r>
        <w:rPr>
          <w:rFonts w:cs="Miriam" w:hint="cs"/>
          <w:szCs w:val="20"/>
          <w:rtl/>
        </w:rPr>
        <w:t xml:space="preserve"> לנדבה"</w:t>
      </w:r>
      <w:r>
        <w:rPr>
          <w:rFonts w:cs="Rod"/>
          <w:szCs w:val="20"/>
          <w:rtl/>
        </w:rPr>
        <w:t>)</w:t>
      </w:r>
      <w:r>
        <w:rPr>
          <w:rFonts w:cs="Rod" w:hint="cs"/>
          <w:rtl/>
        </w:rPr>
        <w:t>, ורבי סבר: אסור לערב חובה בנדבה.</w:t>
      </w:r>
    </w:p>
    <w:p w:rsidR="00A47D07" w:rsidRDefault="00A47D07" w:rsidP="00A47D07">
      <w:pPr>
        <w:rPr>
          <w:rFonts w:cs="Rod" w:hint="cs"/>
          <w:rtl/>
        </w:rPr>
      </w:pPr>
      <w:r>
        <w:rPr>
          <w:rFonts w:cs="Rod" w:hint="cs"/>
          <w:rtl/>
        </w:rPr>
        <w:t xml:space="preserve">אמר ליה אביי לרבא: לרבנן, דאמרי 'מותר לערב חובה בנדבה' - הא בעינן שני קמצים </w:t>
      </w:r>
      <w:r>
        <w:rPr>
          <w:rFonts w:cs="Rod"/>
          <w:szCs w:val="20"/>
          <w:rtl/>
        </w:rPr>
        <w:t>(</w:t>
      </w:r>
      <w:r>
        <w:rPr>
          <w:rFonts w:cs="Miriam" w:hint="cs"/>
          <w:szCs w:val="20"/>
          <w:rtl/>
        </w:rPr>
        <w:t>חד לחובה וחד לנדבה</w:t>
      </w:r>
      <w:r>
        <w:rPr>
          <w:rFonts w:cs="Rod"/>
          <w:szCs w:val="20"/>
          <w:rtl/>
        </w:rPr>
        <w:t>)</w:t>
      </w:r>
      <w:r>
        <w:rPr>
          <w:rFonts w:cs="Rod" w:hint="cs"/>
          <w:rtl/>
        </w:rPr>
        <w:t>?</w:t>
      </w:r>
    </w:p>
    <w:p w:rsidR="00A47D07" w:rsidRDefault="00A47D07" w:rsidP="00A47D07">
      <w:pPr>
        <w:rPr>
          <w:rFonts w:cs="Rod" w:hint="cs"/>
          <w:rtl/>
        </w:rPr>
      </w:pPr>
      <w:r>
        <w:rPr>
          <w:rFonts w:cs="Rod"/>
          <w:szCs w:val="20"/>
          <w:rtl/>
        </w:rPr>
        <w:t>(</w:t>
      </w:r>
      <w:r>
        <w:rPr>
          <w:rFonts w:cs="Miriam" w:hint="cs"/>
          <w:szCs w:val="20"/>
          <w:rtl/>
        </w:rPr>
        <w:t>ומשני: דקמיץ שני קמצים:</w:t>
      </w:r>
      <w:r>
        <w:rPr>
          <w:rFonts w:cs="Rod"/>
          <w:szCs w:val="20"/>
          <w:rtl/>
        </w:rPr>
        <w:t>)</w:t>
      </w:r>
      <w:r>
        <w:rPr>
          <w:rFonts w:cs="Rod"/>
          <w:rtl/>
        </w:rPr>
        <w:t xml:space="preserve"> </w:t>
      </w:r>
      <w:r>
        <w:rPr>
          <w:rFonts w:cs="Rod" w:hint="cs"/>
          <w:rtl/>
        </w:rPr>
        <w:t>דקמיץ והדר קמיץ.</w:t>
      </w:r>
    </w:p>
    <w:p w:rsidR="00A47D07" w:rsidRDefault="00A47D07" w:rsidP="00A47D07">
      <w:pPr>
        <w:rPr>
          <w:rFonts w:cs="Rod" w:hint="cs"/>
          <w:rtl/>
        </w:rPr>
      </w:pPr>
      <w:r>
        <w:rPr>
          <w:rFonts w:cs="Rod" w:hint="cs"/>
          <w:rtl/>
        </w:rPr>
        <w:t>והא קא קמיץ מחובה אנדבה ומנדבה אחובה?</w:t>
      </w:r>
    </w:p>
    <w:p w:rsidR="00A47D07" w:rsidRDefault="00A47D07" w:rsidP="00A47D07">
      <w:pPr>
        <w:rPr>
          <w:rFonts w:cs="Rod" w:hint="cs"/>
          <w:rtl/>
        </w:rPr>
      </w:pPr>
      <w:r>
        <w:rPr>
          <w:rFonts w:cs="Rod" w:hint="cs"/>
          <w:rtl/>
        </w:rPr>
        <w:t xml:space="preserve">דתלי ליה בדעת כהן, דאמר: כל היכא דמטיא ידא דכהן - השתא </w:t>
      </w:r>
      <w:r>
        <w:rPr>
          <w:rFonts w:cs="Rod"/>
          <w:szCs w:val="20"/>
          <w:rtl/>
        </w:rPr>
        <w:t>(</w:t>
      </w:r>
      <w:r>
        <w:rPr>
          <w:rFonts w:cs="Miriam" w:hint="cs"/>
          <w:szCs w:val="20"/>
          <w:rtl/>
        </w:rPr>
        <w:t>בקומץ ראשון</w:t>
      </w:r>
      <w:r>
        <w:rPr>
          <w:rFonts w:cs="Rod"/>
          <w:szCs w:val="20"/>
          <w:rtl/>
        </w:rPr>
        <w:t>)</w:t>
      </w:r>
      <w:r>
        <w:rPr>
          <w:rFonts w:cs="Rod"/>
          <w:rtl/>
        </w:rPr>
        <w:t xml:space="preserve"> </w:t>
      </w:r>
      <w:r>
        <w:rPr>
          <w:rFonts w:cs="Rod" w:hint="cs"/>
          <w:rtl/>
        </w:rPr>
        <w:t xml:space="preserve">חובה, ולבסוף נדבה </w:t>
      </w:r>
      <w:r>
        <w:rPr>
          <w:rFonts w:cs="Rod"/>
          <w:szCs w:val="20"/>
          <w:rtl/>
        </w:rPr>
        <w:t>(</w:t>
      </w:r>
      <w:r>
        <w:rPr>
          <w:rFonts w:cs="Miriam" w:hint="cs"/>
          <w:szCs w:val="20"/>
          <w:rtl/>
        </w:rPr>
        <w:t>וכל היכא דמטו ידיה בקומץ אחרון תהא נדבה</w:t>
      </w:r>
      <w:r>
        <w:rPr>
          <w:rFonts w:cs="Rod"/>
          <w:szCs w:val="20"/>
          <w:rtl/>
        </w:rPr>
        <w:t>)</w:t>
      </w:r>
      <w:r>
        <w:rPr>
          <w:rFonts w:cs="Rod" w:hint="cs"/>
          <w:rtl/>
        </w:rPr>
        <w:t>.</w:t>
      </w:r>
    </w:p>
    <w:p w:rsidR="00A47D07" w:rsidRDefault="00A47D07" w:rsidP="00A47D07">
      <w:pPr>
        <w:rPr>
          <w:rFonts w:cs="Rod" w:hint="cs"/>
          <w:rtl/>
        </w:rPr>
      </w:pPr>
      <w:r>
        <w:rPr>
          <w:rFonts w:cs="Rod" w:hint="cs"/>
          <w:rtl/>
        </w:rPr>
        <w:t>ואקטורי היכי מקטר?: ליקטר נדבה ברישא? דחובה היכי מקטר לה?: דלמא כולה חובה היא, וחסרו להו שירים, ואמר מר: 'שירים שחסרו בין קמיצה להקטרה - אין מקטיר קומץ עליהן'? ליקטר חובה ברישא? דנדבה היכי מקטר לה?:</w:t>
      </w:r>
    </w:p>
    <w:p w:rsidR="00A47D07" w:rsidRDefault="00A47D07" w:rsidP="00A47D07">
      <w:pPr>
        <w:rPr>
          <w:rFonts w:cs="Rod" w:hint="cs"/>
          <w:rtl/>
        </w:rPr>
      </w:pPr>
    </w:p>
    <w:p w:rsidR="00A47D07" w:rsidRDefault="00A47D07" w:rsidP="00A47D07">
      <w:pPr>
        <w:rPr>
          <w:rFonts w:cs="Rod"/>
          <w:rtl/>
        </w:rPr>
      </w:pPr>
      <w:r>
        <w:rPr>
          <w:rFonts w:cs="Rod"/>
          <w:rtl/>
        </w:rPr>
        <w:lastRenderedPageBreak/>
        <w:t>(</w:t>
      </w:r>
      <w:r>
        <w:rPr>
          <w:rFonts w:cs="Rod" w:hint="cs"/>
          <w:rtl/>
        </w:rPr>
        <w:t>מנחות קו,ב</w:t>
      </w:r>
      <w:r>
        <w:rPr>
          <w:rFonts w:cs="Rod"/>
          <w:rtl/>
        </w:rPr>
        <w:t>)</w:t>
      </w:r>
    </w:p>
    <w:p w:rsidR="00A47D07" w:rsidRDefault="00A47D07" w:rsidP="00A47D07">
      <w:pPr>
        <w:rPr>
          <w:rFonts w:cs="Rod" w:hint="cs"/>
          <w:rtl/>
        </w:rPr>
      </w:pPr>
      <w:r>
        <w:rPr>
          <w:rFonts w:cs="Rod" w:hint="cs"/>
          <w:rtl/>
        </w:rPr>
        <w:t xml:space="preserve">ודלמא כולה חובה היא </w:t>
      </w:r>
      <w:r>
        <w:rPr>
          <w:rFonts w:cs="Rod"/>
          <w:szCs w:val="20"/>
          <w:rtl/>
        </w:rPr>
        <w:t>(</w:t>
      </w:r>
      <w:r>
        <w:rPr>
          <w:rFonts w:cs="Miriam" w:hint="cs"/>
          <w:szCs w:val="20"/>
          <w:rtl/>
        </w:rPr>
        <w:t>ומכי שקיל קומץ קמא - הוה ליה כל מה שבכלים שיריים, וכי קמיץ דנדבה ומקטר לה - הוו להו כמקטיר שיריים</w:t>
      </w:r>
      <w:r>
        <w:rPr>
          <w:rFonts w:cs="Rod"/>
          <w:szCs w:val="20"/>
          <w:rtl/>
        </w:rPr>
        <w:t>)</w:t>
      </w:r>
      <w:r>
        <w:rPr>
          <w:rFonts w:cs="Rod" w:hint="cs"/>
          <w:rtl/>
        </w:rPr>
        <w:t xml:space="preserve">, ו'כל שהוא ממנו לאישים הרי הוא בבל תקטירו </w:t>
      </w:r>
      <w:r>
        <w:rPr>
          <w:rFonts w:cs="Narkisim"/>
          <w:szCs w:val="18"/>
          <w:rtl/>
        </w:rPr>
        <w:t>[</w:t>
      </w:r>
      <w:r>
        <w:rPr>
          <w:rFonts w:cs="Miriam" w:hint="cs"/>
          <w:szCs w:val="16"/>
          <w:rtl/>
        </w:rPr>
        <w:t xml:space="preserve">ויקרא ב,יא: </w:t>
      </w:r>
      <w:r>
        <w:rPr>
          <w:rFonts w:cs="Narkisim" w:hint="cs"/>
          <w:szCs w:val="18"/>
          <w:rtl/>
        </w:rPr>
        <w:t>כל המנחה אשר תקריבו לה' לא תעשה חמץ כי כל שאר וכל דבש לא תקטירו ממנו אשה לה'</w:t>
      </w:r>
      <w:r>
        <w:rPr>
          <w:rFonts w:cs="Narkisim"/>
          <w:szCs w:val="18"/>
          <w:rtl/>
        </w:rPr>
        <w:t>]</w:t>
      </w:r>
      <w:r>
        <w:rPr>
          <w:rFonts w:cs="Rod" w:hint="cs"/>
          <w:rtl/>
        </w:rPr>
        <w:t xml:space="preserve">'? </w:t>
      </w:r>
    </w:p>
    <w:p w:rsidR="00A47D07" w:rsidRDefault="00A47D07" w:rsidP="00A47D07">
      <w:pPr>
        <w:rPr>
          <w:rFonts w:cs="Rod" w:hint="cs"/>
          <w:rtl/>
        </w:rPr>
      </w:pPr>
      <w:r>
        <w:rPr>
          <w:rFonts w:cs="Rod" w:hint="cs"/>
          <w:rtl/>
        </w:rPr>
        <w:t xml:space="preserve">אמר רבי יהודה בריה דרבי שמעון בן פזי: </w:t>
      </w:r>
      <w:r>
        <w:rPr>
          <w:rFonts w:cs="Rod"/>
          <w:szCs w:val="20"/>
          <w:rtl/>
        </w:rPr>
        <w:t>(</w:t>
      </w:r>
      <w:r>
        <w:rPr>
          <w:rFonts w:cs="Miriam" w:hint="cs"/>
          <w:szCs w:val="20"/>
          <w:rtl/>
        </w:rPr>
        <w:t>לעולם דחובה מקטיר ברישא; ודקאמר 'דילמא אינך שיריים נינהו, וקמו להו ב'בל תקטירו'' -</w:t>
      </w:r>
      <w:r>
        <w:rPr>
          <w:rFonts w:cs="Rod"/>
          <w:szCs w:val="20"/>
          <w:rtl/>
        </w:rPr>
        <w:t>)</w:t>
      </w:r>
      <w:r>
        <w:rPr>
          <w:rFonts w:cs="Rod"/>
          <w:rtl/>
        </w:rPr>
        <w:t xml:space="preserve"> </w:t>
      </w:r>
      <w:r>
        <w:rPr>
          <w:rFonts w:cs="Rod" w:hint="cs"/>
          <w:rtl/>
        </w:rPr>
        <w:t xml:space="preserve">דמסיק להו </w:t>
      </w:r>
      <w:r>
        <w:rPr>
          <w:rFonts w:cs="Rod"/>
          <w:szCs w:val="20"/>
          <w:rtl/>
        </w:rPr>
        <w:t>(</w:t>
      </w:r>
      <w:r>
        <w:rPr>
          <w:rFonts w:cs="Miriam" w:hint="cs"/>
          <w:szCs w:val="20"/>
          <w:rtl/>
        </w:rPr>
        <w:t>לקומץ דנדבה</w:t>
      </w:r>
      <w:r>
        <w:rPr>
          <w:rFonts w:cs="Rod"/>
          <w:szCs w:val="20"/>
          <w:rtl/>
        </w:rPr>
        <w:t>)</w:t>
      </w:r>
      <w:r>
        <w:rPr>
          <w:rFonts w:cs="Rod"/>
          <w:rtl/>
        </w:rPr>
        <w:t xml:space="preserve"> </w:t>
      </w:r>
      <w:r>
        <w:rPr>
          <w:rFonts w:cs="Rod" w:hint="cs"/>
          <w:rtl/>
        </w:rPr>
        <w:t>לשום עצים, וכרבי אליעזר, דתניא: '</w:t>
      </w:r>
      <w:r w:rsidRPr="00307019">
        <w:rPr>
          <w:rFonts w:cs="Rod" w:hint="cs"/>
          <w:i/>
          <w:iCs/>
          <w:rtl/>
        </w:rPr>
        <w:t xml:space="preserve">רבי אליעזר אומר: </w:t>
      </w:r>
      <w:r>
        <w:rPr>
          <w:rFonts w:cs="Rod"/>
          <w:szCs w:val="20"/>
          <w:rtl/>
        </w:rPr>
        <w:t>(</w:t>
      </w:r>
      <w:r>
        <w:rPr>
          <w:rFonts w:cs="Miriam" w:hint="cs"/>
          <w:szCs w:val="20"/>
          <w:rtl/>
        </w:rPr>
        <w:t>בתריה דההוא קרא דבל תקטירו כתיב</w:t>
      </w:r>
      <w:r>
        <w:rPr>
          <w:rFonts w:cs="Rod"/>
          <w:szCs w:val="20"/>
          <w:rtl/>
        </w:rPr>
        <w:t>)</w:t>
      </w:r>
      <w:r>
        <w:rPr>
          <w:rFonts w:cs="Rod" w:hint="cs"/>
          <w:rtl/>
        </w:rPr>
        <w:t xml:space="preserve"> </w:t>
      </w:r>
      <w:r>
        <w:rPr>
          <w:rFonts w:cs="Narkisim"/>
          <w:szCs w:val="20"/>
          <w:rtl/>
        </w:rPr>
        <w:t>[</w:t>
      </w:r>
      <w:r>
        <w:rPr>
          <w:rFonts w:cs="Miriam" w:hint="cs"/>
          <w:szCs w:val="16"/>
          <w:rtl/>
        </w:rPr>
        <w:t>ויקרא ב</w:t>
      </w:r>
      <w:r>
        <w:rPr>
          <w:rFonts w:cs="Miriam"/>
          <w:szCs w:val="16"/>
          <w:rtl/>
        </w:rPr>
        <w:t>,</w:t>
      </w:r>
      <w:r>
        <w:rPr>
          <w:rFonts w:cs="Miriam" w:hint="cs"/>
          <w:szCs w:val="16"/>
          <w:rtl/>
        </w:rPr>
        <w:t xml:space="preserve">יב: </w:t>
      </w:r>
      <w:r>
        <w:rPr>
          <w:rFonts w:cs="Narkisim" w:hint="cs"/>
          <w:szCs w:val="20"/>
          <w:rtl/>
        </w:rPr>
        <w:t xml:space="preserve"> קרבן ראשית תקריבו אתם ליה'</w:t>
      </w:r>
      <w:r>
        <w:rPr>
          <w:rFonts w:cs="Narkisim"/>
          <w:szCs w:val="20"/>
          <w:rtl/>
        </w:rPr>
        <w:t>]</w:t>
      </w:r>
      <w:r w:rsidRPr="00307019">
        <w:rPr>
          <w:rFonts w:cs="Narkisim" w:hint="cs"/>
          <w:i/>
          <w:iCs/>
          <w:rtl/>
        </w:rPr>
        <w:t xml:space="preserve"> ואל המזבח לא יעלו לריח ניחוח</w:t>
      </w:r>
      <w:r w:rsidRPr="00307019">
        <w:rPr>
          <w:rFonts w:cs="Rod" w:hint="cs"/>
          <w:i/>
          <w:iCs/>
          <w:rtl/>
        </w:rPr>
        <w:t xml:space="preserve"> - </w:t>
      </w:r>
      <w:r w:rsidRPr="00307019">
        <w:rPr>
          <w:rFonts w:cs="Narkisim" w:hint="cs"/>
          <w:i/>
          <w:iCs/>
          <w:rtl/>
        </w:rPr>
        <w:t>לריח ניחוח</w:t>
      </w:r>
      <w:r w:rsidRPr="00307019">
        <w:rPr>
          <w:rFonts w:cs="Rod" w:hint="cs"/>
          <w:i/>
          <w:iCs/>
          <w:rtl/>
        </w:rPr>
        <w:t xml:space="preserve"> אי אתה מעלה, אבל אתה מעלה לשום עצים</w:t>
      </w:r>
      <w:r>
        <w:rPr>
          <w:rFonts w:cs="Rod" w:hint="cs"/>
          <w:rtl/>
        </w:rPr>
        <w:t xml:space="preserve">'. </w:t>
      </w:r>
    </w:p>
    <w:p w:rsidR="00A47D07" w:rsidRDefault="00A47D07" w:rsidP="00A47D07">
      <w:pPr>
        <w:rPr>
          <w:rFonts w:cs="Rod" w:hint="cs"/>
          <w:rtl/>
        </w:rPr>
      </w:pPr>
      <w:r>
        <w:rPr>
          <w:rFonts w:cs="Rod" w:hint="cs"/>
          <w:rtl/>
        </w:rPr>
        <w:t xml:space="preserve">אמר ליה רב אחא בריה דרבא לרב אשי: ודלמא דכולי עלמא מותר לערב חובה בנדבה, והכא - בדרבי אליעזר קא מיפלגי: דרבנן אית להו דרבי אליעזר </w:t>
      </w:r>
      <w:r>
        <w:rPr>
          <w:rFonts w:cs="Rod"/>
          <w:szCs w:val="20"/>
          <w:rtl/>
        </w:rPr>
        <w:t>(</w:t>
      </w:r>
      <w:r>
        <w:rPr>
          <w:rFonts w:cs="Miriam" w:hint="cs"/>
          <w:szCs w:val="20"/>
          <w:rtl/>
        </w:rPr>
        <w:t>הלכך כי מקטר לקומץ דנדבה - מתנֶה ואומר: "אם איכא נדבה בההוא כלי - תהוי הקטרה מעליא, ואי כולה לחובה היא, הקטרה קמייתא תהא הקטרה, והך - לשם עצים"</w:t>
      </w:r>
      <w:r>
        <w:rPr>
          <w:rFonts w:cs="Rod"/>
          <w:szCs w:val="20"/>
          <w:rtl/>
        </w:rPr>
        <w:t>)</w:t>
      </w:r>
      <w:r>
        <w:rPr>
          <w:rFonts w:cs="Rod" w:hint="cs"/>
          <w:rtl/>
        </w:rPr>
        <w:t xml:space="preserve">, ורבי לית ליה דרבי אליעזר </w:t>
      </w:r>
      <w:r>
        <w:rPr>
          <w:rFonts w:cs="Rod"/>
          <w:szCs w:val="20"/>
          <w:rtl/>
        </w:rPr>
        <w:t>(</w:t>
      </w:r>
      <w:r>
        <w:rPr>
          <w:rFonts w:cs="Miriam" w:hint="cs"/>
          <w:szCs w:val="20"/>
          <w:rtl/>
        </w:rPr>
        <w:t>הילכך לא מצי לאיתויי בחד מנא, דתו לא מקטר לקומץ קמא דלמא כוליה חובה, וקם ליה ב'בל תקטירו'</w:t>
      </w:r>
      <w:r>
        <w:rPr>
          <w:rFonts w:cs="Rod"/>
          <w:szCs w:val="20"/>
          <w:rtl/>
        </w:rPr>
        <w:t>)</w:t>
      </w:r>
      <w:r>
        <w:rPr>
          <w:rFonts w:cs="Rod" w:hint="cs"/>
          <w:rtl/>
        </w:rPr>
        <w:t>?</w:t>
      </w:r>
    </w:p>
    <w:p w:rsidR="00A47D07" w:rsidRDefault="00A47D07" w:rsidP="00A47D07">
      <w:pPr>
        <w:rPr>
          <w:rFonts w:cs="Miriam" w:hint="cs"/>
          <w:szCs w:val="20"/>
          <w:rtl/>
        </w:rPr>
      </w:pPr>
      <w:r>
        <w:rPr>
          <w:rFonts w:cs="Rod" w:hint="cs"/>
          <w:rtl/>
        </w:rPr>
        <w:t>אמר ליה: אי סלקא דעתך לרבי מותר לערב חובה בנדבה, ודרבי אליעזר לית ליה - אפשר דמייתי שיתין בחד מנא וחד בחד מנא</w:t>
      </w:r>
      <w:r>
        <w:rPr>
          <w:rFonts w:cs="Rod"/>
          <w:rtl/>
        </w:rPr>
        <w:t xml:space="preserve"> </w:t>
      </w:r>
      <w:r>
        <w:rPr>
          <w:rFonts w:cs="Rod" w:hint="eastAsia"/>
          <w:rtl/>
        </w:rPr>
        <w:t>ומגע</w:t>
      </w:r>
      <w:r>
        <w:rPr>
          <w:rFonts w:cs="Rod"/>
          <w:rtl/>
        </w:rPr>
        <w:t xml:space="preserve"> להו וקמיץ </w:t>
      </w:r>
      <w:r>
        <w:rPr>
          <w:rFonts w:cs="Rod"/>
          <w:szCs w:val="20"/>
          <w:rtl/>
        </w:rPr>
        <w:t>(</w:t>
      </w:r>
      <w:r>
        <w:rPr>
          <w:rFonts w:cs="Miriam" w:hint="eastAsia"/>
          <w:szCs w:val="20"/>
          <w:rtl/>
        </w:rPr>
        <w:t>וקמיץ</w:t>
      </w:r>
      <w:r>
        <w:rPr>
          <w:rFonts w:cs="Miriam"/>
          <w:szCs w:val="20"/>
          <w:rtl/>
        </w:rPr>
        <w:t xml:space="preserve"> מגדול ברישא, ומתנֶה:" </w:t>
      </w:r>
      <w:r>
        <w:rPr>
          <w:rFonts w:cs="Miriam" w:hint="eastAsia"/>
          <w:szCs w:val="20"/>
          <w:rtl/>
        </w:rPr>
        <w:t>אי</w:t>
      </w:r>
      <w:r>
        <w:rPr>
          <w:rFonts w:cs="Miriam"/>
          <w:szCs w:val="20"/>
          <w:rtl/>
        </w:rPr>
        <w:t xml:space="preserve"> </w:t>
      </w:r>
      <w:r>
        <w:rPr>
          <w:rFonts w:cs="Miriam" w:hint="eastAsia"/>
          <w:szCs w:val="20"/>
          <w:rtl/>
        </w:rPr>
        <w:t>כולה</w:t>
      </w:r>
      <w:r>
        <w:rPr>
          <w:rFonts w:cs="Miriam"/>
          <w:szCs w:val="20"/>
          <w:rtl/>
        </w:rPr>
        <w:t xml:space="preserve"> חובה – שפיר; ואי לא,</w:t>
      </w:r>
      <w:r>
        <w:rPr>
          <w:rFonts w:cs="Miriam" w:hint="cs"/>
          <w:szCs w:val="20"/>
          <w:rtl/>
        </w:rPr>
        <w:t xml:space="preserve"> </w:t>
      </w:r>
      <w:r>
        <w:rPr>
          <w:rFonts w:cs="Miriam"/>
          <w:szCs w:val="20"/>
          <w:rtl/>
        </w:rPr>
        <w:t xml:space="preserve">הא דקמיצנא ליהוי מחובה, ומאי דקמיצנא מכלי אחר - ליהוי </w:t>
      </w:r>
      <w:r>
        <w:rPr>
          <w:rFonts w:cs="Miriam" w:hint="eastAsia"/>
          <w:szCs w:val="20"/>
          <w:rtl/>
        </w:rPr>
        <w:t>אההוא</w:t>
      </w:r>
      <w:r>
        <w:rPr>
          <w:rFonts w:cs="Miriam"/>
          <w:szCs w:val="20"/>
          <w:rtl/>
        </w:rPr>
        <w:t xml:space="preserve"> עשרון ולאותה נדבה דפש בכלי אחד גדול</w:t>
      </w:r>
      <w:r>
        <w:rPr>
          <w:rFonts w:cs="Miriam" w:hint="cs"/>
          <w:szCs w:val="20"/>
          <w:rtl/>
        </w:rPr>
        <w:t xml:space="preserve">, </w:t>
      </w:r>
      <w:r>
        <w:rPr>
          <w:rFonts w:cs="Miriam" w:hint="eastAsia"/>
          <w:szCs w:val="20"/>
          <w:rtl/>
        </w:rPr>
        <w:t>ומגע</w:t>
      </w:r>
      <w:r>
        <w:rPr>
          <w:rFonts w:cs="Miriam"/>
          <w:szCs w:val="20"/>
          <w:rtl/>
        </w:rPr>
        <w:t xml:space="preserve"> מגען </w:t>
      </w:r>
      <w:r>
        <w:rPr>
          <w:rFonts w:cs="Miriam" w:hint="eastAsia"/>
          <w:szCs w:val="20"/>
          <w:rtl/>
        </w:rPr>
        <w:t>לראש</w:t>
      </w:r>
      <w:r>
        <w:rPr>
          <w:rFonts w:cs="Miriam"/>
          <w:szCs w:val="20"/>
          <w:rtl/>
        </w:rPr>
        <w:t xml:space="preserve"> הכלים זה בצד זה כדי שיגעו ראשי הקלתות זו לזו</w:t>
      </w:r>
      <w:r>
        <w:rPr>
          <w:rFonts w:cs="Miriam" w:hint="cs"/>
          <w:szCs w:val="20"/>
          <w:rtl/>
        </w:rPr>
        <w:t>:</w:t>
      </w:r>
      <w:r>
        <w:rPr>
          <w:rFonts w:cs="Miriam"/>
          <w:szCs w:val="20"/>
          <w:rtl/>
        </w:rPr>
        <w:t xml:space="preserve"> כי היכי דלישתרי נדבה דבכלי </w:t>
      </w:r>
      <w:r>
        <w:rPr>
          <w:rFonts w:cs="Miriam" w:hint="eastAsia"/>
          <w:szCs w:val="20"/>
          <w:rtl/>
        </w:rPr>
        <w:t>גדול</w:t>
      </w:r>
      <w:r>
        <w:rPr>
          <w:rFonts w:cs="Miriam"/>
          <w:szCs w:val="20"/>
          <w:rtl/>
        </w:rPr>
        <w:t xml:space="preserve"> הקומץ דבכלי קטן, ומקטיר נדבה</w:t>
      </w:r>
      <w:r>
        <w:rPr>
          <w:rFonts w:cs="Miriam" w:hint="cs"/>
          <w:szCs w:val="20"/>
          <w:rtl/>
        </w:rPr>
        <w:t>,</w:t>
      </w:r>
      <w:r>
        <w:rPr>
          <w:rFonts w:cs="Miriam"/>
          <w:szCs w:val="20"/>
          <w:rtl/>
        </w:rPr>
        <w:t xml:space="preserve"> והדר דחובה: דאי נמי הויא קמייתא כל כלי גדול </w:t>
      </w:r>
      <w:r>
        <w:rPr>
          <w:rFonts w:cs="Miriam" w:hint="eastAsia"/>
          <w:szCs w:val="20"/>
          <w:rtl/>
        </w:rPr>
        <w:t>חובה</w:t>
      </w:r>
      <w:r>
        <w:rPr>
          <w:rFonts w:cs="Miriam"/>
          <w:szCs w:val="20"/>
          <w:rtl/>
        </w:rPr>
        <w:t xml:space="preserve"> - לא הוו להו 'שיריים שחסרו': דמהנהו שיתין דבחד מנא לא שקיל ולא מידי מכי </w:t>
      </w:r>
      <w:r>
        <w:rPr>
          <w:rFonts w:cs="Miriam" w:hint="eastAsia"/>
          <w:szCs w:val="20"/>
          <w:rtl/>
        </w:rPr>
        <w:t>שקיל</w:t>
      </w:r>
      <w:r>
        <w:rPr>
          <w:rFonts w:cs="Miriam"/>
          <w:szCs w:val="20"/>
          <w:rtl/>
        </w:rPr>
        <w:t xml:space="preserve"> קומץ קמא</w:t>
      </w:r>
      <w:r>
        <w:rPr>
          <w:rFonts w:cs="Rod"/>
          <w:szCs w:val="20"/>
          <w:rtl/>
        </w:rPr>
        <w:t>)</w:t>
      </w:r>
      <w:r>
        <w:rPr>
          <w:rFonts w:cs="Rod"/>
          <w:rtl/>
        </w:rPr>
        <w:t>!</w:t>
      </w:r>
      <w:r>
        <w:rPr>
          <w:rFonts w:cs="Miriam" w:hint="cs"/>
          <w:szCs w:val="20"/>
          <w:rtl/>
        </w:rPr>
        <w:t xml:space="preserve"> </w:t>
      </w:r>
    </w:p>
    <w:p w:rsidR="00A47D07" w:rsidRDefault="00A47D07" w:rsidP="00A47D07">
      <w:pPr>
        <w:rPr>
          <w:rFonts w:cs="Rod" w:hint="cs"/>
          <w:rtl/>
        </w:rPr>
      </w:pPr>
      <w:r>
        <w:rPr>
          <w:rFonts w:cs="Rod" w:hint="cs"/>
          <w:rtl/>
        </w:rPr>
        <w:t xml:space="preserve">רבא אמר: דכולי עלמא מותר לערב חובה בנדבה, ודכולי עלמא אית להו דרבי אליעזר, והכא בפלוגתא דרבי אליעזר בן יעקב ורבנן קא מיפלגי דתנן </w:t>
      </w:r>
      <w:r>
        <w:rPr>
          <w:rFonts w:cs="Miriam" w:hint="cs"/>
          <w:szCs w:val="16"/>
          <w:rtl/>
        </w:rPr>
        <w:t>[מנחות פרק שתי מדות מ"ג דף פח,א]</w:t>
      </w:r>
      <w:r>
        <w:rPr>
          <w:rFonts w:cs="Rod" w:hint="cs"/>
          <w:rtl/>
        </w:rPr>
        <w:t>: '</w:t>
      </w:r>
      <w:r>
        <w:rPr>
          <w:rFonts w:cs="Rod" w:hint="cs"/>
          <w:i/>
          <w:iCs/>
          <w:rtl/>
        </w:rPr>
        <w:t>אפילו מנחה של ששים עשרון - נותן לה ששים לוג</w:t>
      </w:r>
      <w:r>
        <w:rPr>
          <w:rFonts w:cs="Rod" w:hint="cs"/>
          <w:rtl/>
        </w:rPr>
        <w:t xml:space="preserve"> </w:t>
      </w:r>
      <w:r>
        <w:rPr>
          <w:rFonts w:cs="Rod"/>
          <w:szCs w:val="20"/>
          <w:rtl/>
        </w:rPr>
        <w:t>(</w:t>
      </w:r>
      <w:r>
        <w:rPr>
          <w:rFonts w:cs="Miriam" w:hint="cs"/>
          <w:szCs w:val="20"/>
          <w:rtl/>
        </w:rPr>
        <w:t>ששים לוג לששים עשרון שבאותו כלי, ומתנֶה: "כמה שנדרתי - תהא לחובתי, והשאר - תהא נדבה"; וכל חד עשרון - לוג שקיל, ודחובה לחובה ונדבה לנדבה</w:t>
      </w:r>
      <w:r>
        <w:rPr>
          <w:rFonts w:cs="Rod"/>
          <w:szCs w:val="20"/>
          <w:rtl/>
        </w:rPr>
        <w:t>)</w:t>
      </w:r>
      <w:r>
        <w:rPr>
          <w:rFonts w:cs="Rod" w:hint="cs"/>
          <w:i/>
          <w:iCs/>
          <w:rtl/>
        </w:rPr>
        <w:t>; רבי אליעזר בן יעקב אומר: אפילו מנחה של ששים עשרון אין לה אלא לוגה,</w:t>
      </w:r>
      <w:r>
        <w:rPr>
          <w:rFonts w:cs="Rod" w:hint="cs"/>
          <w:rtl/>
        </w:rPr>
        <w:t xml:space="preserve"> </w:t>
      </w:r>
      <w:r>
        <w:rPr>
          <w:rFonts w:cs="Rod"/>
          <w:szCs w:val="20"/>
          <w:rtl/>
        </w:rPr>
        <w:t>(</w:t>
      </w:r>
      <w:r>
        <w:rPr>
          <w:rFonts w:cs="Miriam" w:hint="cs"/>
          <w:szCs w:val="20"/>
          <w:rtl/>
        </w:rPr>
        <w:t>לוג לכל המנחות; ואי עריב שתי מנחות: זו של שלשים וזו של שלשים בכלי אחד - בעי להו שני לוגין, ואי חדא היא בעי חד לוג</w:t>
      </w:r>
      <w:r>
        <w:rPr>
          <w:rFonts w:cs="Rod"/>
          <w:szCs w:val="20"/>
          <w:rtl/>
        </w:rPr>
        <w:t>)</w:t>
      </w:r>
      <w:r>
        <w:rPr>
          <w:rFonts w:cs="Rod" w:hint="cs"/>
          <w:i/>
          <w:iCs/>
          <w:rtl/>
        </w:rPr>
        <w:t xml:space="preserve">, שנאמר </w:t>
      </w:r>
      <w:r>
        <w:rPr>
          <w:rFonts w:cs="Miriam" w:hint="cs"/>
          <w:szCs w:val="16"/>
          <w:rtl/>
        </w:rPr>
        <w:t>(ויקרא יד</w:t>
      </w:r>
      <w:r>
        <w:rPr>
          <w:rFonts w:cs="Miriam"/>
          <w:szCs w:val="16"/>
          <w:rtl/>
        </w:rPr>
        <w:t>,</w:t>
      </w:r>
      <w:r>
        <w:rPr>
          <w:rFonts w:cs="Miriam" w:hint="cs"/>
          <w:szCs w:val="16"/>
          <w:rtl/>
        </w:rPr>
        <w:t>כא)</w:t>
      </w:r>
      <w:r>
        <w:rPr>
          <w:rFonts w:cs="Rod" w:hint="cs"/>
          <w:rtl/>
        </w:rPr>
        <w:t xml:space="preserve"> </w:t>
      </w:r>
      <w:r>
        <w:rPr>
          <w:rFonts w:cs="Narkisim"/>
          <w:szCs w:val="20"/>
          <w:rtl/>
        </w:rPr>
        <w:t>[</w:t>
      </w:r>
      <w:r>
        <w:rPr>
          <w:rFonts w:cs="Narkisim" w:hint="cs"/>
          <w:szCs w:val="20"/>
          <w:rtl/>
        </w:rPr>
        <w:t>ואם דל הוא ואין ידו משגת ולקח כבש אחד אשם לתנופה לכפר עליו ועשרון סלת אחד בלול בשמן</w:t>
      </w:r>
      <w:r>
        <w:rPr>
          <w:rFonts w:cs="Narkisim"/>
          <w:szCs w:val="20"/>
          <w:rtl/>
        </w:rPr>
        <w:t>]</w:t>
      </w:r>
      <w:r>
        <w:rPr>
          <w:rFonts w:cs="Narkisim" w:hint="cs"/>
          <w:i/>
          <w:iCs/>
          <w:rtl/>
        </w:rPr>
        <w:t xml:space="preserve"> למנחה ולוג שמן</w:t>
      </w:r>
      <w:r>
        <w:rPr>
          <w:rFonts w:cs="Rod" w:hint="cs"/>
          <w:rtl/>
        </w:rPr>
        <w:t>'; רבנן סברי [כרבנן] דאמרי 'ששים לוג', וכל חד וחד עשרון לוגה קא שקיל, ורבי סבר כרבי אליעזר בן יעקב, דאמר 'אין לה אלא לוגה', ולא ידעינן אי חדא מנחה - היא דסגי לה בחד לוג, אי שתי מנחות נינהו דבעינן שני לוגין?</w:t>
      </w:r>
    </w:p>
    <w:p w:rsidR="00A47D07" w:rsidRDefault="00A47D07" w:rsidP="00A47D07">
      <w:pPr>
        <w:rPr>
          <w:rFonts w:cs="Rod" w:hint="cs"/>
          <w:rtl/>
        </w:rPr>
      </w:pPr>
      <w:r>
        <w:rPr>
          <w:rFonts w:cs="Miriam" w:hint="cs"/>
          <w:szCs w:val="20"/>
          <w:rtl/>
        </w:rPr>
        <w:t xml:space="preserve"> </w:t>
      </w:r>
      <w:r>
        <w:rPr>
          <w:rFonts w:cs="Rod" w:hint="cs"/>
          <w:rtl/>
        </w:rPr>
        <w:t xml:space="preserve">רב אשי אמר: ב'קטן </w:t>
      </w:r>
      <w:r>
        <w:rPr>
          <w:rFonts w:cs="Rod"/>
          <w:szCs w:val="20"/>
          <w:rtl/>
        </w:rPr>
        <w:t>(</w:t>
      </w:r>
      <w:r>
        <w:rPr>
          <w:rFonts w:cs="Miriam" w:hint="cs"/>
          <w:szCs w:val="20"/>
          <w:rtl/>
        </w:rPr>
        <w:t>"שור קטן עלי"</w:t>
      </w:r>
      <w:r>
        <w:rPr>
          <w:rFonts w:cs="Rod"/>
          <w:szCs w:val="20"/>
          <w:rtl/>
        </w:rPr>
        <w:t>)</w:t>
      </w:r>
      <w:r>
        <w:rPr>
          <w:rFonts w:cs="Rod"/>
          <w:rtl/>
        </w:rPr>
        <w:t xml:space="preserve"> </w:t>
      </w:r>
      <w:r>
        <w:rPr>
          <w:rFonts w:cs="Rod" w:hint="cs"/>
          <w:rtl/>
        </w:rPr>
        <w:t xml:space="preserve">והביא גדול' קמיפלגי: רבנן סברי 'קטן והביא גדול' </w:t>
      </w:r>
      <w:r>
        <w:rPr>
          <w:rFonts w:cs="Rod"/>
          <w:rtl/>
        </w:rPr>
        <w:t>–</w:t>
      </w:r>
      <w:r>
        <w:rPr>
          <w:rFonts w:cs="Rod" w:hint="cs"/>
          <w:rtl/>
        </w:rPr>
        <w:t xml:space="preserve"> יצא </w:t>
      </w:r>
      <w:r>
        <w:rPr>
          <w:rFonts w:cs="Rod"/>
          <w:szCs w:val="20"/>
          <w:rtl/>
        </w:rPr>
        <w:t>(</w:t>
      </w:r>
      <w:r>
        <w:rPr>
          <w:rFonts w:cs="Miriam" w:hint="cs"/>
          <w:szCs w:val="20"/>
          <w:rtl/>
        </w:rPr>
        <w:t xml:space="preserve">וזה, אי נמי לא נדר אלא שלשה עשרונות ומייתי חמשה לנדרו </w:t>
      </w:r>
      <w:r>
        <w:rPr>
          <w:rFonts w:cs="Miriam"/>
          <w:szCs w:val="20"/>
          <w:rtl/>
        </w:rPr>
        <w:t>–</w:t>
      </w:r>
      <w:r>
        <w:rPr>
          <w:rFonts w:cs="Miriam" w:hint="cs"/>
          <w:szCs w:val="20"/>
          <w:rtl/>
        </w:rPr>
        <w:t xml:space="preserve"> יצא, ולא בעי אתנויי מידי</w:t>
      </w:r>
      <w:r>
        <w:rPr>
          <w:rFonts w:cs="Rod"/>
          <w:szCs w:val="20"/>
          <w:rtl/>
        </w:rPr>
        <w:t>)</w:t>
      </w:r>
      <w:r>
        <w:rPr>
          <w:rFonts w:cs="Rod" w:hint="cs"/>
          <w:rtl/>
        </w:rPr>
        <w:t>, ורבי סבר לא יצא.</w:t>
      </w:r>
    </w:p>
    <w:p w:rsidR="00A47D07" w:rsidRDefault="00A47D07" w:rsidP="00A47D07">
      <w:pPr>
        <w:rPr>
          <w:rFonts w:cs="Rod" w:hint="cs"/>
          <w:rtl/>
        </w:rPr>
      </w:pPr>
      <w:r>
        <w:rPr>
          <w:rFonts w:cs="Rod" w:hint="cs"/>
          <w:rtl/>
        </w:rPr>
        <w:t xml:space="preserve">והא איפלגו בה חדא זמנא, דתנן </w:t>
      </w:r>
      <w:r>
        <w:rPr>
          <w:rFonts w:cs="Miriam" w:hint="cs"/>
          <w:szCs w:val="16"/>
          <w:rtl/>
        </w:rPr>
        <w:t>[להלן קז,ב]</w:t>
      </w:r>
      <w:r>
        <w:rPr>
          <w:rFonts w:cs="Rod" w:hint="cs"/>
          <w:rtl/>
        </w:rPr>
        <w:t>: '</w:t>
      </w:r>
      <w:r>
        <w:rPr>
          <w:rFonts w:cs="Rod" w:hint="cs"/>
          <w:i/>
          <w:iCs/>
          <w:rtl/>
        </w:rPr>
        <w:t xml:space="preserve">קטן והביא גדול </w:t>
      </w:r>
      <w:r>
        <w:rPr>
          <w:rFonts w:cs="Rod"/>
          <w:i/>
          <w:iCs/>
          <w:rtl/>
        </w:rPr>
        <w:t>–</w:t>
      </w:r>
      <w:r>
        <w:rPr>
          <w:rFonts w:cs="Rod" w:hint="cs"/>
          <w:i/>
          <w:iCs/>
          <w:rtl/>
        </w:rPr>
        <w:t xml:space="preserve"> יצא; רבי אומר: לא יצא</w:t>
      </w:r>
      <w:r>
        <w:rPr>
          <w:rFonts w:cs="Rod" w:hint="cs"/>
          <w:rtl/>
        </w:rPr>
        <w:t>'?</w:t>
      </w:r>
    </w:p>
    <w:p w:rsidR="00A47D07" w:rsidRDefault="00A47D07" w:rsidP="00A47D07">
      <w:pPr>
        <w:rPr>
          <w:rFonts w:cs="Rod" w:hint="cs"/>
          <w:rtl/>
        </w:rPr>
      </w:pPr>
      <w:r>
        <w:rPr>
          <w:rFonts w:cs="Rod" w:hint="cs"/>
          <w:rtl/>
        </w:rPr>
        <w:t xml:space="preserve">צריכא: דאי איתמר בהא - בהא קא אמרי רבנן, משום דאידי ואידי </w:t>
      </w:r>
      <w:r>
        <w:rPr>
          <w:rFonts w:cs="Rod"/>
          <w:szCs w:val="20"/>
          <w:rtl/>
        </w:rPr>
        <w:t>(</w:t>
      </w:r>
      <w:r>
        <w:rPr>
          <w:rFonts w:cs="Miriam" w:hint="cs"/>
          <w:szCs w:val="20"/>
          <w:rtl/>
        </w:rPr>
        <w:t>בין מנחה גדולה ובין מנחה קטנה</w:t>
      </w:r>
      <w:r>
        <w:rPr>
          <w:rFonts w:cs="Rod"/>
          <w:szCs w:val="20"/>
          <w:rtl/>
        </w:rPr>
        <w:t>)</w:t>
      </w:r>
      <w:r>
        <w:rPr>
          <w:rFonts w:cs="Rod"/>
          <w:rtl/>
        </w:rPr>
        <w:t xml:space="preserve"> </w:t>
      </w:r>
      <w:r>
        <w:rPr>
          <w:rFonts w:cs="Rod" w:hint="cs"/>
          <w:rtl/>
        </w:rPr>
        <w:t xml:space="preserve">- קומֶץ הוא </w:t>
      </w:r>
      <w:r>
        <w:rPr>
          <w:rFonts w:cs="Rod"/>
          <w:szCs w:val="20"/>
          <w:rtl/>
        </w:rPr>
        <w:t>(</w:t>
      </w:r>
      <w:r>
        <w:rPr>
          <w:rFonts w:cs="Miriam" w:hint="cs"/>
          <w:szCs w:val="20"/>
          <w:rtl/>
        </w:rPr>
        <w:t>חד קומץ מקריב</w:t>
      </w:r>
      <w:r>
        <w:rPr>
          <w:rFonts w:cs="Rod"/>
          <w:szCs w:val="20"/>
          <w:rtl/>
        </w:rPr>
        <w:t>)</w:t>
      </w:r>
      <w:r>
        <w:rPr>
          <w:rFonts w:cs="Rod" w:hint="cs"/>
          <w:rtl/>
        </w:rPr>
        <w:t xml:space="preserve">, אבל התם - דקא נפישי אימורין </w:t>
      </w:r>
      <w:r>
        <w:rPr>
          <w:rFonts w:cs="Rod"/>
          <w:szCs w:val="20"/>
          <w:rtl/>
        </w:rPr>
        <w:t>(</w:t>
      </w:r>
      <w:r>
        <w:rPr>
          <w:rFonts w:cs="Miriam" w:hint="cs"/>
          <w:szCs w:val="20"/>
          <w:rtl/>
        </w:rPr>
        <w:t>אימורין דגדול נפישי מדקטן, ואיכא למימר 'לא הכי נדר'</w:t>
      </w:r>
      <w:r>
        <w:rPr>
          <w:rFonts w:cs="Rod"/>
          <w:szCs w:val="20"/>
          <w:rtl/>
        </w:rPr>
        <w:t>)</w:t>
      </w:r>
      <w:r>
        <w:rPr>
          <w:rFonts w:cs="Rod"/>
          <w:rtl/>
        </w:rPr>
        <w:t xml:space="preserve"> </w:t>
      </w:r>
      <w:r>
        <w:rPr>
          <w:rFonts w:cs="Rod" w:hint="cs"/>
          <w:rtl/>
        </w:rPr>
        <w:t xml:space="preserve">- אימא מודו ליה לרבי </w:t>
      </w:r>
      <w:r>
        <w:rPr>
          <w:rFonts w:cs="Rod"/>
          <w:szCs w:val="20"/>
          <w:rtl/>
        </w:rPr>
        <w:t>(</w:t>
      </w:r>
      <w:r>
        <w:rPr>
          <w:rFonts w:cs="Miriam" w:hint="cs"/>
          <w:szCs w:val="20"/>
          <w:rtl/>
        </w:rPr>
        <w:t>בההוא קאמר 'לא יצא', דנפישי אימורין דידיה</w:t>
      </w:r>
      <w:r>
        <w:rPr>
          <w:rFonts w:cs="Rod"/>
          <w:szCs w:val="20"/>
          <w:rtl/>
        </w:rPr>
        <w:t>)</w:t>
      </w:r>
      <w:r>
        <w:rPr>
          <w:rFonts w:cs="Rod" w:hint="cs"/>
          <w:rtl/>
        </w:rPr>
        <w:t xml:space="preserve">; ואי איתמר בההיא - בההיא קאמר רבי, אבל בהא אימא מודי להו לרבנן </w:t>
      </w:r>
      <w:r>
        <w:rPr>
          <w:rFonts w:cs="Rod"/>
          <w:rtl/>
        </w:rPr>
        <w:t>–</w:t>
      </w:r>
      <w:r>
        <w:rPr>
          <w:rFonts w:cs="Rod" w:hint="cs"/>
          <w:rtl/>
        </w:rPr>
        <w:t xml:space="preserve"> צריכא.</w:t>
      </w:r>
    </w:p>
    <w:p w:rsidR="00A47D07" w:rsidRDefault="00A47D07" w:rsidP="00A47D07">
      <w:pPr>
        <w:rPr>
          <w:rFonts w:cs="Rod" w:hint="cs"/>
          <w:rtl/>
        </w:rPr>
      </w:pPr>
    </w:p>
    <w:p w:rsidR="00A47D07" w:rsidRDefault="00A47D07" w:rsidP="00A47D07">
      <w:pPr>
        <w:rPr>
          <w:rFonts w:cs="Rod" w:hint="cs"/>
          <w:rtl/>
        </w:rPr>
      </w:pPr>
    </w:p>
    <w:p w:rsidR="00A47D07" w:rsidRDefault="00A47D07" w:rsidP="00A47D07">
      <w:pPr>
        <w:rPr>
          <w:rFonts w:cs="Rod" w:hint="cs"/>
          <w:rtl/>
        </w:rPr>
      </w:pPr>
      <w:r>
        <w:rPr>
          <w:rFonts w:cs="Rod" w:hint="cs"/>
          <w:rtl/>
        </w:rPr>
        <w:t>משנה:</w:t>
      </w:r>
    </w:p>
    <w:p w:rsidR="00A47D07" w:rsidRDefault="00A47D07" w:rsidP="00A47D07">
      <w:pPr>
        <w:rPr>
          <w:rFonts w:cs="Miriam"/>
          <w:szCs w:val="20"/>
          <w:rtl/>
        </w:rPr>
      </w:pPr>
      <w:r>
        <w:rPr>
          <w:rFonts w:cs="Rod"/>
          <w:rtl/>
        </w:rPr>
        <w:t>&lt;</w:t>
      </w:r>
      <w:r>
        <w:rPr>
          <w:rFonts w:cs="Rod" w:hint="eastAsia"/>
          <w:rtl/>
        </w:rPr>
        <w:t>סימן</w:t>
      </w:r>
      <w:r>
        <w:rPr>
          <w:rFonts w:cs="Rod"/>
          <w:rtl/>
        </w:rPr>
        <w:t xml:space="preserve"> </w:t>
      </w:r>
      <w:r>
        <w:rPr>
          <w:rFonts w:ascii="Courier New" w:hAnsi="Courier New" w:cs="Courier New" w:hint="cs"/>
          <w:sz w:val="16"/>
          <w:szCs w:val="20"/>
          <w:rtl/>
        </w:rPr>
        <w:t>[למשנה זו ולבאות אחריה בדף קז,א-ב]</w:t>
      </w:r>
      <w:r>
        <w:rPr>
          <w:rFonts w:cs="Rod" w:hint="cs"/>
          <w:rtl/>
        </w:rPr>
        <w:t xml:space="preserve"> </w:t>
      </w:r>
      <w:r>
        <w:rPr>
          <w:rFonts w:cs="Rod"/>
          <w:rtl/>
        </w:rPr>
        <w:t xml:space="preserve">עצים זהב </w:t>
      </w:r>
      <w:r>
        <w:rPr>
          <w:rFonts w:cs="Rod" w:hint="eastAsia"/>
          <w:rtl/>
        </w:rPr>
        <w:t>יין</w:t>
      </w:r>
      <w:r>
        <w:rPr>
          <w:rFonts w:cs="Rod"/>
          <w:rtl/>
        </w:rPr>
        <w:t xml:space="preserve"> עולה תודה שור&gt;:</w:t>
      </w:r>
    </w:p>
    <w:p w:rsidR="00A47D07" w:rsidRDefault="00A47D07" w:rsidP="00A47D07">
      <w:pPr>
        <w:rPr>
          <w:rFonts w:cs="Rod"/>
          <w:rtl/>
        </w:rPr>
      </w:pPr>
      <w:r>
        <w:rPr>
          <w:rFonts w:cs="Rod"/>
          <w:rtl/>
        </w:rPr>
        <w:t>"</w:t>
      </w:r>
      <w:r>
        <w:rPr>
          <w:rFonts w:cs="Rod" w:hint="eastAsia"/>
          <w:rtl/>
        </w:rPr>
        <w:t>הרי</w:t>
      </w:r>
      <w:r>
        <w:rPr>
          <w:rFonts w:cs="Rod"/>
          <w:rtl/>
        </w:rPr>
        <w:t xml:space="preserve"> עלי </w:t>
      </w:r>
      <w:r>
        <w:rPr>
          <w:rFonts w:cs="Rod"/>
          <w:u w:val="single"/>
          <w:rtl/>
        </w:rPr>
        <w:t>עצים</w:t>
      </w:r>
      <w:r>
        <w:rPr>
          <w:rFonts w:cs="Rod"/>
          <w:rtl/>
        </w:rPr>
        <w:t xml:space="preserve">" - לא יפחות משני גזירין </w:t>
      </w:r>
      <w:r>
        <w:rPr>
          <w:rFonts w:cs="Rod"/>
          <w:szCs w:val="20"/>
          <w:rtl/>
        </w:rPr>
        <w:t>(</w:t>
      </w:r>
      <w:r>
        <w:rPr>
          <w:rFonts w:cs="Miriam" w:hint="eastAsia"/>
          <w:szCs w:val="20"/>
          <w:rtl/>
        </w:rPr>
        <w:t>שני</w:t>
      </w:r>
      <w:r>
        <w:rPr>
          <w:rFonts w:cs="Miriam"/>
          <w:szCs w:val="20"/>
          <w:rtl/>
        </w:rPr>
        <w:t xml:space="preserve"> בקעיות גדולות</w:t>
      </w:r>
      <w:r>
        <w:rPr>
          <w:rFonts w:cs="Rod"/>
          <w:szCs w:val="20"/>
          <w:rtl/>
        </w:rPr>
        <w:t>)</w:t>
      </w:r>
      <w:r>
        <w:rPr>
          <w:rFonts w:cs="Rod"/>
          <w:rtl/>
        </w:rPr>
        <w:t>;</w:t>
      </w:r>
    </w:p>
    <w:p w:rsidR="00A47D07" w:rsidRDefault="00A47D07" w:rsidP="00A47D07">
      <w:pPr>
        <w:rPr>
          <w:rFonts w:cs="Rod"/>
          <w:rtl/>
        </w:rPr>
      </w:pPr>
      <w:r>
        <w:rPr>
          <w:rFonts w:cs="Rod"/>
          <w:rtl/>
        </w:rPr>
        <w:t>"</w:t>
      </w:r>
      <w:r>
        <w:rPr>
          <w:rFonts w:cs="Rod" w:hint="eastAsia"/>
          <w:rtl/>
        </w:rPr>
        <w:t>לבונה</w:t>
      </w:r>
      <w:r>
        <w:rPr>
          <w:rFonts w:cs="Rod"/>
          <w:rtl/>
        </w:rPr>
        <w:t>" - לא יפחות מקומץ;</w:t>
      </w:r>
    </w:p>
    <w:p w:rsidR="00A47D07" w:rsidRDefault="00A47D07" w:rsidP="00A47D07">
      <w:pPr>
        <w:rPr>
          <w:rFonts w:cs="Rod"/>
          <w:rtl/>
        </w:rPr>
      </w:pPr>
      <w:r>
        <w:rPr>
          <w:rFonts w:cs="Rod" w:hint="eastAsia"/>
          <w:rtl/>
        </w:rPr>
        <w:t>חמשה</w:t>
      </w:r>
      <w:r>
        <w:rPr>
          <w:rFonts w:cs="Rod"/>
          <w:rtl/>
        </w:rPr>
        <w:t xml:space="preserve"> קמצים הם: </w:t>
      </w:r>
      <w:r>
        <w:rPr>
          <w:rFonts w:cs="Rod" w:hint="eastAsia"/>
          <w:rtl/>
        </w:rPr>
        <w:t>האומר</w:t>
      </w:r>
      <w:r>
        <w:rPr>
          <w:rFonts w:cs="Rod"/>
          <w:rtl/>
        </w:rPr>
        <w:t xml:space="preserve"> "</w:t>
      </w:r>
      <w:r>
        <w:rPr>
          <w:rFonts w:cs="Rod" w:hint="eastAsia"/>
          <w:rtl/>
        </w:rPr>
        <w:t>עלי</w:t>
      </w:r>
      <w:r>
        <w:rPr>
          <w:rFonts w:cs="Rod"/>
          <w:rtl/>
        </w:rPr>
        <w:t xml:space="preserve"> לבונה" - לא יפחות מקומץ;</w:t>
      </w:r>
    </w:p>
    <w:p w:rsidR="00A47D07" w:rsidRDefault="00A47D07" w:rsidP="00A47D07">
      <w:pPr>
        <w:rPr>
          <w:rFonts w:cs="Rod"/>
          <w:rtl/>
        </w:rPr>
      </w:pPr>
      <w:r>
        <w:rPr>
          <w:rFonts w:cs="Rod" w:hint="eastAsia"/>
          <w:rtl/>
        </w:rPr>
        <w:t>המנדב</w:t>
      </w:r>
      <w:r>
        <w:rPr>
          <w:rFonts w:cs="Rod"/>
          <w:rtl/>
        </w:rPr>
        <w:t xml:space="preserve"> מנחה - יביא </w:t>
      </w:r>
      <w:r>
        <w:rPr>
          <w:rFonts w:cs="Rod" w:hint="eastAsia"/>
          <w:rtl/>
        </w:rPr>
        <w:t>עמה</w:t>
      </w:r>
      <w:r>
        <w:rPr>
          <w:rFonts w:cs="Rod"/>
          <w:rtl/>
        </w:rPr>
        <w:t xml:space="preserve"> קומץ לבונה;</w:t>
      </w:r>
    </w:p>
    <w:p w:rsidR="00A47D07" w:rsidRDefault="00A47D07" w:rsidP="00A47D07">
      <w:pPr>
        <w:rPr>
          <w:rFonts w:cs="Rod"/>
          <w:rtl/>
        </w:rPr>
      </w:pPr>
      <w:r>
        <w:rPr>
          <w:rFonts w:cs="Rod" w:hint="eastAsia"/>
          <w:rtl/>
        </w:rPr>
        <w:lastRenderedPageBreak/>
        <w:t>המעלה</w:t>
      </w:r>
      <w:r>
        <w:rPr>
          <w:rFonts w:cs="Rod"/>
          <w:rtl/>
        </w:rPr>
        <w:t xml:space="preserve"> את הקומץ </w:t>
      </w:r>
      <w:r>
        <w:rPr>
          <w:rFonts w:cs="Rod" w:hint="eastAsia"/>
          <w:rtl/>
        </w:rPr>
        <w:t>בחוץ</w:t>
      </w:r>
      <w:r>
        <w:rPr>
          <w:rFonts w:cs="Rod"/>
          <w:rtl/>
        </w:rPr>
        <w:t xml:space="preserve"> – חייב </w:t>
      </w:r>
      <w:r>
        <w:rPr>
          <w:rFonts w:cs="Rod"/>
          <w:szCs w:val="20"/>
          <w:rtl/>
        </w:rPr>
        <w:t>(</w:t>
      </w:r>
      <w:r>
        <w:rPr>
          <w:rFonts w:cs="Miriam" w:hint="eastAsia"/>
          <w:szCs w:val="20"/>
          <w:rtl/>
        </w:rPr>
        <w:t>כרת</w:t>
      </w:r>
      <w:r>
        <w:rPr>
          <w:rFonts w:cs="Miriam"/>
          <w:szCs w:val="20"/>
          <w:rtl/>
        </w:rPr>
        <w:t xml:space="preserve">! דהעלאה היא; ובהאי כללא הוי מעלה </w:t>
      </w:r>
      <w:r>
        <w:rPr>
          <w:rFonts w:cs="Miriam" w:hint="eastAsia"/>
          <w:szCs w:val="20"/>
          <w:rtl/>
        </w:rPr>
        <w:t>קומץ</w:t>
      </w:r>
      <w:r>
        <w:rPr>
          <w:rFonts w:cs="Miriam"/>
          <w:szCs w:val="20"/>
          <w:rtl/>
        </w:rPr>
        <w:t xml:space="preserve"> בפנים, דהקטרה מעלייתא היא; הלכך לא חשיב להו בשיתא</w:t>
      </w:r>
      <w:r>
        <w:rPr>
          <w:rFonts w:cs="Rod"/>
          <w:szCs w:val="20"/>
          <w:rtl/>
        </w:rPr>
        <w:t>)</w:t>
      </w:r>
      <w:r>
        <w:rPr>
          <w:rFonts w:cs="Rod"/>
          <w:rtl/>
        </w:rPr>
        <w:t>;</w:t>
      </w:r>
    </w:p>
    <w:p w:rsidR="00A47D07" w:rsidRDefault="00A47D07" w:rsidP="00A47D07">
      <w:pPr>
        <w:rPr>
          <w:rFonts w:cs="Rod"/>
          <w:rtl/>
        </w:rPr>
      </w:pPr>
      <w:r>
        <w:rPr>
          <w:rFonts w:cs="Rod" w:hint="eastAsia"/>
          <w:rtl/>
        </w:rPr>
        <w:t>שני</w:t>
      </w:r>
      <w:r>
        <w:rPr>
          <w:rFonts w:cs="Rod"/>
          <w:rtl/>
        </w:rPr>
        <w:t xml:space="preserve"> בזיכין </w:t>
      </w:r>
      <w:r>
        <w:rPr>
          <w:rFonts w:cs="Rod"/>
          <w:szCs w:val="20"/>
          <w:rtl/>
        </w:rPr>
        <w:t>(</w:t>
      </w:r>
      <w:r>
        <w:rPr>
          <w:rFonts w:cs="Miriam" w:hint="eastAsia"/>
          <w:szCs w:val="20"/>
          <w:rtl/>
        </w:rPr>
        <w:t>של</w:t>
      </w:r>
      <w:r>
        <w:rPr>
          <w:rFonts w:cs="Miriam"/>
          <w:szCs w:val="20"/>
          <w:rtl/>
        </w:rPr>
        <w:t xml:space="preserve"> </w:t>
      </w:r>
      <w:r>
        <w:rPr>
          <w:rFonts w:cs="Miriam" w:hint="eastAsia"/>
          <w:szCs w:val="20"/>
          <w:rtl/>
        </w:rPr>
        <w:t>לחם</w:t>
      </w:r>
      <w:r>
        <w:rPr>
          <w:rFonts w:cs="Miriam"/>
          <w:szCs w:val="20"/>
          <w:rtl/>
        </w:rPr>
        <w:t xml:space="preserve"> הפנים</w:t>
      </w:r>
      <w:r>
        <w:rPr>
          <w:rFonts w:cs="Rod"/>
          <w:szCs w:val="20"/>
          <w:rtl/>
        </w:rPr>
        <w:t>)</w:t>
      </w:r>
      <w:r>
        <w:rPr>
          <w:rFonts w:cs="Rod"/>
          <w:rtl/>
        </w:rPr>
        <w:t xml:space="preserve"> </w:t>
      </w:r>
      <w:r>
        <w:rPr>
          <w:rFonts w:cs="Rod" w:hint="eastAsia"/>
          <w:rtl/>
        </w:rPr>
        <w:t>טעונין</w:t>
      </w:r>
      <w:r>
        <w:rPr>
          <w:rFonts w:cs="Rod"/>
          <w:rtl/>
        </w:rPr>
        <w:t xml:space="preserve"> שני קמצים;</w:t>
      </w:r>
    </w:p>
    <w:p w:rsidR="00A47D07" w:rsidRDefault="00A47D07" w:rsidP="00A47D07">
      <w:pPr>
        <w:rPr>
          <w:rFonts w:cs="Miriam" w:hint="cs"/>
          <w:szCs w:val="20"/>
          <w:rtl/>
        </w:rPr>
      </w:pPr>
    </w:p>
    <w:p w:rsidR="00A47D07" w:rsidRDefault="00A47D07" w:rsidP="00A47D07">
      <w:pPr>
        <w:rPr>
          <w:rFonts w:cs="Rod"/>
          <w:rtl/>
        </w:rPr>
      </w:pPr>
      <w:r>
        <w:rPr>
          <w:rFonts w:cs="Rod"/>
          <w:rtl/>
        </w:rPr>
        <w:t>"</w:t>
      </w:r>
      <w:r>
        <w:rPr>
          <w:rFonts w:cs="Rod" w:hint="eastAsia"/>
          <w:rtl/>
        </w:rPr>
        <w:t>הרי</w:t>
      </w:r>
      <w:r>
        <w:rPr>
          <w:rFonts w:cs="Rod"/>
          <w:rtl/>
        </w:rPr>
        <w:t xml:space="preserve"> עלי </w:t>
      </w:r>
      <w:r>
        <w:rPr>
          <w:rFonts w:cs="Rod"/>
          <w:u w:val="single"/>
          <w:rtl/>
        </w:rPr>
        <w:t>זהב</w:t>
      </w:r>
      <w:r>
        <w:rPr>
          <w:rFonts w:cs="Rod"/>
          <w:rtl/>
        </w:rPr>
        <w:t>" - לא יפחות מדינר זהב;</w:t>
      </w:r>
    </w:p>
    <w:p w:rsidR="00A47D07" w:rsidRDefault="00A47D07" w:rsidP="00A47D07">
      <w:pPr>
        <w:rPr>
          <w:rFonts w:cs="Rod" w:hint="cs"/>
          <w:rtl/>
        </w:rPr>
      </w:pPr>
      <w:r>
        <w:rPr>
          <w:rFonts w:cs="Rod" w:hint="cs"/>
          <w:rtl/>
        </w:rPr>
        <w:t>"כסף" - לא יפחות מדינר כסף;</w:t>
      </w:r>
    </w:p>
    <w:p w:rsidR="00A47D07" w:rsidRDefault="00A47D07" w:rsidP="00A47D07">
      <w:pPr>
        <w:rPr>
          <w:rFonts w:cs="Rod" w:hint="cs"/>
          <w:rtl/>
        </w:rPr>
      </w:pPr>
      <w:r>
        <w:rPr>
          <w:rFonts w:cs="Rod" w:hint="cs"/>
          <w:rtl/>
        </w:rPr>
        <w:t xml:space="preserve">"נחשת" - לא יפחות ממעה כסף </w:t>
      </w:r>
      <w:r>
        <w:rPr>
          <w:rFonts w:cs="Rod"/>
          <w:szCs w:val="20"/>
          <w:rtl/>
        </w:rPr>
        <w:t>(</w:t>
      </w:r>
      <w:r>
        <w:rPr>
          <w:rFonts w:cs="Miriam" w:hint="cs"/>
          <w:szCs w:val="20"/>
          <w:rtl/>
        </w:rPr>
        <w:t>לא יפחות משוה מעה כסף: דמייתי נחושת שוה מעה כסף</w:t>
      </w:r>
      <w:r>
        <w:rPr>
          <w:rFonts w:cs="Rod"/>
          <w:szCs w:val="20"/>
          <w:rtl/>
        </w:rPr>
        <w:t>)</w:t>
      </w:r>
      <w:r>
        <w:rPr>
          <w:rFonts w:cs="Rod" w:hint="cs"/>
          <w:rtl/>
        </w:rPr>
        <w:t>;</w:t>
      </w:r>
    </w:p>
    <w:p w:rsidR="00A47D07" w:rsidRDefault="00A47D07" w:rsidP="00A47D07">
      <w:pPr>
        <w:rPr>
          <w:rFonts w:cs="Rod" w:hint="cs"/>
          <w:rtl/>
        </w:rPr>
      </w:pPr>
      <w:r>
        <w:rPr>
          <w:rFonts w:cs="Rod" w:hint="cs"/>
          <w:rtl/>
        </w:rPr>
        <w:t xml:space="preserve">"פירשתי </w:t>
      </w:r>
      <w:r>
        <w:rPr>
          <w:rFonts w:cs="Rod"/>
          <w:szCs w:val="20"/>
          <w:rtl/>
        </w:rPr>
        <w:t>(</w:t>
      </w:r>
      <w:r>
        <w:rPr>
          <w:rFonts w:cs="Miriam" w:hint="cs"/>
          <w:szCs w:val="20"/>
          <w:rtl/>
        </w:rPr>
        <w:t>כך וכך זהב</w:t>
      </w:r>
      <w:r>
        <w:rPr>
          <w:rFonts w:cs="Rod"/>
          <w:szCs w:val="20"/>
          <w:rtl/>
        </w:rPr>
        <w:t>)</w:t>
      </w:r>
      <w:r>
        <w:rPr>
          <w:rFonts w:cs="Rod"/>
          <w:rtl/>
        </w:rPr>
        <w:t xml:space="preserve"> </w:t>
      </w:r>
      <w:r>
        <w:rPr>
          <w:rFonts w:cs="Rod" w:hint="cs"/>
          <w:rtl/>
        </w:rPr>
        <w:t xml:space="preserve">ואיני יודע מה פירשתי" - יהא מביא עד שיאמר "לא לכך נתכוונתי" </w:t>
      </w:r>
      <w:r>
        <w:rPr>
          <w:rFonts w:cs="Rod"/>
          <w:szCs w:val="20"/>
          <w:rtl/>
        </w:rPr>
        <w:t>(</w:t>
      </w:r>
      <w:r>
        <w:rPr>
          <w:rFonts w:cs="Miriam" w:hint="cs"/>
          <w:szCs w:val="20"/>
          <w:rtl/>
        </w:rPr>
        <w:t>יביא כל כך עד שיודע בעצמו שלעולם לא לכך נתכווין</w:t>
      </w:r>
      <w:r>
        <w:rPr>
          <w:rFonts w:cs="Rod"/>
          <w:szCs w:val="20"/>
          <w:rtl/>
        </w:rPr>
        <w:t>)</w:t>
      </w:r>
      <w:r>
        <w:rPr>
          <w:rFonts w:cs="Rod" w:hint="cs"/>
          <w:rtl/>
        </w:rPr>
        <w:t>.</w:t>
      </w:r>
    </w:p>
    <w:p w:rsidR="00A47D07" w:rsidRDefault="00A47D07" w:rsidP="00A47D07">
      <w:pPr>
        <w:rPr>
          <w:rFonts w:cs="Miriam" w:hint="cs"/>
          <w:szCs w:val="20"/>
          <w:rtl/>
        </w:rPr>
      </w:pPr>
    </w:p>
    <w:p w:rsidR="00A47D07" w:rsidRDefault="00A47D07" w:rsidP="00A47D07">
      <w:pPr>
        <w:rPr>
          <w:rFonts w:cs="Rod" w:hint="cs"/>
          <w:rtl/>
        </w:rPr>
      </w:pPr>
      <w:r>
        <w:rPr>
          <w:rFonts w:cs="Rod" w:hint="cs"/>
          <w:rtl/>
        </w:rPr>
        <w:t>גמרא:</w:t>
      </w:r>
    </w:p>
    <w:p w:rsidR="00A47D07" w:rsidRDefault="00A47D07" w:rsidP="00A47D07">
      <w:pPr>
        <w:rPr>
          <w:rFonts w:cs="Rod" w:hint="cs"/>
          <w:rtl/>
        </w:rPr>
      </w:pPr>
      <w:r>
        <w:rPr>
          <w:rFonts w:cs="Rod" w:hint="cs"/>
          <w:rtl/>
        </w:rPr>
        <w:t xml:space="preserve">תנו רבנן: </w:t>
      </w:r>
      <w:r>
        <w:rPr>
          <w:rFonts w:cs="Miriam" w:hint="cs"/>
          <w:szCs w:val="16"/>
          <w:rtl/>
        </w:rPr>
        <w:t>(ויקרא ב</w:t>
      </w:r>
      <w:r>
        <w:rPr>
          <w:rFonts w:cs="Miriam"/>
          <w:szCs w:val="16"/>
          <w:rtl/>
        </w:rPr>
        <w:t>,</w:t>
      </w:r>
      <w:r>
        <w:rPr>
          <w:rFonts w:cs="Miriam" w:hint="cs"/>
          <w:szCs w:val="16"/>
          <w:rtl/>
        </w:rPr>
        <w:t>א)</w:t>
      </w:r>
      <w:r>
        <w:rPr>
          <w:rFonts w:cs="Rod" w:hint="cs"/>
          <w:rtl/>
        </w:rPr>
        <w:t xml:space="preserve"> '</w:t>
      </w:r>
      <w:r>
        <w:rPr>
          <w:rFonts w:cs="Narkisim"/>
          <w:szCs w:val="20"/>
          <w:rtl/>
        </w:rPr>
        <w:t>[</w:t>
      </w:r>
      <w:r>
        <w:rPr>
          <w:rFonts w:cs="Narkisim" w:hint="cs"/>
          <w:szCs w:val="20"/>
          <w:rtl/>
        </w:rPr>
        <w:t>ונפש כי תקריב]</w:t>
      </w:r>
      <w:r>
        <w:rPr>
          <w:rFonts w:cs="Narkisim" w:hint="cs"/>
          <w:i/>
          <w:iCs/>
          <w:rtl/>
        </w:rPr>
        <w:t xml:space="preserve"> קרבן </w:t>
      </w:r>
      <w:r>
        <w:rPr>
          <w:rFonts w:cs="Narkisim" w:hint="cs"/>
          <w:szCs w:val="20"/>
          <w:rtl/>
        </w:rPr>
        <w:t>[מנחה לה' סלת יהיה קרבנו ויצק עליה שמן ונתן עליה לבנה</w:t>
      </w:r>
      <w:r>
        <w:rPr>
          <w:rFonts w:cs="Narkisim"/>
          <w:szCs w:val="20"/>
          <w:rtl/>
        </w:rPr>
        <w:t>]</w:t>
      </w:r>
      <w:r>
        <w:rPr>
          <w:rFonts w:cs="Rod" w:hint="cs"/>
          <w:i/>
          <w:iCs/>
          <w:rtl/>
        </w:rPr>
        <w:t xml:space="preserve"> - מלמד שמתנדבין עצים; וכמה? - שני גזירין, וכן הוא אומר: </w:t>
      </w:r>
      <w:r>
        <w:rPr>
          <w:rFonts w:cs="Rod"/>
          <w:szCs w:val="20"/>
          <w:rtl/>
        </w:rPr>
        <w:t>(</w:t>
      </w:r>
      <w:r>
        <w:rPr>
          <w:rFonts w:cs="Miriam" w:hint="cs"/>
          <w:szCs w:val="20"/>
          <w:rtl/>
        </w:rPr>
        <w:t>דעצים איקרו קרבן</w:t>
      </w:r>
      <w:r>
        <w:rPr>
          <w:rFonts w:cs="Rod"/>
          <w:szCs w:val="20"/>
          <w:rtl/>
        </w:rPr>
        <w:t>)</w:t>
      </w:r>
      <w:r>
        <w:rPr>
          <w:rFonts w:cs="Rod" w:hint="cs"/>
          <w:i/>
          <w:iCs/>
          <w:rtl/>
        </w:rPr>
        <w:t xml:space="preserve"> </w:t>
      </w:r>
      <w:r>
        <w:rPr>
          <w:rFonts w:cs="Miriam" w:hint="cs"/>
          <w:szCs w:val="16"/>
          <w:rtl/>
        </w:rPr>
        <w:t>(עזרא י</w:t>
      </w:r>
      <w:r>
        <w:rPr>
          <w:rFonts w:cs="Miriam"/>
          <w:szCs w:val="16"/>
          <w:rtl/>
        </w:rPr>
        <w:t>,</w:t>
      </w:r>
      <w:r>
        <w:rPr>
          <w:rFonts w:cs="Miriam" w:hint="cs"/>
          <w:szCs w:val="16"/>
          <w:rtl/>
        </w:rPr>
        <w:t>לה)</w:t>
      </w:r>
      <w:r>
        <w:rPr>
          <w:rFonts w:cs="Rod" w:hint="cs"/>
          <w:i/>
          <w:iCs/>
          <w:rtl/>
        </w:rPr>
        <w:t xml:space="preserve"> </w:t>
      </w:r>
      <w:r>
        <w:rPr>
          <w:rFonts w:cs="Narkisim" w:hint="cs"/>
          <w:i/>
          <w:iCs/>
          <w:rtl/>
        </w:rPr>
        <w:t xml:space="preserve">והגורלות הפלנו על קרבן העצים </w:t>
      </w:r>
      <w:r>
        <w:rPr>
          <w:rFonts w:cs="Narkisim"/>
          <w:szCs w:val="20"/>
          <w:rtl/>
        </w:rPr>
        <w:t>[</w:t>
      </w:r>
      <w:r>
        <w:rPr>
          <w:rFonts w:cs="Narkisim" w:hint="cs"/>
          <w:szCs w:val="20"/>
          <w:rtl/>
        </w:rPr>
        <w:t>הכהנים הלוים והעם להביא לבית אלקינו לבית אבתינו לעתים מזמנים שנה בשנה לבער על מזבח ה' אלקינו ככתוב בתורה</w:t>
      </w:r>
      <w:r>
        <w:rPr>
          <w:rFonts w:cs="Narkisim"/>
          <w:szCs w:val="20"/>
          <w:rtl/>
        </w:rPr>
        <w:t>]</w:t>
      </w:r>
      <w:r>
        <w:rPr>
          <w:rFonts w:cs="Rod" w:hint="cs"/>
          <w:i/>
          <w:iCs/>
          <w:rtl/>
        </w:rPr>
        <w:t>: רבי אומר: עצים - קרבן הם: טעונין מלח וטעונין הגשה</w:t>
      </w:r>
      <w:r>
        <w:rPr>
          <w:rFonts w:cs="Rod" w:hint="cs"/>
          <w:rtl/>
        </w:rPr>
        <w:t xml:space="preserve"> </w:t>
      </w:r>
      <w:r>
        <w:rPr>
          <w:rFonts w:cs="Rod"/>
          <w:szCs w:val="20"/>
          <w:rtl/>
        </w:rPr>
        <w:t>(</w:t>
      </w:r>
      <w:r>
        <w:rPr>
          <w:rFonts w:cs="Miriam" w:hint="cs"/>
          <w:szCs w:val="20"/>
          <w:rtl/>
        </w:rPr>
        <w:t>בקרן דרומית מערבית, כמנחה</w:t>
      </w:r>
      <w:r>
        <w:rPr>
          <w:rFonts w:cs="Rod"/>
          <w:szCs w:val="20"/>
          <w:rtl/>
        </w:rPr>
        <w:t>)</w:t>
      </w:r>
      <w:r>
        <w:rPr>
          <w:rFonts w:cs="Rod" w:hint="cs"/>
          <w:rtl/>
        </w:rPr>
        <w:t>'.</w:t>
      </w:r>
    </w:p>
    <w:p w:rsidR="00A47D07" w:rsidRDefault="00A47D07" w:rsidP="00A47D07">
      <w:pPr>
        <w:rPr>
          <w:rFonts w:cs="Rod" w:hint="cs"/>
          <w:rtl/>
        </w:rPr>
      </w:pPr>
      <w:r>
        <w:rPr>
          <w:rFonts w:cs="Rod" w:hint="cs"/>
          <w:rtl/>
        </w:rPr>
        <w:t xml:space="preserve">אמר רבא: ולדברי רבי - עצים טעונין קמיצה </w:t>
      </w:r>
      <w:r>
        <w:rPr>
          <w:rFonts w:cs="Rod"/>
          <w:szCs w:val="20"/>
          <w:rtl/>
        </w:rPr>
        <w:t>(</w:t>
      </w:r>
      <w:r>
        <w:rPr>
          <w:rFonts w:cs="Miriam" w:hint="cs"/>
          <w:szCs w:val="20"/>
          <w:rtl/>
        </w:rPr>
        <w:t>שמרסקן לעצים דקין עד שנוטל מהם מלא קומצו</w:t>
      </w:r>
      <w:r>
        <w:rPr>
          <w:rFonts w:cs="Rod"/>
          <w:szCs w:val="20"/>
          <w:rtl/>
        </w:rPr>
        <w:t>)</w:t>
      </w:r>
      <w:r>
        <w:rPr>
          <w:rFonts w:cs="Rod" w:hint="cs"/>
          <w:rtl/>
        </w:rPr>
        <w:t>!</w:t>
      </w:r>
    </w:p>
    <w:p w:rsidR="00A47D07" w:rsidRDefault="00A47D07" w:rsidP="00A47D07">
      <w:pPr>
        <w:rPr>
          <w:rFonts w:cs="Rod" w:hint="cs"/>
          <w:rtl/>
        </w:rPr>
      </w:pPr>
      <w:r>
        <w:rPr>
          <w:rFonts w:cs="Rod" w:hint="cs"/>
          <w:rtl/>
        </w:rPr>
        <w:t xml:space="preserve">אמר רב פפא: לדברי רבי - עצים </w:t>
      </w:r>
      <w:r>
        <w:rPr>
          <w:rFonts w:cs="Rod"/>
          <w:szCs w:val="20"/>
          <w:rtl/>
        </w:rPr>
        <w:t>(</w:t>
      </w:r>
      <w:r>
        <w:rPr>
          <w:rFonts w:cs="Miriam" w:hint="cs"/>
          <w:szCs w:val="20"/>
          <w:rtl/>
        </w:rPr>
        <w:t>שהתנדב אדם</w:t>
      </w:r>
      <w:r>
        <w:rPr>
          <w:rFonts w:cs="Rod"/>
          <w:szCs w:val="20"/>
          <w:rtl/>
        </w:rPr>
        <w:t>)</w:t>
      </w:r>
      <w:r>
        <w:rPr>
          <w:rFonts w:cs="Rod"/>
          <w:rtl/>
        </w:rPr>
        <w:t xml:space="preserve"> </w:t>
      </w:r>
      <w:r>
        <w:rPr>
          <w:rFonts w:cs="Rod" w:hint="cs"/>
          <w:rtl/>
        </w:rPr>
        <w:t xml:space="preserve">צריכין עצים </w:t>
      </w:r>
      <w:r>
        <w:rPr>
          <w:rFonts w:cs="Rod"/>
          <w:szCs w:val="20"/>
          <w:rtl/>
        </w:rPr>
        <w:t>(</w:t>
      </w:r>
      <w:r>
        <w:rPr>
          <w:rFonts w:cs="Miriam" w:hint="cs"/>
          <w:szCs w:val="20"/>
          <w:rtl/>
        </w:rPr>
        <w:t>להסיקן בעצי הקדש כשאר קרבנות</w:t>
      </w:r>
      <w:r>
        <w:rPr>
          <w:rFonts w:cs="Rod"/>
          <w:szCs w:val="20"/>
          <w:rtl/>
        </w:rPr>
        <w:t>)</w:t>
      </w:r>
      <w:r>
        <w:rPr>
          <w:rFonts w:cs="Rod" w:hint="cs"/>
          <w:rtl/>
        </w:rPr>
        <w:t>!</w:t>
      </w:r>
    </w:p>
    <w:p w:rsidR="00A47D07" w:rsidRDefault="00A47D07" w:rsidP="00A47D07">
      <w:pPr>
        <w:rPr>
          <w:rFonts w:cs="Rod" w:hint="cs"/>
          <w:rtl/>
        </w:rPr>
      </w:pPr>
    </w:p>
    <w:p w:rsidR="00A47D07" w:rsidRDefault="00A47D07" w:rsidP="00A47D07">
      <w:pPr>
        <w:rPr>
          <w:rFonts w:cs="Rod" w:hint="cs"/>
          <w:rtl/>
        </w:rPr>
      </w:pPr>
      <w:r>
        <w:rPr>
          <w:rFonts w:cs="Rod" w:hint="cs"/>
          <w:rtl/>
        </w:rPr>
        <w:t xml:space="preserve">לבונה לא יפחות מן הקומץ: </w:t>
      </w:r>
    </w:p>
    <w:p w:rsidR="00A47D07" w:rsidRDefault="00A47D07" w:rsidP="00A47D07">
      <w:pPr>
        <w:rPr>
          <w:rFonts w:cs="Rod" w:hint="cs"/>
          <w:rtl/>
        </w:rPr>
      </w:pPr>
      <w:r>
        <w:rPr>
          <w:rFonts w:cs="Rod" w:hint="cs"/>
          <w:rtl/>
        </w:rPr>
        <w:t xml:space="preserve">מנלן </w:t>
      </w:r>
      <w:r>
        <w:rPr>
          <w:rFonts w:cs="Rod"/>
          <w:szCs w:val="20"/>
          <w:rtl/>
        </w:rPr>
        <w:t>(</w:t>
      </w:r>
      <w:r>
        <w:rPr>
          <w:rFonts w:cs="Miriam" w:hint="cs"/>
          <w:szCs w:val="20"/>
          <w:rtl/>
        </w:rPr>
        <w:t>דסתם הקטרה הוי קומץ</w:t>
      </w:r>
      <w:r>
        <w:rPr>
          <w:rFonts w:cs="Rod"/>
          <w:szCs w:val="20"/>
          <w:rtl/>
        </w:rPr>
        <w:t>)</w:t>
      </w:r>
      <w:r>
        <w:rPr>
          <w:rFonts w:cs="Rod" w:hint="cs"/>
          <w:rtl/>
        </w:rPr>
        <w:t>?</w:t>
      </w:r>
    </w:p>
    <w:p w:rsidR="00A47D07" w:rsidRDefault="00A47D07" w:rsidP="00A47D07">
      <w:pPr>
        <w:rPr>
          <w:rFonts w:cs="Miriam" w:hint="cs"/>
          <w:szCs w:val="20"/>
          <w:rtl/>
        </w:rPr>
      </w:pPr>
      <w:r>
        <w:rPr>
          <w:rFonts w:cs="Rod" w:hint="cs"/>
          <w:rtl/>
        </w:rPr>
        <w:t xml:space="preserve">דכתיב </w:t>
      </w:r>
      <w:r>
        <w:rPr>
          <w:rFonts w:cs="Miriam" w:hint="cs"/>
          <w:szCs w:val="16"/>
          <w:rtl/>
        </w:rPr>
        <w:t>(ויקרא ו</w:t>
      </w:r>
      <w:r>
        <w:rPr>
          <w:rFonts w:cs="Miriam"/>
          <w:szCs w:val="16"/>
          <w:rtl/>
        </w:rPr>
        <w:t>,</w:t>
      </w:r>
      <w:r>
        <w:rPr>
          <w:rFonts w:cs="Miriam" w:hint="cs"/>
          <w:szCs w:val="16"/>
          <w:rtl/>
        </w:rPr>
        <w:t>ח)</w:t>
      </w:r>
      <w:r>
        <w:rPr>
          <w:rFonts w:cs="Rod" w:hint="cs"/>
          <w:rtl/>
        </w:rPr>
        <w:t xml:space="preserve"> </w:t>
      </w:r>
      <w:r>
        <w:rPr>
          <w:rFonts w:cs="Narkisim" w:hint="cs"/>
          <w:rtl/>
        </w:rPr>
        <w:t xml:space="preserve">והרים ממנו בקומצו מסלת המנחה ומשמנה ואת כל הלבונה </w:t>
      </w:r>
      <w:r>
        <w:rPr>
          <w:rFonts w:cs="Narkisim"/>
          <w:szCs w:val="20"/>
          <w:rtl/>
        </w:rPr>
        <w:t>[</w:t>
      </w:r>
      <w:r>
        <w:rPr>
          <w:rFonts w:cs="Narkisim" w:hint="cs"/>
          <w:szCs w:val="20"/>
          <w:rtl/>
        </w:rPr>
        <w:t>אשר על המנחה והקטיר המזבח ריח ניחח אזכרתה לה'</w:t>
      </w:r>
      <w:r>
        <w:rPr>
          <w:rFonts w:cs="Narkisim"/>
          <w:szCs w:val="20"/>
          <w:rtl/>
        </w:rPr>
        <w:t>]</w:t>
      </w:r>
      <w:r>
        <w:rPr>
          <w:rFonts w:cs="Rod" w:hint="cs"/>
          <w:rtl/>
        </w:rPr>
        <w:t xml:space="preserve"> - מקיש לבונה להרמה דמנחה: מה הרמה דמנחה </w:t>
      </w:r>
      <w:r>
        <w:rPr>
          <w:rFonts w:cs="Rod"/>
          <w:rtl/>
        </w:rPr>
        <w:t>–</w:t>
      </w:r>
      <w:r>
        <w:rPr>
          <w:rFonts w:cs="Rod" w:hint="cs"/>
          <w:rtl/>
        </w:rPr>
        <w:t xml:space="preserve"> קומץ, אף לבונה נמי </w:t>
      </w:r>
      <w:r>
        <w:rPr>
          <w:rFonts w:cs="Rod"/>
          <w:rtl/>
        </w:rPr>
        <w:t>–</w:t>
      </w:r>
      <w:r>
        <w:rPr>
          <w:rFonts w:cs="Rod" w:hint="cs"/>
          <w:rtl/>
        </w:rPr>
        <w:t xml:space="preserve"> קומץ.</w:t>
      </w:r>
      <w:r>
        <w:rPr>
          <w:rFonts w:cs="Miriam" w:hint="cs"/>
          <w:szCs w:val="20"/>
          <w:rtl/>
        </w:rPr>
        <w:t xml:space="preserve"> </w:t>
      </w:r>
    </w:p>
    <w:p w:rsidR="00A47D07" w:rsidRDefault="00A47D07" w:rsidP="00A47D07">
      <w:pPr>
        <w:rPr>
          <w:rFonts w:cs="Rod" w:hint="cs"/>
          <w:rtl/>
        </w:rPr>
      </w:pPr>
    </w:p>
    <w:p w:rsidR="00A47D07" w:rsidRDefault="00A47D07" w:rsidP="00A47D07">
      <w:pPr>
        <w:rPr>
          <w:rFonts w:cs="Rod" w:hint="cs"/>
          <w:i/>
          <w:iCs/>
          <w:rtl/>
        </w:rPr>
      </w:pPr>
      <w:r>
        <w:rPr>
          <w:rFonts w:cs="Rod" w:hint="cs"/>
          <w:rtl/>
        </w:rPr>
        <w:t>תנו רבנן: '</w:t>
      </w:r>
      <w:r>
        <w:rPr>
          <w:rFonts w:cs="Rod" w:hint="cs"/>
          <w:i/>
          <w:iCs/>
          <w:rtl/>
        </w:rPr>
        <w:t>"הרי עלי למזבח" - יביא לבונה, שאין לך דבר שקרב לגבי מזבח אלא לבונה.</w:t>
      </w:r>
    </w:p>
    <w:p w:rsidR="00A47D07" w:rsidRDefault="00A47D07" w:rsidP="00A47D07">
      <w:pPr>
        <w:rPr>
          <w:rFonts w:cs="Rod" w:hint="cs"/>
          <w:rtl/>
        </w:rPr>
      </w:pPr>
      <w:r>
        <w:rPr>
          <w:rFonts w:cs="Rod" w:hint="cs"/>
          <w:i/>
          <w:iCs/>
          <w:rtl/>
        </w:rPr>
        <w:t xml:space="preserve">"פירשתי </w:t>
      </w:r>
      <w:r>
        <w:rPr>
          <w:rFonts w:cs="Rod"/>
          <w:szCs w:val="20"/>
          <w:rtl/>
        </w:rPr>
        <w:t>(</w:t>
      </w:r>
      <w:r>
        <w:rPr>
          <w:rFonts w:cs="Miriam" w:hint="cs"/>
          <w:szCs w:val="20"/>
          <w:rtl/>
        </w:rPr>
        <w:t>אחד מאותן הקריבין כולם למזבח</w:t>
      </w:r>
      <w:r>
        <w:rPr>
          <w:rFonts w:cs="Rod"/>
          <w:szCs w:val="20"/>
          <w:rtl/>
        </w:rPr>
        <w:t>)</w:t>
      </w:r>
      <w:r>
        <w:rPr>
          <w:rFonts w:cs="Rod"/>
          <w:i/>
          <w:iCs/>
          <w:rtl/>
        </w:rPr>
        <w:t xml:space="preserve"> </w:t>
      </w:r>
      <w:r>
        <w:rPr>
          <w:rFonts w:cs="Rod" w:hint="cs"/>
          <w:i/>
          <w:iCs/>
          <w:rtl/>
        </w:rPr>
        <w:t>ואיני יודע מה פירשתי" - יביא מכל דבר שקרב למזבח</w:t>
      </w:r>
      <w:r>
        <w:rPr>
          <w:rFonts w:cs="Rod" w:hint="cs"/>
          <w:rtl/>
        </w:rPr>
        <w:t xml:space="preserve">' </w:t>
      </w:r>
      <w:r>
        <w:rPr>
          <w:rFonts w:cs="Rod"/>
          <w:szCs w:val="20"/>
          <w:rtl/>
        </w:rPr>
        <w:t>(</w:t>
      </w:r>
      <w:r>
        <w:rPr>
          <w:rFonts w:cs="Miriam" w:hint="cs"/>
          <w:szCs w:val="20"/>
          <w:rtl/>
        </w:rPr>
        <w:t>וקא סלקא דעתך דודאי מדנחית למניינא - דעתיה נמי אמידי דלית [נ"א: דאית] ביה היתר שיריים לכהנים ואף על גב דאינו נקטר כולו, כמו עולת העוף ומנחת נסכים - והילכך יביא מכולן; אבל היכא דאמר "הרי עלי למזבח" סתם - משמע דבר שנקטר, היינו לבונה</w:t>
      </w:r>
      <w:r>
        <w:rPr>
          <w:rFonts w:cs="Rod"/>
          <w:szCs w:val="20"/>
          <w:rtl/>
        </w:rPr>
        <w:t>)</w:t>
      </w:r>
      <w:r>
        <w:rPr>
          <w:rFonts w:cs="Rod" w:hint="cs"/>
          <w:rtl/>
        </w:rPr>
        <w:t>.</w:t>
      </w:r>
    </w:p>
    <w:p w:rsidR="00A47D07" w:rsidRDefault="00A47D07" w:rsidP="00A47D07">
      <w:pPr>
        <w:rPr>
          <w:rFonts w:cs="Rod" w:hint="cs"/>
          <w:rtl/>
        </w:rPr>
      </w:pPr>
      <w:r>
        <w:rPr>
          <w:rFonts w:cs="Rod" w:hint="cs"/>
          <w:rtl/>
        </w:rPr>
        <w:t xml:space="preserve">ותו ליכא </w:t>
      </w:r>
      <w:r>
        <w:rPr>
          <w:rFonts w:cs="Rod"/>
          <w:szCs w:val="20"/>
          <w:rtl/>
        </w:rPr>
        <w:t>(</w:t>
      </w:r>
      <w:r>
        <w:rPr>
          <w:rFonts w:cs="Miriam" w:hint="cs"/>
          <w:szCs w:val="20"/>
          <w:rtl/>
        </w:rPr>
        <w:t>ואמילתא קמייתא קאי: דאין לך דבר הקרב כולו למזבח אלא לבונה</w:t>
      </w:r>
      <w:r>
        <w:rPr>
          <w:rFonts w:cs="Rod"/>
          <w:szCs w:val="20"/>
          <w:rtl/>
        </w:rPr>
        <w:t>)</w:t>
      </w:r>
      <w:r>
        <w:rPr>
          <w:rFonts w:cs="Rod" w:hint="cs"/>
          <w:rtl/>
        </w:rPr>
        <w:t>? והא איכא עולה?</w:t>
      </w:r>
    </w:p>
    <w:p w:rsidR="00A47D07" w:rsidRDefault="00A47D07" w:rsidP="00A47D07">
      <w:pPr>
        <w:ind w:left="720"/>
        <w:rPr>
          <w:rFonts w:cs="Miriam" w:hint="cs"/>
          <w:szCs w:val="20"/>
          <w:rtl/>
        </w:rPr>
      </w:pPr>
      <w:r>
        <w:rPr>
          <w:rFonts w:cs="Miriam" w:hint="cs"/>
          <w:szCs w:val="20"/>
          <w:rtl/>
        </w:rPr>
        <w:t xml:space="preserve">תוספות ד"ה והא איכא עולה </w:t>
      </w:r>
    </w:p>
    <w:p w:rsidR="00A47D07" w:rsidRDefault="00A47D07" w:rsidP="00A47D07">
      <w:pPr>
        <w:ind w:left="720"/>
        <w:rPr>
          <w:rFonts w:cs="Miriam" w:hint="cs"/>
          <w:szCs w:val="20"/>
          <w:rtl/>
        </w:rPr>
      </w:pPr>
      <w:r>
        <w:rPr>
          <w:rFonts w:cs="Miriam" w:hint="cs"/>
          <w:szCs w:val="20"/>
          <w:rtl/>
        </w:rPr>
        <w:t xml:space="preserve">וא"ת והא איכא שמן, למאן דאמר בפרק 'כל התדיר' </w:t>
      </w:r>
      <w:r>
        <w:rPr>
          <w:rFonts w:cs="Miriam" w:hint="cs"/>
          <w:szCs w:val="16"/>
          <w:rtl/>
        </w:rPr>
        <w:t>[זבחים צא:]</w:t>
      </w:r>
      <w:r>
        <w:rPr>
          <w:rFonts w:cs="Miriam" w:hint="cs"/>
          <w:szCs w:val="20"/>
          <w:rtl/>
        </w:rPr>
        <w:t xml:space="preserve"> דכליל?</w:t>
      </w:r>
    </w:p>
    <w:p w:rsidR="00A47D07" w:rsidRDefault="00A47D07" w:rsidP="00A47D07">
      <w:pPr>
        <w:ind w:left="720"/>
        <w:rPr>
          <w:rFonts w:cs="Miriam" w:hint="cs"/>
          <w:szCs w:val="20"/>
          <w:rtl/>
        </w:rPr>
      </w:pPr>
      <w:r>
        <w:rPr>
          <w:rFonts w:cs="Miriam" w:hint="cs"/>
          <w:szCs w:val="20"/>
          <w:rtl/>
        </w:rPr>
        <w:t>וי"ל כיון דאיכא שמן דאכלי כהנים - לא פסיקא ליה.</w:t>
      </w:r>
    </w:p>
    <w:p w:rsidR="00A47D07" w:rsidRDefault="00A47D07" w:rsidP="00A47D07">
      <w:pPr>
        <w:ind w:left="720"/>
        <w:rPr>
          <w:rFonts w:cs="Miriam" w:hint="cs"/>
          <w:szCs w:val="20"/>
          <w:rtl/>
        </w:rPr>
      </w:pPr>
      <w:r>
        <w:rPr>
          <w:rFonts w:cs="Miriam" w:hint="cs"/>
          <w:szCs w:val="20"/>
          <w:rtl/>
        </w:rPr>
        <w:t xml:space="preserve">ועוד קשיא: </w:t>
      </w:r>
      <w:r>
        <w:rPr>
          <w:rFonts w:cs="Miriam" w:hint="cs"/>
          <w:u w:val="single"/>
          <w:rtl/>
        </w:rPr>
        <w:t>והא איכא עצים</w:t>
      </w:r>
      <w:r>
        <w:rPr>
          <w:rFonts w:cs="Miriam" w:hint="cs"/>
          <w:szCs w:val="20"/>
          <w:rtl/>
        </w:rPr>
        <w:t xml:space="preserve">, דאפילו לרבי, דאמר טעון קמיצה - הכל קרב, כמפורש ב'הקומץ רבה' </w:t>
      </w:r>
      <w:r>
        <w:rPr>
          <w:rFonts w:cs="Miriam" w:hint="cs"/>
          <w:szCs w:val="16"/>
          <w:rtl/>
        </w:rPr>
        <w:t>[לעיל כ:]</w:t>
      </w:r>
      <w:r>
        <w:rPr>
          <w:rFonts w:cs="Miriam" w:hint="cs"/>
          <w:szCs w:val="20"/>
          <w:rtl/>
        </w:rPr>
        <w:t>?</w:t>
      </w:r>
    </w:p>
    <w:p w:rsidR="00A47D07" w:rsidRDefault="00A47D07" w:rsidP="00A47D07">
      <w:pPr>
        <w:rPr>
          <w:rFonts w:cs="Rod" w:hint="cs"/>
          <w:rtl/>
        </w:rPr>
      </w:pPr>
      <w:r>
        <w:rPr>
          <w:rFonts w:cs="Rod" w:hint="cs"/>
          <w:rtl/>
        </w:rPr>
        <w:t>איכא עורה לכהנים.</w:t>
      </w:r>
    </w:p>
    <w:p w:rsidR="00A47D07" w:rsidRDefault="00A47D07" w:rsidP="00A47D07">
      <w:pPr>
        <w:rPr>
          <w:rFonts w:cs="Rod" w:hint="cs"/>
          <w:rtl/>
        </w:rPr>
      </w:pPr>
      <w:r>
        <w:rPr>
          <w:rFonts w:cs="Rod" w:hint="cs"/>
          <w:rtl/>
        </w:rPr>
        <w:t>והא איכא עולת העוף?</w:t>
      </w:r>
    </w:p>
    <w:p w:rsidR="00A47D07" w:rsidRDefault="00A47D07" w:rsidP="00A47D07">
      <w:pPr>
        <w:rPr>
          <w:rFonts w:cs="Rod" w:hint="cs"/>
          <w:rtl/>
        </w:rPr>
      </w:pPr>
      <w:r>
        <w:rPr>
          <w:rFonts w:cs="Rod" w:hint="cs"/>
          <w:rtl/>
        </w:rPr>
        <w:t>איכא</w:t>
      </w:r>
    </w:p>
    <w:p w:rsidR="00A47D07" w:rsidRDefault="00A47D07" w:rsidP="00A47D07">
      <w:pPr>
        <w:rPr>
          <w:rFonts w:cs="Rod" w:hint="cs"/>
          <w:rtl/>
        </w:rPr>
      </w:pPr>
    </w:p>
    <w:p w:rsidR="00A47D07" w:rsidRDefault="00A47D07" w:rsidP="00A47D07">
      <w:pPr>
        <w:rPr>
          <w:rFonts w:cs="Rod"/>
          <w:rtl/>
        </w:rPr>
      </w:pPr>
      <w:r>
        <w:rPr>
          <w:rFonts w:cs="Rod"/>
          <w:rtl/>
        </w:rPr>
        <w:t>(</w:t>
      </w:r>
      <w:r>
        <w:rPr>
          <w:rFonts w:cs="Rod" w:hint="cs"/>
          <w:rtl/>
        </w:rPr>
        <w:t>מנחות קז,א</w:t>
      </w:r>
      <w:r>
        <w:rPr>
          <w:rFonts w:cs="Rod"/>
          <w:rtl/>
        </w:rPr>
        <w:t>)</w:t>
      </w:r>
    </w:p>
    <w:p w:rsidR="00A47D07" w:rsidRDefault="00A47D07" w:rsidP="00A47D07">
      <w:pPr>
        <w:rPr>
          <w:rFonts w:cs="Rod" w:hint="cs"/>
          <w:rtl/>
        </w:rPr>
      </w:pPr>
      <w:r>
        <w:rPr>
          <w:rFonts w:cs="Rod" w:hint="cs"/>
          <w:rtl/>
        </w:rPr>
        <w:t xml:space="preserve">מוראה ונוצה </w:t>
      </w:r>
      <w:r>
        <w:rPr>
          <w:rFonts w:cs="Rod"/>
          <w:szCs w:val="20"/>
          <w:rtl/>
        </w:rPr>
        <w:t>(</w:t>
      </w:r>
      <w:r>
        <w:rPr>
          <w:rFonts w:cs="Miriam" w:hint="cs"/>
          <w:szCs w:val="20"/>
          <w:rtl/>
        </w:rPr>
        <w:t xml:space="preserve">מוראה ונוצה נזרקין אצל מזבח, ונבלעין במקומן, כדאמרינן במסכת יומא בפרק קמא </w:t>
      </w:r>
      <w:r>
        <w:rPr>
          <w:rFonts w:cs="Miriam" w:hint="cs"/>
          <w:szCs w:val="16"/>
          <w:rtl/>
        </w:rPr>
        <w:t>(דף כא.)</w:t>
      </w:r>
      <w:r>
        <w:rPr>
          <w:rFonts w:cs="Rod"/>
          <w:szCs w:val="20"/>
          <w:rtl/>
        </w:rPr>
        <w:t>)</w:t>
      </w:r>
      <w:r>
        <w:rPr>
          <w:rFonts w:cs="Rod" w:hint="cs"/>
          <w:rtl/>
        </w:rPr>
        <w:t>.</w:t>
      </w:r>
    </w:p>
    <w:p w:rsidR="00A47D07" w:rsidRDefault="00A47D07" w:rsidP="00A47D07">
      <w:pPr>
        <w:rPr>
          <w:rFonts w:cs="Rod" w:hint="cs"/>
          <w:rtl/>
        </w:rPr>
      </w:pPr>
      <w:r>
        <w:rPr>
          <w:rFonts w:cs="Rod" w:hint="cs"/>
          <w:rtl/>
        </w:rPr>
        <w:t>והאיכא נסכים?</w:t>
      </w:r>
    </w:p>
    <w:p w:rsidR="00A47D07" w:rsidRDefault="00A47D07" w:rsidP="00A47D07">
      <w:pPr>
        <w:rPr>
          <w:rFonts w:cs="Rod" w:hint="cs"/>
          <w:rtl/>
        </w:rPr>
      </w:pPr>
      <w:r>
        <w:rPr>
          <w:rFonts w:cs="Rod" w:hint="cs"/>
          <w:rtl/>
        </w:rPr>
        <w:t>לשיתין אזלי.</w:t>
      </w:r>
    </w:p>
    <w:p w:rsidR="00A47D07" w:rsidRDefault="00A47D07" w:rsidP="00A47D07">
      <w:pPr>
        <w:rPr>
          <w:rFonts w:cs="Rod" w:hint="cs"/>
          <w:rtl/>
        </w:rPr>
      </w:pPr>
      <w:r>
        <w:rPr>
          <w:rFonts w:cs="Rod" w:hint="cs"/>
          <w:rtl/>
        </w:rPr>
        <w:t>והאיכא מנחת נסכים?</w:t>
      </w:r>
    </w:p>
    <w:p w:rsidR="00A47D07" w:rsidRDefault="00A47D07" w:rsidP="00A47D07">
      <w:pPr>
        <w:rPr>
          <w:rFonts w:cs="Rod" w:hint="cs"/>
          <w:rtl/>
        </w:rPr>
      </w:pPr>
      <w:r>
        <w:rPr>
          <w:rFonts w:cs="Rod" w:hint="cs"/>
          <w:rtl/>
        </w:rPr>
        <w:t xml:space="preserve">כיון דאיכא מנחה דאכלי כהנים מינה - לא פסיקא ליה </w:t>
      </w:r>
      <w:r>
        <w:rPr>
          <w:rFonts w:cs="Rod"/>
          <w:szCs w:val="20"/>
          <w:rtl/>
        </w:rPr>
        <w:t>(</w:t>
      </w:r>
      <w:r>
        <w:rPr>
          <w:rFonts w:cs="Miriam" w:hint="cs"/>
          <w:szCs w:val="20"/>
          <w:rtl/>
        </w:rPr>
        <w:t>דלימא 'דבר הקרב כולו למזבח' משום מנחת נסכים, הואיל ואיכא מנחת, נדבה דאינה כולה למזבח</w:t>
      </w:r>
      <w:r>
        <w:rPr>
          <w:rFonts w:cs="Rod"/>
          <w:szCs w:val="20"/>
          <w:rtl/>
        </w:rPr>
        <w:t>)</w:t>
      </w:r>
      <w:r>
        <w:rPr>
          <w:rFonts w:cs="Rod" w:hint="cs"/>
          <w:rtl/>
        </w:rPr>
        <w:t>.</w:t>
      </w:r>
    </w:p>
    <w:p w:rsidR="00A47D07" w:rsidRDefault="00A47D07" w:rsidP="00A47D07">
      <w:pPr>
        <w:rPr>
          <w:rFonts w:cs="Rod" w:hint="cs"/>
          <w:rtl/>
        </w:rPr>
      </w:pPr>
    </w:p>
    <w:p w:rsidR="00A47D07" w:rsidRDefault="00A47D07" w:rsidP="00A47D07">
      <w:pPr>
        <w:rPr>
          <w:rFonts w:cs="Rod" w:hint="cs"/>
          <w:rtl/>
        </w:rPr>
      </w:pPr>
      <w:r>
        <w:rPr>
          <w:rFonts w:cs="Rod" w:hint="cs"/>
          <w:rtl/>
        </w:rPr>
        <w:t xml:space="preserve">הרי עלי זהב - לא יפחות מדינר זהב: </w:t>
      </w:r>
    </w:p>
    <w:p w:rsidR="00A47D07" w:rsidRDefault="00A47D07" w:rsidP="00A47D07">
      <w:pPr>
        <w:rPr>
          <w:rFonts w:cs="Rod" w:hint="cs"/>
          <w:rtl/>
        </w:rPr>
      </w:pPr>
      <w:r>
        <w:rPr>
          <w:rFonts w:cs="Rod" w:hint="cs"/>
          <w:rtl/>
        </w:rPr>
        <w:t xml:space="preserve">ודלמא נסכא </w:t>
      </w:r>
      <w:r>
        <w:rPr>
          <w:rFonts w:cs="Rod"/>
          <w:szCs w:val="20"/>
          <w:rtl/>
        </w:rPr>
        <w:t>(</w:t>
      </w:r>
      <w:r>
        <w:rPr>
          <w:rFonts w:cs="Miriam" w:hint="cs"/>
          <w:szCs w:val="20"/>
          <w:rtl/>
        </w:rPr>
        <w:t>חתיכה אחת של זהב שקורין פלט"א</w:t>
      </w:r>
      <w:r>
        <w:rPr>
          <w:rFonts w:cs="Rod"/>
          <w:szCs w:val="20"/>
          <w:rtl/>
        </w:rPr>
        <w:t>)</w:t>
      </w:r>
      <w:r>
        <w:rPr>
          <w:rFonts w:cs="Rod" w:hint="cs"/>
          <w:rtl/>
        </w:rPr>
        <w:t>?</w:t>
      </w:r>
    </w:p>
    <w:p w:rsidR="00A47D07" w:rsidRDefault="00A47D07" w:rsidP="00A47D07">
      <w:pPr>
        <w:rPr>
          <w:rFonts w:cs="Rod" w:hint="cs"/>
          <w:rtl/>
        </w:rPr>
      </w:pPr>
      <w:r>
        <w:rPr>
          <w:rFonts w:cs="Rod" w:hint="cs"/>
          <w:rtl/>
        </w:rPr>
        <w:lastRenderedPageBreak/>
        <w:t>אמר רבי אלעזר: דאמר "מטבע".</w:t>
      </w:r>
    </w:p>
    <w:p w:rsidR="00A47D07" w:rsidRDefault="00A47D07" w:rsidP="00A47D07">
      <w:pPr>
        <w:rPr>
          <w:rFonts w:cs="Rod" w:hint="cs"/>
          <w:rtl/>
        </w:rPr>
      </w:pPr>
      <w:r>
        <w:rPr>
          <w:rFonts w:cs="Rod" w:hint="cs"/>
          <w:rtl/>
        </w:rPr>
        <w:t>ודלמא פריטי?</w:t>
      </w:r>
    </w:p>
    <w:p w:rsidR="00A47D07" w:rsidRDefault="00A47D07" w:rsidP="00A47D07">
      <w:pPr>
        <w:rPr>
          <w:rFonts w:cs="Rod" w:hint="cs"/>
          <w:rtl/>
        </w:rPr>
      </w:pPr>
      <w:r>
        <w:rPr>
          <w:rFonts w:cs="Rod" w:hint="cs"/>
          <w:rtl/>
        </w:rPr>
        <w:t xml:space="preserve">אמר רב פפא: פריטי דדהבא לא עבדי אינשי. </w:t>
      </w:r>
    </w:p>
    <w:p w:rsidR="00A47D07" w:rsidRDefault="00A47D07" w:rsidP="00A47D07">
      <w:pPr>
        <w:rPr>
          <w:rFonts w:cs="Rod" w:hint="cs"/>
          <w:rtl/>
        </w:rPr>
      </w:pPr>
    </w:p>
    <w:p w:rsidR="00A47D07" w:rsidRDefault="00A47D07" w:rsidP="00A47D07">
      <w:pPr>
        <w:rPr>
          <w:rFonts w:cs="Rod" w:hint="cs"/>
          <w:rtl/>
        </w:rPr>
      </w:pPr>
      <w:r>
        <w:rPr>
          <w:rFonts w:cs="Rod" w:hint="cs"/>
          <w:rtl/>
        </w:rPr>
        <w:t xml:space="preserve">כסף לא יפחות מדינר: </w:t>
      </w:r>
    </w:p>
    <w:p w:rsidR="00A47D07" w:rsidRDefault="00A47D07" w:rsidP="00A47D07">
      <w:pPr>
        <w:rPr>
          <w:rFonts w:cs="Rod" w:hint="cs"/>
          <w:rtl/>
        </w:rPr>
      </w:pPr>
      <w:r>
        <w:rPr>
          <w:rFonts w:cs="Rod" w:hint="cs"/>
          <w:rtl/>
        </w:rPr>
        <w:t>ודלמא נסכא?</w:t>
      </w:r>
    </w:p>
    <w:p w:rsidR="00A47D07" w:rsidRDefault="00A47D07" w:rsidP="00A47D07">
      <w:pPr>
        <w:rPr>
          <w:rFonts w:cs="Rod" w:hint="cs"/>
          <w:rtl/>
        </w:rPr>
      </w:pPr>
      <w:r>
        <w:rPr>
          <w:rFonts w:cs="Rod" w:hint="cs"/>
          <w:rtl/>
        </w:rPr>
        <w:t>אמר רבי אלעזר: דאמר 'מטבע'.</w:t>
      </w:r>
    </w:p>
    <w:p w:rsidR="00A47D07" w:rsidRDefault="00A47D07" w:rsidP="00A47D07">
      <w:pPr>
        <w:rPr>
          <w:rFonts w:cs="Rod" w:hint="cs"/>
          <w:rtl/>
        </w:rPr>
      </w:pPr>
      <w:r>
        <w:rPr>
          <w:rFonts w:cs="Rod" w:hint="cs"/>
          <w:rtl/>
        </w:rPr>
        <w:t>ודלמא פריטי?</w:t>
      </w:r>
    </w:p>
    <w:p w:rsidR="00A47D07" w:rsidRDefault="00A47D07" w:rsidP="00A47D07">
      <w:pPr>
        <w:rPr>
          <w:rFonts w:cs="Rod" w:hint="cs"/>
          <w:rtl/>
        </w:rPr>
      </w:pPr>
      <w:r>
        <w:rPr>
          <w:rFonts w:cs="Rod" w:hint="cs"/>
          <w:rtl/>
        </w:rPr>
        <w:t>אמר רב ששת: באתרא דלא סגו פריטי דכספא.</w:t>
      </w:r>
    </w:p>
    <w:p w:rsidR="00A47D07" w:rsidRDefault="00A47D07" w:rsidP="00A47D07">
      <w:pPr>
        <w:rPr>
          <w:rFonts w:cs="Rod" w:hint="cs"/>
          <w:rtl/>
        </w:rPr>
      </w:pPr>
    </w:p>
    <w:p w:rsidR="00A47D07" w:rsidRDefault="00A47D07" w:rsidP="00A47D07">
      <w:pPr>
        <w:rPr>
          <w:rFonts w:cs="Rod" w:hint="cs"/>
          <w:rtl/>
        </w:rPr>
      </w:pPr>
      <w:r>
        <w:rPr>
          <w:rFonts w:cs="Rod" w:hint="cs"/>
          <w:rtl/>
        </w:rPr>
        <w:t xml:space="preserve">נחושת לא יפחות ממעה כסף: </w:t>
      </w:r>
    </w:p>
    <w:p w:rsidR="00A47D07" w:rsidRDefault="00A47D07" w:rsidP="00A47D07">
      <w:pPr>
        <w:rPr>
          <w:rFonts w:cs="Rod" w:hint="cs"/>
          <w:rtl/>
        </w:rPr>
      </w:pPr>
      <w:r>
        <w:rPr>
          <w:rFonts w:cs="Rod" w:hint="cs"/>
          <w:rtl/>
        </w:rPr>
        <w:t>תניא: '</w:t>
      </w:r>
      <w:r w:rsidRPr="00307019">
        <w:rPr>
          <w:rFonts w:cs="Rod" w:hint="cs"/>
          <w:i/>
          <w:iCs/>
          <w:rtl/>
        </w:rPr>
        <w:t>רבי אליעזר בן יעקב אומר: לא יפחות מצינורא קטנה</w:t>
      </w:r>
      <w:r>
        <w:rPr>
          <w:rFonts w:cs="Rod" w:hint="cs"/>
          <w:rtl/>
        </w:rPr>
        <w:t xml:space="preserve"> </w:t>
      </w:r>
      <w:r>
        <w:rPr>
          <w:rFonts w:cs="Rod"/>
          <w:szCs w:val="20"/>
          <w:rtl/>
        </w:rPr>
        <w:t>(</w:t>
      </w:r>
      <w:r>
        <w:rPr>
          <w:rFonts w:cs="Miriam" w:hint="cs"/>
          <w:szCs w:val="20"/>
          <w:rtl/>
        </w:rPr>
        <w:t>מזלג קטן</w:t>
      </w:r>
      <w:r>
        <w:rPr>
          <w:rFonts w:cs="Rod"/>
          <w:szCs w:val="20"/>
          <w:rtl/>
        </w:rPr>
        <w:t>)</w:t>
      </w:r>
      <w:r w:rsidRPr="00307019">
        <w:rPr>
          <w:rFonts w:cs="Rod"/>
          <w:i/>
          <w:iCs/>
          <w:rtl/>
        </w:rPr>
        <w:t xml:space="preserve"> </w:t>
      </w:r>
      <w:r w:rsidRPr="00307019">
        <w:rPr>
          <w:rFonts w:cs="Rod" w:hint="cs"/>
          <w:i/>
          <w:iCs/>
          <w:rtl/>
        </w:rPr>
        <w:t>של נחשת.</w:t>
      </w:r>
      <w:r>
        <w:rPr>
          <w:rFonts w:cs="Rod" w:hint="cs"/>
          <w:rtl/>
        </w:rPr>
        <w:t>'</w:t>
      </w:r>
    </w:p>
    <w:p w:rsidR="00A47D07" w:rsidRDefault="00A47D07" w:rsidP="00A47D07">
      <w:pPr>
        <w:rPr>
          <w:rFonts w:cs="Rod" w:hint="cs"/>
          <w:rtl/>
        </w:rPr>
      </w:pPr>
      <w:r>
        <w:rPr>
          <w:rFonts w:cs="Rod" w:hint="cs"/>
          <w:rtl/>
        </w:rPr>
        <w:t>למאי חזיא?</w:t>
      </w:r>
    </w:p>
    <w:p w:rsidR="00A47D07" w:rsidRDefault="00A47D07" w:rsidP="00A47D07">
      <w:pPr>
        <w:rPr>
          <w:rFonts w:cs="Rod" w:hint="cs"/>
          <w:rtl/>
        </w:rPr>
      </w:pPr>
      <w:r>
        <w:rPr>
          <w:rFonts w:cs="Rod" w:hint="cs"/>
          <w:rtl/>
        </w:rPr>
        <w:t xml:space="preserve">אמר אביי: שמחטטין בה פתילות </w:t>
      </w:r>
      <w:r>
        <w:rPr>
          <w:rFonts w:cs="Rod"/>
          <w:szCs w:val="20"/>
          <w:rtl/>
        </w:rPr>
        <w:t>(</w:t>
      </w:r>
      <w:r>
        <w:rPr>
          <w:rFonts w:cs="Miriam" w:hint="cs"/>
          <w:szCs w:val="20"/>
          <w:rtl/>
        </w:rPr>
        <w:t>מפילין ראש הפתילה כשהוא שרוף; ובלע"ז ממוקי"ר</w:t>
      </w:r>
      <w:r>
        <w:rPr>
          <w:rFonts w:cs="Rod"/>
          <w:szCs w:val="20"/>
          <w:rtl/>
        </w:rPr>
        <w:t>)</w:t>
      </w:r>
      <w:r>
        <w:rPr>
          <w:rFonts w:cs="Rod"/>
          <w:rtl/>
        </w:rPr>
        <w:t xml:space="preserve"> </w:t>
      </w:r>
      <w:r>
        <w:rPr>
          <w:rFonts w:cs="Rod" w:hint="cs"/>
          <w:rtl/>
        </w:rPr>
        <w:t xml:space="preserve">ומקנחין בה נרות </w:t>
      </w:r>
      <w:r>
        <w:rPr>
          <w:rFonts w:cs="Rod"/>
          <w:szCs w:val="20"/>
          <w:rtl/>
        </w:rPr>
        <w:t>(</w:t>
      </w:r>
      <w:r>
        <w:rPr>
          <w:rFonts w:cs="Miriam" w:hint="cs"/>
          <w:szCs w:val="20"/>
          <w:rtl/>
        </w:rPr>
        <w:t>של מנורה, מאפרה שבתוכה</w:t>
      </w:r>
      <w:r>
        <w:rPr>
          <w:rFonts w:cs="Rod"/>
          <w:szCs w:val="20"/>
          <w:rtl/>
        </w:rPr>
        <w:t>)</w:t>
      </w:r>
      <w:r>
        <w:rPr>
          <w:rFonts w:cs="Rod" w:hint="cs"/>
          <w:rtl/>
        </w:rPr>
        <w:t>.</w:t>
      </w:r>
    </w:p>
    <w:p w:rsidR="00A47D07" w:rsidRDefault="00A47D07" w:rsidP="00A47D07">
      <w:pPr>
        <w:rPr>
          <w:rFonts w:cs="Rod" w:hint="cs"/>
          <w:rtl/>
        </w:rPr>
      </w:pPr>
    </w:p>
    <w:p w:rsidR="00A47D07" w:rsidRDefault="00A47D07" w:rsidP="00A47D07">
      <w:pPr>
        <w:rPr>
          <w:rFonts w:cs="Rod" w:hint="cs"/>
          <w:rtl/>
        </w:rPr>
      </w:pPr>
      <w:r>
        <w:rPr>
          <w:rFonts w:cs="Rod" w:hint="cs"/>
          <w:rtl/>
        </w:rPr>
        <w:t xml:space="preserve">"ברזל" </w:t>
      </w:r>
      <w:r>
        <w:rPr>
          <w:rFonts w:cs="Rod"/>
          <w:rtl/>
        </w:rPr>
        <w:t>–</w:t>
      </w:r>
      <w:r>
        <w:rPr>
          <w:rFonts w:cs="Rod" w:hint="cs"/>
          <w:rtl/>
        </w:rPr>
        <w:t xml:space="preserve"> תניא: '</w:t>
      </w:r>
      <w:r w:rsidRPr="00307019">
        <w:rPr>
          <w:rFonts w:cs="Rod" w:hint="cs"/>
          <w:i/>
          <w:iCs/>
          <w:rtl/>
        </w:rPr>
        <w:t xml:space="preserve">אחרים אומרים: לא יפחות מכליה עורב </w:t>
      </w:r>
      <w:r>
        <w:rPr>
          <w:rFonts w:cs="Rod"/>
          <w:szCs w:val="20"/>
          <w:rtl/>
        </w:rPr>
        <w:t>(</w:t>
      </w:r>
      <w:r>
        <w:rPr>
          <w:rFonts w:cs="Miriam" w:hint="cs"/>
          <w:szCs w:val="20"/>
          <w:rtl/>
        </w:rPr>
        <w:t>מסמרות חדין תוחבין בראש גג ההיכל לכלות העורבין שלא ישבו עליו</w:t>
      </w:r>
      <w:r>
        <w:rPr>
          <w:rFonts w:cs="Rod"/>
          <w:szCs w:val="20"/>
          <w:rtl/>
        </w:rPr>
        <w:t>)</w:t>
      </w:r>
      <w:r>
        <w:rPr>
          <w:rFonts w:cs="Rod" w:hint="cs"/>
          <w:rtl/>
        </w:rPr>
        <w:t>';</w:t>
      </w:r>
    </w:p>
    <w:p w:rsidR="00A47D07" w:rsidRDefault="00A47D07" w:rsidP="00A47D07">
      <w:pPr>
        <w:rPr>
          <w:rFonts w:cs="Rod" w:hint="cs"/>
          <w:rtl/>
        </w:rPr>
      </w:pPr>
      <w:r>
        <w:rPr>
          <w:rFonts w:cs="Rod" w:hint="cs"/>
          <w:rtl/>
        </w:rPr>
        <w:t>וכמה? אמר רב יוסף: אמה על אמה.</w:t>
      </w:r>
    </w:p>
    <w:p w:rsidR="00A47D07" w:rsidRDefault="00A47D07" w:rsidP="00A47D07">
      <w:pPr>
        <w:rPr>
          <w:rFonts w:cs="Rod" w:hint="cs"/>
          <w:rtl/>
        </w:rPr>
      </w:pPr>
      <w:r>
        <w:rPr>
          <w:rFonts w:cs="Rod" w:hint="cs"/>
          <w:rtl/>
        </w:rPr>
        <w:t>איכא דאמרי: '</w:t>
      </w:r>
      <w:r w:rsidRPr="00307019">
        <w:rPr>
          <w:rFonts w:cs="Rod" w:hint="cs"/>
          <w:i/>
          <w:iCs/>
          <w:rtl/>
        </w:rPr>
        <w:t>לא יפחות מאמה על אמה</w:t>
      </w:r>
      <w:r>
        <w:rPr>
          <w:rFonts w:cs="Rod" w:hint="cs"/>
          <w:rtl/>
        </w:rPr>
        <w:t xml:space="preserve">'; </w:t>
      </w:r>
    </w:p>
    <w:p w:rsidR="00A47D07" w:rsidRDefault="00A47D07" w:rsidP="00A47D07">
      <w:pPr>
        <w:rPr>
          <w:rFonts w:cs="Rod" w:hint="cs"/>
          <w:rtl/>
        </w:rPr>
      </w:pPr>
      <w:r>
        <w:rPr>
          <w:rFonts w:cs="Rod" w:hint="cs"/>
          <w:rtl/>
        </w:rPr>
        <w:t xml:space="preserve">למאי חזיא? </w:t>
      </w:r>
    </w:p>
    <w:p w:rsidR="00A47D07" w:rsidRDefault="00A47D07" w:rsidP="00A47D07">
      <w:pPr>
        <w:rPr>
          <w:rFonts w:cs="Rod" w:hint="cs"/>
          <w:rtl/>
        </w:rPr>
      </w:pPr>
      <w:r>
        <w:rPr>
          <w:rFonts w:cs="Rod" w:hint="cs"/>
          <w:rtl/>
        </w:rPr>
        <w:t>אמר רב יוסף: לכליה עורב.</w:t>
      </w:r>
    </w:p>
    <w:p w:rsidR="00A47D07" w:rsidRDefault="00A47D07" w:rsidP="00A47D07">
      <w:pPr>
        <w:rPr>
          <w:rFonts w:cs="Rod" w:hint="cs"/>
          <w:rtl/>
        </w:rPr>
      </w:pPr>
    </w:p>
    <w:p w:rsidR="00A47D07" w:rsidRDefault="00A47D07" w:rsidP="00A47D07">
      <w:pPr>
        <w:rPr>
          <w:rFonts w:cs="Miriam" w:hint="cs"/>
          <w:szCs w:val="20"/>
          <w:rtl/>
        </w:rPr>
      </w:pPr>
      <w:r>
        <w:rPr>
          <w:rFonts w:cs="Miriam" w:hint="cs"/>
          <w:szCs w:val="20"/>
          <w:rtl/>
        </w:rPr>
        <w:t xml:space="preserve"> </w:t>
      </w:r>
    </w:p>
    <w:p w:rsidR="00A47D07" w:rsidRDefault="00A47D07" w:rsidP="00A47D07">
      <w:pPr>
        <w:rPr>
          <w:rFonts w:cs="Rod" w:hint="cs"/>
          <w:rtl/>
        </w:rPr>
      </w:pPr>
      <w:r>
        <w:rPr>
          <w:rFonts w:cs="Rod" w:hint="cs"/>
          <w:rtl/>
        </w:rPr>
        <w:t>משנה:</w:t>
      </w:r>
    </w:p>
    <w:p w:rsidR="00A47D07" w:rsidRDefault="00A47D07" w:rsidP="00A47D07">
      <w:pPr>
        <w:rPr>
          <w:rFonts w:cs="Rod" w:hint="cs"/>
          <w:rtl/>
        </w:rPr>
      </w:pPr>
      <w:r>
        <w:rPr>
          <w:rFonts w:cs="Rod" w:hint="cs"/>
          <w:rtl/>
        </w:rPr>
        <w:t xml:space="preserve">"הרי עלי </w:t>
      </w:r>
      <w:r>
        <w:rPr>
          <w:rFonts w:cs="Rod" w:hint="cs"/>
          <w:u w:val="single"/>
          <w:rtl/>
        </w:rPr>
        <w:t>יין</w:t>
      </w:r>
      <w:r>
        <w:rPr>
          <w:rFonts w:cs="Rod" w:hint="cs"/>
          <w:rtl/>
        </w:rPr>
        <w:t xml:space="preserve"> </w:t>
      </w:r>
      <w:r>
        <w:rPr>
          <w:rFonts w:cs="Rod"/>
          <w:szCs w:val="20"/>
          <w:rtl/>
        </w:rPr>
        <w:t>(</w:t>
      </w:r>
      <w:r>
        <w:rPr>
          <w:rFonts w:cs="Miriam" w:hint="cs"/>
          <w:szCs w:val="20"/>
          <w:rtl/>
        </w:rPr>
        <w:t>לנסכים</w:t>
      </w:r>
      <w:r>
        <w:rPr>
          <w:rFonts w:cs="Rod"/>
          <w:szCs w:val="20"/>
          <w:rtl/>
        </w:rPr>
        <w:t>)</w:t>
      </w:r>
      <w:r>
        <w:rPr>
          <w:rFonts w:cs="Rod" w:hint="cs"/>
          <w:rtl/>
        </w:rPr>
        <w:t xml:space="preserve">" - לא יפחות משלשה לוגין </w:t>
      </w:r>
      <w:r>
        <w:rPr>
          <w:rFonts w:cs="Rod"/>
          <w:szCs w:val="20"/>
          <w:rtl/>
        </w:rPr>
        <w:t>(</w:t>
      </w:r>
      <w:r>
        <w:rPr>
          <w:rFonts w:cs="Miriam" w:hint="cs"/>
          <w:szCs w:val="20"/>
          <w:rtl/>
        </w:rPr>
        <w:t>שהן פחותין שבנסכים</w:t>
      </w:r>
      <w:r>
        <w:rPr>
          <w:rFonts w:cs="Rod"/>
          <w:szCs w:val="20"/>
          <w:rtl/>
        </w:rPr>
        <w:t>)</w:t>
      </w:r>
      <w:r>
        <w:rPr>
          <w:rFonts w:cs="Rod" w:hint="cs"/>
          <w:rtl/>
        </w:rPr>
        <w:t>;</w:t>
      </w:r>
    </w:p>
    <w:p w:rsidR="00A47D07" w:rsidRDefault="00A47D07" w:rsidP="00A47D07">
      <w:pPr>
        <w:rPr>
          <w:rFonts w:cs="Rod" w:hint="cs"/>
          <w:rtl/>
        </w:rPr>
      </w:pPr>
      <w:r>
        <w:rPr>
          <w:rFonts w:cs="Rod" w:hint="cs"/>
          <w:rtl/>
        </w:rPr>
        <w:t xml:space="preserve">"שמן" - לא יפחות מלוג </w:t>
      </w:r>
      <w:r>
        <w:rPr>
          <w:rFonts w:cs="Rod"/>
          <w:szCs w:val="20"/>
          <w:rtl/>
        </w:rPr>
        <w:t>(</w:t>
      </w:r>
      <w:r>
        <w:rPr>
          <w:rFonts w:cs="Miriam" w:hint="cs"/>
          <w:szCs w:val="20"/>
          <w:rtl/>
        </w:rPr>
        <w:t xml:space="preserve">דחזי למנחת נדבה; ואף על גב דהוא מתכוין להקריבו בפני עצמו כנסכים; והך סתמא - כרבי טרפון, דאמר בפירקין דלעיל </w:t>
      </w:r>
      <w:r>
        <w:rPr>
          <w:rFonts w:cs="Miriam" w:hint="cs"/>
          <w:szCs w:val="16"/>
          <w:rtl/>
        </w:rPr>
        <w:t>(דף קד.)</w:t>
      </w:r>
      <w:r>
        <w:rPr>
          <w:rFonts w:cs="Miriam" w:hint="cs"/>
          <w:szCs w:val="20"/>
          <w:rtl/>
        </w:rPr>
        <w:t>: אף מתנדבין שמן</w:t>
      </w:r>
      <w:r>
        <w:rPr>
          <w:rFonts w:cs="Rod"/>
          <w:szCs w:val="20"/>
          <w:rtl/>
        </w:rPr>
        <w:t>)</w:t>
      </w:r>
      <w:r>
        <w:rPr>
          <w:rFonts w:cs="Rod" w:hint="cs"/>
          <w:rtl/>
        </w:rPr>
        <w:t>; רבי אומר: שלשה לוגין.</w:t>
      </w:r>
    </w:p>
    <w:p w:rsidR="00A47D07" w:rsidRDefault="00A47D07" w:rsidP="00A47D07">
      <w:pPr>
        <w:rPr>
          <w:rFonts w:cs="Miriam" w:hint="cs"/>
          <w:szCs w:val="20"/>
          <w:rtl/>
        </w:rPr>
      </w:pPr>
      <w:r>
        <w:rPr>
          <w:rFonts w:cs="Rod" w:hint="cs"/>
          <w:rtl/>
        </w:rPr>
        <w:t xml:space="preserve">"פירשתי ואיני יודע מה פירשתי" - יביא כיום מרובה </w:t>
      </w:r>
      <w:r>
        <w:rPr>
          <w:rFonts w:cs="Rod"/>
          <w:szCs w:val="20"/>
          <w:rtl/>
        </w:rPr>
        <w:t>(</w:t>
      </w:r>
      <w:r>
        <w:rPr>
          <w:rFonts w:cs="Miriam" w:hint="cs"/>
          <w:szCs w:val="20"/>
          <w:rtl/>
        </w:rPr>
        <w:t>מפרש בגמרא</w:t>
      </w:r>
      <w:r>
        <w:rPr>
          <w:rFonts w:cs="Rod"/>
          <w:szCs w:val="20"/>
          <w:rtl/>
        </w:rPr>
        <w:t>)</w:t>
      </w:r>
      <w:r>
        <w:rPr>
          <w:rFonts w:cs="Rod" w:hint="cs"/>
          <w:rtl/>
        </w:rPr>
        <w:t>.</w:t>
      </w:r>
    </w:p>
    <w:p w:rsidR="00A47D07" w:rsidRDefault="00A47D07" w:rsidP="00A47D07">
      <w:pPr>
        <w:rPr>
          <w:rFonts w:cs="Rod" w:hint="cs"/>
          <w:rtl/>
        </w:rPr>
      </w:pPr>
    </w:p>
    <w:p w:rsidR="00A47D07" w:rsidRDefault="00A47D07" w:rsidP="00A47D07">
      <w:pPr>
        <w:rPr>
          <w:rFonts w:cs="Rod" w:hint="cs"/>
          <w:rtl/>
        </w:rPr>
      </w:pPr>
      <w:r>
        <w:rPr>
          <w:rFonts w:cs="Rod" w:hint="cs"/>
          <w:rtl/>
        </w:rPr>
        <w:t>גמרא:</w:t>
      </w:r>
    </w:p>
    <w:p w:rsidR="00A47D07" w:rsidRDefault="00A47D07" w:rsidP="00A47D07">
      <w:pPr>
        <w:rPr>
          <w:rFonts w:cs="Rod" w:hint="cs"/>
          <w:rtl/>
        </w:rPr>
      </w:pPr>
      <w:r>
        <w:rPr>
          <w:rFonts w:cs="Rod" w:hint="cs"/>
          <w:rtl/>
        </w:rPr>
        <w:t xml:space="preserve">תנו רבנן </w:t>
      </w:r>
      <w:r>
        <w:rPr>
          <w:rFonts w:cs="Miriam" w:hint="cs"/>
          <w:szCs w:val="16"/>
          <w:rtl/>
        </w:rPr>
        <w:t>[דומה לספרי שלח פסקא קז]</w:t>
      </w:r>
      <w:r>
        <w:rPr>
          <w:rFonts w:cs="Rod" w:hint="cs"/>
          <w:rtl/>
        </w:rPr>
        <w:t xml:space="preserve">: </w:t>
      </w:r>
      <w:r>
        <w:rPr>
          <w:rFonts w:cs="Rod"/>
          <w:szCs w:val="20"/>
          <w:rtl/>
        </w:rPr>
        <w:t>(</w:t>
      </w:r>
      <w:r>
        <w:rPr>
          <w:rFonts w:cs="Miriam" w:hint="cs"/>
          <w:szCs w:val="20"/>
          <w:rtl/>
        </w:rPr>
        <w:t>בפרשת נסכים כתיב:</w:t>
      </w:r>
      <w:r>
        <w:rPr>
          <w:rFonts w:cs="Rod"/>
          <w:szCs w:val="20"/>
          <w:rtl/>
        </w:rPr>
        <w:t>)</w:t>
      </w:r>
      <w:r>
        <w:rPr>
          <w:rFonts w:cs="Rod"/>
          <w:rtl/>
        </w:rPr>
        <w:t xml:space="preserve"> </w:t>
      </w:r>
      <w:r>
        <w:rPr>
          <w:rFonts w:cs="Rod" w:hint="cs"/>
          <w:rtl/>
        </w:rPr>
        <w:t>'</w:t>
      </w:r>
      <w:r>
        <w:rPr>
          <w:rFonts w:cs="Narkisim" w:hint="cs"/>
          <w:szCs w:val="20"/>
          <w:rtl/>
        </w:rPr>
        <w:t>[ה]</w:t>
      </w:r>
      <w:r>
        <w:rPr>
          <w:rFonts w:cs="Narkisim" w:hint="cs"/>
          <w:i/>
          <w:iCs/>
          <w:rtl/>
        </w:rPr>
        <w:t>אזרח</w:t>
      </w:r>
      <w:r>
        <w:rPr>
          <w:rFonts w:cs="Rod" w:hint="cs"/>
          <w:rtl/>
        </w:rPr>
        <w:t xml:space="preserve">' </w:t>
      </w:r>
      <w:r>
        <w:rPr>
          <w:rFonts w:cs="Narkisim"/>
          <w:szCs w:val="20"/>
          <w:rtl/>
        </w:rPr>
        <w:t>[</w:t>
      </w:r>
      <w:r>
        <w:rPr>
          <w:rFonts w:cs="Miriam" w:hint="cs"/>
          <w:szCs w:val="16"/>
          <w:rtl/>
        </w:rPr>
        <w:t>במדבר טו</w:t>
      </w:r>
      <w:r>
        <w:rPr>
          <w:rFonts w:cs="Miriam"/>
          <w:szCs w:val="16"/>
          <w:rtl/>
        </w:rPr>
        <w:t>,</w:t>
      </w:r>
      <w:r>
        <w:rPr>
          <w:rFonts w:cs="Miriam" w:hint="cs"/>
          <w:szCs w:val="16"/>
          <w:rtl/>
        </w:rPr>
        <w:t xml:space="preserve">יג: </w:t>
      </w:r>
      <w:r>
        <w:rPr>
          <w:rFonts w:cs="Narkisim" w:hint="cs"/>
          <w:szCs w:val="20"/>
          <w:rtl/>
        </w:rPr>
        <w:t xml:space="preserve">כל </w:t>
      </w:r>
      <w:r>
        <w:rPr>
          <w:rFonts w:cs="Narkisim" w:hint="cs"/>
          <w:szCs w:val="20"/>
          <w:u w:val="single"/>
          <w:rtl/>
        </w:rPr>
        <w:t>האזרח</w:t>
      </w:r>
      <w:r>
        <w:rPr>
          <w:rFonts w:cs="Narkisim" w:hint="cs"/>
          <w:szCs w:val="20"/>
          <w:rtl/>
        </w:rPr>
        <w:t xml:space="preserve"> יעשה ככה את אלה להקריב אשה ריח ניחח לה'</w:t>
      </w:r>
      <w:r>
        <w:rPr>
          <w:rFonts w:cs="Narkisim"/>
          <w:szCs w:val="20"/>
          <w:rtl/>
        </w:rPr>
        <w:t>]</w:t>
      </w:r>
      <w:r>
        <w:rPr>
          <w:rFonts w:cs="Rod" w:hint="cs"/>
          <w:i/>
          <w:iCs/>
          <w:rtl/>
        </w:rPr>
        <w:t xml:space="preserve"> </w:t>
      </w:r>
      <w:r>
        <w:rPr>
          <w:rFonts w:cs="Rod"/>
          <w:szCs w:val="20"/>
          <w:rtl/>
        </w:rPr>
        <w:t>(</w:t>
      </w:r>
      <w:r>
        <w:rPr>
          <w:rFonts w:cs="Miriam" w:hint="cs"/>
          <w:szCs w:val="20"/>
          <w:rtl/>
        </w:rPr>
        <w:t>קרא יתירא הוא</w:t>
      </w:r>
      <w:r>
        <w:rPr>
          <w:rFonts w:cs="Rod"/>
          <w:szCs w:val="20"/>
          <w:rtl/>
        </w:rPr>
        <w:t>)</w:t>
      </w:r>
      <w:r>
        <w:rPr>
          <w:rFonts w:cs="Rod"/>
          <w:i/>
          <w:iCs/>
          <w:rtl/>
        </w:rPr>
        <w:t xml:space="preserve"> </w:t>
      </w:r>
      <w:r>
        <w:rPr>
          <w:rFonts w:cs="Rod" w:hint="cs"/>
          <w:i/>
          <w:iCs/>
          <w:rtl/>
        </w:rPr>
        <w:t>- מלמד שמתנדבין יין; וכמה? - שלשה לוגין</w:t>
      </w:r>
      <w:r>
        <w:rPr>
          <w:rFonts w:cs="Rod" w:hint="cs"/>
          <w:rtl/>
        </w:rPr>
        <w:t xml:space="preserve"> </w:t>
      </w:r>
      <w:r>
        <w:rPr>
          <w:rFonts w:cs="Rod"/>
          <w:szCs w:val="20"/>
          <w:rtl/>
        </w:rPr>
        <w:t>(</w:t>
      </w:r>
      <w:r>
        <w:rPr>
          <w:rFonts w:cs="Miriam" w:hint="cs"/>
          <w:szCs w:val="20"/>
          <w:rtl/>
        </w:rPr>
        <w:t>דבציר מהכי לא חזו</w:t>
      </w:r>
      <w:r>
        <w:rPr>
          <w:rFonts w:cs="Rod"/>
          <w:szCs w:val="20"/>
          <w:rtl/>
        </w:rPr>
        <w:t>)</w:t>
      </w:r>
      <w:r>
        <w:rPr>
          <w:rFonts w:cs="Rod" w:hint="cs"/>
          <w:i/>
          <w:iCs/>
          <w:rtl/>
        </w:rPr>
        <w:t>; ומנין שאם רצה להוסיף יוסיף? תלמוד לומר: '</w:t>
      </w:r>
      <w:r>
        <w:rPr>
          <w:rFonts w:cs="Narkisim" w:hint="cs"/>
          <w:i/>
          <w:iCs/>
          <w:rtl/>
        </w:rPr>
        <w:t>יהיה</w:t>
      </w:r>
      <w:r>
        <w:rPr>
          <w:rFonts w:cs="Rod" w:hint="cs"/>
          <w:i/>
          <w:iCs/>
          <w:rtl/>
        </w:rPr>
        <w:t xml:space="preserve">' </w:t>
      </w:r>
      <w:r>
        <w:rPr>
          <w:rFonts w:cs="Rod"/>
          <w:szCs w:val="20"/>
          <w:rtl/>
        </w:rPr>
        <w:t>(</w:t>
      </w:r>
      <w:r>
        <w:rPr>
          <w:rFonts w:cs="Miriam" w:hint="cs"/>
          <w:szCs w:val="20"/>
          <w:rtl/>
        </w:rPr>
        <w:t xml:space="preserve">התם כתיב  </w:t>
      </w:r>
      <w:r>
        <w:rPr>
          <w:rFonts w:cs="Miriam" w:hint="cs"/>
          <w:szCs w:val="16"/>
          <w:rtl/>
        </w:rPr>
        <w:t>[במדבר טו</w:t>
      </w:r>
      <w:r>
        <w:rPr>
          <w:rFonts w:cs="Miriam"/>
          <w:szCs w:val="16"/>
          <w:rtl/>
        </w:rPr>
        <w:t>,</w:t>
      </w:r>
      <w:r>
        <w:rPr>
          <w:rFonts w:cs="Miriam" w:hint="cs"/>
          <w:szCs w:val="16"/>
          <w:rtl/>
        </w:rPr>
        <w:t xml:space="preserve">טז] </w:t>
      </w:r>
      <w:r>
        <w:rPr>
          <w:rFonts w:cs="Miriam" w:hint="cs"/>
          <w:szCs w:val="20"/>
          <w:rtl/>
        </w:rPr>
        <w:t xml:space="preserve"> </w:t>
      </w:r>
      <w:r>
        <w:rPr>
          <w:rFonts w:cs="Narkisim"/>
          <w:szCs w:val="18"/>
          <w:rtl/>
        </w:rPr>
        <w:t>[</w:t>
      </w:r>
      <w:r>
        <w:rPr>
          <w:rFonts w:cs="Narkisim" w:hint="cs"/>
          <w:szCs w:val="18"/>
          <w:rtl/>
        </w:rPr>
        <w:t xml:space="preserve">הקהל חקה אחת לכם ולגר הגר חקת עולם לדרתיכם </w:t>
      </w:r>
      <w:r>
        <w:rPr>
          <w:rFonts w:cs="Narkisim" w:hint="cs"/>
          <w:szCs w:val="18"/>
          <w:u w:val="single"/>
          <w:rtl/>
        </w:rPr>
        <w:t>ככם כגר יהיה</w:t>
      </w:r>
      <w:r>
        <w:rPr>
          <w:rFonts w:cs="Narkisim" w:hint="cs"/>
          <w:szCs w:val="18"/>
          <w:rtl/>
        </w:rPr>
        <w:t xml:space="preserve"> לפני ה'</w:t>
      </w:r>
      <w:r>
        <w:rPr>
          <w:rFonts w:cs="Narkisim"/>
          <w:szCs w:val="18"/>
          <w:rtl/>
        </w:rPr>
        <w:t>]</w:t>
      </w:r>
      <w:r>
        <w:rPr>
          <w:rFonts w:cs="Miriam" w:hint="cs"/>
          <w:szCs w:val="20"/>
          <w:rtl/>
        </w:rPr>
        <w:t xml:space="preserve"> '</w:t>
      </w:r>
      <w:r>
        <w:rPr>
          <w:rFonts w:cs="Narkisim" w:hint="cs"/>
          <w:szCs w:val="20"/>
          <w:rtl/>
        </w:rPr>
        <w:t>ככם כגר</w:t>
      </w:r>
      <w:r>
        <w:rPr>
          <w:rFonts w:cs="Miriam" w:hint="cs"/>
          <w:szCs w:val="20"/>
          <w:rtl/>
        </w:rPr>
        <w:t>' - כאזרח '</w:t>
      </w:r>
      <w:r>
        <w:rPr>
          <w:rFonts w:cs="Narkisim" w:hint="cs"/>
          <w:szCs w:val="20"/>
          <w:rtl/>
        </w:rPr>
        <w:t>יהיה</w:t>
      </w:r>
      <w:r>
        <w:rPr>
          <w:rFonts w:cs="Miriam" w:hint="cs"/>
          <w:szCs w:val="20"/>
          <w:rtl/>
        </w:rPr>
        <w:t>': משמע יהיה לכם עוד נסכים אחריני</w:t>
      </w:r>
      <w:r>
        <w:rPr>
          <w:rFonts w:cs="Rod"/>
          <w:i/>
          <w:iCs/>
          <w:rtl/>
        </w:rPr>
        <w:t xml:space="preserve"> </w:t>
      </w:r>
      <w:r>
        <w:rPr>
          <w:rFonts w:cs="Narkisim"/>
          <w:szCs w:val="18"/>
          <w:rtl/>
        </w:rPr>
        <w:t>[</w:t>
      </w:r>
      <w:r>
        <w:rPr>
          <w:rFonts w:ascii="Courier New" w:hAnsi="Courier New" w:cs="Courier New" w:hint="cs"/>
          <w:sz w:val="16"/>
          <w:szCs w:val="16"/>
          <w:rtl/>
        </w:rPr>
        <w:t xml:space="preserve">פסוק אחר עם המילה 'יהיה' ראוי לדרשה זו: </w:t>
      </w:r>
      <w:r>
        <w:rPr>
          <w:rFonts w:cs="Miriam" w:hint="cs"/>
          <w:szCs w:val="16"/>
          <w:rtl/>
        </w:rPr>
        <w:t>במדבר טו</w:t>
      </w:r>
      <w:r>
        <w:rPr>
          <w:rFonts w:cs="Miriam"/>
          <w:szCs w:val="16"/>
          <w:rtl/>
        </w:rPr>
        <w:t>,</w:t>
      </w:r>
      <w:r>
        <w:rPr>
          <w:rFonts w:cs="Miriam" w:hint="cs"/>
          <w:szCs w:val="16"/>
          <w:rtl/>
        </w:rPr>
        <w:t xml:space="preserve">טז: </w:t>
      </w:r>
      <w:r>
        <w:rPr>
          <w:rFonts w:cs="Narkisim" w:hint="cs"/>
          <w:szCs w:val="18"/>
          <w:rtl/>
        </w:rPr>
        <w:t xml:space="preserve">תורה אחת ומשפט אחד </w:t>
      </w:r>
      <w:r>
        <w:rPr>
          <w:rFonts w:cs="Narkisim" w:hint="cs"/>
          <w:szCs w:val="18"/>
          <w:u w:val="single"/>
          <w:rtl/>
        </w:rPr>
        <w:t>יהיה</w:t>
      </w:r>
      <w:r>
        <w:rPr>
          <w:rFonts w:cs="Narkisim" w:hint="cs"/>
          <w:szCs w:val="18"/>
          <w:rtl/>
        </w:rPr>
        <w:t xml:space="preserve"> לכם ולגר הגר אתכם</w:t>
      </w:r>
      <w:r>
        <w:rPr>
          <w:rFonts w:cs="Narkisim"/>
          <w:szCs w:val="18"/>
          <w:rtl/>
        </w:rPr>
        <w:t>]</w:t>
      </w:r>
      <w:r>
        <w:rPr>
          <w:rFonts w:cs="Rod"/>
          <w:szCs w:val="20"/>
          <w:rtl/>
        </w:rPr>
        <w:t>)</w:t>
      </w:r>
      <w:r>
        <w:rPr>
          <w:rFonts w:cs="Rod" w:hint="cs"/>
          <w:i/>
          <w:iCs/>
          <w:rtl/>
        </w:rPr>
        <w:t>; יכול יפחות? תלמוד לומר '</w:t>
      </w:r>
      <w:r>
        <w:rPr>
          <w:rFonts w:cs="Narkisim" w:hint="cs"/>
          <w:i/>
          <w:iCs/>
          <w:rtl/>
        </w:rPr>
        <w:t>ככה</w:t>
      </w:r>
      <w:r>
        <w:rPr>
          <w:rFonts w:cs="Rod" w:hint="cs"/>
          <w:i/>
          <w:iCs/>
          <w:rtl/>
        </w:rPr>
        <w:t xml:space="preserve">' </w:t>
      </w:r>
      <w:r>
        <w:rPr>
          <w:rFonts w:cs="Narkisim"/>
          <w:szCs w:val="20"/>
          <w:rtl/>
        </w:rPr>
        <w:t>[</w:t>
      </w:r>
      <w:r>
        <w:rPr>
          <w:rFonts w:cs="Miriam" w:hint="cs"/>
          <w:szCs w:val="16"/>
          <w:rtl/>
        </w:rPr>
        <w:t>במדבר טו</w:t>
      </w:r>
      <w:r>
        <w:rPr>
          <w:rFonts w:cs="Miriam"/>
          <w:szCs w:val="16"/>
          <w:rtl/>
        </w:rPr>
        <w:t>,</w:t>
      </w:r>
      <w:r>
        <w:rPr>
          <w:rFonts w:cs="Miriam" w:hint="cs"/>
          <w:szCs w:val="16"/>
          <w:rtl/>
        </w:rPr>
        <w:t xml:space="preserve">טז: </w:t>
      </w:r>
      <w:r>
        <w:rPr>
          <w:rFonts w:cs="Narkisim" w:hint="cs"/>
          <w:szCs w:val="20"/>
          <w:rtl/>
        </w:rPr>
        <w:t xml:space="preserve">כמספר אשר תעשו </w:t>
      </w:r>
      <w:r>
        <w:rPr>
          <w:rFonts w:cs="Narkisim" w:hint="cs"/>
          <w:szCs w:val="20"/>
          <w:u w:val="single"/>
          <w:rtl/>
        </w:rPr>
        <w:t>ככה</w:t>
      </w:r>
      <w:r>
        <w:rPr>
          <w:rFonts w:cs="Narkisim" w:hint="cs"/>
          <w:szCs w:val="20"/>
          <w:rtl/>
        </w:rPr>
        <w:t xml:space="preserve"> תעשו לאחד כמספרם</w:t>
      </w:r>
      <w:r>
        <w:rPr>
          <w:rFonts w:cs="Narkisim"/>
          <w:szCs w:val="20"/>
          <w:rtl/>
        </w:rPr>
        <w:t>]</w:t>
      </w:r>
      <w:r>
        <w:rPr>
          <w:rFonts w:cs="Rod" w:hint="cs"/>
          <w:rtl/>
        </w:rPr>
        <w:t>.</w:t>
      </w:r>
    </w:p>
    <w:p w:rsidR="00A47D07" w:rsidRDefault="00A47D07" w:rsidP="00A47D07">
      <w:pPr>
        <w:rPr>
          <w:rFonts w:cs="Rod" w:hint="cs"/>
          <w:rtl/>
        </w:rPr>
      </w:pPr>
    </w:p>
    <w:p w:rsidR="00A47D07" w:rsidRDefault="00A47D07" w:rsidP="00A47D07">
      <w:pPr>
        <w:rPr>
          <w:rFonts w:cs="Rod" w:hint="cs"/>
          <w:rtl/>
        </w:rPr>
      </w:pPr>
    </w:p>
    <w:p w:rsidR="00A47D07" w:rsidRDefault="00A47D07" w:rsidP="00A47D07">
      <w:pPr>
        <w:rPr>
          <w:rFonts w:cs="Rod" w:hint="cs"/>
          <w:rtl/>
        </w:rPr>
      </w:pPr>
      <w:r>
        <w:rPr>
          <w:rFonts w:cs="Rod" w:hint="cs"/>
          <w:rtl/>
        </w:rPr>
        <w:t xml:space="preserve">שמן לא יפחות מן הלוג רבי אומר שלשה לוגין: </w:t>
      </w:r>
    </w:p>
    <w:p w:rsidR="00A47D07" w:rsidRDefault="00A47D07" w:rsidP="00A47D07">
      <w:pPr>
        <w:rPr>
          <w:rFonts w:cs="Rod" w:hint="cs"/>
          <w:rtl/>
        </w:rPr>
      </w:pPr>
      <w:r>
        <w:rPr>
          <w:rFonts w:cs="Rod" w:hint="cs"/>
          <w:rtl/>
        </w:rPr>
        <w:t>במאי קא מיפלגי?</w:t>
      </w:r>
    </w:p>
    <w:p w:rsidR="00A47D07" w:rsidRDefault="00A47D07" w:rsidP="00A47D07">
      <w:pPr>
        <w:rPr>
          <w:rFonts w:cs="Miriam" w:hint="cs"/>
          <w:szCs w:val="20"/>
          <w:rtl/>
        </w:rPr>
      </w:pPr>
      <w:r>
        <w:rPr>
          <w:rFonts w:cs="Rod" w:hint="cs"/>
          <w:rtl/>
        </w:rPr>
        <w:t xml:space="preserve">אמרוה רבנן קמיה דרב פפא: ב'דון מינה </w:t>
      </w:r>
      <w:r>
        <w:rPr>
          <w:rFonts w:cs="Rod" w:hint="cs"/>
          <w:u w:val="single"/>
          <w:rtl/>
        </w:rPr>
        <w:t>ומינה</w:t>
      </w:r>
      <w:r>
        <w:rPr>
          <w:rFonts w:cs="Rod" w:hint="cs"/>
          <w:rtl/>
        </w:rPr>
        <w:t>'</w:t>
      </w:r>
      <w:r>
        <w:rPr>
          <w:rFonts w:cs="Rod"/>
          <w:szCs w:val="20"/>
          <w:rtl/>
        </w:rPr>
        <w:t xml:space="preserve"> </w:t>
      </w:r>
      <w:r>
        <w:rPr>
          <w:rFonts w:cs="Rod"/>
          <w:rtl/>
        </w:rPr>
        <w:t>–</w:t>
      </w:r>
      <w:r>
        <w:rPr>
          <w:rFonts w:cs="Rod" w:hint="cs"/>
          <w:rtl/>
        </w:rPr>
        <w:t xml:space="preserve"> ב'דון מינה </w:t>
      </w:r>
      <w:r>
        <w:rPr>
          <w:rFonts w:cs="Rod" w:hint="cs"/>
          <w:u w:val="single"/>
          <w:rtl/>
        </w:rPr>
        <w:t>ואוקים באתרה</w:t>
      </w:r>
      <w:r>
        <w:rPr>
          <w:rFonts w:cs="Rod" w:hint="cs"/>
          <w:rtl/>
        </w:rPr>
        <w:t xml:space="preserve">' קא מיפלגי : רבנן סברי 'דון מינה ומינה': מה מנחה מתנדבין </w:t>
      </w:r>
      <w:r>
        <w:rPr>
          <w:rFonts w:cs="Rod"/>
          <w:szCs w:val="20"/>
          <w:rtl/>
        </w:rPr>
        <w:t>(</w:t>
      </w:r>
      <w:r>
        <w:rPr>
          <w:rFonts w:cs="Miriam" w:hint="cs"/>
          <w:szCs w:val="20"/>
          <w:rtl/>
        </w:rPr>
        <w:t>דשמן דבא נדבה גמרינן ממנחת נדבה, כדאמר לקמן: '</w:t>
      </w:r>
      <w:r>
        <w:rPr>
          <w:rFonts w:cs="Narkisim" w:hint="cs"/>
          <w:i/>
          <w:iCs/>
          <w:szCs w:val="20"/>
          <w:rtl/>
        </w:rPr>
        <w:t>קרבן</w:t>
      </w:r>
      <w:r>
        <w:rPr>
          <w:rFonts w:cs="Miriam" w:hint="cs"/>
          <w:i/>
          <w:iCs/>
          <w:szCs w:val="20"/>
          <w:rtl/>
        </w:rPr>
        <w:t xml:space="preserve"> - מלמד שמתנדבין שמן</w:t>
      </w:r>
      <w:r>
        <w:rPr>
          <w:rFonts w:cs="Miriam" w:hint="cs"/>
          <w:szCs w:val="20"/>
          <w:rtl/>
        </w:rPr>
        <w:t xml:space="preserve">'; וההוא - גבי מנחת נדבה כתיב: </w:t>
      </w:r>
      <w:r>
        <w:rPr>
          <w:rFonts w:cs="Miriam" w:hint="cs"/>
          <w:szCs w:val="16"/>
          <w:rtl/>
        </w:rPr>
        <w:t>(ויקרא ב</w:t>
      </w:r>
      <w:r>
        <w:rPr>
          <w:rFonts w:cs="Miriam"/>
          <w:szCs w:val="16"/>
          <w:rtl/>
        </w:rPr>
        <w:t>,</w:t>
      </w:r>
      <w:r>
        <w:rPr>
          <w:rFonts w:cs="Miriam" w:hint="cs"/>
          <w:szCs w:val="16"/>
          <w:rtl/>
        </w:rPr>
        <w:t>א)</w:t>
      </w:r>
      <w:r>
        <w:rPr>
          <w:rFonts w:cs="Miriam" w:hint="cs"/>
          <w:szCs w:val="20"/>
          <w:rtl/>
        </w:rPr>
        <w:t xml:space="preserve"> '</w:t>
      </w:r>
      <w:r>
        <w:rPr>
          <w:rFonts w:cs="Narkisim" w:hint="cs"/>
          <w:szCs w:val="20"/>
          <w:rtl/>
        </w:rPr>
        <w:t>כי תקריב קרבן מנחה</w:t>
      </w:r>
      <w:r>
        <w:rPr>
          <w:rFonts w:cs="Miriam" w:hint="cs"/>
          <w:szCs w:val="20"/>
          <w:rtl/>
        </w:rPr>
        <w:t>'</w:t>
      </w:r>
      <w:r>
        <w:rPr>
          <w:rFonts w:cs="Rod"/>
          <w:szCs w:val="20"/>
          <w:rtl/>
        </w:rPr>
        <w:t>)</w:t>
      </w:r>
      <w:r>
        <w:rPr>
          <w:rFonts w:cs="Rod" w:hint="cs"/>
          <w:rtl/>
        </w:rPr>
        <w:t xml:space="preserve"> - אף שמן נמי מתנדבין, ומינה: מה מנחה בלוג - אף שמן בלוג; ורבי סבר: דון מינה ואוקי באתרה </w:t>
      </w:r>
      <w:r>
        <w:rPr>
          <w:rFonts w:cs="Rod"/>
          <w:szCs w:val="20"/>
          <w:rtl/>
        </w:rPr>
        <w:t>(</w:t>
      </w:r>
      <w:r>
        <w:rPr>
          <w:rFonts w:cs="Miriam" w:hint="cs"/>
          <w:szCs w:val="20"/>
          <w:rtl/>
        </w:rPr>
        <w:t>בנסכים: דשמן הבא בפני עצמו הוי כנסכים, דומיא דיין</w:t>
      </w:r>
      <w:r>
        <w:rPr>
          <w:rFonts w:cs="Rod"/>
          <w:szCs w:val="20"/>
          <w:rtl/>
        </w:rPr>
        <w:t>)</w:t>
      </w:r>
      <w:r>
        <w:rPr>
          <w:rFonts w:cs="Rod" w:hint="cs"/>
          <w:rtl/>
        </w:rPr>
        <w:t>: מה מנחה מתנדבין - אף שמן נמי מתנדבין; ואוקי באתרה: כנסכים: מה נסכים שלשת לוגין - אף שמן נמי שלשת לוגין.</w:t>
      </w:r>
    </w:p>
    <w:p w:rsidR="00A47D07" w:rsidRDefault="00A47D07" w:rsidP="00A47D07">
      <w:pPr>
        <w:rPr>
          <w:rFonts w:cs="Rod" w:hint="cs"/>
          <w:rtl/>
        </w:rPr>
      </w:pPr>
      <w:r>
        <w:rPr>
          <w:rFonts w:cs="Rod" w:hint="cs"/>
          <w:rtl/>
        </w:rPr>
        <w:lastRenderedPageBreak/>
        <w:t xml:space="preserve">אמר להו רב פפא: אי ממנחה גמר לה רבי - דכולי עלמא לא פליגי דון מינה ומינה; אלא רבי </w:t>
      </w:r>
      <w:r>
        <w:rPr>
          <w:rFonts w:cs="Rod"/>
          <w:rtl/>
        </w:rPr>
        <w:t>–</w:t>
      </w:r>
      <w:r>
        <w:rPr>
          <w:rFonts w:cs="Rod" w:hint="cs"/>
          <w:rtl/>
        </w:rPr>
        <w:t xml:space="preserve"> מ'</w:t>
      </w:r>
      <w:r>
        <w:rPr>
          <w:rFonts w:cs="Narkisim" w:hint="cs"/>
          <w:rtl/>
        </w:rPr>
        <w:t>אזרח</w:t>
      </w:r>
      <w:r>
        <w:rPr>
          <w:rFonts w:cs="Rod" w:hint="cs"/>
          <w:rtl/>
        </w:rPr>
        <w:t xml:space="preserve">' גמיר לה </w:t>
      </w:r>
      <w:r>
        <w:rPr>
          <w:rFonts w:cs="Rod"/>
          <w:szCs w:val="20"/>
          <w:rtl/>
        </w:rPr>
        <w:t>(</w:t>
      </w:r>
      <w:r>
        <w:rPr>
          <w:rFonts w:cs="Miriam" w:hint="cs"/>
          <w:szCs w:val="20"/>
          <w:rtl/>
        </w:rPr>
        <w:t>כי היכי דגמרינן לעיל יין - הכי נמי גמר רבי '</w:t>
      </w:r>
      <w:r>
        <w:rPr>
          <w:rFonts w:cs="Narkisim" w:hint="cs"/>
          <w:szCs w:val="20"/>
          <w:rtl/>
        </w:rPr>
        <w:t>אזרח</w:t>
      </w:r>
      <w:r>
        <w:rPr>
          <w:rFonts w:cs="Miriam" w:hint="cs"/>
          <w:szCs w:val="20"/>
          <w:rtl/>
        </w:rPr>
        <w:t>': מלמד שמתנדבין שמן, ודון מינה: כל הנסכים שלשה לוגין</w:t>
      </w:r>
      <w:r>
        <w:rPr>
          <w:rFonts w:cs="Rod"/>
          <w:szCs w:val="20"/>
          <w:rtl/>
        </w:rPr>
        <w:t>)</w:t>
      </w:r>
      <w:r>
        <w:rPr>
          <w:rFonts w:cs="Rod" w:hint="cs"/>
          <w:rtl/>
        </w:rPr>
        <w:t>.</w:t>
      </w:r>
    </w:p>
    <w:p w:rsidR="00A47D07" w:rsidRDefault="00A47D07" w:rsidP="00A47D07">
      <w:pPr>
        <w:rPr>
          <w:rFonts w:cs="Rod" w:hint="cs"/>
          <w:rtl/>
        </w:rPr>
      </w:pPr>
      <w:r>
        <w:rPr>
          <w:rFonts w:cs="Rod" w:hint="cs"/>
          <w:rtl/>
        </w:rPr>
        <w:t>אמר ליה רב הונא בריה דרב נתן לרב פפא: ומי מצית אמרת הכי? והתניא: '</w:t>
      </w:r>
      <w:r>
        <w:rPr>
          <w:rFonts w:cs="Narkisim" w:hint="cs"/>
          <w:i/>
          <w:iCs/>
          <w:rtl/>
        </w:rPr>
        <w:t>קרבן</w:t>
      </w:r>
      <w:r>
        <w:rPr>
          <w:rFonts w:cs="Rod" w:hint="cs"/>
          <w:i/>
          <w:iCs/>
          <w:rtl/>
        </w:rPr>
        <w:t xml:space="preserve"> </w:t>
      </w:r>
      <w:r>
        <w:rPr>
          <w:rFonts w:cs="Narkisim"/>
          <w:szCs w:val="20"/>
          <w:rtl/>
        </w:rPr>
        <w:t>[</w:t>
      </w:r>
      <w:r>
        <w:rPr>
          <w:rFonts w:cs="Miriam" w:hint="cs"/>
          <w:szCs w:val="16"/>
          <w:rtl/>
        </w:rPr>
        <w:t>ויקרא ב</w:t>
      </w:r>
      <w:r>
        <w:rPr>
          <w:rFonts w:cs="Miriam"/>
          <w:szCs w:val="16"/>
          <w:rtl/>
        </w:rPr>
        <w:t>,</w:t>
      </w:r>
      <w:r>
        <w:rPr>
          <w:rFonts w:cs="Miriam" w:hint="cs"/>
          <w:szCs w:val="16"/>
          <w:rtl/>
        </w:rPr>
        <w:t xml:space="preserve">א: </w:t>
      </w:r>
      <w:r>
        <w:rPr>
          <w:rFonts w:cs="Narkisim" w:hint="cs"/>
          <w:szCs w:val="20"/>
          <w:rtl/>
        </w:rPr>
        <w:t xml:space="preserve">ונפש כי תקריב </w:t>
      </w:r>
      <w:r>
        <w:rPr>
          <w:rFonts w:cs="Narkisim" w:hint="cs"/>
          <w:szCs w:val="20"/>
          <w:u w:val="single"/>
          <w:rtl/>
        </w:rPr>
        <w:t>קרבן</w:t>
      </w:r>
      <w:r>
        <w:rPr>
          <w:rFonts w:cs="Narkisim" w:hint="cs"/>
          <w:szCs w:val="20"/>
          <w:rtl/>
        </w:rPr>
        <w:t xml:space="preserve"> מנחה לה' סלת יהיה קרבנו ויצק עליה שמן ונתן עליה לבנה</w:t>
      </w:r>
      <w:r>
        <w:rPr>
          <w:rFonts w:cs="Narkisim"/>
          <w:szCs w:val="20"/>
          <w:rtl/>
        </w:rPr>
        <w:t>]</w:t>
      </w:r>
      <w:r>
        <w:rPr>
          <w:rFonts w:cs="Rod" w:hint="cs"/>
          <w:i/>
          <w:iCs/>
          <w:rtl/>
        </w:rPr>
        <w:t xml:space="preserve"> - מלמד שמתנדבין שמן</w:t>
      </w:r>
      <w:r>
        <w:rPr>
          <w:rFonts w:cs="Rod" w:hint="cs"/>
          <w:rtl/>
        </w:rPr>
        <w:t xml:space="preserve"> </w:t>
      </w:r>
      <w:r>
        <w:rPr>
          <w:rFonts w:cs="Rod"/>
          <w:szCs w:val="20"/>
          <w:rtl/>
        </w:rPr>
        <w:t>(</w:t>
      </w:r>
      <w:r>
        <w:rPr>
          <w:rFonts w:cs="Miriam" w:hint="cs"/>
          <w:szCs w:val="20"/>
          <w:rtl/>
        </w:rPr>
        <w:t>אלמא ממנחת נדבה גמר לה</w:t>
      </w:r>
      <w:r>
        <w:rPr>
          <w:rFonts w:cs="Rod"/>
          <w:szCs w:val="20"/>
          <w:rtl/>
        </w:rPr>
        <w:t>)</w:t>
      </w:r>
      <w:r>
        <w:rPr>
          <w:rFonts w:cs="Rod" w:hint="cs"/>
          <w:i/>
          <w:iCs/>
          <w:rtl/>
        </w:rPr>
        <w:t>; וכמה? - שלשת לוגין</w:t>
      </w:r>
      <w:r>
        <w:rPr>
          <w:rFonts w:cs="Rod" w:hint="cs"/>
          <w:rtl/>
        </w:rPr>
        <w:t>'; מאן שמעת ליה דאמר 'שלשת לוגין'? רבי! וקא מייתי לה מ'</w:t>
      </w:r>
      <w:r>
        <w:rPr>
          <w:rFonts w:cs="Narkisim" w:hint="cs"/>
          <w:rtl/>
        </w:rPr>
        <w:t>קרבן</w:t>
      </w:r>
      <w:r>
        <w:rPr>
          <w:rFonts w:cs="Rod" w:hint="cs"/>
          <w:rtl/>
        </w:rPr>
        <w:t>'!?</w:t>
      </w:r>
    </w:p>
    <w:p w:rsidR="00A47D07" w:rsidRDefault="00A47D07" w:rsidP="00A47D07">
      <w:pPr>
        <w:rPr>
          <w:rFonts w:cs="Rod" w:hint="cs"/>
          <w:rtl/>
        </w:rPr>
      </w:pPr>
      <w:r>
        <w:rPr>
          <w:rFonts w:cs="Rod" w:hint="cs"/>
          <w:rtl/>
        </w:rPr>
        <w:t xml:space="preserve">אמר ליה: אי תניא </w:t>
      </w:r>
      <w:r>
        <w:rPr>
          <w:rFonts w:cs="Rod"/>
          <w:rtl/>
        </w:rPr>
        <w:t>–</w:t>
      </w:r>
      <w:r>
        <w:rPr>
          <w:rFonts w:cs="Rod" w:hint="cs"/>
          <w:rtl/>
        </w:rPr>
        <w:t xml:space="preserve"> תניא.</w:t>
      </w:r>
    </w:p>
    <w:p w:rsidR="00A47D07" w:rsidRDefault="00A47D07" w:rsidP="00A47D07">
      <w:pPr>
        <w:rPr>
          <w:rFonts w:cs="Rod" w:hint="cs"/>
          <w:rtl/>
        </w:rPr>
      </w:pPr>
    </w:p>
    <w:p w:rsidR="00A47D07" w:rsidRDefault="00A47D07" w:rsidP="00A47D07">
      <w:pPr>
        <w:rPr>
          <w:rFonts w:cs="Rod" w:hint="cs"/>
          <w:rtl/>
        </w:rPr>
      </w:pPr>
      <w:r>
        <w:rPr>
          <w:rFonts w:cs="Rod" w:hint="cs"/>
          <w:rtl/>
        </w:rPr>
        <w:t xml:space="preserve">פירשתי ואיני יודע מה פירשתי יביא כיום מרובה: </w:t>
      </w:r>
    </w:p>
    <w:p w:rsidR="00A47D07" w:rsidRDefault="00A47D07" w:rsidP="00A47D07">
      <w:pPr>
        <w:rPr>
          <w:rFonts w:cs="Rod" w:hint="cs"/>
          <w:rtl/>
        </w:rPr>
      </w:pPr>
      <w:r>
        <w:rPr>
          <w:rFonts w:cs="Rod" w:hint="cs"/>
          <w:rtl/>
        </w:rPr>
        <w:t>תנא: '</w:t>
      </w:r>
      <w:r w:rsidRPr="00624301">
        <w:rPr>
          <w:rFonts w:cs="Rod" w:hint="cs"/>
          <w:i/>
          <w:iCs/>
          <w:rtl/>
        </w:rPr>
        <w:t>כיום טוב הראשון של חג שחל להיות בשבת</w:t>
      </w:r>
      <w:r>
        <w:rPr>
          <w:rFonts w:cs="Rod" w:hint="cs"/>
          <w:rtl/>
        </w:rPr>
        <w:t>'.</w:t>
      </w:r>
    </w:p>
    <w:p w:rsidR="00A47D07" w:rsidRDefault="00A47D07" w:rsidP="00A47D07">
      <w:pPr>
        <w:rPr>
          <w:rFonts w:cs="Rod" w:hint="cs"/>
          <w:rtl/>
        </w:rPr>
      </w:pPr>
    </w:p>
    <w:p w:rsidR="00A47D07" w:rsidRDefault="00A47D07" w:rsidP="00A47D07">
      <w:pPr>
        <w:rPr>
          <w:rFonts w:cs="Rod" w:hint="cs"/>
          <w:rtl/>
        </w:rPr>
      </w:pPr>
    </w:p>
    <w:p w:rsidR="00A47D07" w:rsidRDefault="00A47D07" w:rsidP="00A47D07">
      <w:pPr>
        <w:rPr>
          <w:rFonts w:cs="Rod" w:hint="cs"/>
          <w:rtl/>
        </w:rPr>
      </w:pPr>
      <w:r>
        <w:rPr>
          <w:rFonts w:cs="Rod" w:hint="cs"/>
          <w:rtl/>
        </w:rPr>
        <w:t>משנה:</w:t>
      </w:r>
    </w:p>
    <w:p w:rsidR="00A47D07" w:rsidRDefault="00A47D07" w:rsidP="00A47D07">
      <w:pPr>
        <w:rPr>
          <w:rFonts w:cs="Rod" w:hint="cs"/>
          <w:rtl/>
        </w:rPr>
      </w:pPr>
      <w:r w:rsidRPr="00624301">
        <w:rPr>
          <w:rFonts w:cs="Miriam" w:hint="cs"/>
          <w:sz w:val="20"/>
          <w:szCs w:val="20"/>
          <w:rtl/>
        </w:rPr>
        <w:t>[משנה ו]</w:t>
      </w:r>
      <w:r>
        <w:rPr>
          <w:rFonts w:cs="Rod" w:hint="cs"/>
          <w:rtl/>
        </w:rPr>
        <w:t xml:space="preserve"> "הרי עלי </w:t>
      </w:r>
      <w:r>
        <w:rPr>
          <w:rFonts w:cs="Rod" w:hint="cs"/>
          <w:u w:val="single"/>
          <w:rtl/>
        </w:rPr>
        <w:t>עולה</w:t>
      </w:r>
      <w:r>
        <w:rPr>
          <w:rFonts w:cs="Rod" w:hint="cs"/>
          <w:rtl/>
        </w:rPr>
        <w:t xml:space="preserve">" - יביא כבש </w:t>
      </w:r>
      <w:r>
        <w:rPr>
          <w:rFonts w:cs="Rod"/>
          <w:szCs w:val="20"/>
          <w:rtl/>
        </w:rPr>
        <w:t>(</w:t>
      </w:r>
      <w:r>
        <w:rPr>
          <w:rFonts w:cs="Miriam" w:hint="cs"/>
          <w:szCs w:val="20"/>
          <w:rtl/>
        </w:rPr>
        <w:t>פחות שבעולות; עולה ליכא לספוקי אלא בזכרים</w:t>
      </w:r>
      <w:r>
        <w:rPr>
          <w:rFonts w:cs="Rod"/>
          <w:szCs w:val="20"/>
          <w:rtl/>
        </w:rPr>
        <w:t>)</w:t>
      </w:r>
      <w:r>
        <w:rPr>
          <w:rFonts w:cs="Rod" w:hint="cs"/>
          <w:rtl/>
        </w:rPr>
        <w:t>;</w:t>
      </w:r>
    </w:p>
    <w:p w:rsidR="00A47D07" w:rsidRDefault="00A47D07" w:rsidP="00A47D07">
      <w:pPr>
        <w:rPr>
          <w:rFonts w:cs="Rod" w:hint="cs"/>
          <w:rtl/>
        </w:rPr>
      </w:pPr>
      <w:r>
        <w:rPr>
          <w:rFonts w:cs="Rod" w:hint="cs"/>
          <w:rtl/>
        </w:rPr>
        <w:t>רבי אלעזר בן עזריה אומר: או תור או בן יונה.</w:t>
      </w:r>
    </w:p>
    <w:p w:rsidR="00A47D07" w:rsidRDefault="00A47D07" w:rsidP="00A47D07">
      <w:pPr>
        <w:rPr>
          <w:rFonts w:cs="Rod" w:hint="cs"/>
          <w:rtl/>
        </w:rPr>
      </w:pPr>
      <w:r>
        <w:rPr>
          <w:rFonts w:cs="Rod" w:hint="cs"/>
          <w:rtl/>
        </w:rPr>
        <w:t xml:space="preserve">"פירשתי מן הבקר </w:t>
      </w:r>
      <w:r>
        <w:rPr>
          <w:rFonts w:cs="Rod"/>
          <w:szCs w:val="20"/>
          <w:rtl/>
        </w:rPr>
        <w:t>(</w:t>
      </w:r>
      <w:r>
        <w:rPr>
          <w:rFonts w:cs="Miriam" w:hint="cs"/>
          <w:szCs w:val="20"/>
          <w:rtl/>
        </w:rPr>
        <w:t>פירשתי אחד מקרבנות הבהמה</w:t>
      </w:r>
      <w:r>
        <w:rPr>
          <w:rFonts w:cs="Rod"/>
          <w:szCs w:val="20"/>
          <w:rtl/>
        </w:rPr>
        <w:t>)</w:t>
      </w:r>
      <w:r>
        <w:rPr>
          <w:rFonts w:cs="Rod"/>
          <w:rtl/>
        </w:rPr>
        <w:t xml:space="preserve"> </w:t>
      </w:r>
      <w:r>
        <w:rPr>
          <w:rFonts w:cs="Rod" w:hint="cs"/>
          <w:rtl/>
        </w:rPr>
        <w:t xml:space="preserve">ואיני יודע </w:t>
      </w:r>
      <w:r>
        <w:rPr>
          <w:rFonts w:cs="Rod"/>
          <w:szCs w:val="20"/>
          <w:rtl/>
        </w:rPr>
        <w:t>(</w:t>
      </w:r>
      <w:r>
        <w:rPr>
          <w:rFonts w:cs="Miriam" w:hint="cs"/>
          <w:szCs w:val="20"/>
          <w:rtl/>
        </w:rPr>
        <w:t>איזה מהם</w:t>
      </w:r>
      <w:r>
        <w:rPr>
          <w:rFonts w:cs="Rod"/>
          <w:szCs w:val="20"/>
          <w:rtl/>
        </w:rPr>
        <w:t>)</w:t>
      </w:r>
      <w:r>
        <w:rPr>
          <w:rFonts w:cs="Rod"/>
          <w:rtl/>
        </w:rPr>
        <w:t xml:space="preserve"> </w:t>
      </w:r>
      <w:r>
        <w:rPr>
          <w:rFonts w:cs="Rod" w:hint="cs"/>
          <w:rtl/>
        </w:rPr>
        <w:t>מה פירשתי" - יביא פר ועגל;</w:t>
      </w:r>
    </w:p>
    <w:p w:rsidR="00A47D07" w:rsidRDefault="00A47D07" w:rsidP="00A47D07">
      <w:pPr>
        <w:rPr>
          <w:rFonts w:cs="Rod" w:hint="cs"/>
          <w:rtl/>
        </w:rPr>
      </w:pPr>
      <w:r>
        <w:rPr>
          <w:rFonts w:cs="Rod" w:hint="cs"/>
          <w:rtl/>
        </w:rPr>
        <w:t xml:space="preserve">"מן הבהמה - ואיני יודע מה פירשתי" - יביא </w:t>
      </w:r>
      <w:r>
        <w:rPr>
          <w:rFonts w:cs="Rod"/>
          <w:szCs w:val="20"/>
          <w:rtl/>
        </w:rPr>
        <w:t>(</w:t>
      </w:r>
      <w:r>
        <w:rPr>
          <w:rFonts w:cs="Miriam" w:hint="cs"/>
          <w:szCs w:val="20"/>
          <w:rtl/>
        </w:rPr>
        <w:t>יביא מכל מיני בהמה הזכרים גדולים, דהיינו:</w:t>
      </w:r>
      <w:r>
        <w:rPr>
          <w:rFonts w:cs="Rod"/>
          <w:szCs w:val="20"/>
          <w:rtl/>
        </w:rPr>
        <w:t>)</w:t>
      </w:r>
      <w:r>
        <w:rPr>
          <w:rFonts w:cs="Rod"/>
          <w:rtl/>
        </w:rPr>
        <w:t xml:space="preserve"> </w:t>
      </w:r>
      <w:r>
        <w:rPr>
          <w:rFonts w:cs="Rod" w:hint="cs"/>
          <w:rtl/>
        </w:rPr>
        <w:t>פר, ועגל, איל, שעיר, גדי וטלה.</w:t>
      </w:r>
    </w:p>
    <w:p w:rsidR="00A47D07" w:rsidRDefault="00A47D07" w:rsidP="00A47D07">
      <w:pPr>
        <w:rPr>
          <w:rFonts w:cs="Rod" w:hint="cs"/>
          <w:rtl/>
        </w:rPr>
      </w:pPr>
      <w:r>
        <w:rPr>
          <w:rFonts w:cs="Rod"/>
          <w:rtl/>
        </w:rPr>
        <w:t>"</w:t>
      </w:r>
      <w:r>
        <w:rPr>
          <w:rFonts w:cs="Rod" w:hint="eastAsia"/>
          <w:rtl/>
        </w:rPr>
        <w:t>פירשתי</w:t>
      </w:r>
      <w:r>
        <w:rPr>
          <w:rFonts w:cs="Rod"/>
          <w:rtl/>
        </w:rPr>
        <w:t xml:space="preserve"> </w:t>
      </w:r>
      <w:r>
        <w:rPr>
          <w:rFonts w:cs="Rod"/>
          <w:szCs w:val="20"/>
          <w:rtl/>
        </w:rPr>
        <w:t>(</w:t>
      </w:r>
      <w:r>
        <w:rPr>
          <w:rFonts w:cs="Miriam" w:hint="eastAsia"/>
          <w:szCs w:val="20"/>
          <w:rtl/>
        </w:rPr>
        <w:t>את</w:t>
      </w:r>
      <w:r>
        <w:rPr>
          <w:rFonts w:cs="Miriam"/>
          <w:szCs w:val="20"/>
          <w:rtl/>
        </w:rPr>
        <w:t xml:space="preserve"> </w:t>
      </w:r>
      <w:r>
        <w:rPr>
          <w:rFonts w:cs="Miriam" w:hint="eastAsia"/>
          <w:szCs w:val="20"/>
          <w:rtl/>
        </w:rPr>
        <w:t>המין</w:t>
      </w:r>
      <w:r>
        <w:rPr>
          <w:rFonts w:cs="Rod"/>
          <w:szCs w:val="20"/>
          <w:rtl/>
        </w:rPr>
        <w:t>)</w:t>
      </w:r>
      <w:r>
        <w:rPr>
          <w:rFonts w:cs="Rod"/>
          <w:rtl/>
        </w:rPr>
        <w:t xml:space="preserve"> </w:t>
      </w:r>
      <w:r>
        <w:rPr>
          <w:rFonts w:cs="Rod" w:hint="eastAsia"/>
          <w:rtl/>
        </w:rPr>
        <w:t>ואיני</w:t>
      </w:r>
      <w:r>
        <w:rPr>
          <w:rFonts w:cs="Rod"/>
          <w:rtl/>
        </w:rPr>
        <w:t xml:space="preserve"> יודע מה פירשתי</w:t>
      </w:r>
      <w:r>
        <w:rPr>
          <w:rFonts w:cs="Rod" w:hint="cs"/>
          <w:rtl/>
        </w:rPr>
        <w:t xml:space="preserve"> </w:t>
      </w:r>
      <w:r>
        <w:rPr>
          <w:rFonts w:cs="Rod"/>
          <w:szCs w:val="20"/>
          <w:rtl/>
        </w:rPr>
        <w:t>(</w:t>
      </w:r>
      <w:r>
        <w:rPr>
          <w:rFonts w:cs="Miriam"/>
          <w:szCs w:val="20"/>
          <w:rtl/>
        </w:rPr>
        <w:t>אם מן הבהמה ואם מן העוף</w:t>
      </w:r>
      <w:r>
        <w:rPr>
          <w:rFonts w:cs="Rod"/>
          <w:szCs w:val="20"/>
          <w:rtl/>
        </w:rPr>
        <w:t>)</w:t>
      </w:r>
      <w:r>
        <w:rPr>
          <w:rFonts w:cs="Rod" w:hint="cs"/>
          <w:rtl/>
        </w:rPr>
        <w:t xml:space="preserve">" </w:t>
      </w:r>
      <w:r>
        <w:rPr>
          <w:rFonts w:cs="Rod"/>
          <w:rtl/>
        </w:rPr>
        <w:t>–</w:t>
      </w:r>
    </w:p>
    <w:p w:rsidR="00A47D07" w:rsidRDefault="00A47D07" w:rsidP="00A47D07">
      <w:pPr>
        <w:rPr>
          <w:rFonts w:cs="Rod" w:hint="cs"/>
          <w:rtl/>
        </w:rPr>
      </w:pPr>
    </w:p>
    <w:p w:rsidR="00A47D07" w:rsidRDefault="00A47D07" w:rsidP="00A47D07">
      <w:pPr>
        <w:rPr>
          <w:rFonts w:cs="Rod"/>
          <w:rtl/>
        </w:rPr>
      </w:pPr>
      <w:r>
        <w:rPr>
          <w:rFonts w:cs="Rod"/>
          <w:rtl/>
        </w:rPr>
        <w:t>(</w:t>
      </w:r>
      <w:r>
        <w:rPr>
          <w:rFonts w:cs="Rod" w:hint="cs"/>
          <w:rtl/>
        </w:rPr>
        <w:t>מנחות קז,ב</w:t>
      </w:r>
      <w:r>
        <w:rPr>
          <w:rFonts w:cs="Rod"/>
          <w:rtl/>
        </w:rPr>
        <w:t>)</w:t>
      </w:r>
    </w:p>
    <w:p w:rsidR="00A47D07" w:rsidRDefault="00A47D07" w:rsidP="00A47D07">
      <w:pPr>
        <w:rPr>
          <w:rFonts w:ascii="Courier New" w:hAnsi="Courier New" w:cs="Courier New" w:hint="cs"/>
          <w:sz w:val="16"/>
          <w:szCs w:val="20"/>
          <w:rtl/>
        </w:rPr>
      </w:pPr>
      <w:r>
        <w:rPr>
          <w:rFonts w:ascii="Courier New" w:hAnsi="Courier New" w:cs="Courier New" w:hint="cs"/>
          <w:sz w:val="16"/>
          <w:szCs w:val="20"/>
          <w:rtl/>
        </w:rPr>
        <w:t>המשך המשנה</w:t>
      </w:r>
      <w:r>
        <w:rPr>
          <w:rFonts w:ascii="Courier New" w:hAnsi="Courier New" w:cs="Courier New" w:hint="cs"/>
          <w:sz w:val="16"/>
          <w:szCs w:val="20"/>
          <w:rtl/>
        </w:rPr>
        <w:tab/>
      </w:r>
    </w:p>
    <w:p w:rsidR="00A47D07" w:rsidRDefault="00A47D07" w:rsidP="00A47D07">
      <w:pPr>
        <w:rPr>
          <w:rFonts w:cs="Rod" w:hint="cs"/>
          <w:rtl/>
        </w:rPr>
      </w:pPr>
      <w:r>
        <w:rPr>
          <w:rFonts w:cs="Rod" w:hint="cs"/>
          <w:rtl/>
        </w:rPr>
        <w:t>מוסיף עליהן תור ובן יונה.</w:t>
      </w:r>
    </w:p>
    <w:p w:rsidR="00A47D07" w:rsidRDefault="00A47D07" w:rsidP="00A47D07">
      <w:pPr>
        <w:rPr>
          <w:rFonts w:cs="Rod" w:hint="cs"/>
          <w:rtl/>
        </w:rPr>
      </w:pPr>
      <w:r w:rsidRPr="00624301">
        <w:rPr>
          <w:rFonts w:cs="Miriam" w:hint="cs"/>
          <w:sz w:val="20"/>
          <w:szCs w:val="20"/>
          <w:rtl/>
        </w:rPr>
        <w:t xml:space="preserve">[משנה </w:t>
      </w:r>
      <w:r>
        <w:rPr>
          <w:rFonts w:cs="Miriam" w:hint="cs"/>
          <w:sz w:val="20"/>
          <w:szCs w:val="20"/>
          <w:rtl/>
        </w:rPr>
        <w:t>ז</w:t>
      </w:r>
      <w:r w:rsidRPr="00624301">
        <w:rPr>
          <w:rFonts w:cs="Miriam" w:hint="cs"/>
          <w:sz w:val="20"/>
          <w:szCs w:val="20"/>
          <w:rtl/>
        </w:rPr>
        <w:t>]</w:t>
      </w:r>
      <w:r>
        <w:rPr>
          <w:rFonts w:cs="Rod" w:hint="cs"/>
          <w:rtl/>
        </w:rPr>
        <w:t xml:space="preserve"> "הרי עלי </w:t>
      </w:r>
      <w:r>
        <w:rPr>
          <w:rFonts w:cs="Rod" w:hint="cs"/>
          <w:u w:val="single"/>
          <w:rtl/>
        </w:rPr>
        <w:t>תודה</w:t>
      </w:r>
      <w:r>
        <w:rPr>
          <w:rFonts w:cs="Rod" w:hint="cs"/>
          <w:rtl/>
        </w:rPr>
        <w:t xml:space="preserve"> ושלמים </w:t>
      </w:r>
      <w:r>
        <w:rPr>
          <w:rFonts w:cs="Rod"/>
          <w:szCs w:val="20"/>
          <w:rtl/>
        </w:rPr>
        <w:t>(</w:t>
      </w:r>
      <w:r>
        <w:rPr>
          <w:rFonts w:cs="Miriam" w:hint="cs"/>
          <w:szCs w:val="20"/>
          <w:rtl/>
        </w:rPr>
        <w:t>או זה או זה</w:t>
      </w:r>
      <w:r>
        <w:rPr>
          <w:rFonts w:cs="Rod"/>
          <w:szCs w:val="20"/>
          <w:rtl/>
        </w:rPr>
        <w:t>)</w:t>
      </w:r>
      <w:r>
        <w:rPr>
          <w:rFonts w:cs="Rod" w:hint="cs"/>
          <w:rtl/>
        </w:rPr>
        <w:t xml:space="preserve">" - יביא כבש </w:t>
      </w:r>
      <w:r>
        <w:rPr>
          <w:rFonts w:cs="Rod"/>
          <w:szCs w:val="20"/>
          <w:rtl/>
        </w:rPr>
        <w:t>(</w:t>
      </w:r>
      <w:r>
        <w:rPr>
          <w:rFonts w:cs="Miriam" w:hint="cs"/>
          <w:szCs w:val="20"/>
          <w:rtl/>
        </w:rPr>
        <w:t>פחות שבתודה ושלמים</w:t>
      </w:r>
      <w:r>
        <w:rPr>
          <w:rFonts w:cs="Rod"/>
          <w:szCs w:val="20"/>
          <w:rtl/>
        </w:rPr>
        <w:t>)</w:t>
      </w:r>
      <w:r>
        <w:rPr>
          <w:rFonts w:cs="Rod" w:hint="cs"/>
          <w:rtl/>
        </w:rPr>
        <w:t>.</w:t>
      </w:r>
    </w:p>
    <w:p w:rsidR="00A47D07" w:rsidRDefault="00A47D07" w:rsidP="00A47D07">
      <w:pPr>
        <w:rPr>
          <w:rFonts w:cs="Rod" w:hint="cs"/>
          <w:rtl/>
        </w:rPr>
      </w:pPr>
      <w:r>
        <w:rPr>
          <w:rFonts w:cs="Rod" w:hint="cs"/>
          <w:rtl/>
        </w:rPr>
        <w:t xml:space="preserve">"פירשתי מן בקר, ואיני יודע מה פירשתי" - יביא פר, ופרה, עגל, ועגלה; </w:t>
      </w:r>
      <w:r>
        <w:rPr>
          <w:rFonts w:cs="Rod"/>
          <w:szCs w:val="20"/>
          <w:rtl/>
        </w:rPr>
        <w:t>(</w:t>
      </w:r>
      <w:r>
        <w:rPr>
          <w:rFonts w:cs="Miriam" w:hint="cs"/>
          <w:szCs w:val="20"/>
          <w:rtl/>
        </w:rPr>
        <w:t>תודה ושלמים איכא לספוקי בזכרים ונקבות;</w:t>
      </w:r>
      <w:r>
        <w:rPr>
          <w:rFonts w:cs="Rod"/>
          <w:szCs w:val="20"/>
          <w:rtl/>
        </w:rPr>
        <w:t>)</w:t>
      </w:r>
    </w:p>
    <w:p w:rsidR="00A47D07" w:rsidRDefault="00A47D07" w:rsidP="00A47D07">
      <w:pPr>
        <w:rPr>
          <w:rFonts w:cs="Rod" w:hint="cs"/>
          <w:rtl/>
        </w:rPr>
      </w:pPr>
      <w:r>
        <w:rPr>
          <w:rFonts w:cs="Rod" w:hint="cs"/>
          <w:rtl/>
        </w:rPr>
        <w:t xml:space="preserve">"מן הבהמה, ואיני יודע מה פירשתי" - יביא פר, ופרה, עגל, ועגלה, איל, ורחלה, שעיר, ושעירה, גדי, וגדייה, טלה, וטלייה </w:t>
      </w:r>
      <w:r>
        <w:rPr>
          <w:rFonts w:cs="Rod"/>
          <w:szCs w:val="20"/>
          <w:rtl/>
        </w:rPr>
        <w:t>(</w:t>
      </w:r>
      <w:r>
        <w:rPr>
          <w:rFonts w:cs="Miriam" w:hint="cs"/>
          <w:szCs w:val="20"/>
          <w:rtl/>
        </w:rPr>
        <w:t>רחל בת שתי שנים כבש בן שנתו</w:t>
      </w:r>
      <w:r>
        <w:rPr>
          <w:rFonts w:cs="Rod"/>
          <w:szCs w:val="20"/>
          <w:rtl/>
        </w:rPr>
        <w:t>)</w:t>
      </w:r>
      <w:r>
        <w:rPr>
          <w:rFonts w:cs="Rod" w:hint="cs"/>
          <w:rtl/>
        </w:rPr>
        <w:t>;</w:t>
      </w:r>
    </w:p>
    <w:p w:rsidR="00A47D07" w:rsidRDefault="00A47D07" w:rsidP="00A47D07">
      <w:pPr>
        <w:rPr>
          <w:rFonts w:cs="Rod" w:hint="cs"/>
          <w:rtl/>
        </w:rPr>
      </w:pPr>
      <w:r w:rsidRPr="00624301">
        <w:rPr>
          <w:rFonts w:cs="Miriam" w:hint="cs"/>
          <w:sz w:val="20"/>
          <w:szCs w:val="20"/>
          <w:rtl/>
        </w:rPr>
        <w:t xml:space="preserve">[משנה </w:t>
      </w:r>
      <w:r>
        <w:rPr>
          <w:rFonts w:cs="Miriam" w:hint="cs"/>
          <w:sz w:val="20"/>
          <w:szCs w:val="20"/>
          <w:rtl/>
        </w:rPr>
        <w:t>ח</w:t>
      </w:r>
      <w:r w:rsidRPr="00624301">
        <w:rPr>
          <w:rFonts w:cs="Miriam" w:hint="cs"/>
          <w:sz w:val="20"/>
          <w:szCs w:val="20"/>
          <w:rtl/>
        </w:rPr>
        <w:t>]</w:t>
      </w:r>
      <w:r>
        <w:rPr>
          <w:rFonts w:cs="Rod" w:hint="cs"/>
          <w:rtl/>
        </w:rPr>
        <w:t xml:space="preserve"> "הרי עלי </w:t>
      </w:r>
      <w:r>
        <w:rPr>
          <w:rFonts w:cs="Rod" w:hint="cs"/>
          <w:u w:val="single"/>
          <w:rtl/>
        </w:rPr>
        <w:t>שור</w:t>
      </w:r>
      <w:r>
        <w:rPr>
          <w:rFonts w:cs="Rod" w:hint="cs"/>
          <w:rtl/>
        </w:rPr>
        <w:t xml:space="preserve">" - יביא הוא ונסכיו, במנה </w:t>
      </w:r>
      <w:r>
        <w:rPr>
          <w:rFonts w:cs="Rod"/>
          <w:szCs w:val="20"/>
          <w:rtl/>
        </w:rPr>
        <w:t>(</w:t>
      </w:r>
      <w:r>
        <w:rPr>
          <w:rFonts w:cs="Miriam" w:hint="cs"/>
          <w:szCs w:val="20"/>
          <w:rtl/>
        </w:rPr>
        <w:t>כך נתפרש דינו בתורה שבע"פ</w:t>
      </w:r>
      <w:r>
        <w:rPr>
          <w:rFonts w:cs="Rod"/>
          <w:szCs w:val="20"/>
          <w:rtl/>
        </w:rPr>
        <w:t>)</w:t>
      </w:r>
      <w:r>
        <w:rPr>
          <w:rFonts w:cs="Rod" w:hint="cs"/>
          <w:rtl/>
        </w:rPr>
        <w:t xml:space="preserve">; "עגל" - יביא הוא ונסכיו, בחמש </w:t>
      </w:r>
      <w:r>
        <w:rPr>
          <w:rFonts w:cs="Rod"/>
          <w:szCs w:val="20"/>
          <w:rtl/>
        </w:rPr>
        <w:t>(</w:t>
      </w:r>
      <w:r>
        <w:rPr>
          <w:rFonts w:cs="Miriam" w:hint="cs"/>
          <w:szCs w:val="20"/>
          <w:rtl/>
        </w:rPr>
        <w:t>סלעים</w:t>
      </w:r>
      <w:r>
        <w:rPr>
          <w:rFonts w:cs="Rod"/>
          <w:szCs w:val="20"/>
          <w:rtl/>
        </w:rPr>
        <w:t>)</w:t>
      </w:r>
      <w:r>
        <w:rPr>
          <w:rFonts w:cs="Rod" w:hint="cs"/>
          <w:rtl/>
        </w:rPr>
        <w:t>; "איל" - יביא הוא ונסכיו בשתים; "כבש" - יביא הוא ונסכיו בסלע.</w:t>
      </w:r>
    </w:p>
    <w:p w:rsidR="00A47D07" w:rsidRDefault="00A47D07" w:rsidP="00A47D07">
      <w:pPr>
        <w:rPr>
          <w:rFonts w:cs="Rod" w:hint="cs"/>
          <w:rtl/>
        </w:rPr>
      </w:pPr>
      <w:r>
        <w:rPr>
          <w:rFonts w:cs="Rod" w:hint="cs"/>
          <w:rtl/>
        </w:rPr>
        <w:t xml:space="preserve">"שור במנה" - יביא במנה חוץ מנסכיו </w:t>
      </w:r>
      <w:r>
        <w:rPr>
          <w:rFonts w:cs="Rod"/>
          <w:szCs w:val="20"/>
          <w:rtl/>
        </w:rPr>
        <w:t>(</w:t>
      </w:r>
      <w:r>
        <w:rPr>
          <w:rFonts w:cs="Miriam" w:hint="cs"/>
          <w:szCs w:val="20"/>
          <w:rtl/>
        </w:rPr>
        <w:t>שהרי כך קבעו</w:t>
      </w:r>
      <w:r>
        <w:rPr>
          <w:rFonts w:cs="Rod"/>
          <w:szCs w:val="20"/>
          <w:rtl/>
        </w:rPr>
        <w:t>)</w:t>
      </w:r>
      <w:r>
        <w:rPr>
          <w:rFonts w:cs="Rod" w:hint="cs"/>
          <w:rtl/>
        </w:rPr>
        <w:t>; "עגל בחמש" - יביא בחמש חוץ מנסכיו; "איל בשתים" - יביא בשתים חוץ מנסכיו; "כבש בסלע" - יביא בסלע, חוץ מנסכיו.</w:t>
      </w:r>
    </w:p>
    <w:p w:rsidR="00A47D07" w:rsidRDefault="00A47D07" w:rsidP="00A47D07">
      <w:pPr>
        <w:rPr>
          <w:rFonts w:cs="Rod" w:hint="cs"/>
          <w:rtl/>
        </w:rPr>
      </w:pPr>
      <w:r>
        <w:rPr>
          <w:rFonts w:cs="Rod" w:hint="cs"/>
          <w:rtl/>
        </w:rPr>
        <w:t xml:space="preserve">"שור במנה", והביא שנים במנה - לא יצא </w:t>
      </w:r>
      <w:r>
        <w:rPr>
          <w:rFonts w:cs="Rod"/>
          <w:szCs w:val="20"/>
          <w:rtl/>
        </w:rPr>
        <w:t>(</w:t>
      </w:r>
      <w:r>
        <w:rPr>
          <w:rFonts w:cs="Miriam" w:hint="cs"/>
          <w:szCs w:val="20"/>
          <w:rtl/>
        </w:rPr>
        <w:t>שהרי קבע שור אחד במנה</w:t>
      </w:r>
      <w:r>
        <w:rPr>
          <w:rFonts w:cs="Rod"/>
          <w:szCs w:val="20"/>
          <w:rtl/>
        </w:rPr>
        <w:t>)</w:t>
      </w:r>
      <w:r>
        <w:rPr>
          <w:rFonts w:cs="Rod" w:hint="cs"/>
          <w:rtl/>
        </w:rPr>
        <w:t>, ואפילו זה במנה חסר דינר וזה במנה חסר דינר.</w:t>
      </w:r>
    </w:p>
    <w:p w:rsidR="00A47D07" w:rsidRDefault="00A47D07" w:rsidP="00A47D07">
      <w:pPr>
        <w:rPr>
          <w:rFonts w:cs="Rod" w:hint="cs"/>
          <w:rtl/>
        </w:rPr>
      </w:pPr>
      <w:r>
        <w:rPr>
          <w:rFonts w:cs="Rod" w:hint="cs"/>
          <w:rtl/>
        </w:rPr>
        <w:t xml:space="preserve">"שחור" והביא לבן, "לבן" והביא שחור, "גדול" והביא קטן - לא יצא; "קטן" והביא גדול </w:t>
      </w:r>
      <w:r>
        <w:rPr>
          <w:rFonts w:cs="Rod"/>
          <w:rtl/>
        </w:rPr>
        <w:t>–</w:t>
      </w:r>
      <w:r>
        <w:rPr>
          <w:rFonts w:cs="Rod" w:hint="cs"/>
          <w:rtl/>
        </w:rPr>
        <w:t xml:space="preserve"> יצא; רבי אומר: לא יצא.</w:t>
      </w:r>
    </w:p>
    <w:p w:rsidR="00A47D07" w:rsidRDefault="00A47D07" w:rsidP="00A47D07">
      <w:pPr>
        <w:rPr>
          <w:rFonts w:cs="Rod" w:hint="cs"/>
          <w:rtl/>
        </w:rPr>
      </w:pPr>
    </w:p>
    <w:p w:rsidR="00A47D07" w:rsidRDefault="00A47D07" w:rsidP="00A47D07">
      <w:pPr>
        <w:rPr>
          <w:rFonts w:cs="Rod" w:hint="cs"/>
          <w:rtl/>
        </w:rPr>
      </w:pPr>
      <w:r>
        <w:rPr>
          <w:rFonts w:cs="Rod" w:hint="cs"/>
          <w:rtl/>
        </w:rPr>
        <w:t>גמרא:</w:t>
      </w:r>
    </w:p>
    <w:p w:rsidR="00A47D07" w:rsidRDefault="00A47D07" w:rsidP="00A47D07">
      <w:pPr>
        <w:rPr>
          <w:rFonts w:cs="Rod" w:hint="cs"/>
          <w:rtl/>
        </w:rPr>
      </w:pPr>
      <w:r>
        <w:rPr>
          <w:rFonts w:cs="Rod" w:hint="cs"/>
          <w:rtl/>
        </w:rPr>
        <w:t xml:space="preserve">ולא פליגי: מר כי אתריה ומר כי אתריה </w:t>
      </w:r>
      <w:r>
        <w:rPr>
          <w:rFonts w:cs="Rod"/>
          <w:szCs w:val="20"/>
          <w:rtl/>
        </w:rPr>
        <w:t>(</w:t>
      </w:r>
      <w:r>
        <w:rPr>
          <w:rFonts w:cs="Miriam" w:hint="cs"/>
          <w:szCs w:val="20"/>
          <w:rtl/>
        </w:rPr>
        <w:t>באתריה דתנא קמא גריע כבש מעוף, ובאתריה דרבי אליעזר [בן עזריה] - גריע עוף מכבש</w:t>
      </w:r>
      <w:r>
        <w:rPr>
          <w:rFonts w:cs="Rod"/>
          <w:szCs w:val="20"/>
          <w:rtl/>
        </w:rPr>
        <w:t>)</w:t>
      </w:r>
      <w:r>
        <w:rPr>
          <w:rFonts w:cs="Rod" w:hint="cs"/>
          <w:szCs w:val="20"/>
          <w:rtl/>
        </w:rPr>
        <w:t xml:space="preserve"> </w:t>
      </w:r>
      <w:r>
        <w:rPr>
          <w:rFonts w:cs="Miriam" w:hint="cs"/>
          <w:szCs w:val="20"/>
          <w:rtl/>
        </w:rPr>
        <w:t>[פירוש המשניות לרמב"ם: במקומו של תנא קמא לא היו קורין שם 'עולה' מוחלט אלא עולת בהמה, ולפחות שיהא כבש, ובמקומו של רבי אליעזר בן עזריה קורין שפ עולה מחולט אפילו לעולת העוף]</w:t>
      </w:r>
      <w:r>
        <w:rPr>
          <w:rFonts w:cs="Rod" w:hint="cs"/>
          <w:rtl/>
        </w:rPr>
        <w:t>.</w:t>
      </w:r>
    </w:p>
    <w:p w:rsidR="00A47D07" w:rsidRDefault="00A47D07" w:rsidP="00A47D07">
      <w:pPr>
        <w:rPr>
          <w:rFonts w:cs="Miriam" w:hint="cs"/>
          <w:szCs w:val="20"/>
          <w:rtl/>
        </w:rPr>
      </w:pPr>
    </w:p>
    <w:p w:rsidR="00A47D07" w:rsidRDefault="00A47D07" w:rsidP="00A47D07">
      <w:pPr>
        <w:rPr>
          <w:rFonts w:cs="Rod" w:hint="cs"/>
          <w:i/>
          <w:iCs/>
          <w:rtl/>
        </w:rPr>
      </w:pPr>
      <w:r>
        <w:rPr>
          <w:rFonts w:cs="Rod" w:hint="cs"/>
          <w:rtl/>
        </w:rPr>
        <w:t>תנו רבנן: '</w:t>
      </w:r>
      <w:r>
        <w:rPr>
          <w:rFonts w:cs="Rod" w:hint="cs"/>
          <w:i/>
          <w:iCs/>
          <w:rtl/>
        </w:rPr>
        <w:t>"הרי עלי עולה בסלע למזבח" - יביא כבש, שאין לך דבר שקרב בסלע לגבי מזבח אלא כבש שקרב בסלע.</w:t>
      </w:r>
    </w:p>
    <w:p w:rsidR="00A47D07" w:rsidRDefault="00A47D07" w:rsidP="00A47D07">
      <w:pPr>
        <w:rPr>
          <w:rFonts w:cs="Rod" w:hint="cs"/>
          <w:i/>
          <w:iCs/>
          <w:rtl/>
        </w:rPr>
      </w:pPr>
      <w:r>
        <w:rPr>
          <w:rFonts w:cs="Rod" w:hint="cs"/>
          <w:i/>
          <w:iCs/>
          <w:rtl/>
        </w:rPr>
        <w:lastRenderedPageBreak/>
        <w:t>"פירשתי</w:t>
      </w:r>
      <w:r>
        <w:rPr>
          <w:rFonts w:cs="Rod" w:hint="cs"/>
          <w:rtl/>
        </w:rPr>
        <w:t xml:space="preserve"> </w:t>
      </w:r>
      <w:r>
        <w:rPr>
          <w:rFonts w:cs="Rod"/>
          <w:szCs w:val="20"/>
          <w:rtl/>
        </w:rPr>
        <w:t>(</w:t>
      </w:r>
      <w:r>
        <w:rPr>
          <w:rFonts w:cs="Miriam" w:hint="cs"/>
          <w:szCs w:val="20"/>
          <w:rtl/>
        </w:rPr>
        <w:t>איזה קרבן אביא ואקננו בסלע</w:t>
      </w:r>
      <w:r>
        <w:rPr>
          <w:rFonts w:cs="Rod"/>
          <w:szCs w:val="20"/>
          <w:rtl/>
        </w:rPr>
        <w:t>)</w:t>
      </w:r>
      <w:r>
        <w:rPr>
          <w:rFonts w:cs="Rod" w:hint="cs"/>
          <w:i/>
          <w:iCs/>
          <w:rtl/>
        </w:rPr>
        <w:t>, ואיני יודע מה פירשתי" -</w:t>
      </w:r>
      <w:r>
        <w:rPr>
          <w:rFonts w:cs="Rod" w:hint="cs"/>
          <w:rtl/>
        </w:rPr>
        <w:t xml:space="preserve"> </w:t>
      </w:r>
      <w:r>
        <w:rPr>
          <w:rFonts w:cs="Rod"/>
          <w:szCs w:val="20"/>
          <w:rtl/>
        </w:rPr>
        <w:t>(</w:t>
      </w:r>
      <w:r>
        <w:rPr>
          <w:rFonts w:cs="Miriam" w:hint="cs"/>
          <w:szCs w:val="20"/>
          <w:rtl/>
        </w:rPr>
        <w:t>מדנחת לפרושי - איכא לספוקי נמי באחריני, הלכך</w:t>
      </w:r>
      <w:r>
        <w:rPr>
          <w:rFonts w:cs="Rod"/>
          <w:szCs w:val="20"/>
          <w:rtl/>
        </w:rPr>
        <w:t>)</w:t>
      </w:r>
      <w:r>
        <w:rPr>
          <w:rFonts w:cs="Rod" w:hint="cs"/>
          <w:i/>
          <w:iCs/>
          <w:rtl/>
        </w:rPr>
        <w:t xml:space="preserve"> יביא מכל דבר שקרב בסלע לגבי מזבח</w:t>
      </w:r>
      <w:r>
        <w:rPr>
          <w:rFonts w:cs="Rod" w:hint="cs"/>
          <w:rtl/>
        </w:rPr>
        <w:t xml:space="preserve"> </w:t>
      </w:r>
      <w:r>
        <w:rPr>
          <w:rFonts w:cs="Rod"/>
          <w:szCs w:val="20"/>
          <w:rtl/>
        </w:rPr>
        <w:t>(</w:t>
      </w:r>
      <w:r>
        <w:rPr>
          <w:rFonts w:cs="Miriam" w:hint="cs"/>
          <w:szCs w:val="20"/>
          <w:rtl/>
        </w:rPr>
        <w:t>יביא מכל דבר הקרב למזבח שוה סלע מכל אחד ובלבד שיוכל לקנות דבר שלם בסלע</w:t>
      </w:r>
      <w:r>
        <w:rPr>
          <w:rFonts w:cs="Rod"/>
          <w:szCs w:val="20"/>
          <w:rtl/>
        </w:rPr>
        <w:t>)</w:t>
      </w:r>
      <w:r>
        <w:rPr>
          <w:rFonts w:cs="Rod" w:hint="cs"/>
          <w:i/>
          <w:iCs/>
          <w:rtl/>
        </w:rPr>
        <w:t xml:space="preserve">. </w:t>
      </w:r>
    </w:p>
    <w:p w:rsidR="00A47D07" w:rsidRDefault="00A47D07" w:rsidP="00A47D07">
      <w:pPr>
        <w:rPr>
          <w:rFonts w:cs="Miriam" w:hint="cs"/>
          <w:szCs w:val="20"/>
          <w:rtl/>
        </w:rPr>
      </w:pPr>
      <w:r>
        <w:rPr>
          <w:rFonts w:cs="Rod" w:hint="cs"/>
          <w:i/>
          <w:iCs/>
          <w:rtl/>
        </w:rPr>
        <w:t>"פירשתי מן הבקר, ואיני יודע מה פירשתי" - יביא פר ועגל</w:t>
      </w:r>
      <w:r>
        <w:rPr>
          <w:rFonts w:cs="Rod" w:hint="cs"/>
          <w:rtl/>
        </w:rPr>
        <w:t>'.</w:t>
      </w:r>
    </w:p>
    <w:p w:rsidR="00A47D07" w:rsidRDefault="00A47D07" w:rsidP="00A47D07">
      <w:pPr>
        <w:rPr>
          <w:rFonts w:cs="Rod" w:hint="cs"/>
          <w:rtl/>
        </w:rPr>
      </w:pPr>
      <w:r>
        <w:rPr>
          <w:rFonts w:cs="Rod" w:hint="cs"/>
          <w:rtl/>
        </w:rPr>
        <w:t xml:space="preserve">אמאי? וליתי פר ממה נפשך </w:t>
      </w:r>
      <w:r>
        <w:rPr>
          <w:rFonts w:cs="Rod"/>
          <w:szCs w:val="20"/>
          <w:rtl/>
        </w:rPr>
        <w:t>(</w:t>
      </w:r>
      <w:r>
        <w:rPr>
          <w:rFonts w:cs="Miriam" w:hint="cs"/>
          <w:szCs w:val="20"/>
          <w:rtl/>
        </w:rPr>
        <w:t>דאי נמי עגל נדר - הא יש בכלל מרובה מועט</w:t>
      </w:r>
      <w:r>
        <w:rPr>
          <w:rFonts w:cs="Rod"/>
          <w:szCs w:val="20"/>
          <w:rtl/>
        </w:rPr>
        <w:t>)</w:t>
      </w:r>
      <w:r>
        <w:rPr>
          <w:rFonts w:cs="Rod" w:hint="cs"/>
          <w:rtl/>
        </w:rPr>
        <w:t>?</w:t>
      </w:r>
    </w:p>
    <w:p w:rsidR="00A47D07" w:rsidRDefault="00A47D07" w:rsidP="00A47D07">
      <w:pPr>
        <w:rPr>
          <w:rFonts w:cs="Rod" w:hint="cs"/>
          <w:rtl/>
        </w:rPr>
      </w:pPr>
      <w:r>
        <w:rPr>
          <w:rFonts w:cs="Rod" w:hint="cs"/>
          <w:rtl/>
        </w:rPr>
        <w:t>הא מני? - רבי היא, דאמר '</w:t>
      </w:r>
      <w:r>
        <w:rPr>
          <w:rFonts w:cs="Rod" w:hint="cs"/>
          <w:i/>
          <w:iCs/>
          <w:rtl/>
        </w:rPr>
        <w:t>"קטן" והביא גדול - לא יצא</w:t>
      </w:r>
      <w:r>
        <w:rPr>
          <w:rFonts w:cs="Rod" w:hint="cs"/>
          <w:rtl/>
        </w:rPr>
        <w:t xml:space="preserve">'. </w:t>
      </w:r>
    </w:p>
    <w:p w:rsidR="00A47D07" w:rsidRDefault="00A47D07" w:rsidP="00A47D07">
      <w:pPr>
        <w:rPr>
          <w:rFonts w:cs="Rod" w:hint="cs"/>
          <w:rtl/>
        </w:rPr>
      </w:pPr>
      <w:r>
        <w:rPr>
          <w:rFonts w:cs="Rod" w:hint="cs"/>
          <w:rtl/>
        </w:rPr>
        <w:t>אי רבי - אימא סיפא: '</w:t>
      </w:r>
      <w:r>
        <w:rPr>
          <w:rFonts w:cs="Rod" w:hint="cs"/>
          <w:i/>
          <w:iCs/>
          <w:rtl/>
        </w:rPr>
        <w:t xml:space="preserve">שור במנה והביא שנים במנה לא יצא, ואפילו זה במנה חסר דינר וזה במנה חסר דינר; שחור והביא לבן, לבן והביא שחור, גדול והביא קטן - לא יצא; קטן והביא גדול </w:t>
      </w:r>
      <w:r>
        <w:rPr>
          <w:rFonts w:cs="Rod"/>
          <w:i/>
          <w:iCs/>
          <w:rtl/>
        </w:rPr>
        <w:t>–</w:t>
      </w:r>
      <w:r>
        <w:rPr>
          <w:rFonts w:cs="Rod" w:hint="cs"/>
          <w:i/>
          <w:iCs/>
          <w:rtl/>
        </w:rPr>
        <w:t xml:space="preserve"> יצא; רבי אומר: לא יצא</w:t>
      </w:r>
      <w:r>
        <w:rPr>
          <w:rFonts w:cs="Rod" w:hint="cs"/>
          <w:rtl/>
        </w:rPr>
        <w:t>': רישא וסיפא רבי, ומציעתא רבנן?</w:t>
      </w:r>
    </w:p>
    <w:p w:rsidR="00A47D07" w:rsidRDefault="00A47D07" w:rsidP="00A47D07">
      <w:pPr>
        <w:rPr>
          <w:rFonts w:cs="Rod" w:hint="cs"/>
          <w:rtl/>
        </w:rPr>
      </w:pPr>
      <w:r>
        <w:rPr>
          <w:rFonts w:cs="Rod" w:hint="cs"/>
          <w:rtl/>
        </w:rPr>
        <w:t xml:space="preserve">אין! רישא וסיפא רבי, מציעתא רבנן, והכי קאמר: דבר זה </w:t>
      </w:r>
      <w:r>
        <w:rPr>
          <w:rFonts w:cs="Rod"/>
          <w:szCs w:val="20"/>
          <w:rtl/>
        </w:rPr>
        <w:t>(</w:t>
      </w:r>
      <w:r>
        <w:rPr>
          <w:rFonts w:cs="Miriam" w:hint="cs"/>
          <w:szCs w:val="20"/>
          <w:rtl/>
        </w:rPr>
        <w:t>ששנינו יביא פר ועגל - לאו דברי הכל היא אלא</w:t>
      </w:r>
      <w:r>
        <w:rPr>
          <w:rFonts w:cs="Rod"/>
          <w:szCs w:val="20"/>
          <w:rtl/>
        </w:rPr>
        <w:t>)</w:t>
      </w:r>
      <w:r>
        <w:rPr>
          <w:rFonts w:cs="Rod"/>
          <w:rtl/>
        </w:rPr>
        <w:t xml:space="preserve"> </w:t>
      </w:r>
      <w:r>
        <w:rPr>
          <w:rFonts w:cs="Rod" w:hint="cs"/>
          <w:rtl/>
        </w:rPr>
        <w:t xml:space="preserve">מחלוקת רבי ורבנן </w:t>
      </w:r>
      <w:r>
        <w:rPr>
          <w:rFonts w:cs="Rod"/>
          <w:szCs w:val="20"/>
          <w:rtl/>
        </w:rPr>
        <w:t>(</w:t>
      </w:r>
      <w:r>
        <w:rPr>
          <w:rFonts w:cs="Miriam" w:hint="cs"/>
          <w:szCs w:val="20"/>
          <w:rtl/>
        </w:rPr>
        <w:t>דלגבי קטן והביא גדול, לרבי לא יצא - משום הכי נקט תנא פלוגתא בסיפא: לפרושי רישא: דלאו דברי הכל היא</w:t>
      </w:r>
      <w:r>
        <w:rPr>
          <w:rFonts w:cs="Rod"/>
          <w:szCs w:val="20"/>
          <w:rtl/>
        </w:rPr>
        <w:t>)</w:t>
      </w:r>
      <w:r>
        <w:rPr>
          <w:rFonts w:cs="Rod" w:hint="cs"/>
          <w:rtl/>
        </w:rPr>
        <w:t>.</w:t>
      </w:r>
    </w:p>
    <w:p w:rsidR="00A47D07" w:rsidRDefault="00A47D07" w:rsidP="00A47D07">
      <w:pPr>
        <w:rPr>
          <w:rFonts w:cs="Rod" w:hint="cs"/>
          <w:rtl/>
        </w:rPr>
      </w:pPr>
    </w:p>
    <w:p w:rsidR="00A47D07" w:rsidRDefault="00A47D07" w:rsidP="00A47D07">
      <w:pPr>
        <w:rPr>
          <w:rFonts w:cs="Miriam" w:hint="cs"/>
          <w:szCs w:val="20"/>
          <w:rtl/>
        </w:rPr>
      </w:pPr>
      <w:r>
        <w:rPr>
          <w:rFonts w:cs="Rod" w:hint="cs"/>
          <w:rtl/>
        </w:rPr>
        <w:t xml:space="preserve">תנן התם </w:t>
      </w:r>
      <w:r>
        <w:rPr>
          <w:rFonts w:cs="Rod"/>
          <w:szCs w:val="20"/>
          <w:rtl/>
        </w:rPr>
        <w:t>(</w:t>
      </w:r>
      <w:r>
        <w:rPr>
          <w:rFonts w:cs="Miriam" w:hint="cs"/>
          <w:szCs w:val="20"/>
          <w:rtl/>
        </w:rPr>
        <w:t xml:space="preserve">במסכת שקלים </w:t>
      </w:r>
      <w:r>
        <w:rPr>
          <w:rFonts w:cs="Miriam" w:hint="cs"/>
          <w:szCs w:val="16"/>
          <w:rtl/>
        </w:rPr>
        <w:t>(פ"ו מ"ה וגם מ"ו; דף ט:)</w:t>
      </w:r>
      <w:r>
        <w:rPr>
          <w:rFonts w:cs="Rod"/>
          <w:szCs w:val="20"/>
          <w:rtl/>
        </w:rPr>
        <w:t>)</w:t>
      </w:r>
      <w:r>
        <w:rPr>
          <w:rFonts w:cs="Rod" w:hint="cs"/>
          <w:rtl/>
        </w:rPr>
        <w:t>: '</w:t>
      </w:r>
      <w:r>
        <w:rPr>
          <w:rFonts w:cs="Rod" w:hint="cs"/>
          <w:i/>
          <w:iCs/>
          <w:rtl/>
        </w:rPr>
        <w:t>ששה לנדבה</w:t>
      </w:r>
      <w:r>
        <w:rPr>
          <w:rFonts w:cs="Rod" w:hint="cs"/>
          <w:rtl/>
        </w:rPr>
        <w:t xml:space="preserve">' </w:t>
      </w:r>
      <w:r>
        <w:rPr>
          <w:rFonts w:cs="Rod"/>
          <w:szCs w:val="20"/>
          <w:rtl/>
        </w:rPr>
        <w:t>(</w:t>
      </w:r>
      <w:r>
        <w:rPr>
          <w:rFonts w:cs="Miriam" w:hint="cs"/>
          <w:szCs w:val="20"/>
          <w:rtl/>
        </w:rPr>
        <w:t>י"ג שופרות היו במקדש; שבעה מהן מפורשים מה נותנין בהם: תיקלים חדתין, ותיקלים עתיקין, קינים, וגוזלי עולה, ועצים, ולבונה, וזהב לכפורת - הרי שבעה; וששה מהן לנדבה, בהן היו נותנין המותרות ההולכות לנדבת צבור, דהוא 'קיץ המזבח', והוי הבשר לעולה, ועורות לכהנים</w:t>
      </w:r>
      <w:r>
        <w:rPr>
          <w:rFonts w:cs="Rod"/>
          <w:szCs w:val="20"/>
          <w:rtl/>
        </w:rPr>
        <w:t>)</w:t>
      </w:r>
      <w:r>
        <w:rPr>
          <w:rFonts w:cs="Rod" w:hint="cs"/>
          <w:rtl/>
        </w:rPr>
        <w:t>; כנגד מי?</w:t>
      </w:r>
      <w:r>
        <w:rPr>
          <w:rFonts w:cs="Miriam" w:hint="cs"/>
          <w:szCs w:val="20"/>
          <w:rtl/>
        </w:rPr>
        <w:t xml:space="preserve"> </w:t>
      </w:r>
    </w:p>
    <w:p w:rsidR="00A47D07" w:rsidRDefault="00A47D07" w:rsidP="00A47D07">
      <w:pPr>
        <w:rPr>
          <w:rFonts w:cs="Rod" w:hint="cs"/>
          <w:rtl/>
        </w:rPr>
      </w:pPr>
      <w:r>
        <w:rPr>
          <w:rFonts w:cs="Rod" w:hint="cs"/>
          <w:rtl/>
        </w:rPr>
        <w:t xml:space="preserve">&lt;סימן </w:t>
      </w:r>
      <w:r w:rsidRPr="00624301">
        <w:rPr>
          <w:rFonts w:cs="Rod" w:hint="cs"/>
          <w:highlight w:val="yellow"/>
          <w:rtl/>
        </w:rPr>
        <w:t>קמ"ף ש"ע</w:t>
      </w:r>
      <w:r>
        <w:rPr>
          <w:rFonts w:cs="Rod" w:hint="cs"/>
          <w:rtl/>
        </w:rPr>
        <w:t xml:space="preserve">&gt; </w:t>
      </w:r>
    </w:p>
    <w:p w:rsidR="00A47D07" w:rsidRDefault="00A47D07" w:rsidP="00A47D07">
      <w:pPr>
        <w:rPr>
          <w:rFonts w:cs="Rod" w:hint="cs"/>
          <w:rtl/>
        </w:rPr>
      </w:pPr>
      <w:r>
        <w:rPr>
          <w:rFonts w:cs="Rod" w:hint="cs"/>
          <w:rtl/>
        </w:rPr>
        <w:t xml:space="preserve">אמר חזקיה: כנגד ששה בתי אבות הכהנים </w:t>
      </w:r>
      <w:r>
        <w:rPr>
          <w:rFonts w:cs="Rod"/>
          <w:szCs w:val="20"/>
          <w:rtl/>
        </w:rPr>
        <w:t>(</w:t>
      </w:r>
      <w:r>
        <w:rPr>
          <w:rFonts w:cs="Miriam" w:hint="cs"/>
          <w:szCs w:val="20"/>
          <w:rtl/>
        </w:rPr>
        <w:t>שכל משמר חלוק לששה בתי אבות, כנגד ששה ימי שבוע: זה עובד יומו וזה עובד יומו, ובשבת כולן שוין</w:t>
      </w:r>
      <w:r>
        <w:rPr>
          <w:rFonts w:cs="Rod"/>
          <w:szCs w:val="20"/>
          <w:rtl/>
        </w:rPr>
        <w:t>)</w:t>
      </w:r>
      <w:r>
        <w:rPr>
          <w:rFonts w:cs="Rod" w:hint="cs"/>
          <w:rtl/>
        </w:rPr>
        <w:t>: שת</w:t>
      </w:r>
      <w:r w:rsidRPr="00624301">
        <w:rPr>
          <w:rFonts w:cs="Rod" w:hint="cs"/>
          <w:szCs w:val="28"/>
          <w:highlight w:val="yellow"/>
          <w:rtl/>
        </w:rPr>
        <w:t>ק</w:t>
      </w:r>
      <w:r>
        <w:rPr>
          <w:rFonts w:cs="Rod" w:hint="cs"/>
          <w:rtl/>
        </w:rPr>
        <w:t xml:space="preserve">נו להם חכמים שיהא שלום זה עם זה </w:t>
      </w:r>
      <w:r>
        <w:rPr>
          <w:rFonts w:cs="Rod"/>
          <w:szCs w:val="20"/>
          <w:rtl/>
        </w:rPr>
        <w:t>(</w:t>
      </w:r>
      <w:r>
        <w:rPr>
          <w:rFonts w:cs="Miriam" w:hint="cs"/>
          <w:szCs w:val="20"/>
          <w:rtl/>
        </w:rPr>
        <w:t>שעורות של בהמות הנקחות מן השופרות היו לכהנים שמקריבין העולות; וכל זמן שאין המזבח בטל - לא היו לוקחין מן השופרות, ואם לא היה להם אלא שופר אחד - אתו לאינצויי: דשמא באותו יום של בית אב ראשון או של בית אב שני יביאו נדרים ונדבות הרבה - לא יטול הבית אב מן השופר כלום, ובשאר ימות השבוע של אלו בתי אבות לא מייתו נדרים ונדבות כל כך, ונמצא אותן בתי אבות מקריבות מן השופר שלא יהא המזבח בטל, והוו עורות שלהם, ומנצי הנך קמאי בהדי הנך, ואמרי 'יש לכם עורות ואנו אין לנו כלום' ואי משום הנך עולות שהביאו יחידים במשמרות שלנו - משום מזלינו הוא'! הלכך תקינו ששה שלא יטול זה משופרו של זה; וכשהמעות באות - נותנין אותן לששה שופרות</w:t>
      </w:r>
      <w:r>
        <w:rPr>
          <w:rFonts w:cs="Rod"/>
          <w:szCs w:val="20"/>
          <w:rtl/>
        </w:rPr>
        <w:t>)</w:t>
      </w:r>
      <w:r>
        <w:rPr>
          <w:rFonts w:cs="Rod" w:hint="cs"/>
          <w:rtl/>
        </w:rPr>
        <w:t>;</w:t>
      </w:r>
    </w:p>
    <w:p w:rsidR="00A47D07" w:rsidRDefault="00A47D07" w:rsidP="00A47D07">
      <w:pPr>
        <w:rPr>
          <w:rFonts w:cs="Rod" w:hint="cs"/>
          <w:rtl/>
        </w:rPr>
      </w:pPr>
      <w:r>
        <w:rPr>
          <w:rFonts w:cs="Rod" w:hint="cs"/>
          <w:rtl/>
        </w:rPr>
        <w:t xml:space="preserve">רבי יוחנן אמר: מתוך שהנדבה </w:t>
      </w:r>
      <w:r w:rsidRPr="00624301">
        <w:rPr>
          <w:rFonts w:cs="Rod" w:hint="cs"/>
          <w:szCs w:val="28"/>
          <w:highlight w:val="yellow"/>
          <w:rtl/>
        </w:rPr>
        <w:t>מ</w:t>
      </w:r>
      <w:r>
        <w:rPr>
          <w:rFonts w:cs="Rod" w:hint="cs"/>
          <w:rtl/>
        </w:rPr>
        <w:t>רובה - תיקנו להם שופרות מרובין, כדי שלא יתעפשו ה</w:t>
      </w:r>
      <w:r w:rsidRPr="00624301">
        <w:rPr>
          <w:rFonts w:cs="Rod" w:hint="cs"/>
          <w:szCs w:val="28"/>
          <w:highlight w:val="yellow"/>
          <w:rtl/>
        </w:rPr>
        <w:t>מ</w:t>
      </w:r>
      <w:r>
        <w:rPr>
          <w:rFonts w:cs="Rod" w:hint="cs"/>
          <w:rtl/>
        </w:rPr>
        <w:t>עות;</w:t>
      </w:r>
    </w:p>
    <w:p w:rsidR="00A47D07" w:rsidRDefault="00A47D07" w:rsidP="00A47D07">
      <w:pPr>
        <w:rPr>
          <w:rFonts w:cs="Rod" w:hint="cs"/>
          <w:rtl/>
        </w:rPr>
      </w:pPr>
      <w:r>
        <w:rPr>
          <w:rFonts w:cs="Rod" w:hint="cs"/>
          <w:rtl/>
        </w:rPr>
        <w:t xml:space="preserve">וזעירי אמר: כנגד </w:t>
      </w:r>
      <w:r w:rsidRPr="00624301">
        <w:rPr>
          <w:rFonts w:cs="Rod" w:hint="cs"/>
          <w:szCs w:val="28"/>
          <w:highlight w:val="yellow"/>
          <w:rtl/>
        </w:rPr>
        <w:t>פ</w:t>
      </w:r>
      <w:r>
        <w:rPr>
          <w:rFonts w:cs="Rod" w:hint="cs"/>
          <w:rtl/>
        </w:rPr>
        <w:t xml:space="preserve">ר, ועגל, איל, וכבש, גדי, ושעיר </w:t>
      </w:r>
      <w:r>
        <w:rPr>
          <w:rFonts w:cs="Rod"/>
          <w:szCs w:val="20"/>
          <w:rtl/>
        </w:rPr>
        <w:t>(</w:t>
      </w:r>
      <w:r>
        <w:rPr>
          <w:rFonts w:cs="Miriam" w:hint="cs"/>
          <w:szCs w:val="20"/>
          <w:rtl/>
        </w:rPr>
        <w:t xml:space="preserve">שהמתנדב פר לעולה - מביא ונותן לשופר ששמו 'פר' במנה אחד, כדאמר 'יביא במנה' דפר </w:t>
      </w:r>
      <w:r>
        <w:rPr>
          <w:rFonts w:cs="Miriam"/>
          <w:szCs w:val="20"/>
          <w:rtl/>
        </w:rPr>
        <w:t>–</w:t>
      </w:r>
      <w:r>
        <w:rPr>
          <w:rFonts w:cs="Miriam" w:hint="cs"/>
          <w:szCs w:val="20"/>
          <w:rtl/>
        </w:rPr>
        <w:t xml:space="preserve"> במנה; והמתנדב עגל מביא חמשה סלעים, ונותן לשופר ששמו 'עגל'; וכן כולם; והכהנים לוקחין ממעות שופר ששמו 'פר' ויקריבו מאותו שופר פרים עד שיכלו כל המעות</w:t>
      </w:r>
      <w:r>
        <w:rPr>
          <w:rFonts w:cs="Rod"/>
          <w:szCs w:val="20"/>
          <w:rtl/>
        </w:rPr>
        <w:t>)</w:t>
      </w:r>
      <w:r>
        <w:rPr>
          <w:rFonts w:cs="Rod" w:hint="cs"/>
          <w:rtl/>
        </w:rPr>
        <w:t xml:space="preserve">, ורבי היא, דאמר: קטן והביא גדול - לא יצא </w:t>
      </w:r>
      <w:r>
        <w:rPr>
          <w:rFonts w:cs="Rod"/>
          <w:szCs w:val="20"/>
          <w:rtl/>
        </w:rPr>
        <w:t>(</w:t>
      </w:r>
      <w:r>
        <w:rPr>
          <w:rFonts w:cs="Miriam" w:hint="cs"/>
          <w:szCs w:val="20"/>
          <w:rtl/>
        </w:rPr>
        <w:t>ולהכי הוו ששה: שאין עולה באה אלא מהנך ששה בהמות</w:t>
      </w:r>
      <w:r>
        <w:rPr>
          <w:rFonts w:cs="Rod"/>
          <w:szCs w:val="20"/>
          <w:rtl/>
        </w:rPr>
        <w:t>)</w:t>
      </w:r>
      <w:r>
        <w:rPr>
          <w:rFonts w:cs="Rod" w:hint="cs"/>
          <w:rtl/>
        </w:rPr>
        <w:t>;</w:t>
      </w:r>
    </w:p>
    <w:p w:rsidR="00A47D07" w:rsidRDefault="00A47D07" w:rsidP="00A47D07">
      <w:pPr>
        <w:rPr>
          <w:rFonts w:cs="Rod" w:hint="cs"/>
          <w:rtl/>
        </w:rPr>
      </w:pPr>
      <w:r>
        <w:rPr>
          <w:rFonts w:cs="Rod" w:hint="cs"/>
          <w:rtl/>
        </w:rPr>
        <w:t xml:space="preserve">ובר פדא אמר: כנגד הפרים </w:t>
      </w:r>
      <w:r>
        <w:rPr>
          <w:rFonts w:cs="Rod"/>
          <w:szCs w:val="20"/>
          <w:rtl/>
        </w:rPr>
        <w:t>(</w:t>
      </w:r>
      <w:r>
        <w:rPr>
          <w:rFonts w:cs="Miriam" w:hint="cs"/>
          <w:szCs w:val="20"/>
          <w:rtl/>
        </w:rPr>
        <w:t>של חטאת ציבור שאבדו והפריש אחרים תחתיהן ואח"כ נמצאו הראשונים ונתקו לרעייה - דמיהן נופלין לשופר הראשו</w:t>
      </w:r>
      <w:r>
        <w:rPr>
          <w:rFonts w:cs="Rod"/>
          <w:szCs w:val="20"/>
          <w:rtl/>
        </w:rPr>
        <w:t>)</w:t>
      </w:r>
      <w:r>
        <w:rPr>
          <w:rFonts w:cs="Rod"/>
          <w:rtl/>
        </w:rPr>
        <w:t xml:space="preserve"> </w:t>
      </w:r>
      <w:r>
        <w:rPr>
          <w:rFonts w:cs="Rod" w:hint="cs"/>
          <w:rtl/>
        </w:rPr>
        <w:t xml:space="preserve">והאילים </w:t>
      </w:r>
      <w:r>
        <w:rPr>
          <w:rFonts w:cs="Rod"/>
          <w:szCs w:val="20"/>
          <w:rtl/>
        </w:rPr>
        <w:t>(</w:t>
      </w:r>
      <w:r>
        <w:rPr>
          <w:rFonts w:cs="Miriam" w:hint="cs"/>
          <w:szCs w:val="20"/>
          <w:rtl/>
        </w:rPr>
        <w:t>אשם גזילות ואשם מעילות שאבדו והפריש אחרים תחתיהן ואחר כך נמצאו הראשונים ונתקו לרעייה - דמיהן נופלין לשופר השני, ובאים לנדבת ציבור</w:t>
      </w:r>
      <w:r>
        <w:rPr>
          <w:rFonts w:cs="Rod"/>
          <w:szCs w:val="20"/>
          <w:rtl/>
        </w:rPr>
        <w:t>)</w:t>
      </w:r>
      <w:r>
        <w:rPr>
          <w:rFonts w:cs="Rod"/>
          <w:rtl/>
        </w:rPr>
        <w:t xml:space="preserve"> </w:t>
      </w:r>
    </w:p>
    <w:p w:rsidR="00A47D07" w:rsidRDefault="00A47D07" w:rsidP="00A47D07">
      <w:pPr>
        <w:rPr>
          <w:rFonts w:cs="Rod" w:hint="cs"/>
          <w:rtl/>
        </w:rPr>
      </w:pPr>
    </w:p>
    <w:p w:rsidR="00A47D07" w:rsidRDefault="00A47D07" w:rsidP="00A47D07">
      <w:pPr>
        <w:rPr>
          <w:rFonts w:cs="Rod"/>
          <w:rtl/>
        </w:rPr>
      </w:pPr>
      <w:r>
        <w:rPr>
          <w:rFonts w:cs="Rod"/>
          <w:rtl/>
        </w:rPr>
        <w:t>(</w:t>
      </w:r>
      <w:r>
        <w:rPr>
          <w:rFonts w:cs="Rod" w:hint="cs"/>
          <w:rtl/>
        </w:rPr>
        <w:t>מנחות קח,א</w:t>
      </w:r>
      <w:r>
        <w:rPr>
          <w:rFonts w:cs="Rod"/>
          <w:rtl/>
        </w:rPr>
        <w:t>)</w:t>
      </w:r>
    </w:p>
    <w:p w:rsidR="00A47D07" w:rsidRDefault="00A47D07" w:rsidP="00A47D07">
      <w:pPr>
        <w:rPr>
          <w:rFonts w:cs="Rod" w:hint="cs"/>
          <w:rtl/>
        </w:rPr>
      </w:pPr>
      <w:r>
        <w:rPr>
          <w:rFonts w:cs="Rod" w:hint="cs"/>
          <w:rtl/>
        </w:rPr>
        <w:t>והכב</w:t>
      </w:r>
      <w:r w:rsidRPr="00624301">
        <w:rPr>
          <w:rFonts w:cs="Rod" w:hint="cs"/>
          <w:szCs w:val="28"/>
          <w:highlight w:val="yellow"/>
          <w:rtl/>
        </w:rPr>
        <w:t>ש</w:t>
      </w:r>
      <w:r>
        <w:rPr>
          <w:rFonts w:cs="Rod" w:hint="cs"/>
          <w:rtl/>
        </w:rPr>
        <w:t xml:space="preserve">ים </w:t>
      </w:r>
      <w:r>
        <w:rPr>
          <w:rFonts w:cs="Rod"/>
          <w:szCs w:val="20"/>
          <w:rtl/>
        </w:rPr>
        <w:t>(</w:t>
      </w:r>
      <w:r>
        <w:rPr>
          <w:rFonts w:cs="Miriam" w:hint="cs"/>
          <w:szCs w:val="20"/>
          <w:rtl/>
        </w:rPr>
        <w:t>אשם נזיר ואשם מצורע הבאים בני שנה, שנאמר בהן '</w:t>
      </w:r>
      <w:r>
        <w:rPr>
          <w:rFonts w:cs="Narkisim" w:hint="cs"/>
          <w:szCs w:val="20"/>
          <w:rtl/>
        </w:rPr>
        <w:t>כבש</w:t>
      </w:r>
      <w:r>
        <w:rPr>
          <w:rFonts w:cs="Miriam" w:hint="cs"/>
          <w:szCs w:val="20"/>
          <w:rtl/>
        </w:rPr>
        <w:t>' - ונתקו לרעייה - דמיהן לשופר השלישי; ואהכי לא מערב מותריהן עם מותר גזילות ומעילות: משום דלא דמו: דאלו בני שנה ואלו בני שתי שנים, אלו באין לכפר ואלו להכשיר</w:t>
      </w:r>
      <w:r>
        <w:rPr>
          <w:rFonts w:cs="Rod"/>
          <w:szCs w:val="20"/>
          <w:rtl/>
        </w:rPr>
        <w:t>)</w:t>
      </w:r>
      <w:r>
        <w:rPr>
          <w:rFonts w:cs="Rod"/>
          <w:rtl/>
        </w:rPr>
        <w:t xml:space="preserve"> </w:t>
      </w:r>
      <w:r>
        <w:rPr>
          <w:rFonts w:cs="Rod" w:hint="cs"/>
          <w:rtl/>
        </w:rPr>
        <w:t>והש</w:t>
      </w:r>
      <w:r w:rsidRPr="00624301">
        <w:rPr>
          <w:rFonts w:cs="Rod" w:hint="cs"/>
          <w:szCs w:val="28"/>
          <w:highlight w:val="yellow"/>
          <w:rtl/>
        </w:rPr>
        <w:t>ע</w:t>
      </w:r>
      <w:r>
        <w:rPr>
          <w:rFonts w:cs="Rod" w:hint="cs"/>
          <w:rtl/>
        </w:rPr>
        <w:t xml:space="preserve">ירים </w:t>
      </w:r>
      <w:r>
        <w:rPr>
          <w:rFonts w:cs="Rod"/>
          <w:szCs w:val="20"/>
          <w:rtl/>
        </w:rPr>
        <w:t>(</w:t>
      </w:r>
      <w:r>
        <w:rPr>
          <w:rFonts w:cs="Miriam" w:hint="cs"/>
          <w:szCs w:val="20"/>
          <w:rtl/>
        </w:rPr>
        <w:t xml:space="preserve">שעירי חטאת של ציבור של רגלים מכפרים על טומאת מקדש וקדשיו בשאין בה ידיעה, כדאמרינן בשבועות </w:t>
      </w:r>
      <w:r>
        <w:rPr>
          <w:rFonts w:cs="Miriam" w:hint="cs"/>
          <w:szCs w:val="16"/>
          <w:rtl/>
        </w:rPr>
        <w:t>(דף ב.);</w:t>
      </w:r>
      <w:r>
        <w:rPr>
          <w:rFonts w:cs="Miriam" w:hint="cs"/>
          <w:szCs w:val="20"/>
          <w:rtl/>
        </w:rPr>
        <w:t xml:space="preserve"> ולא מפי השמועה; ואין לנו בהמה ניתקת לרעייה אלא אלו: דכבשה ושעירה הבאין לחטאת יחיד - אין ניתקות לרעיה אלא מתות</w:t>
      </w:r>
      <w:r>
        <w:rPr>
          <w:rFonts w:cs="Rod"/>
          <w:szCs w:val="20"/>
          <w:rtl/>
        </w:rPr>
        <w:t>)</w:t>
      </w:r>
      <w:r>
        <w:rPr>
          <w:rFonts w:cs="Rod"/>
          <w:rtl/>
        </w:rPr>
        <w:t xml:space="preserve"> </w:t>
      </w:r>
      <w:r>
        <w:rPr>
          <w:rFonts w:cs="Rod" w:hint="cs"/>
          <w:rtl/>
        </w:rPr>
        <w:t xml:space="preserve">והמותרות </w:t>
      </w:r>
      <w:r>
        <w:rPr>
          <w:rFonts w:cs="Rod"/>
          <w:szCs w:val="20"/>
          <w:rtl/>
        </w:rPr>
        <w:t>(</w:t>
      </w:r>
      <w:r>
        <w:rPr>
          <w:rFonts w:cs="Miriam" w:hint="cs"/>
          <w:szCs w:val="20"/>
          <w:rtl/>
        </w:rPr>
        <w:t>כגון: מי שמקריב אחד מכל אלו, והפריש מעות לשם כך, והוזלו בהמות וניתותרו המעות - נותן לשופר החמישי</w:t>
      </w:r>
      <w:r>
        <w:rPr>
          <w:rFonts w:cs="Rod"/>
          <w:szCs w:val="20"/>
          <w:rtl/>
        </w:rPr>
        <w:t>)</w:t>
      </w:r>
      <w:r>
        <w:rPr>
          <w:rFonts w:cs="Rod"/>
          <w:rtl/>
        </w:rPr>
        <w:t xml:space="preserve"> </w:t>
      </w:r>
      <w:r>
        <w:rPr>
          <w:rFonts w:cs="Rod" w:hint="cs"/>
          <w:rtl/>
        </w:rPr>
        <w:t xml:space="preserve">והמעה </w:t>
      </w:r>
      <w:r>
        <w:rPr>
          <w:rFonts w:cs="Rod"/>
          <w:szCs w:val="20"/>
          <w:rtl/>
        </w:rPr>
        <w:t>(</w:t>
      </w:r>
      <w:r>
        <w:rPr>
          <w:rFonts w:cs="Miriam" w:hint="cs"/>
          <w:szCs w:val="20"/>
          <w:rtl/>
        </w:rPr>
        <w:t>קולבון: שכל יחיד מביא מחצית השקל בהכרעה, באדר, ואם נתנו בין שניהם שקל שלם - נותנין קולבון אחד: מעה קטנה, מפני הכרעה: שעכשיו לא נתנו בין שניהם אלא הכרע אחד, ואילו הביאום כמשפטן היו שם שתי הכרעות - לפיכך נותנין קולבון</w:t>
      </w:r>
      <w:r>
        <w:rPr>
          <w:rFonts w:cs="Rod"/>
          <w:szCs w:val="20"/>
          <w:rtl/>
        </w:rPr>
        <w:t>)</w:t>
      </w:r>
      <w:r>
        <w:rPr>
          <w:rFonts w:cs="Rod" w:hint="cs"/>
          <w:rtl/>
        </w:rPr>
        <w:t>.</w:t>
      </w:r>
    </w:p>
    <w:p w:rsidR="00A47D07" w:rsidRDefault="00A47D07" w:rsidP="00A47D07">
      <w:pPr>
        <w:ind w:left="720"/>
        <w:rPr>
          <w:rFonts w:cs="Rod" w:hint="cs"/>
          <w:rtl/>
        </w:rPr>
      </w:pPr>
      <w:r>
        <w:rPr>
          <w:rFonts w:cs="Rod" w:hint="cs"/>
          <w:rtl/>
        </w:rPr>
        <w:t xml:space="preserve">כולהו - כחזקיה לא אמרי: לאנצויי לא חיישינן, דכל חד וחד יומיה קא עביד </w:t>
      </w:r>
      <w:r>
        <w:rPr>
          <w:rFonts w:cs="Rod"/>
          <w:szCs w:val="20"/>
          <w:rtl/>
        </w:rPr>
        <w:t>(</w:t>
      </w:r>
      <w:r>
        <w:rPr>
          <w:rFonts w:cs="Miriam" w:hint="cs"/>
          <w:szCs w:val="20"/>
          <w:rtl/>
        </w:rPr>
        <w:t>ואם באו לו קרבנות הרבה שלא צריך לשופר - אין לו ליטול כלום בעורות שנקנו מן המעות שניתנו בשופר</w:t>
      </w:r>
      <w:r>
        <w:rPr>
          <w:rFonts w:cs="Rod"/>
          <w:szCs w:val="20"/>
          <w:rtl/>
        </w:rPr>
        <w:t>)</w:t>
      </w:r>
      <w:r>
        <w:rPr>
          <w:rFonts w:cs="Rod" w:hint="cs"/>
          <w:rtl/>
        </w:rPr>
        <w:t xml:space="preserve">; </w:t>
      </w:r>
    </w:p>
    <w:p w:rsidR="00A47D07" w:rsidRDefault="00A47D07" w:rsidP="00A47D07">
      <w:pPr>
        <w:ind w:left="720"/>
        <w:rPr>
          <w:rFonts w:cs="Rod" w:hint="cs"/>
          <w:rtl/>
        </w:rPr>
      </w:pPr>
      <w:r>
        <w:rPr>
          <w:rFonts w:cs="Rod" w:hint="cs"/>
          <w:rtl/>
        </w:rPr>
        <w:t>כרבי יוחנן לא אמרי: לאיעפושי לא חיישינן;</w:t>
      </w:r>
    </w:p>
    <w:p w:rsidR="00A47D07" w:rsidRDefault="00A47D07" w:rsidP="00A47D07">
      <w:pPr>
        <w:ind w:left="720"/>
        <w:rPr>
          <w:rFonts w:cs="Rod" w:hint="cs"/>
          <w:rtl/>
        </w:rPr>
      </w:pPr>
      <w:r>
        <w:rPr>
          <w:rFonts w:cs="Rod" w:hint="cs"/>
          <w:rtl/>
        </w:rPr>
        <w:lastRenderedPageBreak/>
        <w:t xml:space="preserve">כזעירי לא אמרי: כיחידאה לא מוקמי </w:t>
      </w:r>
      <w:r>
        <w:rPr>
          <w:rFonts w:cs="Rod"/>
          <w:szCs w:val="20"/>
          <w:rtl/>
        </w:rPr>
        <w:t>(</w:t>
      </w:r>
      <w:r>
        <w:rPr>
          <w:rFonts w:cs="Miriam" w:hint="cs"/>
          <w:szCs w:val="20"/>
          <w:rtl/>
        </w:rPr>
        <w:t>דלא חיישינן להא דרבי, דאמר '</w:t>
      </w:r>
      <w:r>
        <w:rPr>
          <w:rFonts w:cs="Miriam" w:hint="cs"/>
          <w:i/>
          <w:iCs/>
          <w:szCs w:val="20"/>
          <w:rtl/>
        </w:rPr>
        <w:t>קטן והביא גדול לא יצא</w:t>
      </w:r>
      <w:r>
        <w:rPr>
          <w:rFonts w:cs="Miriam" w:hint="cs"/>
          <w:szCs w:val="20"/>
          <w:rtl/>
        </w:rPr>
        <w:t>', אלא המתנדב עגל - נותן המעות לשופר של פר, והכהנים מקריבין פרים מהם עד שיכלו כל המעות שיש שם</w:t>
      </w:r>
      <w:r>
        <w:rPr>
          <w:rFonts w:cs="Rod"/>
          <w:szCs w:val="20"/>
          <w:rtl/>
        </w:rPr>
        <w:t>)</w:t>
      </w:r>
      <w:r>
        <w:rPr>
          <w:rFonts w:cs="Rod" w:hint="cs"/>
          <w:rtl/>
        </w:rPr>
        <w:t>;</w:t>
      </w:r>
    </w:p>
    <w:p w:rsidR="00A47D07" w:rsidRDefault="00A47D07" w:rsidP="00A47D07">
      <w:pPr>
        <w:ind w:left="720"/>
        <w:rPr>
          <w:rFonts w:cs="Rod" w:hint="cs"/>
          <w:rtl/>
        </w:rPr>
      </w:pPr>
      <w:r>
        <w:rPr>
          <w:rFonts w:cs="Rod" w:hint="cs"/>
          <w:rtl/>
        </w:rPr>
        <w:t xml:space="preserve">כבר פדא נמי לא אמרי: מותרות </w:t>
      </w:r>
      <w:r>
        <w:rPr>
          <w:rFonts w:cs="Rod"/>
          <w:szCs w:val="20"/>
          <w:rtl/>
        </w:rPr>
        <w:t>(</w:t>
      </w:r>
      <w:r>
        <w:rPr>
          <w:rFonts w:cs="Miriam" w:hint="cs"/>
          <w:szCs w:val="20"/>
          <w:rtl/>
        </w:rPr>
        <w:t>בתמיה</w:t>
      </w:r>
      <w:r>
        <w:rPr>
          <w:rFonts w:cs="Rod"/>
          <w:szCs w:val="20"/>
          <w:rtl/>
        </w:rPr>
        <w:t>)</w:t>
      </w:r>
      <w:r>
        <w:rPr>
          <w:rFonts w:cs="Rod" w:hint="cs"/>
          <w:rtl/>
        </w:rPr>
        <w:t xml:space="preserve">? </w:t>
      </w:r>
      <w:r>
        <w:rPr>
          <w:rFonts w:cs="Rod"/>
          <w:szCs w:val="20"/>
          <w:rtl/>
        </w:rPr>
        <w:t>(</w:t>
      </w:r>
      <w:r>
        <w:rPr>
          <w:rFonts w:cs="Miriam" w:hint="cs"/>
          <w:szCs w:val="20"/>
          <w:rtl/>
        </w:rPr>
        <w:t>כלומר: איהו חשיב חד שופר למותרות?</w:t>
      </w:r>
      <w:r>
        <w:rPr>
          <w:rFonts w:cs="Rod"/>
          <w:szCs w:val="20"/>
          <w:rtl/>
        </w:rPr>
        <w:t>)</w:t>
      </w:r>
      <w:r>
        <w:rPr>
          <w:rFonts w:cs="Rod"/>
          <w:rtl/>
        </w:rPr>
        <w:t xml:space="preserve"> </w:t>
      </w:r>
      <w:r>
        <w:rPr>
          <w:rFonts w:cs="Rod" w:hint="cs"/>
          <w:rtl/>
        </w:rPr>
        <w:t xml:space="preserve">כולהו </w:t>
      </w:r>
      <w:r>
        <w:rPr>
          <w:rFonts w:cs="Rod"/>
          <w:szCs w:val="20"/>
          <w:rtl/>
        </w:rPr>
        <w:t>(</w:t>
      </w:r>
      <w:r>
        <w:rPr>
          <w:rFonts w:cs="Miriam" w:hint="cs"/>
          <w:szCs w:val="20"/>
          <w:rtl/>
        </w:rPr>
        <w:t>קמאי</w:t>
      </w:r>
      <w:r>
        <w:rPr>
          <w:rFonts w:cs="Rod"/>
          <w:szCs w:val="20"/>
          <w:rtl/>
        </w:rPr>
        <w:t>)</w:t>
      </w:r>
      <w:r>
        <w:rPr>
          <w:rFonts w:cs="Rod"/>
          <w:rtl/>
        </w:rPr>
        <w:t xml:space="preserve"> </w:t>
      </w:r>
      <w:r>
        <w:rPr>
          <w:rFonts w:cs="Rod" w:hint="cs"/>
          <w:rtl/>
        </w:rPr>
        <w:t xml:space="preserve">נמי </w:t>
      </w:r>
      <w:r>
        <w:rPr>
          <w:rFonts w:cs="Rod"/>
          <w:szCs w:val="20"/>
          <w:rtl/>
        </w:rPr>
        <w:t>(</w:t>
      </w:r>
      <w:r>
        <w:rPr>
          <w:rFonts w:cs="Miriam" w:hint="cs"/>
          <w:szCs w:val="20"/>
          <w:rtl/>
        </w:rPr>
        <w:t>דחשיב מן הניתקין לרעייה</w:t>
      </w:r>
      <w:r>
        <w:rPr>
          <w:rFonts w:cs="Rod"/>
          <w:szCs w:val="20"/>
          <w:rtl/>
        </w:rPr>
        <w:t>)</w:t>
      </w:r>
      <w:r>
        <w:rPr>
          <w:rFonts w:cs="Rod"/>
          <w:rtl/>
        </w:rPr>
        <w:t xml:space="preserve"> </w:t>
      </w:r>
      <w:r>
        <w:rPr>
          <w:rFonts w:cs="Rod" w:hint="cs"/>
          <w:rtl/>
        </w:rPr>
        <w:t xml:space="preserve">- מותרות </w:t>
      </w:r>
      <w:r>
        <w:rPr>
          <w:rFonts w:cs="Rod"/>
          <w:szCs w:val="20"/>
          <w:rtl/>
        </w:rPr>
        <w:t>(</w:t>
      </w:r>
      <w:r>
        <w:rPr>
          <w:rFonts w:cs="Miriam" w:hint="cs"/>
          <w:szCs w:val="20"/>
          <w:rtl/>
        </w:rPr>
        <w:t>מותרות נינהו: שניתותרו מדמי קרבן</w:t>
      </w:r>
      <w:r>
        <w:rPr>
          <w:rFonts w:cs="Rod"/>
          <w:szCs w:val="20"/>
          <w:rtl/>
        </w:rPr>
        <w:t>)</w:t>
      </w:r>
      <w:r>
        <w:rPr>
          <w:rFonts w:cs="Rod" w:hint="cs"/>
          <w:rtl/>
        </w:rPr>
        <w:t xml:space="preserve">; מעה - נמי לשקלים אזלא </w:t>
      </w:r>
      <w:r>
        <w:rPr>
          <w:rFonts w:cs="Rod"/>
          <w:szCs w:val="20"/>
          <w:rtl/>
        </w:rPr>
        <w:t>(</w:t>
      </w:r>
      <w:r>
        <w:rPr>
          <w:rFonts w:cs="Miriam" w:hint="cs"/>
          <w:szCs w:val="20"/>
          <w:rtl/>
        </w:rPr>
        <w:t>לתרומת הלשכה, עם שאר השקלים</w:t>
      </w:r>
      <w:r>
        <w:rPr>
          <w:rFonts w:cs="Rod"/>
          <w:szCs w:val="20"/>
          <w:rtl/>
        </w:rPr>
        <w:t>)</w:t>
      </w:r>
      <w:r>
        <w:rPr>
          <w:rFonts w:cs="Rod" w:hint="cs"/>
          <w:rtl/>
        </w:rPr>
        <w:t>, דתניא: '</w:t>
      </w:r>
      <w:r>
        <w:rPr>
          <w:rFonts w:cs="Rod" w:hint="cs"/>
          <w:i/>
          <w:iCs/>
          <w:rtl/>
        </w:rPr>
        <w:t xml:space="preserve">להיכן קלבון זה הולך? </w:t>
      </w:r>
      <w:r>
        <w:rPr>
          <w:rFonts w:cs="Rod"/>
          <w:i/>
          <w:iCs/>
          <w:rtl/>
        </w:rPr>
        <w:t>–</w:t>
      </w:r>
      <w:r>
        <w:rPr>
          <w:rFonts w:cs="Rod" w:hint="cs"/>
          <w:i/>
          <w:iCs/>
          <w:rtl/>
        </w:rPr>
        <w:t xml:space="preserve"> לשקלים, דברי רבי מאיר; רבי אליעזר אומר: לנדבה </w:t>
      </w:r>
      <w:r>
        <w:rPr>
          <w:rFonts w:cs="Rod"/>
          <w:szCs w:val="20"/>
          <w:rtl/>
        </w:rPr>
        <w:t>(</w:t>
      </w:r>
      <w:r>
        <w:rPr>
          <w:rFonts w:cs="Miriam" w:hint="cs"/>
          <w:szCs w:val="20"/>
          <w:rtl/>
        </w:rPr>
        <w:t>לשופרות</w:t>
      </w:r>
      <w:r>
        <w:rPr>
          <w:rFonts w:cs="Rod"/>
          <w:szCs w:val="20"/>
          <w:rtl/>
        </w:rPr>
        <w:t>)</w:t>
      </w:r>
      <w:r>
        <w:rPr>
          <w:rFonts w:cs="Rod" w:hint="cs"/>
          <w:rtl/>
        </w:rPr>
        <w:t xml:space="preserve">'. </w:t>
      </w:r>
    </w:p>
    <w:p w:rsidR="00A47D07" w:rsidRDefault="00A47D07" w:rsidP="00A47D07">
      <w:pPr>
        <w:rPr>
          <w:rFonts w:cs="Rod" w:hint="cs"/>
          <w:rtl/>
        </w:rPr>
      </w:pPr>
      <w:r>
        <w:rPr>
          <w:rFonts w:cs="Rod" w:hint="cs"/>
          <w:rtl/>
        </w:rPr>
        <w:t xml:space="preserve">ושמואל אמר: כנגד מותר חטאת [ומותר אשם] ומותר אשם נזיר, ומותר אשם מצורע </w:t>
      </w:r>
      <w:r>
        <w:rPr>
          <w:rFonts w:cs="Rod"/>
          <w:szCs w:val="20"/>
          <w:rtl/>
        </w:rPr>
        <w:t>(</w:t>
      </w:r>
      <w:r>
        <w:rPr>
          <w:rFonts w:cs="Miriam" w:hint="cs"/>
          <w:szCs w:val="20"/>
          <w:rtl/>
        </w:rPr>
        <w:t>שהפריש מעות לאחד מכל אלו, וניתותרו - נותנן לשופרות; ו'אשם' סתם - היינו אשם גזילות ומעילות - לא מיעריב מותר דידיה בהדי חטאת, ואשם נזיר ומצורע לא מיעריב בהדי אשם סתם: דזה בין שתי שנים ואיל בן שנה, ואשם מצורע לא מיערב בהדי אשם נזיר: דאשם נזיר בא להכשירו לנזירות טהרה ואין נותנין מדמו לבהונות, ואין טעונים נסכים, ואשם מצורע נותנין מדמו לבהונות וטעון נסכים ובא להתירו במחנה</w:t>
      </w:r>
      <w:r>
        <w:rPr>
          <w:rFonts w:cs="Rod"/>
          <w:szCs w:val="20"/>
          <w:rtl/>
        </w:rPr>
        <w:t>)</w:t>
      </w:r>
      <w:r>
        <w:rPr>
          <w:rFonts w:cs="Rod" w:hint="cs"/>
          <w:rtl/>
        </w:rPr>
        <w:t xml:space="preserve">, ומותר מנחת חוטא </w:t>
      </w:r>
      <w:r>
        <w:rPr>
          <w:rFonts w:cs="Rod"/>
          <w:szCs w:val="20"/>
          <w:rtl/>
        </w:rPr>
        <w:t>(</w:t>
      </w:r>
      <w:r>
        <w:rPr>
          <w:rFonts w:cs="Miriam" w:hint="cs"/>
          <w:szCs w:val="20"/>
          <w:rtl/>
        </w:rPr>
        <w:t xml:space="preserve">הואיל ואיקרי חטאת - אזיל מותרה לנדבת צבור, דהכי אמרינן במסכת תמורה </w:t>
      </w:r>
      <w:r>
        <w:rPr>
          <w:rFonts w:cs="Miriam" w:hint="cs"/>
          <w:szCs w:val="16"/>
          <w:rtl/>
        </w:rPr>
        <w:t>(דף כג:)</w:t>
      </w:r>
      <w:r>
        <w:rPr>
          <w:rFonts w:cs="Miriam" w:hint="cs"/>
          <w:szCs w:val="20"/>
          <w:rtl/>
        </w:rPr>
        <w:t>: '</w:t>
      </w:r>
      <w:r>
        <w:rPr>
          <w:rFonts w:cs="Miriam" w:hint="cs"/>
          <w:i/>
          <w:iCs/>
          <w:szCs w:val="20"/>
          <w:rtl/>
        </w:rPr>
        <w:t>זה מדרש דרש יהוידע הכהן: כל הבא ממותר חטאת וממותר אשם - ילקח בהם עולות: הבשר לַשֵׁם ועורות לכהנים</w:t>
      </w:r>
      <w:r>
        <w:rPr>
          <w:rFonts w:cs="Miriam" w:hint="cs"/>
          <w:szCs w:val="20"/>
          <w:rtl/>
        </w:rPr>
        <w:t>'; אבל מותר מעות שאר מנחות - לא אזלי לנדבת צבור, אלא הוא יוסיף משלו ומביא מנחה אחרת</w:t>
      </w:r>
      <w:r>
        <w:rPr>
          <w:rFonts w:cs="Rod"/>
          <w:szCs w:val="20"/>
          <w:rtl/>
        </w:rPr>
        <w:t>)</w:t>
      </w:r>
      <w:r>
        <w:rPr>
          <w:rFonts w:cs="Rod" w:hint="cs"/>
          <w:rtl/>
        </w:rPr>
        <w:t xml:space="preserve">, ומותר עשירית האיפה של כהן גדול </w:t>
      </w:r>
      <w:r>
        <w:rPr>
          <w:rFonts w:cs="Rod"/>
          <w:szCs w:val="20"/>
          <w:rtl/>
        </w:rPr>
        <w:t>(</w:t>
      </w:r>
      <w:r>
        <w:rPr>
          <w:rFonts w:cs="Miriam" w:hint="cs"/>
          <w:szCs w:val="20"/>
          <w:rtl/>
        </w:rPr>
        <w:t xml:space="preserve">שמקריב בכל יום ויום, ואם הפריש מעות לעשירית האיפה של היום וניתותרו - שוב אין יכול לצרפן לְשם מחר, אלא תפול לנדבת צבור, שגם היא נקראת 'חטאת' </w:t>
      </w:r>
      <w:r>
        <w:rPr>
          <w:rFonts w:cs="Miriam" w:hint="cs"/>
          <w:szCs w:val="16"/>
          <w:rtl/>
        </w:rPr>
        <w:t>[בפרק 'ואלו מגלחין' במועד קטן (דף טז.)]</w:t>
      </w:r>
      <w:r>
        <w:rPr>
          <w:rFonts w:cs="Miriam" w:hint="cs"/>
          <w:szCs w:val="20"/>
          <w:rtl/>
        </w:rPr>
        <w:t>: '</w:t>
      </w:r>
      <w:r>
        <w:rPr>
          <w:rFonts w:cs="Narkisim" w:hint="cs"/>
          <w:szCs w:val="20"/>
          <w:rtl/>
        </w:rPr>
        <w:t xml:space="preserve">יקריב חטאתו </w:t>
      </w:r>
      <w:r>
        <w:rPr>
          <w:rFonts w:cs="Miriam" w:hint="cs"/>
          <w:szCs w:val="16"/>
          <w:rtl/>
        </w:rPr>
        <w:t>[יחזקאל מד,כז?]</w:t>
      </w:r>
      <w:r>
        <w:rPr>
          <w:rFonts w:cs="Miriam" w:hint="cs"/>
          <w:szCs w:val="20"/>
          <w:rtl/>
        </w:rPr>
        <w:t xml:space="preserve"> - זו עשירית האיפה של כהן גדול'</w:t>
      </w:r>
      <w:r>
        <w:rPr>
          <w:rFonts w:cs="Rod"/>
          <w:szCs w:val="20"/>
          <w:rtl/>
        </w:rPr>
        <w:t>)</w:t>
      </w:r>
      <w:r>
        <w:rPr>
          <w:rFonts w:cs="Rod" w:hint="cs"/>
          <w:rtl/>
        </w:rPr>
        <w:t>;</w:t>
      </w:r>
    </w:p>
    <w:p w:rsidR="00A47D07" w:rsidRDefault="00A47D07" w:rsidP="00A47D07">
      <w:pPr>
        <w:rPr>
          <w:rFonts w:cs="Rod" w:hint="cs"/>
          <w:rtl/>
        </w:rPr>
      </w:pPr>
      <w:r>
        <w:rPr>
          <w:rFonts w:cs="Rod" w:hint="cs"/>
          <w:rtl/>
        </w:rPr>
        <w:t xml:space="preserve">ורבי אושעיא אמר: כנגד מותר חטאת, ומותר אשם, ומותר אשם נזיר, ומותר אשם מצורע, ומותר קינין </w:t>
      </w:r>
      <w:r>
        <w:rPr>
          <w:rFonts w:cs="Rod"/>
          <w:szCs w:val="20"/>
          <w:rtl/>
        </w:rPr>
        <w:t>(</w:t>
      </w:r>
      <w:r>
        <w:rPr>
          <w:rFonts w:cs="Miriam" w:hint="cs"/>
          <w:szCs w:val="20"/>
          <w:rtl/>
        </w:rPr>
        <w:t>המפריש מעות לקינו וניתזלו הקינין וניתותרו המעות</w:t>
      </w:r>
      <w:r>
        <w:rPr>
          <w:rFonts w:cs="Rod"/>
          <w:szCs w:val="20"/>
          <w:rtl/>
        </w:rPr>
        <w:t>)</w:t>
      </w:r>
      <w:r>
        <w:rPr>
          <w:rFonts w:cs="Rod" w:hint="cs"/>
          <w:rtl/>
        </w:rPr>
        <w:t>, ומותר מנחת חוטא;</w:t>
      </w:r>
    </w:p>
    <w:p w:rsidR="00A47D07" w:rsidRDefault="00A47D07" w:rsidP="00A47D07">
      <w:pPr>
        <w:rPr>
          <w:rFonts w:cs="Rod" w:hint="cs"/>
          <w:rtl/>
        </w:rPr>
      </w:pPr>
      <w:r>
        <w:rPr>
          <w:rFonts w:cs="Rod" w:hint="cs"/>
          <w:rtl/>
        </w:rPr>
        <w:t>ושמואל - מאי טעמא לא אמר כרבי אושעיא?</w:t>
      </w:r>
    </w:p>
    <w:p w:rsidR="00A47D07" w:rsidRDefault="00A47D07" w:rsidP="00A47D07">
      <w:pPr>
        <w:rPr>
          <w:rFonts w:cs="Rod" w:hint="cs"/>
          <w:rtl/>
        </w:rPr>
      </w:pPr>
      <w:r>
        <w:rPr>
          <w:rFonts w:cs="Rod" w:hint="cs"/>
          <w:rtl/>
        </w:rPr>
        <w:t xml:space="preserve">'קינין' תנא ליה רישא </w:t>
      </w:r>
      <w:r>
        <w:rPr>
          <w:rFonts w:cs="Rod"/>
          <w:szCs w:val="20"/>
          <w:rtl/>
        </w:rPr>
        <w:t>(</w:t>
      </w:r>
      <w:r>
        <w:rPr>
          <w:rFonts w:cs="Miriam" w:hint="cs"/>
          <w:szCs w:val="20"/>
          <w:rtl/>
        </w:rPr>
        <w:t>בשבעה שופרות קמאי חשיב חד דשמיה 'קינין'</w:t>
      </w:r>
      <w:r>
        <w:rPr>
          <w:rFonts w:cs="Rod"/>
          <w:szCs w:val="20"/>
          <w:rtl/>
        </w:rPr>
        <w:t>)</w:t>
      </w:r>
      <w:r>
        <w:rPr>
          <w:rFonts w:cs="Rod" w:hint="cs"/>
          <w:rtl/>
        </w:rPr>
        <w:t>;</w:t>
      </w:r>
    </w:p>
    <w:p w:rsidR="00A47D07" w:rsidRDefault="00A47D07" w:rsidP="00A47D07">
      <w:pPr>
        <w:rPr>
          <w:rFonts w:cs="Rod" w:hint="cs"/>
          <w:rtl/>
        </w:rPr>
      </w:pPr>
      <w:r>
        <w:rPr>
          <w:rFonts w:cs="Rod" w:hint="cs"/>
          <w:rtl/>
        </w:rPr>
        <w:t xml:space="preserve">ורבי אושעיא תני </w:t>
      </w:r>
      <w:r>
        <w:rPr>
          <w:rFonts w:cs="Rod"/>
          <w:szCs w:val="20"/>
          <w:rtl/>
        </w:rPr>
        <w:t>(</w:t>
      </w:r>
      <w:r>
        <w:rPr>
          <w:rFonts w:cs="Miriam" w:hint="cs"/>
          <w:szCs w:val="20"/>
          <w:rtl/>
        </w:rPr>
        <w:t>במתניתין: 'שלש עשרה שופרות'</w:t>
      </w:r>
      <w:r>
        <w:rPr>
          <w:rFonts w:cs="Rod"/>
          <w:szCs w:val="20"/>
          <w:rtl/>
        </w:rPr>
        <w:t>)</w:t>
      </w:r>
      <w:r>
        <w:rPr>
          <w:rFonts w:cs="Rod"/>
          <w:rtl/>
        </w:rPr>
        <w:t xml:space="preserve"> </w:t>
      </w:r>
      <w:r>
        <w:rPr>
          <w:rFonts w:cs="Rod" w:hint="cs"/>
          <w:rtl/>
        </w:rPr>
        <w:t xml:space="preserve">ולא תני 'קינין' </w:t>
      </w:r>
      <w:r>
        <w:rPr>
          <w:rFonts w:cs="Rod"/>
          <w:szCs w:val="20"/>
          <w:rtl/>
        </w:rPr>
        <w:t>(</w:t>
      </w:r>
      <w:r>
        <w:rPr>
          <w:rFonts w:cs="Miriam" w:hint="cs"/>
          <w:szCs w:val="20"/>
          <w:rtl/>
        </w:rPr>
        <w:t>בקמאי</w:t>
      </w:r>
      <w:r>
        <w:rPr>
          <w:rFonts w:cs="Rod"/>
          <w:szCs w:val="20"/>
          <w:rtl/>
        </w:rPr>
        <w:t>)</w:t>
      </w:r>
      <w:r>
        <w:rPr>
          <w:rFonts w:cs="Rod" w:hint="cs"/>
          <w:rtl/>
        </w:rPr>
        <w:t>.</w:t>
      </w:r>
    </w:p>
    <w:p w:rsidR="00A47D07" w:rsidRDefault="00A47D07" w:rsidP="00A47D07">
      <w:pPr>
        <w:rPr>
          <w:rFonts w:cs="Rod" w:hint="cs"/>
          <w:rtl/>
        </w:rPr>
      </w:pPr>
      <w:r>
        <w:rPr>
          <w:rFonts w:cs="Rod" w:hint="cs"/>
          <w:rtl/>
        </w:rPr>
        <w:t>והתני רבי אושעיא, ותני: '</w:t>
      </w:r>
      <w:r>
        <w:rPr>
          <w:rFonts w:cs="Rod" w:hint="cs"/>
          <w:i/>
          <w:iCs/>
          <w:rtl/>
        </w:rPr>
        <w:t>קינין: חד לקינין</w:t>
      </w:r>
      <w:r>
        <w:rPr>
          <w:rFonts w:cs="Rod" w:hint="cs"/>
          <w:rtl/>
        </w:rPr>
        <w:t xml:space="preserve"> </w:t>
      </w:r>
      <w:r>
        <w:rPr>
          <w:rFonts w:cs="Rod"/>
          <w:szCs w:val="20"/>
          <w:rtl/>
        </w:rPr>
        <w:t>(</w:t>
      </w:r>
      <w:r>
        <w:rPr>
          <w:rFonts w:cs="Miriam" w:hint="cs"/>
          <w:szCs w:val="20"/>
          <w:rtl/>
        </w:rPr>
        <w:t xml:space="preserve">מחוסר כפרה מביא מעות לקינו ונותן בשופר ואוכל בקדשים לערב, כדקיימא לן </w:t>
      </w:r>
      <w:r>
        <w:rPr>
          <w:rFonts w:cs="Miriam" w:hint="cs"/>
          <w:szCs w:val="16"/>
          <w:rtl/>
        </w:rPr>
        <w:t>(עירובין דף לב.)</w:t>
      </w:r>
      <w:r>
        <w:rPr>
          <w:rFonts w:cs="Miriam" w:hint="cs"/>
          <w:szCs w:val="20"/>
          <w:rtl/>
        </w:rPr>
        <w:t>: '</w:t>
      </w:r>
      <w:r>
        <w:rPr>
          <w:rFonts w:cs="Miriam" w:hint="cs"/>
          <w:i/>
          <w:iCs/>
          <w:szCs w:val="20"/>
          <w:rtl/>
        </w:rPr>
        <w:t>אין בית דין של כהנים עומדים משם עד שיכלו כל המעות שבאותו שופר</w:t>
      </w:r>
      <w:r>
        <w:rPr>
          <w:rFonts w:cs="Miriam" w:hint="cs"/>
          <w:szCs w:val="20"/>
          <w:rtl/>
        </w:rPr>
        <w:t>', ולא חיישינן שמא לא יקריבו הואיל ואין באה על חטאת</w:t>
      </w:r>
      <w:r>
        <w:rPr>
          <w:rFonts w:cs="Rod"/>
          <w:szCs w:val="20"/>
          <w:rtl/>
        </w:rPr>
        <w:t>)</w:t>
      </w:r>
      <w:r>
        <w:rPr>
          <w:rFonts w:cs="Rod" w:hint="cs"/>
          <w:i/>
          <w:iCs/>
          <w:rtl/>
        </w:rPr>
        <w:t xml:space="preserve"> וחד למותר קינין</w:t>
      </w:r>
      <w:r>
        <w:rPr>
          <w:rFonts w:cs="Rod" w:hint="cs"/>
          <w:rtl/>
        </w:rPr>
        <w:t xml:space="preserve">'? </w:t>
      </w:r>
    </w:p>
    <w:p w:rsidR="00A47D07" w:rsidRDefault="00A47D07" w:rsidP="00A47D07">
      <w:pPr>
        <w:rPr>
          <w:rFonts w:cs="Rod" w:hint="cs"/>
          <w:rtl/>
        </w:rPr>
      </w:pPr>
      <w:r>
        <w:rPr>
          <w:rFonts w:cs="Rod" w:hint="cs"/>
          <w:rtl/>
        </w:rPr>
        <w:t>ורבי אושעיא - מאי טעמא לא אמר כשמואל?</w:t>
      </w:r>
    </w:p>
    <w:p w:rsidR="00A47D07" w:rsidRDefault="00A47D07" w:rsidP="00A47D07">
      <w:pPr>
        <w:rPr>
          <w:rFonts w:cs="Rod" w:hint="cs"/>
          <w:rtl/>
        </w:rPr>
      </w:pPr>
      <w:r>
        <w:rPr>
          <w:rFonts w:cs="Rod" w:hint="cs"/>
          <w:rtl/>
        </w:rPr>
        <w:t>סבר לה כמאן דאמר 'מותר של עשירית האיפה של כהן גדול ירקב',</w:t>
      </w:r>
    </w:p>
    <w:p w:rsidR="00A47D07" w:rsidRDefault="00A47D07" w:rsidP="00A47D07">
      <w:pPr>
        <w:rPr>
          <w:rFonts w:cs="Rod" w:hint="cs"/>
          <w:rtl/>
        </w:rPr>
      </w:pPr>
      <w:r>
        <w:rPr>
          <w:rFonts w:cs="Rod" w:hint="cs"/>
          <w:rtl/>
        </w:rPr>
        <w:t>דתניא: '</w:t>
      </w:r>
      <w:r>
        <w:rPr>
          <w:rFonts w:cs="Rod" w:hint="cs"/>
          <w:i/>
          <w:iCs/>
          <w:rtl/>
        </w:rPr>
        <w:t>מותר מנחת נדבה מותר מנחה ירקב</w:t>
      </w:r>
      <w:r>
        <w:rPr>
          <w:rFonts w:cs="Rod" w:hint="cs"/>
          <w:rtl/>
        </w:rPr>
        <w:t xml:space="preserve">' - מאי קאמר? אמר רב חסדא: הכי קאמר: מותר מנחת חוטא - נדבה </w:t>
      </w:r>
      <w:r>
        <w:rPr>
          <w:rFonts w:cs="Rod"/>
          <w:szCs w:val="20"/>
          <w:rtl/>
        </w:rPr>
        <w:t>(</w:t>
      </w:r>
      <w:r>
        <w:rPr>
          <w:rFonts w:cs="Miriam" w:hint="cs"/>
          <w:szCs w:val="20"/>
          <w:rtl/>
        </w:rPr>
        <w:t>לשופרות; שהרי לשם חובה הפריש</w:t>
      </w:r>
      <w:r>
        <w:rPr>
          <w:rFonts w:cs="Rod"/>
          <w:szCs w:val="20"/>
          <w:rtl/>
        </w:rPr>
        <w:t>)</w:t>
      </w:r>
      <w:r>
        <w:rPr>
          <w:rFonts w:cs="Rod" w:hint="cs"/>
          <w:rtl/>
        </w:rPr>
        <w:t xml:space="preserve">; מותר עשירית האיפה של כהן גדול - ירקב; רבה אמר: אפילו מותר עשירית האיפה של כהן גדול נמי נדבה, אלא מותר לחמי תודה ירקב </w:t>
      </w:r>
      <w:r>
        <w:rPr>
          <w:rFonts w:cs="Rod"/>
          <w:szCs w:val="20"/>
          <w:rtl/>
        </w:rPr>
        <w:t>(</w:t>
      </w:r>
      <w:r>
        <w:rPr>
          <w:rFonts w:cs="Miriam" w:hint="cs"/>
          <w:szCs w:val="20"/>
          <w:rtl/>
        </w:rPr>
        <w:t>דלאו 'חטאת' איקרו, ונדבת יחיד לא קרבי: דבפני עצמו אי אפשר להקריבו, שלא מצינו לחם קרב בפני עצמו; ועם תודה אחרת אי אפשר להקריבו, שהרי אין תודה קריבה בלא לחמה! והכי מפרש בשקלים בפרק שני</w:t>
      </w:r>
      <w:r>
        <w:rPr>
          <w:rFonts w:cs="Rod"/>
          <w:szCs w:val="20"/>
          <w:rtl/>
        </w:rPr>
        <w:t>)</w:t>
      </w:r>
      <w:r>
        <w:rPr>
          <w:rFonts w:cs="Rod" w:hint="cs"/>
          <w:rtl/>
        </w:rPr>
        <w:t>;</w:t>
      </w:r>
    </w:p>
    <w:p w:rsidR="00A47D07" w:rsidRDefault="00A47D07" w:rsidP="00A47D07">
      <w:pPr>
        <w:rPr>
          <w:rFonts w:cs="Rod" w:hint="cs"/>
          <w:rtl/>
        </w:rPr>
      </w:pPr>
      <w:r>
        <w:rPr>
          <w:rFonts w:cs="Rod" w:hint="cs"/>
          <w:rtl/>
        </w:rPr>
        <w:t>בפלוגתא: מותר עשירית האיפה של כהן גדול: רבי יוחנן אמר נדבה, רבי אלעזר אמר ירקב.</w:t>
      </w:r>
    </w:p>
    <w:p w:rsidR="00A47D07" w:rsidRDefault="00A47D07" w:rsidP="00A47D07">
      <w:pPr>
        <w:rPr>
          <w:rFonts w:cs="Rod" w:hint="cs"/>
          <w:rtl/>
        </w:rPr>
      </w:pPr>
      <w:r>
        <w:rPr>
          <w:rFonts w:cs="Rod" w:hint="cs"/>
          <w:rtl/>
        </w:rPr>
        <w:t xml:space="preserve">מיתיבי </w:t>
      </w:r>
      <w:r>
        <w:rPr>
          <w:rFonts w:cs="Miriam" w:hint="cs"/>
          <w:szCs w:val="16"/>
          <w:rtl/>
        </w:rPr>
        <w:t>[שקלים פ"ב מ"ה]</w:t>
      </w:r>
      <w:r>
        <w:rPr>
          <w:rFonts w:cs="Rod" w:hint="cs"/>
          <w:rtl/>
        </w:rPr>
        <w:t>: '</w:t>
      </w:r>
      <w:r>
        <w:rPr>
          <w:rFonts w:cs="Rod" w:hint="cs"/>
          <w:i/>
          <w:iCs/>
          <w:rtl/>
        </w:rPr>
        <w:t>מותר שקלים</w:t>
      </w:r>
      <w:r>
        <w:rPr>
          <w:rFonts w:cs="Rod" w:hint="cs"/>
          <w:rtl/>
        </w:rPr>
        <w:t xml:space="preserve"> </w:t>
      </w:r>
      <w:r>
        <w:rPr>
          <w:rFonts w:cs="Rod"/>
          <w:szCs w:val="20"/>
          <w:rtl/>
        </w:rPr>
        <w:t>(</w:t>
      </w:r>
      <w:r>
        <w:rPr>
          <w:rFonts w:cs="Miriam" w:hint="cs"/>
          <w:szCs w:val="20"/>
          <w:rtl/>
        </w:rPr>
        <w:t>הכניס מעות מרובים לשקלים, ושקלן, וניתותרו מהן</w:t>
      </w:r>
      <w:r>
        <w:rPr>
          <w:rFonts w:cs="Rod"/>
          <w:szCs w:val="20"/>
          <w:rtl/>
        </w:rPr>
        <w:t>)</w:t>
      </w:r>
      <w:r>
        <w:rPr>
          <w:rFonts w:cs="Rod" w:hint="cs"/>
          <w:i/>
          <w:iCs/>
          <w:rtl/>
        </w:rPr>
        <w:t xml:space="preserve"> - חולין, ומותר עשירית האיפה ומותר קיני זבין וקיני זבות וקיני יולדות וחטאות ואשמות - מותריהן נדבה</w:t>
      </w:r>
      <w:r>
        <w:rPr>
          <w:rFonts w:cs="Rod" w:hint="cs"/>
          <w:rtl/>
        </w:rPr>
        <w:t>' מאי? לאו מותר עשירית האיפה של כהן גדול?</w:t>
      </w:r>
    </w:p>
    <w:p w:rsidR="00A47D07" w:rsidRDefault="00A47D07" w:rsidP="00A47D07">
      <w:pPr>
        <w:rPr>
          <w:rFonts w:cs="Rod" w:hint="cs"/>
          <w:rtl/>
        </w:rPr>
      </w:pPr>
      <w:r>
        <w:rPr>
          <w:rFonts w:cs="Rod" w:hint="cs"/>
          <w:rtl/>
        </w:rPr>
        <w:t>לא! מותר מנחת חוטא.</w:t>
      </w:r>
    </w:p>
    <w:p w:rsidR="00A47D07" w:rsidRDefault="00A47D07" w:rsidP="00A47D07">
      <w:pPr>
        <w:rPr>
          <w:rFonts w:cs="Miriam" w:hint="cs"/>
          <w:szCs w:val="20"/>
          <w:rtl/>
        </w:rPr>
      </w:pPr>
      <w:r>
        <w:rPr>
          <w:rFonts w:cs="Rod" w:hint="cs"/>
          <w:rtl/>
        </w:rPr>
        <w:t xml:space="preserve">אמר רב נחמן בר רב יצחק: מסתברא כמאן דאמר 'מותר עשירית האיפה של כהן גדול ירקב', דתניא: </w:t>
      </w:r>
      <w:r>
        <w:rPr>
          <w:rFonts w:cs="Miriam" w:hint="cs"/>
          <w:szCs w:val="16"/>
          <w:rtl/>
        </w:rPr>
        <w:t>(ויקרא ה</w:t>
      </w:r>
      <w:r>
        <w:rPr>
          <w:rFonts w:cs="Miriam"/>
          <w:szCs w:val="16"/>
          <w:rtl/>
        </w:rPr>
        <w:t>,</w:t>
      </w:r>
      <w:r>
        <w:rPr>
          <w:rFonts w:cs="Miriam" w:hint="cs"/>
          <w:szCs w:val="16"/>
          <w:rtl/>
        </w:rPr>
        <w:t>יא)</w:t>
      </w:r>
      <w:r>
        <w:rPr>
          <w:rFonts w:cs="Rod" w:hint="cs"/>
          <w:rtl/>
        </w:rPr>
        <w:t xml:space="preserve"> </w:t>
      </w:r>
      <w:r>
        <w:rPr>
          <w:rFonts w:cs="Narkisim" w:hint="cs"/>
          <w:rtl/>
        </w:rPr>
        <w:t xml:space="preserve"> </w:t>
      </w:r>
      <w:r>
        <w:rPr>
          <w:rFonts w:cs="Narkisim"/>
          <w:szCs w:val="20"/>
          <w:rtl/>
        </w:rPr>
        <w:t>[</w:t>
      </w:r>
      <w:r>
        <w:rPr>
          <w:rFonts w:cs="Narkisim" w:hint="cs"/>
          <w:szCs w:val="20"/>
          <w:rtl/>
        </w:rPr>
        <w:t>ואם לא תשיג ידו לשתי תרים או לשני בני יונה והביא את קרבנו אשר חטא עשירת האפה סלת לחטאת</w:t>
      </w:r>
      <w:r>
        <w:rPr>
          <w:rFonts w:cs="Narkisim"/>
          <w:szCs w:val="20"/>
          <w:rtl/>
        </w:rPr>
        <w:t>]</w:t>
      </w:r>
      <w:r>
        <w:rPr>
          <w:rFonts w:cs="Narkisim" w:hint="cs"/>
          <w:i/>
          <w:iCs/>
          <w:rtl/>
        </w:rPr>
        <w:t xml:space="preserve"> לא ישים עליה שמן ולא יתן עליה לבונה כי חטאת היא</w:t>
      </w:r>
      <w:r>
        <w:rPr>
          <w:rFonts w:cs="Rod" w:hint="cs"/>
          <w:i/>
          <w:iCs/>
          <w:rtl/>
        </w:rPr>
        <w:t>; אמר רבי יהודה: היא קרויה 'חטאת', ואין אחרת קרויה 'חטאת'</w:t>
      </w:r>
      <w:r>
        <w:rPr>
          <w:rFonts w:cs="Rod" w:hint="cs"/>
          <w:rtl/>
        </w:rPr>
        <w:t xml:space="preserve"> </w:t>
      </w:r>
      <w:r>
        <w:rPr>
          <w:rFonts w:cs="Rod"/>
          <w:szCs w:val="20"/>
          <w:rtl/>
        </w:rPr>
        <w:t>(</w:t>
      </w:r>
      <w:r>
        <w:rPr>
          <w:rFonts w:cs="Miriam" w:hint="cs"/>
          <w:szCs w:val="20"/>
          <w:rtl/>
        </w:rPr>
        <w:t>ואף על פי שהיא חובה - אינה קרויה 'חטאת' שיהא לה דין חטאת: שלא יהא טעון לבונה</w:t>
      </w:r>
      <w:r>
        <w:rPr>
          <w:rFonts w:cs="Rod"/>
          <w:szCs w:val="20"/>
          <w:rtl/>
        </w:rPr>
        <w:t>)</w:t>
      </w:r>
      <w:r>
        <w:rPr>
          <w:rFonts w:cs="Rod" w:hint="cs"/>
          <w:i/>
          <w:iCs/>
          <w:rtl/>
        </w:rPr>
        <w:t>: לימד על עשירית האיפה של כהן גדול שאינה קרויה חטאת וטעונה לבונה</w:t>
      </w:r>
      <w:r>
        <w:rPr>
          <w:rFonts w:cs="Rod" w:hint="cs"/>
          <w:rtl/>
        </w:rPr>
        <w:t xml:space="preserve">' - ומדאינה קרויה 'חטאת' </w:t>
      </w:r>
      <w:r>
        <w:rPr>
          <w:rFonts w:cs="Rod"/>
          <w:szCs w:val="20"/>
          <w:rtl/>
        </w:rPr>
        <w:t>(</w:t>
      </w:r>
      <w:r>
        <w:rPr>
          <w:rFonts w:cs="Miriam" w:hint="cs"/>
          <w:szCs w:val="20"/>
          <w:rtl/>
        </w:rPr>
        <w:t>ומדלגבי לבונה לית ליה דין חטאת</w:t>
      </w:r>
      <w:r>
        <w:rPr>
          <w:rFonts w:cs="Rod"/>
          <w:szCs w:val="20"/>
          <w:rtl/>
        </w:rPr>
        <w:t>)</w:t>
      </w:r>
      <w:r>
        <w:rPr>
          <w:rFonts w:cs="Rod"/>
          <w:rtl/>
        </w:rPr>
        <w:t xml:space="preserve"> </w:t>
      </w:r>
      <w:r>
        <w:rPr>
          <w:rFonts w:cs="Rod" w:hint="cs"/>
          <w:rtl/>
        </w:rPr>
        <w:t xml:space="preserve">- מותרה ירקב </w:t>
      </w:r>
      <w:r>
        <w:rPr>
          <w:rFonts w:cs="Rod"/>
          <w:szCs w:val="20"/>
          <w:rtl/>
        </w:rPr>
        <w:t>(</w:t>
      </w:r>
      <w:r>
        <w:rPr>
          <w:rFonts w:cs="Miriam" w:hint="cs"/>
          <w:szCs w:val="20"/>
          <w:rtl/>
        </w:rPr>
        <w:t>לגבי מותר נמי לית ליה דין חטאת, ואף על גב דאיקרי 'חטאת' - לאו דין חטאת אית לה, דאימעטא לה מהאי קרא</w:t>
      </w:r>
      <w:r>
        <w:rPr>
          <w:rFonts w:cs="Rod"/>
          <w:szCs w:val="20"/>
          <w:rtl/>
        </w:rPr>
        <w:t>)</w:t>
      </w:r>
      <w:r>
        <w:rPr>
          <w:rFonts w:cs="Rod" w:hint="cs"/>
          <w:rtl/>
        </w:rPr>
        <w:t>.</w:t>
      </w:r>
      <w:r>
        <w:rPr>
          <w:rFonts w:cs="Miriam" w:hint="cs"/>
          <w:szCs w:val="20"/>
          <w:rtl/>
        </w:rPr>
        <w:t xml:space="preserve"> </w:t>
      </w:r>
    </w:p>
    <w:p w:rsidR="00A47D07" w:rsidRDefault="00A47D07" w:rsidP="00A47D07">
      <w:pPr>
        <w:rPr>
          <w:rFonts w:cs="Rod" w:hint="cs"/>
          <w:rtl/>
        </w:rPr>
      </w:pPr>
    </w:p>
    <w:p w:rsidR="00A47D07" w:rsidRDefault="00A47D07" w:rsidP="00A47D07">
      <w:pPr>
        <w:rPr>
          <w:rFonts w:cs="Rod" w:hint="cs"/>
          <w:rtl/>
        </w:rPr>
      </w:pPr>
    </w:p>
    <w:p w:rsidR="00A47D07" w:rsidRDefault="00A47D07" w:rsidP="00A47D07">
      <w:pPr>
        <w:rPr>
          <w:rFonts w:cs="Rod" w:hint="cs"/>
          <w:rtl/>
        </w:rPr>
      </w:pPr>
      <w:r>
        <w:rPr>
          <w:rFonts w:cs="Rod" w:hint="cs"/>
          <w:rtl/>
        </w:rPr>
        <w:t>משנה:</w:t>
      </w:r>
    </w:p>
    <w:p w:rsidR="00A47D07" w:rsidRDefault="00A47D07" w:rsidP="00A47D07">
      <w:pPr>
        <w:rPr>
          <w:rFonts w:cs="Rod" w:hint="cs"/>
          <w:rtl/>
        </w:rPr>
      </w:pPr>
      <w:r w:rsidRPr="00624301">
        <w:rPr>
          <w:rFonts w:cs="Miriam" w:hint="cs"/>
          <w:sz w:val="20"/>
          <w:szCs w:val="20"/>
          <w:rtl/>
        </w:rPr>
        <w:lastRenderedPageBreak/>
        <w:t xml:space="preserve">[משנה </w:t>
      </w:r>
      <w:r>
        <w:rPr>
          <w:rFonts w:cs="Miriam" w:hint="cs"/>
          <w:sz w:val="20"/>
          <w:szCs w:val="20"/>
          <w:rtl/>
        </w:rPr>
        <w:t>ט, חלק ראשון</w:t>
      </w:r>
      <w:r w:rsidRPr="00624301">
        <w:rPr>
          <w:rFonts w:cs="Miriam" w:hint="cs"/>
          <w:sz w:val="20"/>
          <w:szCs w:val="20"/>
          <w:rtl/>
        </w:rPr>
        <w:t>]</w:t>
      </w:r>
      <w:r>
        <w:rPr>
          <w:rFonts w:cs="Rod" w:hint="cs"/>
          <w:rtl/>
        </w:rPr>
        <w:t xml:space="preserve"> "שור זה עולה" ונסתאב - אם רצה יביא בדמיו שנים </w:t>
      </w:r>
      <w:r>
        <w:rPr>
          <w:rFonts w:cs="Rod"/>
          <w:szCs w:val="20"/>
          <w:rtl/>
        </w:rPr>
        <w:t>(</w:t>
      </w:r>
      <w:r>
        <w:rPr>
          <w:rFonts w:cs="Miriam" w:hint="cs"/>
          <w:szCs w:val="20"/>
          <w:rtl/>
        </w:rPr>
        <w:t>ואף על גב דהוי 'גדול והביא קטן'; ובגמרא מפרש טעמא</w:t>
      </w:r>
      <w:r>
        <w:rPr>
          <w:rFonts w:cs="Rod"/>
          <w:szCs w:val="20"/>
          <w:rtl/>
        </w:rPr>
        <w:t>)</w:t>
      </w:r>
      <w:r>
        <w:rPr>
          <w:rFonts w:cs="Rod" w:hint="cs"/>
          <w:rtl/>
        </w:rPr>
        <w:t>;</w:t>
      </w:r>
    </w:p>
    <w:p w:rsidR="00A47D07" w:rsidRDefault="00A47D07" w:rsidP="00A47D07">
      <w:pPr>
        <w:rPr>
          <w:rFonts w:cs="Rod" w:hint="cs"/>
          <w:rtl/>
        </w:rPr>
      </w:pPr>
      <w:r>
        <w:rPr>
          <w:rFonts w:cs="Rod" w:hint="cs"/>
          <w:rtl/>
        </w:rPr>
        <w:t>"שני שוורים אלו עולה" ונסתאבו - רצה יביא בדמיהן אחד;</w:t>
      </w:r>
    </w:p>
    <w:p w:rsidR="00A47D07" w:rsidRDefault="00A47D07" w:rsidP="00A47D07">
      <w:pPr>
        <w:rPr>
          <w:rFonts w:cs="Rod" w:hint="cs"/>
          <w:rtl/>
        </w:rPr>
      </w:pPr>
      <w:r>
        <w:rPr>
          <w:rFonts w:cs="Rod" w:hint="cs"/>
          <w:rtl/>
        </w:rPr>
        <w:t xml:space="preserve">ורבי אוסר </w:t>
      </w:r>
      <w:r>
        <w:rPr>
          <w:rFonts w:cs="Rod"/>
          <w:szCs w:val="20"/>
          <w:rtl/>
        </w:rPr>
        <w:t>(</w:t>
      </w:r>
      <w:r>
        <w:rPr>
          <w:rFonts w:cs="Miriam" w:hint="cs"/>
          <w:szCs w:val="20"/>
          <w:rtl/>
        </w:rPr>
        <w:t xml:space="preserve">לכתחילה; אבל אם הביא </w:t>
      </w:r>
      <w:r>
        <w:rPr>
          <w:rFonts w:cs="Miriam"/>
          <w:szCs w:val="20"/>
          <w:rtl/>
        </w:rPr>
        <w:t>–</w:t>
      </w:r>
      <w:r>
        <w:rPr>
          <w:rFonts w:cs="Miriam" w:hint="cs"/>
          <w:szCs w:val="20"/>
          <w:rtl/>
        </w:rPr>
        <w:t xml:space="preserve"> יצא: דכיון דאמר "זה" - אינו חייב באחריותו</w:t>
      </w:r>
      <w:r>
        <w:rPr>
          <w:rFonts w:cs="Rod"/>
          <w:szCs w:val="20"/>
          <w:rtl/>
        </w:rPr>
        <w:t>)</w:t>
      </w:r>
      <w:r>
        <w:rPr>
          <w:rFonts w:cs="Rod" w:hint="cs"/>
          <w:rtl/>
        </w:rPr>
        <w:t>.</w:t>
      </w:r>
    </w:p>
    <w:p w:rsidR="00A47D07" w:rsidRDefault="00A47D07" w:rsidP="00A47D07">
      <w:pPr>
        <w:rPr>
          <w:rFonts w:cs="Rod" w:hint="cs"/>
          <w:rtl/>
        </w:rPr>
      </w:pPr>
      <w:r>
        <w:rPr>
          <w:rFonts w:cs="Rod" w:hint="cs"/>
          <w:rtl/>
        </w:rPr>
        <w:t>"איל זה עולה" ונסתאב - אם רצה יביא בדמיו כבש;</w:t>
      </w:r>
    </w:p>
    <w:p w:rsidR="00A47D07" w:rsidRDefault="00A47D07" w:rsidP="00A47D07">
      <w:pPr>
        <w:rPr>
          <w:rFonts w:cs="Rod" w:hint="cs"/>
          <w:rtl/>
        </w:rPr>
      </w:pPr>
      <w:r>
        <w:rPr>
          <w:rFonts w:cs="Rod" w:hint="cs"/>
          <w:rtl/>
        </w:rPr>
        <w:t>"כבש זה עולה" ונסתאב - אם רצה יביא בדמיו איל;</w:t>
      </w:r>
    </w:p>
    <w:p w:rsidR="00A47D07" w:rsidRDefault="00A47D07" w:rsidP="00A47D07">
      <w:pPr>
        <w:rPr>
          <w:rFonts w:cs="Rod" w:hint="cs"/>
          <w:rtl/>
        </w:rPr>
      </w:pPr>
      <w:r>
        <w:rPr>
          <w:rFonts w:cs="Rod" w:hint="cs"/>
          <w:rtl/>
        </w:rPr>
        <w:t>ורבי אוסר.</w:t>
      </w:r>
    </w:p>
    <w:p w:rsidR="00A47D07" w:rsidRDefault="00A47D07" w:rsidP="00A47D07">
      <w:pPr>
        <w:rPr>
          <w:rFonts w:cs="Rod" w:hint="cs"/>
          <w:rtl/>
        </w:rPr>
      </w:pPr>
    </w:p>
    <w:p w:rsidR="00A47D07" w:rsidRDefault="00A47D07" w:rsidP="00A47D07">
      <w:pPr>
        <w:rPr>
          <w:rFonts w:cs="Rod"/>
          <w:rtl/>
        </w:rPr>
      </w:pPr>
      <w:r>
        <w:rPr>
          <w:rFonts w:cs="Rod"/>
          <w:rtl/>
        </w:rPr>
        <w:t>(</w:t>
      </w:r>
      <w:r>
        <w:rPr>
          <w:rFonts w:cs="Rod" w:hint="cs"/>
          <w:rtl/>
        </w:rPr>
        <w:t>מנחות קח,ב</w:t>
      </w:r>
      <w:r>
        <w:rPr>
          <w:rFonts w:cs="Rod"/>
          <w:rtl/>
        </w:rPr>
        <w:t>)</w:t>
      </w:r>
    </w:p>
    <w:p w:rsidR="00A47D07" w:rsidRDefault="00A47D07" w:rsidP="00A47D07">
      <w:pPr>
        <w:rPr>
          <w:rFonts w:cs="Rod" w:hint="cs"/>
          <w:rtl/>
        </w:rPr>
      </w:pPr>
      <w:r>
        <w:rPr>
          <w:rFonts w:cs="Rod" w:hint="cs"/>
          <w:rtl/>
        </w:rPr>
        <w:t>גמרא:</w:t>
      </w:r>
    </w:p>
    <w:p w:rsidR="00A47D07" w:rsidRDefault="00A47D07" w:rsidP="00A47D07">
      <w:pPr>
        <w:rPr>
          <w:rFonts w:cs="Rod" w:hint="cs"/>
          <w:rtl/>
        </w:rPr>
      </w:pPr>
      <w:r>
        <w:rPr>
          <w:rFonts w:cs="Rod" w:hint="cs"/>
          <w:rtl/>
        </w:rPr>
        <w:t xml:space="preserve">והא אמרת רישא </w:t>
      </w:r>
      <w:r>
        <w:rPr>
          <w:rFonts w:cs="Miriam" w:hint="cs"/>
          <w:szCs w:val="16"/>
          <w:rtl/>
        </w:rPr>
        <w:t>[המשנה בקז,ב]</w:t>
      </w:r>
      <w:r>
        <w:rPr>
          <w:rFonts w:cs="Rod" w:hint="cs"/>
          <w:rtl/>
        </w:rPr>
        <w:t xml:space="preserve"> </w:t>
      </w:r>
      <w:r>
        <w:rPr>
          <w:rFonts w:cs="Rod"/>
          <w:szCs w:val="20"/>
          <w:rtl/>
        </w:rPr>
        <w:t>(</w:t>
      </w:r>
      <w:r>
        <w:rPr>
          <w:rFonts w:cs="Miriam" w:hint="cs"/>
          <w:szCs w:val="20"/>
          <w:rtl/>
        </w:rPr>
        <w:t>אפילו לרבנן</w:t>
      </w:r>
      <w:r>
        <w:rPr>
          <w:rFonts w:cs="Rod"/>
          <w:szCs w:val="20"/>
          <w:rtl/>
        </w:rPr>
        <w:t>)</w:t>
      </w:r>
      <w:r>
        <w:rPr>
          <w:rFonts w:cs="Rod"/>
          <w:rtl/>
        </w:rPr>
        <w:t xml:space="preserve"> </w:t>
      </w:r>
      <w:r>
        <w:rPr>
          <w:rFonts w:cs="Rod" w:hint="cs"/>
          <w:rtl/>
        </w:rPr>
        <w:t>'"</w:t>
      </w:r>
      <w:r>
        <w:rPr>
          <w:rFonts w:cs="Rod" w:hint="cs"/>
          <w:i/>
          <w:iCs/>
          <w:rtl/>
        </w:rPr>
        <w:t>שור במנה" והביא שנים במנה לא יצא</w:t>
      </w:r>
      <w:r>
        <w:rPr>
          <w:rFonts w:cs="Rod" w:hint="cs"/>
          <w:rtl/>
        </w:rPr>
        <w:t xml:space="preserve">' </w:t>
      </w:r>
      <w:r>
        <w:rPr>
          <w:rFonts w:cs="Rod"/>
          <w:szCs w:val="20"/>
          <w:rtl/>
        </w:rPr>
        <w:t>(</w:t>
      </w:r>
      <w:r>
        <w:rPr>
          <w:rFonts w:cs="Miriam" w:hint="cs"/>
          <w:szCs w:val="20"/>
          <w:rtl/>
        </w:rPr>
        <w:t xml:space="preserve">ואמאי </w:t>
      </w:r>
      <w:r>
        <w:rPr>
          <w:rFonts w:ascii="Courier New" w:hAnsi="Courier New" w:cs="Courier New" w:hint="cs"/>
          <w:sz w:val="16"/>
          <w:szCs w:val="16"/>
          <w:rtl/>
        </w:rPr>
        <w:t>[במשנתנו]</w:t>
      </w:r>
      <w:r>
        <w:rPr>
          <w:rFonts w:cs="Miriam" w:hint="cs"/>
          <w:szCs w:val="20"/>
          <w:rtl/>
        </w:rPr>
        <w:t xml:space="preserve"> '</w:t>
      </w:r>
      <w:r>
        <w:rPr>
          <w:rFonts w:cs="Miriam" w:hint="cs"/>
          <w:i/>
          <w:iCs/>
          <w:szCs w:val="20"/>
          <w:rtl/>
        </w:rPr>
        <w:t>יביא בדמיו שנים</w:t>
      </w:r>
      <w:r>
        <w:rPr>
          <w:rFonts w:cs="Miriam" w:hint="cs"/>
          <w:szCs w:val="20"/>
          <w:rtl/>
        </w:rPr>
        <w:t>'</w:t>
      </w:r>
      <w:r>
        <w:rPr>
          <w:rFonts w:cs="Rod"/>
          <w:szCs w:val="20"/>
          <w:rtl/>
        </w:rPr>
        <w:t>)</w:t>
      </w:r>
      <w:r>
        <w:rPr>
          <w:rFonts w:cs="Rod" w:hint="cs"/>
          <w:rtl/>
        </w:rPr>
        <w:t>?</w:t>
      </w:r>
    </w:p>
    <w:p w:rsidR="00A47D07" w:rsidRDefault="00A47D07" w:rsidP="00A47D07">
      <w:pPr>
        <w:rPr>
          <w:rFonts w:cs="Rod" w:hint="cs"/>
          <w:rtl/>
        </w:rPr>
      </w:pPr>
      <w:r>
        <w:rPr>
          <w:rFonts w:cs="Rod" w:hint="cs"/>
          <w:rtl/>
        </w:rPr>
        <w:t xml:space="preserve">"שור </w:t>
      </w:r>
      <w:r>
        <w:rPr>
          <w:rFonts w:cs="Rod" w:hint="cs"/>
          <w:u w:val="single"/>
          <w:rtl/>
        </w:rPr>
        <w:t>זה</w:t>
      </w:r>
      <w:r>
        <w:rPr>
          <w:rFonts w:cs="Rod" w:hint="cs"/>
          <w:rtl/>
        </w:rPr>
        <w:t xml:space="preserve">" ונסתאב </w:t>
      </w:r>
      <w:r>
        <w:rPr>
          <w:rFonts w:cs="Rod"/>
          <w:rtl/>
        </w:rPr>
        <w:t>–</w:t>
      </w:r>
      <w:r>
        <w:rPr>
          <w:rFonts w:cs="Rod" w:hint="cs"/>
          <w:rtl/>
        </w:rPr>
        <w:t xml:space="preserve"> שאני </w:t>
      </w:r>
      <w:r>
        <w:rPr>
          <w:rFonts w:cs="Rod"/>
          <w:szCs w:val="20"/>
          <w:rtl/>
        </w:rPr>
        <w:t>(</w:t>
      </w:r>
      <w:r>
        <w:rPr>
          <w:rFonts w:cs="Miriam" w:hint="cs"/>
          <w:szCs w:val="20"/>
          <w:rtl/>
        </w:rPr>
        <w:t>דכיון דאמר "זה אקריב עולה" ונסתאב - אזל ליה נדריה: ד</w:t>
      </w:r>
      <w:r>
        <w:rPr>
          <w:rFonts w:cs="Miriam" w:hint="cs"/>
          <w:szCs w:val="20"/>
          <w:u w:val="single"/>
          <w:rtl/>
        </w:rPr>
        <w:t>זה</w:t>
      </w:r>
      <w:r>
        <w:rPr>
          <w:rFonts w:cs="Miriam" w:hint="cs"/>
          <w:szCs w:val="20"/>
          <w:rtl/>
        </w:rPr>
        <w:t xml:space="preserve"> לא מצי למיקרב; אבל התם, דאמר "הרי עלי שור במנה" - חייב עד שיביאנו</w:t>
      </w:r>
      <w:r>
        <w:rPr>
          <w:rFonts w:cs="Rod"/>
          <w:szCs w:val="20"/>
          <w:rtl/>
        </w:rPr>
        <w:t>)</w:t>
      </w:r>
      <w:r>
        <w:rPr>
          <w:rFonts w:cs="Rod" w:hint="cs"/>
          <w:rtl/>
        </w:rPr>
        <w:t>.</w:t>
      </w:r>
    </w:p>
    <w:p w:rsidR="00A47D07" w:rsidRDefault="00A47D07" w:rsidP="00A47D07">
      <w:pPr>
        <w:rPr>
          <w:rFonts w:cs="Rod" w:hint="cs"/>
          <w:rtl/>
        </w:rPr>
      </w:pPr>
    </w:p>
    <w:p w:rsidR="00A47D07" w:rsidRDefault="00A47D07" w:rsidP="00A47D07">
      <w:pPr>
        <w:rPr>
          <w:rFonts w:cs="Rod" w:hint="cs"/>
          <w:rtl/>
        </w:rPr>
      </w:pPr>
      <w:r>
        <w:rPr>
          <w:rFonts w:cs="Rod" w:hint="cs"/>
          <w:rtl/>
        </w:rPr>
        <w:t xml:space="preserve">שני שוורין אלו עולה ונסתאבו רצה יביא בדמיהן אחד ורבי אוסר: </w:t>
      </w:r>
    </w:p>
    <w:p w:rsidR="00A47D07" w:rsidRDefault="00A47D07" w:rsidP="00A47D07">
      <w:pPr>
        <w:rPr>
          <w:rFonts w:cs="Rod" w:hint="cs"/>
          <w:rtl/>
        </w:rPr>
      </w:pPr>
      <w:r>
        <w:rPr>
          <w:rFonts w:cs="Rod" w:hint="cs"/>
          <w:rtl/>
        </w:rPr>
        <w:t>מאי טעמא?</w:t>
      </w:r>
    </w:p>
    <w:p w:rsidR="00A47D07" w:rsidRDefault="00A47D07" w:rsidP="00A47D07">
      <w:pPr>
        <w:rPr>
          <w:rFonts w:cs="Rod" w:hint="cs"/>
          <w:rtl/>
        </w:rPr>
      </w:pPr>
      <w:r>
        <w:rPr>
          <w:rFonts w:cs="Rod" w:hint="cs"/>
          <w:rtl/>
        </w:rPr>
        <w:t xml:space="preserve">משום דהוה ליה 'גדול והביא קטן' </w:t>
      </w:r>
      <w:r>
        <w:rPr>
          <w:rFonts w:cs="Rod"/>
          <w:szCs w:val="20"/>
          <w:rtl/>
        </w:rPr>
        <w:t>(</w:t>
      </w:r>
      <w:r>
        <w:rPr>
          <w:rFonts w:cs="Miriam" w:hint="cs"/>
          <w:szCs w:val="20"/>
          <w:rtl/>
        </w:rPr>
        <w:t>שבכל מקום שנים חשובים מאחד ואפילו שניהם שוין</w:t>
      </w:r>
      <w:r>
        <w:rPr>
          <w:rFonts w:cs="Rod"/>
          <w:szCs w:val="20"/>
          <w:rtl/>
        </w:rPr>
        <w:t>)</w:t>
      </w:r>
      <w:r>
        <w:rPr>
          <w:rFonts w:cs="Rod" w:hint="cs"/>
          <w:rtl/>
        </w:rPr>
        <w:t xml:space="preserve">, ואף על גב דנסתאב </w:t>
      </w:r>
      <w:r>
        <w:rPr>
          <w:rFonts w:cs="Rod"/>
          <w:szCs w:val="20"/>
          <w:rtl/>
        </w:rPr>
        <w:t>(</w:t>
      </w:r>
      <w:r>
        <w:rPr>
          <w:rFonts w:cs="Miriam" w:hint="cs"/>
          <w:szCs w:val="20"/>
          <w:rtl/>
        </w:rPr>
        <w:t>ואיכא למימר 'חלף ליה נדריה', ובאחריות נמי לא ליחייב: דהא אמר "אלו"</w:t>
      </w:r>
      <w:r>
        <w:rPr>
          <w:rFonts w:cs="Rod"/>
          <w:szCs w:val="20"/>
          <w:rtl/>
        </w:rPr>
        <w:t>)</w:t>
      </w:r>
      <w:r>
        <w:rPr>
          <w:rFonts w:cs="Rod" w:hint="cs"/>
          <w:rtl/>
        </w:rPr>
        <w:t xml:space="preserve"> - </w:t>
      </w:r>
      <w:r>
        <w:rPr>
          <w:rFonts w:cs="Rod"/>
          <w:szCs w:val="20"/>
          <w:rtl/>
        </w:rPr>
        <w:t>(</w:t>
      </w:r>
      <w:r>
        <w:rPr>
          <w:rFonts w:cs="Miriam" w:hint="cs"/>
          <w:szCs w:val="20"/>
          <w:rtl/>
        </w:rPr>
        <w:t>אפילו הכי</w:t>
      </w:r>
      <w:r>
        <w:rPr>
          <w:rFonts w:cs="Rod"/>
          <w:szCs w:val="20"/>
          <w:rtl/>
        </w:rPr>
        <w:t>)</w:t>
      </w:r>
      <w:r>
        <w:rPr>
          <w:rFonts w:cs="Rod"/>
          <w:rtl/>
        </w:rPr>
        <w:t xml:space="preserve"> </w:t>
      </w:r>
      <w:r>
        <w:rPr>
          <w:rFonts w:cs="Rod" w:hint="cs"/>
          <w:rtl/>
        </w:rPr>
        <w:t>לכתחילה לא שרי רבי.</w:t>
      </w:r>
    </w:p>
    <w:p w:rsidR="00A47D07" w:rsidRDefault="00A47D07" w:rsidP="00A47D07">
      <w:pPr>
        <w:rPr>
          <w:rFonts w:cs="Rod" w:hint="cs"/>
          <w:rtl/>
        </w:rPr>
      </w:pPr>
      <w:r>
        <w:rPr>
          <w:rFonts w:cs="Rod" w:hint="cs"/>
          <w:rtl/>
        </w:rPr>
        <w:t xml:space="preserve">ולפלוג נמי ברישא </w:t>
      </w:r>
      <w:r>
        <w:rPr>
          <w:rFonts w:cs="Rod"/>
          <w:szCs w:val="20"/>
          <w:rtl/>
        </w:rPr>
        <w:t>(</w:t>
      </w:r>
      <w:r>
        <w:rPr>
          <w:rFonts w:cs="Miriam" w:hint="cs"/>
          <w:szCs w:val="20"/>
          <w:rtl/>
        </w:rPr>
        <w:t>'"שור זה עולה" ונסתאב - יביא בדמיו שנים', דהוי קטן והביא גדול - נמי ליפלוג ולימא 'ורבי אוסר', דלא שני ליה בין 'קטן והביא גדול' ל'גדול והביא קטן'</w:t>
      </w:r>
      <w:r>
        <w:rPr>
          <w:rFonts w:cs="Rod"/>
          <w:szCs w:val="20"/>
          <w:rtl/>
        </w:rPr>
        <w:t>)</w:t>
      </w:r>
      <w:r>
        <w:rPr>
          <w:rFonts w:cs="Rod" w:hint="cs"/>
          <w:rtl/>
        </w:rPr>
        <w:t>?</w:t>
      </w:r>
    </w:p>
    <w:p w:rsidR="00A47D07" w:rsidRDefault="00A47D07" w:rsidP="00A47D07">
      <w:pPr>
        <w:rPr>
          <w:rFonts w:cs="Rod" w:hint="cs"/>
          <w:rtl/>
        </w:rPr>
      </w:pPr>
      <w:r>
        <w:rPr>
          <w:rFonts w:cs="Rod" w:hint="cs"/>
          <w:rtl/>
        </w:rPr>
        <w:t xml:space="preserve">רבי אכולה מילתא פליג, ונטר להו לרבנן עד דמסקי מילתייהו והדר מיפליג עלייהו; תדע </w:t>
      </w:r>
      <w:r>
        <w:rPr>
          <w:rFonts w:cs="Rod"/>
          <w:szCs w:val="20"/>
          <w:rtl/>
        </w:rPr>
        <w:t>(</w:t>
      </w:r>
      <w:r>
        <w:rPr>
          <w:rFonts w:cs="Miriam" w:hint="cs"/>
          <w:szCs w:val="20"/>
          <w:rtl/>
        </w:rPr>
        <w:t>דארישא דנדר קטן והביא גדול נמי פליג</w:t>
      </w:r>
      <w:r>
        <w:rPr>
          <w:rFonts w:cs="Rod"/>
          <w:szCs w:val="20"/>
          <w:rtl/>
        </w:rPr>
        <w:t>)</w:t>
      </w:r>
      <w:r>
        <w:rPr>
          <w:rFonts w:cs="Rod" w:hint="cs"/>
          <w:rtl/>
        </w:rPr>
        <w:t>: דקתני '</w:t>
      </w:r>
      <w:r>
        <w:rPr>
          <w:rFonts w:cs="Rod" w:hint="cs"/>
          <w:i/>
          <w:iCs/>
          <w:rtl/>
        </w:rPr>
        <w:t xml:space="preserve">איל זה </w:t>
      </w:r>
      <w:bookmarkStart w:id="0" w:name="_GoBack"/>
      <w:bookmarkEnd w:id="0"/>
      <w:r>
        <w:rPr>
          <w:rFonts w:cs="Rod" w:hint="cs"/>
          <w:i/>
          <w:iCs/>
          <w:rtl/>
        </w:rPr>
        <w:t>עולה ונסתאב - רצה יביא בדמיו כבש; "כבש זה לעולה" ונסתאב - רצה יביא בדמיו איל, ורבי אוסר</w:t>
      </w:r>
      <w:r>
        <w:rPr>
          <w:rFonts w:cs="Rod" w:hint="cs"/>
          <w:rtl/>
        </w:rPr>
        <w:t xml:space="preserve">' - שמע מינה </w:t>
      </w:r>
      <w:r>
        <w:rPr>
          <w:rFonts w:cs="Rod"/>
          <w:szCs w:val="20"/>
          <w:rtl/>
        </w:rPr>
        <w:t>(</w:t>
      </w:r>
      <w:r>
        <w:rPr>
          <w:rFonts w:cs="Miriam" w:hint="cs"/>
          <w:szCs w:val="20"/>
          <w:rtl/>
        </w:rPr>
        <w:t>'ורבי אוסר' - אלמא בכבש אסר נמי רבי להביא בדמיו איל, דהוי קטן והביא גדול - דומיא ד"שור זה" ונסתאב, דלא יביא בדמיו שנים</w:t>
      </w:r>
      <w:r>
        <w:rPr>
          <w:rFonts w:cs="Rod"/>
          <w:szCs w:val="20"/>
          <w:rtl/>
        </w:rPr>
        <w:t>)</w:t>
      </w:r>
      <w:r>
        <w:rPr>
          <w:rFonts w:cs="Rod" w:hint="cs"/>
          <w:rtl/>
        </w:rPr>
        <w:t>.</w:t>
      </w:r>
    </w:p>
    <w:p w:rsidR="00A47D07" w:rsidRDefault="00A47D07" w:rsidP="00A47D07">
      <w:pPr>
        <w:rPr>
          <w:rFonts w:cs="Miriam"/>
          <w:szCs w:val="20"/>
          <w:rtl/>
        </w:rPr>
      </w:pPr>
      <w:r>
        <w:rPr>
          <w:rFonts w:cs="Miriam" w:hint="cs"/>
          <w:szCs w:val="20"/>
          <w:rtl/>
        </w:rPr>
        <w:t xml:space="preserve"> </w:t>
      </w:r>
    </w:p>
    <w:p w:rsidR="00A47D07" w:rsidRDefault="00A47D07" w:rsidP="00A47D07">
      <w:pPr>
        <w:rPr>
          <w:rFonts w:cs="Rod" w:hint="cs"/>
          <w:rtl/>
        </w:rPr>
      </w:pPr>
      <w:r>
        <w:rPr>
          <w:rFonts w:cs="Rod" w:hint="cs"/>
          <w:rtl/>
        </w:rPr>
        <w:t xml:space="preserve">איבעיא להו: ממינא למינא מאי </w:t>
      </w:r>
      <w:r>
        <w:rPr>
          <w:rFonts w:cs="Rod"/>
          <w:szCs w:val="20"/>
          <w:rtl/>
        </w:rPr>
        <w:t>(</w:t>
      </w:r>
      <w:r>
        <w:rPr>
          <w:rFonts w:cs="Miriam" w:hint="cs"/>
          <w:szCs w:val="20"/>
          <w:rtl/>
        </w:rPr>
        <w:t>"שור זה עולה", ונסתאב - מהו שיביא בדמיו שני אילים</w:t>
      </w:r>
      <w:r>
        <w:rPr>
          <w:rFonts w:cs="Rod"/>
          <w:szCs w:val="20"/>
          <w:rtl/>
        </w:rPr>
        <w:t>)</w:t>
      </w:r>
      <w:r>
        <w:rPr>
          <w:rFonts w:cs="Rod" w:hint="cs"/>
          <w:rtl/>
        </w:rPr>
        <w:t>?</w:t>
      </w:r>
    </w:p>
    <w:p w:rsidR="00A47D07" w:rsidRDefault="00A47D07" w:rsidP="00A47D07">
      <w:pPr>
        <w:autoSpaceDE w:val="0"/>
        <w:autoSpaceDN w:val="0"/>
        <w:adjustRightInd w:val="0"/>
        <w:rPr>
          <w:rFonts w:cs="Rod" w:hint="cs"/>
          <w:rtl/>
        </w:rPr>
      </w:pPr>
      <w:r>
        <w:rPr>
          <w:rFonts w:cs="Rod" w:hint="cs"/>
          <w:rtl/>
        </w:rPr>
        <w:t>תא שמע</w:t>
      </w:r>
      <w:r>
        <w:rPr>
          <w:rFonts w:ascii="Miriam" w:cs="Miriam"/>
          <w:color w:val="00FFFF"/>
          <w:sz w:val="28"/>
          <w:szCs w:val="28"/>
          <w:rtl/>
          <w:lang w:val="en-GB" w:eastAsia="en-GB"/>
        </w:rPr>
        <w:t xml:space="preserve"> </w:t>
      </w:r>
      <w:r w:rsidRPr="00624301">
        <w:rPr>
          <w:rFonts w:ascii="Miriam" w:cs="Miriam" w:hint="cs"/>
          <w:color w:val="000000"/>
          <w:sz w:val="20"/>
          <w:szCs w:val="20"/>
          <w:rtl/>
          <w:lang w:val="en-GB" w:eastAsia="en-GB"/>
        </w:rPr>
        <w:t>[ת</w:t>
      </w:r>
      <w:r w:rsidRPr="00624301">
        <w:rPr>
          <w:rFonts w:ascii="Miriam" w:cs="Miriam" w:hint="eastAsia"/>
          <w:color w:val="000000"/>
          <w:sz w:val="20"/>
          <w:szCs w:val="20"/>
          <w:rtl/>
          <w:lang w:val="en-GB" w:eastAsia="en-GB"/>
        </w:rPr>
        <w:t>וספתא</w:t>
      </w:r>
      <w:r w:rsidRPr="00624301">
        <w:rPr>
          <w:rFonts w:ascii="Miriam" w:cs="Miriam"/>
          <w:color w:val="000000"/>
          <w:sz w:val="20"/>
          <w:szCs w:val="20"/>
          <w:rtl/>
          <w:lang w:val="en-GB" w:eastAsia="en-GB"/>
        </w:rPr>
        <w:t xml:space="preserve"> </w:t>
      </w:r>
      <w:r w:rsidRPr="00624301">
        <w:rPr>
          <w:rFonts w:ascii="Miriam" w:cs="Miriam" w:hint="eastAsia"/>
          <w:color w:val="000000"/>
          <w:sz w:val="20"/>
          <w:szCs w:val="20"/>
          <w:rtl/>
          <w:lang w:val="en-GB" w:eastAsia="en-GB"/>
        </w:rPr>
        <w:t>מנחות</w:t>
      </w:r>
      <w:r w:rsidRPr="00624301">
        <w:rPr>
          <w:rFonts w:ascii="Miriam" w:cs="Miriam"/>
          <w:color w:val="000000"/>
          <w:sz w:val="20"/>
          <w:szCs w:val="20"/>
          <w:rtl/>
          <w:lang w:val="en-GB" w:eastAsia="en-GB"/>
        </w:rPr>
        <w:t xml:space="preserve"> (</w:t>
      </w:r>
      <w:r w:rsidRPr="00624301">
        <w:rPr>
          <w:rFonts w:ascii="Miriam" w:cs="Miriam" w:hint="eastAsia"/>
          <w:color w:val="000000"/>
          <w:sz w:val="20"/>
          <w:szCs w:val="20"/>
          <w:rtl/>
          <w:lang w:val="en-GB" w:eastAsia="en-GB"/>
        </w:rPr>
        <w:t>צוקרמאנדל</w:t>
      </w:r>
      <w:r w:rsidRPr="00624301">
        <w:rPr>
          <w:rFonts w:ascii="Miriam" w:cs="Miriam"/>
          <w:color w:val="000000"/>
          <w:sz w:val="20"/>
          <w:szCs w:val="20"/>
          <w:rtl/>
          <w:lang w:val="en-GB" w:eastAsia="en-GB"/>
        </w:rPr>
        <w:t xml:space="preserve">) </w:t>
      </w:r>
      <w:r w:rsidRPr="00624301">
        <w:rPr>
          <w:rFonts w:ascii="Miriam" w:cs="Miriam" w:hint="eastAsia"/>
          <w:color w:val="000000"/>
          <w:sz w:val="20"/>
          <w:szCs w:val="20"/>
          <w:rtl/>
          <w:lang w:val="en-GB" w:eastAsia="en-GB"/>
        </w:rPr>
        <w:t>פרק</w:t>
      </w:r>
      <w:r w:rsidRPr="00624301">
        <w:rPr>
          <w:rFonts w:ascii="Miriam" w:cs="Miriam"/>
          <w:color w:val="000000"/>
          <w:sz w:val="20"/>
          <w:szCs w:val="20"/>
          <w:rtl/>
          <w:lang w:val="en-GB" w:eastAsia="en-GB"/>
        </w:rPr>
        <w:t xml:space="preserve"> </w:t>
      </w:r>
      <w:r w:rsidRPr="00624301">
        <w:rPr>
          <w:rFonts w:ascii="Miriam" w:cs="Miriam" w:hint="eastAsia"/>
          <w:color w:val="000000"/>
          <w:sz w:val="20"/>
          <w:szCs w:val="20"/>
          <w:rtl/>
          <w:lang w:val="en-GB" w:eastAsia="en-GB"/>
        </w:rPr>
        <w:t>יג</w:t>
      </w:r>
      <w:r w:rsidRPr="00624301">
        <w:rPr>
          <w:rFonts w:ascii="Miriam" w:cs="Miriam"/>
          <w:sz w:val="20"/>
          <w:szCs w:val="20"/>
          <w:rtl/>
          <w:lang w:val="en-GB" w:eastAsia="en-GB"/>
        </w:rPr>
        <w:t xml:space="preserve"> </w:t>
      </w:r>
      <w:r w:rsidRPr="00624301">
        <w:rPr>
          <w:rFonts w:ascii="Miriam" w:cs="Miriam" w:hint="eastAsia"/>
          <w:sz w:val="20"/>
          <w:szCs w:val="20"/>
          <w:rtl/>
          <w:lang w:val="en-GB" w:eastAsia="en-GB"/>
        </w:rPr>
        <w:t>הלכה</w:t>
      </w:r>
      <w:r w:rsidRPr="00624301">
        <w:rPr>
          <w:rFonts w:ascii="Miriam" w:cs="Miriam"/>
          <w:sz w:val="20"/>
          <w:szCs w:val="20"/>
          <w:rtl/>
          <w:lang w:val="en-GB" w:eastAsia="en-GB"/>
        </w:rPr>
        <w:t xml:space="preserve"> </w:t>
      </w:r>
      <w:r w:rsidRPr="00624301">
        <w:rPr>
          <w:rFonts w:ascii="Miriam" w:cs="Miriam" w:hint="eastAsia"/>
          <w:sz w:val="20"/>
          <w:szCs w:val="20"/>
          <w:rtl/>
          <w:lang w:val="en-GB" w:eastAsia="en-GB"/>
        </w:rPr>
        <w:t>ח</w:t>
      </w:r>
      <w:r w:rsidRPr="00624301">
        <w:rPr>
          <w:rFonts w:ascii="Miriam" w:cs="Miriam" w:hint="cs"/>
          <w:sz w:val="20"/>
          <w:szCs w:val="20"/>
          <w:rtl/>
          <w:lang w:val="en-GB" w:eastAsia="en-GB"/>
        </w:rPr>
        <w:t>]</w:t>
      </w:r>
      <w:r>
        <w:rPr>
          <w:rFonts w:cs="Rod" w:hint="cs"/>
          <w:rtl/>
        </w:rPr>
        <w:t>: '</w:t>
      </w:r>
      <w:r>
        <w:rPr>
          <w:rFonts w:cs="Rod" w:hint="cs"/>
          <w:i/>
          <w:iCs/>
          <w:rtl/>
        </w:rPr>
        <w:t>"שור זה עולה" ונסתאב - לא יביא בדמיו איל</w:t>
      </w:r>
      <w:r>
        <w:rPr>
          <w:rFonts w:cs="Rod" w:hint="cs"/>
          <w:rtl/>
        </w:rPr>
        <w:t xml:space="preserve"> </w:t>
      </w:r>
      <w:r>
        <w:rPr>
          <w:rFonts w:cs="Rod"/>
          <w:szCs w:val="20"/>
          <w:rtl/>
        </w:rPr>
        <w:t>(</w:t>
      </w:r>
      <w:r>
        <w:rPr>
          <w:rFonts w:cs="Miriam" w:hint="cs"/>
          <w:szCs w:val="20"/>
          <w:rtl/>
        </w:rPr>
        <w:t>דקטן הוא יותר מדאי</w:t>
      </w:r>
      <w:r>
        <w:rPr>
          <w:rFonts w:cs="Rod"/>
          <w:szCs w:val="20"/>
          <w:rtl/>
        </w:rPr>
        <w:t>)</w:t>
      </w:r>
      <w:r>
        <w:rPr>
          <w:rFonts w:cs="Rod" w:hint="cs"/>
          <w:i/>
          <w:iCs/>
          <w:rtl/>
        </w:rPr>
        <w:t>, אבל מביא בדמיו שני אילים</w:t>
      </w:r>
      <w:r>
        <w:rPr>
          <w:rFonts w:cs="Rod" w:hint="cs"/>
          <w:rtl/>
        </w:rPr>
        <w:t xml:space="preserve"> </w:t>
      </w:r>
      <w:r>
        <w:rPr>
          <w:rFonts w:cs="Rod"/>
          <w:szCs w:val="20"/>
          <w:rtl/>
        </w:rPr>
        <w:t>(</w:t>
      </w:r>
      <w:r>
        <w:rPr>
          <w:rFonts w:cs="Miriam" w:hint="cs"/>
          <w:szCs w:val="20"/>
          <w:rtl/>
        </w:rPr>
        <w:t>אלמא ממינא למינא שרי</w:t>
      </w:r>
      <w:r>
        <w:rPr>
          <w:rFonts w:cs="Rod"/>
          <w:szCs w:val="20"/>
          <w:rtl/>
        </w:rPr>
        <w:t>)</w:t>
      </w:r>
      <w:r>
        <w:rPr>
          <w:rFonts w:cs="Rod" w:hint="cs"/>
          <w:i/>
          <w:iCs/>
          <w:rtl/>
        </w:rPr>
        <w:t>, ורבי אוסר: לפי שאין בילה</w:t>
      </w:r>
      <w:r>
        <w:rPr>
          <w:rFonts w:cs="Rod" w:hint="cs"/>
          <w:rtl/>
        </w:rPr>
        <w:t xml:space="preserve"> </w:t>
      </w:r>
      <w:r>
        <w:rPr>
          <w:rFonts w:cs="Rod"/>
          <w:szCs w:val="20"/>
          <w:rtl/>
        </w:rPr>
        <w:t>(</w:t>
      </w:r>
      <w:r>
        <w:rPr>
          <w:rFonts w:cs="Miriam" w:hint="cs"/>
          <w:szCs w:val="20"/>
          <w:rtl/>
        </w:rPr>
        <w:t>שצריך להביא עמהם שתי מנחות בשני כלים, ואין יכול לערבן בכלי אחד; הלכך לא מיחזי, כי ההוא דנדר מידי דבאה מנחתו בכלי אחד - וקא מייתי בשני כלים</w:t>
      </w:r>
      <w:r>
        <w:rPr>
          <w:rFonts w:cs="Rod"/>
          <w:szCs w:val="20"/>
          <w:rtl/>
        </w:rPr>
        <w:t>)</w:t>
      </w:r>
      <w:r>
        <w:rPr>
          <w:rFonts w:cs="Rod" w:hint="cs"/>
          <w:rtl/>
        </w:rPr>
        <w:t xml:space="preserve">' - שמע מינה </w:t>
      </w:r>
      <w:r>
        <w:rPr>
          <w:rFonts w:cs="Rod"/>
          <w:szCs w:val="20"/>
          <w:rtl/>
        </w:rPr>
        <w:t>(</w:t>
      </w:r>
      <w:r>
        <w:rPr>
          <w:rFonts w:cs="Miriam" w:hint="cs"/>
          <w:szCs w:val="20"/>
          <w:rtl/>
        </w:rPr>
        <w:t>וקסלקא דעתא דאי לאו משום המנחות - לא איכפת לן אקרבנות אי נדר חד ומייתי תרין, הואיל ומכח קמא אתו; אבל מנחות דמביא מביתו - בעינא דומיא דנדרו</w:t>
      </w:r>
      <w:r>
        <w:rPr>
          <w:rFonts w:cs="Rod"/>
          <w:szCs w:val="20"/>
          <w:rtl/>
        </w:rPr>
        <w:t>)</w:t>
      </w:r>
      <w:r>
        <w:rPr>
          <w:rFonts w:cs="Rod" w:hint="cs"/>
          <w:rtl/>
        </w:rPr>
        <w:t>!</w:t>
      </w:r>
    </w:p>
    <w:p w:rsidR="00A47D07" w:rsidRDefault="00A47D07" w:rsidP="00A47D07">
      <w:pPr>
        <w:rPr>
          <w:rFonts w:cs="Rod" w:hint="cs"/>
          <w:rtl/>
        </w:rPr>
      </w:pPr>
      <w:r>
        <w:rPr>
          <w:rFonts w:cs="Rod" w:hint="cs"/>
          <w:rtl/>
        </w:rPr>
        <w:t xml:space="preserve">אי הכי </w:t>
      </w:r>
      <w:r>
        <w:rPr>
          <w:rFonts w:cs="Rod"/>
          <w:szCs w:val="20"/>
          <w:rtl/>
        </w:rPr>
        <w:t>(</w:t>
      </w:r>
      <w:r>
        <w:rPr>
          <w:rFonts w:cs="Miriam" w:hint="cs"/>
          <w:szCs w:val="20"/>
          <w:rtl/>
        </w:rPr>
        <w:t>דממינא למינא שרי</w:t>
      </w:r>
      <w:r>
        <w:rPr>
          <w:rFonts w:cs="Rod"/>
          <w:szCs w:val="20"/>
          <w:rtl/>
        </w:rPr>
        <w:t>)</w:t>
      </w:r>
      <w:r>
        <w:rPr>
          <w:rFonts w:cs="Rod"/>
          <w:rtl/>
        </w:rPr>
        <w:t xml:space="preserve"> </w:t>
      </w:r>
      <w:r>
        <w:rPr>
          <w:rFonts w:cs="Rod" w:hint="cs"/>
          <w:rtl/>
        </w:rPr>
        <w:t>- מאי איריא תרי? אפילו חד נמי!? דהא בנסתאב לרבנן לא שני להו בין גדול לקטן?</w:t>
      </w:r>
    </w:p>
    <w:p w:rsidR="00A47D07" w:rsidRDefault="00A47D07" w:rsidP="00A47D07">
      <w:pPr>
        <w:rPr>
          <w:rFonts w:cs="Rod" w:hint="cs"/>
          <w:rtl/>
        </w:rPr>
      </w:pPr>
      <w:r>
        <w:rPr>
          <w:rFonts w:cs="Rod" w:hint="cs"/>
          <w:rtl/>
        </w:rPr>
        <w:t xml:space="preserve">תרי תנאי ואליבא דרבנן </w:t>
      </w:r>
      <w:r>
        <w:rPr>
          <w:rFonts w:cs="Rod"/>
          <w:szCs w:val="20"/>
          <w:rtl/>
        </w:rPr>
        <w:t>(</w:t>
      </w:r>
      <w:r>
        <w:rPr>
          <w:rFonts w:cs="Miriam" w:hint="cs"/>
          <w:szCs w:val="20"/>
          <w:rtl/>
        </w:rPr>
        <w:t>דאיכא דסבירא ליה דאפילו בנסתאב אסרי רבנן בגדול והביא קטן - לכתחילה</w:t>
      </w:r>
      <w:r>
        <w:rPr>
          <w:rFonts w:cs="Rod"/>
          <w:szCs w:val="20"/>
          <w:rtl/>
        </w:rPr>
        <w:t>)</w:t>
      </w:r>
      <w:r>
        <w:rPr>
          <w:rFonts w:cs="Rod" w:hint="cs"/>
          <w:rtl/>
        </w:rPr>
        <w:t xml:space="preserve">. </w:t>
      </w:r>
    </w:p>
    <w:p w:rsidR="00A47D07" w:rsidRDefault="00A47D07" w:rsidP="00A47D07">
      <w:pPr>
        <w:rPr>
          <w:rFonts w:cs="Rod" w:hint="cs"/>
          <w:rtl/>
        </w:rPr>
      </w:pPr>
      <w:r>
        <w:rPr>
          <w:rFonts w:cs="Rod" w:hint="cs"/>
          <w:rtl/>
        </w:rPr>
        <w:t>'</w:t>
      </w:r>
      <w:r>
        <w:rPr>
          <w:rFonts w:cs="Rod" w:hint="cs"/>
          <w:i/>
          <w:iCs/>
          <w:rtl/>
        </w:rPr>
        <w:t>רבי אוסר לפי שאין בילה</w:t>
      </w:r>
      <w:r>
        <w:rPr>
          <w:rFonts w:cs="Rod" w:hint="cs"/>
          <w:rtl/>
        </w:rPr>
        <w:t xml:space="preserve">': טעמא דאין בילה, הא יש בילה שרי </w:t>
      </w:r>
      <w:r>
        <w:rPr>
          <w:rFonts w:cs="Rod"/>
          <w:szCs w:val="20"/>
          <w:rtl/>
        </w:rPr>
        <w:t>(</w:t>
      </w:r>
      <w:r>
        <w:rPr>
          <w:rFonts w:cs="Miriam" w:hint="cs"/>
          <w:szCs w:val="20"/>
          <w:rtl/>
        </w:rPr>
        <w:t>לאיתויי ממינא למינא</w:t>
      </w:r>
      <w:r>
        <w:rPr>
          <w:rFonts w:cs="Rod"/>
          <w:szCs w:val="20"/>
          <w:rtl/>
        </w:rPr>
        <w:t>)</w:t>
      </w:r>
      <w:r>
        <w:rPr>
          <w:rFonts w:cs="Rod"/>
          <w:rtl/>
        </w:rPr>
        <w:t xml:space="preserve"> </w:t>
      </w:r>
      <w:r>
        <w:rPr>
          <w:rFonts w:cs="Rod" w:hint="cs"/>
          <w:rtl/>
        </w:rPr>
        <w:t>- והתנן '</w:t>
      </w:r>
      <w:r>
        <w:rPr>
          <w:rFonts w:cs="Rod" w:hint="cs"/>
          <w:i/>
          <w:iCs/>
          <w:rtl/>
        </w:rPr>
        <w:t>"איל זה עולה" ונסתאב - רצה יביא בדמיו כבש; "כבש זה עולה" ונסתאב - יביא בדמיו איל; ורבי אוסר</w:t>
      </w:r>
      <w:r>
        <w:rPr>
          <w:rFonts w:cs="Rod" w:hint="cs"/>
          <w:rtl/>
        </w:rPr>
        <w:t xml:space="preserve"> </w:t>
      </w:r>
      <w:r>
        <w:rPr>
          <w:rFonts w:cs="Rod"/>
          <w:szCs w:val="20"/>
          <w:rtl/>
        </w:rPr>
        <w:t>(</w:t>
      </w:r>
      <w:r>
        <w:rPr>
          <w:rFonts w:cs="Miriam" w:hint="cs"/>
          <w:szCs w:val="20"/>
          <w:rtl/>
        </w:rPr>
        <w:t>אף על גב דבכלי אחד אתיא מנחתו - אפילו הכי לא מייתי מדמיו אלא דומיא דידיה</w:t>
      </w:r>
      <w:r>
        <w:rPr>
          <w:rFonts w:cs="Rod"/>
          <w:szCs w:val="20"/>
          <w:rtl/>
        </w:rPr>
        <w:t>)</w:t>
      </w:r>
      <w:r>
        <w:rPr>
          <w:rFonts w:cs="Rod" w:hint="cs"/>
          <w:rtl/>
        </w:rPr>
        <w:t>'!?</w:t>
      </w:r>
    </w:p>
    <w:p w:rsidR="00A47D07" w:rsidRDefault="00A47D07" w:rsidP="00A47D07">
      <w:pPr>
        <w:rPr>
          <w:rFonts w:cs="Rod" w:hint="cs"/>
          <w:rtl/>
        </w:rPr>
      </w:pPr>
      <w:r>
        <w:rPr>
          <w:rFonts w:cs="Rod" w:hint="cs"/>
          <w:rtl/>
        </w:rPr>
        <w:t xml:space="preserve">תרי תנאי ואליבא דרבי </w:t>
      </w:r>
      <w:r>
        <w:rPr>
          <w:rFonts w:cs="Rod"/>
          <w:szCs w:val="20"/>
          <w:rtl/>
        </w:rPr>
        <w:t>(</w:t>
      </w:r>
      <w:r>
        <w:rPr>
          <w:rFonts w:cs="Miriam" w:hint="cs"/>
          <w:szCs w:val="20"/>
          <w:rtl/>
        </w:rPr>
        <w:t>דאיכא דקפיד אמנחות, ואיכא דקפיד אקרבן גופיה</w:t>
      </w:r>
      <w:r>
        <w:rPr>
          <w:rFonts w:cs="Rod"/>
          <w:szCs w:val="20"/>
          <w:rtl/>
        </w:rPr>
        <w:t>)</w:t>
      </w:r>
      <w:r>
        <w:rPr>
          <w:rFonts w:cs="Rod" w:hint="cs"/>
          <w:rtl/>
        </w:rPr>
        <w:t>.</w:t>
      </w:r>
    </w:p>
    <w:p w:rsidR="00A47D07" w:rsidRDefault="00A47D07" w:rsidP="00A47D07">
      <w:pPr>
        <w:rPr>
          <w:rFonts w:cs="Rod" w:hint="cs"/>
          <w:rtl/>
        </w:rPr>
      </w:pPr>
      <w:r>
        <w:rPr>
          <w:rFonts w:cs="Rod"/>
          <w:szCs w:val="20"/>
          <w:rtl/>
        </w:rPr>
        <w:t>(</w:t>
      </w:r>
      <w:r>
        <w:rPr>
          <w:rFonts w:cs="Miriam" w:hint="cs"/>
          <w:szCs w:val="20"/>
          <w:rtl/>
        </w:rPr>
        <w:t>סיפא דברייתא ד"שור זה עולה ונסתאב לא יביא בדמיו איל":</w:t>
      </w:r>
      <w:r>
        <w:rPr>
          <w:rFonts w:cs="Rod"/>
          <w:szCs w:val="20"/>
          <w:rtl/>
        </w:rPr>
        <w:t>)</w:t>
      </w:r>
      <w:r>
        <w:rPr>
          <w:rFonts w:cs="Rod"/>
          <w:rtl/>
        </w:rPr>
        <w:t xml:space="preserve"> </w:t>
      </w:r>
      <w:r>
        <w:rPr>
          <w:rFonts w:cs="Rod" w:hint="cs"/>
          <w:rtl/>
        </w:rPr>
        <w:t>'</w:t>
      </w:r>
      <w:r>
        <w:rPr>
          <w:rFonts w:cs="Rod" w:hint="cs"/>
          <w:i/>
          <w:iCs/>
          <w:rtl/>
        </w:rPr>
        <w:t>ובטהורים</w:t>
      </w:r>
      <w:r>
        <w:rPr>
          <w:rFonts w:cs="Rod" w:hint="cs"/>
          <w:rtl/>
        </w:rPr>
        <w:t xml:space="preserve"> </w:t>
      </w:r>
      <w:r>
        <w:rPr>
          <w:rFonts w:cs="Rod"/>
          <w:szCs w:val="20"/>
          <w:rtl/>
        </w:rPr>
        <w:t>(</w:t>
      </w:r>
      <w:r>
        <w:rPr>
          <w:rFonts w:cs="Miriam" w:hint="cs"/>
          <w:szCs w:val="20"/>
          <w:rtl/>
        </w:rPr>
        <w:t>דלא נפל בהן מום</w:t>
      </w:r>
      <w:r>
        <w:rPr>
          <w:rFonts w:cs="Rod"/>
          <w:szCs w:val="20"/>
          <w:rtl/>
        </w:rPr>
        <w:t>)</w:t>
      </w:r>
      <w:r>
        <w:rPr>
          <w:rFonts w:cs="Rod" w:hint="cs"/>
          <w:i/>
          <w:iCs/>
          <w:rtl/>
        </w:rPr>
        <w:t xml:space="preserve">: עגל והביא פר, כבש והביא איל </w:t>
      </w:r>
      <w:r>
        <w:rPr>
          <w:rFonts w:cs="Rod"/>
          <w:i/>
          <w:iCs/>
          <w:rtl/>
        </w:rPr>
        <w:t>–</w:t>
      </w:r>
      <w:r>
        <w:rPr>
          <w:rFonts w:cs="Rod" w:hint="cs"/>
          <w:i/>
          <w:iCs/>
          <w:rtl/>
        </w:rPr>
        <w:t xml:space="preserve"> יצא</w:t>
      </w:r>
      <w:r>
        <w:rPr>
          <w:rFonts w:cs="Rod" w:hint="cs"/>
          <w:rtl/>
        </w:rPr>
        <w:t xml:space="preserve">' - </w:t>
      </w:r>
    </w:p>
    <w:p w:rsidR="00A47D07" w:rsidRDefault="00A47D07" w:rsidP="00A47D07">
      <w:pPr>
        <w:rPr>
          <w:rFonts w:cs="Rod" w:hint="cs"/>
          <w:rtl/>
        </w:rPr>
      </w:pPr>
      <w:r>
        <w:rPr>
          <w:rFonts w:cs="Rod" w:hint="cs"/>
          <w:rtl/>
        </w:rPr>
        <w:t xml:space="preserve">סתמא כרבנן. </w:t>
      </w:r>
    </w:p>
    <w:p w:rsidR="00A47D07" w:rsidRDefault="00A47D07" w:rsidP="00A47D07">
      <w:pPr>
        <w:rPr>
          <w:rFonts w:cs="Rod" w:hint="cs"/>
          <w:rtl/>
        </w:rPr>
      </w:pPr>
    </w:p>
    <w:p w:rsidR="00A47D07" w:rsidRDefault="00A47D07" w:rsidP="00A47D07">
      <w:pPr>
        <w:rPr>
          <w:rFonts w:cs="Rod" w:hint="cs"/>
          <w:rtl/>
        </w:rPr>
      </w:pPr>
      <w:r>
        <w:rPr>
          <w:rFonts w:cs="Rod" w:hint="cs"/>
          <w:rtl/>
        </w:rPr>
        <w:t xml:space="preserve">'רצה יביא בדמיו שני </w:t>
      </w:r>
      <w:r>
        <w:rPr>
          <w:rFonts w:cs="Rod" w:hint="cs"/>
          <w:szCs w:val="20"/>
          <w:rtl/>
        </w:rPr>
        <w:t>[אילים]'</w:t>
      </w:r>
      <w:r>
        <w:rPr>
          <w:rFonts w:cs="Rod" w:hint="cs"/>
          <w:rtl/>
        </w:rPr>
        <w:t xml:space="preserve">: </w:t>
      </w:r>
    </w:p>
    <w:p w:rsidR="00A47D07" w:rsidRDefault="00A47D07" w:rsidP="00A47D07">
      <w:pPr>
        <w:rPr>
          <w:rFonts w:cs="Rod" w:hint="cs"/>
          <w:rtl/>
        </w:rPr>
      </w:pPr>
      <w:r>
        <w:rPr>
          <w:rFonts w:cs="Rod" w:hint="cs"/>
          <w:rtl/>
        </w:rPr>
        <w:t xml:space="preserve">אמר רב מנשיא בר זביד אמר רב: לא שנו אלא דאמר "שור זה עולה", אבל אמר "שור זה </w:t>
      </w:r>
      <w:r>
        <w:rPr>
          <w:rFonts w:cs="Rod" w:hint="cs"/>
          <w:u w:val="single"/>
          <w:rtl/>
        </w:rPr>
        <w:t>עלי</w:t>
      </w:r>
      <w:r>
        <w:rPr>
          <w:rFonts w:cs="Rod" w:hint="cs"/>
          <w:rtl/>
        </w:rPr>
        <w:t xml:space="preserve"> עולה" </w:t>
      </w:r>
      <w:r>
        <w:rPr>
          <w:rFonts w:cs="Rod"/>
          <w:rtl/>
        </w:rPr>
        <w:t>–</w:t>
      </w:r>
      <w:r>
        <w:rPr>
          <w:rFonts w:cs="Rod" w:hint="cs"/>
          <w:rtl/>
        </w:rPr>
        <w:t xml:space="preserve"> הוקבע </w:t>
      </w:r>
      <w:r>
        <w:rPr>
          <w:rFonts w:cs="Rod"/>
          <w:szCs w:val="20"/>
          <w:rtl/>
        </w:rPr>
        <w:t>(</w:t>
      </w:r>
      <w:r>
        <w:rPr>
          <w:rFonts w:cs="Miriam" w:hint="cs"/>
          <w:szCs w:val="20"/>
          <w:rtl/>
        </w:rPr>
        <w:t>הוקבע אחריותו עליו להביאו עולה אחת ולא לשתי עולות</w:t>
      </w:r>
      <w:r>
        <w:rPr>
          <w:rFonts w:cs="Rod"/>
          <w:szCs w:val="20"/>
          <w:rtl/>
        </w:rPr>
        <w:t>)</w:t>
      </w:r>
      <w:r>
        <w:rPr>
          <w:rFonts w:cs="Rod"/>
          <w:rtl/>
        </w:rPr>
        <w:t xml:space="preserve"> </w:t>
      </w:r>
      <w:r>
        <w:rPr>
          <w:rFonts w:cs="Rod" w:hint="cs"/>
          <w:rtl/>
        </w:rPr>
        <w:t>.</w:t>
      </w:r>
    </w:p>
    <w:p w:rsidR="00A47D07" w:rsidRDefault="00A47D07" w:rsidP="00A47D07">
      <w:pPr>
        <w:rPr>
          <w:rFonts w:cs="Rod" w:hint="cs"/>
          <w:rtl/>
        </w:rPr>
      </w:pPr>
      <w:r>
        <w:rPr>
          <w:rFonts w:cs="Rod" w:hint="cs"/>
          <w:rtl/>
        </w:rPr>
        <w:t xml:space="preserve">ודלמא "עלי להביאו" קאמר </w:t>
      </w:r>
      <w:r>
        <w:rPr>
          <w:rFonts w:cs="Rod"/>
          <w:szCs w:val="20"/>
          <w:rtl/>
        </w:rPr>
        <w:t>(</w:t>
      </w:r>
      <w:r>
        <w:rPr>
          <w:rFonts w:cs="Miriam" w:hint="cs"/>
          <w:szCs w:val="20"/>
          <w:rtl/>
        </w:rPr>
        <w:t>ודלמא "עלי להביא לזה עולה" קאמר, וכיון דנסתאב - אזל ליה נדריה</w:t>
      </w:r>
      <w:r>
        <w:rPr>
          <w:rFonts w:cs="Rod"/>
          <w:szCs w:val="20"/>
          <w:rtl/>
        </w:rPr>
        <w:t>)</w:t>
      </w:r>
      <w:r>
        <w:rPr>
          <w:rFonts w:cs="Rod" w:hint="cs"/>
          <w:rtl/>
        </w:rPr>
        <w:t>?</w:t>
      </w:r>
    </w:p>
    <w:p w:rsidR="00A47D07" w:rsidRDefault="00A47D07" w:rsidP="00A47D07">
      <w:pPr>
        <w:rPr>
          <w:rFonts w:cs="Miriam" w:hint="cs"/>
          <w:szCs w:val="20"/>
          <w:rtl/>
        </w:rPr>
      </w:pPr>
      <w:r>
        <w:rPr>
          <w:rFonts w:cs="Rod" w:hint="cs"/>
          <w:rtl/>
        </w:rPr>
        <w:lastRenderedPageBreak/>
        <w:t xml:space="preserve">אלא אי איתמר - הכי איתמר: אמר רב מנשיא בר זביד אמר רב: לא שנו אלא דאמר "שור זה עולה", אי נמי אמר "שור זה עלי עולה", אבל אמר "שור זה ודמיו עלי עולה" </w:t>
      </w:r>
      <w:r>
        <w:rPr>
          <w:rFonts w:cs="Rod"/>
          <w:rtl/>
        </w:rPr>
        <w:t>–</w:t>
      </w:r>
      <w:r>
        <w:rPr>
          <w:rFonts w:cs="Rod" w:hint="cs"/>
          <w:rtl/>
        </w:rPr>
        <w:t xml:space="preserve"> הוקבע </w:t>
      </w:r>
      <w:r>
        <w:rPr>
          <w:rFonts w:cs="Rod"/>
          <w:szCs w:val="20"/>
          <w:rtl/>
        </w:rPr>
        <w:t>(</w:t>
      </w:r>
      <w:r>
        <w:rPr>
          <w:rFonts w:cs="Miriam" w:hint="cs"/>
          <w:szCs w:val="20"/>
          <w:rtl/>
        </w:rPr>
        <w:t xml:space="preserve">לעולה אחד: דאי מייתי שתי עולות - לא יצא; אבל אי לא אמר "עלי" </w:t>
      </w:r>
      <w:r>
        <w:rPr>
          <w:rFonts w:cs="Miriam"/>
          <w:szCs w:val="20"/>
          <w:rtl/>
        </w:rPr>
        <w:t>–</w:t>
      </w:r>
      <w:r>
        <w:rPr>
          <w:rFonts w:cs="Miriam" w:hint="cs"/>
          <w:szCs w:val="20"/>
          <w:rtl/>
        </w:rPr>
        <w:t xml:space="preserve"> יצא, כי היכי דעביד ליה דאינו חייב באחריותו</w:t>
      </w:r>
      <w:r>
        <w:rPr>
          <w:rFonts w:cs="Rod"/>
          <w:szCs w:val="20"/>
          <w:rtl/>
        </w:rPr>
        <w:t>)</w:t>
      </w:r>
      <w:r>
        <w:rPr>
          <w:rFonts w:cs="Rod" w:hint="cs"/>
          <w:rtl/>
        </w:rPr>
        <w:t>.</w:t>
      </w:r>
      <w:r>
        <w:rPr>
          <w:rFonts w:cs="Miriam" w:hint="cs"/>
          <w:szCs w:val="20"/>
          <w:rtl/>
        </w:rPr>
        <w:t xml:space="preserve"> </w:t>
      </w:r>
    </w:p>
    <w:p w:rsidR="00A47D07" w:rsidRDefault="00A47D07" w:rsidP="00A47D07">
      <w:pPr>
        <w:rPr>
          <w:rFonts w:cs="Rod" w:hint="cs"/>
          <w:rtl/>
        </w:rPr>
      </w:pPr>
    </w:p>
    <w:p w:rsidR="00A47D07" w:rsidRDefault="00A47D07" w:rsidP="00A47D07">
      <w:pPr>
        <w:rPr>
          <w:rFonts w:cs="Rod" w:hint="cs"/>
          <w:rtl/>
        </w:rPr>
      </w:pPr>
    </w:p>
    <w:p w:rsidR="00A47D07" w:rsidRDefault="00A47D07" w:rsidP="00A47D07">
      <w:pPr>
        <w:rPr>
          <w:rFonts w:cs="Rod" w:hint="cs"/>
          <w:rtl/>
        </w:rPr>
      </w:pPr>
      <w:r>
        <w:rPr>
          <w:rFonts w:cs="Rod" w:hint="cs"/>
          <w:rtl/>
        </w:rPr>
        <w:t>משנה:</w:t>
      </w:r>
    </w:p>
    <w:p w:rsidR="00A47D07" w:rsidRDefault="00A47D07" w:rsidP="00A47D07">
      <w:pPr>
        <w:rPr>
          <w:rFonts w:cs="Rod" w:hint="cs"/>
          <w:rtl/>
        </w:rPr>
      </w:pPr>
      <w:r w:rsidRPr="00624301">
        <w:rPr>
          <w:rFonts w:cs="Miriam" w:hint="cs"/>
          <w:sz w:val="20"/>
          <w:szCs w:val="20"/>
          <w:rtl/>
        </w:rPr>
        <w:t xml:space="preserve">[משנה </w:t>
      </w:r>
      <w:r>
        <w:rPr>
          <w:rFonts w:cs="Miriam" w:hint="cs"/>
          <w:sz w:val="20"/>
          <w:szCs w:val="20"/>
          <w:rtl/>
        </w:rPr>
        <w:t>ט, חלק שני</w:t>
      </w:r>
      <w:r w:rsidRPr="00624301">
        <w:rPr>
          <w:rFonts w:cs="Miriam" w:hint="cs"/>
          <w:sz w:val="20"/>
          <w:szCs w:val="20"/>
          <w:rtl/>
        </w:rPr>
        <w:t>]</w:t>
      </w:r>
      <w:r>
        <w:rPr>
          <w:rFonts w:cs="Rod" w:hint="cs"/>
          <w:rtl/>
        </w:rPr>
        <w:t xml:space="preserve"> האומר "אחד מכבָשי הקדש </w:t>
      </w:r>
      <w:r>
        <w:rPr>
          <w:rFonts w:cs="Rod"/>
          <w:szCs w:val="20"/>
          <w:rtl/>
        </w:rPr>
        <w:t>(</w:t>
      </w:r>
      <w:r>
        <w:rPr>
          <w:rFonts w:cs="Miriam" w:hint="cs"/>
          <w:szCs w:val="20"/>
          <w:rtl/>
        </w:rPr>
        <w:t>למזבח</w:t>
      </w:r>
      <w:r>
        <w:rPr>
          <w:rFonts w:cs="Rod"/>
          <w:szCs w:val="20"/>
          <w:rtl/>
        </w:rPr>
        <w:t>)</w:t>
      </w:r>
      <w:r>
        <w:rPr>
          <w:rFonts w:cs="Rod" w:hint="cs"/>
          <w:rtl/>
        </w:rPr>
        <w:t xml:space="preserve">, ואחד משוָרי הקדש" והיו לו שנים: הגדול שבהן הקדש; </w:t>
      </w:r>
    </w:p>
    <w:p w:rsidR="00A47D07" w:rsidRDefault="00A47D07" w:rsidP="00A47D07">
      <w:pPr>
        <w:rPr>
          <w:rFonts w:cs="Rod" w:hint="cs"/>
          <w:rtl/>
        </w:rPr>
      </w:pPr>
      <w:r>
        <w:rPr>
          <w:rFonts w:cs="Rod" w:hint="cs"/>
          <w:rtl/>
        </w:rPr>
        <w:t xml:space="preserve">"שלשה" - בינוני שבהם הקדש </w:t>
      </w:r>
      <w:r>
        <w:rPr>
          <w:rFonts w:cs="Rod"/>
          <w:szCs w:val="20"/>
          <w:rtl/>
        </w:rPr>
        <w:t>(</w:t>
      </w:r>
      <w:r>
        <w:rPr>
          <w:rFonts w:cs="Miriam" w:hint="cs"/>
          <w:szCs w:val="20"/>
          <w:rtl/>
        </w:rPr>
        <w:t>מפרש בגמרא</w:t>
      </w:r>
      <w:r>
        <w:rPr>
          <w:rFonts w:cs="Rod"/>
          <w:szCs w:val="20"/>
          <w:rtl/>
        </w:rPr>
        <w:t>)</w:t>
      </w:r>
      <w:r>
        <w:rPr>
          <w:rFonts w:cs="Rod" w:hint="cs"/>
          <w:rtl/>
        </w:rPr>
        <w:t>;</w:t>
      </w:r>
    </w:p>
    <w:p w:rsidR="00A47D07" w:rsidRDefault="00A47D07" w:rsidP="00A47D07">
      <w:pPr>
        <w:rPr>
          <w:rFonts w:cs="Miriam" w:hint="cs"/>
          <w:szCs w:val="20"/>
          <w:rtl/>
        </w:rPr>
      </w:pPr>
      <w:r>
        <w:rPr>
          <w:rFonts w:cs="Rod" w:hint="cs"/>
          <w:rtl/>
        </w:rPr>
        <w:t xml:space="preserve">"פירשתי </w:t>
      </w:r>
      <w:r>
        <w:rPr>
          <w:rFonts w:cs="Rod"/>
          <w:szCs w:val="20"/>
          <w:rtl/>
        </w:rPr>
        <w:t>(</w:t>
      </w:r>
      <w:r>
        <w:rPr>
          <w:rFonts w:cs="Miriam" w:hint="cs"/>
          <w:szCs w:val="20"/>
          <w:rtl/>
        </w:rPr>
        <w:t>איזה מהן</w:t>
      </w:r>
      <w:r>
        <w:rPr>
          <w:rFonts w:cs="Rod"/>
          <w:szCs w:val="20"/>
          <w:rtl/>
        </w:rPr>
        <w:t>)</w:t>
      </w:r>
      <w:r>
        <w:rPr>
          <w:rFonts w:cs="Rod"/>
          <w:rtl/>
        </w:rPr>
        <w:t xml:space="preserve"> </w:t>
      </w:r>
      <w:r>
        <w:rPr>
          <w:rFonts w:cs="Rod" w:hint="cs"/>
          <w:rtl/>
        </w:rPr>
        <w:t xml:space="preserve">ואיני יודע מה שפירשתי </w:t>
      </w:r>
      <w:r>
        <w:rPr>
          <w:rFonts w:cs="Rod"/>
          <w:szCs w:val="20"/>
          <w:rtl/>
        </w:rPr>
        <w:t>(</w:t>
      </w:r>
      <w:r>
        <w:rPr>
          <w:rFonts w:cs="Miriam" w:hint="cs"/>
          <w:szCs w:val="20"/>
          <w:rtl/>
        </w:rPr>
        <w:t>איזה</w:t>
      </w:r>
      <w:r>
        <w:rPr>
          <w:rFonts w:cs="Rod"/>
          <w:szCs w:val="20"/>
          <w:rtl/>
        </w:rPr>
        <w:t>)</w:t>
      </w:r>
      <w:r>
        <w:rPr>
          <w:rFonts w:cs="Rod" w:hint="cs"/>
          <w:rtl/>
        </w:rPr>
        <w:t xml:space="preserve">" או ש"אמר לי אבא </w:t>
      </w:r>
      <w:r>
        <w:rPr>
          <w:rFonts w:cs="Rod"/>
          <w:szCs w:val="20"/>
          <w:rtl/>
        </w:rPr>
        <w:t>(</w:t>
      </w:r>
      <w:r>
        <w:rPr>
          <w:rFonts w:cs="Miriam" w:hint="cs"/>
          <w:szCs w:val="20"/>
          <w:rtl/>
        </w:rPr>
        <w:t>בשעת מיתתו "אחד משוורי הפרשתי להקדש"</w:t>
      </w:r>
      <w:r>
        <w:rPr>
          <w:rFonts w:cs="Rod"/>
          <w:szCs w:val="20"/>
          <w:rtl/>
        </w:rPr>
        <w:t>)</w:t>
      </w:r>
      <w:r>
        <w:rPr>
          <w:rFonts w:cs="Rod"/>
          <w:rtl/>
        </w:rPr>
        <w:t xml:space="preserve"> </w:t>
      </w:r>
      <w:r>
        <w:rPr>
          <w:rFonts w:cs="Rod" w:hint="cs"/>
          <w:rtl/>
        </w:rPr>
        <w:t xml:space="preserve">ואיני יודע מה </w:t>
      </w:r>
      <w:r>
        <w:rPr>
          <w:rFonts w:cs="Rod"/>
          <w:szCs w:val="20"/>
          <w:rtl/>
        </w:rPr>
        <w:t>(</w:t>
      </w:r>
      <w:r>
        <w:rPr>
          <w:rFonts w:cs="Miriam" w:hint="cs"/>
          <w:szCs w:val="20"/>
          <w:rtl/>
        </w:rPr>
        <w:t>ואיני יודע לאיזהו מהן</w:t>
      </w:r>
      <w:r>
        <w:rPr>
          <w:rFonts w:cs="Rod"/>
          <w:szCs w:val="20"/>
          <w:rtl/>
        </w:rPr>
        <w:t>)</w:t>
      </w:r>
      <w:r>
        <w:rPr>
          <w:rFonts w:cs="Rod" w:hint="cs"/>
          <w:rtl/>
        </w:rPr>
        <w:t>" - הגדול שבהן הקדש</w:t>
      </w:r>
      <w:r>
        <w:rPr>
          <w:rFonts w:cs="Miriam" w:hint="cs"/>
          <w:szCs w:val="20"/>
          <w:rtl/>
        </w:rPr>
        <w:t xml:space="preserve">  </w:t>
      </w:r>
      <w:r>
        <w:rPr>
          <w:rFonts w:cs="Rod"/>
          <w:szCs w:val="20"/>
          <w:rtl/>
        </w:rPr>
        <w:t>(</w:t>
      </w:r>
      <w:r>
        <w:rPr>
          <w:rFonts w:cs="Miriam" w:hint="cs"/>
          <w:szCs w:val="20"/>
          <w:rtl/>
        </w:rPr>
        <w:t>דמסתמא מוטב שבהן הקדיש, דכתיב '</w:t>
      </w:r>
      <w:r>
        <w:rPr>
          <w:rFonts w:cs="Narkisim" w:hint="cs"/>
          <w:szCs w:val="20"/>
          <w:rtl/>
        </w:rPr>
        <w:t>מבחר נדריכם</w:t>
      </w:r>
      <w:r>
        <w:rPr>
          <w:rFonts w:cs="Miriam" w:hint="cs"/>
          <w:szCs w:val="20"/>
          <w:rtl/>
        </w:rPr>
        <w:t xml:space="preserve">' </w:t>
      </w:r>
      <w:r>
        <w:rPr>
          <w:rFonts w:cs="Miriam" w:hint="cs"/>
          <w:szCs w:val="16"/>
          <w:rtl/>
        </w:rPr>
        <w:t>(דברים יב</w:t>
      </w:r>
      <w:r>
        <w:rPr>
          <w:rFonts w:cs="Miriam"/>
          <w:szCs w:val="16"/>
          <w:rtl/>
        </w:rPr>
        <w:t>,</w:t>
      </w:r>
      <w:r>
        <w:rPr>
          <w:rFonts w:cs="Miriam" w:hint="cs"/>
          <w:szCs w:val="16"/>
          <w:rtl/>
        </w:rPr>
        <w:t>יא)</w:t>
      </w:r>
      <w:r>
        <w:rPr>
          <w:rFonts w:cs="Rod"/>
          <w:szCs w:val="20"/>
          <w:rtl/>
        </w:rPr>
        <w:t>)</w:t>
      </w:r>
      <w:r>
        <w:rPr>
          <w:rFonts w:cs="Rod" w:hint="cs"/>
          <w:rtl/>
        </w:rPr>
        <w:t>.</w:t>
      </w:r>
    </w:p>
    <w:p w:rsidR="00A47D07" w:rsidRDefault="00A47D07" w:rsidP="00A47D07">
      <w:pPr>
        <w:rPr>
          <w:rFonts w:cs="Rod" w:hint="cs"/>
          <w:rtl/>
        </w:rPr>
      </w:pPr>
    </w:p>
    <w:p w:rsidR="00A47D07" w:rsidRDefault="00A47D07" w:rsidP="00A47D07">
      <w:pPr>
        <w:rPr>
          <w:rFonts w:cs="Rod" w:hint="cs"/>
          <w:rtl/>
        </w:rPr>
      </w:pPr>
      <w:r>
        <w:rPr>
          <w:rFonts w:cs="Rod" w:hint="cs"/>
          <w:rtl/>
        </w:rPr>
        <w:t>גמרא:</w:t>
      </w:r>
    </w:p>
    <w:p w:rsidR="00A47D07" w:rsidRDefault="00A47D07" w:rsidP="00A47D07">
      <w:pPr>
        <w:rPr>
          <w:rFonts w:cs="Rod" w:hint="cs"/>
          <w:rtl/>
        </w:rPr>
      </w:pPr>
      <w:r>
        <w:rPr>
          <w:rFonts w:cs="Rod" w:hint="cs"/>
          <w:rtl/>
        </w:rPr>
        <w:t>אלמא: מקדיש בעין יפה מקדיש? אימא סיפא: '</w:t>
      </w:r>
      <w:r>
        <w:rPr>
          <w:rFonts w:cs="Rod" w:hint="cs"/>
          <w:i/>
          <w:iCs/>
          <w:rtl/>
        </w:rPr>
        <w:t>בינוני שבהן הקדש</w:t>
      </w:r>
      <w:r>
        <w:rPr>
          <w:rFonts w:cs="Rod" w:hint="cs"/>
          <w:rtl/>
        </w:rPr>
        <w:t>' אלמא מקדיש בעין רעה מקדיש!?</w:t>
      </w:r>
    </w:p>
    <w:p w:rsidR="00A47D07" w:rsidRDefault="00A47D07" w:rsidP="00A47D07">
      <w:pPr>
        <w:rPr>
          <w:rFonts w:cs="Rod" w:hint="cs"/>
          <w:rtl/>
        </w:rPr>
      </w:pPr>
      <w:r>
        <w:rPr>
          <w:rFonts w:cs="Rod" w:hint="cs"/>
          <w:rtl/>
        </w:rPr>
        <w:t xml:space="preserve">אמר שמואל: חוששין אף לבינוני: דלגבי קטן - עין יפה הוא </w:t>
      </w:r>
      <w:r>
        <w:rPr>
          <w:rFonts w:cs="Rod"/>
          <w:szCs w:val="20"/>
          <w:rtl/>
        </w:rPr>
        <w:t>(</w:t>
      </w:r>
      <w:r>
        <w:rPr>
          <w:rFonts w:cs="Miriam" w:hint="cs"/>
          <w:szCs w:val="20"/>
          <w:rtl/>
        </w:rPr>
        <w:t>דכיון דאמר "אחד מהן הקדש" - לא ידענא אהי מינייהו חייל הקדש: אי אגדול או אבינוני דהוי עין יפה לגבי קטן - הלכך אתרווייהו חייל, ומיהו לא קרב למזבח אלא חד מינייהו; אבל היכא דאמר "פירשתי" ליכא לספוקי: דודאי גדול פירש</w:t>
      </w:r>
      <w:r>
        <w:rPr>
          <w:rFonts w:cs="Rod"/>
          <w:szCs w:val="20"/>
          <w:rtl/>
        </w:rPr>
        <w:t>)</w:t>
      </w:r>
      <w:r>
        <w:rPr>
          <w:rFonts w:cs="Rod" w:hint="cs"/>
          <w:rtl/>
        </w:rPr>
        <w:t>.</w:t>
      </w:r>
    </w:p>
    <w:p w:rsidR="00A47D07" w:rsidRDefault="00A47D07" w:rsidP="00A47D07">
      <w:pPr>
        <w:rPr>
          <w:rFonts w:cs="Rod" w:hint="cs"/>
          <w:rtl/>
        </w:rPr>
      </w:pPr>
      <w:r>
        <w:rPr>
          <w:rFonts w:cs="Rod" w:hint="cs"/>
          <w:rtl/>
        </w:rPr>
        <w:t xml:space="preserve">היכי עביד </w:t>
      </w:r>
      <w:r>
        <w:rPr>
          <w:rFonts w:cs="Rod"/>
          <w:szCs w:val="20"/>
          <w:rtl/>
        </w:rPr>
        <w:t>(</w:t>
      </w:r>
      <w:r>
        <w:rPr>
          <w:rFonts w:cs="Miriam" w:hint="cs"/>
          <w:szCs w:val="20"/>
          <w:rtl/>
        </w:rPr>
        <w:t>דמישתרי ליה חד מינייהו</w:t>
      </w:r>
      <w:r>
        <w:rPr>
          <w:rFonts w:cs="Rod"/>
          <w:szCs w:val="20"/>
          <w:rtl/>
        </w:rPr>
        <w:t>)</w:t>
      </w:r>
      <w:r>
        <w:rPr>
          <w:rFonts w:cs="Rod" w:hint="cs"/>
          <w:rtl/>
        </w:rPr>
        <w:t>?</w:t>
      </w:r>
    </w:p>
    <w:p w:rsidR="00A47D07" w:rsidRDefault="00A47D07" w:rsidP="00A47D07">
      <w:pPr>
        <w:rPr>
          <w:rFonts w:cs="Rod" w:hint="cs"/>
          <w:rtl/>
        </w:rPr>
      </w:pPr>
      <w:r>
        <w:rPr>
          <w:rFonts w:cs="Rod" w:hint="cs"/>
          <w:rtl/>
        </w:rPr>
        <w:t xml:space="preserve">אמר רבי חייא בר רב: ממתין לו עד שיומם, ומחיל ליה לקדושתיה בגדול </w:t>
      </w:r>
      <w:r>
        <w:rPr>
          <w:rFonts w:cs="Rod"/>
          <w:szCs w:val="20"/>
          <w:rtl/>
        </w:rPr>
        <w:t>(</w:t>
      </w:r>
      <w:r>
        <w:rPr>
          <w:rFonts w:cs="Miriam" w:hint="cs"/>
          <w:szCs w:val="20"/>
          <w:rtl/>
        </w:rPr>
        <w:t>דממה נפשך: אי אבינוני חל, ולאו אגדול - הרי זה נסתאב, וחיללו בגדול; ואי אגדול חל מעיקרא - נמצא בינוני חולין מעיקרא</w:t>
      </w:r>
      <w:r>
        <w:rPr>
          <w:rFonts w:cs="Rod"/>
          <w:szCs w:val="20"/>
          <w:rtl/>
        </w:rPr>
        <w:t>)</w:t>
      </w:r>
      <w:r>
        <w:rPr>
          <w:rFonts w:cs="Rod" w:hint="cs"/>
          <w:rtl/>
        </w:rPr>
        <w:t>.</w:t>
      </w:r>
    </w:p>
    <w:p w:rsidR="00A47D07" w:rsidRDefault="00A47D07" w:rsidP="00A47D07">
      <w:pPr>
        <w:rPr>
          <w:rFonts w:cs="Rod" w:hint="cs"/>
          <w:rtl/>
        </w:rPr>
      </w:pPr>
      <w:r>
        <w:rPr>
          <w:rFonts w:cs="Rod" w:hint="cs"/>
          <w:rtl/>
        </w:rPr>
        <w:t xml:space="preserve">אמר רב נחמן אמר רבה בר אבוה: לא שנו </w:t>
      </w:r>
      <w:r>
        <w:rPr>
          <w:rFonts w:cs="Rod"/>
          <w:szCs w:val="20"/>
          <w:rtl/>
        </w:rPr>
        <w:t>(</w:t>
      </w:r>
      <w:r>
        <w:rPr>
          <w:rFonts w:cs="Miriam" w:hint="cs"/>
          <w:szCs w:val="20"/>
          <w:rtl/>
        </w:rPr>
        <w:t>דחוששין אף לבינוני</w:t>
      </w:r>
      <w:r>
        <w:rPr>
          <w:rFonts w:cs="Rod"/>
          <w:szCs w:val="20"/>
          <w:rtl/>
        </w:rPr>
        <w:t>)</w:t>
      </w:r>
      <w:r>
        <w:rPr>
          <w:rFonts w:cs="Rod"/>
          <w:rtl/>
        </w:rPr>
        <w:t xml:space="preserve"> </w:t>
      </w:r>
      <w:r>
        <w:rPr>
          <w:rFonts w:cs="Rod" w:hint="cs"/>
          <w:rtl/>
        </w:rPr>
        <w:t xml:space="preserve">אלא דאמר "אחד משוורי הקדש", אבל אמר "שור בשוורי הקדש" - הגדול שבהן הקדש: תורא בתוראי </w:t>
      </w:r>
      <w:r>
        <w:rPr>
          <w:rFonts w:cs="Rod"/>
          <w:szCs w:val="20"/>
          <w:rtl/>
        </w:rPr>
        <w:t>(</w:t>
      </w:r>
      <w:r>
        <w:rPr>
          <w:rFonts w:cs="Miriam" w:hint="cs"/>
          <w:szCs w:val="20"/>
          <w:rtl/>
        </w:rPr>
        <w:t>שור החשוב בשוורי</w:t>
      </w:r>
      <w:r>
        <w:rPr>
          <w:rFonts w:cs="Rod"/>
          <w:szCs w:val="20"/>
          <w:rtl/>
        </w:rPr>
        <w:t>)</w:t>
      </w:r>
      <w:r>
        <w:rPr>
          <w:rFonts w:cs="Rod"/>
          <w:rtl/>
        </w:rPr>
        <w:t xml:space="preserve"> </w:t>
      </w:r>
      <w:r>
        <w:rPr>
          <w:rFonts w:cs="Rod" w:hint="cs"/>
          <w:rtl/>
        </w:rPr>
        <w:t>קאמר!</w:t>
      </w:r>
    </w:p>
    <w:p w:rsidR="00A47D07" w:rsidRDefault="00A47D07" w:rsidP="00A47D07">
      <w:pPr>
        <w:rPr>
          <w:rFonts w:cs="Rod" w:hint="cs"/>
          <w:rtl/>
        </w:rPr>
      </w:pPr>
      <w:r>
        <w:rPr>
          <w:rFonts w:cs="Rod" w:hint="cs"/>
          <w:rtl/>
        </w:rPr>
        <w:t xml:space="preserve">איני! והאמר רב הונא אמר רב חייא משמיה דעולא: 'האומר לחבירו "בית בביתי אני מוכר לך" מראהו עלייה </w:t>
      </w:r>
      <w:r>
        <w:rPr>
          <w:rFonts w:cs="Rod"/>
          <w:szCs w:val="20"/>
          <w:rtl/>
        </w:rPr>
        <w:t>(</w:t>
      </w:r>
      <w:r>
        <w:rPr>
          <w:rFonts w:cs="Miriam" w:hint="cs"/>
          <w:szCs w:val="20"/>
          <w:rtl/>
        </w:rPr>
        <w:t>שמראהו לעלייתו ואומר לו "זו מכרתי לך"</w:t>
      </w:r>
      <w:r>
        <w:rPr>
          <w:rFonts w:cs="Rod"/>
          <w:szCs w:val="20"/>
          <w:rtl/>
        </w:rPr>
        <w:t>)</w:t>
      </w:r>
      <w:r>
        <w:rPr>
          <w:rFonts w:cs="Rod" w:hint="cs"/>
          <w:rtl/>
        </w:rPr>
        <w:t xml:space="preserve">' - לאו משום דגריע? </w:t>
      </w:r>
      <w:r>
        <w:rPr>
          <w:rFonts w:cs="Rod"/>
          <w:szCs w:val="20"/>
          <w:rtl/>
        </w:rPr>
        <w:t>(</w:t>
      </w:r>
      <w:r>
        <w:rPr>
          <w:rFonts w:cs="Miriam" w:hint="cs"/>
          <w:szCs w:val="20"/>
          <w:rtl/>
        </w:rPr>
        <w:t>קא סלקא דעתך עלייה ממש קאמר, דגריעא דירתה משל בית; אלמא 'בית בביתי' - לאו 'החשובה בביתי' קאמר, והוא הדין ל'תורא בתוראי'!</w:t>
      </w:r>
      <w:r>
        <w:rPr>
          <w:rFonts w:cs="Rod"/>
          <w:szCs w:val="20"/>
          <w:rtl/>
        </w:rPr>
        <w:t>)</w:t>
      </w:r>
      <w:r>
        <w:rPr>
          <w:rFonts w:cs="Rod"/>
          <w:rtl/>
        </w:rPr>
        <w:t xml:space="preserve"> </w:t>
      </w:r>
    </w:p>
    <w:p w:rsidR="00A47D07" w:rsidRDefault="00A47D07" w:rsidP="00A47D07">
      <w:pPr>
        <w:rPr>
          <w:rFonts w:cs="Rod" w:hint="cs"/>
          <w:rtl/>
        </w:rPr>
      </w:pPr>
      <w:r>
        <w:rPr>
          <w:rFonts w:cs="Rod" w:hint="cs"/>
          <w:rtl/>
        </w:rPr>
        <w:t xml:space="preserve">לא, מעולה שבבתים. </w:t>
      </w:r>
    </w:p>
    <w:p w:rsidR="00A47D07" w:rsidRDefault="00A47D07" w:rsidP="00A47D07">
      <w:pPr>
        <w:rPr>
          <w:rFonts w:cs="Miriam" w:hint="cs"/>
          <w:szCs w:val="20"/>
          <w:rtl/>
        </w:rPr>
      </w:pPr>
    </w:p>
    <w:p w:rsidR="00A47D07" w:rsidRDefault="00A47D07" w:rsidP="00A47D07">
      <w:pPr>
        <w:rPr>
          <w:rFonts w:cs="Rod" w:hint="cs"/>
          <w:rtl/>
        </w:rPr>
      </w:pPr>
      <w:r>
        <w:rPr>
          <w:rFonts w:cs="Rod" w:hint="cs"/>
          <w:rtl/>
        </w:rPr>
        <w:t>מיתיבי: '</w:t>
      </w:r>
      <w:r>
        <w:rPr>
          <w:rFonts w:cs="Rod" w:hint="cs"/>
          <w:i/>
          <w:iCs/>
          <w:rtl/>
        </w:rPr>
        <w:t xml:space="preserve">"שור בשוורַי הקדש </w:t>
      </w:r>
      <w:r>
        <w:rPr>
          <w:rFonts w:cs="Rod"/>
          <w:szCs w:val="20"/>
          <w:rtl/>
        </w:rPr>
        <w:t>(</w:t>
      </w:r>
      <w:r>
        <w:rPr>
          <w:rFonts w:cs="Miriam" w:hint="cs"/>
          <w:szCs w:val="20"/>
          <w:rtl/>
        </w:rPr>
        <w:t>עולה</w:t>
      </w:r>
      <w:r>
        <w:rPr>
          <w:rFonts w:cs="Rod"/>
          <w:szCs w:val="20"/>
          <w:rtl/>
        </w:rPr>
        <w:t>)</w:t>
      </w:r>
      <w:r>
        <w:rPr>
          <w:rFonts w:cs="Rod" w:hint="cs"/>
          <w:rtl/>
        </w:rPr>
        <w:t xml:space="preserve">" וכן שור של הקדש שנתערב באחרים: הגדול שבהן הקדש </w:t>
      </w:r>
      <w:r>
        <w:rPr>
          <w:rFonts w:cs="Rod"/>
          <w:szCs w:val="20"/>
          <w:rtl/>
        </w:rPr>
        <w:t>(</w:t>
      </w:r>
      <w:r>
        <w:rPr>
          <w:rFonts w:cs="Miriam" w:hint="cs"/>
          <w:szCs w:val="20"/>
          <w:rtl/>
        </w:rPr>
        <w:t>עולה</w:t>
      </w:r>
      <w:r>
        <w:rPr>
          <w:rFonts w:cs="Rod"/>
          <w:szCs w:val="20"/>
          <w:rtl/>
        </w:rPr>
        <w:t>)</w:t>
      </w:r>
      <w:r>
        <w:rPr>
          <w:rFonts w:cs="Rod" w:hint="cs"/>
          <w:rtl/>
        </w:rPr>
        <w:t xml:space="preserve">, וכולם </w:t>
      </w:r>
      <w:r>
        <w:rPr>
          <w:rFonts w:cs="Rod"/>
          <w:szCs w:val="20"/>
          <w:rtl/>
        </w:rPr>
        <w:t>(</w:t>
      </w:r>
      <w:r>
        <w:rPr>
          <w:rFonts w:cs="Miriam" w:hint="cs"/>
          <w:szCs w:val="20"/>
          <w:rtl/>
        </w:rPr>
        <w:t>וכל האחרים</w:t>
      </w:r>
      <w:r>
        <w:rPr>
          <w:rFonts w:cs="Rod"/>
          <w:szCs w:val="20"/>
          <w:rtl/>
        </w:rPr>
        <w:t>)</w:t>
      </w:r>
      <w:r>
        <w:rPr>
          <w:rFonts w:cs="Rod"/>
          <w:rtl/>
        </w:rPr>
        <w:t xml:space="preserve"> </w:t>
      </w:r>
      <w:r>
        <w:rPr>
          <w:rFonts w:cs="Rod" w:hint="cs"/>
          <w:rtl/>
        </w:rPr>
        <w:t xml:space="preserve">ימכרו לצרכי עולות </w:t>
      </w:r>
      <w:r>
        <w:rPr>
          <w:rFonts w:cs="Rod"/>
          <w:szCs w:val="20"/>
          <w:rtl/>
        </w:rPr>
        <w:t>(</w:t>
      </w:r>
      <w:r>
        <w:rPr>
          <w:rFonts w:cs="Miriam" w:hint="cs"/>
          <w:szCs w:val="20"/>
          <w:rtl/>
        </w:rPr>
        <w:t>שמא אכָּל חד איכא למימר 'זה עולה'</w:t>
      </w:r>
      <w:r>
        <w:rPr>
          <w:rFonts w:cs="Rod"/>
          <w:szCs w:val="20"/>
          <w:rtl/>
        </w:rPr>
        <w:t>)</w:t>
      </w:r>
      <w:r>
        <w:rPr>
          <w:rFonts w:cs="Rod" w:hint="cs"/>
          <w:rtl/>
        </w:rPr>
        <w:t xml:space="preserve">, ודמיהן חולין </w:t>
      </w:r>
      <w:r>
        <w:rPr>
          <w:rFonts w:cs="Rod"/>
          <w:szCs w:val="20"/>
          <w:rtl/>
        </w:rPr>
        <w:t>(</w:t>
      </w:r>
      <w:r>
        <w:rPr>
          <w:rFonts w:cs="Miriam" w:hint="cs"/>
          <w:szCs w:val="20"/>
          <w:rtl/>
        </w:rPr>
        <w:t>דקדש אינו תופס דמיו, אלא בעל מום שיצא לחולין דנתפסין דמיו בקדושתו; אבל האי - דלא נפיק לחולין, ולצורך קדשים נמכר - אין דמיו קדושים; ולהקדש נמי לא גזיל מידי, דהא יהיב ליה הגדול שבהן</w:t>
      </w:r>
      <w:r>
        <w:rPr>
          <w:rFonts w:cs="Rod"/>
          <w:szCs w:val="20"/>
          <w:rtl/>
        </w:rPr>
        <w:t>)</w:t>
      </w:r>
      <w:r>
        <w:rPr>
          <w:rFonts w:cs="Rod" w:hint="cs"/>
          <w:rtl/>
        </w:rPr>
        <w:t xml:space="preserve">' </w:t>
      </w:r>
      <w:r>
        <w:rPr>
          <w:rFonts w:cs="Rod"/>
          <w:szCs w:val="20"/>
          <w:rtl/>
        </w:rPr>
        <w:t>(</w:t>
      </w:r>
      <w:r>
        <w:rPr>
          <w:rFonts w:cs="Miriam" w:hint="cs"/>
          <w:szCs w:val="20"/>
          <w:rtl/>
        </w:rPr>
        <w:t>קתני מיהא 'וכולן ימכרו כו': דחוששין לכולן, אף על גב דאמר "שור בשוורי" וקשיא לרב נחמן</w:t>
      </w:r>
      <w:r>
        <w:rPr>
          <w:rFonts w:cs="Rod"/>
          <w:szCs w:val="20"/>
          <w:rtl/>
        </w:rPr>
        <w:t>)</w:t>
      </w:r>
      <w:r>
        <w:rPr>
          <w:rFonts w:cs="Rod" w:hint="cs"/>
          <w:rtl/>
        </w:rPr>
        <w:t>?</w:t>
      </w:r>
    </w:p>
    <w:p w:rsidR="00A47D07" w:rsidRDefault="00A47D07" w:rsidP="00A47D07">
      <w:pPr>
        <w:rPr>
          <w:rFonts w:cs="Rod" w:hint="cs"/>
          <w:rtl/>
        </w:rPr>
      </w:pPr>
      <w:r>
        <w:rPr>
          <w:rFonts w:cs="Rod" w:hint="cs"/>
          <w:rtl/>
        </w:rPr>
        <w:t xml:space="preserve">תרגומא </w:t>
      </w:r>
      <w:r>
        <w:rPr>
          <w:rFonts w:cs="Rod"/>
          <w:szCs w:val="20"/>
          <w:rtl/>
        </w:rPr>
        <w:t>(</w:t>
      </w:r>
      <w:r>
        <w:rPr>
          <w:rFonts w:cs="Miriam" w:hint="cs"/>
          <w:szCs w:val="20"/>
          <w:rtl/>
        </w:rPr>
        <w:t>הא דקתני 'וכולן ימכרו לצרכי עולות'</w:t>
      </w:r>
      <w:r>
        <w:rPr>
          <w:rFonts w:cs="Rod"/>
          <w:szCs w:val="20"/>
          <w:rtl/>
        </w:rPr>
        <w:t>)</w:t>
      </w:r>
      <w:r>
        <w:rPr>
          <w:rFonts w:cs="Rod" w:hint="cs"/>
          <w:rtl/>
        </w:rPr>
        <w:t xml:space="preserve"> אשור של הקדש שנתערב באחרים </w:t>
      </w:r>
      <w:r>
        <w:rPr>
          <w:rFonts w:cs="Rod"/>
          <w:szCs w:val="20"/>
          <w:rtl/>
        </w:rPr>
        <w:t>(</w:t>
      </w:r>
      <w:r>
        <w:rPr>
          <w:rFonts w:cs="Miriam" w:hint="cs"/>
          <w:szCs w:val="20"/>
          <w:rtl/>
        </w:rPr>
        <w:t>אבל א'שור בשוורי' - ליכא לספוקי דגדול משמע</w:t>
      </w:r>
      <w:r>
        <w:rPr>
          <w:rFonts w:cs="Rod"/>
          <w:szCs w:val="20"/>
          <w:rtl/>
        </w:rPr>
        <w:t>)</w:t>
      </w:r>
      <w:r>
        <w:rPr>
          <w:rFonts w:cs="Rod" w:hint="cs"/>
          <w:rtl/>
        </w:rPr>
        <w:t xml:space="preserve">. </w:t>
      </w:r>
    </w:p>
    <w:p w:rsidR="00A47D07" w:rsidRDefault="00A47D07" w:rsidP="00A47D07">
      <w:pPr>
        <w:rPr>
          <w:rFonts w:cs="Rod" w:hint="cs"/>
          <w:rtl/>
        </w:rPr>
      </w:pPr>
      <w:r>
        <w:rPr>
          <w:rFonts w:cs="Rod" w:hint="cs"/>
          <w:rtl/>
        </w:rPr>
        <w:t xml:space="preserve">והא 'וכן' קאמר </w:t>
      </w:r>
      <w:r>
        <w:rPr>
          <w:rFonts w:cs="Rod"/>
          <w:szCs w:val="20"/>
          <w:rtl/>
        </w:rPr>
        <w:t>(</w:t>
      </w:r>
      <w:r>
        <w:rPr>
          <w:rFonts w:cs="Miriam" w:hint="cs"/>
          <w:szCs w:val="20"/>
          <w:rtl/>
        </w:rPr>
        <w:t>דמשמע דין שניהם שוה</w:t>
      </w:r>
      <w:r>
        <w:rPr>
          <w:rFonts w:cs="Rod"/>
          <w:szCs w:val="20"/>
          <w:rtl/>
        </w:rPr>
        <w:t>)</w:t>
      </w:r>
      <w:r>
        <w:rPr>
          <w:rFonts w:cs="Rod" w:hint="cs"/>
          <w:rtl/>
        </w:rPr>
        <w:t>?</w:t>
      </w:r>
    </w:p>
    <w:p w:rsidR="00A47D07" w:rsidRDefault="00A47D07" w:rsidP="00A47D07">
      <w:pPr>
        <w:rPr>
          <w:rFonts w:cs="Rod" w:hint="cs"/>
          <w:rtl/>
        </w:rPr>
      </w:pPr>
      <w:r>
        <w:rPr>
          <w:rFonts w:cs="Rod" w:hint="cs"/>
          <w:rtl/>
        </w:rPr>
        <w:t xml:space="preserve">תרגומא </w:t>
      </w:r>
      <w:r>
        <w:rPr>
          <w:rFonts w:cs="Rod"/>
          <w:szCs w:val="20"/>
          <w:rtl/>
        </w:rPr>
        <w:t>(</w:t>
      </w:r>
      <w:r>
        <w:rPr>
          <w:rFonts w:cs="Miriam" w:hint="cs"/>
          <w:szCs w:val="20"/>
          <w:rtl/>
        </w:rPr>
        <w:t>הא דקתני 'וכן'</w:t>
      </w:r>
      <w:r>
        <w:rPr>
          <w:rFonts w:cs="Rod"/>
          <w:szCs w:val="20"/>
          <w:rtl/>
        </w:rPr>
        <w:t>)</w:t>
      </w:r>
      <w:r>
        <w:rPr>
          <w:rFonts w:cs="Rod"/>
          <w:rtl/>
        </w:rPr>
        <w:t xml:space="preserve"> </w:t>
      </w:r>
      <w:r>
        <w:rPr>
          <w:rFonts w:cs="Rod" w:hint="cs"/>
          <w:rtl/>
        </w:rPr>
        <w:t xml:space="preserve">אגדול </w:t>
      </w:r>
      <w:r>
        <w:rPr>
          <w:rFonts w:cs="Rod"/>
          <w:szCs w:val="20"/>
          <w:rtl/>
        </w:rPr>
        <w:t>(</w:t>
      </w:r>
      <w:r>
        <w:rPr>
          <w:rFonts w:cs="Miriam" w:hint="cs"/>
          <w:szCs w:val="20"/>
          <w:rtl/>
        </w:rPr>
        <w:t>דכן דינו שוה: דנותן הגדול להקדש, אבל לגבי ספיקא - ליכא ב'שור בשוורי'</w:t>
      </w:r>
      <w:r>
        <w:rPr>
          <w:rFonts w:cs="Rod"/>
          <w:szCs w:val="20"/>
          <w:rtl/>
        </w:rPr>
        <w:t>)</w:t>
      </w:r>
      <w:r>
        <w:rPr>
          <w:rFonts w:cs="Rod" w:hint="cs"/>
          <w:rtl/>
        </w:rPr>
        <w:t>.</w:t>
      </w:r>
    </w:p>
    <w:p w:rsidR="00A47D07" w:rsidRDefault="00A47D07" w:rsidP="00A47D07">
      <w:pPr>
        <w:rPr>
          <w:rFonts w:cs="Miriam" w:hint="cs"/>
          <w:szCs w:val="20"/>
          <w:rtl/>
        </w:rPr>
      </w:pPr>
      <w:r>
        <w:rPr>
          <w:rFonts w:cs="Rod" w:hint="cs"/>
          <w:rtl/>
        </w:rPr>
        <w:t>מיתיבי: '</w:t>
      </w:r>
      <w:r>
        <w:rPr>
          <w:rFonts w:cs="Rod" w:hint="cs"/>
          <w:i/>
          <w:iCs/>
          <w:rtl/>
        </w:rPr>
        <w:t xml:space="preserve">"בית בביתי אני מוכר לך" ונפל </w:t>
      </w:r>
      <w:r>
        <w:rPr>
          <w:rFonts w:cs="Rod"/>
          <w:szCs w:val="20"/>
          <w:rtl/>
        </w:rPr>
        <w:t>(</w:t>
      </w:r>
      <w:r>
        <w:rPr>
          <w:rFonts w:cs="Miriam" w:hint="cs"/>
          <w:szCs w:val="20"/>
          <w:rtl/>
        </w:rPr>
        <w:t>אחד מביתו</w:t>
      </w:r>
      <w:r>
        <w:rPr>
          <w:rFonts w:cs="Rod"/>
          <w:szCs w:val="20"/>
          <w:rtl/>
        </w:rPr>
        <w:t>)</w:t>
      </w:r>
      <w:r>
        <w:rPr>
          <w:rFonts w:cs="Rod"/>
          <w:i/>
          <w:iCs/>
          <w:rtl/>
        </w:rPr>
        <w:t xml:space="preserve"> </w:t>
      </w:r>
      <w:r>
        <w:rPr>
          <w:rFonts w:cs="Rod" w:hint="cs"/>
          <w:i/>
          <w:iCs/>
          <w:rtl/>
        </w:rPr>
        <w:t xml:space="preserve">- מראהו נפול </w:t>
      </w:r>
      <w:r>
        <w:rPr>
          <w:rFonts w:cs="Rod"/>
          <w:szCs w:val="20"/>
          <w:rtl/>
        </w:rPr>
        <w:t>(</w:t>
      </w:r>
      <w:r>
        <w:rPr>
          <w:rFonts w:cs="Miriam" w:hint="cs"/>
          <w:szCs w:val="20"/>
          <w:rtl/>
        </w:rPr>
        <w:t>ואומר "זהו שמכרתי לך"</w:t>
      </w:r>
      <w:r>
        <w:rPr>
          <w:rFonts w:cs="Rod"/>
          <w:szCs w:val="20"/>
          <w:rtl/>
        </w:rPr>
        <w:t>)</w:t>
      </w:r>
      <w:r>
        <w:rPr>
          <w:rFonts w:cs="Rod" w:hint="cs"/>
          <w:i/>
          <w:iCs/>
          <w:rtl/>
        </w:rPr>
        <w:t>; "עבד בעבדיי אני מוכר לך" ומת - מראהו מת</w:t>
      </w:r>
      <w:r>
        <w:rPr>
          <w:rFonts w:cs="Rod" w:hint="cs"/>
          <w:rtl/>
        </w:rPr>
        <w:t>'</w:t>
      </w:r>
      <w:r>
        <w:rPr>
          <w:rFonts w:cs="Miriam" w:hint="cs"/>
          <w:szCs w:val="20"/>
          <w:rtl/>
        </w:rPr>
        <w:t xml:space="preserve"> </w:t>
      </w:r>
    </w:p>
    <w:p w:rsidR="00A47D07" w:rsidRDefault="00A47D07" w:rsidP="00A47D07">
      <w:pPr>
        <w:rPr>
          <w:rFonts w:cs="Rod" w:hint="cs"/>
          <w:rtl/>
        </w:rPr>
      </w:pPr>
    </w:p>
    <w:p w:rsidR="00A47D07" w:rsidRDefault="00A47D07" w:rsidP="00A47D07">
      <w:pPr>
        <w:rPr>
          <w:rFonts w:cs="Rod"/>
          <w:rtl/>
        </w:rPr>
      </w:pPr>
      <w:r>
        <w:rPr>
          <w:rFonts w:cs="Rod"/>
          <w:rtl/>
        </w:rPr>
        <w:t>(</w:t>
      </w:r>
      <w:r>
        <w:rPr>
          <w:rFonts w:cs="Rod" w:hint="cs"/>
          <w:rtl/>
        </w:rPr>
        <w:t>מנחות קט,א</w:t>
      </w:r>
      <w:r>
        <w:rPr>
          <w:rFonts w:cs="Rod"/>
          <w:rtl/>
        </w:rPr>
        <w:t>)</w:t>
      </w:r>
    </w:p>
    <w:p w:rsidR="00A47D07" w:rsidRDefault="00A47D07" w:rsidP="00A47D07">
      <w:pPr>
        <w:rPr>
          <w:rFonts w:cs="Rod" w:hint="cs"/>
          <w:rtl/>
        </w:rPr>
      </w:pPr>
      <w:r>
        <w:rPr>
          <w:rFonts w:cs="Rod" w:hint="cs"/>
          <w:rtl/>
        </w:rPr>
        <w:t xml:space="preserve">ואמאי? ליחזי היידן נפל </w:t>
      </w:r>
      <w:r>
        <w:rPr>
          <w:rFonts w:cs="Rod"/>
          <w:szCs w:val="20"/>
          <w:rtl/>
        </w:rPr>
        <w:t>(</w:t>
      </w:r>
      <w:r>
        <w:rPr>
          <w:rFonts w:cs="Miriam" w:hint="cs"/>
          <w:szCs w:val="20"/>
          <w:rtl/>
        </w:rPr>
        <w:t>ניחזי הי נפיל: אי גדול נפל - הפסיד לוקח, דהא גדול שבבתים משמע, ואי קטן נפל - לית ליה פסידא</w:t>
      </w:r>
      <w:r>
        <w:rPr>
          <w:rFonts w:cs="Rod"/>
          <w:szCs w:val="20"/>
          <w:rtl/>
        </w:rPr>
        <w:t>)</w:t>
      </w:r>
      <w:r>
        <w:rPr>
          <w:rFonts w:cs="Rod" w:hint="cs"/>
          <w:rtl/>
        </w:rPr>
        <w:t>, היידן מת?</w:t>
      </w:r>
    </w:p>
    <w:p w:rsidR="00A47D07" w:rsidRDefault="00A47D07" w:rsidP="00A47D07">
      <w:pPr>
        <w:rPr>
          <w:rFonts w:cs="Rod" w:hint="cs"/>
          <w:rtl/>
        </w:rPr>
      </w:pPr>
      <w:r>
        <w:rPr>
          <w:rFonts w:cs="Rod" w:hint="cs"/>
          <w:rtl/>
        </w:rPr>
        <w:t xml:space="preserve">לוקח קא אמרת? שאני לוקח, דיד בעל השטר על התחתונה </w:t>
      </w:r>
      <w:r>
        <w:rPr>
          <w:rFonts w:cs="Rod"/>
          <w:szCs w:val="20"/>
          <w:rtl/>
        </w:rPr>
        <w:t>(</w:t>
      </w:r>
      <w:r>
        <w:rPr>
          <w:rFonts w:cs="Miriam" w:hint="cs"/>
          <w:szCs w:val="20"/>
          <w:rtl/>
        </w:rPr>
        <w:t>כגון האי לוקח שבא בשטר מכירה - ידו על התחתונה, דהוי 'מוציא מחבירו עליו הראיה': שהמוכר מוחזק בבתים - הלכך ראיה על הלוקח; אבל גבי הקדש - גדול משמע</w:t>
      </w:r>
      <w:r>
        <w:rPr>
          <w:rFonts w:cs="Rod"/>
          <w:szCs w:val="20"/>
          <w:rtl/>
        </w:rPr>
        <w:t>)</w:t>
      </w:r>
      <w:r>
        <w:rPr>
          <w:rFonts w:cs="Rod" w:hint="cs"/>
          <w:rtl/>
        </w:rPr>
        <w:t>.</w:t>
      </w:r>
    </w:p>
    <w:p w:rsidR="00A47D07" w:rsidRDefault="00A47D07" w:rsidP="00A47D07">
      <w:pPr>
        <w:rPr>
          <w:rFonts w:cs="Rod" w:hint="cs"/>
          <w:rtl/>
        </w:rPr>
      </w:pPr>
      <w:r>
        <w:rPr>
          <w:rFonts w:cs="Rod" w:hint="cs"/>
          <w:rtl/>
        </w:rPr>
        <w:lastRenderedPageBreak/>
        <w:t>השתא דאתית להכי - אפילו תימא עלייה דגריעה - יד בעל השטר על התחתונה.</w:t>
      </w:r>
    </w:p>
    <w:p w:rsidR="00A47D07" w:rsidRDefault="00A47D07" w:rsidP="00A47D07">
      <w:pPr>
        <w:rPr>
          <w:rFonts w:cs="Rod" w:hint="cs"/>
          <w:rtl/>
        </w:rPr>
      </w:pPr>
    </w:p>
    <w:p w:rsidR="00A47D07" w:rsidRDefault="00A47D07" w:rsidP="00A47D07">
      <w:pPr>
        <w:rPr>
          <w:rFonts w:cs="Rod" w:hint="cs"/>
          <w:rtl/>
        </w:rPr>
      </w:pPr>
    </w:p>
    <w:p w:rsidR="00A47D07" w:rsidRDefault="00A47D07" w:rsidP="00A47D07">
      <w:pPr>
        <w:rPr>
          <w:rFonts w:cs="Rod" w:hint="cs"/>
          <w:rtl/>
        </w:rPr>
      </w:pPr>
      <w:r>
        <w:rPr>
          <w:rFonts w:cs="Rod" w:hint="cs"/>
          <w:rtl/>
        </w:rPr>
        <w:t>משנה:</w:t>
      </w:r>
    </w:p>
    <w:p w:rsidR="00A47D07" w:rsidRDefault="00A47D07" w:rsidP="00A47D07">
      <w:pPr>
        <w:rPr>
          <w:rFonts w:cs="Rod" w:hint="cs"/>
          <w:rtl/>
        </w:rPr>
      </w:pPr>
      <w:r w:rsidRPr="00624301">
        <w:rPr>
          <w:rFonts w:cs="Miriam" w:hint="cs"/>
          <w:sz w:val="20"/>
          <w:szCs w:val="20"/>
          <w:rtl/>
        </w:rPr>
        <w:t xml:space="preserve">[משנה </w:t>
      </w:r>
      <w:r>
        <w:rPr>
          <w:rFonts w:cs="Miriam" w:hint="cs"/>
          <w:sz w:val="20"/>
          <w:szCs w:val="20"/>
          <w:rtl/>
        </w:rPr>
        <w:t>י חלק א</w:t>
      </w:r>
      <w:r w:rsidRPr="00624301">
        <w:rPr>
          <w:rFonts w:cs="Miriam" w:hint="cs"/>
          <w:sz w:val="20"/>
          <w:szCs w:val="20"/>
          <w:rtl/>
        </w:rPr>
        <w:t>]</w:t>
      </w:r>
      <w:r>
        <w:rPr>
          <w:rFonts w:cs="Rod" w:hint="cs"/>
          <w:rtl/>
        </w:rPr>
        <w:t xml:space="preserve"> "הרי עלי עולה" - יקריבנה במקדש, ואם הקריבה בבית חוניו - לא יצא;</w:t>
      </w:r>
    </w:p>
    <w:p w:rsidR="00A47D07" w:rsidRDefault="00A47D07" w:rsidP="00A47D07">
      <w:pPr>
        <w:rPr>
          <w:rFonts w:cs="Rod" w:hint="cs"/>
          <w:rtl/>
        </w:rPr>
      </w:pPr>
      <w:r>
        <w:rPr>
          <w:rFonts w:cs="Rod" w:hint="cs"/>
          <w:rtl/>
        </w:rPr>
        <w:t xml:space="preserve">"הרי עלי עולה שאקריבנה בבית חוניו" - יקריבנה במקדש </w:t>
      </w:r>
      <w:r>
        <w:rPr>
          <w:rFonts w:cs="Rod"/>
          <w:szCs w:val="20"/>
          <w:rtl/>
        </w:rPr>
        <w:t>(</w:t>
      </w:r>
      <w:r>
        <w:rPr>
          <w:rFonts w:cs="Miriam" w:hint="cs"/>
          <w:szCs w:val="20"/>
          <w:rtl/>
        </w:rPr>
        <w:t>דכיון דאמר "הרי עלי עולה" איחייב ליה בעולה</w:t>
      </w:r>
      <w:r>
        <w:rPr>
          <w:rFonts w:cs="Rod"/>
          <w:szCs w:val="20"/>
          <w:rtl/>
        </w:rPr>
        <w:t>)</w:t>
      </w:r>
      <w:r>
        <w:rPr>
          <w:rFonts w:cs="Rod" w:hint="cs"/>
          <w:rtl/>
        </w:rPr>
        <w:t xml:space="preserve">, ואם הקריבה בבית חוניו </w:t>
      </w:r>
      <w:r>
        <w:rPr>
          <w:rFonts w:cs="Rod"/>
          <w:rtl/>
        </w:rPr>
        <w:t>–</w:t>
      </w:r>
      <w:r>
        <w:rPr>
          <w:rFonts w:cs="Rod" w:hint="cs"/>
          <w:rtl/>
        </w:rPr>
        <w:t xml:space="preserve"> יצא </w:t>
      </w:r>
      <w:r>
        <w:rPr>
          <w:rFonts w:cs="Rod"/>
          <w:szCs w:val="20"/>
          <w:rtl/>
        </w:rPr>
        <w:t>(</w:t>
      </w:r>
      <w:r>
        <w:rPr>
          <w:rFonts w:cs="Miriam" w:hint="cs"/>
          <w:szCs w:val="20"/>
          <w:rtl/>
        </w:rPr>
        <w:t>מפרש טעמא בגמרא</w:t>
      </w:r>
      <w:r>
        <w:rPr>
          <w:rFonts w:cs="Rod"/>
          <w:szCs w:val="20"/>
          <w:rtl/>
        </w:rPr>
        <w:t>)</w:t>
      </w:r>
      <w:r>
        <w:rPr>
          <w:rFonts w:cs="Rod" w:hint="cs"/>
          <w:rtl/>
        </w:rPr>
        <w:t>.</w:t>
      </w:r>
    </w:p>
    <w:p w:rsidR="00A47D07" w:rsidRDefault="00A47D07" w:rsidP="00A47D07">
      <w:pPr>
        <w:rPr>
          <w:rFonts w:cs="Rod" w:hint="cs"/>
          <w:rtl/>
        </w:rPr>
      </w:pPr>
      <w:r>
        <w:rPr>
          <w:rFonts w:cs="Rod" w:hint="cs"/>
          <w:rtl/>
        </w:rPr>
        <w:t>רבי שמעון אומר: אין זו עולה.</w:t>
      </w:r>
    </w:p>
    <w:p w:rsidR="00A47D07" w:rsidRDefault="00A47D07" w:rsidP="00A47D07">
      <w:pPr>
        <w:rPr>
          <w:rFonts w:cs="Rod" w:hint="cs"/>
          <w:rtl/>
        </w:rPr>
      </w:pPr>
      <w:r>
        <w:rPr>
          <w:rFonts w:cs="Rod" w:hint="cs"/>
          <w:rtl/>
        </w:rPr>
        <w:t xml:space="preserve">"הריני נזיר" - יגלח </w:t>
      </w:r>
      <w:r>
        <w:rPr>
          <w:rFonts w:cs="Rod"/>
          <w:szCs w:val="20"/>
          <w:rtl/>
        </w:rPr>
        <w:t>(</w:t>
      </w:r>
      <w:r>
        <w:rPr>
          <w:rFonts w:cs="Miriam" w:hint="cs"/>
          <w:szCs w:val="20"/>
          <w:rtl/>
        </w:rPr>
        <w:t>מביא קרבנותיו</w:t>
      </w:r>
      <w:r>
        <w:rPr>
          <w:rFonts w:cs="Rod"/>
          <w:szCs w:val="20"/>
          <w:rtl/>
        </w:rPr>
        <w:t>)</w:t>
      </w:r>
      <w:r>
        <w:rPr>
          <w:rFonts w:cs="Rod"/>
          <w:rtl/>
        </w:rPr>
        <w:t xml:space="preserve"> </w:t>
      </w:r>
      <w:r>
        <w:rPr>
          <w:rFonts w:cs="Rod" w:hint="cs"/>
          <w:rtl/>
        </w:rPr>
        <w:t xml:space="preserve">במקדש, ואם גלח בבית חוניו לא יצא; </w:t>
      </w:r>
    </w:p>
    <w:p w:rsidR="00A47D07" w:rsidRDefault="00A47D07" w:rsidP="00A47D07">
      <w:pPr>
        <w:rPr>
          <w:rFonts w:cs="Rod" w:hint="cs"/>
          <w:rtl/>
        </w:rPr>
      </w:pPr>
      <w:r>
        <w:rPr>
          <w:rFonts w:cs="Rod" w:hint="cs"/>
          <w:rtl/>
        </w:rPr>
        <w:t xml:space="preserve">"הריני נזיר שאגלח בבית חוניו" - יגלח במקדש, ואם גלח בבית חוניו </w:t>
      </w:r>
      <w:r>
        <w:rPr>
          <w:rFonts w:cs="Rod"/>
          <w:rtl/>
        </w:rPr>
        <w:t>–</w:t>
      </w:r>
      <w:r>
        <w:rPr>
          <w:rFonts w:cs="Rod" w:hint="cs"/>
          <w:rtl/>
        </w:rPr>
        <w:t xml:space="preserve"> יצא.</w:t>
      </w:r>
    </w:p>
    <w:p w:rsidR="00A47D07" w:rsidRDefault="00A47D07" w:rsidP="00A47D07">
      <w:pPr>
        <w:rPr>
          <w:rFonts w:cs="Miriam" w:hint="cs"/>
          <w:szCs w:val="20"/>
          <w:rtl/>
        </w:rPr>
      </w:pPr>
      <w:r>
        <w:rPr>
          <w:rFonts w:cs="Rod" w:hint="cs"/>
          <w:rtl/>
        </w:rPr>
        <w:t>רבי שמעון אומר: אין זה נזיר.</w:t>
      </w:r>
      <w:r>
        <w:rPr>
          <w:rFonts w:cs="Miriam" w:hint="cs"/>
          <w:szCs w:val="20"/>
          <w:rtl/>
        </w:rPr>
        <w:t xml:space="preserve"> </w:t>
      </w:r>
    </w:p>
    <w:p w:rsidR="00A47D07" w:rsidRDefault="00A47D07" w:rsidP="00A47D07">
      <w:pPr>
        <w:rPr>
          <w:rFonts w:cs="Rod" w:hint="cs"/>
          <w:rtl/>
        </w:rPr>
      </w:pPr>
    </w:p>
    <w:p w:rsidR="00A47D07" w:rsidRDefault="00A47D07" w:rsidP="00A47D07">
      <w:pPr>
        <w:rPr>
          <w:rFonts w:cs="Rod" w:hint="cs"/>
          <w:rtl/>
        </w:rPr>
      </w:pPr>
      <w:r>
        <w:rPr>
          <w:rFonts w:cs="Rod" w:hint="cs"/>
          <w:rtl/>
        </w:rPr>
        <w:t>גמרא:</w:t>
      </w:r>
    </w:p>
    <w:p w:rsidR="00A47D07" w:rsidRDefault="00A47D07" w:rsidP="00A47D07">
      <w:pPr>
        <w:rPr>
          <w:rFonts w:cs="Rod" w:hint="cs"/>
          <w:rtl/>
        </w:rPr>
      </w:pPr>
      <w:r>
        <w:rPr>
          <w:rFonts w:cs="Rod" w:hint="cs"/>
          <w:rtl/>
        </w:rPr>
        <w:t>'</w:t>
      </w:r>
      <w:r>
        <w:rPr>
          <w:rFonts w:cs="Rod" w:hint="cs"/>
          <w:i/>
          <w:iCs/>
          <w:rtl/>
        </w:rPr>
        <w:t>יצא</w:t>
      </w:r>
      <w:r>
        <w:rPr>
          <w:rFonts w:cs="Rod" w:hint="cs"/>
          <w:rtl/>
        </w:rPr>
        <w:t xml:space="preserve">'? הא מקטל קטלה </w:t>
      </w:r>
      <w:r>
        <w:rPr>
          <w:rFonts w:cs="Rod"/>
          <w:szCs w:val="20"/>
          <w:rtl/>
        </w:rPr>
        <w:t>(</w:t>
      </w:r>
      <w:r>
        <w:rPr>
          <w:rFonts w:cs="Miriam" w:hint="cs"/>
          <w:szCs w:val="20"/>
          <w:rtl/>
        </w:rPr>
        <w:t>דשוחט חוץ הוא, ואיהו איחייב בעולה מכי אמר "הרי עלי עולה"</w:t>
      </w:r>
      <w:r>
        <w:rPr>
          <w:rFonts w:cs="Rod"/>
          <w:szCs w:val="20"/>
          <w:rtl/>
        </w:rPr>
        <w:t>)</w:t>
      </w:r>
      <w:r>
        <w:rPr>
          <w:rFonts w:cs="Rod" w:hint="cs"/>
          <w:rtl/>
        </w:rPr>
        <w:t>?</w:t>
      </w:r>
    </w:p>
    <w:p w:rsidR="00A47D07" w:rsidRDefault="00A47D07" w:rsidP="00A47D07">
      <w:pPr>
        <w:rPr>
          <w:rFonts w:cs="Rod" w:hint="cs"/>
          <w:rtl/>
        </w:rPr>
      </w:pPr>
      <w:r>
        <w:rPr>
          <w:rFonts w:cs="Rod" w:hint="cs"/>
          <w:rtl/>
        </w:rPr>
        <w:t xml:space="preserve">אמר רב המנונא: נעשה כאומר "הרי עלי עולה על מנת שלא אתחייב באחריותה" </w:t>
      </w:r>
      <w:r>
        <w:rPr>
          <w:rFonts w:cs="Rod"/>
          <w:szCs w:val="20"/>
          <w:rtl/>
        </w:rPr>
        <w:t>(</w:t>
      </w:r>
      <w:r>
        <w:rPr>
          <w:rFonts w:cs="Miriam" w:hint="cs"/>
          <w:szCs w:val="20"/>
          <w:rtl/>
        </w:rPr>
        <w:t>כיון דאמר "על מנת שאקריבנה בבית חוניו" - הוי כאילו אמר "על מנת שאהרגנה ולא איתחייב באחריותה", ומשום הכי יצא; אבל חייב כרת, משום שחוטי חוץ, שהרי קרא עליה שם עולה</w:t>
      </w:r>
      <w:r>
        <w:rPr>
          <w:rFonts w:cs="Rod"/>
          <w:szCs w:val="20"/>
          <w:rtl/>
        </w:rPr>
        <w:t>)</w:t>
      </w:r>
      <w:r>
        <w:rPr>
          <w:rFonts w:cs="Rod" w:hint="cs"/>
          <w:rtl/>
        </w:rPr>
        <w:t>.</w:t>
      </w:r>
    </w:p>
    <w:p w:rsidR="00A47D07" w:rsidRDefault="00A47D07" w:rsidP="00A47D07">
      <w:pPr>
        <w:rPr>
          <w:rFonts w:cs="Rod" w:hint="cs"/>
          <w:rtl/>
        </w:rPr>
      </w:pPr>
      <w:r>
        <w:rPr>
          <w:rFonts w:cs="Rod" w:hint="cs"/>
          <w:rtl/>
        </w:rPr>
        <w:t>אמר ליה רבא: אלא מעתה, סיפא, דקתני '</w:t>
      </w:r>
      <w:r>
        <w:rPr>
          <w:rFonts w:cs="Rod" w:hint="cs"/>
          <w:i/>
          <w:iCs/>
          <w:rtl/>
        </w:rPr>
        <w:t>"הריני נזיר שאגלח בבית חוניו" יגלח במקדש, ואם גילח בבית חוניו יצא</w:t>
      </w:r>
      <w:r>
        <w:rPr>
          <w:rFonts w:cs="Rod" w:hint="cs"/>
          <w:rtl/>
        </w:rPr>
        <w:t xml:space="preserve">' הכי נמי דנעשה כאומר "הריני נזיר על מנת שלא אתחייב באחריות קרבנותיו" - נזיר כמה דלא מייתי קרבנותיו לא מתכשר </w:t>
      </w:r>
      <w:r>
        <w:rPr>
          <w:rFonts w:cs="Rod"/>
          <w:szCs w:val="20"/>
          <w:rtl/>
        </w:rPr>
        <w:t>(</w:t>
      </w:r>
      <w:r>
        <w:rPr>
          <w:rFonts w:cs="Miriam" w:hint="cs"/>
          <w:szCs w:val="20"/>
          <w:rtl/>
        </w:rPr>
        <w:t>נזיר לא מצי לאתנויי 'על מנת שלא אתחייב באחריות דקרבנותי': דכיון דחלה עליו נזירות - לא פקעא מיניה עד דמייתי קרבנותיו</w:t>
      </w:r>
      <w:r>
        <w:rPr>
          <w:rFonts w:cs="Rod"/>
          <w:szCs w:val="20"/>
          <w:rtl/>
        </w:rPr>
        <w:t>)</w:t>
      </w:r>
      <w:r>
        <w:rPr>
          <w:rFonts w:cs="Rod" w:hint="cs"/>
          <w:rtl/>
        </w:rPr>
        <w:t>!?</w:t>
      </w:r>
    </w:p>
    <w:p w:rsidR="00A47D07" w:rsidRDefault="00A47D07" w:rsidP="00A47D07">
      <w:pPr>
        <w:rPr>
          <w:rFonts w:cs="Rod" w:hint="cs"/>
          <w:rtl/>
        </w:rPr>
      </w:pPr>
      <w:r>
        <w:rPr>
          <w:rFonts w:cs="Rod" w:hint="cs"/>
          <w:rtl/>
        </w:rPr>
        <w:t xml:space="preserve">אלא אמר רבא: אדם זה - לדורון נתכוין </w:t>
      </w:r>
      <w:r>
        <w:rPr>
          <w:rFonts w:cs="Rod"/>
          <w:szCs w:val="20"/>
          <w:rtl/>
        </w:rPr>
        <w:t>(</w:t>
      </w:r>
      <w:r>
        <w:rPr>
          <w:rFonts w:cs="Miriam" w:hint="cs"/>
          <w:szCs w:val="20"/>
          <w:rtl/>
        </w:rPr>
        <w:t>ולא חל עליה שם עולה</w:t>
      </w:r>
      <w:r>
        <w:rPr>
          <w:rFonts w:cs="Rod"/>
          <w:szCs w:val="20"/>
          <w:rtl/>
        </w:rPr>
        <w:t>)</w:t>
      </w:r>
      <w:r>
        <w:rPr>
          <w:rFonts w:cs="Rod" w:hint="cs"/>
          <w:rtl/>
        </w:rPr>
        <w:t xml:space="preserve">, אמר: אי סגיא בבית חוניו </w:t>
      </w:r>
      <w:r>
        <w:rPr>
          <w:rFonts w:cs="Rod"/>
          <w:rtl/>
        </w:rPr>
        <w:t>–</w:t>
      </w:r>
      <w:r>
        <w:rPr>
          <w:rFonts w:cs="Rod" w:hint="cs"/>
          <w:rtl/>
        </w:rPr>
        <w:t xml:space="preserve"> טרחנא, טפי לא מצינא לאיצטעורי </w:t>
      </w:r>
      <w:r>
        <w:rPr>
          <w:rFonts w:cs="Rod"/>
          <w:szCs w:val="20"/>
          <w:rtl/>
        </w:rPr>
        <w:t>(</w:t>
      </w:r>
      <w:r>
        <w:rPr>
          <w:rFonts w:cs="Miriam" w:hint="cs"/>
          <w:szCs w:val="20"/>
          <w:rtl/>
        </w:rPr>
        <w:t>ברחוק מארץ ישראל עומד, וקרוב לחוניו; ואליבא דרבא לא מחייב משום שחוטי חוץ</w:t>
      </w:r>
      <w:r>
        <w:rPr>
          <w:rFonts w:cs="Rod"/>
          <w:szCs w:val="20"/>
          <w:rtl/>
        </w:rPr>
        <w:t>)</w:t>
      </w:r>
      <w:r>
        <w:rPr>
          <w:rFonts w:cs="Rod" w:hint="cs"/>
          <w:rtl/>
        </w:rPr>
        <w:t xml:space="preserve">; נזיר נמי: האי גברא לצעורי נפשיה קא מיכוין, אמר: אי סגיא בבית חוניו </w:t>
      </w:r>
      <w:r>
        <w:rPr>
          <w:rFonts w:cs="Rod"/>
          <w:rtl/>
        </w:rPr>
        <w:t>–</w:t>
      </w:r>
      <w:r>
        <w:rPr>
          <w:rFonts w:cs="Rod" w:hint="cs"/>
          <w:rtl/>
        </w:rPr>
        <w:t xml:space="preserve"> טרחנא, טפי לא מצינא לאיצטעורי.</w:t>
      </w:r>
    </w:p>
    <w:p w:rsidR="00A47D07" w:rsidRDefault="00A47D07" w:rsidP="00A47D07">
      <w:pPr>
        <w:rPr>
          <w:rFonts w:cs="Rod" w:hint="cs"/>
          <w:rtl/>
        </w:rPr>
      </w:pPr>
      <w:r>
        <w:rPr>
          <w:rFonts w:cs="Rod" w:hint="cs"/>
          <w:rtl/>
        </w:rPr>
        <w:t xml:space="preserve">ורב המנונא אמר לך: נזיר </w:t>
      </w:r>
      <w:r>
        <w:rPr>
          <w:rFonts w:cs="Rod"/>
          <w:rtl/>
        </w:rPr>
        <w:t>–</w:t>
      </w:r>
      <w:r>
        <w:rPr>
          <w:rFonts w:cs="Rod" w:hint="cs"/>
          <w:rtl/>
        </w:rPr>
        <w:t xml:space="preserve"> כדקאמרת </w:t>
      </w:r>
      <w:r>
        <w:rPr>
          <w:rFonts w:cs="Rod"/>
          <w:szCs w:val="20"/>
          <w:rtl/>
        </w:rPr>
        <w:t>(</w:t>
      </w:r>
      <w:r>
        <w:rPr>
          <w:rFonts w:cs="Miriam" w:hint="cs"/>
          <w:szCs w:val="20"/>
          <w:rtl/>
        </w:rPr>
        <w:t>דלא חל עליה שם נזירות</w:t>
      </w:r>
      <w:r>
        <w:rPr>
          <w:rFonts w:cs="Rod"/>
          <w:szCs w:val="20"/>
          <w:rtl/>
        </w:rPr>
        <w:t>)</w:t>
      </w:r>
      <w:r>
        <w:rPr>
          <w:rFonts w:cs="Rod" w:hint="cs"/>
          <w:rtl/>
        </w:rPr>
        <w:t xml:space="preserve">; </w:t>
      </w:r>
      <w:r>
        <w:rPr>
          <w:rFonts w:cs="Rod"/>
          <w:szCs w:val="20"/>
          <w:rtl/>
        </w:rPr>
        <w:t>(</w:t>
      </w:r>
      <w:r>
        <w:rPr>
          <w:rFonts w:cs="Miriam" w:hint="cs"/>
          <w:szCs w:val="20"/>
          <w:rtl/>
        </w:rPr>
        <w:t>אבל</w:t>
      </w:r>
      <w:r>
        <w:rPr>
          <w:rFonts w:cs="Rod"/>
          <w:szCs w:val="20"/>
          <w:rtl/>
        </w:rPr>
        <w:t>)</w:t>
      </w:r>
      <w:r>
        <w:rPr>
          <w:rFonts w:cs="Rod"/>
          <w:rtl/>
        </w:rPr>
        <w:t xml:space="preserve"> </w:t>
      </w:r>
      <w:r>
        <w:rPr>
          <w:rFonts w:cs="Rod" w:hint="cs"/>
          <w:rtl/>
        </w:rPr>
        <w:t xml:space="preserve">עולה </w:t>
      </w:r>
      <w:r>
        <w:rPr>
          <w:rFonts w:cs="Rod"/>
          <w:szCs w:val="20"/>
          <w:rtl/>
        </w:rPr>
        <w:t>(</w:t>
      </w:r>
      <w:r>
        <w:rPr>
          <w:rFonts w:cs="Miriam" w:hint="cs"/>
          <w:szCs w:val="20"/>
          <w:rtl/>
        </w:rPr>
        <w:t>היינו טעמא: נעשה כאומר</w:t>
      </w:r>
      <w:r>
        <w:rPr>
          <w:rFonts w:cs="Rod"/>
          <w:szCs w:val="20"/>
          <w:rtl/>
        </w:rPr>
        <w:t>)</w:t>
      </w:r>
      <w:r>
        <w:rPr>
          <w:rFonts w:cs="Rod" w:hint="cs"/>
          <w:rtl/>
        </w:rPr>
        <w:t xml:space="preserve"> 'על מנת שלא אתחייב באחריותה' קאמר </w:t>
      </w:r>
      <w:r>
        <w:rPr>
          <w:rFonts w:cs="Rod"/>
          <w:szCs w:val="20"/>
          <w:rtl/>
        </w:rPr>
        <w:t>(</w:t>
      </w:r>
      <w:r>
        <w:rPr>
          <w:rFonts w:cs="Miriam" w:hint="cs"/>
          <w:szCs w:val="20"/>
          <w:rtl/>
        </w:rPr>
        <w:t>ושם עולה עליה, וחייב כרת</w:t>
      </w:r>
      <w:r>
        <w:rPr>
          <w:rFonts w:cs="Rod"/>
          <w:szCs w:val="20"/>
          <w:rtl/>
        </w:rPr>
        <w:t>)</w:t>
      </w:r>
      <w:r>
        <w:rPr>
          <w:rFonts w:cs="Rod" w:hint="cs"/>
          <w:rtl/>
        </w:rPr>
        <w:t>.</w:t>
      </w:r>
    </w:p>
    <w:p w:rsidR="00A47D07" w:rsidRDefault="00A47D07" w:rsidP="00A47D07">
      <w:pPr>
        <w:rPr>
          <w:rFonts w:cs="Rod" w:hint="cs"/>
          <w:rtl/>
        </w:rPr>
      </w:pPr>
      <w:r>
        <w:rPr>
          <w:rFonts w:cs="Rod" w:hint="cs"/>
          <w:rtl/>
        </w:rPr>
        <w:t xml:space="preserve">ואף רבי יוחנן סבר לה להא דרב המנונא, דאמר רבה בר בר חנה אמר רבי יוחנן: "הרי עלי עולה שאקריבנה בבית חוניו והקריבה בארץ ישראל </w:t>
      </w:r>
      <w:r>
        <w:rPr>
          <w:rFonts w:cs="Rod"/>
          <w:szCs w:val="20"/>
          <w:rtl/>
        </w:rPr>
        <w:t>(</w:t>
      </w:r>
      <w:r>
        <w:rPr>
          <w:rFonts w:cs="Miriam" w:hint="cs"/>
          <w:szCs w:val="20"/>
          <w:rtl/>
        </w:rPr>
        <w:t>שלא בירושלים</w:t>
      </w:r>
      <w:r>
        <w:rPr>
          <w:rFonts w:cs="Rod"/>
          <w:szCs w:val="20"/>
          <w:rtl/>
        </w:rPr>
        <w:t>)</w:t>
      </w:r>
      <w:r>
        <w:rPr>
          <w:rFonts w:cs="Rod"/>
          <w:rtl/>
        </w:rPr>
        <w:t xml:space="preserve"> </w:t>
      </w:r>
      <w:r>
        <w:rPr>
          <w:rFonts w:cs="Rod" w:hint="cs"/>
          <w:rtl/>
        </w:rPr>
        <w:t xml:space="preserve">- יצא וענוש כרת. </w:t>
      </w:r>
      <w:r>
        <w:rPr>
          <w:rFonts w:cs="Rod"/>
          <w:szCs w:val="20"/>
          <w:rtl/>
        </w:rPr>
        <w:t>(</w:t>
      </w:r>
      <w:r>
        <w:rPr>
          <w:rFonts w:cs="Miriam" w:hint="cs"/>
          <w:szCs w:val="20"/>
          <w:rtl/>
        </w:rPr>
        <w:t xml:space="preserve">ולהכי נקט 'בארץ ישראל': דאף על גב דלא קיים נדרו </w:t>
      </w:r>
      <w:r>
        <w:rPr>
          <w:rFonts w:cs="Miriam"/>
          <w:szCs w:val="20"/>
          <w:rtl/>
        </w:rPr>
        <w:t>–</w:t>
      </w:r>
      <w:r>
        <w:rPr>
          <w:rFonts w:cs="Miriam" w:hint="cs"/>
          <w:szCs w:val="20"/>
          <w:rtl/>
        </w:rPr>
        <w:t xml:space="preserve"> יצא, דקביעותא דבית חוניו - לאו קביעות הוא דהוי כאומר "על מנת שאהרגנה ועל מנת שלא אתחייב באחריותה": דמה לי קטלה התם מה לי קטלה הכא? וענוש כרת משום שחוטי חוץ; אלמא שםֵׁ עולה חל עלה, כדרב המנונא.</w:t>
      </w:r>
      <w:r>
        <w:rPr>
          <w:rFonts w:cs="Rod"/>
          <w:szCs w:val="20"/>
          <w:rtl/>
        </w:rPr>
        <w:t>)</w:t>
      </w:r>
    </w:p>
    <w:p w:rsidR="00A47D07" w:rsidRDefault="00A47D07" w:rsidP="00A47D07">
      <w:pPr>
        <w:rPr>
          <w:rFonts w:cs="Rod" w:hint="cs"/>
          <w:rtl/>
        </w:rPr>
      </w:pPr>
      <w:r>
        <w:rPr>
          <w:rFonts w:cs="Rod" w:hint="cs"/>
          <w:rtl/>
        </w:rPr>
        <w:t>תניא נמי הכי: '</w:t>
      </w:r>
      <w:r>
        <w:rPr>
          <w:rFonts w:cs="Rod" w:hint="cs"/>
          <w:i/>
          <w:iCs/>
          <w:rtl/>
        </w:rPr>
        <w:t>"הרי עלי עולה שאקריבנה במדבר"</w:t>
      </w:r>
      <w:r>
        <w:rPr>
          <w:rFonts w:cs="Rod" w:hint="cs"/>
          <w:rtl/>
        </w:rPr>
        <w:t xml:space="preserve"> </w:t>
      </w:r>
      <w:r>
        <w:rPr>
          <w:rFonts w:cs="Rod"/>
          <w:szCs w:val="20"/>
          <w:rtl/>
        </w:rPr>
        <w:t>(</w:t>
      </w:r>
      <w:r>
        <w:rPr>
          <w:rFonts w:cs="Miriam" w:hint="cs"/>
          <w:szCs w:val="20"/>
          <w:rtl/>
        </w:rPr>
        <w:t>קסבר משום משכן שהיה שם יהא עדיין המדבר קדוש</w:t>
      </w:r>
      <w:r>
        <w:rPr>
          <w:rFonts w:cs="Rod"/>
          <w:szCs w:val="20"/>
          <w:rtl/>
        </w:rPr>
        <w:t>)</w:t>
      </w:r>
      <w:r>
        <w:rPr>
          <w:rFonts w:cs="Rod" w:hint="cs"/>
          <w:i/>
          <w:iCs/>
          <w:rtl/>
        </w:rPr>
        <w:t xml:space="preserve"> והקריבה בעבר הירדן</w:t>
      </w:r>
      <w:r>
        <w:rPr>
          <w:rFonts w:cs="Rod" w:hint="cs"/>
          <w:rtl/>
        </w:rPr>
        <w:t xml:space="preserve"> </w:t>
      </w:r>
      <w:r>
        <w:rPr>
          <w:rFonts w:cs="Rod"/>
          <w:szCs w:val="20"/>
          <w:rtl/>
        </w:rPr>
        <w:t>(</w:t>
      </w:r>
      <w:r>
        <w:rPr>
          <w:rFonts w:cs="Miriam" w:hint="cs"/>
          <w:szCs w:val="20"/>
          <w:rtl/>
        </w:rPr>
        <w:t>בארץ ישראל שלא בירושלים</w:t>
      </w:r>
      <w:r>
        <w:rPr>
          <w:rFonts w:cs="Rod"/>
          <w:szCs w:val="20"/>
          <w:rtl/>
        </w:rPr>
        <w:t>)</w:t>
      </w:r>
      <w:r>
        <w:rPr>
          <w:rFonts w:cs="Rod" w:hint="cs"/>
          <w:i/>
          <w:iCs/>
          <w:rtl/>
        </w:rPr>
        <w:t xml:space="preserve"> </w:t>
      </w:r>
      <w:r>
        <w:rPr>
          <w:rFonts w:cs="Rod"/>
          <w:i/>
          <w:iCs/>
          <w:rtl/>
        </w:rPr>
        <w:t>–</w:t>
      </w:r>
      <w:r>
        <w:rPr>
          <w:rFonts w:cs="Rod" w:hint="cs"/>
          <w:i/>
          <w:iCs/>
          <w:rtl/>
        </w:rPr>
        <w:t xml:space="preserve"> יצא</w:t>
      </w:r>
      <w:r>
        <w:rPr>
          <w:rFonts w:cs="Rod" w:hint="cs"/>
          <w:rtl/>
        </w:rPr>
        <w:t xml:space="preserve"> </w:t>
      </w:r>
      <w:r>
        <w:rPr>
          <w:rFonts w:cs="Rod"/>
          <w:szCs w:val="20"/>
          <w:rtl/>
        </w:rPr>
        <w:t>(</w:t>
      </w:r>
      <w:r>
        <w:rPr>
          <w:rFonts w:cs="Miriam" w:hint="cs"/>
          <w:szCs w:val="20"/>
          <w:rtl/>
        </w:rPr>
        <w:t>אפילו הכי יצא: דעל מנת שלא אתחייב באחריות קאמר</w:t>
      </w:r>
      <w:r>
        <w:rPr>
          <w:rFonts w:cs="Rod"/>
          <w:szCs w:val="20"/>
          <w:rtl/>
        </w:rPr>
        <w:t>)</w:t>
      </w:r>
      <w:r>
        <w:rPr>
          <w:rFonts w:cs="Rod" w:hint="cs"/>
          <w:i/>
          <w:iCs/>
          <w:rtl/>
        </w:rPr>
        <w:t>, וענוש כרת</w:t>
      </w:r>
      <w:r>
        <w:rPr>
          <w:rFonts w:cs="Rod" w:hint="cs"/>
          <w:rtl/>
        </w:rPr>
        <w:t>'.</w:t>
      </w:r>
    </w:p>
    <w:p w:rsidR="00A47D07" w:rsidRDefault="00A47D07" w:rsidP="00A47D07">
      <w:pPr>
        <w:rPr>
          <w:rFonts w:cs="Rod" w:hint="cs"/>
          <w:rtl/>
        </w:rPr>
      </w:pPr>
    </w:p>
    <w:p w:rsidR="00A47D07" w:rsidRDefault="00A47D07" w:rsidP="00A47D07">
      <w:pPr>
        <w:rPr>
          <w:rFonts w:cs="Rod" w:hint="cs"/>
          <w:rtl/>
        </w:rPr>
      </w:pPr>
    </w:p>
    <w:p w:rsidR="00A47D07" w:rsidRDefault="00A47D07" w:rsidP="00A47D07">
      <w:pPr>
        <w:rPr>
          <w:rFonts w:cs="Rod" w:hint="cs"/>
          <w:rtl/>
        </w:rPr>
      </w:pPr>
      <w:r>
        <w:rPr>
          <w:rFonts w:cs="Rod" w:hint="cs"/>
          <w:rtl/>
        </w:rPr>
        <w:t>משנה:</w:t>
      </w:r>
    </w:p>
    <w:p w:rsidR="00A47D07" w:rsidRDefault="00A47D07" w:rsidP="00A47D07">
      <w:pPr>
        <w:rPr>
          <w:rFonts w:cs="Rod" w:hint="cs"/>
          <w:rtl/>
        </w:rPr>
      </w:pPr>
      <w:r w:rsidRPr="00624301">
        <w:rPr>
          <w:rFonts w:cs="Miriam" w:hint="cs"/>
          <w:sz w:val="20"/>
          <w:szCs w:val="20"/>
          <w:rtl/>
        </w:rPr>
        <w:t xml:space="preserve">[משנה </w:t>
      </w:r>
      <w:r>
        <w:rPr>
          <w:rFonts w:cs="Miriam" w:hint="cs"/>
          <w:sz w:val="20"/>
          <w:szCs w:val="20"/>
          <w:rtl/>
        </w:rPr>
        <w:t>י חלק שני</w:t>
      </w:r>
      <w:r w:rsidRPr="00624301">
        <w:rPr>
          <w:rFonts w:cs="Miriam" w:hint="cs"/>
          <w:sz w:val="20"/>
          <w:szCs w:val="20"/>
          <w:rtl/>
        </w:rPr>
        <w:t>]</w:t>
      </w:r>
      <w:r>
        <w:rPr>
          <w:rFonts w:cs="Rod" w:hint="cs"/>
          <w:rtl/>
        </w:rPr>
        <w:t xml:space="preserve"> הכהנים ששמשו בבית חוניו - לא ישמשו במקדש שבירושלים, ואין צריך לומר לדבר אחר </w:t>
      </w:r>
      <w:r>
        <w:rPr>
          <w:rFonts w:cs="Rod"/>
          <w:szCs w:val="20"/>
          <w:rtl/>
        </w:rPr>
        <w:t>(</w:t>
      </w:r>
      <w:r>
        <w:rPr>
          <w:rFonts w:cs="Miriam" w:hint="cs"/>
          <w:szCs w:val="20"/>
          <w:rtl/>
        </w:rPr>
        <w:t>אם שמשו לעבודת כוכבים לא ישמשו עוד בירושלים</w:t>
      </w:r>
      <w:r>
        <w:rPr>
          <w:rFonts w:cs="Rod"/>
          <w:szCs w:val="20"/>
          <w:rtl/>
        </w:rPr>
        <w:t>)</w:t>
      </w:r>
      <w:r>
        <w:rPr>
          <w:rFonts w:cs="Rod" w:hint="cs"/>
          <w:rtl/>
        </w:rPr>
        <w:t xml:space="preserve">, שנאמר </w:t>
      </w:r>
      <w:r>
        <w:rPr>
          <w:rFonts w:cs="Miriam" w:hint="cs"/>
          <w:szCs w:val="16"/>
          <w:rtl/>
        </w:rPr>
        <w:t>(מלכים ב כג</w:t>
      </w:r>
      <w:r>
        <w:rPr>
          <w:rFonts w:cs="Miriam"/>
          <w:szCs w:val="16"/>
          <w:rtl/>
        </w:rPr>
        <w:t>,</w:t>
      </w:r>
      <w:r>
        <w:rPr>
          <w:rFonts w:cs="Miriam" w:hint="cs"/>
          <w:szCs w:val="16"/>
          <w:rtl/>
        </w:rPr>
        <w:t>ט)</w:t>
      </w:r>
      <w:r>
        <w:rPr>
          <w:rFonts w:cs="Rod" w:hint="cs"/>
          <w:rtl/>
        </w:rPr>
        <w:t xml:space="preserve"> </w:t>
      </w:r>
      <w:r>
        <w:rPr>
          <w:rFonts w:cs="Narkisim" w:hint="cs"/>
          <w:rtl/>
        </w:rPr>
        <w:t>אך לא יעלו כהני הבמות אל מזבח ה' בירושלים כי אם אכלו מצות בתוך אחיהם</w:t>
      </w:r>
      <w:r>
        <w:rPr>
          <w:rFonts w:cs="Rod" w:hint="cs"/>
          <w:rtl/>
        </w:rPr>
        <w:t xml:space="preserve">; הרי אלו כבעלי מומין: חולקין ואוכלין </w:t>
      </w:r>
      <w:r>
        <w:rPr>
          <w:rFonts w:cs="Rod"/>
          <w:szCs w:val="20"/>
          <w:rtl/>
        </w:rPr>
        <w:t>(</w:t>
      </w:r>
      <w:r>
        <w:rPr>
          <w:rFonts w:cs="Miriam" w:hint="cs"/>
          <w:szCs w:val="20"/>
          <w:rtl/>
        </w:rPr>
        <w:t xml:space="preserve">בקדשים, כדאמר ב'אלו מנחות' </w:t>
      </w:r>
      <w:r>
        <w:rPr>
          <w:rFonts w:cs="Miriam" w:hint="cs"/>
          <w:szCs w:val="16"/>
          <w:rtl/>
        </w:rPr>
        <w:t>(לעיל ע"ג.)</w:t>
      </w:r>
      <w:r>
        <w:rPr>
          <w:rFonts w:cs="Miriam" w:hint="cs"/>
          <w:szCs w:val="20"/>
          <w:rtl/>
        </w:rPr>
        <w:t xml:space="preserve"> '</w:t>
      </w:r>
      <w:r>
        <w:rPr>
          <w:rFonts w:cs="Miriam" w:hint="cs"/>
          <w:i/>
          <w:iCs/>
          <w:szCs w:val="20"/>
          <w:rtl/>
        </w:rPr>
        <w:t>איש חולק - ואפילו בעל מום</w:t>
      </w:r>
      <w:r>
        <w:rPr>
          <w:rFonts w:cs="Miriam" w:hint="cs"/>
          <w:szCs w:val="20"/>
          <w:rtl/>
        </w:rPr>
        <w:t>'</w:t>
      </w:r>
      <w:r>
        <w:rPr>
          <w:rFonts w:cs="Rod"/>
          <w:szCs w:val="20"/>
          <w:rtl/>
        </w:rPr>
        <w:t>)</w:t>
      </w:r>
      <w:r>
        <w:rPr>
          <w:rFonts w:cs="Rod" w:hint="cs"/>
          <w:rtl/>
        </w:rPr>
        <w:t>, ולא מקריבין.</w:t>
      </w:r>
    </w:p>
    <w:p w:rsidR="00A47D07" w:rsidRDefault="00A47D07" w:rsidP="00A47D07">
      <w:pPr>
        <w:rPr>
          <w:rFonts w:cs="Rod" w:hint="cs"/>
          <w:rtl/>
        </w:rPr>
      </w:pPr>
    </w:p>
    <w:p w:rsidR="00A47D07" w:rsidRDefault="00A47D07" w:rsidP="00A47D07">
      <w:pPr>
        <w:rPr>
          <w:rFonts w:cs="Rod" w:hint="cs"/>
          <w:rtl/>
        </w:rPr>
      </w:pPr>
      <w:r>
        <w:rPr>
          <w:rFonts w:cs="Rod" w:hint="cs"/>
          <w:rtl/>
        </w:rPr>
        <w:t>גמרא:</w:t>
      </w:r>
    </w:p>
    <w:p w:rsidR="00A47D07" w:rsidRDefault="00A47D07" w:rsidP="00A47D07">
      <w:pPr>
        <w:rPr>
          <w:rFonts w:cs="Rod" w:hint="cs"/>
          <w:rtl/>
        </w:rPr>
      </w:pPr>
      <w:r>
        <w:rPr>
          <w:rFonts w:cs="Rod" w:hint="cs"/>
          <w:rtl/>
        </w:rPr>
        <w:lastRenderedPageBreak/>
        <w:t xml:space="preserve">אמר רב יהודה: כהן ששחט לעבודת כוכבים </w:t>
      </w:r>
      <w:r>
        <w:rPr>
          <w:rFonts w:cs="Rod"/>
          <w:szCs w:val="20"/>
          <w:rtl/>
        </w:rPr>
        <w:t>(</w:t>
      </w:r>
      <w:r>
        <w:rPr>
          <w:rFonts w:cs="Miriam" w:hint="cs"/>
          <w:szCs w:val="20"/>
          <w:rtl/>
        </w:rPr>
        <w:t>לפני עבודת כוכבים - ושב</w:t>
      </w:r>
      <w:r>
        <w:rPr>
          <w:rFonts w:cs="Rod"/>
          <w:szCs w:val="20"/>
          <w:rtl/>
        </w:rPr>
        <w:t>)</w:t>
      </w:r>
      <w:r>
        <w:rPr>
          <w:rFonts w:cs="Rod"/>
          <w:rtl/>
        </w:rPr>
        <w:t xml:space="preserve"> </w:t>
      </w:r>
      <w:r>
        <w:rPr>
          <w:rFonts w:cs="Rod" w:hint="cs"/>
          <w:rtl/>
        </w:rPr>
        <w:t xml:space="preserve">קרבנו </w:t>
      </w:r>
      <w:r>
        <w:rPr>
          <w:rFonts w:cs="Rod"/>
          <w:szCs w:val="20"/>
          <w:rtl/>
        </w:rPr>
        <w:t>(</w:t>
      </w:r>
      <w:r>
        <w:rPr>
          <w:rFonts w:cs="Miriam" w:hint="cs"/>
          <w:szCs w:val="20"/>
          <w:rtl/>
        </w:rPr>
        <w:t>שהוא מקריב במקדש אחרי כן</w:t>
      </w:r>
      <w:r>
        <w:rPr>
          <w:rFonts w:cs="Rod"/>
          <w:szCs w:val="20"/>
          <w:rtl/>
        </w:rPr>
        <w:t>)</w:t>
      </w:r>
      <w:r>
        <w:rPr>
          <w:rFonts w:cs="Rod"/>
          <w:rtl/>
        </w:rPr>
        <w:t xml:space="preserve"> </w:t>
      </w:r>
      <w:r>
        <w:rPr>
          <w:rFonts w:cs="Rod" w:hint="cs"/>
          <w:rtl/>
        </w:rPr>
        <w:t xml:space="preserve">ריח ניחוח </w:t>
      </w:r>
      <w:r>
        <w:rPr>
          <w:rFonts w:cs="Rod"/>
          <w:szCs w:val="20"/>
          <w:rtl/>
        </w:rPr>
        <w:t>(</w:t>
      </w:r>
      <w:r>
        <w:rPr>
          <w:rFonts w:cs="Miriam" w:hint="cs"/>
          <w:szCs w:val="20"/>
          <w:rtl/>
        </w:rPr>
        <w:t>הוא</w:t>
      </w:r>
      <w:r>
        <w:rPr>
          <w:rFonts w:cs="Rod"/>
          <w:szCs w:val="20"/>
          <w:rtl/>
        </w:rPr>
        <w:t>)</w:t>
      </w:r>
      <w:r>
        <w:rPr>
          <w:rFonts w:cs="Rod" w:hint="cs"/>
          <w:szCs w:val="20"/>
          <w:rtl/>
        </w:rPr>
        <w:t>.</w:t>
      </w:r>
      <w:r>
        <w:rPr>
          <w:rFonts w:cs="Rod"/>
          <w:rtl/>
        </w:rPr>
        <w:t xml:space="preserve"> </w:t>
      </w:r>
    </w:p>
    <w:p w:rsidR="00A47D07" w:rsidRDefault="00A47D07" w:rsidP="00A47D07">
      <w:pPr>
        <w:rPr>
          <w:rFonts w:cs="Rod" w:hint="cs"/>
          <w:rtl/>
        </w:rPr>
      </w:pPr>
      <w:r>
        <w:rPr>
          <w:rFonts w:cs="Rod" w:hint="cs"/>
          <w:rtl/>
        </w:rPr>
        <w:t xml:space="preserve">אמר רב יצחק בר אבדימי: מאי קראה? </w:t>
      </w:r>
      <w:r>
        <w:rPr>
          <w:rFonts w:cs="Miriam" w:hint="cs"/>
          <w:szCs w:val="16"/>
          <w:rtl/>
        </w:rPr>
        <w:t>(יחזקאל מד</w:t>
      </w:r>
      <w:r>
        <w:rPr>
          <w:rFonts w:cs="Miriam"/>
          <w:szCs w:val="16"/>
          <w:rtl/>
        </w:rPr>
        <w:t>,</w:t>
      </w:r>
      <w:r>
        <w:rPr>
          <w:rFonts w:cs="Miriam" w:hint="cs"/>
          <w:szCs w:val="16"/>
          <w:rtl/>
        </w:rPr>
        <w:t>יב)</w:t>
      </w:r>
      <w:r>
        <w:rPr>
          <w:rFonts w:cs="Rod" w:hint="cs"/>
          <w:rtl/>
        </w:rPr>
        <w:t xml:space="preserve"> </w:t>
      </w:r>
      <w:r>
        <w:rPr>
          <w:rFonts w:cs="Narkisim" w:hint="cs"/>
          <w:rtl/>
        </w:rPr>
        <w:t>יען אשר ישרתו אותם לפני גילוליהם והיו לבית ישראל למכשול עון על כן נשאתי ידי עליהם נאום ה' אלהים ונשאו עונם</w:t>
      </w:r>
      <w:r>
        <w:rPr>
          <w:rFonts w:cs="Rod" w:hint="cs"/>
          <w:rtl/>
        </w:rPr>
        <w:t xml:space="preserve"> וכתיב בתריה </w:t>
      </w:r>
      <w:r>
        <w:rPr>
          <w:rFonts w:cs="Miriam" w:hint="cs"/>
          <w:szCs w:val="16"/>
          <w:rtl/>
        </w:rPr>
        <w:t>[פסוק יג]</w:t>
      </w:r>
      <w:r>
        <w:rPr>
          <w:rFonts w:cs="Rod" w:hint="cs"/>
          <w:rtl/>
        </w:rPr>
        <w:t xml:space="preserve"> </w:t>
      </w:r>
      <w:r>
        <w:rPr>
          <w:rFonts w:cs="Narkisim" w:hint="cs"/>
          <w:rtl/>
        </w:rPr>
        <w:t xml:space="preserve">ולא יגשו אלי לכהן לי </w:t>
      </w:r>
      <w:r>
        <w:rPr>
          <w:rFonts w:cs="Narkisim"/>
          <w:szCs w:val="20"/>
          <w:rtl/>
        </w:rPr>
        <w:t>[</w:t>
      </w:r>
      <w:r>
        <w:rPr>
          <w:rFonts w:cs="Narkisim" w:hint="cs"/>
          <w:szCs w:val="20"/>
          <w:rtl/>
        </w:rPr>
        <w:t>ולגשת על כל קדשי אל קדשי הקדשים ונשאו כלמתם ותועבותם אשר עשו</w:t>
      </w:r>
      <w:r>
        <w:rPr>
          <w:rFonts w:cs="Narkisim"/>
          <w:szCs w:val="20"/>
          <w:rtl/>
        </w:rPr>
        <w:t>]</w:t>
      </w:r>
      <w:r>
        <w:rPr>
          <w:rFonts w:cs="Rod" w:hint="cs"/>
          <w:rtl/>
        </w:rPr>
        <w:t xml:space="preserve">; אי עבד שירות </w:t>
      </w:r>
      <w:r>
        <w:rPr>
          <w:rFonts w:cs="Rod"/>
          <w:szCs w:val="20"/>
          <w:rtl/>
        </w:rPr>
        <w:t>(</w:t>
      </w:r>
      <w:r>
        <w:rPr>
          <w:rFonts w:cs="Miriam" w:hint="cs"/>
          <w:szCs w:val="20"/>
          <w:rtl/>
        </w:rPr>
        <w:t>בעבודת כוכבים</w:t>
      </w:r>
      <w:r>
        <w:rPr>
          <w:rFonts w:cs="Rod"/>
          <w:szCs w:val="20"/>
          <w:rtl/>
        </w:rPr>
        <w:t>)</w:t>
      </w:r>
      <w:r>
        <w:rPr>
          <w:rFonts w:cs="Rod"/>
          <w:rtl/>
        </w:rPr>
        <w:t xml:space="preserve"> –</w:t>
      </w:r>
      <w:r>
        <w:rPr>
          <w:rFonts w:cs="Rod" w:hint="cs"/>
          <w:rtl/>
        </w:rPr>
        <w:t xml:space="preserve"> אִין </w:t>
      </w:r>
      <w:r>
        <w:rPr>
          <w:rFonts w:cs="Rod"/>
          <w:szCs w:val="20"/>
          <w:rtl/>
        </w:rPr>
        <w:t>(</w:t>
      </w:r>
      <w:r>
        <w:rPr>
          <w:rFonts w:cs="Miriam" w:hint="cs"/>
          <w:szCs w:val="20"/>
          <w:rtl/>
        </w:rPr>
        <w:t>מיתסר במקדש</w:t>
      </w:r>
      <w:r>
        <w:rPr>
          <w:rFonts w:cs="Rod"/>
          <w:szCs w:val="20"/>
          <w:rtl/>
        </w:rPr>
        <w:t>)</w:t>
      </w:r>
      <w:r>
        <w:rPr>
          <w:rFonts w:cs="Rod" w:hint="cs"/>
          <w:rtl/>
        </w:rPr>
        <w:t xml:space="preserve">, שחיטה לאו שירות הוא </w:t>
      </w:r>
      <w:r>
        <w:rPr>
          <w:rFonts w:cs="Rod"/>
          <w:szCs w:val="20"/>
          <w:rtl/>
        </w:rPr>
        <w:t>(</w:t>
      </w:r>
      <w:r>
        <w:rPr>
          <w:rFonts w:cs="Miriam" w:hint="cs"/>
          <w:szCs w:val="20"/>
          <w:rtl/>
        </w:rPr>
        <w:t>ושחיטה לא איקרי שירות, דהא במקדש כשרה בזר</w:t>
      </w:r>
      <w:r>
        <w:rPr>
          <w:rFonts w:cs="Rod"/>
          <w:szCs w:val="20"/>
          <w:rtl/>
        </w:rPr>
        <w:t>)</w:t>
      </w:r>
      <w:r>
        <w:rPr>
          <w:rFonts w:cs="Rod" w:hint="cs"/>
          <w:rtl/>
        </w:rPr>
        <w:t xml:space="preserve">. </w:t>
      </w:r>
    </w:p>
    <w:p w:rsidR="00A47D07" w:rsidRDefault="00A47D07" w:rsidP="00A47D07">
      <w:pPr>
        <w:rPr>
          <w:rFonts w:cs="Rod" w:hint="cs"/>
          <w:rtl/>
        </w:rPr>
      </w:pPr>
    </w:p>
    <w:p w:rsidR="00A47D07" w:rsidRDefault="00A47D07" w:rsidP="00A47D07">
      <w:pPr>
        <w:rPr>
          <w:rFonts w:cs="Rod" w:hint="cs"/>
          <w:rtl/>
        </w:rPr>
      </w:pPr>
      <w:r>
        <w:rPr>
          <w:rFonts w:cs="Rod" w:hint="cs"/>
          <w:rtl/>
        </w:rPr>
        <w:t xml:space="preserve">איתמר: שגג בזריקה </w:t>
      </w:r>
      <w:r>
        <w:rPr>
          <w:rFonts w:cs="Rod"/>
          <w:szCs w:val="20"/>
          <w:rtl/>
        </w:rPr>
        <w:t>(</w:t>
      </w:r>
      <w:r>
        <w:rPr>
          <w:rFonts w:cs="Miriam" w:hint="cs"/>
          <w:szCs w:val="20"/>
          <w:rtl/>
        </w:rPr>
        <w:t>זרק דם לעבודת כוכבים בשוגג, דהשתא עבד ליה שירות - אלא ששוגג היה</w:t>
      </w:r>
      <w:r>
        <w:rPr>
          <w:rFonts w:cs="Rod"/>
          <w:szCs w:val="20"/>
          <w:rtl/>
        </w:rPr>
        <w:t>)</w:t>
      </w:r>
      <w:r>
        <w:rPr>
          <w:rFonts w:cs="Rod" w:hint="cs"/>
          <w:rtl/>
        </w:rPr>
        <w:t>: רב נחמן אמר: קרבנו ריח ניחוח; רב ששת אמר: אין קרבנו ריח ניחוח.</w:t>
      </w:r>
    </w:p>
    <w:p w:rsidR="00A47D07" w:rsidRDefault="00A47D07" w:rsidP="00A47D07">
      <w:pPr>
        <w:rPr>
          <w:rFonts w:cs="Rod" w:hint="cs"/>
          <w:rtl/>
        </w:rPr>
      </w:pPr>
      <w:r>
        <w:rPr>
          <w:rFonts w:cs="Rod" w:hint="cs"/>
          <w:rtl/>
        </w:rPr>
        <w:t xml:space="preserve">אמר רב ששת: מנא אמינא לה? דכתיב </w:t>
      </w:r>
      <w:r>
        <w:rPr>
          <w:rFonts w:cs="Narkisim"/>
          <w:szCs w:val="20"/>
          <w:rtl/>
        </w:rPr>
        <w:t>[</w:t>
      </w:r>
      <w:r>
        <w:rPr>
          <w:rFonts w:cs="Miriam" w:hint="cs"/>
          <w:szCs w:val="16"/>
          <w:rtl/>
        </w:rPr>
        <w:t xml:space="preserve">יחזקאל מד,יב: </w:t>
      </w:r>
      <w:r>
        <w:rPr>
          <w:rFonts w:cs="Narkisim" w:hint="cs"/>
          <w:szCs w:val="20"/>
          <w:rtl/>
        </w:rPr>
        <w:t>יען אשר ישרתו אותם לפני גלוליהם]</w:t>
      </w:r>
      <w:r>
        <w:rPr>
          <w:rFonts w:cs="Narkisim" w:hint="cs"/>
          <w:rtl/>
        </w:rPr>
        <w:t xml:space="preserve"> והיו לבית ישראל </w:t>
      </w:r>
      <w:r>
        <w:rPr>
          <w:rFonts w:cs="Narkisim" w:hint="cs"/>
          <w:u w:val="single"/>
          <w:rtl/>
        </w:rPr>
        <w:t>למכשול עון</w:t>
      </w:r>
      <w:r>
        <w:rPr>
          <w:rFonts w:cs="Narkisim" w:hint="cs"/>
          <w:rtl/>
        </w:rPr>
        <w:t xml:space="preserve"> </w:t>
      </w:r>
      <w:r>
        <w:rPr>
          <w:rFonts w:cs="Narkisim" w:hint="cs"/>
          <w:szCs w:val="20"/>
          <w:rtl/>
        </w:rPr>
        <w:t>[על כן נשאתי ידי עליהם נאם ד' ה' ונשאו עונם</w:t>
      </w:r>
      <w:r>
        <w:rPr>
          <w:rFonts w:cs="Narkisim"/>
          <w:szCs w:val="20"/>
          <w:rtl/>
        </w:rPr>
        <w:t>]</w:t>
      </w:r>
      <w:r>
        <w:rPr>
          <w:rFonts w:cs="Rod" w:hint="cs"/>
          <w:rtl/>
        </w:rPr>
        <w:t xml:space="preserve">; מאי? לאו 'או מכשול, או עון' </w:t>
      </w:r>
      <w:r>
        <w:rPr>
          <w:rFonts w:cs="Rod"/>
          <w:szCs w:val="20"/>
          <w:rtl/>
        </w:rPr>
        <w:t>(</w:t>
      </w:r>
      <w:r>
        <w:rPr>
          <w:rFonts w:cs="Miriam" w:hint="cs"/>
          <w:szCs w:val="20"/>
          <w:rtl/>
        </w:rPr>
        <w:t>כלומר: או שוגג או מזיד עשו שירות לעבודת כוכבים, וכתיב '</w:t>
      </w:r>
      <w:r>
        <w:rPr>
          <w:rFonts w:cs="Narkisim" w:hint="cs"/>
          <w:szCs w:val="20"/>
          <w:rtl/>
        </w:rPr>
        <w:t>לא יגשו אלי לכהן לי</w:t>
      </w:r>
      <w:r>
        <w:rPr>
          <w:rFonts w:cs="Miriam" w:hint="cs"/>
          <w:szCs w:val="20"/>
          <w:rtl/>
        </w:rPr>
        <w:t>'</w:t>
      </w:r>
      <w:r>
        <w:rPr>
          <w:rFonts w:cs="Rod"/>
          <w:szCs w:val="20"/>
          <w:rtl/>
        </w:rPr>
        <w:t>)</w:t>
      </w:r>
      <w:r>
        <w:rPr>
          <w:rFonts w:cs="Rod" w:hint="cs"/>
          <w:rtl/>
        </w:rPr>
        <w:t xml:space="preserve">, ומכשול = שוגג, ועון = מזיד </w:t>
      </w:r>
      <w:r>
        <w:rPr>
          <w:rFonts w:cs="Rod"/>
          <w:szCs w:val="20"/>
          <w:rtl/>
        </w:rPr>
        <w:t>(</w:t>
      </w:r>
      <w:r>
        <w:rPr>
          <w:rFonts w:cs="Miriam" w:hint="cs"/>
          <w:szCs w:val="20"/>
          <w:rtl/>
        </w:rPr>
        <w:t xml:space="preserve">כדאמרינן במסכת יומא </w:t>
      </w:r>
      <w:r>
        <w:rPr>
          <w:rFonts w:cs="Miriam" w:hint="cs"/>
          <w:szCs w:val="16"/>
          <w:rtl/>
        </w:rPr>
        <w:t>(דף לו:)</w:t>
      </w:r>
      <w:r>
        <w:rPr>
          <w:rFonts w:cs="Miriam" w:hint="cs"/>
          <w:szCs w:val="20"/>
          <w:rtl/>
        </w:rPr>
        <w:t>: '</w:t>
      </w:r>
      <w:r>
        <w:rPr>
          <w:rFonts w:cs="Miriam" w:hint="cs"/>
          <w:i/>
          <w:iCs/>
          <w:szCs w:val="20"/>
          <w:rtl/>
        </w:rPr>
        <w:t xml:space="preserve">עונות - אלו הזדונות, וכן הוא אומר </w:t>
      </w:r>
      <w:r>
        <w:rPr>
          <w:rFonts w:cs="Narkisim" w:hint="cs"/>
          <w:i/>
          <w:iCs/>
          <w:szCs w:val="20"/>
          <w:rtl/>
        </w:rPr>
        <w:t>הכרת תכרת עונה בה</w:t>
      </w:r>
      <w:r>
        <w:rPr>
          <w:rFonts w:cs="Miriam" w:hint="cs"/>
          <w:szCs w:val="20"/>
          <w:rtl/>
        </w:rPr>
        <w:t>'</w:t>
      </w:r>
      <w:r>
        <w:rPr>
          <w:rFonts w:cs="Narkisim" w:hint="cs"/>
          <w:szCs w:val="20"/>
          <w:rtl/>
        </w:rPr>
        <w:t xml:space="preserve"> </w:t>
      </w:r>
      <w:r>
        <w:rPr>
          <w:rFonts w:cs="Miriam" w:hint="cs"/>
          <w:szCs w:val="16"/>
          <w:rtl/>
        </w:rPr>
        <w:t>[במדבר טו,לא]</w:t>
      </w:r>
      <w:r>
        <w:rPr>
          <w:rFonts w:cs="Rod"/>
          <w:szCs w:val="20"/>
          <w:rtl/>
        </w:rPr>
        <w:t>)</w:t>
      </w:r>
      <w:r>
        <w:rPr>
          <w:rFonts w:cs="Rod" w:hint="cs"/>
          <w:rtl/>
        </w:rPr>
        <w:t xml:space="preserve">! </w:t>
      </w:r>
    </w:p>
    <w:p w:rsidR="00A47D07" w:rsidRDefault="00A47D07" w:rsidP="00A47D07">
      <w:pPr>
        <w:rPr>
          <w:rFonts w:cs="Rod" w:hint="cs"/>
          <w:rtl/>
        </w:rPr>
      </w:pPr>
      <w:r>
        <w:rPr>
          <w:rFonts w:cs="Rod" w:hint="cs"/>
          <w:rtl/>
        </w:rPr>
        <w:t xml:space="preserve">ורב נחמן: מכשול דעון; </w:t>
      </w:r>
    </w:p>
    <w:p w:rsidR="00A47D07" w:rsidRDefault="00A47D07" w:rsidP="00A47D07">
      <w:pPr>
        <w:rPr>
          <w:rFonts w:cs="Rod" w:hint="cs"/>
          <w:rtl/>
        </w:rPr>
      </w:pPr>
      <w:r>
        <w:rPr>
          <w:rFonts w:cs="Rod" w:hint="cs"/>
          <w:rtl/>
        </w:rPr>
        <w:t>אמר רב נחמן: מנא אמינא לה? דתניא: '</w:t>
      </w:r>
      <w:r>
        <w:rPr>
          <w:rFonts w:cs="Miriam" w:hint="cs"/>
          <w:szCs w:val="16"/>
          <w:rtl/>
        </w:rPr>
        <w:t>(במדבר טו</w:t>
      </w:r>
      <w:r>
        <w:rPr>
          <w:rFonts w:cs="Miriam"/>
          <w:szCs w:val="16"/>
          <w:rtl/>
        </w:rPr>
        <w:t>,</w:t>
      </w:r>
      <w:r>
        <w:rPr>
          <w:rFonts w:cs="Miriam" w:hint="cs"/>
          <w:szCs w:val="16"/>
          <w:rtl/>
        </w:rPr>
        <w:t>כח)</w:t>
      </w:r>
      <w:r>
        <w:rPr>
          <w:rFonts w:cs="Rod" w:hint="cs"/>
          <w:i/>
          <w:iCs/>
          <w:rtl/>
        </w:rPr>
        <w:t xml:space="preserve"> </w:t>
      </w:r>
      <w:r>
        <w:rPr>
          <w:rFonts w:cs="Narkisim" w:hint="cs"/>
          <w:i/>
          <w:iCs/>
          <w:rtl/>
        </w:rPr>
        <w:t xml:space="preserve">וכפר הכהן על הנפש השוגגת בחטאה בשגגה </w:t>
      </w:r>
      <w:r>
        <w:rPr>
          <w:rFonts w:cs="Narkisim"/>
          <w:szCs w:val="20"/>
          <w:rtl/>
        </w:rPr>
        <w:t>[</w:t>
      </w:r>
      <w:r>
        <w:rPr>
          <w:rFonts w:cs="Narkisim" w:hint="cs"/>
          <w:szCs w:val="20"/>
          <w:rtl/>
        </w:rPr>
        <w:t>לפני ה' לכפר עליו ונסלח לו</w:t>
      </w:r>
      <w:r>
        <w:rPr>
          <w:rFonts w:cs="Narkisim"/>
          <w:szCs w:val="20"/>
          <w:rtl/>
        </w:rPr>
        <w:t>]</w:t>
      </w:r>
      <w:r>
        <w:rPr>
          <w:rFonts w:cs="Rod" w:hint="cs"/>
          <w:i/>
          <w:iCs/>
          <w:rtl/>
        </w:rPr>
        <w:t xml:space="preserve"> - מלמד שכהן מתכפר על ידי עצמו</w:t>
      </w:r>
      <w:r>
        <w:rPr>
          <w:rFonts w:cs="Rod" w:hint="cs"/>
          <w:rtl/>
        </w:rPr>
        <w:t xml:space="preserve"> </w:t>
      </w:r>
      <w:r>
        <w:rPr>
          <w:rFonts w:cs="Rod"/>
          <w:szCs w:val="20"/>
          <w:rtl/>
        </w:rPr>
        <w:t>(</w:t>
      </w:r>
      <w:r>
        <w:rPr>
          <w:rFonts w:cs="Miriam" w:hint="cs"/>
          <w:szCs w:val="20"/>
          <w:rtl/>
        </w:rPr>
        <w:t>'</w:t>
      </w:r>
      <w:r>
        <w:rPr>
          <w:rFonts w:cs="Narkisim" w:hint="cs"/>
          <w:szCs w:val="20"/>
          <w:rtl/>
        </w:rPr>
        <w:t>בחטאה בשגגה</w:t>
      </w:r>
      <w:r>
        <w:rPr>
          <w:rFonts w:cs="Miriam" w:hint="cs"/>
          <w:szCs w:val="20"/>
          <w:rtl/>
        </w:rPr>
        <w:t xml:space="preserve">' משמע אפילו נפש כהן, בחטאה בשגגה - יכול להקריב קרבנו ולהקריב על עצמו; ובההיא פרשתא - בעבודת כוכבים מישתעי, כדכתיב </w:t>
      </w:r>
      <w:r>
        <w:rPr>
          <w:rFonts w:cs="Miriam" w:hint="cs"/>
          <w:szCs w:val="16"/>
          <w:rtl/>
        </w:rPr>
        <w:t>(במדבר טו</w:t>
      </w:r>
      <w:r>
        <w:rPr>
          <w:rFonts w:cs="Miriam"/>
          <w:szCs w:val="16"/>
          <w:rtl/>
        </w:rPr>
        <w:t>,</w:t>
      </w:r>
      <w:r>
        <w:rPr>
          <w:rFonts w:cs="Miriam" w:hint="cs"/>
          <w:szCs w:val="16"/>
          <w:rtl/>
        </w:rPr>
        <w:t>כב)</w:t>
      </w:r>
      <w:r>
        <w:rPr>
          <w:rFonts w:cs="Miriam" w:hint="cs"/>
          <w:szCs w:val="20"/>
          <w:rtl/>
        </w:rPr>
        <w:t xml:space="preserve"> '</w:t>
      </w:r>
      <w:r>
        <w:rPr>
          <w:rFonts w:cs="Narkisim" w:hint="cs"/>
          <w:szCs w:val="20"/>
          <w:rtl/>
        </w:rPr>
        <w:t>וכי תשגו ולא תעשו</w:t>
      </w:r>
      <w:r>
        <w:rPr>
          <w:rFonts w:cs="Miriam" w:hint="cs"/>
          <w:szCs w:val="20"/>
          <w:rtl/>
        </w:rPr>
        <w:t xml:space="preserve"> וגו'</w:t>
      </w:r>
      <w:r>
        <w:rPr>
          <w:rFonts w:cs="Miriam" w:hint="cs"/>
          <w:i/>
          <w:iCs/>
          <w:szCs w:val="20"/>
          <w:rtl/>
        </w:rPr>
        <w:t xml:space="preserve"> - זו עבודת כוכבים, ששקולה כנגד כל התורה כולה</w:t>
      </w:r>
      <w:r>
        <w:rPr>
          <w:rFonts w:cs="Miriam" w:hint="cs"/>
          <w:szCs w:val="20"/>
          <w:rtl/>
        </w:rPr>
        <w:t>'</w:t>
      </w:r>
      <w:r>
        <w:rPr>
          <w:rFonts w:cs="Rod"/>
          <w:szCs w:val="20"/>
          <w:rtl/>
        </w:rPr>
        <w:t>)</w:t>
      </w:r>
      <w:r>
        <w:rPr>
          <w:rFonts w:cs="Rod" w:hint="cs"/>
          <w:rtl/>
        </w:rPr>
        <w:t xml:space="preserve">' </w:t>
      </w:r>
      <w:r>
        <w:rPr>
          <w:rFonts w:cs="Rod"/>
          <w:rtl/>
        </w:rPr>
        <w:t>–</w:t>
      </w:r>
      <w:r>
        <w:rPr>
          <w:rFonts w:cs="Rod" w:hint="cs"/>
          <w:rtl/>
        </w:rPr>
        <w:t xml:space="preserve"> במאי </w:t>
      </w:r>
      <w:r>
        <w:rPr>
          <w:rFonts w:cs="Rod"/>
          <w:szCs w:val="20"/>
          <w:rtl/>
        </w:rPr>
        <w:t>(</w:t>
      </w:r>
      <w:r>
        <w:rPr>
          <w:rFonts w:cs="Miriam" w:hint="cs"/>
          <w:szCs w:val="20"/>
          <w:rtl/>
        </w:rPr>
        <w:t>פלח לעבודת כוכבים, דאיצטריך קרא לאכשורי לעבוד במקדש כי שגג</w:t>
      </w:r>
      <w:r>
        <w:rPr>
          <w:rFonts w:cs="Rod"/>
          <w:szCs w:val="20"/>
          <w:rtl/>
        </w:rPr>
        <w:t>)</w:t>
      </w:r>
      <w:r>
        <w:rPr>
          <w:rFonts w:cs="Rod" w:hint="cs"/>
          <w:rtl/>
        </w:rPr>
        <w:t>? אילימא בשחיטה, מאי איריא שוגג? אפילו מזיד נמי! אלא - לאו בזריקה!?</w:t>
      </w:r>
    </w:p>
    <w:p w:rsidR="00A47D07" w:rsidRDefault="00A47D07" w:rsidP="00A47D07">
      <w:pPr>
        <w:rPr>
          <w:rFonts w:cs="Rod" w:hint="cs"/>
          <w:rtl/>
        </w:rPr>
      </w:pPr>
      <w:r>
        <w:rPr>
          <w:rFonts w:cs="Rod" w:hint="cs"/>
          <w:rtl/>
        </w:rPr>
        <w:t>ורב ששת אמר לך: לעולם בשחיטה ובמזיד - לא נעשה משרת לעבודת כוכבים.</w:t>
      </w:r>
    </w:p>
    <w:p w:rsidR="00A47D07" w:rsidRDefault="00A47D07" w:rsidP="00A47D07">
      <w:pPr>
        <w:rPr>
          <w:rFonts w:cs="Rod" w:hint="cs"/>
          <w:rtl/>
        </w:rPr>
      </w:pPr>
      <w:r>
        <w:rPr>
          <w:rFonts w:cs="Rod" w:hint="cs"/>
          <w:rtl/>
        </w:rPr>
        <w:t>ואזדו לטעמייהו, דאתמר: הזיד בשחיטה: רב נחמן אמר: קרבנו ריח ניחוח; ורב ששת אמר: אין קרבנו ריח ניחוח;</w:t>
      </w:r>
    </w:p>
    <w:p w:rsidR="00A47D07" w:rsidRDefault="00A47D07" w:rsidP="00A47D07">
      <w:pPr>
        <w:rPr>
          <w:rFonts w:cs="Rod" w:hint="cs"/>
          <w:rtl/>
        </w:rPr>
      </w:pPr>
      <w:r>
        <w:rPr>
          <w:rFonts w:cs="Rod" w:hint="cs"/>
          <w:rtl/>
        </w:rPr>
        <w:t>רב נחמן אמר קרבנו ריח ניחוח: דלא עבד שירות;</w:t>
      </w:r>
    </w:p>
    <w:p w:rsidR="00A47D07" w:rsidRDefault="00A47D07" w:rsidP="00A47D07">
      <w:pPr>
        <w:rPr>
          <w:rFonts w:cs="Rod" w:hint="cs"/>
          <w:rtl/>
        </w:rPr>
      </w:pPr>
      <w:r>
        <w:rPr>
          <w:rFonts w:cs="Rod" w:hint="cs"/>
          <w:rtl/>
        </w:rPr>
        <w:t xml:space="preserve">רב ששת אמר: אין קרבנו ריח ניחוח: </w:t>
      </w:r>
    </w:p>
    <w:p w:rsidR="00A47D07" w:rsidRDefault="00A47D07" w:rsidP="00A47D07">
      <w:pPr>
        <w:rPr>
          <w:rFonts w:cs="Rod" w:hint="cs"/>
          <w:rtl/>
        </w:rPr>
      </w:pPr>
    </w:p>
    <w:p w:rsidR="00A47D07" w:rsidRDefault="00A47D07" w:rsidP="00A47D07">
      <w:pPr>
        <w:rPr>
          <w:rFonts w:cs="Rod"/>
          <w:rtl/>
        </w:rPr>
      </w:pPr>
      <w:r>
        <w:rPr>
          <w:rFonts w:cs="Rod"/>
          <w:rtl/>
        </w:rPr>
        <w:t>(</w:t>
      </w:r>
      <w:r>
        <w:rPr>
          <w:rFonts w:cs="Rod" w:hint="cs"/>
          <w:rtl/>
        </w:rPr>
        <w:t>מנחות קט,ב</w:t>
      </w:r>
      <w:r>
        <w:rPr>
          <w:rFonts w:cs="Rod"/>
          <w:rtl/>
        </w:rPr>
        <w:t>)</w:t>
      </w:r>
    </w:p>
    <w:p w:rsidR="00A47D07" w:rsidRDefault="00A47D07" w:rsidP="00A47D07">
      <w:pPr>
        <w:rPr>
          <w:rFonts w:cs="Rod" w:hint="cs"/>
          <w:rtl/>
        </w:rPr>
      </w:pPr>
      <w:r>
        <w:rPr>
          <w:rFonts w:cs="Rod" w:hint="cs"/>
          <w:rtl/>
        </w:rPr>
        <w:t xml:space="preserve">נעשה משרת לעבודת כוכבים </w:t>
      </w:r>
      <w:r>
        <w:rPr>
          <w:rFonts w:cs="Rod"/>
          <w:szCs w:val="20"/>
          <w:rtl/>
        </w:rPr>
        <w:t>(</w:t>
      </w:r>
      <w:r>
        <w:rPr>
          <w:rFonts w:cs="Miriam" w:hint="cs"/>
          <w:szCs w:val="20"/>
          <w:rtl/>
        </w:rPr>
        <w:t>והא דאמרינן לעיל 'בשחיטה לא מיפסלא' - מוקי לה רב ששת בשוגג</w:t>
      </w:r>
      <w:r>
        <w:rPr>
          <w:rFonts w:cs="Rod"/>
          <w:szCs w:val="20"/>
          <w:rtl/>
        </w:rPr>
        <w:t>)</w:t>
      </w:r>
      <w:r>
        <w:rPr>
          <w:rFonts w:cs="Rod" w:hint="cs"/>
          <w:rtl/>
        </w:rPr>
        <w:t>.</w:t>
      </w:r>
    </w:p>
    <w:p w:rsidR="00A47D07" w:rsidRDefault="00A47D07" w:rsidP="00A47D07">
      <w:pPr>
        <w:rPr>
          <w:rFonts w:cs="Rod" w:hint="cs"/>
          <w:rtl/>
        </w:rPr>
      </w:pPr>
      <w:r>
        <w:rPr>
          <w:rFonts w:cs="Rod" w:hint="cs"/>
          <w:rtl/>
        </w:rPr>
        <w:t xml:space="preserve">אמר רב נחמן: מנא אמינא לה? </w:t>
      </w:r>
      <w:r>
        <w:rPr>
          <w:rFonts w:cs="Rod"/>
          <w:rtl/>
        </w:rPr>
        <w:t>–</w:t>
      </w:r>
      <w:r>
        <w:rPr>
          <w:rFonts w:cs="Rod" w:hint="cs"/>
          <w:rtl/>
        </w:rPr>
        <w:t xml:space="preserve"> דתניא: '</w:t>
      </w:r>
      <w:r w:rsidRPr="00540F4A">
        <w:rPr>
          <w:rFonts w:cs="Rod" w:hint="cs"/>
          <w:i/>
          <w:iCs/>
          <w:rtl/>
        </w:rPr>
        <w:t>כהן שעבד עבודת כוכבים ושב - קרבנו ריח ניחוח</w:t>
      </w:r>
      <w:r>
        <w:rPr>
          <w:rFonts w:cs="Rod" w:hint="cs"/>
          <w:rtl/>
        </w:rPr>
        <w:t xml:space="preserve">' במאי? אילימא בשוגג </w:t>
      </w:r>
      <w:r>
        <w:rPr>
          <w:rFonts w:cs="Rod"/>
          <w:rtl/>
        </w:rPr>
        <w:t>–</w:t>
      </w:r>
      <w:r>
        <w:rPr>
          <w:rFonts w:cs="Rod" w:hint="cs"/>
          <w:rtl/>
        </w:rPr>
        <w:t xml:space="preserve"> מאי'ושב'? שב ועומד הוא! אלא פשיטא במזיד; ואי בזריקה - כי שב מאי הוי? הא עבד לה שירות! אלא - לאו בשחיטה!?</w:t>
      </w:r>
    </w:p>
    <w:p w:rsidR="00A47D07" w:rsidRDefault="00A47D07" w:rsidP="00A47D07">
      <w:pPr>
        <w:rPr>
          <w:rFonts w:cs="Rod" w:hint="cs"/>
          <w:rtl/>
        </w:rPr>
      </w:pPr>
      <w:r>
        <w:rPr>
          <w:rFonts w:cs="Rod" w:hint="cs"/>
          <w:rtl/>
        </w:rPr>
        <w:t>ורב ששת אמר לך: לעולם בשוגג, והכי קאמר: אם שב מעיקרו, דכי עבד בשוגג עבד - קרבנו ריח ניחוח, ואם לאו - אין קרבנו ריח ניחוח.</w:t>
      </w:r>
    </w:p>
    <w:p w:rsidR="00A47D07" w:rsidRDefault="00A47D07" w:rsidP="00A47D07">
      <w:pPr>
        <w:rPr>
          <w:rFonts w:cs="Rod" w:hint="cs"/>
          <w:rtl/>
        </w:rPr>
      </w:pPr>
      <w:r>
        <w:rPr>
          <w:rFonts w:cs="Rod" w:hint="cs"/>
          <w:rtl/>
        </w:rPr>
        <w:t>השתחוה לעבודת כוכבים: רב נחמן אמר: קרבנו ריח ניחוח, ורב ששת אמר: אין קרבנו ריח ניחוח;</w:t>
      </w:r>
    </w:p>
    <w:p w:rsidR="00A47D07" w:rsidRDefault="00A47D07" w:rsidP="00A47D07">
      <w:pPr>
        <w:rPr>
          <w:rFonts w:cs="Rod" w:hint="cs"/>
          <w:rtl/>
        </w:rPr>
      </w:pPr>
      <w:r>
        <w:rPr>
          <w:rFonts w:cs="Rod" w:hint="cs"/>
          <w:rtl/>
        </w:rPr>
        <w:t xml:space="preserve">הודה לעבודת כוכבים </w:t>
      </w:r>
      <w:r>
        <w:rPr>
          <w:rFonts w:cs="Rod"/>
          <w:szCs w:val="20"/>
          <w:rtl/>
        </w:rPr>
        <w:t>(</w:t>
      </w:r>
      <w:r>
        <w:rPr>
          <w:rFonts w:cs="Miriam" w:hint="cs"/>
          <w:szCs w:val="20"/>
          <w:rtl/>
        </w:rPr>
        <w:t>אמר לה "אלי אתה"</w:t>
      </w:r>
      <w:r>
        <w:rPr>
          <w:rFonts w:cs="Rod"/>
          <w:szCs w:val="20"/>
          <w:rtl/>
        </w:rPr>
        <w:t>)</w:t>
      </w:r>
      <w:r>
        <w:rPr>
          <w:rFonts w:cs="Rod" w:hint="cs"/>
          <w:rtl/>
        </w:rPr>
        <w:t>: רב נחמן אמר: קרבנו ריח ניחוח, ורב ששת אמר אין קרבנו ריח ניחוח;</w:t>
      </w:r>
    </w:p>
    <w:p w:rsidR="00A47D07" w:rsidRDefault="00A47D07" w:rsidP="00A47D07">
      <w:pPr>
        <w:rPr>
          <w:rFonts w:cs="Rod" w:hint="cs"/>
          <w:rtl/>
        </w:rPr>
      </w:pPr>
      <w:r>
        <w:rPr>
          <w:rFonts w:cs="Rod" w:hint="cs"/>
          <w:rtl/>
        </w:rPr>
        <w:t xml:space="preserve">וצריכא: דאי אשמעינן הך קמייתא </w:t>
      </w:r>
      <w:r>
        <w:rPr>
          <w:rFonts w:cs="Rod"/>
          <w:szCs w:val="20"/>
          <w:rtl/>
        </w:rPr>
        <w:t>(</w:t>
      </w:r>
      <w:r>
        <w:rPr>
          <w:rFonts w:cs="Miriam" w:hint="cs"/>
          <w:szCs w:val="20"/>
          <w:rtl/>
        </w:rPr>
        <w:t>שגג בזריקה</w:t>
      </w:r>
      <w:r>
        <w:rPr>
          <w:rFonts w:cs="Rod"/>
          <w:szCs w:val="20"/>
          <w:rtl/>
        </w:rPr>
        <w:t>)</w:t>
      </w:r>
      <w:r>
        <w:rPr>
          <w:rFonts w:cs="Rod" w:hint="cs"/>
          <w:rtl/>
        </w:rPr>
        <w:t xml:space="preserve">, בההיא קאמר רב ששת, משום דעבד ליה שירות, אבל שחיטה - דלא עבד ליה שירות -אימא מודה ליה לרב נחמן </w:t>
      </w:r>
      <w:r>
        <w:rPr>
          <w:rFonts w:cs="Rod"/>
          <w:szCs w:val="20"/>
          <w:rtl/>
        </w:rPr>
        <w:t>(</w:t>
      </w:r>
      <w:r>
        <w:rPr>
          <w:rFonts w:cs="Miriam" w:hint="cs"/>
          <w:szCs w:val="20"/>
          <w:rtl/>
        </w:rPr>
        <w:t>ואפילו הזיד</w:t>
      </w:r>
      <w:r>
        <w:rPr>
          <w:rFonts w:cs="Rod"/>
          <w:szCs w:val="20"/>
          <w:rtl/>
        </w:rPr>
        <w:t>)</w:t>
      </w:r>
      <w:r>
        <w:rPr>
          <w:rFonts w:cs="Rod" w:hint="cs"/>
          <w:rtl/>
        </w:rPr>
        <w:t>;</w:t>
      </w:r>
    </w:p>
    <w:p w:rsidR="00A47D07" w:rsidRDefault="00A47D07" w:rsidP="00A47D07">
      <w:pPr>
        <w:rPr>
          <w:rFonts w:cs="Rod" w:hint="cs"/>
          <w:rtl/>
        </w:rPr>
      </w:pPr>
      <w:r>
        <w:rPr>
          <w:rFonts w:cs="Rod" w:hint="cs"/>
          <w:rtl/>
        </w:rPr>
        <w:t xml:space="preserve">ואי אשמעינן שחיטה - משום דעבד ליה עבודה, אבל השתחוה - דלא עבד ליה עבודה - אימא לא? </w:t>
      </w:r>
      <w:r>
        <w:rPr>
          <w:rFonts w:cs="Rod"/>
          <w:rtl/>
        </w:rPr>
        <w:t>–</w:t>
      </w:r>
      <w:r>
        <w:rPr>
          <w:rFonts w:cs="Rod" w:hint="cs"/>
          <w:rtl/>
        </w:rPr>
        <w:t xml:space="preserve"> צריכא;</w:t>
      </w:r>
    </w:p>
    <w:p w:rsidR="00A47D07" w:rsidRDefault="00A47D07" w:rsidP="00A47D07">
      <w:pPr>
        <w:rPr>
          <w:rFonts w:cs="Rod" w:hint="cs"/>
          <w:rtl/>
        </w:rPr>
      </w:pPr>
      <w:r>
        <w:rPr>
          <w:rFonts w:cs="Rod" w:hint="cs"/>
          <w:rtl/>
        </w:rPr>
        <w:t xml:space="preserve">ואי אשמעינן השתחואה - משום דעביד ליה מעשה, אבל הודה, דדיבורא בעלמא - אימא לא? </w:t>
      </w:r>
      <w:r>
        <w:rPr>
          <w:rFonts w:cs="Rod"/>
          <w:rtl/>
        </w:rPr>
        <w:t>–</w:t>
      </w:r>
      <w:r>
        <w:rPr>
          <w:rFonts w:cs="Rod" w:hint="cs"/>
          <w:rtl/>
        </w:rPr>
        <w:t xml:space="preserve"> צריכא. </w:t>
      </w:r>
    </w:p>
    <w:p w:rsidR="00A47D07" w:rsidRDefault="00A47D07" w:rsidP="00A47D07">
      <w:pPr>
        <w:rPr>
          <w:rFonts w:cs="Miriam" w:hint="cs"/>
          <w:szCs w:val="20"/>
          <w:rtl/>
        </w:rPr>
      </w:pPr>
    </w:p>
    <w:p w:rsidR="00A47D07" w:rsidRDefault="00A47D07" w:rsidP="00A47D07">
      <w:pPr>
        <w:rPr>
          <w:rFonts w:cs="Rod" w:hint="cs"/>
          <w:rtl/>
        </w:rPr>
      </w:pPr>
      <w:r>
        <w:rPr>
          <w:rFonts w:cs="Rod" w:hint="cs"/>
          <w:rtl/>
        </w:rPr>
        <w:t xml:space="preserve">ואין צריך לומר דבר אחר [וכו']: </w:t>
      </w:r>
    </w:p>
    <w:p w:rsidR="00A47D07" w:rsidRDefault="00A47D07" w:rsidP="00A47D07">
      <w:pPr>
        <w:rPr>
          <w:rFonts w:cs="Rod" w:hint="cs"/>
          <w:rtl/>
        </w:rPr>
      </w:pPr>
      <w:r>
        <w:rPr>
          <w:rFonts w:cs="Rod" w:hint="cs"/>
          <w:rtl/>
        </w:rPr>
        <w:lastRenderedPageBreak/>
        <w:t>מדקאמר '</w:t>
      </w:r>
      <w:r>
        <w:rPr>
          <w:rFonts w:cs="Rod" w:hint="cs"/>
          <w:i/>
          <w:iCs/>
          <w:rtl/>
        </w:rPr>
        <w:t>אין צריך לומר דבר אחר</w:t>
      </w:r>
      <w:r>
        <w:rPr>
          <w:rFonts w:cs="Rod" w:hint="cs"/>
          <w:rtl/>
        </w:rPr>
        <w:t xml:space="preserve">', מכלל דבית חוניו לאו עבודת כוכבים הוא. </w:t>
      </w:r>
    </w:p>
    <w:p w:rsidR="00A47D07" w:rsidRPr="00987751" w:rsidRDefault="00A47D07" w:rsidP="00A47D07">
      <w:pPr>
        <w:rPr>
          <w:rFonts w:cs="Rod" w:hint="cs"/>
          <w:i/>
          <w:iCs/>
          <w:rtl/>
        </w:rPr>
      </w:pPr>
      <w:r>
        <w:rPr>
          <w:rFonts w:cs="Rod" w:hint="cs"/>
          <w:rtl/>
        </w:rPr>
        <w:t>תניא כמאן דאמר 'בית חוניו לאו עבודת כוכבים הוא', דתניא: '</w:t>
      </w:r>
      <w:r w:rsidRPr="00987751">
        <w:rPr>
          <w:rFonts w:cs="Rod" w:hint="cs"/>
          <w:i/>
          <w:iCs/>
          <w:rtl/>
        </w:rPr>
        <w:t>אותה שנה שמת שמעון הצדיק, אמר להן: שנה זו הוא מת;</w:t>
      </w:r>
    </w:p>
    <w:p w:rsidR="00A47D07" w:rsidRPr="00987751" w:rsidRDefault="00A47D07" w:rsidP="00A47D07">
      <w:pPr>
        <w:rPr>
          <w:rFonts w:cs="Rod" w:hint="cs"/>
          <w:i/>
          <w:iCs/>
          <w:rtl/>
        </w:rPr>
      </w:pPr>
      <w:r w:rsidRPr="00987751">
        <w:rPr>
          <w:rFonts w:cs="Rod" w:hint="cs"/>
          <w:i/>
          <w:iCs/>
          <w:rtl/>
        </w:rPr>
        <w:t>אמרו לו: מנין אתה יודע?</w:t>
      </w:r>
    </w:p>
    <w:p w:rsidR="00A47D07" w:rsidRPr="00987751" w:rsidRDefault="00A47D07" w:rsidP="00A47D07">
      <w:pPr>
        <w:rPr>
          <w:rFonts w:cs="Rod" w:hint="cs"/>
          <w:i/>
          <w:iCs/>
          <w:rtl/>
        </w:rPr>
      </w:pPr>
      <w:r w:rsidRPr="00987751">
        <w:rPr>
          <w:rFonts w:cs="Rod" w:hint="cs"/>
          <w:i/>
          <w:iCs/>
          <w:rtl/>
        </w:rPr>
        <w:t xml:space="preserve">אמר להן: כל יום הכפורים נזדמן לי זקן אחד לבוש לבנים ונתעטף לבנים ונכנס עמי </w:t>
      </w:r>
      <w:r>
        <w:rPr>
          <w:rFonts w:cs="Rod"/>
          <w:szCs w:val="20"/>
          <w:rtl/>
        </w:rPr>
        <w:t>(</w:t>
      </w:r>
      <w:r>
        <w:rPr>
          <w:rFonts w:cs="Miriam" w:hint="cs"/>
          <w:szCs w:val="20"/>
          <w:rtl/>
        </w:rPr>
        <w:t>לפני ולפנים</w:t>
      </w:r>
      <w:r>
        <w:rPr>
          <w:rFonts w:cs="Rod"/>
          <w:szCs w:val="20"/>
          <w:rtl/>
        </w:rPr>
        <w:t>)</w:t>
      </w:r>
      <w:r w:rsidRPr="00987751">
        <w:rPr>
          <w:rFonts w:cs="Rod"/>
          <w:i/>
          <w:iCs/>
          <w:rtl/>
        </w:rPr>
        <w:t xml:space="preserve"> </w:t>
      </w:r>
      <w:r w:rsidRPr="00987751">
        <w:rPr>
          <w:rFonts w:cs="Rod" w:hint="cs"/>
          <w:i/>
          <w:iCs/>
          <w:rtl/>
        </w:rPr>
        <w:t>ויצא עמי; שנה זו נזדמן לי זקן אחד לבוש שחורים ונתעטף שחורים ונכנס עמי ולא יצא עמי.</w:t>
      </w:r>
    </w:p>
    <w:p w:rsidR="00A47D07" w:rsidRPr="00987751" w:rsidRDefault="00A47D07" w:rsidP="00A47D07">
      <w:pPr>
        <w:rPr>
          <w:rFonts w:cs="Miriam" w:hint="cs"/>
          <w:i/>
          <w:iCs/>
          <w:szCs w:val="20"/>
          <w:rtl/>
        </w:rPr>
      </w:pPr>
      <w:r w:rsidRPr="00987751">
        <w:rPr>
          <w:rFonts w:cs="Rod" w:hint="cs"/>
          <w:i/>
          <w:iCs/>
          <w:rtl/>
        </w:rPr>
        <w:t>לאחר הרגל חלה שבעת ימים ומת, ונמנעו אחיו הכהנים מלברך בשם.</w:t>
      </w:r>
      <w:r w:rsidRPr="00987751">
        <w:rPr>
          <w:rFonts w:cs="Miriam" w:hint="cs"/>
          <w:i/>
          <w:iCs/>
          <w:szCs w:val="20"/>
          <w:rtl/>
        </w:rPr>
        <w:t xml:space="preserve"> </w:t>
      </w:r>
    </w:p>
    <w:p w:rsidR="00A47D07" w:rsidRPr="00987751" w:rsidRDefault="00A47D07" w:rsidP="00A47D07">
      <w:pPr>
        <w:rPr>
          <w:rFonts w:cs="Rod" w:hint="cs"/>
          <w:i/>
          <w:iCs/>
          <w:rtl/>
        </w:rPr>
      </w:pPr>
      <w:r w:rsidRPr="00987751">
        <w:rPr>
          <w:rFonts w:cs="Rod" w:hint="cs"/>
          <w:i/>
          <w:iCs/>
          <w:rtl/>
        </w:rPr>
        <w:t>בשעת פטירתו אמר להם: חוניו בני ישמש תחתי.</w:t>
      </w:r>
    </w:p>
    <w:p w:rsidR="00A47D07" w:rsidRPr="00987751" w:rsidRDefault="00A47D07" w:rsidP="00A47D07">
      <w:pPr>
        <w:rPr>
          <w:rFonts w:cs="Rod" w:hint="cs"/>
          <w:i/>
          <w:iCs/>
          <w:rtl/>
        </w:rPr>
      </w:pPr>
      <w:r w:rsidRPr="00987751">
        <w:rPr>
          <w:rFonts w:cs="Rod" w:hint="cs"/>
          <w:i/>
          <w:iCs/>
          <w:rtl/>
        </w:rPr>
        <w:t xml:space="preserve">נתקנא בו שמעי אחיו, שהיה גדול ממנו שתי שנים ומחצה; אמר לו </w:t>
      </w:r>
      <w:r>
        <w:rPr>
          <w:rFonts w:cs="Rod"/>
          <w:szCs w:val="20"/>
          <w:rtl/>
        </w:rPr>
        <w:t>(</w:t>
      </w:r>
      <w:r>
        <w:rPr>
          <w:rFonts w:cs="Miriam" w:hint="cs"/>
          <w:szCs w:val="20"/>
          <w:rtl/>
        </w:rPr>
        <w:t>שמעי לחוניו</w:t>
      </w:r>
      <w:r>
        <w:rPr>
          <w:rFonts w:cs="Rod"/>
          <w:szCs w:val="20"/>
          <w:rtl/>
        </w:rPr>
        <w:t>)</w:t>
      </w:r>
      <w:r w:rsidRPr="00987751">
        <w:rPr>
          <w:rFonts w:cs="Rod" w:hint="cs"/>
          <w:i/>
          <w:iCs/>
          <w:rtl/>
        </w:rPr>
        <w:t>: "בא ואלמדך סדר עבודה"!</w:t>
      </w:r>
    </w:p>
    <w:p w:rsidR="00A47D07" w:rsidRPr="00987751" w:rsidRDefault="00A47D07" w:rsidP="00A47D07">
      <w:pPr>
        <w:rPr>
          <w:rFonts w:cs="Rod" w:hint="cs"/>
          <w:i/>
          <w:iCs/>
          <w:rtl/>
        </w:rPr>
      </w:pPr>
      <w:r w:rsidRPr="00987751">
        <w:rPr>
          <w:rFonts w:cs="Rod" w:hint="cs"/>
          <w:i/>
          <w:iCs/>
          <w:rtl/>
        </w:rPr>
        <w:t xml:space="preserve">הלבישו באונקלי </w:t>
      </w:r>
      <w:r>
        <w:rPr>
          <w:rFonts w:cs="Rod"/>
          <w:szCs w:val="20"/>
          <w:rtl/>
        </w:rPr>
        <w:t>(</w:t>
      </w:r>
      <w:r>
        <w:rPr>
          <w:rFonts w:cs="Miriam" w:hint="cs"/>
          <w:szCs w:val="20"/>
          <w:rtl/>
        </w:rPr>
        <w:t>מלבוש של עור</w:t>
      </w:r>
      <w:r>
        <w:rPr>
          <w:rFonts w:cs="Rod"/>
          <w:szCs w:val="20"/>
          <w:rtl/>
        </w:rPr>
        <w:t>)</w:t>
      </w:r>
      <w:r w:rsidRPr="00987751">
        <w:rPr>
          <w:rFonts w:cs="Rod" w:hint="cs"/>
          <w:i/>
          <w:iCs/>
          <w:rtl/>
        </w:rPr>
        <w:t xml:space="preserve">, וחגרו בצילצול </w:t>
      </w:r>
      <w:r>
        <w:rPr>
          <w:rFonts w:cs="Rod"/>
          <w:szCs w:val="20"/>
          <w:rtl/>
        </w:rPr>
        <w:t>(</w:t>
      </w:r>
      <w:r>
        <w:rPr>
          <w:rFonts w:cs="Miriam" w:hint="cs"/>
          <w:szCs w:val="20"/>
          <w:rtl/>
        </w:rPr>
        <w:t>אזור</w:t>
      </w:r>
      <w:r>
        <w:rPr>
          <w:rFonts w:cs="Rod"/>
          <w:szCs w:val="20"/>
          <w:rtl/>
        </w:rPr>
        <w:t>)</w:t>
      </w:r>
      <w:r w:rsidRPr="00987751">
        <w:rPr>
          <w:rFonts w:cs="Rod" w:hint="cs"/>
          <w:i/>
          <w:iCs/>
          <w:rtl/>
        </w:rPr>
        <w:t xml:space="preserve">, העמידו אצל המזבח; אמר להם לאחיו הכהנים: ראו מה נדר זה וקיים לאהובתו </w:t>
      </w:r>
      <w:r>
        <w:rPr>
          <w:rFonts w:cs="Rod"/>
          <w:szCs w:val="20"/>
          <w:rtl/>
        </w:rPr>
        <w:t>(</w:t>
      </w:r>
      <w:r>
        <w:rPr>
          <w:rFonts w:cs="Miriam" w:hint="cs"/>
          <w:szCs w:val="20"/>
          <w:rtl/>
        </w:rPr>
        <w:t>לאשתו</w:t>
      </w:r>
      <w:r>
        <w:rPr>
          <w:rFonts w:cs="Rod"/>
          <w:szCs w:val="20"/>
          <w:rtl/>
        </w:rPr>
        <w:t>)</w:t>
      </w:r>
      <w:r w:rsidRPr="00987751">
        <w:rPr>
          <w:rFonts w:cs="Rod" w:hint="cs"/>
          <w:i/>
          <w:iCs/>
          <w:rtl/>
        </w:rPr>
        <w:t>: "אותו היום שאשתמש בכהונה גדולה אלבוש באונקלי שליכי ואחגור בצילצול שליכי"!</w:t>
      </w:r>
    </w:p>
    <w:p w:rsidR="00A47D07" w:rsidRPr="00987751" w:rsidRDefault="00A47D07" w:rsidP="00A47D07">
      <w:pPr>
        <w:rPr>
          <w:rFonts w:cs="Rod" w:hint="cs"/>
          <w:i/>
          <w:iCs/>
          <w:rtl/>
        </w:rPr>
      </w:pPr>
      <w:r w:rsidRPr="00987751">
        <w:rPr>
          <w:rFonts w:cs="Rod" w:hint="cs"/>
          <w:i/>
          <w:iCs/>
          <w:rtl/>
        </w:rPr>
        <w:t xml:space="preserve">בקשו אחיו הכהנים להרגו, רץ מפניהם ורצו אחריו; הלך לאלכסנדריא של מצרים, ובנה שם מזבח, והעלה עליו לשום עבודת כוכבים,  וכששמעו חכמים בדבר אמרו: מה זה שלא ירד לה כך </w:t>
      </w:r>
      <w:r>
        <w:rPr>
          <w:rFonts w:cs="Rod"/>
          <w:szCs w:val="20"/>
          <w:rtl/>
        </w:rPr>
        <w:t>(</w:t>
      </w:r>
      <w:r>
        <w:rPr>
          <w:rFonts w:cs="Miriam" w:hint="cs"/>
          <w:szCs w:val="20"/>
          <w:rtl/>
        </w:rPr>
        <w:t>שמעי שלא ירד לה לגדולה כך נתקנא באחיו</w:t>
      </w:r>
      <w:r>
        <w:rPr>
          <w:rFonts w:cs="Rod"/>
          <w:szCs w:val="20"/>
          <w:rtl/>
        </w:rPr>
        <w:t>)</w:t>
      </w:r>
      <w:r w:rsidRPr="00987751">
        <w:rPr>
          <w:rFonts w:cs="Rod" w:hint="cs"/>
          <w:i/>
          <w:iCs/>
          <w:rtl/>
        </w:rPr>
        <w:t xml:space="preserve">, היורד לה על אחת כמה וכמה </w:t>
      </w:r>
      <w:r>
        <w:rPr>
          <w:rFonts w:cs="Rod"/>
          <w:szCs w:val="20"/>
          <w:rtl/>
        </w:rPr>
        <w:t>(</w:t>
      </w:r>
      <w:r>
        <w:rPr>
          <w:rFonts w:cs="Miriam" w:hint="cs"/>
          <w:szCs w:val="20"/>
          <w:rtl/>
        </w:rPr>
        <w:t>שאין מורידין אותו שלא יקלקל עצמו</w:t>
      </w:r>
      <w:r>
        <w:rPr>
          <w:rFonts w:cs="Rod"/>
          <w:szCs w:val="20"/>
          <w:rtl/>
        </w:rPr>
        <w:t>)</w:t>
      </w:r>
      <w:r w:rsidRPr="00987751">
        <w:rPr>
          <w:rFonts w:cs="Rod" w:hint="cs"/>
          <w:i/>
          <w:iCs/>
          <w:rtl/>
        </w:rPr>
        <w:t>! - דברי רבי מאיר.</w:t>
      </w:r>
    </w:p>
    <w:p w:rsidR="00A47D07" w:rsidRPr="00987751" w:rsidRDefault="00A47D07" w:rsidP="00A47D07">
      <w:pPr>
        <w:rPr>
          <w:rFonts w:cs="Rod" w:hint="cs"/>
          <w:i/>
          <w:iCs/>
          <w:rtl/>
        </w:rPr>
      </w:pPr>
      <w:r w:rsidRPr="00987751">
        <w:rPr>
          <w:rFonts w:cs="Rod" w:hint="cs"/>
          <w:i/>
          <w:iCs/>
          <w:rtl/>
        </w:rPr>
        <w:t xml:space="preserve">אמר לו רבי יהודה: לא כך היה מעשה, אלא לא קיבל עליו חוניו, שהיה שמעי אחיו גדול ממנו שתי שנים ומחצה, ואף על פי כן נתקנא בו חוניו בשמעי אחיו; אמר לו </w:t>
      </w:r>
      <w:r>
        <w:rPr>
          <w:rFonts w:cs="Rod"/>
          <w:szCs w:val="20"/>
          <w:rtl/>
        </w:rPr>
        <w:t>(</w:t>
      </w:r>
      <w:r>
        <w:rPr>
          <w:rFonts w:cs="Miriam" w:hint="cs"/>
          <w:szCs w:val="20"/>
          <w:rtl/>
        </w:rPr>
        <w:t>חוניו היה חכם משמעי</w:t>
      </w:r>
      <w:r>
        <w:rPr>
          <w:rFonts w:cs="Rod"/>
          <w:szCs w:val="20"/>
          <w:rtl/>
        </w:rPr>
        <w:t>)</w:t>
      </w:r>
      <w:r w:rsidRPr="00987751">
        <w:rPr>
          <w:rFonts w:cs="Rod" w:hint="cs"/>
          <w:i/>
          <w:iCs/>
          <w:rtl/>
        </w:rPr>
        <w:t>: בא ואלמדך סדר עבודה! והלבישו באונקלי וחגרו בצילצול, והעמידו אצל המזבח, אמר להם לאחיו הכהנים: ראו מה נדר זה וקיים לאהובתו: "אותו היום שישתמש בכהונה גדולה אלבוש באונקלי שליכי ואחגור בצילצול שליכי"; בקשו אחיו הכהנים להרגו, סח להם כל המאורע; בקשו להרוג את חוניו! רץ מפניהם ורצו אחריו; רץ לבית המלך ורצו אחריו; כל הרואה אותו אומר: זה הוא זה הוא!</w:t>
      </w:r>
    </w:p>
    <w:p w:rsidR="00A47D07" w:rsidRDefault="00A47D07" w:rsidP="00A47D07">
      <w:pPr>
        <w:rPr>
          <w:rFonts w:cs="Rod" w:hint="cs"/>
          <w:rtl/>
        </w:rPr>
      </w:pPr>
      <w:r w:rsidRPr="00987751">
        <w:rPr>
          <w:rFonts w:cs="Rod" w:hint="cs"/>
          <w:i/>
          <w:iCs/>
          <w:rtl/>
        </w:rPr>
        <w:t xml:space="preserve">הלך לאלכסנדריא של מצרים ובנה שם מזבח והעלה עליו לשם שמים, שנאמר </w:t>
      </w:r>
      <w:r>
        <w:rPr>
          <w:rFonts w:cs="Miriam" w:hint="cs"/>
          <w:szCs w:val="16"/>
          <w:rtl/>
        </w:rPr>
        <w:t>(ישעיהו יט</w:t>
      </w:r>
      <w:r>
        <w:rPr>
          <w:rFonts w:cs="Miriam"/>
          <w:szCs w:val="16"/>
          <w:rtl/>
        </w:rPr>
        <w:t>,</w:t>
      </w:r>
      <w:r>
        <w:rPr>
          <w:rFonts w:cs="Miriam" w:hint="cs"/>
          <w:szCs w:val="16"/>
          <w:rtl/>
        </w:rPr>
        <w:t>יב)</w:t>
      </w:r>
      <w:r w:rsidRPr="00987751">
        <w:rPr>
          <w:rFonts w:cs="Rod" w:hint="cs"/>
          <w:i/>
          <w:iCs/>
          <w:rtl/>
        </w:rPr>
        <w:t xml:space="preserve"> </w:t>
      </w:r>
      <w:r w:rsidRPr="00987751">
        <w:rPr>
          <w:rFonts w:cs="Narkisim" w:hint="cs"/>
          <w:i/>
          <w:iCs/>
          <w:rtl/>
        </w:rPr>
        <w:t>ביום ההוא יהיה מזבח לה' בתוך ארץ מצרים ומצבה אצל גבולה לה'</w:t>
      </w:r>
      <w:r w:rsidRPr="00987751">
        <w:rPr>
          <w:rFonts w:cs="Rod" w:hint="cs"/>
          <w:i/>
          <w:iCs/>
          <w:rtl/>
        </w:rPr>
        <w:t xml:space="preserve">;  וכששמעו חכמים בדבר, אמרו: ומה זה שברח ממנה כך </w:t>
      </w:r>
      <w:r>
        <w:rPr>
          <w:rFonts w:cs="Rod"/>
          <w:szCs w:val="20"/>
          <w:rtl/>
        </w:rPr>
        <w:t>(</w:t>
      </w:r>
      <w:r>
        <w:rPr>
          <w:rFonts w:cs="Miriam" w:hint="cs"/>
          <w:szCs w:val="20"/>
          <w:rtl/>
        </w:rPr>
        <w:t>שלא רצה לקבלה מתחילה</w:t>
      </w:r>
      <w:r>
        <w:rPr>
          <w:rFonts w:cs="Rod"/>
          <w:szCs w:val="20"/>
          <w:rtl/>
        </w:rPr>
        <w:t>)</w:t>
      </w:r>
      <w:r w:rsidRPr="00987751">
        <w:rPr>
          <w:rFonts w:cs="Rod" w:hint="cs"/>
          <w:i/>
          <w:iCs/>
          <w:rtl/>
        </w:rPr>
        <w:t>, המבקש לירד לה על אחת כמה וכמה.</w:t>
      </w:r>
      <w:r>
        <w:rPr>
          <w:rFonts w:cs="Rod" w:hint="cs"/>
          <w:rtl/>
        </w:rPr>
        <w:t>'</w:t>
      </w:r>
    </w:p>
    <w:p w:rsidR="00A47D07" w:rsidRDefault="00A47D07" w:rsidP="00A47D07">
      <w:pPr>
        <w:rPr>
          <w:rFonts w:cs="Rod" w:hint="cs"/>
          <w:rtl/>
        </w:rPr>
      </w:pPr>
    </w:p>
    <w:p w:rsidR="00A47D07" w:rsidRDefault="00A47D07" w:rsidP="00A47D07">
      <w:pPr>
        <w:rPr>
          <w:rFonts w:cs="Miriam" w:hint="cs"/>
          <w:szCs w:val="20"/>
          <w:rtl/>
        </w:rPr>
      </w:pPr>
      <w:r>
        <w:rPr>
          <w:rFonts w:cs="Rod" w:hint="cs"/>
          <w:rtl/>
        </w:rPr>
        <w:t>תניא: '</w:t>
      </w:r>
      <w:r w:rsidRPr="00987751">
        <w:rPr>
          <w:rFonts w:cs="Rod" w:hint="cs"/>
          <w:i/>
          <w:iCs/>
          <w:rtl/>
        </w:rPr>
        <w:t>אמר רבי יהושע בן פרחיה: בתחלה, כל האומר עלה לה - אני כופתו ונותנו לפני הארי; עתה כל האומר לי לירד ממנה - אני מטיל עליו קומקום של חמין; שהרי שאול ברח ממנה, וכשעלה - בקש להרוג את דוד</w:t>
      </w:r>
      <w:r>
        <w:rPr>
          <w:rFonts w:cs="Rod" w:hint="cs"/>
          <w:i/>
          <w:iCs/>
          <w:rtl/>
        </w:rPr>
        <w:t xml:space="preserve">' </w:t>
      </w:r>
      <w:r>
        <w:rPr>
          <w:rFonts w:cs="Rod"/>
          <w:szCs w:val="20"/>
          <w:rtl/>
        </w:rPr>
        <w:t>(</w:t>
      </w:r>
      <w:r>
        <w:rPr>
          <w:rFonts w:cs="Miriam" w:hint="cs"/>
          <w:szCs w:val="20"/>
          <w:rtl/>
        </w:rPr>
        <w:t xml:space="preserve">כל האומר עולה [או] מנחה בתחילה קודם שיפריש קרבנו, ואמר "עלי עולה" או "מנחה" - אני מטיל עליו כו' משום דאין טוב לומר "עלי" שמא לא יקיים, וכתיב </w:t>
      </w:r>
      <w:r>
        <w:rPr>
          <w:rFonts w:cs="Miriam" w:hint="cs"/>
          <w:szCs w:val="16"/>
          <w:rtl/>
        </w:rPr>
        <w:t>(דברים כג</w:t>
      </w:r>
      <w:r>
        <w:rPr>
          <w:rFonts w:cs="Miriam"/>
          <w:szCs w:val="16"/>
          <w:rtl/>
        </w:rPr>
        <w:t>,</w:t>
      </w:r>
      <w:r>
        <w:rPr>
          <w:rFonts w:cs="Miriam" w:hint="cs"/>
          <w:szCs w:val="16"/>
          <w:rtl/>
        </w:rPr>
        <w:t>כג)</w:t>
      </w:r>
      <w:r>
        <w:rPr>
          <w:rFonts w:cs="Miriam" w:hint="cs"/>
          <w:szCs w:val="20"/>
          <w:rtl/>
        </w:rPr>
        <w:t xml:space="preserve"> </w:t>
      </w:r>
      <w:r>
        <w:rPr>
          <w:rFonts w:cs="Narkisim" w:hint="cs"/>
          <w:szCs w:val="20"/>
          <w:rtl/>
        </w:rPr>
        <w:t xml:space="preserve">וכי תחדל לנדור </w:t>
      </w:r>
      <w:r>
        <w:rPr>
          <w:rFonts w:cs="Narkisim" w:hint="cs"/>
          <w:szCs w:val="18"/>
          <w:rtl/>
        </w:rPr>
        <w:t>[לא יהיה בך חטא]</w:t>
      </w:r>
      <w:r>
        <w:rPr>
          <w:rFonts w:cs="Miriam" w:hint="cs"/>
          <w:szCs w:val="20"/>
          <w:rtl/>
        </w:rPr>
        <w:t xml:space="preserve">; </w:t>
      </w:r>
    </w:p>
    <w:p w:rsidR="00A47D07" w:rsidRDefault="00A47D07" w:rsidP="00A47D07">
      <w:pPr>
        <w:rPr>
          <w:rFonts w:cs="Rod" w:hint="cs"/>
          <w:rtl/>
        </w:rPr>
      </w:pPr>
      <w:r>
        <w:rPr>
          <w:rFonts w:cs="Miriam" w:hint="cs"/>
          <w:szCs w:val="20"/>
          <w:rtl/>
        </w:rPr>
        <w:t xml:space="preserve">לשון אחר </w:t>
      </w:r>
      <w:r>
        <w:rPr>
          <w:rFonts w:cs="Miriam" w:hint="cs"/>
          <w:b/>
          <w:bCs/>
          <w:szCs w:val="20"/>
          <w:rtl/>
        </w:rPr>
        <w:t>בתחילה כל האומר עלה אני כופתו ומניחו לפני ארי, ועכשיו כל האומר לירד הימנה אני מטיל עליו קומקום של חמין</w:t>
      </w:r>
      <w:r>
        <w:rPr>
          <w:rFonts w:cs="Miriam" w:hint="cs"/>
          <w:szCs w:val="20"/>
          <w:rtl/>
        </w:rPr>
        <w:t xml:space="preserve">: בתחילה הייתי שונא את הרבנות, וכל האומר לי "עלה לגדולה וכו', ועכשיו - שעליתי לגדולה - וכו'; רבי יהושע בן פרחיה - נשיא היה </w:t>
      </w:r>
      <w:r>
        <w:rPr>
          <w:rFonts w:cs="Miriam" w:hint="cs"/>
          <w:szCs w:val="16"/>
          <w:rtl/>
        </w:rPr>
        <w:t>[במסכת חגיגה (דף טז.)]</w:t>
      </w:r>
      <w:r>
        <w:rPr>
          <w:rFonts w:cs="Rod"/>
          <w:szCs w:val="20"/>
          <w:rtl/>
        </w:rPr>
        <w:t>)</w:t>
      </w:r>
      <w:r>
        <w:rPr>
          <w:rFonts w:cs="Rod" w:hint="cs"/>
          <w:rtl/>
        </w:rPr>
        <w:t>.</w:t>
      </w:r>
    </w:p>
    <w:p w:rsidR="00A47D07" w:rsidRDefault="00A47D07" w:rsidP="00A47D07">
      <w:pPr>
        <w:rPr>
          <w:rFonts w:cs="Rod" w:hint="cs"/>
          <w:rtl/>
        </w:rPr>
      </w:pPr>
      <w:r>
        <w:rPr>
          <w:rFonts w:cs="Rod" w:hint="cs"/>
          <w:rtl/>
        </w:rPr>
        <w:t xml:space="preserve">אמר ליה מר קשישא בריה דרב חסדא לאביי: רבי מאיר - האי קרא דרבי יהודה מאי עביד ליה </w:t>
      </w:r>
      <w:r>
        <w:rPr>
          <w:rFonts w:cs="Rod"/>
          <w:rtl/>
        </w:rPr>
        <w:t>–</w:t>
      </w:r>
      <w:r>
        <w:rPr>
          <w:rFonts w:cs="Rod" w:hint="cs"/>
          <w:rtl/>
        </w:rPr>
        <w:t xml:space="preserve"> לכדתניא: '</w:t>
      </w:r>
      <w:r w:rsidRPr="00987751">
        <w:rPr>
          <w:rFonts w:cs="Rod" w:hint="cs"/>
          <w:i/>
          <w:iCs/>
          <w:rtl/>
        </w:rPr>
        <w:t xml:space="preserve">לאחר מפלתו של סנחריב יצא חזקיה ומצא בני מלכים שהיו יושבין בקרונות של זהב; הדירן שלא לעבוד עבודת כוכבים, שנאמר </w:t>
      </w:r>
      <w:r>
        <w:rPr>
          <w:rFonts w:cs="Miriam" w:hint="cs"/>
          <w:szCs w:val="16"/>
          <w:rtl/>
        </w:rPr>
        <w:t>(ישעיהו יט</w:t>
      </w:r>
      <w:r>
        <w:rPr>
          <w:rFonts w:cs="Miriam"/>
          <w:szCs w:val="16"/>
          <w:rtl/>
        </w:rPr>
        <w:t>,</w:t>
      </w:r>
      <w:r>
        <w:rPr>
          <w:rFonts w:cs="Miriam" w:hint="cs"/>
          <w:szCs w:val="16"/>
          <w:rtl/>
        </w:rPr>
        <w:t>יח)</w:t>
      </w:r>
      <w:r w:rsidRPr="00987751">
        <w:rPr>
          <w:rFonts w:cs="Rod" w:hint="cs"/>
          <w:i/>
          <w:iCs/>
          <w:rtl/>
        </w:rPr>
        <w:t xml:space="preserve"> </w:t>
      </w:r>
      <w:r w:rsidRPr="00987751">
        <w:rPr>
          <w:rFonts w:cs="Narkisim" w:hint="cs"/>
          <w:i/>
          <w:iCs/>
          <w:rtl/>
        </w:rPr>
        <w:t>ביום ההוא יהיו חמש ערים בארץ מצרים מדברות שפת כנען</w:t>
      </w:r>
      <w:r w:rsidRPr="00987751">
        <w:rPr>
          <w:rFonts w:cs="Rod" w:hint="cs"/>
          <w:i/>
          <w:iCs/>
          <w:rtl/>
        </w:rPr>
        <w:t xml:space="preserve"> </w:t>
      </w:r>
      <w:r>
        <w:rPr>
          <w:rFonts w:cs="Rod"/>
          <w:szCs w:val="20"/>
          <w:rtl/>
        </w:rPr>
        <w:t>(</w:t>
      </w:r>
      <w:r>
        <w:rPr>
          <w:rFonts w:cs="Miriam" w:hint="cs"/>
          <w:szCs w:val="20"/>
          <w:rtl/>
        </w:rPr>
        <w:t>שפת ישראל היושבים בארץ כנען</w:t>
      </w:r>
      <w:r>
        <w:rPr>
          <w:rFonts w:cs="Rod"/>
          <w:szCs w:val="20"/>
          <w:rtl/>
        </w:rPr>
        <w:t>)</w:t>
      </w:r>
      <w:r>
        <w:rPr>
          <w:rFonts w:cs="Rod"/>
          <w:rtl/>
        </w:rPr>
        <w:t xml:space="preserve"> </w:t>
      </w:r>
    </w:p>
    <w:p w:rsidR="00A47D07" w:rsidRDefault="00A47D07" w:rsidP="00A47D07">
      <w:pPr>
        <w:rPr>
          <w:rFonts w:cs="Rod" w:hint="cs"/>
          <w:rtl/>
        </w:rPr>
      </w:pPr>
      <w:r>
        <w:rPr>
          <w:rFonts w:cs="Miriam" w:hint="cs"/>
          <w:szCs w:val="20"/>
          <w:rtl/>
        </w:rPr>
        <w:t xml:space="preserve"> </w:t>
      </w:r>
    </w:p>
    <w:p w:rsidR="00A47D07" w:rsidRDefault="00A47D07" w:rsidP="00A47D07">
      <w:pPr>
        <w:rPr>
          <w:rFonts w:cs="Rod"/>
          <w:rtl/>
        </w:rPr>
      </w:pPr>
      <w:r>
        <w:rPr>
          <w:rFonts w:cs="Rod"/>
          <w:rtl/>
        </w:rPr>
        <w:t>(</w:t>
      </w:r>
      <w:r>
        <w:rPr>
          <w:rFonts w:cs="Rod" w:hint="cs"/>
          <w:rtl/>
        </w:rPr>
        <w:t>מנחות קי,א</w:t>
      </w:r>
      <w:r>
        <w:rPr>
          <w:rFonts w:cs="Rod"/>
          <w:rtl/>
        </w:rPr>
        <w:t>)</w:t>
      </w:r>
    </w:p>
    <w:p w:rsidR="00A47D07" w:rsidRPr="00987751" w:rsidRDefault="00A47D07" w:rsidP="00A47D07">
      <w:pPr>
        <w:rPr>
          <w:rFonts w:cs="Rod" w:hint="cs"/>
          <w:i/>
          <w:iCs/>
          <w:rtl/>
        </w:rPr>
      </w:pPr>
      <w:r>
        <w:rPr>
          <w:rFonts w:cs="Rod"/>
          <w:szCs w:val="20"/>
          <w:rtl/>
        </w:rPr>
        <w:t>(</w:t>
      </w:r>
      <w:r>
        <w:rPr>
          <w:rFonts w:cs="Miriam" w:hint="cs"/>
          <w:szCs w:val="20"/>
          <w:rtl/>
        </w:rPr>
        <w:t>וסיפא דקרא</w:t>
      </w:r>
      <w:r>
        <w:rPr>
          <w:rFonts w:cs="Rod"/>
          <w:szCs w:val="20"/>
          <w:rtl/>
        </w:rPr>
        <w:t>)</w:t>
      </w:r>
      <w:r w:rsidRPr="00987751">
        <w:rPr>
          <w:rFonts w:cs="Narkisim"/>
          <w:i/>
          <w:iCs/>
          <w:rtl/>
        </w:rPr>
        <w:t xml:space="preserve"> </w:t>
      </w:r>
      <w:r w:rsidRPr="00987751">
        <w:rPr>
          <w:rFonts w:cs="Narkisim" w:hint="cs"/>
          <w:i/>
          <w:iCs/>
          <w:rtl/>
        </w:rPr>
        <w:t xml:space="preserve">ונשבעות לה' צבאות </w:t>
      </w:r>
      <w:r>
        <w:rPr>
          <w:rFonts w:cs="Narkisim" w:hint="cs"/>
          <w:szCs w:val="20"/>
          <w:rtl/>
        </w:rPr>
        <w:t>[עיר ההרס יאמר לאחת]</w:t>
      </w:r>
      <w:r w:rsidRPr="00987751">
        <w:rPr>
          <w:rFonts w:cs="Rod" w:hint="cs"/>
          <w:i/>
          <w:iCs/>
          <w:rtl/>
        </w:rPr>
        <w:t xml:space="preserve">; </w:t>
      </w:r>
    </w:p>
    <w:p w:rsidR="00A47D07" w:rsidRDefault="00A47D07" w:rsidP="00A47D07">
      <w:pPr>
        <w:rPr>
          <w:rFonts w:cs="Rod" w:hint="cs"/>
          <w:rtl/>
        </w:rPr>
      </w:pPr>
      <w:r w:rsidRPr="00987751">
        <w:rPr>
          <w:rFonts w:cs="Rod" w:hint="cs"/>
          <w:i/>
          <w:iCs/>
          <w:rtl/>
        </w:rPr>
        <w:t xml:space="preserve">הלכו לאלכסנדריא של מצרים, ובנו מזבח, והעלו עליו </w:t>
      </w:r>
      <w:r w:rsidRPr="00987751">
        <w:rPr>
          <w:rFonts w:cs="Rod" w:hint="cs"/>
          <w:i/>
          <w:iCs/>
          <w:u w:val="single"/>
          <w:rtl/>
        </w:rPr>
        <w:t>לשם שמים</w:t>
      </w:r>
      <w:r w:rsidRPr="00987751">
        <w:rPr>
          <w:rFonts w:cs="Rod" w:hint="cs"/>
          <w:i/>
          <w:iCs/>
          <w:rtl/>
        </w:rPr>
        <w:t xml:space="preserve"> שנאמר </w:t>
      </w:r>
      <w:r>
        <w:rPr>
          <w:rFonts w:cs="Miriam" w:hint="cs"/>
          <w:szCs w:val="16"/>
          <w:rtl/>
        </w:rPr>
        <w:t>(ישעיהו יט</w:t>
      </w:r>
      <w:r>
        <w:rPr>
          <w:rFonts w:cs="Miriam"/>
          <w:szCs w:val="16"/>
          <w:rtl/>
        </w:rPr>
        <w:t>,</w:t>
      </w:r>
      <w:r>
        <w:rPr>
          <w:rFonts w:cs="Miriam" w:hint="cs"/>
          <w:szCs w:val="16"/>
          <w:rtl/>
        </w:rPr>
        <w:t>יט)</w:t>
      </w:r>
      <w:r w:rsidRPr="00987751">
        <w:rPr>
          <w:rFonts w:cs="Narkisim" w:hint="cs"/>
          <w:i/>
          <w:iCs/>
          <w:rtl/>
        </w:rPr>
        <w:t xml:space="preserve"> ביום ההוא יהיה מזבח לה' בתוך ארץ מצרים </w:t>
      </w:r>
      <w:r>
        <w:rPr>
          <w:rFonts w:cs="Narkisim"/>
          <w:szCs w:val="20"/>
          <w:rtl/>
        </w:rPr>
        <w:t>[</w:t>
      </w:r>
      <w:r>
        <w:rPr>
          <w:rFonts w:cs="Narkisim" w:hint="cs"/>
          <w:szCs w:val="20"/>
          <w:rtl/>
        </w:rPr>
        <w:t>ומצבה אצל גבולה לה'</w:t>
      </w:r>
      <w:r>
        <w:rPr>
          <w:rFonts w:cs="Narkisim"/>
          <w:szCs w:val="20"/>
          <w:rtl/>
        </w:rPr>
        <w:t>]</w:t>
      </w:r>
      <w:r>
        <w:rPr>
          <w:rFonts w:cs="Rod" w:hint="cs"/>
          <w:rtl/>
        </w:rPr>
        <w:t xml:space="preserve">. </w:t>
      </w:r>
    </w:p>
    <w:p w:rsidR="00A47D07" w:rsidRDefault="00A47D07" w:rsidP="00A47D07">
      <w:pPr>
        <w:rPr>
          <w:rFonts w:cs="Rod" w:hint="cs"/>
          <w:rtl/>
        </w:rPr>
      </w:pPr>
    </w:p>
    <w:p w:rsidR="00A47D07" w:rsidRDefault="00A47D07" w:rsidP="00A47D07">
      <w:pPr>
        <w:rPr>
          <w:rFonts w:cs="Rod" w:hint="cs"/>
          <w:rtl/>
        </w:rPr>
      </w:pPr>
      <w:r>
        <w:rPr>
          <w:rFonts w:cs="Miriam" w:hint="cs"/>
          <w:szCs w:val="16"/>
          <w:rtl/>
        </w:rPr>
        <w:t>(ישעיהו יט</w:t>
      </w:r>
      <w:r>
        <w:rPr>
          <w:rFonts w:cs="Miriam"/>
          <w:szCs w:val="16"/>
          <w:rtl/>
        </w:rPr>
        <w:t>,</w:t>
      </w:r>
      <w:r>
        <w:rPr>
          <w:rFonts w:cs="Miriam" w:hint="cs"/>
          <w:szCs w:val="16"/>
          <w:rtl/>
        </w:rPr>
        <w:t>יח)</w:t>
      </w:r>
      <w:r>
        <w:rPr>
          <w:rFonts w:cs="Rod" w:hint="cs"/>
          <w:rtl/>
        </w:rPr>
        <w:t xml:space="preserve"> </w:t>
      </w:r>
      <w:r>
        <w:rPr>
          <w:rFonts w:cs="Narkisim" w:hint="cs"/>
          <w:szCs w:val="20"/>
          <w:rtl/>
        </w:rPr>
        <w:t>[ביום ההוא יהיו חמש ערים בארץ מצרים מדברות שפת כנען ונשבעות לה' צבאות]</w:t>
      </w:r>
      <w:r>
        <w:rPr>
          <w:rFonts w:cs="Narkisim" w:hint="cs"/>
          <w:rtl/>
        </w:rPr>
        <w:t xml:space="preserve"> עיר ההרס יאמר לאחת</w:t>
      </w:r>
      <w:r>
        <w:rPr>
          <w:rFonts w:cs="Rod" w:hint="cs"/>
          <w:rtl/>
        </w:rPr>
        <w:t>; מאי '</w:t>
      </w:r>
      <w:r>
        <w:rPr>
          <w:rFonts w:cs="Narkisim" w:hint="cs"/>
          <w:rtl/>
        </w:rPr>
        <w:t>עיר ההרס יאמר לאחת</w:t>
      </w:r>
      <w:r>
        <w:rPr>
          <w:rFonts w:cs="Rod" w:hint="cs"/>
          <w:rtl/>
        </w:rPr>
        <w:t xml:space="preserve">'? </w:t>
      </w:r>
    </w:p>
    <w:p w:rsidR="00A47D07" w:rsidRDefault="00A47D07" w:rsidP="00A47D07">
      <w:pPr>
        <w:rPr>
          <w:rFonts w:cs="Rod" w:hint="cs"/>
          <w:rtl/>
        </w:rPr>
      </w:pPr>
      <w:r>
        <w:rPr>
          <w:rFonts w:cs="Rod" w:hint="cs"/>
          <w:rtl/>
        </w:rPr>
        <w:t>כדמתרגם רב יוסף: קרתא דבית שמש, דעתיד למיחרב - איתאמר דהיא חדא מנהון.</w:t>
      </w:r>
    </w:p>
    <w:p w:rsidR="00A47D07" w:rsidRDefault="00A47D07" w:rsidP="00A47D07">
      <w:pPr>
        <w:rPr>
          <w:rFonts w:cs="Rod" w:hint="cs"/>
          <w:rtl/>
        </w:rPr>
      </w:pPr>
      <w:r>
        <w:rPr>
          <w:rFonts w:cs="Rod" w:hint="cs"/>
          <w:rtl/>
        </w:rPr>
        <w:t>וממאי דעיר ההרס לישנא דשימשא היא?</w:t>
      </w:r>
    </w:p>
    <w:p w:rsidR="00A47D07" w:rsidRDefault="00A47D07" w:rsidP="00A47D07">
      <w:pPr>
        <w:rPr>
          <w:rFonts w:cs="Rod" w:hint="cs"/>
          <w:rtl/>
        </w:rPr>
      </w:pPr>
      <w:r>
        <w:rPr>
          <w:rFonts w:cs="Rod" w:hint="cs"/>
          <w:rtl/>
        </w:rPr>
        <w:t xml:space="preserve">דכתיב </w:t>
      </w:r>
      <w:r>
        <w:rPr>
          <w:rFonts w:cs="Miriam" w:hint="cs"/>
          <w:szCs w:val="16"/>
          <w:rtl/>
        </w:rPr>
        <w:t>(איוב ט</w:t>
      </w:r>
      <w:r>
        <w:rPr>
          <w:rFonts w:cs="Miriam"/>
          <w:szCs w:val="16"/>
          <w:rtl/>
        </w:rPr>
        <w:t>,</w:t>
      </w:r>
      <w:r>
        <w:rPr>
          <w:rFonts w:cs="Miriam" w:hint="cs"/>
          <w:szCs w:val="16"/>
          <w:rtl/>
        </w:rPr>
        <w:t>ז)</w:t>
      </w:r>
      <w:r>
        <w:rPr>
          <w:rFonts w:cs="Rod" w:hint="cs"/>
          <w:rtl/>
        </w:rPr>
        <w:t xml:space="preserve"> </w:t>
      </w:r>
      <w:r>
        <w:rPr>
          <w:rFonts w:cs="Narkisim" w:hint="cs"/>
          <w:rtl/>
        </w:rPr>
        <w:t xml:space="preserve">האומר לחרס ולא יזרח </w:t>
      </w:r>
      <w:r>
        <w:rPr>
          <w:rFonts w:cs="Narkisim"/>
          <w:szCs w:val="20"/>
          <w:rtl/>
        </w:rPr>
        <w:t>[</w:t>
      </w:r>
      <w:r>
        <w:rPr>
          <w:rFonts w:cs="Narkisim" w:hint="cs"/>
          <w:szCs w:val="20"/>
          <w:rtl/>
        </w:rPr>
        <w:t>ובעד כוכבים יחתם</w:t>
      </w:r>
      <w:r>
        <w:rPr>
          <w:rFonts w:cs="Narkisim"/>
          <w:szCs w:val="20"/>
          <w:rtl/>
        </w:rPr>
        <w:t>]</w:t>
      </w:r>
      <w:r>
        <w:rPr>
          <w:rFonts w:cs="Rod" w:hint="cs"/>
          <w:rtl/>
        </w:rPr>
        <w:t xml:space="preserve"> </w:t>
      </w:r>
    </w:p>
    <w:p w:rsidR="00A47D07" w:rsidRDefault="00A47D07" w:rsidP="00A47D07">
      <w:pPr>
        <w:rPr>
          <w:rFonts w:cs="Rod" w:hint="cs"/>
          <w:rtl/>
        </w:rPr>
      </w:pPr>
    </w:p>
    <w:p w:rsidR="00A47D07" w:rsidRDefault="00A47D07" w:rsidP="00A47D07">
      <w:pPr>
        <w:rPr>
          <w:rFonts w:cs="Rod" w:hint="cs"/>
          <w:rtl/>
        </w:rPr>
      </w:pPr>
      <w:r>
        <w:rPr>
          <w:rFonts w:cs="Miriam" w:hint="cs"/>
          <w:szCs w:val="16"/>
          <w:rtl/>
        </w:rPr>
        <w:t>(ישעיהו מג</w:t>
      </w:r>
      <w:r>
        <w:rPr>
          <w:rFonts w:cs="Miriam"/>
          <w:szCs w:val="16"/>
          <w:rtl/>
        </w:rPr>
        <w:t>,</w:t>
      </w:r>
      <w:r>
        <w:rPr>
          <w:rFonts w:cs="Miriam" w:hint="cs"/>
          <w:szCs w:val="16"/>
          <w:rtl/>
        </w:rPr>
        <w:t>ו)</w:t>
      </w:r>
      <w:r>
        <w:rPr>
          <w:rFonts w:cs="Rod" w:hint="cs"/>
          <w:rtl/>
        </w:rPr>
        <w:t xml:space="preserve"> </w:t>
      </w:r>
      <w:r>
        <w:rPr>
          <w:rFonts w:cs="Narkisim"/>
          <w:szCs w:val="20"/>
          <w:rtl/>
        </w:rPr>
        <w:t>[</w:t>
      </w:r>
      <w:r>
        <w:rPr>
          <w:rFonts w:cs="Narkisim" w:hint="cs"/>
          <w:szCs w:val="20"/>
          <w:rtl/>
        </w:rPr>
        <w:t>אמר לצפון תני ולתימן אל תכלאי</w:t>
      </w:r>
      <w:r>
        <w:rPr>
          <w:rFonts w:cs="Narkisim"/>
          <w:szCs w:val="20"/>
          <w:rtl/>
        </w:rPr>
        <w:t>]</w:t>
      </w:r>
      <w:r>
        <w:rPr>
          <w:rFonts w:cs="Narkisim" w:hint="cs"/>
          <w:rtl/>
        </w:rPr>
        <w:t xml:space="preserve"> הביאי בני מרחוק ובנותי מקצה הארץ</w:t>
      </w:r>
      <w:r>
        <w:rPr>
          <w:rFonts w:cs="Rod" w:hint="cs"/>
          <w:rtl/>
        </w:rPr>
        <w:t xml:space="preserve">: </w:t>
      </w:r>
    </w:p>
    <w:p w:rsidR="00A47D07" w:rsidRDefault="00A47D07" w:rsidP="00A47D07">
      <w:pPr>
        <w:rPr>
          <w:rFonts w:cs="Rod" w:hint="cs"/>
          <w:rtl/>
        </w:rPr>
      </w:pPr>
      <w:r>
        <w:rPr>
          <w:rFonts w:cs="Rod" w:hint="cs"/>
          <w:rtl/>
        </w:rPr>
        <w:t>'</w:t>
      </w:r>
      <w:r>
        <w:rPr>
          <w:rFonts w:cs="Narkisim" w:hint="cs"/>
          <w:rtl/>
        </w:rPr>
        <w:t>הביאי בני מרחוק</w:t>
      </w:r>
      <w:r>
        <w:rPr>
          <w:rFonts w:cs="Rod" w:hint="cs"/>
          <w:rtl/>
        </w:rPr>
        <w:t>' - אמר רב הונא: אלו גליות של בבל, שדעתן מיושבת עליהן כבנים; '</w:t>
      </w:r>
      <w:r>
        <w:rPr>
          <w:rFonts w:cs="Narkisim" w:hint="cs"/>
          <w:rtl/>
        </w:rPr>
        <w:t>ובנותי מקצה הארץ</w:t>
      </w:r>
      <w:r>
        <w:rPr>
          <w:rFonts w:cs="Rod" w:hint="cs"/>
          <w:rtl/>
        </w:rPr>
        <w:t xml:space="preserve">' אלו גליות של שאר ארצות, שאין דעתן מיושבת עליהן כבנות. </w:t>
      </w:r>
      <w:r>
        <w:rPr>
          <w:rFonts w:cs="Rod"/>
          <w:szCs w:val="20"/>
          <w:rtl/>
        </w:rPr>
        <w:t>(</w:t>
      </w:r>
      <w:r>
        <w:rPr>
          <w:rFonts w:cs="Miriam" w:hint="cs"/>
          <w:szCs w:val="20"/>
          <w:rtl/>
        </w:rPr>
        <w:t>דעת זכרים מיושבת עליהם יותר משל נקבות; בני בבל אין להם עול מלכות כשאר גליות שבכל ארצות.</w:t>
      </w:r>
      <w:r>
        <w:rPr>
          <w:rFonts w:cs="Rod"/>
          <w:szCs w:val="20"/>
          <w:rtl/>
        </w:rPr>
        <w:t>)</w:t>
      </w:r>
      <w:r>
        <w:rPr>
          <w:rFonts w:cs="Rod"/>
          <w:rtl/>
        </w:rPr>
        <w:t xml:space="preserve"> </w:t>
      </w:r>
    </w:p>
    <w:p w:rsidR="00A47D07" w:rsidRDefault="00A47D07" w:rsidP="00A47D07">
      <w:pPr>
        <w:rPr>
          <w:rFonts w:cs="Rod" w:hint="cs"/>
          <w:rtl/>
        </w:rPr>
      </w:pPr>
    </w:p>
    <w:p w:rsidR="00A47D07" w:rsidRDefault="00A47D07" w:rsidP="00A47D07">
      <w:pPr>
        <w:rPr>
          <w:rFonts w:cs="Rod" w:hint="cs"/>
          <w:rtl/>
        </w:rPr>
      </w:pPr>
      <w:r>
        <w:rPr>
          <w:rFonts w:cs="Rod" w:hint="cs"/>
          <w:rtl/>
        </w:rPr>
        <w:t xml:space="preserve">אמר רבי אבא בר רב יצחק אמר רב חסדא, ואמרי לה אמר רב יהודה אמר רב: מצור ועד קרטיגני מכירין את ישראל </w:t>
      </w:r>
      <w:r>
        <w:rPr>
          <w:rFonts w:cs="Rod"/>
          <w:szCs w:val="20"/>
          <w:rtl/>
        </w:rPr>
        <w:t>(</w:t>
      </w:r>
      <w:r>
        <w:rPr>
          <w:rFonts w:cs="Miriam" w:hint="cs"/>
          <w:szCs w:val="20"/>
          <w:rtl/>
        </w:rPr>
        <w:t>בכבודן הראשון מכירין, ואין מכבידין עולם</w:t>
      </w:r>
      <w:r>
        <w:rPr>
          <w:rFonts w:cs="Rod"/>
          <w:szCs w:val="20"/>
          <w:rtl/>
        </w:rPr>
        <w:t>)</w:t>
      </w:r>
      <w:r>
        <w:rPr>
          <w:rFonts w:cs="Rod"/>
          <w:rtl/>
        </w:rPr>
        <w:t xml:space="preserve"> </w:t>
      </w:r>
      <w:r>
        <w:rPr>
          <w:rFonts w:cs="Rod" w:hint="cs"/>
          <w:rtl/>
        </w:rPr>
        <w:t xml:space="preserve">ואת אביהם שבשמים </w:t>
      </w:r>
      <w:r>
        <w:rPr>
          <w:rFonts w:cs="Rod"/>
          <w:szCs w:val="20"/>
          <w:rtl/>
        </w:rPr>
        <w:t>(</w:t>
      </w:r>
      <w:r>
        <w:rPr>
          <w:rFonts w:cs="Miriam" w:hint="cs"/>
          <w:szCs w:val="20"/>
          <w:rtl/>
        </w:rPr>
        <w:t>שמאמצים בהקדוש ברוך הוא, ואין מאמצים בעבודת כוכבים</w:t>
      </w:r>
      <w:r>
        <w:rPr>
          <w:rFonts w:cs="Rod"/>
          <w:szCs w:val="20"/>
          <w:rtl/>
        </w:rPr>
        <w:t>)</w:t>
      </w:r>
      <w:r>
        <w:rPr>
          <w:rFonts w:cs="Rod" w:hint="cs"/>
          <w:rtl/>
        </w:rPr>
        <w:t>, ומצור כלפי מערב ומקרטיגני כלפי מזרח - אין מכירין את ישראל, ולא את אביהן שבשמים.</w:t>
      </w:r>
    </w:p>
    <w:p w:rsidR="00A47D07" w:rsidRDefault="00A47D07" w:rsidP="00A47D07">
      <w:pPr>
        <w:rPr>
          <w:rFonts w:cs="Rod" w:hint="cs"/>
          <w:rtl/>
        </w:rPr>
      </w:pPr>
      <w:r>
        <w:rPr>
          <w:rFonts w:cs="Rod" w:hint="cs"/>
          <w:rtl/>
        </w:rPr>
        <w:t xml:space="preserve">איתיביה רב שימי בר חייא לרב: </w:t>
      </w:r>
      <w:r>
        <w:rPr>
          <w:rFonts w:cs="Miriam" w:hint="cs"/>
          <w:szCs w:val="16"/>
          <w:rtl/>
        </w:rPr>
        <w:t>(מלאכי א</w:t>
      </w:r>
      <w:r>
        <w:rPr>
          <w:rFonts w:cs="Miriam"/>
          <w:szCs w:val="16"/>
          <w:rtl/>
        </w:rPr>
        <w:t>,</w:t>
      </w:r>
      <w:r>
        <w:rPr>
          <w:rFonts w:cs="Miriam" w:hint="cs"/>
          <w:szCs w:val="16"/>
          <w:rtl/>
        </w:rPr>
        <w:t>יא)</w:t>
      </w:r>
      <w:r>
        <w:rPr>
          <w:rFonts w:cs="Rod" w:hint="cs"/>
          <w:rtl/>
        </w:rPr>
        <w:t xml:space="preserve"> </w:t>
      </w:r>
      <w:r>
        <w:rPr>
          <w:rFonts w:cs="Narkisim" w:hint="cs"/>
          <w:szCs w:val="20"/>
          <w:rtl/>
        </w:rPr>
        <w:t>[כי]</w:t>
      </w:r>
      <w:r>
        <w:rPr>
          <w:rFonts w:cs="Narkisim" w:hint="cs"/>
          <w:rtl/>
        </w:rPr>
        <w:t xml:space="preserve"> ממזרח שמש ועד מבואו גדול שמי בגוים ובכל מקום מוקטר מוגש לשמי ומנחה טהורה </w:t>
      </w:r>
      <w:r>
        <w:rPr>
          <w:rFonts w:cs="Narkisim"/>
          <w:szCs w:val="20"/>
          <w:rtl/>
        </w:rPr>
        <w:t>[</w:t>
      </w:r>
      <w:r>
        <w:rPr>
          <w:rFonts w:cs="Narkisim" w:hint="cs"/>
          <w:szCs w:val="20"/>
          <w:rtl/>
        </w:rPr>
        <w:t>כי גדול שמי בגוים אמר ה' צבאות</w:t>
      </w:r>
      <w:r>
        <w:rPr>
          <w:rFonts w:cs="Narkisim"/>
          <w:szCs w:val="20"/>
          <w:rtl/>
        </w:rPr>
        <w:t>]</w:t>
      </w:r>
      <w:r>
        <w:rPr>
          <w:rFonts w:cs="Rod" w:hint="cs"/>
          <w:rtl/>
        </w:rPr>
        <w:t xml:space="preserve">. </w:t>
      </w:r>
    </w:p>
    <w:p w:rsidR="00A47D07" w:rsidRDefault="00A47D07" w:rsidP="00A47D07">
      <w:pPr>
        <w:rPr>
          <w:rFonts w:cs="Rod" w:hint="cs"/>
          <w:rtl/>
        </w:rPr>
      </w:pPr>
      <w:r>
        <w:rPr>
          <w:rFonts w:cs="Rod" w:hint="cs"/>
          <w:rtl/>
        </w:rPr>
        <w:t xml:space="preserve">אמר ליה: שימי את </w:t>
      </w:r>
      <w:r>
        <w:rPr>
          <w:rFonts w:cs="Rod"/>
          <w:szCs w:val="20"/>
          <w:rtl/>
        </w:rPr>
        <w:t>(</w:t>
      </w:r>
      <w:r>
        <w:rPr>
          <w:rFonts w:cs="Miriam" w:hint="cs"/>
          <w:szCs w:val="20"/>
          <w:rtl/>
        </w:rPr>
        <w:t>בתמיה אתה הוא שימי חכם גדול ומקשה לי דבר זה?</w:t>
      </w:r>
      <w:r>
        <w:rPr>
          <w:rFonts w:cs="Rod"/>
          <w:szCs w:val="20"/>
          <w:rtl/>
        </w:rPr>
        <w:t>)</w:t>
      </w:r>
      <w:r>
        <w:rPr>
          <w:rFonts w:cs="Rod" w:hint="cs"/>
          <w:rtl/>
        </w:rPr>
        <w:t xml:space="preserve">? </w:t>
      </w:r>
      <w:r>
        <w:rPr>
          <w:rFonts w:cs="Rod"/>
          <w:szCs w:val="20"/>
          <w:rtl/>
        </w:rPr>
        <w:t>(</w:t>
      </w:r>
      <w:r>
        <w:rPr>
          <w:rFonts w:cs="Miriam" w:hint="cs"/>
          <w:szCs w:val="20"/>
          <w:rtl/>
        </w:rPr>
        <w:t>ויש אומרים רב לא היה זוקף עיניו אלא כובשן כל שעה משום צניעות;</w:t>
      </w:r>
      <w:r>
        <w:rPr>
          <w:rFonts w:cs="Rod"/>
          <w:szCs w:val="20"/>
          <w:rtl/>
        </w:rPr>
        <w:t>)</w:t>
      </w:r>
      <w:r>
        <w:rPr>
          <w:rFonts w:cs="Rod" w:hint="cs"/>
          <w:rtl/>
        </w:rPr>
        <w:t xml:space="preserve"> - דקרו ליה 'אלהא דאלהא'.</w:t>
      </w:r>
    </w:p>
    <w:p w:rsidR="00A47D07" w:rsidRDefault="00A47D07" w:rsidP="00A47D07">
      <w:pPr>
        <w:rPr>
          <w:rFonts w:cs="Rod" w:hint="cs"/>
          <w:rtl/>
        </w:rPr>
      </w:pPr>
      <w:r>
        <w:rPr>
          <w:rFonts w:cs="Rod" w:hint="cs"/>
          <w:rtl/>
        </w:rPr>
        <w:t>'</w:t>
      </w:r>
      <w:r>
        <w:rPr>
          <w:rFonts w:cs="Narkisim" w:hint="cs"/>
          <w:rtl/>
        </w:rPr>
        <w:t>בכל מקום מוקטר מוגש לשמי</w:t>
      </w:r>
      <w:r>
        <w:rPr>
          <w:rFonts w:cs="Rod" w:hint="cs"/>
          <w:rtl/>
        </w:rPr>
        <w:t>' - בכל מקום סלקא דעתך?</w:t>
      </w:r>
    </w:p>
    <w:p w:rsidR="00A47D07" w:rsidRDefault="00A47D07" w:rsidP="00A47D07">
      <w:pPr>
        <w:rPr>
          <w:rFonts w:cs="Rod" w:hint="cs"/>
          <w:rtl/>
        </w:rPr>
      </w:pPr>
      <w:r>
        <w:rPr>
          <w:rFonts w:cs="Rod" w:hint="cs"/>
          <w:rtl/>
        </w:rPr>
        <w:t xml:space="preserve">אמר רבי שמואל בר נחמני אמר רבי יונתן: אלו תלמידי חכמים העוסקים בתורה בכל מקום - מעלה אני עליהן כאילו מקטירין ומגישין; </w:t>
      </w:r>
    </w:p>
    <w:p w:rsidR="00A47D07" w:rsidRDefault="00A47D07" w:rsidP="00A47D07">
      <w:pPr>
        <w:rPr>
          <w:rFonts w:cs="Rod" w:hint="cs"/>
          <w:rtl/>
        </w:rPr>
      </w:pPr>
      <w:r>
        <w:rPr>
          <w:rFonts w:cs="Rod" w:hint="cs"/>
          <w:rtl/>
        </w:rPr>
        <w:t>'</w:t>
      </w:r>
      <w:r>
        <w:rPr>
          <w:rFonts w:cs="Narkisim" w:hint="cs"/>
          <w:rtl/>
        </w:rPr>
        <w:t>לשמי ומנחה טהורה</w:t>
      </w:r>
      <w:r>
        <w:rPr>
          <w:rFonts w:cs="Rod" w:hint="cs"/>
          <w:rtl/>
        </w:rPr>
        <w:t xml:space="preserve">' - זה הלומד תורה בטהרה </w:t>
      </w:r>
      <w:r>
        <w:rPr>
          <w:rFonts w:cs="Rod"/>
          <w:szCs w:val="20"/>
          <w:rtl/>
        </w:rPr>
        <w:t>(</w:t>
      </w:r>
      <w:r>
        <w:rPr>
          <w:rFonts w:cs="Miriam" w:hint="cs"/>
          <w:szCs w:val="20"/>
          <w:rtl/>
        </w:rPr>
        <w:t>עליו הוא אומר '</w:t>
      </w:r>
      <w:r>
        <w:rPr>
          <w:rFonts w:cs="Narkisim" w:hint="cs"/>
          <w:szCs w:val="20"/>
          <w:rtl/>
        </w:rPr>
        <w:t>לשמי ומנחה טהורה</w:t>
      </w:r>
      <w:r>
        <w:rPr>
          <w:rFonts w:cs="Miriam" w:hint="cs"/>
          <w:szCs w:val="20"/>
          <w:rtl/>
        </w:rPr>
        <w:t>'</w:t>
      </w:r>
      <w:r>
        <w:rPr>
          <w:rFonts w:cs="Rod"/>
          <w:szCs w:val="20"/>
          <w:rtl/>
        </w:rPr>
        <w:t>)</w:t>
      </w:r>
      <w:r>
        <w:rPr>
          <w:rFonts w:cs="Rod" w:hint="cs"/>
          <w:rtl/>
        </w:rPr>
        <w:t>: נושא אשה ואחר כך לומד תורה.</w:t>
      </w:r>
    </w:p>
    <w:p w:rsidR="00A47D07" w:rsidRDefault="00A47D07" w:rsidP="00A47D07">
      <w:pPr>
        <w:rPr>
          <w:rFonts w:cs="Rod" w:hint="cs"/>
          <w:rtl/>
        </w:rPr>
      </w:pPr>
      <w:r>
        <w:rPr>
          <w:rFonts w:cs="Rod" w:hint="cs"/>
          <w:rtl/>
        </w:rPr>
        <w:t xml:space="preserve"> </w:t>
      </w:r>
    </w:p>
    <w:p w:rsidR="00A47D07" w:rsidRDefault="00A47D07" w:rsidP="00A47D07">
      <w:pPr>
        <w:rPr>
          <w:rFonts w:cs="Rod" w:hint="cs"/>
          <w:rtl/>
        </w:rPr>
      </w:pPr>
      <w:r>
        <w:rPr>
          <w:rFonts w:cs="Miriam" w:hint="cs"/>
          <w:szCs w:val="16"/>
          <w:rtl/>
        </w:rPr>
        <w:t>(תהלים קלד</w:t>
      </w:r>
      <w:r>
        <w:rPr>
          <w:rFonts w:cs="Miriam"/>
          <w:szCs w:val="16"/>
          <w:rtl/>
        </w:rPr>
        <w:t>,</w:t>
      </w:r>
      <w:r>
        <w:rPr>
          <w:rFonts w:cs="Miriam" w:hint="cs"/>
          <w:szCs w:val="16"/>
          <w:rtl/>
        </w:rPr>
        <w:t>א)</w:t>
      </w:r>
      <w:r>
        <w:rPr>
          <w:rFonts w:cs="Rod" w:hint="cs"/>
          <w:rtl/>
        </w:rPr>
        <w:t xml:space="preserve"> </w:t>
      </w:r>
      <w:r>
        <w:rPr>
          <w:rFonts w:cs="Narkisim" w:hint="cs"/>
          <w:rtl/>
        </w:rPr>
        <w:t>שיר המעלות הנה ברכו את ה' כל עבדי ה' העומדים בבית ה' בלילות</w:t>
      </w:r>
      <w:r>
        <w:rPr>
          <w:rFonts w:cs="Rod" w:hint="cs"/>
          <w:rtl/>
        </w:rPr>
        <w:t>; מאי '</w:t>
      </w:r>
      <w:r>
        <w:rPr>
          <w:rFonts w:cs="Narkisim" w:hint="cs"/>
          <w:rtl/>
        </w:rPr>
        <w:t>בלילות</w:t>
      </w:r>
      <w:r>
        <w:rPr>
          <w:rFonts w:cs="Rod" w:hint="cs"/>
          <w:rtl/>
        </w:rPr>
        <w:t xml:space="preserve">'? </w:t>
      </w:r>
    </w:p>
    <w:p w:rsidR="00A47D07" w:rsidRDefault="00A47D07" w:rsidP="00A47D07">
      <w:pPr>
        <w:rPr>
          <w:rFonts w:cs="Rod" w:hint="cs"/>
          <w:rtl/>
        </w:rPr>
      </w:pPr>
      <w:r>
        <w:rPr>
          <w:rFonts w:cs="Rod" w:hint="cs"/>
          <w:rtl/>
        </w:rPr>
        <w:t>אמר רבי יוחנן: אלו תלמיד חכמים העוסקים בתורה בלילה - מעלה עליהן הכתוב כאילו עסוקים בעבודה.</w:t>
      </w:r>
    </w:p>
    <w:p w:rsidR="00A47D07" w:rsidRDefault="00A47D07" w:rsidP="00A47D07">
      <w:pPr>
        <w:rPr>
          <w:rFonts w:cs="Rod" w:hint="cs"/>
          <w:rtl/>
        </w:rPr>
      </w:pPr>
    </w:p>
    <w:p w:rsidR="00A47D07" w:rsidRDefault="00A47D07" w:rsidP="00A47D07">
      <w:pPr>
        <w:rPr>
          <w:rFonts w:cs="Rod" w:hint="cs"/>
          <w:rtl/>
        </w:rPr>
      </w:pPr>
      <w:r>
        <w:rPr>
          <w:rFonts w:cs="Miriam" w:hint="cs"/>
          <w:szCs w:val="16"/>
          <w:rtl/>
        </w:rPr>
        <w:t>(דברי הימים ב ב</w:t>
      </w:r>
      <w:r>
        <w:rPr>
          <w:rFonts w:cs="Miriam"/>
          <w:szCs w:val="16"/>
          <w:rtl/>
        </w:rPr>
        <w:t>,</w:t>
      </w:r>
      <w:r>
        <w:rPr>
          <w:rFonts w:cs="Miriam" w:hint="cs"/>
          <w:szCs w:val="16"/>
          <w:rtl/>
        </w:rPr>
        <w:t>ג)</w:t>
      </w:r>
      <w:r>
        <w:rPr>
          <w:rFonts w:cs="Rod" w:hint="cs"/>
          <w:rtl/>
        </w:rPr>
        <w:t xml:space="preserve"> </w:t>
      </w:r>
      <w:r>
        <w:rPr>
          <w:rFonts w:cs="Narkisim" w:hint="cs"/>
          <w:rtl/>
        </w:rPr>
        <w:t xml:space="preserve">  </w:t>
      </w:r>
      <w:r>
        <w:rPr>
          <w:rFonts w:cs="Narkisim"/>
          <w:szCs w:val="20"/>
          <w:rtl/>
        </w:rPr>
        <w:t>[</w:t>
      </w:r>
      <w:r>
        <w:rPr>
          <w:rFonts w:cs="Narkisim" w:hint="cs"/>
          <w:szCs w:val="20"/>
          <w:rtl/>
        </w:rPr>
        <w:t>הנה אני בונה בית לשם ה' אלקי להקדיש לו להקטיר לפניו קטרת סמים ומערכת תמיד ועלות לבקר ולערב לשבתות ולחדשים ולמועדי ה' אלקינו</w:t>
      </w:r>
      <w:r>
        <w:rPr>
          <w:rFonts w:cs="Narkisim"/>
          <w:szCs w:val="20"/>
          <w:rtl/>
        </w:rPr>
        <w:t>]</w:t>
      </w:r>
      <w:r>
        <w:rPr>
          <w:rFonts w:cs="Narkisim" w:hint="cs"/>
          <w:szCs w:val="20"/>
          <w:rtl/>
        </w:rPr>
        <w:t xml:space="preserve"> </w:t>
      </w:r>
      <w:r>
        <w:rPr>
          <w:rFonts w:cs="Narkisim" w:hint="cs"/>
          <w:rtl/>
        </w:rPr>
        <w:t>לעולם זאת על ישראל</w:t>
      </w:r>
      <w:r>
        <w:rPr>
          <w:rFonts w:cs="Rod" w:hint="cs"/>
          <w:rtl/>
        </w:rPr>
        <w:t xml:space="preserve"> </w:t>
      </w:r>
      <w:r>
        <w:rPr>
          <w:rFonts w:cs="Rod"/>
          <w:szCs w:val="20"/>
          <w:rtl/>
        </w:rPr>
        <w:t>(</w:t>
      </w:r>
      <w:r>
        <w:rPr>
          <w:rFonts w:cs="Miriam" w:hint="cs"/>
          <w:szCs w:val="20"/>
          <w:rtl/>
        </w:rPr>
        <w:t xml:space="preserve">מקרא הוא בדברי הימים </w:t>
      </w:r>
      <w:r>
        <w:rPr>
          <w:rFonts w:cs="Miriam" w:hint="cs"/>
          <w:szCs w:val="16"/>
          <w:rtl/>
        </w:rPr>
        <w:t>(ב סי' ב)</w:t>
      </w:r>
      <w:r>
        <w:rPr>
          <w:rFonts w:cs="Miriam" w:hint="cs"/>
          <w:szCs w:val="20"/>
          <w:rtl/>
        </w:rPr>
        <w:t>; בשלמים ובקרבנות משתעי, דלעולם הם עומדים; והיכי דמי?</w:t>
      </w:r>
      <w:r>
        <w:rPr>
          <w:rFonts w:cs="Rod"/>
          <w:szCs w:val="20"/>
          <w:rtl/>
        </w:rPr>
        <w:t>)</w:t>
      </w:r>
      <w:r>
        <w:rPr>
          <w:rFonts w:cs="Rod"/>
          <w:rtl/>
        </w:rPr>
        <w:t xml:space="preserve"> </w:t>
      </w:r>
      <w:r>
        <w:rPr>
          <w:rFonts w:cs="Rod" w:hint="cs"/>
          <w:rtl/>
        </w:rPr>
        <w:t xml:space="preserve">- אמר רב גידל אמר רב: זה מזבח בנוי </w:t>
      </w:r>
      <w:r>
        <w:rPr>
          <w:rFonts w:cs="Rod"/>
          <w:szCs w:val="20"/>
          <w:rtl/>
        </w:rPr>
        <w:t>(</w:t>
      </w:r>
      <w:r>
        <w:rPr>
          <w:rFonts w:cs="Miriam" w:hint="cs"/>
          <w:szCs w:val="20"/>
          <w:rtl/>
        </w:rPr>
        <w:t>בשמים</w:t>
      </w:r>
      <w:r>
        <w:rPr>
          <w:rFonts w:cs="Rod"/>
          <w:szCs w:val="20"/>
          <w:rtl/>
        </w:rPr>
        <w:t>)</w:t>
      </w:r>
      <w:r>
        <w:rPr>
          <w:rFonts w:cs="Rod" w:hint="cs"/>
          <w:rtl/>
        </w:rPr>
        <w:t>, ומיכאל שר הגדול עומד ומקריב עליו קרבן;</w:t>
      </w:r>
    </w:p>
    <w:p w:rsidR="00A47D07" w:rsidRDefault="00A47D07" w:rsidP="00A47D07">
      <w:pPr>
        <w:rPr>
          <w:rFonts w:cs="Rod" w:hint="cs"/>
          <w:rtl/>
        </w:rPr>
      </w:pPr>
      <w:r>
        <w:rPr>
          <w:rFonts w:cs="Rod" w:hint="cs"/>
          <w:rtl/>
        </w:rPr>
        <w:t>ורבי יוחנן אמר: אלו תלמידי חכמים העסוקין בהלכות עבודה - מעלה עליהם הכתוב כאילו נבנה מקדש בימיהם.</w:t>
      </w:r>
    </w:p>
    <w:p w:rsidR="00A47D07" w:rsidRDefault="00A47D07" w:rsidP="00A47D07">
      <w:pPr>
        <w:rPr>
          <w:rFonts w:cs="Rod" w:hint="cs"/>
          <w:rtl/>
        </w:rPr>
      </w:pPr>
    </w:p>
    <w:p w:rsidR="00A47D07" w:rsidRDefault="00A47D07" w:rsidP="00A47D07">
      <w:pPr>
        <w:rPr>
          <w:rFonts w:cs="Rod" w:hint="cs"/>
          <w:rtl/>
        </w:rPr>
      </w:pPr>
      <w:r>
        <w:rPr>
          <w:rFonts w:cs="Rod" w:hint="cs"/>
          <w:rtl/>
        </w:rPr>
        <w:t xml:space="preserve">אמר ריש לקיש: מאי דכתיב </w:t>
      </w:r>
      <w:r>
        <w:rPr>
          <w:rFonts w:cs="Miriam" w:hint="cs"/>
          <w:szCs w:val="16"/>
          <w:rtl/>
        </w:rPr>
        <w:t>(ויקרא ז</w:t>
      </w:r>
      <w:r>
        <w:rPr>
          <w:rFonts w:cs="Miriam"/>
          <w:szCs w:val="16"/>
          <w:rtl/>
        </w:rPr>
        <w:t>,</w:t>
      </w:r>
      <w:r>
        <w:rPr>
          <w:rFonts w:cs="Miriam" w:hint="cs"/>
          <w:szCs w:val="16"/>
          <w:rtl/>
        </w:rPr>
        <w:t>לז)</w:t>
      </w:r>
      <w:r>
        <w:rPr>
          <w:rFonts w:cs="Rod" w:hint="cs"/>
          <w:rtl/>
        </w:rPr>
        <w:t xml:space="preserve"> </w:t>
      </w:r>
      <w:r>
        <w:rPr>
          <w:rFonts w:cs="Narkisim" w:hint="cs"/>
          <w:rtl/>
        </w:rPr>
        <w:t xml:space="preserve">זאת התורה לעולה למנחה ולחטאת ולאשם </w:t>
      </w:r>
      <w:r>
        <w:rPr>
          <w:rFonts w:cs="Narkisim"/>
          <w:szCs w:val="20"/>
          <w:rtl/>
        </w:rPr>
        <w:t>[</w:t>
      </w:r>
      <w:r>
        <w:rPr>
          <w:rFonts w:cs="Narkisim" w:hint="cs"/>
          <w:szCs w:val="20"/>
          <w:rtl/>
        </w:rPr>
        <w:t>ולמלואים ולזבח השלמים</w:t>
      </w:r>
      <w:r>
        <w:rPr>
          <w:rFonts w:cs="Narkisim"/>
          <w:szCs w:val="20"/>
          <w:rtl/>
        </w:rPr>
        <w:t>]</w:t>
      </w:r>
      <w:r>
        <w:rPr>
          <w:rFonts w:cs="Rod" w:hint="cs"/>
          <w:rtl/>
        </w:rPr>
        <w:t xml:space="preserve"> </w:t>
      </w:r>
      <w:r>
        <w:rPr>
          <w:rFonts w:cs="Rod"/>
          <w:szCs w:val="20"/>
          <w:rtl/>
        </w:rPr>
        <w:t>(</w:t>
      </w:r>
      <w:r>
        <w:rPr>
          <w:rFonts w:cs="Miriam" w:hint="cs"/>
          <w:szCs w:val="20"/>
          <w:rtl/>
        </w:rPr>
        <w:t>ולא כתיב בה חוקה</w:t>
      </w:r>
      <w:r>
        <w:rPr>
          <w:rFonts w:cs="Rod"/>
          <w:szCs w:val="20"/>
          <w:rtl/>
        </w:rPr>
        <w:t>)</w:t>
      </w:r>
      <w:r>
        <w:rPr>
          <w:rFonts w:cs="Rod" w:hint="cs"/>
          <w:rtl/>
        </w:rPr>
        <w:t>? - כל העוסק בתורה כאילו הקריב עולה מנחה חטאת ואשם.</w:t>
      </w:r>
    </w:p>
    <w:p w:rsidR="00A47D07" w:rsidRDefault="00A47D07" w:rsidP="00A47D07">
      <w:pPr>
        <w:rPr>
          <w:rFonts w:cs="Rod" w:hint="cs"/>
          <w:rtl/>
        </w:rPr>
      </w:pPr>
      <w:r>
        <w:rPr>
          <w:rFonts w:cs="Rod" w:hint="cs"/>
          <w:rtl/>
        </w:rPr>
        <w:t>אמר רבא: האי '</w:t>
      </w:r>
      <w:r>
        <w:rPr>
          <w:rFonts w:cs="Rod" w:hint="cs"/>
          <w:szCs w:val="28"/>
          <w:rtl/>
        </w:rPr>
        <w:t>ל</w:t>
      </w:r>
      <w:r>
        <w:rPr>
          <w:rFonts w:cs="Rod" w:hint="cs"/>
          <w:rtl/>
        </w:rPr>
        <w:t xml:space="preserve">עולה </w:t>
      </w:r>
      <w:r>
        <w:rPr>
          <w:rFonts w:cs="Rod" w:hint="cs"/>
          <w:szCs w:val="28"/>
          <w:rtl/>
        </w:rPr>
        <w:t>ל</w:t>
      </w:r>
      <w:r>
        <w:rPr>
          <w:rFonts w:cs="Rod" w:hint="cs"/>
          <w:rtl/>
        </w:rPr>
        <w:t xml:space="preserve">מנחה'? 'עולה ומנחה' מיבעי ליה </w:t>
      </w:r>
      <w:r>
        <w:rPr>
          <w:rFonts w:cs="Rod"/>
          <w:szCs w:val="20"/>
          <w:rtl/>
        </w:rPr>
        <w:t>(</w:t>
      </w:r>
      <w:r>
        <w:rPr>
          <w:rFonts w:cs="Miriam" w:hint="cs"/>
          <w:szCs w:val="20"/>
          <w:rtl/>
        </w:rPr>
        <w:t>דליהוי משמע: זאת התורה היא עולה ומנחה כו'</w:t>
      </w:r>
      <w:r>
        <w:rPr>
          <w:rFonts w:cs="Rod"/>
          <w:szCs w:val="20"/>
          <w:rtl/>
        </w:rPr>
        <w:t>)</w:t>
      </w:r>
      <w:r>
        <w:rPr>
          <w:rFonts w:cs="Rod" w:hint="cs"/>
          <w:rtl/>
        </w:rPr>
        <w:t>!?</w:t>
      </w:r>
    </w:p>
    <w:p w:rsidR="00A47D07" w:rsidRDefault="00A47D07" w:rsidP="00A47D07">
      <w:pPr>
        <w:rPr>
          <w:rFonts w:cs="Rod" w:hint="cs"/>
          <w:rtl/>
        </w:rPr>
      </w:pPr>
      <w:r>
        <w:rPr>
          <w:rFonts w:cs="Rod" w:hint="cs"/>
          <w:rtl/>
        </w:rPr>
        <w:t xml:space="preserve">אלא אמר רבא: כל העוסק בתורה - אינו צריך לא עולה &lt;ולא חטאת&gt; ולא מנחה ולא אשם </w:t>
      </w:r>
      <w:r>
        <w:rPr>
          <w:rFonts w:cs="Rod"/>
          <w:szCs w:val="20"/>
          <w:rtl/>
        </w:rPr>
        <w:t>(</w:t>
      </w:r>
      <w:r>
        <w:rPr>
          <w:rFonts w:cs="Miriam" w:hint="cs"/>
          <w:szCs w:val="20"/>
          <w:rtl/>
        </w:rPr>
        <w:t xml:space="preserve">דהכי משמע 'זאת התורה לעולה' - כלומר: במקום העולה; למנחה - בשביל המנחה, כגון 'לכם' </w:t>
      </w:r>
      <w:r>
        <w:rPr>
          <w:rFonts w:cs="Miriam"/>
          <w:szCs w:val="20"/>
          <w:rtl/>
        </w:rPr>
        <w:t>–</w:t>
      </w:r>
      <w:r>
        <w:rPr>
          <w:rFonts w:cs="Miriam" w:hint="cs"/>
          <w:szCs w:val="20"/>
          <w:rtl/>
        </w:rPr>
        <w:t xml:space="preserve"> בשבילכם; כלומר: התלמוד תורה מכפר על עונותינו</w:t>
      </w:r>
      <w:r>
        <w:rPr>
          <w:rFonts w:cs="Rod"/>
          <w:szCs w:val="20"/>
          <w:rtl/>
        </w:rPr>
        <w:t>)</w:t>
      </w:r>
      <w:r>
        <w:rPr>
          <w:rFonts w:cs="Rod" w:hint="cs"/>
          <w:rtl/>
        </w:rPr>
        <w:t xml:space="preserve">. </w:t>
      </w:r>
    </w:p>
    <w:p w:rsidR="00A47D07" w:rsidRDefault="00A47D07" w:rsidP="00A47D07">
      <w:pPr>
        <w:rPr>
          <w:rFonts w:cs="Rod" w:hint="cs"/>
          <w:rtl/>
        </w:rPr>
      </w:pPr>
    </w:p>
    <w:p w:rsidR="00A47D07" w:rsidRDefault="00A47D07" w:rsidP="00A47D07">
      <w:pPr>
        <w:rPr>
          <w:rFonts w:cs="Rod" w:hint="cs"/>
          <w:rtl/>
        </w:rPr>
      </w:pPr>
      <w:r>
        <w:rPr>
          <w:rFonts w:cs="Rod" w:hint="cs"/>
          <w:rtl/>
        </w:rPr>
        <w:t xml:space="preserve">אמר רבי יצחק: מאי דכתיב </w:t>
      </w:r>
      <w:r>
        <w:rPr>
          <w:rFonts w:cs="Miriam" w:hint="cs"/>
          <w:szCs w:val="16"/>
          <w:rtl/>
        </w:rPr>
        <w:t>(ויקרא ו</w:t>
      </w:r>
      <w:r>
        <w:rPr>
          <w:rFonts w:cs="Miriam"/>
          <w:szCs w:val="16"/>
          <w:rtl/>
        </w:rPr>
        <w:t>,</w:t>
      </w:r>
      <w:r>
        <w:rPr>
          <w:rFonts w:cs="Miriam" w:hint="cs"/>
          <w:szCs w:val="16"/>
          <w:rtl/>
        </w:rPr>
        <w:t>יח)</w:t>
      </w:r>
      <w:r>
        <w:rPr>
          <w:rFonts w:cs="Rod" w:hint="cs"/>
          <w:rtl/>
        </w:rPr>
        <w:t xml:space="preserve"> </w:t>
      </w:r>
      <w:r>
        <w:rPr>
          <w:rFonts w:cs="Narkisim"/>
          <w:szCs w:val="20"/>
          <w:rtl/>
        </w:rPr>
        <w:t>[</w:t>
      </w:r>
      <w:r>
        <w:rPr>
          <w:rFonts w:cs="Narkisim" w:hint="cs"/>
          <w:szCs w:val="20"/>
          <w:rtl/>
        </w:rPr>
        <w:t>דבר אל אהרן ואל בניו לאמר]</w:t>
      </w:r>
      <w:r>
        <w:rPr>
          <w:rFonts w:cs="Narkisim" w:hint="cs"/>
          <w:rtl/>
        </w:rPr>
        <w:t xml:space="preserve"> זאת תורת החטאת </w:t>
      </w:r>
      <w:r>
        <w:rPr>
          <w:rFonts w:cs="Narkisim" w:hint="cs"/>
          <w:szCs w:val="20"/>
          <w:rtl/>
        </w:rPr>
        <w:t>[במקום אשר תשחט העלה תשחט החטאת לפני ידוד קדש קדשים הוא</w:t>
      </w:r>
      <w:r>
        <w:rPr>
          <w:rFonts w:cs="Narkisim"/>
          <w:szCs w:val="20"/>
          <w:rtl/>
        </w:rPr>
        <w:t>]</w:t>
      </w:r>
      <w:r>
        <w:rPr>
          <w:rFonts w:cs="Rod" w:hint="cs"/>
          <w:rtl/>
        </w:rPr>
        <w:t xml:space="preserve"> - </w:t>
      </w:r>
      <w:r>
        <w:rPr>
          <w:rFonts w:cs="Miriam"/>
          <w:szCs w:val="16"/>
          <w:rtl/>
        </w:rPr>
        <w:t>[</w:t>
      </w:r>
      <w:r>
        <w:rPr>
          <w:rFonts w:cs="Miriam" w:hint="cs"/>
          <w:szCs w:val="16"/>
          <w:rtl/>
        </w:rPr>
        <w:t>ויקרא ז,א</w:t>
      </w:r>
      <w:r>
        <w:rPr>
          <w:rFonts w:cs="Miriam"/>
          <w:szCs w:val="16"/>
          <w:rtl/>
        </w:rPr>
        <w:t>]</w:t>
      </w:r>
      <w:r>
        <w:rPr>
          <w:rFonts w:cs="Rod" w:hint="cs"/>
          <w:rtl/>
        </w:rPr>
        <w:t xml:space="preserve"> </w:t>
      </w:r>
      <w:r>
        <w:rPr>
          <w:rFonts w:cs="Narkisim" w:hint="cs"/>
          <w:rtl/>
        </w:rPr>
        <w:t xml:space="preserve">וזאת תורת האשם </w:t>
      </w:r>
      <w:r>
        <w:rPr>
          <w:rFonts w:cs="Narkisim"/>
          <w:szCs w:val="20"/>
          <w:rtl/>
        </w:rPr>
        <w:t>[</w:t>
      </w:r>
      <w:r>
        <w:rPr>
          <w:rFonts w:cs="Narkisim" w:hint="cs"/>
          <w:szCs w:val="20"/>
          <w:rtl/>
        </w:rPr>
        <w:t xml:space="preserve">קדש </w:t>
      </w:r>
      <w:r>
        <w:rPr>
          <w:rFonts w:cs="Narkisim" w:hint="cs"/>
          <w:szCs w:val="20"/>
          <w:rtl/>
        </w:rPr>
        <w:lastRenderedPageBreak/>
        <w:t>קדשים הוא</w:t>
      </w:r>
      <w:r>
        <w:rPr>
          <w:rFonts w:cs="Narkisim"/>
          <w:szCs w:val="20"/>
          <w:rtl/>
        </w:rPr>
        <w:t>]</w:t>
      </w:r>
      <w:r>
        <w:rPr>
          <w:rFonts w:cs="Rod" w:hint="cs"/>
          <w:rtl/>
        </w:rPr>
        <w:t xml:space="preserve">? כל העוסק בתורת חטאת </w:t>
      </w:r>
      <w:r>
        <w:rPr>
          <w:rFonts w:cs="Rod"/>
          <w:szCs w:val="20"/>
          <w:rtl/>
        </w:rPr>
        <w:t>(</w:t>
      </w:r>
      <w:r>
        <w:rPr>
          <w:rFonts w:cs="Miriam" w:hint="cs"/>
          <w:szCs w:val="20"/>
          <w:rtl/>
        </w:rPr>
        <w:t>כגון סדר קדשים דמיירי בהלכות עבודה</w:t>
      </w:r>
      <w:r>
        <w:rPr>
          <w:rFonts w:cs="Rod"/>
          <w:szCs w:val="20"/>
          <w:rtl/>
        </w:rPr>
        <w:t>)</w:t>
      </w:r>
      <w:r>
        <w:rPr>
          <w:rFonts w:cs="Rod"/>
          <w:rtl/>
        </w:rPr>
        <w:t xml:space="preserve"> </w:t>
      </w:r>
      <w:r>
        <w:rPr>
          <w:rFonts w:cs="Rod" w:hint="cs"/>
          <w:rtl/>
        </w:rPr>
        <w:t>- כאילו הקריב חטאת, וכל העוסק בתורת אשם - כאילו הקריב אשם.</w:t>
      </w:r>
    </w:p>
    <w:p w:rsidR="00A47D07" w:rsidRDefault="00A47D07" w:rsidP="00A47D07">
      <w:pPr>
        <w:rPr>
          <w:rFonts w:cs="Rod" w:hint="cs"/>
          <w:rtl/>
        </w:rPr>
      </w:pPr>
    </w:p>
    <w:p w:rsidR="00A47D07" w:rsidRDefault="00A47D07" w:rsidP="00A47D07">
      <w:pPr>
        <w:rPr>
          <w:rFonts w:cs="Rod" w:hint="cs"/>
          <w:rtl/>
        </w:rPr>
      </w:pPr>
    </w:p>
    <w:p w:rsidR="00A47D07" w:rsidRDefault="00A47D07" w:rsidP="00A47D07">
      <w:pPr>
        <w:rPr>
          <w:rFonts w:cs="Rod" w:hint="cs"/>
          <w:rtl/>
        </w:rPr>
      </w:pPr>
      <w:r>
        <w:rPr>
          <w:rFonts w:cs="Rod" w:hint="cs"/>
          <w:rtl/>
        </w:rPr>
        <w:t>משנה:</w:t>
      </w:r>
    </w:p>
    <w:p w:rsidR="00A47D07" w:rsidRDefault="00A47D07" w:rsidP="00A47D07">
      <w:pPr>
        <w:rPr>
          <w:rFonts w:cs="Rod" w:hint="cs"/>
          <w:rtl/>
        </w:rPr>
      </w:pPr>
      <w:r w:rsidRPr="00624301">
        <w:rPr>
          <w:rFonts w:cs="Miriam" w:hint="cs"/>
          <w:sz w:val="20"/>
          <w:szCs w:val="20"/>
          <w:rtl/>
        </w:rPr>
        <w:t xml:space="preserve">[משנה </w:t>
      </w:r>
      <w:r>
        <w:rPr>
          <w:rFonts w:cs="Miriam" w:hint="cs"/>
          <w:sz w:val="20"/>
          <w:szCs w:val="20"/>
          <w:rtl/>
        </w:rPr>
        <w:t>יא</w:t>
      </w:r>
      <w:r w:rsidRPr="00624301">
        <w:rPr>
          <w:rFonts w:cs="Miriam" w:hint="cs"/>
          <w:sz w:val="20"/>
          <w:szCs w:val="20"/>
          <w:rtl/>
        </w:rPr>
        <w:t>]</w:t>
      </w:r>
      <w:r>
        <w:rPr>
          <w:rFonts w:cs="Rod" w:hint="cs"/>
          <w:rtl/>
        </w:rPr>
        <w:t xml:space="preserve"> נאמר בעולת בהמה </w:t>
      </w:r>
      <w:r>
        <w:rPr>
          <w:rFonts w:cs="Miriam" w:hint="cs"/>
          <w:szCs w:val="16"/>
          <w:rtl/>
        </w:rPr>
        <w:t>(ויקרא א</w:t>
      </w:r>
      <w:r>
        <w:rPr>
          <w:rFonts w:cs="Miriam"/>
          <w:szCs w:val="16"/>
          <w:rtl/>
        </w:rPr>
        <w:t>,</w:t>
      </w:r>
      <w:r>
        <w:rPr>
          <w:rFonts w:cs="Miriam" w:hint="cs"/>
          <w:szCs w:val="16"/>
          <w:rtl/>
        </w:rPr>
        <w:t>יג)</w:t>
      </w:r>
      <w:r>
        <w:rPr>
          <w:rFonts w:cs="Rod" w:hint="cs"/>
          <w:rtl/>
        </w:rPr>
        <w:t xml:space="preserve"> </w:t>
      </w:r>
      <w:r>
        <w:rPr>
          <w:rFonts w:cs="Narkisim"/>
          <w:szCs w:val="20"/>
          <w:rtl/>
        </w:rPr>
        <w:t>[</w:t>
      </w:r>
      <w:r>
        <w:rPr>
          <w:rFonts w:cs="Narkisim" w:hint="cs"/>
          <w:szCs w:val="20"/>
          <w:rtl/>
        </w:rPr>
        <w:t>והקרב והכרעים ירחץ במים והקריב הכהן את הכל והקטיר המזבח עלה הוא</w:t>
      </w:r>
      <w:r>
        <w:rPr>
          <w:rFonts w:cs="Narkisim"/>
          <w:szCs w:val="20"/>
          <w:rtl/>
        </w:rPr>
        <w:t>]</w:t>
      </w:r>
      <w:r>
        <w:rPr>
          <w:rFonts w:cs="Narkisim" w:hint="cs"/>
          <w:rtl/>
        </w:rPr>
        <w:t xml:space="preserve"> אשה ריח ניחוח </w:t>
      </w:r>
      <w:r>
        <w:rPr>
          <w:rFonts w:cs="Narkisim" w:hint="cs"/>
          <w:szCs w:val="20"/>
          <w:rtl/>
        </w:rPr>
        <w:t>[לה']</w:t>
      </w:r>
      <w:r>
        <w:rPr>
          <w:rFonts w:cs="Rod" w:hint="cs"/>
          <w:rtl/>
        </w:rPr>
        <w:t xml:space="preserve">, ובעולת עוף </w:t>
      </w:r>
      <w:r>
        <w:rPr>
          <w:rFonts w:cs="Miriam" w:hint="cs"/>
          <w:szCs w:val="16"/>
          <w:rtl/>
        </w:rPr>
        <w:t>(ויקרא א</w:t>
      </w:r>
      <w:r>
        <w:rPr>
          <w:rFonts w:cs="Miriam"/>
          <w:szCs w:val="16"/>
          <w:rtl/>
        </w:rPr>
        <w:t>,</w:t>
      </w:r>
      <w:r>
        <w:rPr>
          <w:rFonts w:cs="Miriam" w:hint="cs"/>
          <w:szCs w:val="16"/>
          <w:rtl/>
        </w:rPr>
        <w:t>יז)</w:t>
      </w:r>
      <w:r>
        <w:rPr>
          <w:rFonts w:cs="Rod" w:hint="cs"/>
          <w:rtl/>
        </w:rPr>
        <w:t xml:space="preserve"> </w:t>
      </w:r>
      <w:r>
        <w:rPr>
          <w:rFonts w:cs="Narkisim"/>
          <w:szCs w:val="20"/>
          <w:rtl/>
        </w:rPr>
        <w:t>[</w:t>
      </w:r>
      <w:r>
        <w:rPr>
          <w:rFonts w:cs="Narkisim" w:hint="cs"/>
          <w:szCs w:val="20"/>
          <w:rtl/>
        </w:rPr>
        <w:t>ושסע אתו בכנפיו לא יבדיל והקטיר אתו הכהן המזבחה על העצים אשר על האש עלה הוא</w:t>
      </w:r>
      <w:r>
        <w:rPr>
          <w:rFonts w:cs="Narkisim"/>
          <w:szCs w:val="20"/>
          <w:rtl/>
        </w:rPr>
        <w:t>]</w:t>
      </w:r>
      <w:r>
        <w:rPr>
          <w:rFonts w:cs="Narkisim" w:hint="cs"/>
          <w:rtl/>
        </w:rPr>
        <w:t xml:space="preserve"> אשה ריח ניחוח </w:t>
      </w:r>
      <w:r>
        <w:rPr>
          <w:rFonts w:cs="Narkisim" w:hint="cs"/>
          <w:szCs w:val="20"/>
          <w:rtl/>
        </w:rPr>
        <w:t>[לה']</w:t>
      </w:r>
      <w:r>
        <w:rPr>
          <w:rFonts w:cs="Rod" w:hint="cs"/>
          <w:rtl/>
        </w:rPr>
        <w:t xml:space="preserve">, ובמנחה </w:t>
      </w:r>
      <w:r>
        <w:rPr>
          <w:rFonts w:cs="Miriam" w:hint="cs"/>
          <w:szCs w:val="16"/>
          <w:rtl/>
        </w:rPr>
        <w:t>(ויקרא ב</w:t>
      </w:r>
      <w:r>
        <w:rPr>
          <w:rFonts w:cs="Miriam"/>
          <w:szCs w:val="16"/>
          <w:rtl/>
        </w:rPr>
        <w:t>,</w:t>
      </w:r>
      <w:r>
        <w:rPr>
          <w:rFonts w:cs="Miriam" w:hint="cs"/>
          <w:szCs w:val="16"/>
          <w:rtl/>
        </w:rPr>
        <w:t>ב)</w:t>
      </w:r>
      <w:r>
        <w:rPr>
          <w:rFonts w:cs="Rod" w:hint="cs"/>
          <w:rtl/>
        </w:rPr>
        <w:t xml:space="preserve"> </w:t>
      </w:r>
      <w:r>
        <w:rPr>
          <w:rFonts w:cs="Narkisim"/>
          <w:szCs w:val="20"/>
          <w:rtl/>
        </w:rPr>
        <w:t>[</w:t>
      </w:r>
      <w:r>
        <w:rPr>
          <w:rFonts w:cs="Narkisim" w:hint="cs"/>
          <w:szCs w:val="20"/>
          <w:rtl/>
        </w:rPr>
        <w:t>והביאה אל בני אהרן הכהנים וקמץ משם מלא קמצו מסלתה ומשמנה על כל לבנתה והקטיר הכהן את אזכרתה המזבחה</w:t>
      </w:r>
      <w:r>
        <w:rPr>
          <w:rFonts w:cs="Narkisim"/>
          <w:szCs w:val="20"/>
          <w:rtl/>
        </w:rPr>
        <w:t>]</w:t>
      </w:r>
      <w:r>
        <w:rPr>
          <w:rFonts w:cs="Narkisim" w:hint="cs"/>
          <w:rtl/>
        </w:rPr>
        <w:t xml:space="preserve"> אשה ריח ניחוח </w:t>
      </w:r>
      <w:r>
        <w:rPr>
          <w:rFonts w:cs="Narkisim" w:hint="cs"/>
          <w:szCs w:val="20"/>
          <w:rtl/>
        </w:rPr>
        <w:t>[לה']</w:t>
      </w:r>
      <w:r>
        <w:rPr>
          <w:rFonts w:cs="Rod" w:hint="cs"/>
          <w:rtl/>
        </w:rPr>
        <w:t>, לומר לך: אחד המרבה ואחד הממעיט - ובלבד שיכוין לבו לשמים.</w:t>
      </w:r>
    </w:p>
    <w:p w:rsidR="00A47D07" w:rsidRDefault="00A47D07" w:rsidP="00A47D07">
      <w:pPr>
        <w:rPr>
          <w:rFonts w:cs="Rod" w:hint="cs"/>
          <w:rtl/>
        </w:rPr>
      </w:pPr>
    </w:p>
    <w:p w:rsidR="00A47D07" w:rsidRDefault="00A47D07" w:rsidP="00A47D07">
      <w:pPr>
        <w:rPr>
          <w:rFonts w:cs="Rod" w:hint="cs"/>
          <w:rtl/>
        </w:rPr>
      </w:pPr>
      <w:r>
        <w:rPr>
          <w:rFonts w:cs="Rod" w:hint="cs"/>
          <w:rtl/>
        </w:rPr>
        <w:t>גמרא:</w:t>
      </w:r>
    </w:p>
    <w:p w:rsidR="00A47D07" w:rsidRDefault="00A47D07" w:rsidP="00A47D07">
      <w:pPr>
        <w:rPr>
          <w:rFonts w:cs="Narkisim" w:hint="cs"/>
          <w:szCs w:val="20"/>
          <w:rtl/>
        </w:rPr>
      </w:pPr>
      <w:r>
        <w:rPr>
          <w:rFonts w:cs="Rod" w:hint="cs"/>
          <w:rtl/>
        </w:rPr>
        <w:t xml:space="preserve">אמר רבי זירא: מאי קראה? - </w:t>
      </w:r>
      <w:r>
        <w:rPr>
          <w:rFonts w:cs="Miriam" w:hint="cs"/>
          <w:szCs w:val="16"/>
          <w:rtl/>
        </w:rPr>
        <w:t>(קהלת ה</w:t>
      </w:r>
      <w:r>
        <w:rPr>
          <w:rFonts w:cs="Miriam"/>
          <w:szCs w:val="16"/>
          <w:rtl/>
        </w:rPr>
        <w:t>,</w:t>
      </w:r>
      <w:r>
        <w:rPr>
          <w:rFonts w:cs="Miriam" w:hint="cs"/>
          <w:szCs w:val="16"/>
          <w:rtl/>
        </w:rPr>
        <w:t>יא)</w:t>
      </w:r>
      <w:r>
        <w:rPr>
          <w:rFonts w:cs="Rod" w:hint="cs"/>
          <w:rtl/>
        </w:rPr>
        <w:t xml:space="preserve"> </w:t>
      </w:r>
      <w:r>
        <w:rPr>
          <w:rFonts w:cs="Narkisim" w:hint="cs"/>
          <w:rtl/>
        </w:rPr>
        <w:t>מתוקה שנת העובד</w:t>
      </w:r>
      <w:r>
        <w:rPr>
          <w:rFonts w:cs="Rod" w:hint="cs"/>
          <w:rtl/>
        </w:rPr>
        <w:t xml:space="preserve"> </w:t>
      </w:r>
      <w:r>
        <w:rPr>
          <w:rFonts w:cs="Rod"/>
          <w:szCs w:val="20"/>
          <w:rtl/>
        </w:rPr>
        <w:t>(</w:t>
      </w:r>
      <w:r>
        <w:rPr>
          <w:rFonts w:cs="Miriam" w:hint="cs"/>
          <w:szCs w:val="20"/>
          <w:rtl/>
        </w:rPr>
        <w:t>עבודת קרבנות ומביאו למזבח - מתוקה שנתו, שהוא ישן ולא ירא</w:t>
      </w:r>
      <w:r>
        <w:rPr>
          <w:rFonts w:cs="Rod"/>
          <w:szCs w:val="20"/>
          <w:rtl/>
        </w:rPr>
        <w:t>)</w:t>
      </w:r>
      <w:r>
        <w:rPr>
          <w:rFonts w:cs="Rod"/>
          <w:rtl/>
        </w:rPr>
        <w:t xml:space="preserve"> </w:t>
      </w:r>
      <w:r>
        <w:rPr>
          <w:rFonts w:cs="Narkisim" w:hint="cs"/>
          <w:rtl/>
        </w:rPr>
        <w:t xml:space="preserve">אם מעט ואם הרבה יאכל </w:t>
      </w:r>
      <w:r>
        <w:rPr>
          <w:rFonts w:cs="Rod"/>
          <w:szCs w:val="20"/>
          <w:rtl/>
        </w:rPr>
        <w:t>(</w:t>
      </w:r>
      <w:r>
        <w:rPr>
          <w:rFonts w:cs="Miriam" w:hint="cs"/>
          <w:szCs w:val="20"/>
          <w:rtl/>
        </w:rPr>
        <w:t>מתן שכרו</w:t>
      </w:r>
      <w:r>
        <w:rPr>
          <w:rFonts w:cs="Rod"/>
          <w:szCs w:val="20"/>
          <w:rtl/>
        </w:rPr>
        <w:t>)</w:t>
      </w:r>
      <w:r>
        <w:rPr>
          <w:rFonts w:cs="Narkisim"/>
          <w:rtl/>
        </w:rPr>
        <w:t xml:space="preserve"> </w:t>
      </w:r>
      <w:r>
        <w:rPr>
          <w:rFonts w:cs="Narkisim"/>
          <w:szCs w:val="20"/>
          <w:rtl/>
        </w:rPr>
        <w:t>[</w:t>
      </w:r>
      <w:r>
        <w:rPr>
          <w:rFonts w:cs="Narkisim" w:hint="cs"/>
          <w:szCs w:val="20"/>
          <w:rtl/>
        </w:rPr>
        <w:t>והשבע לעשיר איננו מניח לו לישון</w:t>
      </w:r>
      <w:r>
        <w:rPr>
          <w:rFonts w:cs="Narkisim"/>
          <w:szCs w:val="20"/>
          <w:rtl/>
        </w:rPr>
        <w:t>]</w:t>
      </w:r>
    </w:p>
    <w:p w:rsidR="00A47D07" w:rsidRDefault="00A47D07" w:rsidP="00A47D07">
      <w:pPr>
        <w:rPr>
          <w:rFonts w:cs="Rod" w:hint="cs"/>
          <w:rtl/>
        </w:rPr>
      </w:pPr>
      <w:r>
        <w:rPr>
          <w:rFonts w:cs="Rod" w:hint="cs"/>
          <w:rtl/>
        </w:rPr>
        <w:t xml:space="preserve">רב אדא בר אהבה אמר: מהכא: </w:t>
      </w:r>
      <w:r>
        <w:rPr>
          <w:rFonts w:cs="Miriam" w:hint="cs"/>
          <w:szCs w:val="16"/>
          <w:rtl/>
        </w:rPr>
        <w:t>(קהלת ה</w:t>
      </w:r>
      <w:r>
        <w:rPr>
          <w:rFonts w:cs="Miriam"/>
          <w:szCs w:val="16"/>
          <w:rtl/>
        </w:rPr>
        <w:t>,</w:t>
      </w:r>
      <w:r>
        <w:rPr>
          <w:rFonts w:cs="Miriam" w:hint="cs"/>
          <w:szCs w:val="16"/>
          <w:rtl/>
        </w:rPr>
        <w:t>י)</w:t>
      </w:r>
      <w:r>
        <w:rPr>
          <w:rFonts w:cs="Rod" w:hint="cs"/>
          <w:rtl/>
        </w:rPr>
        <w:t xml:space="preserve"> </w:t>
      </w:r>
      <w:r>
        <w:rPr>
          <w:rFonts w:cs="Narkisim" w:hint="cs"/>
          <w:rtl/>
        </w:rPr>
        <w:t xml:space="preserve">ברבות </w:t>
      </w:r>
      <w:r>
        <w:rPr>
          <w:rFonts w:cs="Rod"/>
          <w:szCs w:val="20"/>
          <w:rtl/>
        </w:rPr>
        <w:t>(</w:t>
      </w:r>
      <w:r>
        <w:rPr>
          <w:rFonts w:cs="Miriam" w:hint="cs"/>
          <w:szCs w:val="20"/>
          <w:rtl/>
        </w:rPr>
        <w:t>קרבנות</w:t>
      </w:r>
      <w:r>
        <w:rPr>
          <w:rFonts w:cs="Rod"/>
          <w:szCs w:val="20"/>
          <w:rtl/>
        </w:rPr>
        <w:t>)</w:t>
      </w:r>
      <w:r>
        <w:rPr>
          <w:rFonts w:cs="Narkisim" w:hint="cs"/>
          <w:rtl/>
        </w:rPr>
        <w:t xml:space="preserve"> הטובה רבו אוכליה </w:t>
      </w:r>
      <w:r>
        <w:rPr>
          <w:rFonts w:cs="Rod"/>
          <w:szCs w:val="20"/>
          <w:rtl/>
        </w:rPr>
        <w:t>(</w:t>
      </w:r>
      <w:r>
        <w:rPr>
          <w:rFonts w:cs="Miriam" w:hint="cs"/>
          <w:szCs w:val="20"/>
          <w:rtl/>
        </w:rPr>
        <w:t>כהנים</w:t>
      </w:r>
      <w:r>
        <w:rPr>
          <w:rFonts w:cs="Rod"/>
          <w:szCs w:val="20"/>
          <w:rtl/>
        </w:rPr>
        <w:t>)</w:t>
      </w:r>
      <w:r>
        <w:rPr>
          <w:rFonts w:cs="Narkisim" w:hint="cs"/>
          <w:rtl/>
        </w:rPr>
        <w:t xml:space="preserve"> ומה כשרון </w:t>
      </w:r>
      <w:r>
        <w:rPr>
          <w:rFonts w:cs="Narkisim" w:hint="cs"/>
          <w:strike/>
          <w:rtl/>
        </w:rPr>
        <w:t>לבעליו</w:t>
      </w:r>
      <w:r>
        <w:rPr>
          <w:rFonts w:cs="Narkisim" w:hint="cs"/>
          <w:rtl/>
        </w:rPr>
        <w:t xml:space="preserve"> </w:t>
      </w:r>
      <w:r>
        <w:rPr>
          <w:rFonts w:cs="Narkisim" w:hint="cs"/>
          <w:szCs w:val="20"/>
          <w:rtl/>
        </w:rPr>
        <w:t xml:space="preserve">לבעליה </w:t>
      </w:r>
      <w:r>
        <w:rPr>
          <w:rFonts w:cs="Rod"/>
          <w:szCs w:val="20"/>
          <w:rtl/>
        </w:rPr>
        <w:t>(</w:t>
      </w:r>
      <w:r>
        <w:rPr>
          <w:rFonts w:cs="Miriam" w:hint="cs"/>
          <w:szCs w:val="20"/>
          <w:rtl/>
        </w:rPr>
        <w:t>להקדוש ברוך הוא</w:t>
      </w:r>
      <w:r>
        <w:rPr>
          <w:rFonts w:cs="Rod"/>
          <w:szCs w:val="20"/>
          <w:rtl/>
        </w:rPr>
        <w:t>)</w:t>
      </w:r>
      <w:r>
        <w:rPr>
          <w:rFonts w:cs="Narkisim" w:hint="cs"/>
          <w:szCs w:val="20"/>
          <w:rtl/>
        </w:rPr>
        <w:t xml:space="preserve"> כי אם ראות עיניו </w:t>
      </w:r>
      <w:r>
        <w:rPr>
          <w:rFonts w:cs="Rod"/>
          <w:szCs w:val="20"/>
          <w:rtl/>
        </w:rPr>
        <w:t>(</w:t>
      </w:r>
      <w:r>
        <w:rPr>
          <w:rFonts w:cs="Miriam" w:hint="cs"/>
          <w:szCs w:val="20"/>
          <w:rtl/>
        </w:rPr>
        <w:t>שזה מתכוין לטובה</w:t>
      </w:r>
      <w:r>
        <w:rPr>
          <w:rFonts w:cs="Rod"/>
          <w:szCs w:val="20"/>
          <w:rtl/>
        </w:rPr>
        <w:t>)</w:t>
      </w:r>
      <w:r>
        <w:rPr>
          <w:rFonts w:cs="Rod" w:hint="cs"/>
          <w:rtl/>
        </w:rPr>
        <w:t>.</w:t>
      </w:r>
    </w:p>
    <w:p w:rsidR="00A47D07" w:rsidRDefault="00A47D07" w:rsidP="00A47D07">
      <w:pPr>
        <w:rPr>
          <w:rFonts w:cs="Rod" w:hint="cs"/>
          <w:rtl/>
        </w:rPr>
      </w:pPr>
    </w:p>
    <w:p w:rsidR="00A47D07" w:rsidRDefault="00A47D07" w:rsidP="00A47D07">
      <w:pPr>
        <w:rPr>
          <w:rFonts w:cs="Miriam" w:hint="cs"/>
          <w:szCs w:val="20"/>
          <w:rtl/>
        </w:rPr>
      </w:pPr>
      <w:r>
        <w:rPr>
          <w:rFonts w:cs="Rod" w:hint="cs"/>
          <w:rtl/>
        </w:rPr>
        <w:t>תניא: '</w:t>
      </w:r>
      <w:r w:rsidRPr="00987751">
        <w:rPr>
          <w:rFonts w:cs="Rod" w:hint="cs"/>
          <w:i/>
          <w:iCs/>
          <w:rtl/>
        </w:rPr>
        <w:t>אמר רבי שמעון בן עזאי: בוא וראה מה כתיב בפרשת קרבנות: שלא נאמר בהן לא 'אל' ולא 'אלהים' אלא ה': שלא ליתן פתחון פה לבעל דין לחלוק</w:t>
      </w:r>
      <w:r w:rsidRPr="00987751">
        <w:rPr>
          <w:rFonts w:cs="Rod"/>
          <w:i/>
          <w:iCs/>
          <w:szCs w:val="20"/>
          <w:rtl/>
        </w:rPr>
        <w:t xml:space="preserve"> </w:t>
      </w:r>
      <w:r>
        <w:rPr>
          <w:rFonts w:cs="Rod"/>
          <w:szCs w:val="20"/>
          <w:rtl/>
        </w:rPr>
        <w:t>(</w:t>
      </w:r>
      <w:r>
        <w:rPr>
          <w:rFonts w:cs="Miriam" w:hint="cs"/>
          <w:szCs w:val="20"/>
          <w:rtl/>
        </w:rPr>
        <w:t xml:space="preserve">'לבעל הדין' = לאומרים 'רשויות הרבה הן, והדבר מוכיח שזה ששמו - כך ציום להקריב לו מנחה, וזה ששמו כך - ציום להקריב לו פרים, וזה </w:t>
      </w:r>
      <w:r>
        <w:rPr>
          <w:rFonts w:cs="Miriam"/>
          <w:szCs w:val="20"/>
          <w:rtl/>
        </w:rPr>
        <w:t>–</w:t>
      </w:r>
      <w:r>
        <w:rPr>
          <w:rFonts w:cs="Miriam" w:hint="cs"/>
          <w:szCs w:val="20"/>
          <w:rtl/>
        </w:rPr>
        <w:t xml:space="preserve"> אילים; לכך נאמר בכולם '</w:t>
      </w:r>
      <w:r>
        <w:rPr>
          <w:rFonts w:cs="Narkisim" w:hint="cs"/>
          <w:szCs w:val="20"/>
          <w:rtl/>
        </w:rPr>
        <w:t>ריח ניחוח לה'</w:t>
      </w:r>
      <w:r>
        <w:rPr>
          <w:rFonts w:cs="Miriam" w:hint="cs"/>
          <w:szCs w:val="20"/>
          <w:rtl/>
        </w:rPr>
        <w:t>'</w:t>
      </w:r>
      <w:r>
        <w:rPr>
          <w:rFonts w:cs="Rod"/>
          <w:szCs w:val="20"/>
          <w:rtl/>
        </w:rPr>
        <w:t>)</w:t>
      </w:r>
      <w:r w:rsidRPr="00987751">
        <w:rPr>
          <w:rFonts w:cs="Rod" w:hint="cs"/>
          <w:i/>
          <w:iCs/>
          <w:rtl/>
        </w:rPr>
        <w:t xml:space="preserve">; ונאמר בשור הגס </w:t>
      </w:r>
      <w:r>
        <w:rPr>
          <w:rFonts w:cs="Miriam" w:hint="cs"/>
          <w:szCs w:val="16"/>
          <w:rtl/>
        </w:rPr>
        <w:t>(ויקרא א</w:t>
      </w:r>
      <w:r>
        <w:rPr>
          <w:rFonts w:cs="Miriam"/>
          <w:szCs w:val="16"/>
          <w:rtl/>
        </w:rPr>
        <w:t>,</w:t>
      </w:r>
      <w:r>
        <w:rPr>
          <w:rFonts w:cs="Miriam" w:hint="cs"/>
          <w:szCs w:val="16"/>
          <w:rtl/>
        </w:rPr>
        <w:t>יג)</w:t>
      </w:r>
      <w:r>
        <w:rPr>
          <w:rFonts w:cs="Rod" w:hint="cs"/>
          <w:rtl/>
        </w:rPr>
        <w:t xml:space="preserve"> </w:t>
      </w:r>
      <w:r>
        <w:rPr>
          <w:rFonts w:cs="Narkisim"/>
          <w:szCs w:val="20"/>
          <w:rtl/>
        </w:rPr>
        <w:t>[</w:t>
      </w:r>
      <w:r>
        <w:rPr>
          <w:rFonts w:cs="Narkisim" w:hint="cs"/>
          <w:szCs w:val="20"/>
          <w:rtl/>
        </w:rPr>
        <w:t>והקרב והכרעים ירחץ במים והקריב הכהן את הכל והקטיר המזבח עלה הוא</w:t>
      </w:r>
      <w:r>
        <w:rPr>
          <w:rFonts w:cs="Narkisim"/>
          <w:szCs w:val="20"/>
          <w:rtl/>
        </w:rPr>
        <w:t>]</w:t>
      </w:r>
      <w:r w:rsidRPr="00987751">
        <w:rPr>
          <w:rFonts w:cs="Narkisim" w:hint="cs"/>
          <w:i/>
          <w:iCs/>
          <w:rtl/>
        </w:rPr>
        <w:t xml:space="preserve"> אשה ריח ניחוח </w:t>
      </w:r>
      <w:r>
        <w:rPr>
          <w:rFonts w:cs="Narkisim" w:hint="cs"/>
          <w:szCs w:val="20"/>
          <w:rtl/>
        </w:rPr>
        <w:t>[לה']</w:t>
      </w:r>
      <w:r w:rsidRPr="00987751">
        <w:rPr>
          <w:rFonts w:cs="Rod" w:hint="cs"/>
          <w:i/>
          <w:iCs/>
          <w:rtl/>
        </w:rPr>
        <w:t xml:space="preserve">, ובעוף הדק </w:t>
      </w:r>
      <w:r>
        <w:rPr>
          <w:rFonts w:cs="Miriam" w:hint="cs"/>
          <w:szCs w:val="16"/>
          <w:rtl/>
        </w:rPr>
        <w:t>(ויקרא א</w:t>
      </w:r>
      <w:r>
        <w:rPr>
          <w:rFonts w:cs="Miriam"/>
          <w:szCs w:val="16"/>
          <w:rtl/>
        </w:rPr>
        <w:t>,</w:t>
      </w:r>
      <w:r>
        <w:rPr>
          <w:rFonts w:cs="Miriam" w:hint="cs"/>
          <w:szCs w:val="16"/>
          <w:rtl/>
        </w:rPr>
        <w:t>יז)</w:t>
      </w:r>
      <w:r>
        <w:rPr>
          <w:rFonts w:cs="Rod" w:hint="cs"/>
          <w:rtl/>
        </w:rPr>
        <w:t xml:space="preserve"> </w:t>
      </w:r>
      <w:r>
        <w:rPr>
          <w:rFonts w:cs="Narkisim"/>
          <w:szCs w:val="20"/>
          <w:rtl/>
        </w:rPr>
        <w:t>[</w:t>
      </w:r>
      <w:r>
        <w:rPr>
          <w:rFonts w:cs="Narkisim" w:hint="cs"/>
          <w:szCs w:val="20"/>
          <w:rtl/>
        </w:rPr>
        <w:t>ושסע אתו בכנפיו לא יבדיל והקטיר אתו הכהן המזבחה על העצים אשר על האש עלה הוא</w:t>
      </w:r>
      <w:r>
        <w:rPr>
          <w:rFonts w:cs="Narkisim"/>
          <w:szCs w:val="20"/>
          <w:rtl/>
        </w:rPr>
        <w:t>]</w:t>
      </w:r>
      <w:r w:rsidRPr="00987751">
        <w:rPr>
          <w:rFonts w:cs="Narkisim" w:hint="cs"/>
          <w:i/>
          <w:iCs/>
          <w:rtl/>
        </w:rPr>
        <w:t xml:space="preserve"> אשה ריח ניחוח </w:t>
      </w:r>
      <w:r>
        <w:rPr>
          <w:rFonts w:cs="Narkisim" w:hint="cs"/>
          <w:szCs w:val="20"/>
          <w:rtl/>
        </w:rPr>
        <w:t>[לה']</w:t>
      </w:r>
      <w:r w:rsidRPr="00987751">
        <w:rPr>
          <w:rFonts w:cs="Rod" w:hint="cs"/>
          <w:i/>
          <w:iCs/>
          <w:rtl/>
        </w:rPr>
        <w:t xml:space="preserve">, ובמנחה </w:t>
      </w:r>
      <w:r>
        <w:rPr>
          <w:rFonts w:cs="Miriam" w:hint="cs"/>
          <w:szCs w:val="16"/>
          <w:rtl/>
        </w:rPr>
        <w:t>(ויקרא ב</w:t>
      </w:r>
      <w:r>
        <w:rPr>
          <w:rFonts w:cs="Miriam"/>
          <w:szCs w:val="16"/>
          <w:rtl/>
        </w:rPr>
        <w:t>,</w:t>
      </w:r>
      <w:r>
        <w:rPr>
          <w:rFonts w:cs="Miriam" w:hint="cs"/>
          <w:szCs w:val="16"/>
          <w:rtl/>
        </w:rPr>
        <w:t>ב)</w:t>
      </w:r>
      <w:r>
        <w:rPr>
          <w:rFonts w:cs="Rod" w:hint="cs"/>
          <w:rtl/>
        </w:rPr>
        <w:t xml:space="preserve"> </w:t>
      </w:r>
      <w:r>
        <w:rPr>
          <w:rFonts w:cs="Narkisim"/>
          <w:szCs w:val="20"/>
          <w:rtl/>
        </w:rPr>
        <w:t>[</w:t>
      </w:r>
      <w:r>
        <w:rPr>
          <w:rFonts w:cs="Narkisim" w:hint="cs"/>
          <w:szCs w:val="20"/>
          <w:rtl/>
        </w:rPr>
        <w:t>והביאה אל בני אהרן הכהנים וקמץ משם מלא קמצו מסלתה ומשמנה על כל לבנתה והקטיר הכהן את אזכרתה המזבחה</w:t>
      </w:r>
      <w:r>
        <w:rPr>
          <w:rFonts w:cs="Narkisim"/>
          <w:szCs w:val="20"/>
          <w:rtl/>
        </w:rPr>
        <w:t>]</w:t>
      </w:r>
      <w:r w:rsidRPr="00987751">
        <w:rPr>
          <w:rFonts w:cs="Narkisim" w:hint="cs"/>
          <w:i/>
          <w:iCs/>
          <w:rtl/>
        </w:rPr>
        <w:t xml:space="preserve"> אשה ריח ניחוח </w:t>
      </w:r>
      <w:r>
        <w:rPr>
          <w:rFonts w:cs="Narkisim" w:hint="cs"/>
          <w:szCs w:val="20"/>
          <w:rtl/>
        </w:rPr>
        <w:t>[לה']</w:t>
      </w:r>
      <w:r w:rsidRPr="00987751">
        <w:rPr>
          <w:rFonts w:cs="Rod" w:hint="cs"/>
          <w:i/>
          <w:iCs/>
          <w:rtl/>
        </w:rPr>
        <w:t xml:space="preserve">, לומר לך: אחד המרבה </w:t>
      </w:r>
      <w:r>
        <w:rPr>
          <w:rFonts w:cs="Rod"/>
          <w:szCs w:val="20"/>
          <w:rtl/>
        </w:rPr>
        <w:t>(</w:t>
      </w:r>
      <w:r>
        <w:rPr>
          <w:rFonts w:cs="Miriam" w:hint="cs"/>
          <w:szCs w:val="20"/>
          <w:rtl/>
        </w:rPr>
        <w:t>להביא קרבנות</w:t>
      </w:r>
      <w:r>
        <w:rPr>
          <w:rFonts w:cs="Rod"/>
          <w:szCs w:val="20"/>
          <w:rtl/>
        </w:rPr>
        <w:t>)</w:t>
      </w:r>
      <w:r w:rsidRPr="00987751">
        <w:rPr>
          <w:rFonts w:cs="Rod"/>
          <w:i/>
          <w:iCs/>
          <w:rtl/>
        </w:rPr>
        <w:t xml:space="preserve"> </w:t>
      </w:r>
      <w:r w:rsidRPr="00987751">
        <w:rPr>
          <w:rFonts w:cs="Rod" w:hint="cs"/>
          <w:i/>
          <w:iCs/>
          <w:rtl/>
        </w:rPr>
        <w:t xml:space="preserve">ואחד הממעיט, ובלבד שיכוין את לבו לשמים; ושמא תאמר לאכילה הוא צריך? תלמוד לומר: </w:t>
      </w:r>
      <w:r>
        <w:rPr>
          <w:rFonts w:cs="Miriam" w:hint="cs"/>
          <w:szCs w:val="16"/>
          <w:rtl/>
        </w:rPr>
        <w:t>(תהלים נ</w:t>
      </w:r>
      <w:r>
        <w:rPr>
          <w:rFonts w:cs="Miriam"/>
          <w:szCs w:val="16"/>
          <w:rtl/>
        </w:rPr>
        <w:t>,</w:t>
      </w:r>
      <w:r>
        <w:rPr>
          <w:rFonts w:cs="Miriam" w:hint="cs"/>
          <w:szCs w:val="16"/>
          <w:rtl/>
        </w:rPr>
        <w:t>יב)</w:t>
      </w:r>
      <w:r w:rsidRPr="00987751">
        <w:rPr>
          <w:rFonts w:cs="Rod" w:hint="cs"/>
          <w:i/>
          <w:iCs/>
          <w:rtl/>
        </w:rPr>
        <w:t xml:space="preserve"> </w:t>
      </w:r>
      <w:r w:rsidRPr="00987751">
        <w:rPr>
          <w:rFonts w:cs="Narkisim" w:hint="cs"/>
          <w:i/>
          <w:iCs/>
          <w:rtl/>
        </w:rPr>
        <w:t>אם ארעב לא אומר לך כי לי תבל ומלואה</w:t>
      </w:r>
      <w:r w:rsidRPr="00987751">
        <w:rPr>
          <w:rFonts w:cs="Rod" w:hint="cs"/>
          <w:i/>
          <w:iCs/>
          <w:rtl/>
        </w:rPr>
        <w:t xml:space="preserve">, ונאמר </w:t>
      </w:r>
      <w:r>
        <w:rPr>
          <w:rFonts w:cs="Miriam" w:hint="cs"/>
          <w:szCs w:val="16"/>
          <w:rtl/>
        </w:rPr>
        <w:t>(תהלים נ</w:t>
      </w:r>
      <w:r>
        <w:rPr>
          <w:rFonts w:cs="Miriam"/>
          <w:szCs w:val="16"/>
          <w:rtl/>
        </w:rPr>
        <w:t>,</w:t>
      </w:r>
      <w:r>
        <w:rPr>
          <w:rFonts w:cs="Miriam" w:hint="cs"/>
          <w:szCs w:val="16"/>
          <w:rtl/>
        </w:rPr>
        <w:t>י)</w:t>
      </w:r>
      <w:r w:rsidRPr="00987751">
        <w:rPr>
          <w:rFonts w:cs="Rod" w:hint="cs"/>
          <w:i/>
          <w:iCs/>
          <w:rtl/>
        </w:rPr>
        <w:t xml:space="preserve"> </w:t>
      </w:r>
      <w:r w:rsidRPr="00987751">
        <w:rPr>
          <w:rFonts w:cs="Narkisim" w:hint="cs"/>
          <w:i/>
          <w:iCs/>
          <w:rtl/>
        </w:rPr>
        <w:t xml:space="preserve">כי לי כל חיתו יער בהמות בהררי אלף </w:t>
      </w:r>
      <w:r>
        <w:rPr>
          <w:rFonts w:cs="Miriam" w:hint="cs"/>
          <w:szCs w:val="16"/>
          <w:rtl/>
        </w:rPr>
        <w:t>[פסוק יא]</w:t>
      </w:r>
      <w:r w:rsidRPr="00987751">
        <w:rPr>
          <w:rFonts w:cs="Narkisim" w:hint="cs"/>
          <w:i/>
          <w:iCs/>
          <w:rtl/>
        </w:rPr>
        <w:t xml:space="preserve"> ידעתי כל עוף הרים וזיז שדי עמדי</w:t>
      </w:r>
      <w:r w:rsidRPr="00987751">
        <w:rPr>
          <w:rFonts w:cs="Rod" w:hint="cs"/>
          <w:i/>
          <w:iCs/>
          <w:rtl/>
        </w:rPr>
        <w:t xml:space="preserve"> </w:t>
      </w:r>
      <w:r>
        <w:rPr>
          <w:rFonts w:cs="Miriam" w:hint="cs"/>
          <w:szCs w:val="16"/>
          <w:rtl/>
        </w:rPr>
        <w:t>[פסוק יג]</w:t>
      </w:r>
      <w:r w:rsidRPr="00987751">
        <w:rPr>
          <w:rFonts w:cs="Rod" w:hint="cs"/>
          <w:i/>
          <w:iCs/>
          <w:rtl/>
        </w:rPr>
        <w:t xml:space="preserve"> </w:t>
      </w:r>
      <w:r w:rsidRPr="00987751">
        <w:rPr>
          <w:rFonts w:cs="Narkisim" w:hint="cs"/>
          <w:i/>
          <w:iCs/>
          <w:rtl/>
        </w:rPr>
        <w:t>האוכל בשר אבירים ודם עתודים אשתה?</w:t>
      </w:r>
      <w:r w:rsidRPr="00987751">
        <w:rPr>
          <w:rFonts w:cs="Rod" w:hint="cs"/>
          <w:i/>
          <w:iCs/>
          <w:rtl/>
        </w:rPr>
        <w:t xml:space="preserve"> לא אמרתי אליכם 'זבחו' כדי שתאמר 'אעשה רצונו </w:t>
      </w:r>
      <w:r>
        <w:rPr>
          <w:rFonts w:cs="Rod"/>
          <w:szCs w:val="20"/>
          <w:rtl/>
        </w:rPr>
        <w:t>(</w:t>
      </w:r>
      <w:r>
        <w:rPr>
          <w:rFonts w:cs="Miriam" w:hint="cs"/>
          <w:szCs w:val="20"/>
          <w:rtl/>
        </w:rPr>
        <w:t>להקריב לו קרבן</w:t>
      </w:r>
      <w:r>
        <w:rPr>
          <w:rFonts w:cs="Rod"/>
          <w:szCs w:val="20"/>
          <w:rtl/>
        </w:rPr>
        <w:t>)</w:t>
      </w:r>
      <w:r w:rsidRPr="00987751">
        <w:rPr>
          <w:rFonts w:cs="Rod"/>
          <w:i/>
          <w:iCs/>
          <w:rtl/>
        </w:rPr>
        <w:t xml:space="preserve"> </w:t>
      </w:r>
      <w:r w:rsidRPr="00987751">
        <w:rPr>
          <w:rFonts w:cs="Rod" w:hint="cs"/>
          <w:i/>
          <w:iCs/>
          <w:rtl/>
        </w:rPr>
        <w:t xml:space="preserve">ויעשה רצוני </w:t>
      </w:r>
      <w:r>
        <w:rPr>
          <w:rFonts w:cs="Rod"/>
          <w:szCs w:val="20"/>
          <w:rtl/>
        </w:rPr>
        <w:t>(</w:t>
      </w:r>
      <w:r>
        <w:rPr>
          <w:rFonts w:cs="Miriam" w:hint="cs"/>
          <w:szCs w:val="20"/>
          <w:rtl/>
        </w:rPr>
        <w:t>לפי שהוא צריך לכך ואשחדנו</w:t>
      </w:r>
      <w:r>
        <w:rPr>
          <w:rFonts w:cs="Rod"/>
          <w:szCs w:val="20"/>
          <w:rtl/>
        </w:rPr>
        <w:t>)</w:t>
      </w:r>
      <w:r w:rsidRPr="00987751">
        <w:rPr>
          <w:rFonts w:cs="Rod" w:hint="cs"/>
          <w:i/>
          <w:iCs/>
          <w:rtl/>
        </w:rPr>
        <w:t xml:space="preserve">'; לא לרצוני אתם זובחים </w:t>
      </w:r>
      <w:r>
        <w:rPr>
          <w:rFonts w:cs="Rod"/>
          <w:szCs w:val="20"/>
          <w:rtl/>
        </w:rPr>
        <w:t>(</w:t>
      </w:r>
      <w:r>
        <w:rPr>
          <w:rFonts w:cs="Miriam" w:hint="cs"/>
          <w:szCs w:val="20"/>
          <w:rtl/>
        </w:rPr>
        <w:t>כלומר: לא להנאותיף שאיני רוצה להטריח אתכם לעשות על כרחכם</w:t>
      </w:r>
      <w:r>
        <w:rPr>
          <w:rFonts w:cs="Rod"/>
          <w:szCs w:val="20"/>
          <w:rtl/>
        </w:rPr>
        <w:t>)</w:t>
      </w:r>
      <w:r w:rsidRPr="00987751">
        <w:rPr>
          <w:rFonts w:cs="Rod" w:hint="cs"/>
          <w:i/>
          <w:iCs/>
          <w:rtl/>
        </w:rPr>
        <w:t xml:space="preserve">, אלא לרצונכם אתם זובחים </w:t>
      </w:r>
      <w:r>
        <w:rPr>
          <w:rFonts w:cs="Rod"/>
          <w:szCs w:val="20"/>
          <w:rtl/>
        </w:rPr>
        <w:t>(</w:t>
      </w:r>
      <w:r>
        <w:rPr>
          <w:rFonts w:cs="Miriam" w:hint="cs"/>
          <w:szCs w:val="20"/>
          <w:rtl/>
        </w:rPr>
        <w:t>לצורך עצמכם לקיים מצוותי שתהא כפרה לכם בכך</w:t>
      </w:r>
      <w:r>
        <w:rPr>
          <w:rFonts w:cs="Rod"/>
          <w:szCs w:val="20"/>
          <w:rtl/>
        </w:rPr>
        <w:t>)</w:t>
      </w:r>
      <w:r w:rsidRPr="00987751">
        <w:rPr>
          <w:rFonts w:cs="Rod" w:hint="cs"/>
          <w:i/>
          <w:iCs/>
          <w:rtl/>
        </w:rPr>
        <w:t xml:space="preserve">, שנאמר </w:t>
      </w:r>
      <w:r>
        <w:rPr>
          <w:rFonts w:cs="Miriam" w:hint="cs"/>
          <w:szCs w:val="16"/>
          <w:rtl/>
        </w:rPr>
        <w:t>(ויקרא יט</w:t>
      </w:r>
      <w:r>
        <w:rPr>
          <w:rFonts w:cs="Miriam"/>
          <w:szCs w:val="16"/>
          <w:rtl/>
        </w:rPr>
        <w:t>,</w:t>
      </w:r>
      <w:r>
        <w:rPr>
          <w:rFonts w:cs="Miriam" w:hint="cs"/>
          <w:szCs w:val="16"/>
          <w:rtl/>
        </w:rPr>
        <w:t>ה)</w:t>
      </w:r>
      <w:r>
        <w:rPr>
          <w:rFonts w:cs="Rod" w:hint="cs"/>
          <w:rtl/>
        </w:rPr>
        <w:t xml:space="preserve"> </w:t>
      </w:r>
      <w:r>
        <w:rPr>
          <w:rFonts w:cs="Narkisim"/>
          <w:szCs w:val="20"/>
          <w:rtl/>
        </w:rPr>
        <w:t>[</w:t>
      </w:r>
      <w:r>
        <w:rPr>
          <w:rFonts w:cs="Narkisim" w:hint="cs"/>
          <w:szCs w:val="20"/>
          <w:rtl/>
        </w:rPr>
        <w:t>וכי תזבחו זבח שלמים לה'</w:t>
      </w:r>
      <w:r>
        <w:rPr>
          <w:rFonts w:cs="Narkisim"/>
          <w:szCs w:val="20"/>
          <w:rtl/>
        </w:rPr>
        <w:t>]</w:t>
      </w:r>
      <w:r w:rsidRPr="00987751">
        <w:rPr>
          <w:rFonts w:cs="Narkisim" w:hint="cs"/>
          <w:i/>
          <w:iCs/>
          <w:rtl/>
        </w:rPr>
        <w:t xml:space="preserve"> לרצונכם תזבחהו</w:t>
      </w:r>
      <w:r w:rsidRPr="00987751">
        <w:rPr>
          <w:rFonts w:cs="Rod" w:hint="cs"/>
          <w:i/>
          <w:iCs/>
          <w:rtl/>
        </w:rPr>
        <w:t xml:space="preserve"> </w:t>
      </w:r>
      <w:r>
        <w:rPr>
          <w:rFonts w:cs="Rod"/>
          <w:szCs w:val="20"/>
          <w:rtl/>
        </w:rPr>
        <w:t>(</w:t>
      </w:r>
      <w:r>
        <w:rPr>
          <w:rFonts w:cs="Miriam" w:hint="cs"/>
          <w:szCs w:val="20"/>
          <w:rtl/>
        </w:rPr>
        <w:t>שתהא כוונתכם לשחוט, פרט למתעסק בסכין לחתוך דבר אחר ושחט בהמת קדשים, שפסולה</w:t>
      </w:r>
      <w:r>
        <w:rPr>
          <w:rFonts w:cs="Rod"/>
          <w:szCs w:val="20"/>
          <w:rtl/>
        </w:rPr>
        <w:t>)</w:t>
      </w:r>
      <w:r w:rsidRPr="00987751">
        <w:rPr>
          <w:rFonts w:cs="Rod" w:hint="cs"/>
          <w:i/>
          <w:iCs/>
          <w:rtl/>
        </w:rPr>
        <w:t>; דבר אחר '</w:t>
      </w:r>
      <w:r w:rsidRPr="00987751">
        <w:rPr>
          <w:rFonts w:cs="Narkisim" w:hint="cs"/>
          <w:i/>
          <w:iCs/>
          <w:rtl/>
        </w:rPr>
        <w:t>לרצונכם תזבחהו</w:t>
      </w:r>
      <w:r w:rsidRPr="00987751">
        <w:rPr>
          <w:rFonts w:cs="Rod" w:hint="cs"/>
          <w:i/>
          <w:iCs/>
          <w:rtl/>
        </w:rPr>
        <w:t>': לרצונכם זבחו; לדעתכם זבחו</w:t>
      </w:r>
      <w:r>
        <w:rPr>
          <w:rFonts w:cs="Rod" w:hint="cs"/>
          <w:rtl/>
        </w:rPr>
        <w:t>';</w:t>
      </w:r>
    </w:p>
    <w:p w:rsidR="00A47D07" w:rsidRDefault="00A47D07" w:rsidP="00A47D07">
      <w:pPr>
        <w:rPr>
          <w:rFonts w:cs="Rod" w:hint="cs"/>
          <w:rtl/>
        </w:rPr>
      </w:pPr>
      <w:r>
        <w:rPr>
          <w:rFonts w:cs="Rod" w:hint="cs"/>
          <w:rtl/>
        </w:rPr>
        <w:t xml:space="preserve">כדבעא מיניה שמואל מרב הונא: מנין למתעסק בקדשים </w:t>
      </w:r>
      <w:r>
        <w:rPr>
          <w:rFonts w:cs="Rod"/>
          <w:szCs w:val="20"/>
          <w:rtl/>
        </w:rPr>
        <w:t>(</w:t>
      </w:r>
      <w:r>
        <w:rPr>
          <w:rFonts w:cs="Miriam" w:hint="cs"/>
          <w:szCs w:val="20"/>
          <w:rtl/>
        </w:rPr>
        <w:t>למתעסק בדבר אחר ושחט בהמת קדשים</w:t>
      </w:r>
      <w:r>
        <w:rPr>
          <w:rFonts w:cs="Rod"/>
          <w:szCs w:val="20"/>
          <w:rtl/>
        </w:rPr>
        <w:t>)</w:t>
      </w:r>
      <w:r>
        <w:rPr>
          <w:rFonts w:cs="Rod"/>
          <w:rtl/>
        </w:rPr>
        <w:t xml:space="preserve"> </w:t>
      </w:r>
      <w:r>
        <w:rPr>
          <w:rFonts w:cs="Rod" w:hint="cs"/>
          <w:rtl/>
        </w:rPr>
        <w:t xml:space="preserve">שהוא פסול? שנאמר </w:t>
      </w:r>
      <w:r>
        <w:rPr>
          <w:rFonts w:cs="Miriam" w:hint="cs"/>
          <w:szCs w:val="16"/>
          <w:rtl/>
        </w:rPr>
        <w:t>[ויקרא א,ה:]</w:t>
      </w:r>
      <w:r>
        <w:rPr>
          <w:rFonts w:cs="Rod" w:hint="cs"/>
          <w:rtl/>
        </w:rPr>
        <w:t xml:space="preserve"> '</w:t>
      </w:r>
      <w:r>
        <w:rPr>
          <w:rFonts w:cs="Narkisim" w:hint="cs"/>
          <w:rtl/>
        </w:rPr>
        <w:t xml:space="preserve">ושחט את בן הבקר </w:t>
      </w:r>
      <w:r>
        <w:rPr>
          <w:rFonts w:cs="Narkisim"/>
          <w:szCs w:val="20"/>
          <w:rtl/>
        </w:rPr>
        <w:t>[</w:t>
      </w:r>
      <w:r>
        <w:rPr>
          <w:rFonts w:cs="Narkisim" w:hint="cs"/>
          <w:szCs w:val="20"/>
          <w:rtl/>
        </w:rPr>
        <w:t>לפני ה' והקריבו בני אהרן הכהנים את הדם וזרקו את הדם על המזבח סביב אשר פתח אהל מועד</w:t>
      </w:r>
      <w:r>
        <w:rPr>
          <w:rFonts w:cs="Narkisim"/>
          <w:szCs w:val="20"/>
          <w:rtl/>
        </w:rPr>
        <w:t>]</w:t>
      </w:r>
      <w:r>
        <w:rPr>
          <w:rFonts w:cs="Rod" w:hint="cs"/>
          <w:rtl/>
        </w:rPr>
        <w:t>': שתהא שחיטה לשם בן בקר;</w:t>
      </w:r>
    </w:p>
    <w:p w:rsidR="00A47D07" w:rsidRDefault="00A47D07" w:rsidP="00A47D07">
      <w:pPr>
        <w:rPr>
          <w:rFonts w:cs="Rod" w:hint="cs"/>
          <w:rtl/>
        </w:rPr>
      </w:pPr>
      <w:r>
        <w:rPr>
          <w:rFonts w:cs="Rod" w:hint="cs"/>
          <w:rtl/>
        </w:rPr>
        <w:t>אמר לו: זו בידינו הוא</w:t>
      </w:r>
      <w:r>
        <w:rPr>
          <w:rFonts w:cs="Rod"/>
          <w:szCs w:val="20"/>
          <w:rtl/>
        </w:rPr>
        <w:t>(</w:t>
      </w:r>
      <w:r>
        <w:rPr>
          <w:rFonts w:cs="Miriam" w:hint="cs"/>
          <w:szCs w:val="20"/>
          <w:rtl/>
        </w:rPr>
        <w:t>דמצוה לכוין דעתו</w:t>
      </w:r>
      <w:r>
        <w:rPr>
          <w:rFonts w:cs="Rod"/>
          <w:szCs w:val="20"/>
          <w:rtl/>
        </w:rPr>
        <w:t>)</w:t>
      </w:r>
      <w:r>
        <w:rPr>
          <w:rFonts w:cs="Rod" w:hint="cs"/>
          <w:rtl/>
        </w:rPr>
        <w:t xml:space="preserve">, לעכב מנין? תלמוד לומר: </w:t>
      </w:r>
      <w:r>
        <w:rPr>
          <w:rFonts w:cs="Narkisim" w:hint="cs"/>
          <w:rtl/>
        </w:rPr>
        <w:t>לרצונכם תזבחהו</w:t>
      </w:r>
      <w:r>
        <w:rPr>
          <w:rFonts w:cs="Rod" w:hint="cs"/>
          <w:rtl/>
        </w:rPr>
        <w:t xml:space="preserve"> </w:t>
      </w:r>
      <w:r>
        <w:rPr>
          <w:rFonts w:cs="Rod"/>
          <w:szCs w:val="20"/>
          <w:rtl/>
        </w:rPr>
        <w:t>(</w:t>
      </w:r>
      <w:r>
        <w:rPr>
          <w:rFonts w:cs="Miriam" w:hint="cs"/>
          <w:szCs w:val="20"/>
          <w:rtl/>
        </w:rPr>
        <w:t>שנה עליו הכתוב לעכב</w:t>
      </w:r>
      <w:r>
        <w:rPr>
          <w:rFonts w:cs="Rod"/>
          <w:szCs w:val="20"/>
          <w:rtl/>
        </w:rPr>
        <w:t>)</w:t>
      </w:r>
      <w:r>
        <w:rPr>
          <w:rFonts w:cs="Rod"/>
          <w:rtl/>
        </w:rPr>
        <w:t xml:space="preserve"> </w:t>
      </w:r>
      <w:r>
        <w:rPr>
          <w:rFonts w:cs="Rod" w:hint="cs"/>
          <w:rtl/>
        </w:rPr>
        <w:t>= לדעתכם זבחו.</w:t>
      </w:r>
    </w:p>
    <w:p w:rsidR="00A47D07" w:rsidRDefault="00A47D07" w:rsidP="00A47D07">
      <w:pPr>
        <w:rPr>
          <w:rFonts w:cs="Rod" w:hint="cs"/>
          <w:rtl/>
        </w:rPr>
      </w:pPr>
    </w:p>
    <w:p w:rsidR="00A47D07" w:rsidRDefault="00A47D07" w:rsidP="00A47D07">
      <w:pPr>
        <w:jc w:val="center"/>
        <w:rPr>
          <w:rFonts w:cs="Rod" w:hint="cs"/>
          <w:rtl/>
        </w:rPr>
      </w:pPr>
      <w:r>
        <w:rPr>
          <w:rFonts w:cs="Rod" w:hint="cs"/>
          <w:rtl/>
        </w:rPr>
        <w:t>הדרן עלך הרי עלי עישרון וסליקא לה מסכת מנחות</w:t>
      </w:r>
    </w:p>
    <w:p w:rsidR="00A47D07" w:rsidRDefault="00A47D07" w:rsidP="00A47D07"/>
    <w:sectPr w:rsidR="00A47D07">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80A"/>
    <w:multiLevelType w:val="hybridMultilevel"/>
    <w:tmpl w:val="06A0A870"/>
    <w:lvl w:ilvl="0" w:tplc="BEE60AC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39792327"/>
    <w:multiLevelType w:val="hybridMultilevel"/>
    <w:tmpl w:val="BC024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19"/>
    <w:rsid w:val="000061E5"/>
    <w:rsid w:val="00006F8E"/>
    <w:rsid w:val="00010D04"/>
    <w:rsid w:val="00012ED1"/>
    <w:rsid w:val="0001676D"/>
    <w:rsid w:val="000205FB"/>
    <w:rsid w:val="00025680"/>
    <w:rsid w:val="00032FC4"/>
    <w:rsid w:val="00034C8F"/>
    <w:rsid w:val="00035E31"/>
    <w:rsid w:val="000450B1"/>
    <w:rsid w:val="00053B9B"/>
    <w:rsid w:val="00056373"/>
    <w:rsid w:val="0005676C"/>
    <w:rsid w:val="00064D30"/>
    <w:rsid w:val="000673B5"/>
    <w:rsid w:val="000813ED"/>
    <w:rsid w:val="00082E2E"/>
    <w:rsid w:val="000835E1"/>
    <w:rsid w:val="00091A4B"/>
    <w:rsid w:val="000C5E8C"/>
    <w:rsid w:val="000C6138"/>
    <w:rsid w:val="000C752E"/>
    <w:rsid w:val="000F4F6D"/>
    <w:rsid w:val="0012733A"/>
    <w:rsid w:val="00137181"/>
    <w:rsid w:val="001435A4"/>
    <w:rsid w:val="0014533C"/>
    <w:rsid w:val="00170BF6"/>
    <w:rsid w:val="00172AF2"/>
    <w:rsid w:val="00185DEC"/>
    <w:rsid w:val="00195743"/>
    <w:rsid w:val="001C4DBA"/>
    <w:rsid w:val="001C66FF"/>
    <w:rsid w:val="001E726E"/>
    <w:rsid w:val="001F5CF9"/>
    <w:rsid w:val="00202561"/>
    <w:rsid w:val="0020362E"/>
    <w:rsid w:val="00206D93"/>
    <w:rsid w:val="00214E2E"/>
    <w:rsid w:val="00216B68"/>
    <w:rsid w:val="00217EF3"/>
    <w:rsid w:val="00223039"/>
    <w:rsid w:val="00223AD6"/>
    <w:rsid w:val="00227F0B"/>
    <w:rsid w:val="00230C4D"/>
    <w:rsid w:val="00240244"/>
    <w:rsid w:val="00242DE7"/>
    <w:rsid w:val="00251111"/>
    <w:rsid w:val="0025507E"/>
    <w:rsid w:val="00272CA1"/>
    <w:rsid w:val="00277C28"/>
    <w:rsid w:val="002808DB"/>
    <w:rsid w:val="00290589"/>
    <w:rsid w:val="00296239"/>
    <w:rsid w:val="00296278"/>
    <w:rsid w:val="002B74FA"/>
    <w:rsid w:val="002C511A"/>
    <w:rsid w:val="002C7608"/>
    <w:rsid w:val="002D1437"/>
    <w:rsid w:val="002D46B8"/>
    <w:rsid w:val="002E50D0"/>
    <w:rsid w:val="003166EC"/>
    <w:rsid w:val="00325AE3"/>
    <w:rsid w:val="003313B0"/>
    <w:rsid w:val="00347AEE"/>
    <w:rsid w:val="003547CF"/>
    <w:rsid w:val="00361AFF"/>
    <w:rsid w:val="003661F3"/>
    <w:rsid w:val="00373D40"/>
    <w:rsid w:val="003775B7"/>
    <w:rsid w:val="003A519A"/>
    <w:rsid w:val="003A74A6"/>
    <w:rsid w:val="003B2CA9"/>
    <w:rsid w:val="003B35A4"/>
    <w:rsid w:val="003B75B9"/>
    <w:rsid w:val="003C6667"/>
    <w:rsid w:val="003D65CC"/>
    <w:rsid w:val="003E110A"/>
    <w:rsid w:val="003E14EE"/>
    <w:rsid w:val="003F18A4"/>
    <w:rsid w:val="00401418"/>
    <w:rsid w:val="004045D4"/>
    <w:rsid w:val="00421701"/>
    <w:rsid w:val="004258DB"/>
    <w:rsid w:val="00436E73"/>
    <w:rsid w:val="00451499"/>
    <w:rsid w:val="00454410"/>
    <w:rsid w:val="00483F02"/>
    <w:rsid w:val="004847FF"/>
    <w:rsid w:val="00487EA0"/>
    <w:rsid w:val="00492E81"/>
    <w:rsid w:val="004946CF"/>
    <w:rsid w:val="004B56B1"/>
    <w:rsid w:val="004C0277"/>
    <w:rsid w:val="004E1895"/>
    <w:rsid w:val="004E2160"/>
    <w:rsid w:val="004F22E7"/>
    <w:rsid w:val="00500189"/>
    <w:rsid w:val="00510644"/>
    <w:rsid w:val="00513735"/>
    <w:rsid w:val="005302C2"/>
    <w:rsid w:val="005339BF"/>
    <w:rsid w:val="00547787"/>
    <w:rsid w:val="00557B31"/>
    <w:rsid w:val="005609E8"/>
    <w:rsid w:val="00583391"/>
    <w:rsid w:val="005A5D01"/>
    <w:rsid w:val="005B3905"/>
    <w:rsid w:val="005B3F20"/>
    <w:rsid w:val="005B4B0E"/>
    <w:rsid w:val="005C08CE"/>
    <w:rsid w:val="005C6BE0"/>
    <w:rsid w:val="005C6F5C"/>
    <w:rsid w:val="005D120D"/>
    <w:rsid w:val="005D7A8B"/>
    <w:rsid w:val="005F1983"/>
    <w:rsid w:val="00601DFA"/>
    <w:rsid w:val="00605583"/>
    <w:rsid w:val="00613AAF"/>
    <w:rsid w:val="006247BA"/>
    <w:rsid w:val="00624F76"/>
    <w:rsid w:val="006319BD"/>
    <w:rsid w:val="00632E3C"/>
    <w:rsid w:val="00637B67"/>
    <w:rsid w:val="00653707"/>
    <w:rsid w:val="0065786F"/>
    <w:rsid w:val="00660481"/>
    <w:rsid w:val="006736DD"/>
    <w:rsid w:val="00680EFE"/>
    <w:rsid w:val="006861A0"/>
    <w:rsid w:val="006A4CC7"/>
    <w:rsid w:val="006B35C0"/>
    <w:rsid w:val="006B7679"/>
    <w:rsid w:val="006C2690"/>
    <w:rsid w:val="006C61E0"/>
    <w:rsid w:val="006C7059"/>
    <w:rsid w:val="006D0261"/>
    <w:rsid w:val="006D7955"/>
    <w:rsid w:val="006E4AB6"/>
    <w:rsid w:val="006F0ACC"/>
    <w:rsid w:val="006F7213"/>
    <w:rsid w:val="00700753"/>
    <w:rsid w:val="00710718"/>
    <w:rsid w:val="00715935"/>
    <w:rsid w:val="00733824"/>
    <w:rsid w:val="00735602"/>
    <w:rsid w:val="0074520C"/>
    <w:rsid w:val="0075528A"/>
    <w:rsid w:val="007726F2"/>
    <w:rsid w:val="00772802"/>
    <w:rsid w:val="00774915"/>
    <w:rsid w:val="007864D1"/>
    <w:rsid w:val="007928A2"/>
    <w:rsid w:val="007A6FB5"/>
    <w:rsid w:val="007B496E"/>
    <w:rsid w:val="007C3B54"/>
    <w:rsid w:val="007C71D2"/>
    <w:rsid w:val="007E3C13"/>
    <w:rsid w:val="007F4515"/>
    <w:rsid w:val="007F4F69"/>
    <w:rsid w:val="007F743F"/>
    <w:rsid w:val="00800C75"/>
    <w:rsid w:val="0080384F"/>
    <w:rsid w:val="00805512"/>
    <w:rsid w:val="00813C64"/>
    <w:rsid w:val="00826EEB"/>
    <w:rsid w:val="00833396"/>
    <w:rsid w:val="00836DFD"/>
    <w:rsid w:val="008371CC"/>
    <w:rsid w:val="008438ED"/>
    <w:rsid w:val="00843C86"/>
    <w:rsid w:val="00856EEE"/>
    <w:rsid w:val="008620BF"/>
    <w:rsid w:val="00862819"/>
    <w:rsid w:val="00867CB2"/>
    <w:rsid w:val="008748CF"/>
    <w:rsid w:val="00877573"/>
    <w:rsid w:val="008869E1"/>
    <w:rsid w:val="00886EF4"/>
    <w:rsid w:val="00896B11"/>
    <w:rsid w:val="00897F9A"/>
    <w:rsid w:val="008A0098"/>
    <w:rsid w:val="008C244C"/>
    <w:rsid w:val="008D231A"/>
    <w:rsid w:val="008D56C6"/>
    <w:rsid w:val="0090714F"/>
    <w:rsid w:val="00911CA4"/>
    <w:rsid w:val="00947312"/>
    <w:rsid w:val="009574D7"/>
    <w:rsid w:val="00957D74"/>
    <w:rsid w:val="009729FF"/>
    <w:rsid w:val="00983AB2"/>
    <w:rsid w:val="009A07C8"/>
    <w:rsid w:val="009A1393"/>
    <w:rsid w:val="009A2DA6"/>
    <w:rsid w:val="009A46FF"/>
    <w:rsid w:val="009B4B64"/>
    <w:rsid w:val="009C1115"/>
    <w:rsid w:val="009C7279"/>
    <w:rsid w:val="009D3865"/>
    <w:rsid w:val="009E5B14"/>
    <w:rsid w:val="009E629E"/>
    <w:rsid w:val="009E67BB"/>
    <w:rsid w:val="009F4756"/>
    <w:rsid w:val="009F5833"/>
    <w:rsid w:val="009F66A6"/>
    <w:rsid w:val="009F66EF"/>
    <w:rsid w:val="00A01A61"/>
    <w:rsid w:val="00A04BB8"/>
    <w:rsid w:val="00A077E1"/>
    <w:rsid w:val="00A16DD3"/>
    <w:rsid w:val="00A26315"/>
    <w:rsid w:val="00A27BBE"/>
    <w:rsid w:val="00A33030"/>
    <w:rsid w:val="00A462EE"/>
    <w:rsid w:val="00A47D07"/>
    <w:rsid w:val="00A57277"/>
    <w:rsid w:val="00A635A6"/>
    <w:rsid w:val="00A639D7"/>
    <w:rsid w:val="00A6628D"/>
    <w:rsid w:val="00A733FB"/>
    <w:rsid w:val="00A77DCC"/>
    <w:rsid w:val="00A810E3"/>
    <w:rsid w:val="00A845B1"/>
    <w:rsid w:val="00A85831"/>
    <w:rsid w:val="00AA3698"/>
    <w:rsid w:val="00AA3BF7"/>
    <w:rsid w:val="00AA3FD4"/>
    <w:rsid w:val="00AA72CE"/>
    <w:rsid w:val="00AD698C"/>
    <w:rsid w:val="00AD7CD4"/>
    <w:rsid w:val="00AF7A2D"/>
    <w:rsid w:val="00B02CB1"/>
    <w:rsid w:val="00B02DB1"/>
    <w:rsid w:val="00B15C07"/>
    <w:rsid w:val="00B16C6F"/>
    <w:rsid w:val="00B209E2"/>
    <w:rsid w:val="00B44BC9"/>
    <w:rsid w:val="00B509E3"/>
    <w:rsid w:val="00B550A2"/>
    <w:rsid w:val="00B55971"/>
    <w:rsid w:val="00B7345A"/>
    <w:rsid w:val="00B74D7E"/>
    <w:rsid w:val="00B82138"/>
    <w:rsid w:val="00B85DAF"/>
    <w:rsid w:val="00B85E2A"/>
    <w:rsid w:val="00B977E1"/>
    <w:rsid w:val="00BA3217"/>
    <w:rsid w:val="00BA4049"/>
    <w:rsid w:val="00BB2312"/>
    <w:rsid w:val="00BD556F"/>
    <w:rsid w:val="00BE1369"/>
    <w:rsid w:val="00BE41BF"/>
    <w:rsid w:val="00BF19DB"/>
    <w:rsid w:val="00BF2FDE"/>
    <w:rsid w:val="00C012C8"/>
    <w:rsid w:val="00C1135B"/>
    <w:rsid w:val="00C132CC"/>
    <w:rsid w:val="00C23796"/>
    <w:rsid w:val="00C26FC2"/>
    <w:rsid w:val="00C327A4"/>
    <w:rsid w:val="00C32C27"/>
    <w:rsid w:val="00C349B0"/>
    <w:rsid w:val="00C37765"/>
    <w:rsid w:val="00C43365"/>
    <w:rsid w:val="00C5264B"/>
    <w:rsid w:val="00C62203"/>
    <w:rsid w:val="00C64866"/>
    <w:rsid w:val="00C72A57"/>
    <w:rsid w:val="00C7315A"/>
    <w:rsid w:val="00C839E9"/>
    <w:rsid w:val="00C83BCC"/>
    <w:rsid w:val="00C96CFB"/>
    <w:rsid w:val="00C97DBA"/>
    <w:rsid w:val="00CA37AB"/>
    <w:rsid w:val="00CA62DA"/>
    <w:rsid w:val="00CD153B"/>
    <w:rsid w:val="00D068CD"/>
    <w:rsid w:val="00D1693D"/>
    <w:rsid w:val="00D30147"/>
    <w:rsid w:val="00D36FAB"/>
    <w:rsid w:val="00D425C6"/>
    <w:rsid w:val="00D46234"/>
    <w:rsid w:val="00D612B9"/>
    <w:rsid w:val="00D61B82"/>
    <w:rsid w:val="00D66A10"/>
    <w:rsid w:val="00D97483"/>
    <w:rsid w:val="00DA686A"/>
    <w:rsid w:val="00DB3F7E"/>
    <w:rsid w:val="00DF3F2E"/>
    <w:rsid w:val="00E13F28"/>
    <w:rsid w:val="00E20816"/>
    <w:rsid w:val="00E21138"/>
    <w:rsid w:val="00E444DC"/>
    <w:rsid w:val="00E565B9"/>
    <w:rsid w:val="00E66951"/>
    <w:rsid w:val="00E77782"/>
    <w:rsid w:val="00ED3C1E"/>
    <w:rsid w:val="00EE36E7"/>
    <w:rsid w:val="00F01C10"/>
    <w:rsid w:val="00F106F4"/>
    <w:rsid w:val="00F1401C"/>
    <w:rsid w:val="00F166ED"/>
    <w:rsid w:val="00F17D49"/>
    <w:rsid w:val="00F21E52"/>
    <w:rsid w:val="00F34623"/>
    <w:rsid w:val="00F3606A"/>
    <w:rsid w:val="00F36303"/>
    <w:rsid w:val="00F41002"/>
    <w:rsid w:val="00F61529"/>
    <w:rsid w:val="00F636D3"/>
    <w:rsid w:val="00F70819"/>
    <w:rsid w:val="00F80813"/>
    <w:rsid w:val="00F85DAA"/>
    <w:rsid w:val="00F93134"/>
    <w:rsid w:val="00F93196"/>
    <w:rsid w:val="00FA7F5B"/>
    <w:rsid w:val="00FC14EB"/>
    <w:rsid w:val="00FC2CB9"/>
    <w:rsid w:val="00FC355D"/>
    <w:rsid w:val="00FC3783"/>
    <w:rsid w:val="00FE1BE7"/>
    <w:rsid w:val="00FF352A"/>
    <w:rsid w:val="00FF69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E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19"/>
    <w:pPr>
      <w:bidi/>
    </w:pPr>
    <w:rPr>
      <w:sz w:val="24"/>
      <w:szCs w:val="24"/>
      <w:lang w:val="en-US" w:eastAsia="he-IL"/>
    </w:rPr>
  </w:style>
  <w:style w:type="paragraph" w:styleId="1">
    <w:name w:val="heading 1"/>
    <w:basedOn w:val="a"/>
    <w:next w:val="a"/>
    <w:link w:val="10"/>
    <w:qFormat/>
    <w:rsid w:val="00A47D07"/>
    <w:pPr>
      <w:keepNext/>
      <w:outlineLvl w:val="0"/>
    </w:pPr>
    <w:rPr>
      <w:rFonts w:cs="Rod"/>
      <w:i/>
      <w:iCs/>
      <w:lang w:eastAsia="en-US"/>
    </w:rPr>
  </w:style>
  <w:style w:type="paragraph" w:styleId="3">
    <w:name w:val="heading 3"/>
    <w:basedOn w:val="a"/>
    <w:next w:val="a"/>
    <w:link w:val="30"/>
    <w:qFormat/>
    <w:rsid w:val="00A47D07"/>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A47D07"/>
    <w:rPr>
      <w:rFonts w:cs="Rod"/>
      <w:i/>
      <w:iCs/>
      <w:sz w:val="24"/>
      <w:szCs w:val="24"/>
      <w:lang w:val="en-US" w:eastAsia="en-US"/>
    </w:rPr>
  </w:style>
  <w:style w:type="character" w:customStyle="1" w:styleId="30">
    <w:name w:val="כותרת 3 תו"/>
    <w:basedOn w:val="a0"/>
    <w:link w:val="3"/>
    <w:rsid w:val="00A47D07"/>
    <w:rPr>
      <w:rFonts w:cs="Narkisim"/>
      <w:sz w:val="24"/>
      <w:u w:val="single"/>
      <w:lang w:val="en-US" w:eastAsia="he-IL"/>
    </w:rPr>
  </w:style>
  <w:style w:type="paragraph" w:styleId="a3">
    <w:name w:val="Body Text Indent"/>
    <w:basedOn w:val="a"/>
    <w:link w:val="a4"/>
    <w:rsid w:val="00A47D07"/>
    <w:pPr>
      <w:ind w:left="720"/>
    </w:pPr>
    <w:rPr>
      <w:rFonts w:cs="Rod"/>
    </w:rPr>
  </w:style>
  <w:style w:type="character" w:customStyle="1" w:styleId="a4">
    <w:name w:val="כניסה בגוף טקסט תו"/>
    <w:basedOn w:val="a0"/>
    <w:link w:val="a3"/>
    <w:rsid w:val="00A47D07"/>
    <w:rPr>
      <w:rFonts w:cs="Rod"/>
      <w:sz w:val="24"/>
      <w:szCs w:val="24"/>
      <w:lang w:val="en-US" w:eastAsia="he-IL"/>
    </w:rPr>
  </w:style>
  <w:style w:type="paragraph" w:styleId="2">
    <w:name w:val="Body Text Indent 2"/>
    <w:basedOn w:val="a"/>
    <w:link w:val="20"/>
    <w:rsid w:val="00A47D07"/>
    <w:pPr>
      <w:ind w:left="720"/>
    </w:pPr>
    <w:rPr>
      <w:rFonts w:cs="Miriam"/>
      <w:szCs w:val="20"/>
    </w:rPr>
  </w:style>
  <w:style w:type="character" w:customStyle="1" w:styleId="20">
    <w:name w:val="כניסה בגוף טקסט 2 תו"/>
    <w:basedOn w:val="a0"/>
    <w:link w:val="2"/>
    <w:rsid w:val="00A47D07"/>
    <w:rPr>
      <w:rFonts w:cs="Miriam"/>
      <w:sz w:val="24"/>
      <w:lang w:val="en-US" w:eastAsia="he-IL"/>
    </w:rPr>
  </w:style>
  <w:style w:type="paragraph" w:styleId="a5">
    <w:name w:val="footnote text"/>
    <w:basedOn w:val="a"/>
    <w:link w:val="a6"/>
    <w:semiHidden/>
    <w:rsid w:val="00A47D07"/>
    <w:rPr>
      <w:sz w:val="20"/>
      <w:szCs w:val="20"/>
    </w:rPr>
  </w:style>
  <w:style w:type="character" w:customStyle="1" w:styleId="a6">
    <w:name w:val="טקסט הערת שוליים תו"/>
    <w:basedOn w:val="a0"/>
    <w:link w:val="a5"/>
    <w:semiHidden/>
    <w:rsid w:val="00A47D07"/>
    <w:rPr>
      <w:lang w:val="en-US" w:eastAsia="he-IL"/>
    </w:rPr>
  </w:style>
  <w:style w:type="character" w:styleId="a7">
    <w:name w:val="footnote reference"/>
    <w:semiHidden/>
    <w:rsid w:val="00A47D07"/>
    <w:rPr>
      <w:vertAlign w:val="superscript"/>
    </w:rPr>
  </w:style>
  <w:style w:type="character" w:styleId="Hyperlink">
    <w:name w:val="Hyperlink"/>
    <w:rsid w:val="00A47D07"/>
    <w:rPr>
      <w:rFonts w:ascii="Times New Roman" w:hAnsi="Times New Roman" w:cs="Times New Roman"/>
      <w:color w:val="0000FF"/>
      <w:u w:val="single"/>
    </w:rPr>
  </w:style>
  <w:style w:type="paragraph" w:styleId="31">
    <w:name w:val="Body Text Indent 3"/>
    <w:basedOn w:val="a"/>
    <w:link w:val="32"/>
    <w:rsid w:val="00A47D07"/>
    <w:pPr>
      <w:ind w:left="720"/>
    </w:pPr>
    <w:rPr>
      <w:rFonts w:cs="Miriam"/>
      <w:szCs w:val="20"/>
      <w:lang w:eastAsia="en-US"/>
    </w:rPr>
  </w:style>
  <w:style w:type="character" w:customStyle="1" w:styleId="32">
    <w:name w:val="כניסה בגוף טקסט 3 תו"/>
    <w:basedOn w:val="a0"/>
    <w:link w:val="31"/>
    <w:rsid w:val="00A47D07"/>
    <w:rPr>
      <w:rFonts w:cs="Miriam"/>
      <w:sz w:val="24"/>
      <w:lang w:val="en-US" w:eastAsia="en-US"/>
    </w:rPr>
  </w:style>
  <w:style w:type="paragraph" w:styleId="a8">
    <w:name w:val="Body Text"/>
    <w:basedOn w:val="a"/>
    <w:link w:val="a9"/>
    <w:rsid w:val="00A47D07"/>
    <w:rPr>
      <w:rFonts w:cs="Miriam"/>
      <w:szCs w:val="20"/>
      <w:lang w:eastAsia="en-US"/>
    </w:rPr>
  </w:style>
  <w:style w:type="character" w:customStyle="1" w:styleId="a9">
    <w:name w:val="גוף טקסט תו"/>
    <w:basedOn w:val="a0"/>
    <w:link w:val="a8"/>
    <w:rsid w:val="00A47D07"/>
    <w:rPr>
      <w:rFonts w:cs="Miriam"/>
      <w:sz w:val="24"/>
      <w:lang w:val="en-US" w:eastAsia="en-US"/>
    </w:rPr>
  </w:style>
  <w:style w:type="paragraph" w:styleId="21">
    <w:name w:val="Body Text 2"/>
    <w:basedOn w:val="a"/>
    <w:link w:val="22"/>
    <w:rsid w:val="00A47D07"/>
    <w:rPr>
      <w:rFonts w:cs="Rod"/>
      <w:i/>
      <w:iCs/>
    </w:rPr>
  </w:style>
  <w:style w:type="character" w:customStyle="1" w:styleId="22">
    <w:name w:val="גוף טקסט 2 תו"/>
    <w:basedOn w:val="a0"/>
    <w:link w:val="21"/>
    <w:rsid w:val="00A47D07"/>
    <w:rPr>
      <w:rFonts w:cs="Rod"/>
      <w:i/>
      <w:iCs/>
      <w:sz w:val="24"/>
      <w:szCs w:val="24"/>
      <w:lang w:val="en-US"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19"/>
    <w:pPr>
      <w:bidi/>
    </w:pPr>
    <w:rPr>
      <w:sz w:val="24"/>
      <w:szCs w:val="24"/>
      <w:lang w:val="en-US" w:eastAsia="he-IL"/>
    </w:rPr>
  </w:style>
  <w:style w:type="paragraph" w:styleId="1">
    <w:name w:val="heading 1"/>
    <w:basedOn w:val="a"/>
    <w:next w:val="a"/>
    <w:link w:val="10"/>
    <w:qFormat/>
    <w:rsid w:val="00A47D07"/>
    <w:pPr>
      <w:keepNext/>
      <w:outlineLvl w:val="0"/>
    </w:pPr>
    <w:rPr>
      <w:rFonts w:cs="Rod"/>
      <w:i/>
      <w:iCs/>
      <w:lang w:eastAsia="en-US"/>
    </w:rPr>
  </w:style>
  <w:style w:type="paragraph" w:styleId="3">
    <w:name w:val="heading 3"/>
    <w:basedOn w:val="a"/>
    <w:next w:val="a"/>
    <w:link w:val="30"/>
    <w:qFormat/>
    <w:rsid w:val="00A47D07"/>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A47D07"/>
    <w:rPr>
      <w:rFonts w:cs="Rod"/>
      <w:i/>
      <w:iCs/>
      <w:sz w:val="24"/>
      <w:szCs w:val="24"/>
      <w:lang w:val="en-US" w:eastAsia="en-US"/>
    </w:rPr>
  </w:style>
  <w:style w:type="character" w:customStyle="1" w:styleId="30">
    <w:name w:val="כותרת 3 תו"/>
    <w:basedOn w:val="a0"/>
    <w:link w:val="3"/>
    <w:rsid w:val="00A47D07"/>
    <w:rPr>
      <w:rFonts w:cs="Narkisim"/>
      <w:sz w:val="24"/>
      <w:u w:val="single"/>
      <w:lang w:val="en-US" w:eastAsia="he-IL"/>
    </w:rPr>
  </w:style>
  <w:style w:type="paragraph" w:styleId="a3">
    <w:name w:val="Body Text Indent"/>
    <w:basedOn w:val="a"/>
    <w:link w:val="a4"/>
    <w:rsid w:val="00A47D07"/>
    <w:pPr>
      <w:ind w:left="720"/>
    </w:pPr>
    <w:rPr>
      <w:rFonts w:cs="Rod"/>
    </w:rPr>
  </w:style>
  <w:style w:type="character" w:customStyle="1" w:styleId="a4">
    <w:name w:val="כניסה בגוף טקסט תו"/>
    <w:basedOn w:val="a0"/>
    <w:link w:val="a3"/>
    <w:rsid w:val="00A47D07"/>
    <w:rPr>
      <w:rFonts w:cs="Rod"/>
      <w:sz w:val="24"/>
      <w:szCs w:val="24"/>
      <w:lang w:val="en-US" w:eastAsia="he-IL"/>
    </w:rPr>
  </w:style>
  <w:style w:type="paragraph" w:styleId="2">
    <w:name w:val="Body Text Indent 2"/>
    <w:basedOn w:val="a"/>
    <w:link w:val="20"/>
    <w:rsid w:val="00A47D07"/>
    <w:pPr>
      <w:ind w:left="720"/>
    </w:pPr>
    <w:rPr>
      <w:rFonts w:cs="Miriam"/>
      <w:szCs w:val="20"/>
    </w:rPr>
  </w:style>
  <w:style w:type="character" w:customStyle="1" w:styleId="20">
    <w:name w:val="כניסה בגוף טקסט 2 תו"/>
    <w:basedOn w:val="a0"/>
    <w:link w:val="2"/>
    <w:rsid w:val="00A47D07"/>
    <w:rPr>
      <w:rFonts w:cs="Miriam"/>
      <w:sz w:val="24"/>
      <w:lang w:val="en-US" w:eastAsia="he-IL"/>
    </w:rPr>
  </w:style>
  <w:style w:type="paragraph" w:styleId="a5">
    <w:name w:val="footnote text"/>
    <w:basedOn w:val="a"/>
    <w:link w:val="a6"/>
    <w:semiHidden/>
    <w:rsid w:val="00A47D07"/>
    <w:rPr>
      <w:sz w:val="20"/>
      <w:szCs w:val="20"/>
    </w:rPr>
  </w:style>
  <w:style w:type="character" w:customStyle="1" w:styleId="a6">
    <w:name w:val="טקסט הערת שוליים תו"/>
    <w:basedOn w:val="a0"/>
    <w:link w:val="a5"/>
    <w:semiHidden/>
    <w:rsid w:val="00A47D07"/>
    <w:rPr>
      <w:lang w:val="en-US" w:eastAsia="he-IL"/>
    </w:rPr>
  </w:style>
  <w:style w:type="character" w:styleId="a7">
    <w:name w:val="footnote reference"/>
    <w:semiHidden/>
    <w:rsid w:val="00A47D07"/>
    <w:rPr>
      <w:vertAlign w:val="superscript"/>
    </w:rPr>
  </w:style>
  <w:style w:type="character" w:styleId="Hyperlink">
    <w:name w:val="Hyperlink"/>
    <w:rsid w:val="00A47D07"/>
    <w:rPr>
      <w:rFonts w:ascii="Times New Roman" w:hAnsi="Times New Roman" w:cs="Times New Roman"/>
      <w:color w:val="0000FF"/>
      <w:u w:val="single"/>
    </w:rPr>
  </w:style>
  <w:style w:type="paragraph" w:styleId="31">
    <w:name w:val="Body Text Indent 3"/>
    <w:basedOn w:val="a"/>
    <w:link w:val="32"/>
    <w:rsid w:val="00A47D07"/>
    <w:pPr>
      <w:ind w:left="720"/>
    </w:pPr>
    <w:rPr>
      <w:rFonts w:cs="Miriam"/>
      <w:szCs w:val="20"/>
      <w:lang w:eastAsia="en-US"/>
    </w:rPr>
  </w:style>
  <w:style w:type="character" w:customStyle="1" w:styleId="32">
    <w:name w:val="כניסה בגוף טקסט 3 תו"/>
    <w:basedOn w:val="a0"/>
    <w:link w:val="31"/>
    <w:rsid w:val="00A47D07"/>
    <w:rPr>
      <w:rFonts w:cs="Miriam"/>
      <w:sz w:val="24"/>
      <w:lang w:val="en-US" w:eastAsia="en-US"/>
    </w:rPr>
  </w:style>
  <w:style w:type="paragraph" w:styleId="a8">
    <w:name w:val="Body Text"/>
    <w:basedOn w:val="a"/>
    <w:link w:val="a9"/>
    <w:rsid w:val="00A47D07"/>
    <w:rPr>
      <w:rFonts w:cs="Miriam"/>
      <w:szCs w:val="20"/>
      <w:lang w:eastAsia="en-US"/>
    </w:rPr>
  </w:style>
  <w:style w:type="character" w:customStyle="1" w:styleId="a9">
    <w:name w:val="גוף טקסט תו"/>
    <w:basedOn w:val="a0"/>
    <w:link w:val="a8"/>
    <w:rsid w:val="00A47D07"/>
    <w:rPr>
      <w:rFonts w:cs="Miriam"/>
      <w:sz w:val="24"/>
      <w:lang w:val="en-US" w:eastAsia="en-US"/>
    </w:rPr>
  </w:style>
  <w:style w:type="paragraph" w:styleId="21">
    <w:name w:val="Body Text 2"/>
    <w:basedOn w:val="a"/>
    <w:link w:val="22"/>
    <w:rsid w:val="00A47D07"/>
    <w:rPr>
      <w:rFonts w:cs="Rod"/>
      <w:i/>
      <w:iCs/>
    </w:rPr>
  </w:style>
  <w:style w:type="character" w:customStyle="1" w:styleId="22">
    <w:name w:val="גוף טקסט 2 תו"/>
    <w:basedOn w:val="a0"/>
    <w:link w:val="21"/>
    <w:rsid w:val="00A47D07"/>
    <w:rPr>
      <w:rFonts w:cs="Rod"/>
      <w:i/>
      <w:iCs/>
      <w:sz w:val="24"/>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7234</Words>
  <Characters>41234</Characters>
  <Application>Microsoft Office Word</Application>
  <DocSecurity>0</DocSecurity>
  <Lines>343</Lines>
  <Paragraphs>96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2010-11-25T17:35:00Z</dcterms:created>
  <dcterms:modified xsi:type="dcterms:W3CDTF">2010-11-25T18:04:00Z</dcterms:modified>
</cp:coreProperties>
</file>