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F1" w:rsidRDefault="00A236F1" w:rsidP="00A236F1">
      <w:pPr>
        <w:spacing w:before="60"/>
        <w:jc w:val="center"/>
        <w:rPr>
          <w:rFonts w:ascii="Courier" w:hAnsi="Courier"/>
          <w:sz w:val="28"/>
          <w:szCs w:val="22"/>
        </w:rPr>
      </w:pPr>
      <w:r>
        <w:rPr>
          <w:rFonts w:ascii="Courier" w:hAnsi="Courier" w:hint="cs"/>
          <w:sz w:val="28"/>
          <w:szCs w:val="22"/>
          <w:rtl/>
        </w:rPr>
        <w:t xml:space="preserve">מסכת מעילה </w:t>
      </w:r>
      <w:r>
        <w:rPr>
          <w:rFonts w:hint="cs"/>
          <w:rtl/>
          <w:lang w:eastAsia="en-US"/>
        </w:rPr>
        <w:t>פרק ששי השליח שעשה</w:t>
      </w:r>
    </w:p>
    <w:p w:rsidR="00A236F1" w:rsidRDefault="00A236F1" w:rsidP="00A236F1">
      <w:pPr>
        <w:spacing w:before="60"/>
        <w:jc w:val="center"/>
        <w:rPr>
          <w:rFonts w:ascii="Courier" w:hAnsi="Courier"/>
          <w:sz w:val="28"/>
          <w:szCs w:val="20"/>
          <w:rtl/>
        </w:rPr>
      </w:pPr>
      <w:r>
        <w:rPr>
          <w:rFonts w:ascii="Courier" w:hAnsi="Courier" w:hint="cs"/>
          <w:sz w:val="28"/>
          <w:szCs w:val="22"/>
          <w:rtl/>
        </w:rPr>
        <w:t>מתוך "גמרא נוֹחָה"</w:t>
      </w:r>
    </w:p>
    <w:p w:rsidR="00A236F1" w:rsidRDefault="00A236F1" w:rsidP="00A236F1">
      <w:pPr>
        <w:spacing w:before="60"/>
        <w:jc w:val="center"/>
        <w:rPr>
          <w:rFonts w:ascii="Courier" w:hAnsi="Courier" w:hint="cs"/>
          <w:u w:val="single"/>
          <w:rtl/>
        </w:rPr>
      </w:pPr>
      <w:r>
        <w:rPr>
          <w:rFonts w:ascii="Courier" w:hAnsi="Courier" w:hint="cs"/>
          <w:sz w:val="28"/>
          <w:szCs w:val="16"/>
          <w:u w:val="single"/>
          <w:rtl/>
        </w:rPr>
        <w:t>על שם הורי</w:t>
      </w:r>
      <w:r>
        <w:rPr>
          <w:rFonts w:ascii="Courier" w:hAnsi="Courier" w:hint="cs"/>
          <w:sz w:val="28"/>
          <w:szCs w:val="20"/>
          <w:u w:val="single"/>
          <w:rtl/>
        </w:rPr>
        <w:t xml:space="preserve"> </w:t>
      </w:r>
      <w:r>
        <w:rPr>
          <w:rFonts w:ascii="Courier" w:hAnsi="Courier" w:hint="cs"/>
          <w:b/>
          <w:bCs/>
          <w:sz w:val="28"/>
          <w:szCs w:val="22"/>
          <w:u w:val="single"/>
          <w:rtl/>
        </w:rPr>
        <w:t>נ</w:t>
      </w:r>
      <w:r>
        <w:rPr>
          <w:rFonts w:ascii="Courier" w:hAnsi="Courier" w:hint="cs"/>
          <w:sz w:val="28"/>
          <w:szCs w:val="20"/>
          <w:u w:val="single"/>
          <w:rtl/>
        </w:rPr>
        <w:t>פתלי</w:t>
      </w:r>
      <w:r>
        <w:rPr>
          <w:rFonts w:ascii="Courier" w:hAnsi="Courier" w:hint="cs"/>
          <w:sz w:val="28"/>
          <w:szCs w:val="22"/>
          <w:u w:val="single"/>
          <w:rtl/>
        </w:rPr>
        <w:t xml:space="preserve"> </w:t>
      </w:r>
      <w:r>
        <w:rPr>
          <w:rFonts w:ascii="Courier" w:hAnsi="Courier" w:hint="cs"/>
          <w:b/>
          <w:bCs/>
          <w:sz w:val="28"/>
          <w:szCs w:val="22"/>
          <w:u w:val="single"/>
          <w:rtl/>
        </w:rPr>
        <w:t>וח</w:t>
      </w:r>
      <w:r>
        <w:rPr>
          <w:rFonts w:ascii="Courier" w:hAnsi="Courier" w:hint="cs"/>
          <w:sz w:val="28"/>
          <w:szCs w:val="20"/>
          <w:u w:val="single"/>
          <w:rtl/>
        </w:rPr>
        <w:t>נה</w:t>
      </w:r>
      <w:r>
        <w:rPr>
          <w:rFonts w:ascii="Courier" w:hAnsi="Courier" w:hint="cs"/>
          <w:sz w:val="28"/>
          <w:szCs w:val="22"/>
          <w:u w:val="single"/>
          <w:rtl/>
        </w:rPr>
        <w:t xml:space="preserve"> </w:t>
      </w:r>
      <w:r>
        <w:rPr>
          <w:rFonts w:ascii="Courier" w:hAnsi="Courier" w:hint="cs"/>
          <w:b/>
          <w:bCs/>
          <w:sz w:val="28"/>
          <w:szCs w:val="22"/>
          <w:u w:val="single"/>
          <w:rtl/>
        </w:rPr>
        <w:t>ה</w:t>
      </w:r>
      <w:r>
        <w:rPr>
          <w:rFonts w:ascii="Courier" w:hAnsi="Courier" w:hint="cs"/>
          <w:sz w:val="28"/>
          <w:szCs w:val="20"/>
          <w:u w:val="single"/>
          <w:rtl/>
        </w:rPr>
        <w:t xml:space="preserve">ולנדר </w:t>
      </w:r>
      <w:r>
        <w:rPr>
          <w:rFonts w:ascii="Courier" w:hAnsi="Courier" w:hint="cs"/>
          <w:sz w:val="28"/>
          <w:szCs w:val="16"/>
          <w:u w:val="single"/>
          <w:rtl/>
        </w:rPr>
        <w:t>הכ"מ</w:t>
      </w:r>
    </w:p>
    <w:p w:rsidR="001277CF" w:rsidRDefault="001277CF">
      <w:pPr>
        <w:rPr>
          <w:rFonts w:hint="cs"/>
          <w:rtl/>
        </w:rPr>
      </w:pPr>
    </w:p>
    <w:p w:rsidR="00A236F1" w:rsidRDefault="00A236F1" w:rsidP="00A236F1">
      <w:pPr>
        <w:rPr>
          <w:rFonts w:hint="cs"/>
          <w:rtl/>
          <w:lang w:eastAsia="en-US"/>
        </w:rPr>
      </w:pPr>
    </w:p>
    <w:p w:rsidR="00A236F1" w:rsidRDefault="00A236F1" w:rsidP="00A236F1">
      <w:pPr>
        <w:rPr>
          <w:rtl/>
          <w:lang w:eastAsia="en-US"/>
        </w:rPr>
      </w:pPr>
      <w:r>
        <w:rPr>
          <w:rtl/>
          <w:lang w:eastAsia="en-US"/>
        </w:rPr>
        <w:t>(</w:t>
      </w:r>
      <w:r>
        <w:rPr>
          <w:rFonts w:hint="cs"/>
          <w:rtl/>
          <w:lang w:eastAsia="en-US"/>
        </w:rPr>
        <w:t>מעילה כ,א</w:t>
      </w:r>
      <w:r>
        <w:rPr>
          <w:rtl/>
          <w:lang w:eastAsia="en-US"/>
        </w:rPr>
        <w:t>)</w:t>
      </w:r>
    </w:p>
    <w:p w:rsidR="00A236F1" w:rsidRDefault="00A236F1" w:rsidP="00A236F1">
      <w:pPr>
        <w:rPr>
          <w:rFonts w:hint="cs"/>
          <w:rtl/>
          <w:lang w:eastAsia="en-US"/>
        </w:rPr>
      </w:pPr>
      <w:r>
        <w:rPr>
          <w:rFonts w:hint="cs"/>
          <w:rtl/>
          <w:lang w:eastAsia="en-US"/>
        </w:rPr>
        <w:t>משנה:</w:t>
      </w:r>
    </w:p>
    <w:p w:rsidR="00A236F1" w:rsidRDefault="00A236F1" w:rsidP="00A236F1">
      <w:pPr>
        <w:rPr>
          <w:rFonts w:hint="cs"/>
          <w:rtl/>
          <w:lang w:eastAsia="en-US"/>
        </w:rPr>
      </w:pPr>
      <w:r>
        <w:rPr>
          <w:rFonts w:hint="cs"/>
          <w:rtl/>
          <w:lang w:eastAsia="en-US"/>
        </w:rPr>
        <w:t xml:space="preserve">השליח שעשה שליחותו - בעל הבית מעל; לא עשה שליחותו </w:t>
      </w:r>
      <w:r>
        <w:rPr>
          <w:szCs w:val="20"/>
          <w:rtl/>
          <w:lang w:eastAsia="en-US"/>
        </w:rPr>
        <w:t>(</w:t>
      </w:r>
      <w:r>
        <w:rPr>
          <w:rFonts w:cs="Miriam" w:hint="cs"/>
          <w:sz w:val="24"/>
          <w:szCs w:val="20"/>
          <w:rtl/>
          <w:lang w:eastAsia="en-US"/>
        </w:rPr>
        <w:t>אלא שינה ממה שאמר לו בעל הבית</w:t>
      </w:r>
      <w:r>
        <w:rPr>
          <w:szCs w:val="20"/>
          <w:rtl/>
          <w:lang w:eastAsia="en-US"/>
        </w:rPr>
        <w:t>)</w:t>
      </w:r>
      <w:r>
        <w:rPr>
          <w:rtl/>
          <w:lang w:eastAsia="en-US"/>
        </w:rPr>
        <w:t xml:space="preserve"> </w:t>
      </w:r>
      <w:r>
        <w:rPr>
          <w:rFonts w:hint="cs"/>
          <w:rtl/>
          <w:lang w:eastAsia="en-US"/>
        </w:rPr>
        <w:t>- השליח מעל.</w:t>
      </w:r>
    </w:p>
    <w:p w:rsidR="00A236F1" w:rsidRDefault="00A236F1" w:rsidP="00A236F1">
      <w:pPr>
        <w:rPr>
          <w:rFonts w:hint="cs"/>
          <w:rtl/>
          <w:lang w:eastAsia="en-US"/>
        </w:rPr>
      </w:pPr>
      <w:r>
        <w:rPr>
          <w:rFonts w:hint="cs"/>
          <w:rtl/>
          <w:lang w:eastAsia="en-US"/>
        </w:rPr>
        <w:t>כיצד?</w:t>
      </w:r>
    </w:p>
    <w:p w:rsidR="00A236F1" w:rsidRDefault="00A236F1" w:rsidP="00A236F1">
      <w:pPr>
        <w:rPr>
          <w:rFonts w:hint="cs"/>
          <w:rtl/>
          <w:lang w:eastAsia="en-US"/>
        </w:rPr>
      </w:pPr>
      <w:r>
        <w:rPr>
          <w:rFonts w:hint="cs"/>
          <w:rtl/>
          <w:lang w:eastAsia="en-US"/>
        </w:rPr>
        <w:t xml:space="preserve">אמר לו "תן בשר </w:t>
      </w:r>
      <w:r>
        <w:rPr>
          <w:szCs w:val="20"/>
          <w:rtl/>
          <w:lang w:eastAsia="en-US"/>
        </w:rPr>
        <w:t>(</w:t>
      </w:r>
      <w:r>
        <w:rPr>
          <w:rFonts w:cs="Miriam" w:hint="cs"/>
          <w:sz w:val="24"/>
          <w:szCs w:val="20"/>
          <w:rtl/>
          <w:lang w:eastAsia="en-US"/>
        </w:rPr>
        <w:t>של הקדש</w:t>
      </w:r>
      <w:r>
        <w:rPr>
          <w:szCs w:val="20"/>
          <w:rtl/>
          <w:lang w:eastAsia="en-US"/>
        </w:rPr>
        <w:t>)</w:t>
      </w:r>
      <w:r>
        <w:rPr>
          <w:rtl/>
          <w:lang w:eastAsia="en-US"/>
        </w:rPr>
        <w:t xml:space="preserve"> </w:t>
      </w:r>
      <w:r>
        <w:rPr>
          <w:rFonts w:hint="cs"/>
          <w:rtl/>
          <w:lang w:eastAsia="en-US"/>
        </w:rPr>
        <w:t>לאורחים" ונתן להם כבד, "כבד" ונתן להם בשר - השליח מעל;</w:t>
      </w:r>
    </w:p>
    <w:p w:rsidR="00A236F1" w:rsidRDefault="00A236F1" w:rsidP="00A236F1">
      <w:pPr>
        <w:rPr>
          <w:rFonts w:cs="Miriam" w:hint="cs"/>
          <w:sz w:val="24"/>
          <w:szCs w:val="20"/>
          <w:rtl/>
          <w:lang w:eastAsia="en-US"/>
        </w:rPr>
      </w:pPr>
      <w:r>
        <w:rPr>
          <w:rFonts w:hint="cs"/>
          <w:rtl/>
          <w:lang w:eastAsia="en-US"/>
        </w:rPr>
        <w:t xml:space="preserve">אמר לו "תן להם חתיכה חתיכה" והוא אומר "טלו שתים" והם נטלו שלש - כולם מעלו </w:t>
      </w:r>
      <w:r>
        <w:rPr>
          <w:szCs w:val="20"/>
          <w:rtl/>
          <w:lang w:eastAsia="en-US"/>
        </w:rPr>
        <w:t>(</w:t>
      </w:r>
      <w:r>
        <w:rPr>
          <w:rFonts w:cs="Miriam" w:hint="cs"/>
          <w:sz w:val="24"/>
          <w:szCs w:val="20"/>
          <w:rtl/>
          <w:lang w:eastAsia="en-US"/>
        </w:rPr>
        <w:t>בעל הבית מעל לפי שנעשה שליחותו בחתיכה אחת, והשליח והאורחין מעלו שכל אחד ואחד הוסיף אחד מדעתו</w:t>
      </w:r>
      <w:r>
        <w:rPr>
          <w:szCs w:val="20"/>
          <w:rtl/>
          <w:lang w:eastAsia="en-US"/>
        </w:rPr>
        <w:t>)</w:t>
      </w:r>
      <w:r>
        <w:rPr>
          <w:rFonts w:hint="cs"/>
          <w:rtl/>
          <w:lang w:eastAsia="en-US"/>
        </w:rPr>
        <w:t>.</w:t>
      </w:r>
      <w:r>
        <w:rPr>
          <w:rFonts w:cs="Miriam" w:hint="cs"/>
          <w:sz w:val="24"/>
          <w:szCs w:val="20"/>
          <w:rtl/>
          <w:lang w:eastAsia="en-US"/>
        </w:rPr>
        <w:t xml:space="preserve"> </w:t>
      </w:r>
    </w:p>
    <w:p w:rsidR="00A236F1" w:rsidRDefault="00A236F1" w:rsidP="00A236F1">
      <w:pPr>
        <w:rPr>
          <w:rFonts w:hint="cs"/>
          <w:rtl/>
          <w:lang w:eastAsia="en-US"/>
        </w:rPr>
      </w:pPr>
    </w:p>
    <w:p w:rsidR="00A236F1" w:rsidRDefault="00A236F1" w:rsidP="00A236F1">
      <w:pPr>
        <w:rPr>
          <w:rtl/>
          <w:lang w:eastAsia="en-US"/>
        </w:rPr>
      </w:pPr>
      <w:r>
        <w:rPr>
          <w:rtl/>
          <w:lang w:eastAsia="en-US"/>
        </w:rPr>
        <w:t>(</w:t>
      </w:r>
      <w:r>
        <w:rPr>
          <w:rFonts w:hint="cs"/>
          <w:rtl/>
          <w:lang w:eastAsia="en-US"/>
        </w:rPr>
        <w:t>מעילה כ,ב</w:t>
      </w:r>
      <w:r>
        <w:rPr>
          <w:rtl/>
          <w:lang w:eastAsia="en-US"/>
        </w:rPr>
        <w:t>)</w:t>
      </w:r>
    </w:p>
    <w:p w:rsidR="00A236F1" w:rsidRDefault="00A236F1" w:rsidP="00A236F1">
      <w:pPr>
        <w:rPr>
          <w:rFonts w:hint="cs"/>
          <w:rtl/>
          <w:lang w:eastAsia="en-US"/>
        </w:rPr>
      </w:pPr>
      <w:r>
        <w:rPr>
          <w:rFonts w:hint="cs"/>
          <w:rtl/>
          <w:lang w:eastAsia="en-US"/>
        </w:rPr>
        <w:t>גמרא:</w:t>
      </w:r>
    </w:p>
    <w:p w:rsidR="00A236F1" w:rsidRDefault="00A236F1" w:rsidP="00A236F1">
      <w:pPr>
        <w:rPr>
          <w:rFonts w:hint="cs"/>
          <w:rtl/>
          <w:lang w:eastAsia="en-US"/>
        </w:rPr>
      </w:pPr>
      <w:r>
        <w:rPr>
          <w:rFonts w:hint="cs"/>
          <w:rtl/>
          <w:lang w:eastAsia="en-US"/>
        </w:rPr>
        <w:t xml:space="preserve">מאן תנא דכל מילתא דמימלך עלה שליח - תרתי מילי הויין? </w:t>
      </w:r>
      <w:r>
        <w:rPr>
          <w:szCs w:val="20"/>
          <w:rtl/>
          <w:lang w:eastAsia="en-US"/>
        </w:rPr>
        <w:t>(</w:t>
      </w:r>
      <w:r>
        <w:rPr>
          <w:rFonts w:cs="Miriam" w:hint="cs"/>
          <w:sz w:val="24"/>
          <w:szCs w:val="20"/>
          <w:rtl/>
          <w:lang w:eastAsia="en-US"/>
        </w:rPr>
        <w:t>הכי קאמר: מני מתניתין, דמשמע כל מלתא דצריך לשליחא לאימלוכי עליה ולשאול מבעל הבית אם יקחהו במקום אותו שצוהו אם לאו, כגון שאם צוהו בעל הבית ליקח לו בשר מן השוק ולא מצא אלא כבד, שעכשיו צריך לחזור לו לשואלו אם יקחנו אם לאו: דאף על גב דכולו מין בשר הוא, כיון דמימלך עליה - תרי מילי נינהו, דמתניתין נמי הכי משמע דתרי מילי נינהו, מדקתני '</w:t>
      </w:r>
      <w:r>
        <w:rPr>
          <w:rFonts w:cs="Miriam" w:hint="cs"/>
          <w:i/>
          <w:iCs/>
          <w:sz w:val="24"/>
          <w:szCs w:val="20"/>
          <w:rtl/>
          <w:lang w:eastAsia="en-US"/>
        </w:rPr>
        <w:t>השליח מעל</w:t>
      </w:r>
      <w:r>
        <w:rPr>
          <w:rFonts w:cs="Miriam" w:hint="cs"/>
          <w:sz w:val="24"/>
          <w:szCs w:val="20"/>
          <w:rtl/>
          <w:lang w:eastAsia="en-US"/>
        </w:rPr>
        <w:t>': דאי חדא מילתא נינהו - שליח אמאי מעל? הא קא עביד שליחותו של בעל הבית! אלא מדקתני '</w:t>
      </w:r>
      <w:r>
        <w:rPr>
          <w:rFonts w:cs="Miriam" w:hint="cs"/>
          <w:i/>
          <w:iCs/>
          <w:sz w:val="24"/>
          <w:szCs w:val="20"/>
          <w:rtl/>
          <w:lang w:eastAsia="en-US"/>
        </w:rPr>
        <w:t>מעל</w:t>
      </w:r>
      <w:r>
        <w:rPr>
          <w:rFonts w:cs="Miriam" w:hint="cs"/>
          <w:sz w:val="24"/>
          <w:szCs w:val="20"/>
          <w:rtl/>
          <w:lang w:eastAsia="en-US"/>
        </w:rPr>
        <w:t>' - אלמא תרי מילי נינהו, ומני הא?</w:t>
      </w:r>
      <w:r>
        <w:rPr>
          <w:szCs w:val="20"/>
          <w:rtl/>
          <w:lang w:eastAsia="en-US"/>
        </w:rPr>
        <w:t>)</w:t>
      </w:r>
      <w:r>
        <w:rPr>
          <w:rtl/>
          <w:lang w:eastAsia="en-US"/>
        </w:rPr>
        <w:t xml:space="preserve"> </w:t>
      </w:r>
    </w:p>
    <w:p w:rsidR="00A236F1" w:rsidRDefault="00A236F1" w:rsidP="00A236F1">
      <w:pPr>
        <w:rPr>
          <w:rFonts w:hint="cs"/>
          <w:rtl/>
          <w:lang w:eastAsia="en-US"/>
        </w:rPr>
      </w:pPr>
      <w:r>
        <w:rPr>
          <w:rFonts w:hint="cs"/>
          <w:rtl/>
          <w:lang w:eastAsia="en-US"/>
        </w:rPr>
        <w:t xml:space="preserve">אמר רב חסדא: דלא כרבי עקיבא, דתנן </w:t>
      </w:r>
      <w:r>
        <w:rPr>
          <w:rFonts w:cs="Miriam" w:hint="cs"/>
          <w:sz w:val="24"/>
          <w:szCs w:val="16"/>
          <w:rtl/>
          <w:lang w:eastAsia="en-US"/>
        </w:rPr>
        <w:t>[נדרים פ"ז מ"א]</w:t>
      </w:r>
      <w:r>
        <w:rPr>
          <w:rFonts w:hint="cs"/>
          <w:rtl/>
          <w:lang w:eastAsia="en-US"/>
        </w:rPr>
        <w:t>: '</w:t>
      </w:r>
      <w:r>
        <w:rPr>
          <w:rFonts w:hint="cs"/>
          <w:i/>
          <w:iCs/>
          <w:rtl/>
          <w:lang w:eastAsia="en-US"/>
        </w:rPr>
        <w:t>הנודר מן הירק - מותר בדילועין, ורבי עקיבא אוסר</w:t>
      </w:r>
      <w:r>
        <w:rPr>
          <w:rFonts w:hint="cs"/>
          <w:rtl/>
          <w:lang w:eastAsia="en-US"/>
        </w:rPr>
        <w:t xml:space="preserve">' </w:t>
      </w:r>
      <w:r>
        <w:rPr>
          <w:szCs w:val="20"/>
          <w:rtl/>
          <w:lang w:eastAsia="en-US"/>
        </w:rPr>
        <w:t>(</w:t>
      </w:r>
      <w:r>
        <w:rPr>
          <w:rFonts w:cs="Miriam" w:hint="cs"/>
          <w:sz w:val="24"/>
          <w:szCs w:val="20"/>
          <w:rtl/>
          <w:lang w:eastAsia="en-US"/>
        </w:rPr>
        <w:t xml:space="preserve">דקסבר מין אחד הן, ואמרינן במסכת נדרים </w:t>
      </w:r>
      <w:r>
        <w:rPr>
          <w:rFonts w:cs="Miriam" w:hint="cs"/>
          <w:sz w:val="24"/>
          <w:szCs w:val="16"/>
          <w:rtl/>
          <w:lang w:eastAsia="en-US"/>
        </w:rPr>
        <w:t>[פ"ז מ"א]</w:t>
      </w:r>
      <w:r>
        <w:rPr>
          <w:rFonts w:cs="Miriam" w:hint="cs"/>
          <w:sz w:val="24"/>
          <w:szCs w:val="20"/>
          <w:rtl/>
          <w:lang w:eastAsia="en-US"/>
        </w:rPr>
        <w:t xml:space="preserve"> '</w:t>
      </w:r>
      <w:r>
        <w:rPr>
          <w:rFonts w:cs="Miriam" w:hint="cs"/>
          <w:i/>
          <w:iCs/>
          <w:sz w:val="24"/>
          <w:szCs w:val="20"/>
          <w:rtl/>
          <w:lang w:eastAsia="en-US"/>
        </w:rPr>
        <w:t>אמרו לו לרבי עקיבא: והלא אדם אומר לשלוחו "קח לי ירק", והוא בא ואומר לו "לא מצאתי אלא דלועין"</w:t>
      </w:r>
      <w:r>
        <w:rPr>
          <w:rFonts w:cs="Miriam" w:hint="cs"/>
          <w:sz w:val="24"/>
          <w:szCs w:val="20"/>
          <w:rtl/>
          <w:lang w:eastAsia="en-US"/>
        </w:rPr>
        <w:t>', אלמא כיון דמימלך - מינא אחרינא הוא - להכי מותר בדלועין; '</w:t>
      </w:r>
      <w:r>
        <w:rPr>
          <w:rFonts w:cs="Miriam" w:hint="cs"/>
          <w:i/>
          <w:iCs/>
          <w:sz w:val="24"/>
          <w:szCs w:val="20"/>
          <w:rtl/>
          <w:lang w:eastAsia="en-US"/>
        </w:rPr>
        <w:t>ואמר להן: והוא הדבר</w:t>
      </w:r>
      <w:r>
        <w:rPr>
          <w:rFonts w:cs="Miriam" w:hint="cs"/>
          <w:sz w:val="24"/>
          <w:szCs w:val="20"/>
          <w:rtl/>
          <w:lang w:eastAsia="en-US"/>
        </w:rPr>
        <w:t>' כלומר: משם אני למד: דאף על גב דמימליך - חדא מילתא היא; '</w:t>
      </w:r>
      <w:r>
        <w:rPr>
          <w:rFonts w:cs="Miriam" w:hint="cs"/>
          <w:i/>
          <w:iCs/>
          <w:sz w:val="24"/>
          <w:szCs w:val="20"/>
          <w:rtl/>
          <w:lang w:eastAsia="en-US"/>
        </w:rPr>
        <w:t>כלום הוא חוזר ואומר "ירק לא מצאתי אלא קטנית"?</w:t>
      </w:r>
      <w:r>
        <w:rPr>
          <w:rFonts w:cs="Miriam" w:hint="cs"/>
          <w:sz w:val="24"/>
          <w:szCs w:val="20"/>
          <w:rtl/>
          <w:lang w:eastAsia="en-US"/>
        </w:rPr>
        <w:t>' אלא כיון דאמר "לא מצאתי אלא דלועין" ואינו אומר "לא מצאתי אלא קטנית" - אלמא ד'</w:t>
      </w:r>
      <w:r>
        <w:rPr>
          <w:rFonts w:cs="Miriam" w:hint="cs"/>
          <w:i/>
          <w:iCs/>
          <w:sz w:val="24"/>
          <w:szCs w:val="20"/>
          <w:rtl/>
          <w:lang w:eastAsia="en-US"/>
        </w:rPr>
        <w:t>דלועין בכלל ירק הן</w:t>
      </w:r>
      <w:r>
        <w:rPr>
          <w:rFonts w:cs="Miriam" w:hint="cs"/>
          <w:sz w:val="24"/>
          <w:szCs w:val="20"/>
          <w:rtl/>
          <w:lang w:eastAsia="en-US"/>
        </w:rPr>
        <w:t xml:space="preserve">' </w:t>
      </w:r>
      <w:r>
        <w:rPr>
          <w:rFonts w:ascii="Courier New" w:hAnsi="Courier New" w:cs="Courier New" w:hint="cs"/>
          <w:sz w:val="16"/>
          <w:szCs w:val="16"/>
          <w:rtl/>
          <w:lang w:eastAsia="en-US"/>
        </w:rPr>
        <w:t>[במשניות הגירסא שונה, ונראה שרש"י כאן מצטט לא במדויק כדי להקל על ההבנה]</w:t>
      </w:r>
      <w:r>
        <w:rPr>
          <w:rFonts w:cs="Miriam" w:hint="cs"/>
          <w:sz w:val="24"/>
          <w:szCs w:val="20"/>
          <w:rtl/>
          <w:lang w:eastAsia="en-US"/>
        </w:rPr>
        <w:t>, ואף על גב דמימלך עלייהו שליחא - סבירא ליה לרבי עקיבא דחדא מילתא נינהו; והיינו דלא כרבי עקיבא</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אביי אמר: אפילו תימא רבי עקיבא, מי לא בעי לאימלוכי </w:t>
      </w:r>
      <w:r>
        <w:rPr>
          <w:szCs w:val="20"/>
          <w:rtl/>
          <w:lang w:eastAsia="en-US"/>
        </w:rPr>
        <w:t>(</w:t>
      </w:r>
      <w:r>
        <w:rPr>
          <w:rFonts w:cs="Miriam" w:hint="cs"/>
          <w:sz w:val="24"/>
          <w:szCs w:val="20"/>
          <w:rtl/>
          <w:lang w:eastAsia="en-US"/>
        </w:rPr>
        <w:t>והיינו טעמא דכי נתן להן כבד מעל: מפני שנתן להן מדעתו! ד</w:t>
      </w:r>
      <w:r>
        <w:rPr>
          <w:rFonts w:cs="Miriam" w:hint="cs"/>
          <w:b/>
          <w:bCs/>
          <w:sz w:val="24"/>
          <w:szCs w:val="20"/>
          <w:rtl/>
          <w:lang w:eastAsia="en-US"/>
        </w:rPr>
        <w:t>מי לא בעי אימלוכי</w:t>
      </w:r>
      <w:r>
        <w:rPr>
          <w:rFonts w:cs="Miriam" w:hint="cs"/>
          <w:sz w:val="24"/>
          <w:szCs w:val="20"/>
          <w:rtl/>
          <w:lang w:eastAsia="en-US"/>
        </w:rPr>
        <w:t xml:space="preserve"> בבעל הבית אם יתן להם כבד או לא? וכיון דלא אימליך - משום הכי מעל השליח, דכמי שנתן להן מדעתו דמי, ולא משום דאמרינן דתרי מילי נינהו; אלא חדא מילתא נינהו</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כי אמרו רבנן קמיה דרבא, אמר להו: שפיר קאמר נחמני </w:t>
      </w:r>
      <w:r>
        <w:rPr>
          <w:szCs w:val="20"/>
          <w:rtl/>
          <w:lang w:eastAsia="en-US"/>
        </w:rPr>
        <w:t>(</w:t>
      </w:r>
      <w:r>
        <w:rPr>
          <w:rFonts w:cs="Miriam" w:hint="cs"/>
          <w:sz w:val="24"/>
          <w:szCs w:val="20"/>
          <w:rtl/>
          <w:lang w:eastAsia="en-US"/>
        </w:rPr>
        <w:t>היינו אביי, דתריץ הכי: אפילו כרבי עקיבא, דמי לא בעי לאימלוכי?</w:t>
      </w:r>
      <w:r>
        <w:rPr>
          <w:szCs w:val="20"/>
          <w:rtl/>
          <w:lang w:eastAsia="en-US"/>
        </w:rPr>
        <w:t>)</w:t>
      </w:r>
      <w:r>
        <w:rPr>
          <w:rFonts w:hint="cs"/>
          <w:rtl/>
          <w:lang w:eastAsia="en-US"/>
        </w:rPr>
        <w:t>.</w:t>
      </w:r>
    </w:p>
    <w:p w:rsidR="00A236F1" w:rsidRDefault="00A236F1" w:rsidP="00A236F1">
      <w:pPr>
        <w:rPr>
          <w:rFonts w:hint="cs"/>
          <w:rtl/>
          <w:lang w:eastAsia="en-US"/>
        </w:rPr>
      </w:pPr>
    </w:p>
    <w:p w:rsidR="00A236F1" w:rsidRDefault="00A236F1" w:rsidP="00A236F1">
      <w:pPr>
        <w:rPr>
          <w:rFonts w:hint="cs"/>
          <w:rtl/>
          <w:lang w:eastAsia="en-US"/>
        </w:rPr>
      </w:pPr>
      <w:r>
        <w:rPr>
          <w:rFonts w:hint="cs"/>
          <w:rtl/>
          <w:lang w:eastAsia="en-US"/>
        </w:rPr>
        <w:t xml:space="preserve">מאן תנא דפליג עליה דרבי עקיבא </w:t>
      </w:r>
      <w:r>
        <w:rPr>
          <w:szCs w:val="20"/>
          <w:rtl/>
          <w:lang w:eastAsia="en-US"/>
        </w:rPr>
        <w:t>(</w:t>
      </w:r>
      <w:r>
        <w:rPr>
          <w:rFonts w:cs="Miriam" w:hint="cs"/>
          <w:sz w:val="24"/>
          <w:szCs w:val="20"/>
          <w:rtl/>
          <w:lang w:eastAsia="en-US"/>
        </w:rPr>
        <w:t>דסבירא ליה דכל מילי דמימלך עליה שליחא - תרי מילי נינהו</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רבן שמעון בן גמליאל היא, דתניא </w:t>
      </w:r>
      <w:r>
        <w:rPr>
          <w:rFonts w:cs="Miriam" w:hint="cs"/>
          <w:sz w:val="24"/>
          <w:szCs w:val="16"/>
          <w:rtl/>
          <w:lang w:eastAsia="en-US"/>
        </w:rPr>
        <w:t>[תוספתא נדרים פ"ג מ"ה]</w:t>
      </w:r>
      <w:r>
        <w:rPr>
          <w:rFonts w:hint="cs"/>
          <w:rtl/>
          <w:lang w:eastAsia="en-US"/>
        </w:rPr>
        <w:t>: '</w:t>
      </w:r>
      <w:r>
        <w:rPr>
          <w:rFonts w:hint="cs"/>
          <w:i/>
          <w:iCs/>
          <w:rtl/>
          <w:lang w:eastAsia="en-US"/>
        </w:rPr>
        <w:t xml:space="preserve">הנודר מן הבשר אסור בכל מיני בשר, ואסור בראש וברגלים בקנה ובכבד ובלב, ואסור בבשר עופות, ומותר בבשר דגים וחגבים; רבן שמעון בן גמליאל מתיר בראש וברגלים בקנה ובכבד </w:t>
      </w:r>
      <w:r>
        <w:rPr>
          <w:szCs w:val="20"/>
          <w:rtl/>
          <w:lang w:eastAsia="en-US"/>
        </w:rPr>
        <w:t>(</w:t>
      </w:r>
      <w:r>
        <w:rPr>
          <w:rFonts w:cs="Miriam" w:hint="cs"/>
          <w:sz w:val="24"/>
          <w:szCs w:val="20"/>
          <w:rtl/>
          <w:lang w:eastAsia="en-US"/>
        </w:rPr>
        <w:t>אלמא דקסבר תרי מילי נינהו</w:t>
      </w:r>
      <w:r>
        <w:rPr>
          <w:szCs w:val="20"/>
          <w:rtl/>
          <w:lang w:eastAsia="en-US"/>
        </w:rPr>
        <w:t>)</w:t>
      </w:r>
      <w:r>
        <w:rPr>
          <w:i/>
          <w:iCs/>
          <w:rtl/>
          <w:lang w:eastAsia="en-US"/>
        </w:rPr>
        <w:t xml:space="preserve"> </w:t>
      </w:r>
      <w:r>
        <w:rPr>
          <w:rFonts w:hint="cs"/>
          <w:i/>
          <w:iCs/>
          <w:rtl/>
          <w:lang w:eastAsia="en-US"/>
        </w:rPr>
        <w:t>ובעופות ובדגים ובחגבים, וכן היה רבן שמעון בן גמליאל אומר: קרביים - לאו בשר הן, ואוכליהן לאו בר איניש</w:t>
      </w:r>
      <w:r>
        <w:rPr>
          <w:rFonts w:hint="cs"/>
          <w:rtl/>
          <w:lang w:eastAsia="en-US"/>
        </w:rPr>
        <w:t xml:space="preserve">' </w:t>
      </w:r>
      <w:r>
        <w:rPr>
          <w:szCs w:val="20"/>
          <w:rtl/>
          <w:lang w:eastAsia="en-US"/>
        </w:rPr>
        <w:t>(</w:t>
      </w:r>
      <w:r>
        <w:rPr>
          <w:rFonts w:cs="Miriam" w:hint="cs"/>
          <w:sz w:val="24"/>
          <w:szCs w:val="20"/>
          <w:rtl/>
          <w:lang w:eastAsia="en-US"/>
        </w:rPr>
        <w:t>כלומר: האוכלן וקונה אותם בדמי שאר בשר: שאם יכול לקנות ליטרא בשר בזוז ומניח הבשר ולוקח ליטרא קרביים בזוז - לאו בר איניש אצל כל אדם</w:t>
      </w:r>
      <w:r>
        <w:rPr>
          <w:szCs w:val="20"/>
          <w:rtl/>
          <w:lang w:eastAsia="en-US"/>
        </w:rPr>
        <w:t>)</w:t>
      </w:r>
      <w:r>
        <w:rPr>
          <w:rFonts w:hint="cs"/>
          <w:rtl/>
          <w:lang w:eastAsia="en-US"/>
        </w:rPr>
        <w:t xml:space="preserve">. </w:t>
      </w:r>
    </w:p>
    <w:p w:rsidR="00A236F1" w:rsidRDefault="00A236F1" w:rsidP="00A236F1">
      <w:pPr>
        <w:ind w:left="720"/>
        <w:rPr>
          <w:rFonts w:cs="Miriam" w:hint="cs"/>
          <w:sz w:val="24"/>
          <w:szCs w:val="20"/>
          <w:rtl/>
          <w:lang w:eastAsia="en-US"/>
        </w:rPr>
      </w:pPr>
      <w:r>
        <w:rPr>
          <w:rFonts w:cs="Miriam" w:hint="cs"/>
          <w:sz w:val="24"/>
          <w:szCs w:val="20"/>
          <w:rtl/>
          <w:lang w:eastAsia="en-US"/>
        </w:rPr>
        <w:t xml:space="preserve">תוספות ד"ה קרביים לאו בשר נינהו. ונפקא מינה שאם לא היו ראויים לאכילה כי אם לכלבים - אין בכך מקח טעות; אין דרך אדם לאוכלן, </w:t>
      </w:r>
      <w:r>
        <w:rPr>
          <w:rFonts w:cs="Miriam" w:hint="cs"/>
          <w:b/>
          <w:bCs/>
          <w:sz w:val="24"/>
          <w:szCs w:val="20"/>
          <w:rtl/>
          <w:lang w:eastAsia="en-US"/>
        </w:rPr>
        <w:t>ואוכליהן לאו בר אינש</w:t>
      </w:r>
      <w:r>
        <w:rPr>
          <w:rFonts w:cs="Miriam" w:hint="cs"/>
          <w:sz w:val="24"/>
          <w:szCs w:val="20"/>
          <w:rtl/>
          <w:lang w:eastAsia="en-US"/>
        </w:rPr>
        <w:t xml:space="preserve"> פירוש: האוכלן אינו מבני אדם. </w:t>
      </w:r>
    </w:p>
    <w:p w:rsidR="00A236F1" w:rsidRDefault="00A236F1" w:rsidP="00A236F1">
      <w:pPr>
        <w:ind w:left="720"/>
        <w:rPr>
          <w:rFonts w:cs="Miriam" w:hint="cs"/>
          <w:sz w:val="24"/>
          <w:szCs w:val="20"/>
          <w:rtl/>
          <w:lang w:eastAsia="en-US"/>
        </w:rPr>
      </w:pPr>
      <w:r>
        <w:rPr>
          <w:rFonts w:cs="Miriam" w:hint="cs"/>
          <w:sz w:val="24"/>
          <w:szCs w:val="20"/>
          <w:rtl/>
          <w:lang w:eastAsia="en-US"/>
        </w:rPr>
        <w:t>ובא מעשה לפני ריב"א בקורקבן של תרנגולת נבילה שנתערב באחרות ואמר ריב"א זצ"ל דבטל, דלא הוי 'דבר עשוי להתכבד לפני האורחים' דאיתא הכא דהאוכלן לאו בר איניש; ומהאי טעמא אמרינן דטבחית כבש של טריפה שנתערבה באחרות דבטילה ברוב: דאין זה דבר העשוי להתכבד לפני האורחים, כדאמרינן הכא דהאוכלן לאו בר איניש.</w:t>
      </w:r>
    </w:p>
    <w:p w:rsidR="00A236F1" w:rsidRDefault="00A236F1" w:rsidP="00A236F1">
      <w:pPr>
        <w:ind w:left="720"/>
        <w:rPr>
          <w:rFonts w:cs="Miriam" w:hint="cs"/>
          <w:sz w:val="24"/>
          <w:szCs w:val="20"/>
          <w:rtl/>
          <w:lang w:eastAsia="en-US"/>
        </w:rPr>
      </w:pPr>
    </w:p>
    <w:p w:rsidR="00A236F1" w:rsidRDefault="00A236F1" w:rsidP="00A236F1">
      <w:pPr>
        <w:rPr>
          <w:rFonts w:hint="cs"/>
          <w:rtl/>
          <w:lang w:eastAsia="en-US"/>
        </w:rPr>
      </w:pPr>
      <w:r>
        <w:rPr>
          <w:rFonts w:hint="cs"/>
          <w:rtl/>
          <w:lang w:eastAsia="en-US"/>
        </w:rPr>
        <w:t xml:space="preserve">ולתנא קמא, מאי שנא בבשר עופות </w:t>
      </w:r>
      <w:r>
        <w:rPr>
          <w:szCs w:val="20"/>
          <w:rtl/>
          <w:lang w:eastAsia="en-US"/>
        </w:rPr>
        <w:t>(</w:t>
      </w:r>
      <w:r>
        <w:rPr>
          <w:rFonts w:cs="Miriam" w:hint="cs"/>
          <w:sz w:val="24"/>
          <w:szCs w:val="20"/>
          <w:rtl/>
          <w:lang w:eastAsia="en-US"/>
        </w:rPr>
        <w:t>דאסר טפי מבשר דגים</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משום דרגיל איניש דאמר "לא אשכחי בשרא דחיותא ואתאי בשרא דציפרא" </w:t>
      </w:r>
      <w:r>
        <w:rPr>
          <w:szCs w:val="20"/>
          <w:rtl/>
          <w:lang w:eastAsia="en-US"/>
        </w:rPr>
        <w:t>(</w:t>
      </w:r>
      <w:r>
        <w:rPr>
          <w:rFonts w:cs="Miriam" w:hint="cs"/>
          <w:sz w:val="24"/>
          <w:szCs w:val="20"/>
          <w:rtl/>
          <w:lang w:eastAsia="en-US"/>
        </w:rPr>
        <w:t>ומין בשר הוא, ולהכי אוסר</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lastRenderedPageBreak/>
        <w:t>אי הכי - הכי נמי עביד איניש למימרא "לא אשכחי בשרא דחיותא ואתאי דגים"!?</w:t>
      </w:r>
    </w:p>
    <w:p w:rsidR="00A236F1" w:rsidRDefault="00A236F1" w:rsidP="00A236F1">
      <w:pPr>
        <w:rPr>
          <w:rFonts w:hint="cs"/>
          <w:rtl/>
          <w:lang w:eastAsia="en-US"/>
        </w:rPr>
      </w:pPr>
      <w:r>
        <w:rPr>
          <w:rFonts w:hint="cs"/>
          <w:rtl/>
          <w:lang w:eastAsia="en-US"/>
        </w:rPr>
        <w:t xml:space="preserve">אמר רב פפא: </w:t>
      </w:r>
      <w:r>
        <w:rPr>
          <w:szCs w:val="20"/>
          <w:rtl/>
          <w:lang w:eastAsia="en-US"/>
        </w:rPr>
        <w:t>(</w:t>
      </w:r>
      <w:r>
        <w:rPr>
          <w:rFonts w:cs="Miriam" w:hint="cs"/>
          <w:sz w:val="24"/>
          <w:szCs w:val="20"/>
          <w:rtl/>
          <w:lang w:eastAsia="en-US"/>
        </w:rPr>
        <w:t>משום הכי אסור בבשר עופות: משום ד</w:t>
      </w:r>
      <w:r>
        <w:rPr>
          <w:szCs w:val="20"/>
          <w:rtl/>
          <w:lang w:eastAsia="en-US"/>
        </w:rPr>
        <w:t>)</w:t>
      </w:r>
      <w:r>
        <w:rPr>
          <w:rFonts w:hint="cs"/>
          <w:rtl/>
          <w:lang w:eastAsia="en-US"/>
        </w:rPr>
        <w:t xml:space="preserve">ביום הקזה עסקינן, דלא אכיל איניש דגים </w:t>
      </w:r>
      <w:r>
        <w:rPr>
          <w:szCs w:val="20"/>
          <w:rtl/>
          <w:lang w:eastAsia="en-US"/>
        </w:rPr>
        <w:t>(</w:t>
      </w:r>
      <w:r>
        <w:rPr>
          <w:rFonts w:cs="Miriam" w:hint="cs"/>
          <w:sz w:val="24"/>
          <w:szCs w:val="20"/>
          <w:rtl/>
          <w:lang w:eastAsia="en-US"/>
        </w:rPr>
        <w:t xml:space="preserve">דנדר </w:t>
      </w:r>
      <w:r>
        <w:rPr>
          <w:rFonts w:ascii="Courier New" w:hAnsi="Courier New" w:cs="Courier New" w:hint="cs"/>
          <w:sz w:val="16"/>
          <w:szCs w:val="16"/>
          <w:rtl/>
          <w:lang w:eastAsia="en-US"/>
        </w:rPr>
        <w:t>[שלא יאכל בשר]</w:t>
      </w:r>
      <w:r>
        <w:rPr>
          <w:rFonts w:cs="Miriam" w:hint="cs"/>
          <w:sz w:val="24"/>
          <w:szCs w:val="20"/>
          <w:rtl/>
          <w:lang w:eastAsia="en-US"/>
        </w:rPr>
        <w:t>, דכי נדר - בכל בשר שראוי לו לאכול בו ביום, אבל שאינן ראוין לו בו ביום הקזה - ודאי לא נדר, כגון דגים</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אי הכי ציפרא נמי ניכול, דאמר שמואל דמסוכר </w:t>
      </w:r>
      <w:r>
        <w:rPr>
          <w:szCs w:val="20"/>
          <w:rtl/>
          <w:lang w:eastAsia="en-US"/>
        </w:rPr>
        <w:t>(</w:t>
      </w:r>
      <w:r>
        <w:rPr>
          <w:rFonts w:cs="Miriam" w:hint="cs"/>
          <w:sz w:val="24"/>
          <w:szCs w:val="20"/>
          <w:rtl/>
          <w:lang w:eastAsia="en-US"/>
        </w:rPr>
        <w:t>שהקיז דם בכתפיה</w:t>
      </w:r>
      <w:r>
        <w:rPr>
          <w:szCs w:val="20"/>
          <w:rtl/>
          <w:lang w:eastAsia="en-US"/>
        </w:rPr>
        <w:t>)</w:t>
      </w:r>
      <w:r>
        <w:rPr>
          <w:rtl/>
          <w:lang w:eastAsia="en-US"/>
        </w:rPr>
        <w:t xml:space="preserve"> </w:t>
      </w:r>
      <w:r>
        <w:rPr>
          <w:rFonts w:hint="cs"/>
          <w:rtl/>
          <w:lang w:eastAsia="en-US"/>
        </w:rPr>
        <w:t xml:space="preserve">ואכל ציפרא פרח ליביה כציפרא' </w:t>
      </w:r>
      <w:r>
        <w:rPr>
          <w:szCs w:val="20"/>
          <w:rtl/>
          <w:lang w:eastAsia="en-US"/>
        </w:rPr>
        <w:t>(</w:t>
      </w:r>
      <w:r>
        <w:rPr>
          <w:rFonts w:cs="Miriam" w:hint="cs"/>
          <w:sz w:val="24"/>
          <w:szCs w:val="20"/>
          <w:rtl/>
          <w:lang w:eastAsia="en-US"/>
        </w:rPr>
        <w:t>אלמא דלא אכיל ההוא יומא, ולא נדר מיניה*</w:t>
      </w:r>
      <w:r>
        <w:rPr>
          <w:szCs w:val="20"/>
          <w:rtl/>
          <w:lang w:eastAsia="en-US"/>
        </w:rPr>
        <w:t>)</w:t>
      </w:r>
      <w:r>
        <w:rPr>
          <w:rFonts w:hint="cs"/>
          <w:rtl/>
          <w:lang w:eastAsia="en-US"/>
        </w:rPr>
        <w:t>!? ועוד תניא: '</w:t>
      </w:r>
      <w:r>
        <w:rPr>
          <w:rFonts w:hint="cs"/>
          <w:i/>
          <w:iCs/>
          <w:rtl/>
          <w:lang w:eastAsia="en-US"/>
        </w:rPr>
        <w:t xml:space="preserve">אין מקיזין דם לא על הדגים ולא על העופות ולא על בשר מליח </w:t>
      </w:r>
      <w:r>
        <w:rPr>
          <w:szCs w:val="20"/>
          <w:rtl/>
          <w:lang w:eastAsia="en-US"/>
        </w:rPr>
        <w:t>(</w:t>
      </w:r>
      <w:r>
        <w:rPr>
          <w:rFonts w:cs="Miriam" w:hint="cs"/>
          <w:sz w:val="24"/>
          <w:szCs w:val="20"/>
          <w:rtl/>
          <w:lang w:eastAsia="en-US"/>
        </w:rPr>
        <w:t>מליח במלח שני ימים ולילה אחת, דשוב אינו משיב את הנפש</w:t>
      </w:r>
      <w:r>
        <w:rPr>
          <w:szCs w:val="20"/>
          <w:rtl/>
          <w:lang w:eastAsia="en-US"/>
        </w:rPr>
        <w:t>)</w:t>
      </w:r>
      <w:r>
        <w:rPr>
          <w:rFonts w:hint="cs"/>
          <w:rtl/>
          <w:lang w:eastAsia="en-US"/>
        </w:rPr>
        <w:t>'!?</w:t>
      </w:r>
    </w:p>
    <w:p w:rsidR="00A236F1" w:rsidRDefault="00A236F1" w:rsidP="00A236F1">
      <w:pPr>
        <w:rPr>
          <w:rFonts w:hint="cs"/>
          <w:rtl/>
          <w:lang w:eastAsia="en-US"/>
        </w:rPr>
      </w:pPr>
      <w:r>
        <w:rPr>
          <w:rFonts w:cs="Miriam" w:hint="cs"/>
          <w:sz w:val="24"/>
          <w:szCs w:val="20"/>
          <w:rtl/>
          <w:lang w:eastAsia="en-US"/>
        </w:rPr>
        <w:t>*</w:t>
      </w:r>
      <w:r>
        <w:rPr>
          <w:rFonts w:cs="Miriam"/>
          <w:sz w:val="24"/>
          <w:szCs w:val="20"/>
          <w:rtl/>
          <w:lang w:eastAsia="en-US"/>
        </w:rPr>
        <w:t>(</w:t>
      </w:r>
      <w:r>
        <w:rPr>
          <w:rFonts w:cs="Miriam" w:hint="cs"/>
          <w:sz w:val="24"/>
          <w:szCs w:val="20"/>
          <w:rtl/>
          <w:lang w:eastAsia="en-US"/>
        </w:rPr>
        <w:t>ובהני ספרים דכתיב בהו 'ציפרא נמי לא ניכול' - משום הכי: ציפרא נמי לא רגיל איניש למיכל ביום הקזה, ולא נדר מיניה.</w:t>
      </w:r>
      <w:r>
        <w:rPr>
          <w:rFonts w:cs="Miriam"/>
          <w:sz w:val="24"/>
          <w:szCs w:val="20"/>
          <w:rtl/>
          <w:lang w:eastAsia="en-US"/>
        </w:rPr>
        <w:t>)</w:t>
      </w:r>
    </w:p>
    <w:p w:rsidR="00A236F1" w:rsidRDefault="00A236F1" w:rsidP="00A236F1">
      <w:pPr>
        <w:rPr>
          <w:rFonts w:cs="Miriam" w:hint="cs"/>
          <w:sz w:val="24"/>
          <w:szCs w:val="20"/>
          <w:rtl/>
          <w:lang w:eastAsia="en-US"/>
        </w:rPr>
      </w:pPr>
      <w:r>
        <w:rPr>
          <w:rFonts w:hint="cs"/>
          <w:rtl/>
          <w:lang w:eastAsia="en-US"/>
        </w:rPr>
        <w:t xml:space="preserve">אלא אמר רב פפא: ביומא דכייבין ליה עיניה עסקינן, דלא אכיל דגים </w:t>
      </w:r>
      <w:r>
        <w:rPr>
          <w:szCs w:val="20"/>
          <w:rtl/>
          <w:lang w:eastAsia="en-US"/>
        </w:rPr>
        <w:t>(</w:t>
      </w:r>
      <w:r>
        <w:rPr>
          <w:rFonts w:cs="Miriam" w:hint="cs"/>
          <w:sz w:val="24"/>
          <w:szCs w:val="20"/>
          <w:rtl/>
          <w:lang w:eastAsia="en-US"/>
        </w:rPr>
        <w:t xml:space="preserve">להכי אינו אסור בבשר עופות: דנדר מן הבשר ביומא דכייבין ליה עיניה שהוא אינו אוכל דגים, שקשים לעינים; אבל כל מין בשר - אפילו בשר עופות </w:t>
      </w:r>
      <w:r>
        <w:rPr>
          <w:rFonts w:cs="Miriam"/>
          <w:sz w:val="24"/>
          <w:szCs w:val="20"/>
          <w:rtl/>
          <w:lang w:eastAsia="en-US"/>
        </w:rPr>
        <w:t>–</w:t>
      </w:r>
      <w:r>
        <w:rPr>
          <w:rFonts w:cs="Miriam" w:hint="cs"/>
          <w:sz w:val="24"/>
          <w:szCs w:val="20"/>
          <w:rtl/>
          <w:lang w:eastAsia="en-US"/>
        </w:rPr>
        <w:t xml:space="preserve"> אכיל; הלכך נאסר בכל מין בשר שראוי לו לאכול, ומותר בדגים; והא דאמרינן במסכת נדרים </w:t>
      </w:r>
      <w:r>
        <w:rPr>
          <w:rFonts w:cs="Miriam" w:hint="cs"/>
          <w:sz w:val="24"/>
          <w:szCs w:val="16"/>
          <w:rtl/>
          <w:lang w:eastAsia="en-US"/>
        </w:rPr>
        <w:t>(דף נד:)</w:t>
      </w:r>
      <w:r>
        <w:rPr>
          <w:rFonts w:cs="Miriam" w:hint="cs"/>
          <w:sz w:val="24"/>
          <w:szCs w:val="20"/>
          <w:rtl/>
          <w:lang w:eastAsia="en-US"/>
        </w:rPr>
        <w:t xml:space="preserve"> 'סימן נו"ן סמ"ך עיי"ן', דמשמע נון סמא לעינא </w:t>
      </w:r>
      <w:r>
        <w:rPr>
          <w:rFonts w:ascii="Courier New" w:hAnsi="Courier New" w:cs="Courier New" w:hint="cs"/>
          <w:sz w:val="16"/>
          <w:szCs w:val="16"/>
          <w:rtl/>
          <w:lang w:eastAsia="en-US"/>
        </w:rPr>
        <w:t>[דג הוא סם מרפא לעיניים]</w:t>
      </w:r>
      <w:r>
        <w:rPr>
          <w:rFonts w:cs="Miriam" w:hint="cs"/>
          <w:sz w:val="24"/>
          <w:szCs w:val="20"/>
          <w:rtl/>
          <w:lang w:eastAsia="en-US"/>
        </w:rPr>
        <w:t xml:space="preserve"> - היינו בתחלת עינא: כשמתחילין העינים לכאוב, אבל בסוף אוכלא קשי להו דגים</w:t>
      </w:r>
      <w:r>
        <w:rPr>
          <w:szCs w:val="20"/>
          <w:rtl/>
          <w:lang w:eastAsia="en-US"/>
        </w:rPr>
        <w:t>)</w:t>
      </w:r>
      <w:r>
        <w:rPr>
          <w:rFonts w:hint="cs"/>
          <w:rtl/>
          <w:lang w:eastAsia="en-US"/>
        </w:rPr>
        <w:t xml:space="preserve">. </w:t>
      </w:r>
    </w:p>
    <w:p w:rsidR="00A236F1" w:rsidRDefault="00A236F1" w:rsidP="00A236F1">
      <w:pPr>
        <w:ind w:left="720"/>
        <w:rPr>
          <w:rFonts w:cs="Miriam" w:hint="cs"/>
          <w:sz w:val="24"/>
          <w:szCs w:val="20"/>
          <w:rtl/>
          <w:lang w:eastAsia="en-US"/>
        </w:rPr>
      </w:pPr>
      <w:r>
        <w:rPr>
          <w:rFonts w:cs="Miriam" w:hint="cs"/>
          <w:sz w:val="24"/>
          <w:szCs w:val="20"/>
          <w:rtl/>
          <w:lang w:eastAsia="en-US"/>
        </w:rPr>
        <w:t xml:space="preserve">תוספות ד"ה ביומא דכייבין ליה עיניה עסקינן. דלא אכיל דגים; והא דאמר פרק 'הנודר מן הירק' </w:t>
      </w:r>
      <w:r>
        <w:rPr>
          <w:rFonts w:cs="Miriam" w:hint="cs"/>
          <w:sz w:val="24"/>
          <w:szCs w:val="16"/>
          <w:rtl/>
          <w:lang w:eastAsia="en-US"/>
        </w:rPr>
        <w:t>[נדרים דף נד:]</w:t>
      </w:r>
      <w:r>
        <w:rPr>
          <w:rFonts w:cs="Miriam" w:hint="cs"/>
          <w:sz w:val="24"/>
          <w:szCs w:val="20"/>
          <w:rtl/>
          <w:lang w:eastAsia="en-US"/>
        </w:rPr>
        <w:t xml:space="preserve"> 'נונא סמא לעינא' - התם פריך ליה, ומשני 'כאן בתחלת אוכלא כאן בכולה אוכלא'; יש מפרשים תחלת חולי העין, </w:t>
      </w:r>
      <w:r>
        <w:rPr>
          <w:rFonts w:cs="Miriam" w:hint="cs"/>
          <w:sz w:val="24"/>
          <w:szCs w:val="20"/>
          <w:u w:val="single"/>
          <w:rtl/>
          <w:lang w:eastAsia="en-US"/>
        </w:rPr>
        <w:t>ויש מפרשים 'אוכלא' = סעודה</w:t>
      </w:r>
      <w:r>
        <w:rPr>
          <w:rFonts w:cs="Miriam" w:hint="cs"/>
          <w:sz w:val="24"/>
          <w:szCs w:val="20"/>
          <w:rtl/>
          <w:lang w:eastAsia="en-US"/>
        </w:rPr>
        <w:t>, כלומר: כאן שהדגים בתחלת הסעודה, כאן שבאים בכולה הסעודה.</w:t>
      </w:r>
    </w:p>
    <w:p w:rsidR="00A236F1" w:rsidRDefault="00A236F1" w:rsidP="00A236F1">
      <w:pPr>
        <w:rPr>
          <w:rFonts w:hint="cs"/>
          <w:rtl/>
          <w:lang w:eastAsia="en-US"/>
        </w:rPr>
      </w:pPr>
    </w:p>
    <w:p w:rsidR="00A236F1" w:rsidRDefault="00A236F1" w:rsidP="00A236F1">
      <w:pPr>
        <w:rPr>
          <w:rFonts w:hint="cs"/>
          <w:rtl/>
          <w:lang w:eastAsia="en-US"/>
        </w:rPr>
      </w:pPr>
      <w:r>
        <w:rPr>
          <w:rFonts w:hint="cs"/>
          <w:szCs w:val="20"/>
          <w:rtl/>
          <w:lang w:eastAsia="en-US"/>
        </w:rPr>
        <w:t xml:space="preserve">[אמר לו "תן בשר </w:t>
      </w:r>
      <w:r>
        <w:rPr>
          <w:szCs w:val="20"/>
          <w:rtl/>
          <w:lang w:eastAsia="en-US"/>
        </w:rPr>
        <w:t>(</w:t>
      </w:r>
      <w:r>
        <w:rPr>
          <w:rFonts w:cs="Miriam" w:hint="cs"/>
          <w:sz w:val="24"/>
          <w:szCs w:val="20"/>
          <w:rtl/>
          <w:lang w:eastAsia="en-US"/>
        </w:rPr>
        <w:t>של הקדש</w:t>
      </w:r>
      <w:r>
        <w:rPr>
          <w:szCs w:val="20"/>
          <w:rtl/>
          <w:lang w:eastAsia="en-US"/>
        </w:rPr>
        <w:t xml:space="preserve">) </w:t>
      </w:r>
      <w:r>
        <w:rPr>
          <w:rFonts w:hint="cs"/>
          <w:szCs w:val="20"/>
          <w:rtl/>
          <w:lang w:eastAsia="en-US"/>
        </w:rPr>
        <w:t xml:space="preserve">לאורחים" ונתן להם כבד, "כבד" ונתן להם בשר - השליח מעל] </w:t>
      </w:r>
      <w:r>
        <w:rPr>
          <w:rFonts w:hint="cs"/>
          <w:rtl/>
          <w:lang w:eastAsia="en-US"/>
        </w:rPr>
        <w:t xml:space="preserve">אמר לו "תן לו חתיכה </w:t>
      </w:r>
      <w:r>
        <w:rPr>
          <w:rFonts w:hint="cs"/>
          <w:szCs w:val="20"/>
          <w:rtl/>
          <w:lang w:eastAsia="en-US"/>
        </w:rPr>
        <w:t>[אמר לו "תן להם חתיכה חתיכה" והוא אומר "טלו שתים" והם נטלו שלש - כולם מעלו]</w:t>
      </w:r>
      <w:r>
        <w:rPr>
          <w:rFonts w:hint="cs"/>
          <w:rtl/>
          <w:lang w:eastAsia="en-US"/>
        </w:rPr>
        <w:t xml:space="preserve">: </w:t>
      </w:r>
    </w:p>
    <w:p w:rsidR="00A236F1" w:rsidRDefault="00A236F1" w:rsidP="00A236F1">
      <w:pPr>
        <w:rPr>
          <w:rFonts w:hint="cs"/>
          <w:rtl/>
          <w:lang w:eastAsia="en-US"/>
        </w:rPr>
      </w:pPr>
      <w:r>
        <w:rPr>
          <w:rFonts w:hint="cs"/>
          <w:rtl/>
          <w:lang w:eastAsia="en-US"/>
        </w:rPr>
        <w:t xml:space="preserve">שמע מינה: מוסיף על שליחותו הוי שליח! </w:t>
      </w:r>
      <w:r>
        <w:rPr>
          <w:szCs w:val="20"/>
          <w:rtl/>
          <w:lang w:eastAsia="en-US"/>
        </w:rPr>
        <w:t>(</w:t>
      </w:r>
      <w:r>
        <w:rPr>
          <w:rFonts w:cs="Miriam" w:hint="cs"/>
          <w:sz w:val="24"/>
          <w:szCs w:val="20"/>
          <w:rtl/>
          <w:lang w:eastAsia="en-US"/>
        </w:rPr>
        <w:t xml:space="preserve">מדקתני 'כולן מעלו', דמשמע דבעל הבית נמי מעל - מכלל דסבירא ליה לתנא דמתניתין דשליח לא עקר שליחותו דבעל הבית, אלמא 'מוסיף על דבריו' הוא דהוי; דאי הוי 'עוקר שליחותו' - לא היה הבעל הבית מועל! אלא ודאי 'מוסיף על שליחותו' הוא; ותפשוט מהכא הא דמיבעיא לן במסכת כתובות </w:t>
      </w:r>
      <w:r>
        <w:rPr>
          <w:rFonts w:cs="Miriam" w:hint="cs"/>
          <w:sz w:val="24"/>
          <w:szCs w:val="16"/>
          <w:rtl/>
          <w:lang w:eastAsia="en-US"/>
        </w:rPr>
        <w:t>(דף צח:)</w:t>
      </w:r>
      <w:r>
        <w:rPr>
          <w:rFonts w:cs="Miriam" w:hint="cs"/>
          <w:sz w:val="24"/>
          <w:szCs w:val="20"/>
          <w:rtl/>
          <w:lang w:eastAsia="en-US"/>
        </w:rPr>
        <w:t xml:space="preserve">: האי מאן דאמר לשלוחיה "זיל זבין לי ליתכא דארעא" וזבין ליה כורא - שהוא פי שנים - מי אמרינן 'מוסיף על דבריו של משלח' הוי, ולא עקר שליח שליחותיה, וקנה (שליח כוליה כורא </w:t>
      </w:r>
      <w:r>
        <w:rPr>
          <w:rFonts w:ascii="Courier New" w:hAnsi="Courier New" w:cs="Courier New" w:hint="cs"/>
          <w:sz w:val="16"/>
          <w:szCs w:val="16"/>
          <w:rtl/>
          <w:lang w:eastAsia="en-US"/>
        </w:rPr>
        <w:t>[או את הלתך]</w:t>
      </w:r>
      <w:r>
        <w:rPr>
          <w:rFonts w:cs="Miriam" w:hint="cs"/>
          <w:sz w:val="24"/>
          <w:szCs w:val="20"/>
          <w:rtl/>
          <w:lang w:eastAsia="en-US"/>
        </w:rPr>
        <w:t>)? או עובר על דבריו הוי, ולא קנה הלוקח כלום?</w:t>
      </w:r>
      <w:r>
        <w:rPr>
          <w:szCs w:val="20"/>
          <w:rtl/>
          <w:lang w:eastAsia="en-US"/>
        </w:rPr>
        <w:t>)</w:t>
      </w:r>
      <w:r>
        <w:rPr>
          <w:rtl/>
          <w:lang w:eastAsia="en-US"/>
        </w:rPr>
        <w:t xml:space="preserve"> </w:t>
      </w:r>
    </w:p>
    <w:p w:rsidR="00A236F1" w:rsidRDefault="00A236F1" w:rsidP="00A236F1">
      <w:pPr>
        <w:rPr>
          <w:rFonts w:hint="cs"/>
          <w:rtl/>
          <w:lang w:eastAsia="en-US"/>
        </w:rPr>
      </w:pPr>
      <w:r>
        <w:rPr>
          <w:rFonts w:hint="cs"/>
          <w:rtl/>
          <w:lang w:eastAsia="en-US"/>
        </w:rPr>
        <w:t xml:space="preserve">אמר רב ששת: </w:t>
      </w:r>
      <w:r>
        <w:rPr>
          <w:szCs w:val="20"/>
          <w:rtl/>
          <w:lang w:eastAsia="en-US"/>
        </w:rPr>
        <w:t>(</w:t>
      </w:r>
      <w:r>
        <w:rPr>
          <w:rFonts w:cs="Miriam" w:hint="cs"/>
          <w:sz w:val="24"/>
          <w:szCs w:val="20"/>
          <w:rtl/>
          <w:lang w:eastAsia="en-US"/>
        </w:rPr>
        <w:t>מהכא לא תיפשוט, דהכא - היינו טעמא דבעל הבית נמי מעל:</w:t>
      </w:r>
      <w:r>
        <w:rPr>
          <w:szCs w:val="20"/>
          <w:rtl/>
          <w:lang w:eastAsia="en-US"/>
        </w:rPr>
        <w:t>)</w:t>
      </w:r>
      <w:r>
        <w:rPr>
          <w:rtl/>
          <w:lang w:eastAsia="en-US"/>
        </w:rPr>
        <w:t xml:space="preserve"> </w:t>
      </w:r>
      <w:r>
        <w:rPr>
          <w:rFonts w:hint="cs"/>
          <w:rtl/>
          <w:lang w:eastAsia="en-US"/>
        </w:rPr>
        <w:t xml:space="preserve">דאמר שליח "טול אחת מדעתו ואחת מדעתי" </w:t>
      </w:r>
      <w:r>
        <w:rPr>
          <w:szCs w:val="20"/>
          <w:rtl/>
          <w:lang w:eastAsia="en-US"/>
        </w:rPr>
        <w:t>(</w:t>
      </w:r>
      <w:r>
        <w:rPr>
          <w:rFonts w:cs="Miriam" w:hint="cs"/>
          <w:sz w:val="24"/>
          <w:szCs w:val="20"/>
          <w:rtl/>
          <w:lang w:eastAsia="en-US"/>
        </w:rPr>
        <w:t>משום דאמר שליח מדעתו, דהכי אמר שליחא לאורחים "טלו לכם שתי חתיכות: האחד מדעתו של בעל הבית ואידך מדעתי", ואידך לקחו מדעתן, דהכא ודאי 'מוסיף' הוי, ואיתעבידא שליחותיה, ולכך מעל</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וכי תימא: (אי הכי) הא פשיטא דבעל הבית מעל</w:t>
      </w:r>
      <w:r>
        <w:rPr>
          <w:szCs w:val="20"/>
          <w:rtl/>
          <w:lang w:eastAsia="en-US"/>
        </w:rPr>
        <w:t>)</w:t>
      </w:r>
      <w:r>
        <w:rPr>
          <w:rtl/>
          <w:lang w:eastAsia="en-US"/>
        </w:rPr>
        <w:t xml:space="preserve"> </w:t>
      </w:r>
    </w:p>
    <w:p w:rsidR="00A236F1" w:rsidRDefault="00A236F1" w:rsidP="00A236F1">
      <w:pPr>
        <w:rPr>
          <w:rFonts w:hint="cs"/>
          <w:rtl/>
          <w:lang w:eastAsia="en-US"/>
        </w:rPr>
      </w:pPr>
    </w:p>
    <w:p w:rsidR="00A236F1" w:rsidRDefault="00A236F1" w:rsidP="00A236F1">
      <w:pPr>
        <w:rPr>
          <w:rtl/>
          <w:lang w:eastAsia="en-US"/>
        </w:rPr>
      </w:pPr>
      <w:r>
        <w:rPr>
          <w:rtl/>
          <w:lang w:eastAsia="en-US"/>
        </w:rPr>
        <w:t>(</w:t>
      </w:r>
      <w:r>
        <w:rPr>
          <w:rFonts w:hint="cs"/>
          <w:rtl/>
          <w:lang w:eastAsia="en-US"/>
        </w:rPr>
        <w:t>מעילה כא,א</w:t>
      </w:r>
      <w:r>
        <w:rPr>
          <w:rtl/>
          <w:lang w:eastAsia="en-US"/>
        </w:rPr>
        <w:t>)</w:t>
      </w:r>
    </w:p>
    <w:p w:rsidR="00A236F1" w:rsidRDefault="00A236F1" w:rsidP="00A236F1">
      <w:pPr>
        <w:rPr>
          <w:rFonts w:hint="cs"/>
          <w:rtl/>
          <w:lang w:eastAsia="en-US"/>
        </w:rPr>
      </w:pPr>
      <w:r>
        <w:rPr>
          <w:rFonts w:hint="cs"/>
          <w:rtl/>
          <w:lang w:eastAsia="en-US"/>
        </w:rPr>
        <w:t xml:space="preserve">מהו דתימא עקר שליח שליחותיה דבעל הבית ולא למעול? - קא משמע לן </w:t>
      </w:r>
      <w:r>
        <w:rPr>
          <w:szCs w:val="20"/>
          <w:rtl/>
          <w:lang w:eastAsia="en-US"/>
        </w:rPr>
        <w:t>(</w:t>
      </w:r>
      <w:r>
        <w:rPr>
          <w:rFonts w:cs="Miriam" w:hint="cs"/>
          <w:sz w:val="24"/>
          <w:szCs w:val="20"/>
          <w:rtl/>
          <w:lang w:eastAsia="en-US"/>
        </w:rPr>
        <w:t>כיון דאמר "טלו אחד מדעתו של בעל הבית", ודעתו של בעל הבית - היינו שליחותיה, ומעל</w:t>
      </w:r>
      <w:r>
        <w:rPr>
          <w:szCs w:val="20"/>
          <w:rtl/>
          <w:lang w:eastAsia="en-US"/>
        </w:rPr>
        <w:t>)</w:t>
      </w:r>
      <w:r>
        <w:rPr>
          <w:rFonts w:hint="cs"/>
          <w:rtl/>
          <w:lang w:eastAsia="en-US"/>
        </w:rPr>
        <w:t>.</w:t>
      </w:r>
    </w:p>
    <w:p w:rsidR="00A236F1" w:rsidRDefault="00A236F1" w:rsidP="00A236F1">
      <w:pPr>
        <w:rPr>
          <w:rFonts w:hint="cs"/>
          <w:rtl/>
          <w:lang w:eastAsia="en-US"/>
        </w:rPr>
      </w:pPr>
    </w:p>
    <w:p w:rsidR="00A236F1" w:rsidRDefault="00A236F1" w:rsidP="00A236F1">
      <w:pPr>
        <w:rPr>
          <w:rFonts w:hint="cs"/>
          <w:rtl/>
          <w:lang w:eastAsia="en-US"/>
        </w:rPr>
      </w:pPr>
    </w:p>
    <w:p w:rsidR="00A236F1" w:rsidRDefault="00A236F1" w:rsidP="00A236F1">
      <w:pPr>
        <w:rPr>
          <w:rFonts w:hint="cs"/>
          <w:rtl/>
          <w:lang w:eastAsia="en-US"/>
        </w:rPr>
      </w:pPr>
      <w:r>
        <w:rPr>
          <w:rFonts w:hint="cs"/>
          <w:rtl/>
          <w:lang w:eastAsia="en-US"/>
        </w:rPr>
        <w:t>משנה:</w:t>
      </w:r>
    </w:p>
    <w:p w:rsidR="00A236F1" w:rsidRDefault="00A236F1" w:rsidP="00A236F1">
      <w:pPr>
        <w:rPr>
          <w:rFonts w:hint="cs"/>
          <w:rtl/>
          <w:lang w:eastAsia="en-US"/>
        </w:rPr>
      </w:pPr>
      <w:r>
        <w:rPr>
          <w:rFonts w:hint="cs"/>
          <w:rtl/>
          <w:lang w:eastAsia="en-US"/>
        </w:rPr>
        <w:t xml:space="preserve">אמר לו "הבא לי מן החלון או מן הדלוסקמא </w:t>
      </w:r>
      <w:r>
        <w:rPr>
          <w:szCs w:val="20"/>
          <w:rtl/>
          <w:lang w:eastAsia="en-US"/>
        </w:rPr>
        <w:t>(</w:t>
      </w:r>
      <w:r>
        <w:rPr>
          <w:rFonts w:cs="Miriam" w:hint="cs"/>
          <w:sz w:val="24"/>
          <w:szCs w:val="20"/>
          <w:rtl/>
          <w:lang w:eastAsia="en-US"/>
        </w:rPr>
        <w:t xml:space="preserve">טליקא דסבי, שקורין טסק"א </w:t>
      </w:r>
      <w:r>
        <w:rPr>
          <w:rFonts w:ascii="Courier New" w:hAnsi="Courier New" w:cs="Courier New" w:hint="cs"/>
          <w:sz w:val="16"/>
          <w:szCs w:val="16"/>
          <w:rtl/>
          <w:lang w:eastAsia="en-US"/>
        </w:rPr>
        <w:t>[=שַׂק]</w:t>
      </w:r>
      <w:r>
        <w:rPr>
          <w:rFonts w:cs="Miriam" w:hint="cs"/>
          <w:sz w:val="24"/>
          <w:szCs w:val="20"/>
          <w:rtl/>
          <w:lang w:eastAsia="en-US"/>
        </w:rPr>
        <w:t xml:space="preserve"> בלע"ז</w:t>
      </w:r>
      <w:r>
        <w:rPr>
          <w:szCs w:val="20"/>
          <w:rtl/>
          <w:lang w:eastAsia="en-US"/>
        </w:rPr>
        <w:t>)</w:t>
      </w:r>
      <w:r>
        <w:rPr>
          <w:rFonts w:hint="cs"/>
          <w:rtl/>
          <w:lang w:eastAsia="en-US"/>
        </w:rPr>
        <w:t xml:space="preserve">" והביא לו, אף על פי שאמר בעל הבית "לא היה בלבי </w:t>
      </w:r>
      <w:r>
        <w:rPr>
          <w:szCs w:val="20"/>
          <w:rtl/>
          <w:lang w:eastAsia="en-US"/>
        </w:rPr>
        <w:t>(</w:t>
      </w:r>
      <w:r>
        <w:rPr>
          <w:rFonts w:cs="Miriam" w:hint="cs"/>
          <w:sz w:val="24"/>
          <w:szCs w:val="20"/>
          <w:rtl/>
          <w:lang w:eastAsia="en-US"/>
        </w:rPr>
        <w:t>שתביא לי אותו ממקום שהבאת לי</w:t>
      </w:r>
      <w:r>
        <w:rPr>
          <w:szCs w:val="20"/>
          <w:rtl/>
          <w:lang w:eastAsia="en-US"/>
        </w:rPr>
        <w:t>)</w:t>
      </w:r>
      <w:r>
        <w:rPr>
          <w:rtl/>
          <w:lang w:eastAsia="en-US"/>
        </w:rPr>
        <w:t xml:space="preserve"> </w:t>
      </w:r>
      <w:r>
        <w:rPr>
          <w:rFonts w:hint="cs"/>
          <w:rtl/>
          <w:lang w:eastAsia="en-US"/>
        </w:rPr>
        <w:t xml:space="preserve">אלא מזה </w:t>
      </w:r>
      <w:r>
        <w:rPr>
          <w:szCs w:val="20"/>
          <w:rtl/>
          <w:lang w:eastAsia="en-US"/>
        </w:rPr>
        <w:t>(</w:t>
      </w:r>
      <w:r>
        <w:rPr>
          <w:rFonts w:cs="Miriam" w:hint="cs"/>
          <w:sz w:val="24"/>
          <w:szCs w:val="20"/>
          <w:rtl/>
          <w:lang w:eastAsia="en-US"/>
        </w:rPr>
        <w:t>האחר</w:t>
      </w:r>
      <w:r>
        <w:rPr>
          <w:szCs w:val="20"/>
          <w:rtl/>
          <w:lang w:eastAsia="en-US"/>
        </w:rPr>
        <w:t>)</w:t>
      </w:r>
      <w:r>
        <w:rPr>
          <w:rFonts w:hint="cs"/>
          <w:rtl/>
          <w:lang w:eastAsia="en-US"/>
        </w:rPr>
        <w:t xml:space="preserve">" והביא מזה - בעל הבית מעל </w:t>
      </w:r>
      <w:r>
        <w:rPr>
          <w:szCs w:val="20"/>
          <w:rtl/>
          <w:lang w:eastAsia="en-US"/>
        </w:rPr>
        <w:t>(</w:t>
      </w:r>
      <w:r>
        <w:rPr>
          <w:rFonts w:cs="Miriam" w:hint="cs"/>
          <w:sz w:val="24"/>
          <w:szCs w:val="20"/>
          <w:rtl/>
          <w:lang w:eastAsia="en-US"/>
        </w:rPr>
        <w:t>שהרי נעשית שליחותו: דדברים שבלב שהוא אומר "לא היה בלבי על זה" - אינן דברים</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אבל אם אמר לו "הבא לי מן החלון" והביא לו מן הדלוסקמא, או "מן הדלוסקמא" והביא לו מן החלון - השליח מעל;</w:t>
      </w:r>
    </w:p>
    <w:p w:rsidR="00A236F1" w:rsidRDefault="00A236F1" w:rsidP="00A236F1">
      <w:pPr>
        <w:rPr>
          <w:rFonts w:hint="cs"/>
          <w:rtl/>
          <w:lang w:eastAsia="en-US"/>
        </w:rPr>
      </w:pPr>
      <w:r>
        <w:rPr>
          <w:rFonts w:hint="cs"/>
          <w:rtl/>
          <w:lang w:eastAsia="en-US"/>
        </w:rPr>
        <w:t xml:space="preserve">שלח </w:t>
      </w:r>
      <w:r>
        <w:rPr>
          <w:szCs w:val="20"/>
          <w:rtl/>
          <w:lang w:eastAsia="en-US"/>
        </w:rPr>
        <w:t>(</w:t>
      </w:r>
      <w:r>
        <w:rPr>
          <w:rFonts w:cs="Miriam" w:hint="cs"/>
          <w:sz w:val="24"/>
          <w:szCs w:val="20"/>
          <w:rtl/>
          <w:lang w:eastAsia="en-US"/>
        </w:rPr>
        <w:t>פרוטה של הקדש</w:t>
      </w:r>
      <w:r>
        <w:rPr>
          <w:szCs w:val="20"/>
          <w:rtl/>
          <w:lang w:eastAsia="en-US"/>
        </w:rPr>
        <w:t>)</w:t>
      </w:r>
      <w:r>
        <w:rPr>
          <w:rtl/>
          <w:lang w:eastAsia="en-US"/>
        </w:rPr>
        <w:t xml:space="preserve"> </w:t>
      </w:r>
      <w:r>
        <w:rPr>
          <w:rFonts w:hint="cs"/>
          <w:rtl/>
          <w:lang w:eastAsia="en-US"/>
        </w:rPr>
        <w:t xml:space="preserve">ביד חרש שוטה וקטן: אם עשו שליחותו - בעל הבית מעל; לא עשו שליחותו </w:t>
      </w:r>
      <w:r>
        <w:rPr>
          <w:szCs w:val="20"/>
          <w:rtl/>
          <w:lang w:eastAsia="en-US"/>
        </w:rPr>
        <w:t>(</w:t>
      </w:r>
      <w:r>
        <w:rPr>
          <w:rFonts w:cs="Miriam" w:hint="cs"/>
          <w:sz w:val="24"/>
          <w:szCs w:val="20"/>
          <w:rtl/>
          <w:lang w:eastAsia="en-US"/>
        </w:rPr>
        <w:t>ממה שצוהו בעל הבית</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 w:val="24"/>
          <w:szCs w:val="20"/>
          <w:rtl/>
          <w:lang w:eastAsia="en-US"/>
        </w:rPr>
        <w:t>בעל הבית לא מעל דלא איתעבידא שליחותיה והם לא מעלו דלאו בני דעה נינהו, אלא</w:t>
      </w:r>
      <w:r>
        <w:rPr>
          <w:szCs w:val="20"/>
          <w:rtl/>
          <w:lang w:eastAsia="en-US"/>
        </w:rPr>
        <w:t>)</w:t>
      </w:r>
      <w:r>
        <w:rPr>
          <w:rtl/>
          <w:lang w:eastAsia="en-US"/>
        </w:rPr>
        <w:t xml:space="preserve"> </w:t>
      </w:r>
      <w:r>
        <w:rPr>
          <w:rFonts w:hint="cs"/>
          <w:rtl/>
          <w:lang w:eastAsia="en-US"/>
        </w:rPr>
        <w:t xml:space="preserve">חנווני מעל </w:t>
      </w:r>
      <w:r>
        <w:rPr>
          <w:szCs w:val="20"/>
          <w:rtl/>
          <w:lang w:eastAsia="en-US"/>
        </w:rPr>
        <w:t>(</w:t>
      </w:r>
      <w:r>
        <w:rPr>
          <w:rFonts w:cs="Miriam" w:hint="cs"/>
          <w:sz w:val="24"/>
          <w:szCs w:val="20"/>
          <w:rtl/>
          <w:lang w:eastAsia="en-US"/>
        </w:rPr>
        <w:t>לכשיוציא: כשיתן אותה פרוטה לשום אדם, דהשתא הוא משנה לה מקדש לחול: כשמוציאה</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שלח ביד פקח ונזכר </w:t>
      </w:r>
      <w:r>
        <w:rPr>
          <w:szCs w:val="20"/>
          <w:rtl/>
          <w:lang w:eastAsia="en-US"/>
        </w:rPr>
        <w:t>(</w:t>
      </w:r>
      <w:r>
        <w:rPr>
          <w:rFonts w:cs="Miriam" w:hint="cs"/>
          <w:sz w:val="24"/>
          <w:szCs w:val="20"/>
          <w:rtl/>
          <w:lang w:eastAsia="en-US"/>
        </w:rPr>
        <w:t>בעל הבית שהיה של הקדש</w:t>
      </w:r>
      <w:r>
        <w:rPr>
          <w:szCs w:val="20"/>
          <w:rtl/>
          <w:lang w:eastAsia="en-US"/>
        </w:rPr>
        <w:t>)</w:t>
      </w:r>
      <w:r>
        <w:rPr>
          <w:rtl/>
          <w:lang w:eastAsia="en-US"/>
        </w:rPr>
        <w:t xml:space="preserve"> </w:t>
      </w:r>
      <w:r>
        <w:rPr>
          <w:rFonts w:hint="cs"/>
          <w:rtl/>
          <w:lang w:eastAsia="en-US"/>
        </w:rPr>
        <w:t xml:space="preserve">עד שלא הגיע אצל חנווני </w:t>
      </w:r>
      <w:r>
        <w:rPr>
          <w:szCs w:val="20"/>
          <w:rtl/>
          <w:lang w:eastAsia="en-US"/>
        </w:rPr>
        <w:t>(</w:t>
      </w:r>
      <w:r>
        <w:rPr>
          <w:rFonts w:cs="Miriam" w:hint="cs"/>
          <w:sz w:val="24"/>
          <w:szCs w:val="20"/>
          <w:rtl/>
          <w:lang w:eastAsia="en-US"/>
        </w:rPr>
        <w:t>קודם שהגיעה ליד חנווני</w:t>
      </w:r>
      <w:r>
        <w:rPr>
          <w:szCs w:val="20"/>
          <w:rtl/>
          <w:lang w:eastAsia="en-US"/>
        </w:rPr>
        <w:t>)</w:t>
      </w:r>
      <w:r>
        <w:rPr>
          <w:rtl/>
          <w:lang w:eastAsia="en-US"/>
        </w:rPr>
        <w:t xml:space="preserve"> </w:t>
      </w:r>
      <w:r>
        <w:rPr>
          <w:rFonts w:hint="cs"/>
          <w:rtl/>
          <w:lang w:eastAsia="en-US"/>
        </w:rPr>
        <w:t xml:space="preserve">- חנווני מעל </w:t>
      </w:r>
      <w:r>
        <w:rPr>
          <w:rFonts w:hint="cs"/>
          <w:sz w:val="24"/>
          <w:rtl/>
          <w:lang w:eastAsia="en-US"/>
        </w:rPr>
        <w:t xml:space="preserve">לכשיוציא </w:t>
      </w:r>
      <w:r>
        <w:rPr>
          <w:sz w:val="24"/>
          <w:szCs w:val="20"/>
          <w:rtl/>
          <w:lang w:eastAsia="en-US"/>
        </w:rPr>
        <w:t>(</w:t>
      </w:r>
      <w:r>
        <w:rPr>
          <w:rFonts w:cs="Miriam" w:hint="cs"/>
          <w:sz w:val="24"/>
          <w:szCs w:val="20"/>
          <w:rtl/>
          <w:lang w:eastAsia="en-US"/>
        </w:rPr>
        <w:t xml:space="preserve">ולא בעל הבית ולא שליח: בעל הבית לא מעל, דכיון דנזכר בעל הבית קודם שנעשה שליחותו - איפטר ליה ממעילה, דהוה ליה מזיד, ומעילה אינה נוהגת אלא בשגגה, דכתיב </w:t>
      </w:r>
      <w:r>
        <w:rPr>
          <w:rFonts w:cs="Miriam" w:hint="cs"/>
          <w:sz w:val="24"/>
          <w:szCs w:val="16"/>
          <w:rtl/>
          <w:lang w:eastAsia="en-US"/>
        </w:rPr>
        <w:t>[ויקרא ה,טו]</w:t>
      </w:r>
      <w:r>
        <w:rPr>
          <w:rFonts w:cs="Miriam" w:hint="cs"/>
          <w:sz w:val="24"/>
          <w:szCs w:val="20"/>
          <w:rtl/>
          <w:lang w:eastAsia="en-US"/>
        </w:rPr>
        <w:t xml:space="preserve"> </w:t>
      </w:r>
      <w:r>
        <w:rPr>
          <w:rFonts w:cs="Narkisim" w:hint="cs"/>
          <w:sz w:val="24"/>
          <w:szCs w:val="20"/>
          <w:rtl/>
          <w:lang w:eastAsia="en-US"/>
        </w:rPr>
        <w:t>וחטאה בשגגה מקדשי ה'</w:t>
      </w:r>
      <w:r>
        <w:rPr>
          <w:rFonts w:cs="Miriam" w:hint="cs"/>
          <w:sz w:val="24"/>
          <w:szCs w:val="20"/>
          <w:rtl/>
          <w:lang w:eastAsia="en-US"/>
        </w:rPr>
        <w:t>; ושליח נמי לא מעל, שהרי עשה שליחותו! אבל חנווני מעל לכשיוציא, דהואיל ואינו יודע דשל הקדש היא - הויא שגגה גביה</w:t>
      </w:r>
      <w:r>
        <w:rPr>
          <w:sz w:val="24"/>
          <w:szCs w:val="20"/>
          <w:rtl/>
          <w:lang w:eastAsia="en-US"/>
        </w:rPr>
        <w:t>)</w:t>
      </w:r>
      <w:r>
        <w:rPr>
          <w:rFonts w:hint="cs"/>
          <w:rtl/>
          <w:lang w:eastAsia="en-US"/>
        </w:rPr>
        <w:t xml:space="preserve">; </w:t>
      </w:r>
    </w:p>
    <w:p w:rsidR="00A236F1" w:rsidRDefault="00A236F1" w:rsidP="00A236F1">
      <w:pPr>
        <w:rPr>
          <w:rFonts w:hint="cs"/>
          <w:rtl/>
          <w:lang w:eastAsia="en-US"/>
        </w:rPr>
      </w:pPr>
      <w:r>
        <w:rPr>
          <w:rFonts w:hint="cs"/>
          <w:rtl/>
          <w:lang w:eastAsia="en-US"/>
        </w:rPr>
        <w:t xml:space="preserve">כיצד יעשה </w:t>
      </w:r>
      <w:r>
        <w:rPr>
          <w:szCs w:val="20"/>
          <w:rtl/>
          <w:lang w:eastAsia="en-US"/>
        </w:rPr>
        <w:t>(</w:t>
      </w:r>
      <w:r>
        <w:rPr>
          <w:rFonts w:cs="Miriam" w:hint="cs"/>
          <w:sz w:val="24"/>
          <w:szCs w:val="20"/>
          <w:rtl/>
          <w:lang w:eastAsia="en-US"/>
        </w:rPr>
        <w:t>בעל הבית, כשנזכר לו, שיוציא החנווני מידי מעילה</w:t>
      </w:r>
      <w:r>
        <w:rPr>
          <w:szCs w:val="20"/>
          <w:rtl/>
          <w:lang w:eastAsia="en-US"/>
        </w:rPr>
        <w:t>)</w:t>
      </w:r>
      <w:r>
        <w:rPr>
          <w:rFonts w:hint="cs"/>
          <w:rtl/>
          <w:lang w:eastAsia="en-US"/>
        </w:rPr>
        <w:t>?</w:t>
      </w:r>
    </w:p>
    <w:p w:rsidR="00A236F1" w:rsidRDefault="00A236F1" w:rsidP="00A236F1">
      <w:pPr>
        <w:rPr>
          <w:rFonts w:cs="Miriam" w:hint="cs"/>
          <w:sz w:val="24"/>
          <w:szCs w:val="20"/>
          <w:rtl/>
          <w:lang w:eastAsia="en-US"/>
        </w:rPr>
      </w:pPr>
      <w:r>
        <w:rPr>
          <w:rFonts w:hint="cs"/>
          <w:rtl/>
          <w:lang w:eastAsia="en-US"/>
        </w:rPr>
        <w:lastRenderedPageBreak/>
        <w:t xml:space="preserve">נוטל פרוטה </w:t>
      </w:r>
      <w:r>
        <w:rPr>
          <w:szCs w:val="20"/>
          <w:rtl/>
          <w:lang w:eastAsia="en-US"/>
        </w:rPr>
        <w:t>(</w:t>
      </w:r>
      <w:r>
        <w:rPr>
          <w:rFonts w:cs="Miriam" w:hint="cs"/>
          <w:sz w:val="24"/>
          <w:szCs w:val="20"/>
          <w:rtl/>
          <w:lang w:eastAsia="en-US"/>
        </w:rPr>
        <w:t>של חולין</w:t>
      </w:r>
      <w:r>
        <w:rPr>
          <w:szCs w:val="20"/>
          <w:rtl/>
          <w:lang w:eastAsia="en-US"/>
        </w:rPr>
        <w:t>)</w:t>
      </w:r>
      <w:r>
        <w:rPr>
          <w:rtl/>
          <w:lang w:eastAsia="en-US"/>
        </w:rPr>
        <w:t xml:space="preserve"> </w:t>
      </w:r>
      <w:r>
        <w:rPr>
          <w:rFonts w:hint="cs"/>
          <w:rtl/>
          <w:lang w:eastAsia="en-US"/>
        </w:rPr>
        <w:t xml:space="preserve">או כלי, ואומר </w:t>
      </w:r>
      <w:r>
        <w:rPr>
          <w:szCs w:val="20"/>
          <w:rtl/>
          <w:lang w:eastAsia="en-US"/>
        </w:rPr>
        <w:t>(</w:t>
      </w:r>
      <w:r>
        <w:rPr>
          <w:rFonts w:cs="Miriam" w:hint="cs"/>
          <w:sz w:val="24"/>
          <w:szCs w:val="20"/>
          <w:rtl/>
          <w:lang w:eastAsia="en-US"/>
        </w:rPr>
        <w:t>קודם שיוציאנה החנווני</w:t>
      </w:r>
      <w:r>
        <w:rPr>
          <w:szCs w:val="20"/>
          <w:rtl/>
          <w:lang w:eastAsia="en-US"/>
        </w:rPr>
        <w:t>)</w:t>
      </w:r>
      <w:r>
        <w:rPr>
          <w:rFonts w:hint="cs"/>
          <w:rtl/>
          <w:lang w:eastAsia="en-US"/>
        </w:rPr>
        <w:t>: "פרוטה של הקדש בכל מקום שהוא מחולל על זה": שההקדש נפדה בכסף ובשוה כסף.</w:t>
      </w:r>
      <w:r>
        <w:rPr>
          <w:rFonts w:cs="Miriam" w:hint="cs"/>
          <w:sz w:val="24"/>
          <w:szCs w:val="20"/>
          <w:rtl/>
          <w:lang w:eastAsia="en-US"/>
        </w:rPr>
        <w:t xml:space="preserve"> </w:t>
      </w:r>
    </w:p>
    <w:p w:rsidR="00A236F1" w:rsidRDefault="00A236F1" w:rsidP="00A236F1">
      <w:pPr>
        <w:rPr>
          <w:rFonts w:cs="Miriam" w:hint="cs"/>
          <w:sz w:val="24"/>
          <w:szCs w:val="20"/>
          <w:rtl/>
          <w:lang w:eastAsia="en-US"/>
        </w:rPr>
      </w:pPr>
    </w:p>
    <w:p w:rsidR="00A236F1" w:rsidRDefault="00A236F1" w:rsidP="00A236F1">
      <w:pPr>
        <w:rPr>
          <w:rFonts w:hint="cs"/>
          <w:rtl/>
          <w:lang w:eastAsia="en-US"/>
        </w:rPr>
      </w:pPr>
      <w:r>
        <w:rPr>
          <w:rFonts w:hint="cs"/>
          <w:rtl/>
          <w:lang w:eastAsia="en-US"/>
        </w:rPr>
        <w:t>גמרא:</w:t>
      </w:r>
    </w:p>
    <w:p w:rsidR="00A236F1" w:rsidRDefault="00A236F1" w:rsidP="00A236F1">
      <w:pPr>
        <w:rPr>
          <w:rFonts w:hint="cs"/>
          <w:rtl/>
          <w:lang w:eastAsia="en-US"/>
        </w:rPr>
      </w:pPr>
      <w:r>
        <w:rPr>
          <w:rFonts w:hint="cs"/>
          <w:rtl/>
          <w:lang w:eastAsia="en-US"/>
        </w:rPr>
        <w:t xml:space="preserve">מאי קא משמע לן? </w:t>
      </w:r>
    </w:p>
    <w:p w:rsidR="00A236F1" w:rsidRDefault="00A236F1" w:rsidP="00A236F1">
      <w:pPr>
        <w:rPr>
          <w:rFonts w:cs="Miriam" w:hint="cs"/>
          <w:sz w:val="24"/>
          <w:szCs w:val="20"/>
          <w:rtl/>
          <w:lang w:eastAsia="en-US"/>
        </w:rPr>
      </w:pPr>
      <w:r>
        <w:rPr>
          <w:rFonts w:hint="cs"/>
          <w:rtl/>
          <w:lang w:eastAsia="en-US"/>
        </w:rPr>
        <w:t>דברים שבלב אינם דברים.</w:t>
      </w:r>
    </w:p>
    <w:p w:rsidR="00A236F1" w:rsidRDefault="00A236F1" w:rsidP="00A236F1">
      <w:pPr>
        <w:rPr>
          <w:rFonts w:hint="cs"/>
          <w:rtl/>
          <w:lang w:eastAsia="en-US"/>
        </w:rPr>
      </w:pPr>
    </w:p>
    <w:p w:rsidR="00A236F1" w:rsidRDefault="00A236F1" w:rsidP="00A236F1">
      <w:pPr>
        <w:rPr>
          <w:rFonts w:hint="cs"/>
          <w:rtl/>
          <w:lang w:eastAsia="en-US"/>
        </w:rPr>
      </w:pPr>
      <w:r>
        <w:rPr>
          <w:rFonts w:hint="cs"/>
          <w:rtl/>
          <w:lang w:eastAsia="en-US"/>
        </w:rPr>
        <w:t xml:space="preserve">שילח ביד </w:t>
      </w:r>
      <w:r>
        <w:rPr>
          <w:rFonts w:hint="cs"/>
          <w:sz w:val="24"/>
          <w:rtl/>
          <w:lang w:eastAsia="en-US"/>
        </w:rPr>
        <w:t>חרש שוטה וקטן;</w:t>
      </w:r>
      <w:r>
        <w:rPr>
          <w:rFonts w:hint="cs"/>
          <w:rtl/>
          <w:lang w:eastAsia="en-US"/>
        </w:rPr>
        <w:t xml:space="preserve"> אם עשו </w:t>
      </w:r>
      <w:r>
        <w:rPr>
          <w:rFonts w:hint="cs"/>
          <w:szCs w:val="20"/>
          <w:rtl/>
          <w:lang w:eastAsia="en-US"/>
        </w:rPr>
        <w:t>[שליחותו - בעל הבית מעל; לא עשו שליחותו</w:t>
      </w:r>
      <w:r>
        <w:rPr>
          <w:szCs w:val="20"/>
          <w:rtl/>
          <w:lang w:eastAsia="en-US"/>
        </w:rPr>
        <w:t xml:space="preserve"> </w:t>
      </w:r>
      <w:r>
        <w:rPr>
          <w:rFonts w:hint="cs"/>
          <w:szCs w:val="20"/>
          <w:rtl/>
          <w:lang w:eastAsia="en-US"/>
        </w:rPr>
        <w:t>- חנווני מעל]</w:t>
      </w:r>
      <w:r>
        <w:rPr>
          <w:rFonts w:hint="cs"/>
          <w:rtl/>
          <w:lang w:eastAsia="en-US"/>
        </w:rPr>
        <w:t xml:space="preserve">: </w:t>
      </w:r>
    </w:p>
    <w:p w:rsidR="00A236F1" w:rsidRDefault="00A236F1" w:rsidP="00A236F1">
      <w:pPr>
        <w:rPr>
          <w:rFonts w:hint="cs"/>
          <w:rtl/>
          <w:lang w:eastAsia="en-US"/>
        </w:rPr>
      </w:pPr>
      <w:r>
        <w:rPr>
          <w:rFonts w:hint="cs"/>
          <w:rtl/>
          <w:lang w:eastAsia="en-US"/>
        </w:rPr>
        <w:t xml:space="preserve">והא לאו בני שליחותא נינהו </w:t>
      </w:r>
      <w:r>
        <w:rPr>
          <w:szCs w:val="20"/>
          <w:rtl/>
          <w:lang w:eastAsia="en-US"/>
        </w:rPr>
        <w:t>(</w:t>
      </w:r>
      <w:r>
        <w:rPr>
          <w:rFonts w:cs="Miriam" w:hint="cs"/>
          <w:sz w:val="24"/>
          <w:szCs w:val="20"/>
          <w:rtl/>
          <w:lang w:eastAsia="en-US"/>
        </w:rPr>
        <w:t>הני חרש שוטה וקטן, ואמאי מעל בעל הבית משיעשו שליחותו</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אמר רבי אלעזר: עשאום </w:t>
      </w:r>
      <w:r>
        <w:rPr>
          <w:szCs w:val="20"/>
          <w:rtl/>
          <w:lang w:eastAsia="en-US"/>
        </w:rPr>
        <w:t>(</w:t>
      </w:r>
      <w:r>
        <w:rPr>
          <w:rFonts w:cs="Miriam" w:hint="cs"/>
          <w:sz w:val="24"/>
          <w:szCs w:val="20"/>
          <w:rtl/>
          <w:lang w:eastAsia="en-US"/>
        </w:rPr>
        <w:t>לחרש שוטה וקטן</w:t>
      </w:r>
      <w:r>
        <w:rPr>
          <w:szCs w:val="20"/>
          <w:rtl/>
          <w:lang w:eastAsia="en-US"/>
        </w:rPr>
        <w:t>)</w:t>
      </w:r>
      <w:r>
        <w:rPr>
          <w:rtl/>
          <w:lang w:eastAsia="en-US"/>
        </w:rPr>
        <w:t xml:space="preserve"> </w:t>
      </w:r>
      <w:r>
        <w:rPr>
          <w:rFonts w:hint="cs"/>
          <w:rtl/>
          <w:lang w:eastAsia="en-US"/>
        </w:rPr>
        <w:t xml:space="preserve">כמעטן של זיתים, דתנן </w:t>
      </w:r>
      <w:r>
        <w:rPr>
          <w:rFonts w:cs="Miriam" w:hint="cs"/>
          <w:sz w:val="24"/>
          <w:szCs w:val="16"/>
          <w:rtl/>
          <w:lang w:eastAsia="en-US"/>
        </w:rPr>
        <w:t>[טהרות פ"ט מ"א]</w:t>
      </w:r>
      <w:r>
        <w:rPr>
          <w:rFonts w:hint="cs"/>
          <w:rtl/>
          <w:lang w:eastAsia="en-US"/>
        </w:rPr>
        <w:t>: '</w:t>
      </w:r>
      <w:r>
        <w:rPr>
          <w:rFonts w:hint="cs"/>
          <w:i/>
          <w:iCs/>
          <w:rtl/>
          <w:lang w:eastAsia="en-US"/>
        </w:rPr>
        <w:t xml:space="preserve">הזיתים מאימתי מקבלין טומאה? משיזיעו זיעת המעטן </w:t>
      </w:r>
      <w:r>
        <w:rPr>
          <w:szCs w:val="20"/>
          <w:rtl/>
          <w:lang w:eastAsia="en-US"/>
        </w:rPr>
        <w:t>(</w:t>
      </w:r>
      <w:r>
        <w:rPr>
          <w:rFonts w:cs="Miriam" w:hint="cs"/>
          <w:sz w:val="24"/>
          <w:szCs w:val="20"/>
          <w:rtl/>
          <w:lang w:eastAsia="en-US"/>
        </w:rPr>
        <w:t>שמחמת שמונחים במעטן בדוחק - מתחממין ומזיעות טיפות שמן, ובאותה זיעה ניחא ליה לבעל הבית משום דכבר מתחילין לכונסן כדי לסוחטן בבד, וכיון דניחא ליה בההיא זיעה - הרי הן מוכשרין</w:t>
      </w:r>
      <w:r>
        <w:rPr>
          <w:szCs w:val="20"/>
          <w:rtl/>
          <w:lang w:eastAsia="en-US"/>
        </w:rPr>
        <w:t>)</w:t>
      </w:r>
      <w:r>
        <w:rPr>
          <w:rtl/>
          <w:lang w:eastAsia="en-US"/>
        </w:rPr>
        <w:t xml:space="preserve"> </w:t>
      </w:r>
      <w:r>
        <w:rPr>
          <w:rFonts w:hint="cs"/>
          <w:rtl/>
          <w:lang w:eastAsia="en-US"/>
        </w:rPr>
        <w:t xml:space="preserve">ולא זיעת הקופה </w:t>
      </w:r>
      <w:r>
        <w:rPr>
          <w:szCs w:val="20"/>
          <w:rtl/>
          <w:lang w:eastAsia="en-US"/>
        </w:rPr>
        <w:t>(</w:t>
      </w:r>
      <w:r>
        <w:rPr>
          <w:rFonts w:cs="Miriam" w:hint="cs"/>
          <w:sz w:val="24"/>
          <w:szCs w:val="20"/>
          <w:rtl/>
          <w:lang w:eastAsia="en-US"/>
        </w:rPr>
        <w:t>אותה זיעה שמזיעין בקופה כשמלקטין אותן; דההיא זיעה לא חשיבא ליה ולא ניחא ליה, ולא מכשרא לקבל טומאה; ומכל מקום האי 'זיעת המעטן' דניחא ליה בגווה - אמרינן דקעביד שליחותיה דבעל הבית: אף על גב דמעטן לאו בר זיעה הוא - חשיבא הא זיעה ומכשרא לטומאה, הא נמי: חרש שוטה וקטן, אף על גב דלאו בני דעה נינהו, כי איתעבידא שליחותיה על ידיהן, הואיל וניחא ליה בגוויה - מעל</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רבי יוחנן אמר: כאותה ששנינו </w:t>
      </w:r>
      <w:r>
        <w:rPr>
          <w:rFonts w:cs="Miriam" w:hint="cs"/>
          <w:sz w:val="24"/>
          <w:szCs w:val="16"/>
          <w:rtl/>
          <w:lang w:eastAsia="en-US"/>
        </w:rPr>
        <w:t>[תוספתא עירובין פ"ב מ"ט]</w:t>
      </w:r>
      <w:r>
        <w:rPr>
          <w:rFonts w:hint="cs"/>
          <w:rtl/>
          <w:lang w:eastAsia="en-US"/>
        </w:rPr>
        <w:t>: '</w:t>
      </w:r>
      <w:r>
        <w:rPr>
          <w:rFonts w:hint="cs"/>
          <w:i/>
          <w:iCs/>
          <w:rtl/>
          <w:lang w:eastAsia="en-US"/>
        </w:rPr>
        <w:t xml:space="preserve">נתנו </w:t>
      </w:r>
      <w:r>
        <w:rPr>
          <w:szCs w:val="20"/>
          <w:rtl/>
          <w:lang w:eastAsia="en-US"/>
        </w:rPr>
        <w:t>(</w:t>
      </w:r>
      <w:r>
        <w:rPr>
          <w:rFonts w:cs="Miriam" w:hint="cs"/>
          <w:sz w:val="24"/>
          <w:szCs w:val="20"/>
          <w:rtl/>
          <w:lang w:eastAsia="en-US"/>
        </w:rPr>
        <w:t>לעירוב</w:t>
      </w:r>
      <w:r>
        <w:rPr>
          <w:szCs w:val="20"/>
          <w:rtl/>
          <w:lang w:eastAsia="en-US"/>
        </w:rPr>
        <w:t>)</w:t>
      </w:r>
      <w:r>
        <w:rPr>
          <w:rtl/>
          <w:lang w:eastAsia="en-US"/>
        </w:rPr>
        <w:t xml:space="preserve"> </w:t>
      </w:r>
      <w:r>
        <w:rPr>
          <w:rFonts w:hint="cs"/>
          <w:rtl/>
          <w:lang w:eastAsia="en-US"/>
        </w:rPr>
        <w:t xml:space="preserve">על גבי הקוף והוליכו, או על גבי הפיל והוליכו - הרי זה עירוב' אלמא קא עבדא שליחותיה </w:t>
      </w:r>
      <w:r>
        <w:rPr>
          <w:szCs w:val="20"/>
          <w:rtl/>
          <w:lang w:eastAsia="en-US"/>
        </w:rPr>
        <w:t>(</w:t>
      </w:r>
      <w:r>
        <w:rPr>
          <w:rFonts w:cs="Miriam" w:hint="cs"/>
          <w:sz w:val="24"/>
          <w:szCs w:val="20"/>
          <w:rtl/>
          <w:lang w:eastAsia="en-US"/>
        </w:rPr>
        <w:t>אף על גב דלא הוי בן דעת, הואיל ואיתעבידא שליחותיה - הוי עירוב</w:t>
      </w:r>
      <w:r>
        <w:rPr>
          <w:szCs w:val="20"/>
          <w:rtl/>
          <w:lang w:eastAsia="en-US"/>
        </w:rPr>
        <w:t>)</w:t>
      </w:r>
      <w:r>
        <w:rPr>
          <w:rtl/>
          <w:lang w:eastAsia="en-US"/>
        </w:rPr>
        <w:t xml:space="preserve"> </w:t>
      </w:r>
      <w:r>
        <w:rPr>
          <w:rFonts w:hint="cs"/>
          <w:rtl/>
          <w:lang w:eastAsia="en-US"/>
        </w:rPr>
        <w:t xml:space="preserve">- הכי נמי </w:t>
      </w:r>
      <w:r>
        <w:rPr>
          <w:szCs w:val="20"/>
          <w:rtl/>
          <w:lang w:eastAsia="en-US"/>
        </w:rPr>
        <w:t>(</w:t>
      </w:r>
      <w:r>
        <w:rPr>
          <w:rFonts w:cs="Miriam" w:hint="cs"/>
          <w:sz w:val="24"/>
          <w:szCs w:val="20"/>
          <w:rtl/>
          <w:lang w:eastAsia="en-US"/>
        </w:rPr>
        <w:t>גבי חרש שוטה וקטן</w:t>
      </w:r>
      <w:r>
        <w:rPr>
          <w:szCs w:val="20"/>
          <w:rtl/>
          <w:lang w:eastAsia="en-US"/>
        </w:rPr>
        <w:t>)</w:t>
      </w:r>
      <w:r>
        <w:rPr>
          <w:rFonts w:hint="cs"/>
          <w:rtl/>
          <w:lang w:eastAsia="en-US"/>
        </w:rPr>
        <w:t xml:space="preserve"> איתעביד שליחותיה. </w:t>
      </w:r>
    </w:p>
    <w:p w:rsidR="00A236F1" w:rsidRDefault="00A236F1" w:rsidP="00A236F1">
      <w:pPr>
        <w:rPr>
          <w:rFonts w:hint="cs"/>
          <w:rtl/>
          <w:lang w:eastAsia="en-US"/>
        </w:rPr>
      </w:pPr>
    </w:p>
    <w:p w:rsidR="00A236F1" w:rsidRDefault="00A236F1" w:rsidP="00A236F1">
      <w:pPr>
        <w:rPr>
          <w:rFonts w:hint="cs"/>
          <w:rtl/>
          <w:lang w:eastAsia="en-US"/>
        </w:rPr>
      </w:pPr>
      <w:r>
        <w:rPr>
          <w:rFonts w:hint="cs"/>
          <w:rtl/>
          <w:lang w:eastAsia="en-US"/>
        </w:rPr>
        <w:t xml:space="preserve">שלח ביד פקח </w:t>
      </w:r>
      <w:r>
        <w:rPr>
          <w:rFonts w:hint="cs"/>
          <w:szCs w:val="20"/>
          <w:rtl/>
          <w:lang w:eastAsia="en-US"/>
        </w:rPr>
        <w:t>[ונזכר</w:t>
      </w:r>
      <w:r>
        <w:rPr>
          <w:szCs w:val="20"/>
          <w:rtl/>
          <w:lang w:eastAsia="en-US"/>
        </w:rPr>
        <w:t xml:space="preserve"> </w:t>
      </w:r>
      <w:r>
        <w:rPr>
          <w:rFonts w:hint="cs"/>
          <w:szCs w:val="20"/>
          <w:rtl/>
          <w:lang w:eastAsia="en-US"/>
        </w:rPr>
        <w:t xml:space="preserve">עד שלא הגיע אצל חנווני - חנווני מעל </w:t>
      </w:r>
      <w:r>
        <w:rPr>
          <w:rFonts w:hint="cs"/>
          <w:sz w:val="24"/>
          <w:szCs w:val="20"/>
          <w:rtl/>
          <w:lang w:eastAsia="en-US"/>
        </w:rPr>
        <w:t>לכשיוציא</w:t>
      </w:r>
      <w:r>
        <w:rPr>
          <w:rFonts w:hint="cs"/>
          <w:szCs w:val="20"/>
          <w:rtl/>
          <w:lang w:eastAsia="en-US"/>
        </w:rPr>
        <w:t>]</w:t>
      </w:r>
      <w:r>
        <w:rPr>
          <w:rFonts w:hint="cs"/>
          <w:rtl/>
          <w:lang w:eastAsia="en-US"/>
        </w:rPr>
        <w:t xml:space="preserve">: </w:t>
      </w:r>
    </w:p>
    <w:p w:rsidR="00A236F1" w:rsidRDefault="00A236F1" w:rsidP="00A236F1">
      <w:pPr>
        <w:rPr>
          <w:rFonts w:hint="cs"/>
          <w:rtl/>
          <w:lang w:eastAsia="en-US"/>
        </w:rPr>
      </w:pPr>
      <w:r>
        <w:rPr>
          <w:rFonts w:hint="cs"/>
          <w:rtl/>
          <w:lang w:eastAsia="en-US"/>
        </w:rPr>
        <w:t xml:space="preserve">ואף על גב דלא אידכר שליח? ורמינהי </w:t>
      </w:r>
      <w:r>
        <w:rPr>
          <w:rFonts w:cs="Miriam" w:hint="cs"/>
          <w:sz w:val="24"/>
          <w:szCs w:val="16"/>
          <w:rtl/>
          <w:lang w:eastAsia="en-US"/>
        </w:rPr>
        <w:t>[תוספתא מעילה פ"ב מ"ג]</w:t>
      </w:r>
      <w:r>
        <w:rPr>
          <w:rFonts w:hint="cs"/>
          <w:rtl/>
          <w:lang w:eastAsia="en-US"/>
        </w:rPr>
        <w:t xml:space="preserve"> '</w:t>
      </w:r>
      <w:r>
        <w:rPr>
          <w:rFonts w:hint="cs"/>
          <w:i/>
          <w:iCs/>
          <w:rtl/>
          <w:lang w:eastAsia="en-US"/>
        </w:rPr>
        <w:t>נזכר בעל הבית ולא נזכר שליח - השליח מעל</w:t>
      </w:r>
      <w:r>
        <w:rPr>
          <w:rFonts w:hint="cs"/>
          <w:rtl/>
          <w:lang w:eastAsia="en-US"/>
        </w:rPr>
        <w:t xml:space="preserve"> </w:t>
      </w:r>
      <w:r>
        <w:rPr>
          <w:szCs w:val="20"/>
          <w:rtl/>
          <w:lang w:eastAsia="en-US"/>
        </w:rPr>
        <w:t>(</w:t>
      </w:r>
      <w:r>
        <w:rPr>
          <w:rFonts w:cs="Miriam" w:hint="cs"/>
          <w:sz w:val="24"/>
          <w:szCs w:val="20"/>
          <w:rtl/>
          <w:lang w:eastAsia="en-US"/>
        </w:rPr>
        <w:t xml:space="preserve">דכיון שנזכר בעל הבית - דהוה ליה מזיד - פטור ממעילה, אבל השליח - דשוגג הוא </w:t>
      </w:r>
      <w:r>
        <w:rPr>
          <w:rFonts w:cs="Miriam"/>
          <w:sz w:val="24"/>
          <w:szCs w:val="20"/>
          <w:rtl/>
          <w:lang w:eastAsia="en-US"/>
        </w:rPr>
        <w:t>–</w:t>
      </w:r>
      <w:r>
        <w:rPr>
          <w:rFonts w:cs="Miriam" w:hint="cs"/>
          <w:sz w:val="24"/>
          <w:szCs w:val="20"/>
          <w:rtl/>
          <w:lang w:eastAsia="en-US"/>
        </w:rPr>
        <w:t xml:space="preserve"> מעל; והיינו דאמר במסכת חגיגה: האי דמעל השליח - היינו כהררין התלויין בשערה: דשליח ענייא, מאי עביד? הא לא עביד אלא שליחותיה דבעל הבית!</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אמר רב ששת: מתניתין </w:t>
      </w:r>
      <w:r>
        <w:rPr>
          <w:szCs w:val="20"/>
          <w:rtl/>
          <w:lang w:eastAsia="en-US"/>
        </w:rPr>
        <w:t>(</w:t>
      </w:r>
      <w:r>
        <w:rPr>
          <w:rFonts w:cs="Miriam" w:hint="cs"/>
          <w:sz w:val="24"/>
          <w:szCs w:val="20"/>
          <w:rtl/>
          <w:lang w:eastAsia="en-US"/>
        </w:rPr>
        <w:t>היינו טעמא דחנווני לחודיה מעל</w:t>
      </w:r>
      <w:r>
        <w:rPr>
          <w:szCs w:val="20"/>
          <w:rtl/>
          <w:lang w:eastAsia="en-US"/>
        </w:rPr>
        <w:t>)</w:t>
      </w:r>
      <w:r>
        <w:rPr>
          <w:rtl/>
          <w:lang w:eastAsia="en-US"/>
        </w:rPr>
        <w:t xml:space="preserve"> </w:t>
      </w:r>
      <w:r>
        <w:rPr>
          <w:rFonts w:hint="cs"/>
          <w:rtl/>
          <w:lang w:eastAsia="en-US"/>
        </w:rPr>
        <w:t xml:space="preserve">- כשנזכרו שניהם </w:t>
      </w:r>
      <w:r>
        <w:rPr>
          <w:szCs w:val="20"/>
          <w:rtl/>
          <w:lang w:eastAsia="en-US"/>
        </w:rPr>
        <w:t>(</w:t>
      </w:r>
      <w:r>
        <w:rPr>
          <w:rFonts w:cs="Miriam" w:hint="cs"/>
          <w:sz w:val="24"/>
          <w:szCs w:val="20"/>
          <w:rtl/>
          <w:lang w:eastAsia="en-US"/>
        </w:rPr>
        <w:t>בעל הבית ושליח, והחנווני לא נזכר; דשניהם: בעל הבית והשליח - הוו להו מזידין, ולכך לא מעלו אלא חנווני לחודיה, דהוה שוגג</w:t>
      </w:r>
      <w:r>
        <w:rPr>
          <w:szCs w:val="20"/>
          <w:rtl/>
          <w:lang w:eastAsia="en-US"/>
        </w:rPr>
        <w:t>)</w:t>
      </w:r>
      <w:r>
        <w:rPr>
          <w:rFonts w:hint="cs"/>
          <w:rtl/>
          <w:lang w:eastAsia="en-US"/>
        </w:rPr>
        <w:t>.</w:t>
      </w:r>
    </w:p>
    <w:p w:rsidR="00A236F1" w:rsidRDefault="00A236F1" w:rsidP="00A236F1">
      <w:pPr>
        <w:rPr>
          <w:rFonts w:hint="cs"/>
          <w:rtl/>
          <w:lang w:eastAsia="en-US"/>
        </w:rPr>
      </w:pPr>
    </w:p>
    <w:p w:rsidR="00A236F1" w:rsidRDefault="00A236F1" w:rsidP="00A236F1">
      <w:pPr>
        <w:rPr>
          <w:rFonts w:hint="cs"/>
          <w:rtl/>
          <w:lang w:eastAsia="en-US"/>
        </w:rPr>
      </w:pPr>
    </w:p>
    <w:p w:rsidR="00A236F1" w:rsidRDefault="00A236F1" w:rsidP="00A236F1">
      <w:pPr>
        <w:rPr>
          <w:rFonts w:hint="cs"/>
          <w:rtl/>
          <w:lang w:eastAsia="en-US"/>
        </w:rPr>
      </w:pPr>
      <w:r>
        <w:rPr>
          <w:rFonts w:hint="cs"/>
          <w:rtl/>
          <w:lang w:eastAsia="en-US"/>
        </w:rPr>
        <w:t>משנה:</w:t>
      </w:r>
    </w:p>
    <w:p w:rsidR="00A236F1" w:rsidRDefault="00A236F1" w:rsidP="00A236F1">
      <w:pPr>
        <w:rPr>
          <w:rFonts w:hint="cs"/>
          <w:rtl/>
          <w:lang w:eastAsia="en-US"/>
        </w:rPr>
      </w:pPr>
      <w:r>
        <w:rPr>
          <w:rFonts w:hint="cs"/>
          <w:rtl/>
          <w:lang w:eastAsia="en-US"/>
        </w:rPr>
        <w:t xml:space="preserve">נתן לו פרוטה </w:t>
      </w:r>
      <w:r>
        <w:rPr>
          <w:rFonts w:hint="cs"/>
          <w:szCs w:val="20"/>
          <w:rtl/>
          <w:lang w:eastAsia="en-US"/>
        </w:rPr>
        <w:t>[ו]</w:t>
      </w:r>
      <w:r>
        <w:rPr>
          <w:rFonts w:hint="cs"/>
          <w:rtl/>
          <w:lang w:eastAsia="en-US"/>
        </w:rPr>
        <w:t xml:space="preserve">אמר לו: "הבא לי בחציה נרות </w:t>
      </w:r>
      <w:r>
        <w:rPr>
          <w:szCs w:val="20"/>
          <w:rtl/>
          <w:lang w:eastAsia="en-US"/>
        </w:rPr>
        <w:t>(</w:t>
      </w:r>
      <w:r>
        <w:rPr>
          <w:rFonts w:cs="Miriam" w:hint="cs"/>
          <w:sz w:val="24"/>
          <w:szCs w:val="20"/>
          <w:rtl/>
          <w:lang w:eastAsia="en-US"/>
        </w:rPr>
        <w:t>בחציה כלי חרס שמדליקין בו את הנרות</w:t>
      </w:r>
      <w:r>
        <w:rPr>
          <w:szCs w:val="20"/>
          <w:rtl/>
          <w:lang w:eastAsia="en-US"/>
        </w:rPr>
        <w:t>)</w:t>
      </w:r>
      <w:r>
        <w:rPr>
          <w:rtl/>
          <w:lang w:eastAsia="en-US"/>
        </w:rPr>
        <w:t xml:space="preserve"> </w:t>
      </w:r>
      <w:r>
        <w:rPr>
          <w:rFonts w:hint="cs"/>
          <w:rtl/>
          <w:lang w:eastAsia="en-US"/>
        </w:rPr>
        <w:t xml:space="preserve">ובחציה פתילות", והלך והביא לו בכולה פתילות או בכולה נרות, או שאמר לו "הבא לי בכולה נרות" או "בכולה פתילות" </w:t>
      </w:r>
      <w:r>
        <w:rPr>
          <w:szCs w:val="20"/>
          <w:rtl/>
          <w:lang w:eastAsia="en-US"/>
        </w:rPr>
        <w:t>(</w:t>
      </w:r>
      <w:r>
        <w:rPr>
          <w:rFonts w:cs="Miriam" w:hint="cs"/>
          <w:sz w:val="24"/>
          <w:szCs w:val="20"/>
          <w:rtl/>
          <w:lang w:eastAsia="en-US"/>
        </w:rPr>
        <w:t>שניהם לא מעלו: בעל הבית לא מעל, שלא נעשה שליחותו, והשליח נמי לא מעל: שבדבר ששינה בו שליחותו לא היה בו אלא חצי פרוטה, ואין מעילה בחצי פרוטה</w:t>
      </w:r>
      <w:r>
        <w:rPr>
          <w:szCs w:val="20"/>
          <w:rtl/>
          <w:lang w:eastAsia="en-US"/>
        </w:rPr>
        <w:t>)</w:t>
      </w:r>
      <w:r>
        <w:rPr>
          <w:rFonts w:hint="cs"/>
          <w:rtl/>
          <w:lang w:eastAsia="en-US"/>
        </w:rPr>
        <w:t xml:space="preserve">, והלך והביא בחציה נרות ובחציה פתילות - </w:t>
      </w:r>
      <w:r>
        <w:rPr>
          <w:szCs w:val="20"/>
          <w:rtl/>
          <w:lang w:eastAsia="en-US"/>
        </w:rPr>
        <w:t>(</w:t>
      </w:r>
      <w:r>
        <w:rPr>
          <w:rFonts w:cs="Miriam" w:hint="cs"/>
          <w:sz w:val="24"/>
          <w:szCs w:val="20"/>
          <w:rtl/>
          <w:lang w:eastAsia="en-US"/>
        </w:rPr>
        <w:t>הכי נמי</w:t>
      </w:r>
      <w:r>
        <w:rPr>
          <w:szCs w:val="20"/>
          <w:rtl/>
          <w:lang w:eastAsia="en-US"/>
        </w:rPr>
        <w:t>)</w:t>
      </w:r>
      <w:r>
        <w:rPr>
          <w:rtl/>
          <w:lang w:eastAsia="en-US"/>
        </w:rPr>
        <w:t xml:space="preserve"> </w:t>
      </w:r>
      <w:r>
        <w:rPr>
          <w:rFonts w:hint="cs"/>
          <w:rtl/>
          <w:lang w:eastAsia="en-US"/>
        </w:rPr>
        <w:t xml:space="preserve">שניהם לא מעלו </w:t>
      </w:r>
      <w:r>
        <w:rPr>
          <w:szCs w:val="20"/>
          <w:rtl/>
          <w:lang w:eastAsia="en-US"/>
        </w:rPr>
        <w:t>(</w:t>
      </w:r>
      <w:r>
        <w:rPr>
          <w:rFonts w:cs="Miriam" w:hint="cs"/>
          <w:sz w:val="24"/>
          <w:szCs w:val="20"/>
          <w:rtl/>
          <w:lang w:eastAsia="en-US"/>
        </w:rPr>
        <w:t>משום טעמא דרישא</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אבל אם אמר לו "הבא לי בחציה נרות ממקום פלוני ובחציה פתילות ממקום פלוני", והלך והביא לו נרות ממקום פתילות ופתילות ממקום נרות - השליח </w:t>
      </w:r>
      <w:r>
        <w:rPr>
          <w:szCs w:val="20"/>
          <w:rtl/>
          <w:lang w:eastAsia="en-US"/>
        </w:rPr>
        <w:t>(</w:t>
      </w:r>
      <w:r>
        <w:rPr>
          <w:rFonts w:cs="Miriam" w:hint="cs"/>
          <w:sz w:val="24"/>
          <w:szCs w:val="20"/>
          <w:rtl/>
          <w:lang w:eastAsia="en-US"/>
        </w:rPr>
        <w:t>ששינה שליחותו בפרוטה שלמה</w:t>
      </w:r>
      <w:r>
        <w:rPr>
          <w:szCs w:val="20"/>
          <w:rtl/>
          <w:lang w:eastAsia="en-US"/>
        </w:rPr>
        <w:t>)</w:t>
      </w:r>
      <w:r>
        <w:rPr>
          <w:rtl/>
          <w:lang w:eastAsia="en-US"/>
        </w:rPr>
        <w:t xml:space="preserve"> </w:t>
      </w:r>
      <w:r>
        <w:rPr>
          <w:rFonts w:hint="cs"/>
          <w:rtl/>
          <w:lang w:eastAsia="en-US"/>
        </w:rPr>
        <w:t>מעל;</w:t>
      </w:r>
    </w:p>
    <w:p w:rsidR="00A236F1" w:rsidRDefault="00A236F1" w:rsidP="00A236F1">
      <w:pPr>
        <w:rPr>
          <w:rFonts w:hint="cs"/>
          <w:rtl/>
          <w:lang w:eastAsia="en-US"/>
        </w:rPr>
      </w:pPr>
      <w:r>
        <w:rPr>
          <w:rFonts w:hint="cs"/>
          <w:rtl/>
          <w:lang w:eastAsia="en-US"/>
        </w:rPr>
        <w:t xml:space="preserve">נתן לו שתי פרוטות ואמר לו "לך והבא לי אתרוג", והלך והביא לו באחת אתרוג ובאחת רימון - שניהם מעלו </w:t>
      </w:r>
      <w:r>
        <w:rPr>
          <w:szCs w:val="20"/>
          <w:rtl/>
          <w:lang w:eastAsia="en-US"/>
        </w:rPr>
        <w:t>(</w:t>
      </w:r>
      <w:r>
        <w:rPr>
          <w:rFonts w:cs="Miriam" w:hint="cs"/>
          <w:sz w:val="24"/>
          <w:szCs w:val="20"/>
          <w:rtl/>
          <w:lang w:eastAsia="en-US"/>
        </w:rPr>
        <w:t>דהא נעשית שליחותו של בעל הבית בפרוטה, והשליח נמי שינה בפרוטה</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רבי יהודה אומר: בעל הבית לא מעל, שהוא אומר לו 'אתרוג גדול </w:t>
      </w:r>
      <w:r>
        <w:rPr>
          <w:szCs w:val="20"/>
          <w:rtl/>
          <w:lang w:eastAsia="en-US"/>
        </w:rPr>
        <w:t>(</w:t>
      </w:r>
      <w:r>
        <w:rPr>
          <w:rFonts w:cs="Miriam" w:hint="cs"/>
          <w:sz w:val="24"/>
          <w:szCs w:val="20"/>
          <w:rtl/>
          <w:lang w:eastAsia="en-US"/>
        </w:rPr>
        <w:t>בשתי פרוטות</w:t>
      </w:r>
      <w:r>
        <w:rPr>
          <w:szCs w:val="20"/>
          <w:rtl/>
          <w:lang w:eastAsia="en-US"/>
        </w:rPr>
        <w:t>)</w:t>
      </w:r>
      <w:r>
        <w:rPr>
          <w:rtl/>
          <w:lang w:eastAsia="en-US"/>
        </w:rPr>
        <w:t xml:space="preserve"> </w:t>
      </w:r>
      <w:r>
        <w:rPr>
          <w:rFonts w:hint="cs"/>
          <w:rtl/>
          <w:lang w:eastAsia="en-US"/>
        </w:rPr>
        <w:t xml:space="preserve">הייתי מבקש והבאת לי קטן ורע </w:t>
      </w:r>
      <w:r>
        <w:rPr>
          <w:szCs w:val="20"/>
          <w:rtl/>
          <w:lang w:eastAsia="en-US"/>
        </w:rPr>
        <w:t>(</w:t>
      </w:r>
      <w:r>
        <w:rPr>
          <w:rFonts w:cs="Miriam" w:hint="cs"/>
          <w:sz w:val="24"/>
          <w:szCs w:val="20"/>
          <w:rtl/>
          <w:lang w:eastAsia="en-US"/>
        </w:rPr>
        <w:t>שלא הייתי מבקש כן</w:t>
      </w:r>
      <w:r>
        <w:rPr>
          <w:szCs w:val="20"/>
          <w:rtl/>
          <w:lang w:eastAsia="en-US"/>
        </w:rPr>
        <w:t>)</w:t>
      </w:r>
      <w:r>
        <w:rPr>
          <w:rFonts w:hint="cs"/>
          <w:rtl/>
          <w:lang w:eastAsia="en-US"/>
        </w:rPr>
        <w:t>';</w:t>
      </w:r>
    </w:p>
    <w:p w:rsidR="00A236F1" w:rsidRDefault="00A236F1" w:rsidP="00A236F1">
      <w:pPr>
        <w:rPr>
          <w:rFonts w:cs="Miriam" w:hint="cs"/>
          <w:sz w:val="24"/>
          <w:szCs w:val="20"/>
          <w:rtl/>
          <w:lang w:eastAsia="en-US"/>
        </w:rPr>
      </w:pPr>
      <w:r>
        <w:rPr>
          <w:rFonts w:hint="cs"/>
          <w:rtl/>
          <w:lang w:eastAsia="en-US"/>
        </w:rPr>
        <w:t>נתן לו דינר זהב ואמר לו "לך והבא לי חלוק"</w:t>
      </w:r>
      <w:r>
        <w:rPr>
          <w:rFonts w:cs="Miriam" w:hint="cs"/>
          <w:sz w:val="24"/>
          <w:szCs w:val="20"/>
          <w:rtl/>
          <w:lang w:eastAsia="en-US"/>
        </w:rPr>
        <w:t xml:space="preserve"> </w:t>
      </w:r>
    </w:p>
    <w:p w:rsidR="00A236F1" w:rsidRDefault="00A236F1" w:rsidP="00A236F1">
      <w:pPr>
        <w:rPr>
          <w:rFonts w:hint="cs"/>
          <w:rtl/>
          <w:lang w:eastAsia="en-US"/>
        </w:rPr>
      </w:pPr>
    </w:p>
    <w:p w:rsidR="00A236F1" w:rsidRDefault="00A236F1" w:rsidP="00A236F1">
      <w:pPr>
        <w:rPr>
          <w:rtl/>
          <w:lang w:eastAsia="en-US"/>
        </w:rPr>
      </w:pPr>
      <w:r>
        <w:rPr>
          <w:rtl/>
          <w:lang w:eastAsia="en-US"/>
        </w:rPr>
        <w:t>(</w:t>
      </w:r>
      <w:r>
        <w:rPr>
          <w:rFonts w:hint="cs"/>
          <w:rtl/>
          <w:lang w:eastAsia="en-US"/>
        </w:rPr>
        <w:t>מעילה כא,ב</w:t>
      </w:r>
      <w:r>
        <w:rPr>
          <w:rtl/>
          <w:lang w:eastAsia="en-US"/>
        </w:rPr>
        <w:t>)</w:t>
      </w:r>
    </w:p>
    <w:p w:rsidR="00A236F1" w:rsidRDefault="00A236F1" w:rsidP="00A236F1">
      <w:pPr>
        <w:rPr>
          <w:rFonts w:hint="cs"/>
          <w:rtl/>
          <w:lang w:eastAsia="en-US"/>
        </w:rPr>
      </w:pPr>
      <w:r>
        <w:rPr>
          <w:rFonts w:ascii="Courier New" w:hAnsi="Courier New" w:cs="Courier New" w:hint="cs"/>
          <w:sz w:val="16"/>
          <w:szCs w:val="20"/>
          <w:rtl/>
          <w:lang w:eastAsia="en-US"/>
        </w:rPr>
        <w:t>המשך המשנה</w:t>
      </w:r>
      <w:r>
        <w:rPr>
          <w:rFonts w:hint="cs"/>
          <w:rtl/>
          <w:lang w:eastAsia="en-US"/>
        </w:rPr>
        <w:tab/>
      </w:r>
    </w:p>
    <w:p w:rsidR="00A236F1" w:rsidRDefault="00A236F1" w:rsidP="00A236F1">
      <w:pPr>
        <w:rPr>
          <w:rFonts w:hint="cs"/>
          <w:rtl/>
          <w:lang w:eastAsia="en-US"/>
        </w:rPr>
      </w:pPr>
      <w:r>
        <w:rPr>
          <w:rFonts w:hint="cs"/>
          <w:rtl/>
          <w:lang w:eastAsia="en-US"/>
        </w:rPr>
        <w:t xml:space="preserve">והלך והביא לו בשלשה </w:t>
      </w:r>
      <w:r>
        <w:rPr>
          <w:szCs w:val="20"/>
          <w:rtl/>
          <w:lang w:eastAsia="en-US"/>
        </w:rPr>
        <w:t>(</w:t>
      </w:r>
      <w:r>
        <w:rPr>
          <w:rFonts w:cs="Miriam" w:hint="cs"/>
          <w:sz w:val="24"/>
          <w:szCs w:val="20"/>
          <w:rtl/>
          <w:lang w:eastAsia="en-US"/>
        </w:rPr>
        <w:t>דינרי כסף, שהוא חצי דינר זהב</w:t>
      </w:r>
      <w:r>
        <w:rPr>
          <w:szCs w:val="20"/>
          <w:rtl/>
          <w:lang w:eastAsia="en-US"/>
        </w:rPr>
        <w:t>)</w:t>
      </w:r>
      <w:r>
        <w:rPr>
          <w:rtl/>
          <w:lang w:eastAsia="en-US"/>
        </w:rPr>
        <w:t xml:space="preserve"> </w:t>
      </w:r>
      <w:r>
        <w:rPr>
          <w:rFonts w:hint="cs"/>
          <w:rtl/>
          <w:lang w:eastAsia="en-US"/>
        </w:rPr>
        <w:t xml:space="preserve">חלוק ובשלשה טלית - שניהם מעלו </w:t>
      </w:r>
      <w:r>
        <w:rPr>
          <w:szCs w:val="20"/>
          <w:rtl/>
          <w:lang w:eastAsia="en-US"/>
        </w:rPr>
        <w:t>(</w:t>
      </w:r>
      <w:r>
        <w:rPr>
          <w:rFonts w:cs="Miriam" w:hint="cs"/>
          <w:sz w:val="24"/>
          <w:szCs w:val="20"/>
          <w:rtl/>
          <w:lang w:eastAsia="en-US"/>
        </w:rPr>
        <w:t>דבעל הבית נעשית שליחותו ביותר מכדי פרוטה, והשליח מעל ביותר משוה פרוטה</w:t>
      </w:r>
      <w:r>
        <w:rPr>
          <w:szCs w:val="20"/>
          <w:rtl/>
          <w:lang w:eastAsia="en-US"/>
        </w:rPr>
        <w:t>)</w:t>
      </w:r>
      <w:r>
        <w:rPr>
          <w:rFonts w:hint="cs"/>
          <w:rtl/>
          <w:lang w:eastAsia="en-US"/>
        </w:rPr>
        <w:t>;</w:t>
      </w:r>
    </w:p>
    <w:p w:rsidR="00A236F1" w:rsidRDefault="00A236F1" w:rsidP="00A236F1">
      <w:pPr>
        <w:rPr>
          <w:rFonts w:cs="Miriam" w:hint="cs"/>
          <w:sz w:val="24"/>
          <w:szCs w:val="20"/>
          <w:rtl/>
          <w:lang w:eastAsia="en-US"/>
        </w:rPr>
      </w:pPr>
      <w:r>
        <w:rPr>
          <w:rFonts w:hint="cs"/>
          <w:rtl/>
          <w:lang w:eastAsia="en-US"/>
        </w:rPr>
        <w:t xml:space="preserve">רבי יהודה אומר: בעל הבית לא מעל, שהוא אומר לו "חלוק גדול הייתי מבקש והבאת לי קטן ורע </w:t>
      </w:r>
      <w:r>
        <w:rPr>
          <w:szCs w:val="20"/>
          <w:rtl/>
          <w:lang w:eastAsia="en-US"/>
        </w:rPr>
        <w:t>(</w:t>
      </w:r>
      <w:r>
        <w:rPr>
          <w:rFonts w:cs="Miriam" w:hint="cs"/>
          <w:sz w:val="24"/>
          <w:szCs w:val="20"/>
          <w:rtl/>
          <w:lang w:eastAsia="en-US"/>
        </w:rPr>
        <w:t>ולא עשית שליחותי כלל</w:t>
      </w:r>
      <w:r>
        <w:rPr>
          <w:szCs w:val="20"/>
          <w:rtl/>
          <w:lang w:eastAsia="en-US"/>
        </w:rPr>
        <w:t>)</w:t>
      </w:r>
      <w:r>
        <w:rPr>
          <w:rFonts w:hint="cs"/>
          <w:rtl/>
          <w:lang w:eastAsia="en-US"/>
        </w:rPr>
        <w:t>".</w:t>
      </w:r>
      <w:r>
        <w:rPr>
          <w:rFonts w:cs="Miriam" w:hint="cs"/>
          <w:sz w:val="24"/>
          <w:szCs w:val="20"/>
          <w:rtl/>
          <w:lang w:eastAsia="en-US"/>
        </w:rPr>
        <w:t xml:space="preserve"> </w:t>
      </w:r>
    </w:p>
    <w:p w:rsidR="00A236F1" w:rsidRDefault="00A236F1" w:rsidP="00A236F1">
      <w:pPr>
        <w:rPr>
          <w:rFonts w:hint="cs"/>
          <w:rtl/>
          <w:lang w:eastAsia="en-US"/>
        </w:rPr>
      </w:pPr>
    </w:p>
    <w:p w:rsidR="00A236F1" w:rsidRDefault="00A236F1" w:rsidP="00A236F1">
      <w:pPr>
        <w:rPr>
          <w:rFonts w:hint="cs"/>
          <w:rtl/>
          <w:lang w:eastAsia="en-US"/>
        </w:rPr>
      </w:pPr>
      <w:r>
        <w:rPr>
          <w:rFonts w:hint="cs"/>
          <w:rtl/>
          <w:lang w:eastAsia="en-US"/>
        </w:rPr>
        <w:t>גמרא:</w:t>
      </w:r>
    </w:p>
    <w:p w:rsidR="00A236F1" w:rsidRDefault="00A236F1" w:rsidP="00A236F1">
      <w:pPr>
        <w:rPr>
          <w:rFonts w:hint="cs"/>
          <w:rtl/>
          <w:lang w:eastAsia="en-US"/>
        </w:rPr>
      </w:pPr>
      <w:r>
        <w:rPr>
          <w:rFonts w:hint="cs"/>
          <w:rtl/>
          <w:lang w:eastAsia="en-US"/>
        </w:rPr>
        <w:t xml:space="preserve">שמעת מינה: מאן דאמר לשלוחו "זיל זבן לי כורא דארעא", ואזל וזבן ליה ליתכא - קני לוקח </w:t>
      </w:r>
      <w:r>
        <w:rPr>
          <w:szCs w:val="20"/>
          <w:rtl/>
          <w:lang w:eastAsia="en-US"/>
        </w:rPr>
        <w:t>(</w:t>
      </w:r>
      <w:r>
        <w:rPr>
          <w:rFonts w:cs="Miriam" w:hint="cs"/>
          <w:sz w:val="24"/>
          <w:szCs w:val="20"/>
          <w:rtl/>
          <w:lang w:eastAsia="en-US"/>
        </w:rPr>
        <w:t>כלומר: שמעת ממתניתין דקתני '</w:t>
      </w:r>
      <w:r>
        <w:rPr>
          <w:rFonts w:cs="Miriam" w:hint="cs"/>
          <w:i/>
          <w:iCs/>
          <w:sz w:val="24"/>
          <w:szCs w:val="20"/>
          <w:rtl/>
          <w:lang w:eastAsia="en-US"/>
        </w:rPr>
        <w:t>והביא לו חלוק בשלשה - שניהם מעלו</w:t>
      </w:r>
      <w:r>
        <w:rPr>
          <w:rFonts w:cs="Miriam" w:hint="cs"/>
          <w:sz w:val="24"/>
          <w:szCs w:val="20"/>
          <w:rtl/>
          <w:lang w:eastAsia="en-US"/>
        </w:rPr>
        <w:t>' ואפילו בעל הבית, אף על פי שצוהו להביא לו בדינר זהב: דזבן לו פחות ממה שאמר לו - שמעת מינה: האי מאן דאמר לחבריה וכו' ותפשוט מהכא דקנה לוקח אף על פי שקנה לו פחות</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אמרי: הכא היכי דמי? כגון דאייתי ליה שוה שש בשלש </w:t>
      </w:r>
      <w:r>
        <w:rPr>
          <w:szCs w:val="20"/>
          <w:rtl/>
          <w:lang w:eastAsia="en-US"/>
        </w:rPr>
        <w:t>(</w:t>
      </w:r>
      <w:r>
        <w:rPr>
          <w:rFonts w:cs="Miriam" w:hint="cs"/>
          <w:sz w:val="24"/>
          <w:szCs w:val="20"/>
          <w:rtl/>
          <w:lang w:eastAsia="en-US"/>
        </w:rPr>
        <w:t>כלומר: מהכא ליכא למשמע, דהכא מאי טעמא מעל בעל הבית? כגון דאייתי ליה השליח חלוק שוה דינר זהב בשלשה דינרי כסף: דהואיל ושוה דינר זהב - נעשית שליחותו, ולהכי מעל</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אימא סיפא: '</w:t>
      </w:r>
      <w:r>
        <w:rPr>
          <w:rFonts w:hint="cs"/>
          <w:i/>
          <w:iCs/>
          <w:rtl/>
          <w:lang w:eastAsia="en-US"/>
        </w:rPr>
        <w:t>רבי יהודה אומר: בעל הבית לא מעל, שהוא יכול לומר לו 'חלוק גדול הייתי מבקש והבאת לי חלוק קטן ורע</w:t>
      </w:r>
      <w:r>
        <w:rPr>
          <w:rFonts w:hint="cs"/>
          <w:rtl/>
          <w:lang w:eastAsia="en-US"/>
        </w:rPr>
        <w:t xml:space="preserve">' </w:t>
      </w:r>
      <w:r>
        <w:rPr>
          <w:szCs w:val="20"/>
          <w:rtl/>
          <w:lang w:eastAsia="en-US"/>
        </w:rPr>
        <w:t>(</w:t>
      </w:r>
      <w:r>
        <w:rPr>
          <w:rFonts w:cs="Miriam" w:hint="cs"/>
          <w:sz w:val="24"/>
          <w:szCs w:val="20"/>
          <w:rtl/>
          <w:lang w:eastAsia="en-US"/>
        </w:rPr>
        <w:t>ואם איתא דאייתי ליה שוה דינר זהב - היכי מצי אמר ליה "הבאת לי קטן ורע"? הא שוה דינר זהב ביקש, ושוה דינר זהב הביא לו!</w:t>
      </w:r>
      <w:r>
        <w:rPr>
          <w:szCs w:val="20"/>
          <w:rtl/>
          <w:lang w:eastAsia="en-US"/>
        </w:rPr>
        <w:t>)</w:t>
      </w:r>
      <w:r>
        <w:rPr>
          <w:rFonts w:hint="cs"/>
          <w:rtl/>
          <w:lang w:eastAsia="en-US"/>
        </w:rPr>
        <w:t>!?</w:t>
      </w:r>
    </w:p>
    <w:p w:rsidR="00A236F1" w:rsidRDefault="00A236F1" w:rsidP="00A236F1">
      <w:pPr>
        <w:rPr>
          <w:rFonts w:hint="cs"/>
          <w:rtl/>
          <w:lang w:eastAsia="en-US"/>
        </w:rPr>
      </w:pPr>
      <w:r>
        <w:rPr>
          <w:szCs w:val="20"/>
          <w:rtl/>
          <w:lang w:eastAsia="en-US"/>
        </w:rPr>
        <w:t>(</w:t>
      </w:r>
      <w:r>
        <w:rPr>
          <w:rFonts w:cs="Miriam" w:hint="cs"/>
          <w:sz w:val="24"/>
          <w:szCs w:val="20"/>
          <w:rtl/>
          <w:lang w:eastAsia="en-US"/>
        </w:rPr>
        <w:t>הא לא קשיא, דמשום הכי אמר רבי יהודה 'בעל הבית לא מעל'</w:t>
      </w:r>
      <w:r>
        <w:rPr>
          <w:szCs w:val="20"/>
          <w:rtl/>
          <w:lang w:eastAsia="en-US"/>
        </w:rPr>
        <w:t>)</w:t>
      </w:r>
      <w:r>
        <w:rPr>
          <w:rtl/>
          <w:lang w:eastAsia="en-US"/>
        </w:rPr>
        <w:t xml:space="preserve"> </w:t>
      </w:r>
      <w:r>
        <w:rPr>
          <w:rFonts w:hint="cs"/>
          <w:rtl/>
          <w:lang w:eastAsia="en-US"/>
        </w:rPr>
        <w:t xml:space="preserve">דאמר ליה </w:t>
      </w:r>
      <w:r>
        <w:rPr>
          <w:szCs w:val="20"/>
          <w:rtl/>
          <w:lang w:eastAsia="en-US"/>
        </w:rPr>
        <w:t>(</w:t>
      </w:r>
      <w:r>
        <w:rPr>
          <w:rFonts w:cs="Miriam" w:hint="cs"/>
          <w:sz w:val="24"/>
          <w:szCs w:val="20"/>
          <w:rtl/>
          <w:lang w:eastAsia="en-US"/>
        </w:rPr>
        <w:t>דאכתי מצי אמר ליה</w:t>
      </w:r>
      <w:r>
        <w:rPr>
          <w:szCs w:val="20"/>
          <w:rtl/>
          <w:lang w:eastAsia="en-US"/>
        </w:rPr>
        <w:t>)</w:t>
      </w:r>
      <w:r>
        <w:rPr>
          <w:rFonts w:hint="cs"/>
          <w:rtl/>
          <w:lang w:eastAsia="en-US"/>
        </w:rPr>
        <w:t xml:space="preserve">: "אי יהבת דינר </w:t>
      </w:r>
      <w:r>
        <w:rPr>
          <w:szCs w:val="20"/>
          <w:rtl/>
          <w:lang w:eastAsia="en-US"/>
        </w:rPr>
        <w:t>(</w:t>
      </w:r>
      <w:r>
        <w:rPr>
          <w:rFonts w:cs="Miriam" w:hint="cs"/>
          <w:sz w:val="24"/>
          <w:szCs w:val="20"/>
          <w:rtl/>
          <w:lang w:eastAsia="en-US"/>
        </w:rPr>
        <w:t>זהב</w:t>
      </w:r>
      <w:r>
        <w:rPr>
          <w:szCs w:val="20"/>
          <w:rtl/>
          <w:lang w:eastAsia="en-US"/>
        </w:rPr>
        <w:t>)</w:t>
      </w:r>
      <w:r>
        <w:rPr>
          <w:rtl/>
          <w:lang w:eastAsia="en-US"/>
        </w:rPr>
        <w:t xml:space="preserve"> </w:t>
      </w:r>
      <w:r>
        <w:rPr>
          <w:rFonts w:hint="cs"/>
          <w:rtl/>
          <w:lang w:eastAsia="en-US"/>
        </w:rPr>
        <w:t xml:space="preserve">כוליה </w:t>
      </w:r>
      <w:r>
        <w:rPr>
          <w:szCs w:val="20"/>
          <w:rtl/>
          <w:lang w:eastAsia="en-US"/>
        </w:rPr>
        <w:t>(</w:t>
      </w:r>
      <w:r>
        <w:rPr>
          <w:rFonts w:cs="Miriam" w:hint="cs"/>
          <w:sz w:val="24"/>
          <w:szCs w:val="20"/>
          <w:rtl/>
          <w:lang w:eastAsia="en-US"/>
        </w:rPr>
        <w:t>כמו שאמרתי לך</w:t>
      </w:r>
      <w:r>
        <w:rPr>
          <w:szCs w:val="20"/>
          <w:rtl/>
          <w:lang w:eastAsia="en-US"/>
        </w:rPr>
        <w:t>)</w:t>
      </w:r>
      <w:r>
        <w:rPr>
          <w:rtl/>
          <w:lang w:eastAsia="en-US"/>
        </w:rPr>
        <w:t xml:space="preserve"> </w:t>
      </w:r>
      <w:r>
        <w:rPr>
          <w:rFonts w:hint="cs"/>
          <w:rtl/>
          <w:lang w:eastAsia="en-US"/>
        </w:rPr>
        <w:t xml:space="preserve">- אייתית לי </w:t>
      </w:r>
      <w:r>
        <w:rPr>
          <w:szCs w:val="20"/>
          <w:rtl/>
          <w:lang w:eastAsia="en-US"/>
        </w:rPr>
        <w:t>(</w:t>
      </w:r>
      <w:r>
        <w:rPr>
          <w:rFonts w:cs="Miriam" w:hint="cs"/>
          <w:sz w:val="24"/>
          <w:szCs w:val="20"/>
          <w:rtl/>
          <w:lang w:eastAsia="en-US"/>
        </w:rPr>
        <w:t>חלוק</w:t>
      </w:r>
      <w:r>
        <w:rPr>
          <w:szCs w:val="20"/>
          <w:rtl/>
          <w:lang w:eastAsia="en-US"/>
        </w:rPr>
        <w:t>)</w:t>
      </w:r>
      <w:r>
        <w:rPr>
          <w:rtl/>
          <w:lang w:eastAsia="en-US"/>
        </w:rPr>
        <w:t xml:space="preserve"> </w:t>
      </w:r>
      <w:r>
        <w:rPr>
          <w:rFonts w:hint="cs"/>
          <w:rtl/>
          <w:lang w:eastAsia="en-US"/>
        </w:rPr>
        <w:t xml:space="preserve">שוה שני דינרין". </w:t>
      </w:r>
    </w:p>
    <w:p w:rsidR="00A236F1" w:rsidRDefault="00A236F1" w:rsidP="00A236F1">
      <w:pPr>
        <w:rPr>
          <w:rFonts w:hint="cs"/>
          <w:rtl/>
          <w:lang w:eastAsia="en-US"/>
        </w:rPr>
      </w:pPr>
      <w:r>
        <w:rPr>
          <w:rFonts w:hint="cs"/>
          <w:rtl/>
          <w:lang w:eastAsia="en-US"/>
        </w:rPr>
        <w:t>הכי נמי מסתברא, דקתני '</w:t>
      </w:r>
      <w:r>
        <w:rPr>
          <w:rFonts w:hint="cs"/>
          <w:i/>
          <w:iCs/>
          <w:rtl/>
          <w:lang w:eastAsia="en-US"/>
        </w:rPr>
        <w:t xml:space="preserve">מודה רבי יהודה בקטנית ששניהם מעלו </w:t>
      </w:r>
      <w:r>
        <w:rPr>
          <w:szCs w:val="20"/>
          <w:rtl/>
          <w:lang w:eastAsia="en-US"/>
        </w:rPr>
        <w:t>(</w:t>
      </w:r>
      <w:r>
        <w:rPr>
          <w:rFonts w:cs="Miriam" w:hint="cs"/>
          <w:sz w:val="24"/>
          <w:szCs w:val="20"/>
          <w:rtl/>
          <w:lang w:eastAsia="en-US"/>
        </w:rPr>
        <w:t>כלומר: אם הביא לו קטנית שוה דינר זהב בשלשה דינרי כסף, דבעל הבית נמי מעל</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מאי טעמא?:</w:t>
      </w:r>
      <w:r>
        <w:rPr>
          <w:szCs w:val="20"/>
          <w:rtl/>
          <w:lang w:eastAsia="en-US"/>
        </w:rPr>
        <w:t>)</w:t>
      </w:r>
      <w:r>
        <w:rPr>
          <w:rtl/>
          <w:lang w:eastAsia="en-US"/>
        </w:rPr>
        <w:t xml:space="preserve"> </w:t>
      </w:r>
      <w:r>
        <w:rPr>
          <w:rFonts w:hint="cs"/>
          <w:rtl/>
          <w:lang w:eastAsia="en-US"/>
        </w:rPr>
        <w:t xml:space="preserve">שהקטנית בפרוטה וקטנית בדינר </w:t>
      </w:r>
      <w:r>
        <w:rPr>
          <w:szCs w:val="20"/>
          <w:rtl/>
          <w:lang w:eastAsia="en-US"/>
        </w:rPr>
        <w:t>(</w:t>
      </w:r>
      <w:r>
        <w:rPr>
          <w:rFonts w:cs="Miriam" w:hint="cs"/>
          <w:sz w:val="24"/>
          <w:szCs w:val="20"/>
          <w:rtl/>
          <w:lang w:eastAsia="en-US"/>
        </w:rPr>
        <w:t xml:space="preserve">דלא מצי למימר ליה איהו 'אי יהבת ליה דינר זהב כוליה הוית מייתית שוה שני דינרין דהוו מוזלי גבך משום דזבנת טפי' </w:t>
      </w:r>
      <w:r>
        <w:rPr>
          <w:rFonts w:cs="Miriam" w:hint="cs"/>
          <w:b/>
          <w:bCs/>
          <w:sz w:val="24"/>
          <w:szCs w:val="20"/>
          <w:rtl/>
          <w:lang w:eastAsia="en-US"/>
        </w:rPr>
        <w:t>שהקטנית בפרוטה היא קטנית בדינר</w:t>
      </w:r>
      <w:r>
        <w:rPr>
          <w:rFonts w:cs="Miriam" w:hint="cs"/>
          <w:sz w:val="24"/>
          <w:szCs w:val="20"/>
          <w:rtl/>
          <w:lang w:eastAsia="en-US"/>
        </w:rPr>
        <w:t>, כלומר: דלא מוזלי למאן דזבין קטנית בדינר ממאן דלא זבין אלא בפרוטה</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אלמא דטעמיה דרבי יהודה הוי גבי חלוק דלא מעל בעל הבית אף על גב דאייתי ליה שוה דינר בשלשה - משום דאמר ליה 'אילו יהבת דינר וכו' שויא ליה טפי</w:t>
      </w:r>
      <w:r>
        <w:rPr>
          <w:szCs w:val="20"/>
          <w:rtl/>
          <w:lang w:eastAsia="en-US"/>
        </w:rPr>
        <w:t>)</w:t>
      </w:r>
      <w:r>
        <w:rPr>
          <w:rFonts w:hint="cs"/>
          <w:rtl/>
          <w:lang w:eastAsia="en-US"/>
        </w:rPr>
        <w:t xml:space="preserve">. </w:t>
      </w:r>
    </w:p>
    <w:p w:rsidR="00A236F1" w:rsidRDefault="00A236F1" w:rsidP="00A236F1">
      <w:pPr>
        <w:rPr>
          <w:rFonts w:hint="cs"/>
          <w:rtl/>
          <w:lang w:eastAsia="en-US"/>
        </w:rPr>
      </w:pPr>
      <w:r>
        <w:rPr>
          <w:rFonts w:hint="cs"/>
          <w:rtl/>
          <w:lang w:eastAsia="en-US"/>
        </w:rPr>
        <w:t xml:space="preserve">היכי דמי? אי באתרא דזבני בשומא, גבי קטנית נמי: דיהב סלע מוזלי ליה טפי </w:t>
      </w:r>
      <w:r>
        <w:rPr>
          <w:szCs w:val="20"/>
          <w:rtl/>
          <w:lang w:eastAsia="en-US"/>
        </w:rPr>
        <w:t>(</w:t>
      </w:r>
      <w:r>
        <w:rPr>
          <w:rFonts w:cs="Miriam" w:hint="cs"/>
          <w:sz w:val="24"/>
          <w:szCs w:val="20"/>
          <w:rtl/>
          <w:lang w:eastAsia="en-US"/>
        </w:rPr>
        <w:t>שהיה מביא קטנית יותר משום דהוו מוזלי גביה</w:t>
      </w:r>
      <w:r>
        <w:rPr>
          <w:szCs w:val="20"/>
          <w:rtl/>
          <w:lang w:eastAsia="en-US"/>
        </w:rPr>
        <w:t>)</w:t>
      </w:r>
      <w:r>
        <w:rPr>
          <w:rFonts w:hint="cs"/>
          <w:rtl/>
          <w:lang w:eastAsia="en-US"/>
        </w:rPr>
        <w:t>!?</w:t>
      </w:r>
    </w:p>
    <w:p w:rsidR="00A236F1" w:rsidRDefault="00A236F1" w:rsidP="00A236F1">
      <w:pPr>
        <w:rPr>
          <w:rFonts w:cs="Miriam" w:hint="cs"/>
          <w:sz w:val="24"/>
          <w:szCs w:val="20"/>
          <w:rtl/>
          <w:lang w:eastAsia="en-US"/>
        </w:rPr>
      </w:pPr>
      <w:r>
        <w:rPr>
          <w:rFonts w:hint="cs"/>
          <w:rtl/>
          <w:lang w:eastAsia="en-US"/>
        </w:rPr>
        <w:t xml:space="preserve">אמר רב פפא: בדוכתא דמזבני בכני כני </w:t>
      </w:r>
      <w:r>
        <w:rPr>
          <w:szCs w:val="20"/>
          <w:rtl/>
          <w:lang w:eastAsia="en-US"/>
        </w:rPr>
        <w:t>(</w:t>
      </w:r>
      <w:r>
        <w:rPr>
          <w:rFonts w:cs="Miriam" w:hint="cs"/>
          <w:sz w:val="24"/>
          <w:szCs w:val="20"/>
          <w:rtl/>
          <w:lang w:eastAsia="en-US"/>
        </w:rPr>
        <w:t>במדות דהתם פסיקא מילתא</w:t>
      </w:r>
      <w:r>
        <w:rPr>
          <w:szCs w:val="20"/>
          <w:rtl/>
          <w:lang w:eastAsia="en-US"/>
        </w:rPr>
        <w:t>)</w:t>
      </w:r>
      <w:r>
        <w:rPr>
          <w:rFonts w:hint="cs"/>
          <w:rtl/>
          <w:lang w:eastAsia="en-US"/>
        </w:rPr>
        <w:t xml:space="preserve">, כנא כנא בפרוטה </w:t>
      </w:r>
      <w:r>
        <w:rPr>
          <w:szCs w:val="20"/>
          <w:rtl/>
          <w:lang w:eastAsia="en-US"/>
        </w:rPr>
        <w:t>(</w:t>
      </w:r>
      <w:r>
        <w:rPr>
          <w:rFonts w:cs="Miriam" w:hint="cs"/>
          <w:sz w:val="24"/>
          <w:szCs w:val="20"/>
          <w:rtl/>
          <w:lang w:eastAsia="en-US"/>
        </w:rPr>
        <w:t>ולא מוזלי גביה כלל</w:t>
      </w:r>
      <w:r>
        <w:rPr>
          <w:szCs w:val="20"/>
          <w:rtl/>
          <w:lang w:eastAsia="en-US"/>
        </w:rPr>
        <w:t>)</w:t>
      </w:r>
      <w:r>
        <w:rPr>
          <w:rFonts w:hint="cs"/>
          <w:rtl/>
          <w:lang w:eastAsia="en-US"/>
        </w:rPr>
        <w:t>; דהתם פסיק מילתייהו.</w:t>
      </w:r>
      <w:r>
        <w:rPr>
          <w:rFonts w:cs="Miriam" w:hint="cs"/>
          <w:sz w:val="24"/>
          <w:szCs w:val="20"/>
          <w:rtl/>
          <w:lang w:eastAsia="en-US"/>
        </w:rPr>
        <w:t xml:space="preserve"> </w:t>
      </w:r>
    </w:p>
    <w:p w:rsidR="00A236F1" w:rsidRDefault="00A236F1" w:rsidP="00A236F1">
      <w:pPr>
        <w:rPr>
          <w:rFonts w:cs="Miriam" w:hint="cs"/>
          <w:sz w:val="24"/>
          <w:szCs w:val="16"/>
          <w:rtl/>
          <w:lang w:eastAsia="en-US"/>
        </w:rPr>
      </w:pPr>
    </w:p>
    <w:p w:rsidR="00A236F1" w:rsidRDefault="00A236F1" w:rsidP="00A236F1">
      <w:pPr>
        <w:rPr>
          <w:rFonts w:cs="Miriam" w:hint="cs"/>
          <w:sz w:val="24"/>
          <w:szCs w:val="20"/>
          <w:rtl/>
          <w:lang w:eastAsia="en-US"/>
        </w:rPr>
      </w:pPr>
      <w:r>
        <w:rPr>
          <w:rFonts w:cs="Miriam" w:hint="cs"/>
          <w:sz w:val="24"/>
          <w:szCs w:val="20"/>
          <w:rtl/>
          <w:lang w:eastAsia="en-US"/>
        </w:rPr>
        <w:t xml:space="preserve">לישנא אחרינא: </w:t>
      </w:r>
      <w:r>
        <w:rPr>
          <w:rFonts w:cs="Miriam" w:hint="cs"/>
          <w:b/>
          <w:bCs/>
          <w:sz w:val="24"/>
          <w:szCs w:val="20"/>
          <w:rtl/>
          <w:lang w:eastAsia="en-US"/>
        </w:rPr>
        <w:t>היכי דמי?</w:t>
      </w:r>
      <w:r>
        <w:rPr>
          <w:rFonts w:cs="Miriam" w:hint="cs"/>
          <w:sz w:val="24"/>
          <w:szCs w:val="20"/>
          <w:rtl/>
          <w:lang w:eastAsia="en-US"/>
        </w:rPr>
        <w:t xml:space="preserve">  וכו': השתא קא דייק מאי טעמא דרבי יהודה דמודה בקטנית: </w:t>
      </w:r>
      <w:r>
        <w:rPr>
          <w:rFonts w:cs="Miriam" w:hint="cs"/>
          <w:b/>
          <w:bCs/>
          <w:sz w:val="24"/>
          <w:szCs w:val="20"/>
          <w:rtl/>
          <w:lang w:eastAsia="en-US"/>
        </w:rPr>
        <w:t>אי באתרא דמזבני בשומא</w:t>
      </w:r>
      <w:r>
        <w:rPr>
          <w:rFonts w:cs="Miriam" w:hint="cs"/>
          <w:sz w:val="24"/>
          <w:szCs w:val="20"/>
          <w:rtl/>
          <w:lang w:eastAsia="en-US"/>
        </w:rPr>
        <w:t xml:space="preserve"> = באומד שלא במדה, אם כן אכתי מצי בעל הבית למיטען לשליח 'אילו יהבת דינר הוה מייתית טפי: שהיו מוסיפין לך בשביל הדינר, ואותו התוספות שהיו נותנין לך לא הבאת לי ממנו כלום', והיינו דומיא דחלוק: דאמר ליה 'אילו יהבת דינר וכו'!</w:t>
      </w:r>
    </w:p>
    <w:p w:rsidR="00A236F1" w:rsidRDefault="00A236F1" w:rsidP="00A236F1">
      <w:pPr>
        <w:rPr>
          <w:rFonts w:cs="Miriam" w:hint="cs"/>
          <w:sz w:val="24"/>
          <w:szCs w:val="20"/>
          <w:rtl/>
          <w:lang w:eastAsia="en-US"/>
        </w:rPr>
      </w:pPr>
      <w:r>
        <w:rPr>
          <w:rFonts w:cs="Miriam" w:hint="cs"/>
          <w:b/>
          <w:bCs/>
          <w:sz w:val="24"/>
          <w:szCs w:val="20"/>
          <w:rtl/>
          <w:lang w:eastAsia="en-US"/>
        </w:rPr>
        <w:t>אמר רב פפא:</w:t>
      </w:r>
      <w:r>
        <w:rPr>
          <w:rFonts w:cs="Miriam" w:hint="cs"/>
          <w:sz w:val="24"/>
          <w:szCs w:val="20"/>
          <w:rtl/>
          <w:lang w:eastAsia="en-US"/>
        </w:rPr>
        <w:t xml:space="preserve"> לא מצית למימר הכי, </w:t>
      </w:r>
      <w:r>
        <w:rPr>
          <w:rFonts w:cs="Miriam" w:hint="cs"/>
          <w:b/>
          <w:bCs/>
          <w:sz w:val="24"/>
          <w:szCs w:val="20"/>
          <w:rtl/>
          <w:lang w:eastAsia="en-US"/>
        </w:rPr>
        <w:t>דבאתרא דכיילי ומזבני</w:t>
      </w:r>
      <w:r>
        <w:rPr>
          <w:rFonts w:cs="Miriam" w:hint="cs"/>
          <w:sz w:val="24"/>
          <w:szCs w:val="20"/>
          <w:rtl/>
          <w:lang w:eastAsia="en-US"/>
        </w:rPr>
        <w:t xml:space="preserve"> בכני עסקינן: </w:t>
      </w:r>
      <w:r>
        <w:rPr>
          <w:rFonts w:cs="Miriam" w:hint="cs"/>
          <w:b/>
          <w:bCs/>
          <w:sz w:val="24"/>
          <w:szCs w:val="20"/>
          <w:rtl/>
          <w:lang w:eastAsia="en-US"/>
        </w:rPr>
        <w:t>דכנא כנא בפרוטה</w:t>
      </w:r>
      <w:r>
        <w:rPr>
          <w:rFonts w:cs="Miriam" w:hint="cs"/>
          <w:sz w:val="24"/>
          <w:szCs w:val="20"/>
          <w:rtl/>
          <w:lang w:eastAsia="en-US"/>
        </w:rPr>
        <w:t xml:space="preserve">: </w:t>
      </w:r>
      <w:r>
        <w:rPr>
          <w:rFonts w:cs="Miriam" w:hint="cs"/>
          <w:b/>
          <w:bCs/>
          <w:sz w:val="24"/>
          <w:szCs w:val="20"/>
          <w:rtl/>
          <w:lang w:eastAsia="en-US"/>
        </w:rPr>
        <w:t>דהתם פסיקא מילתייהו</w:t>
      </w:r>
      <w:r>
        <w:rPr>
          <w:rFonts w:cs="Miriam" w:hint="cs"/>
          <w:sz w:val="24"/>
          <w:szCs w:val="20"/>
          <w:rtl/>
          <w:lang w:eastAsia="en-US"/>
        </w:rPr>
        <w:t xml:space="preserve">, ולא יהבי תוספת כלל, הלכך לא מצי למימר בעל הבית כלום, אלא כי אייתי ליה קטנית שוה דינר בשלשה - שניהם מעלו. </w:t>
      </w:r>
    </w:p>
    <w:p w:rsidR="00A236F1" w:rsidRDefault="00A236F1" w:rsidP="00A236F1">
      <w:pPr>
        <w:rPr>
          <w:rFonts w:hint="cs"/>
          <w:rtl/>
          <w:lang w:eastAsia="en-US"/>
        </w:rPr>
      </w:pPr>
    </w:p>
    <w:p w:rsidR="00A236F1" w:rsidRDefault="00A236F1" w:rsidP="00A236F1">
      <w:pPr>
        <w:rPr>
          <w:rFonts w:hint="cs"/>
          <w:rtl/>
          <w:lang w:eastAsia="en-US"/>
        </w:rPr>
      </w:pPr>
    </w:p>
    <w:p w:rsidR="00A236F1" w:rsidRDefault="00A236F1" w:rsidP="00A236F1">
      <w:pPr>
        <w:rPr>
          <w:rFonts w:hint="cs"/>
          <w:rtl/>
          <w:lang w:eastAsia="en-US"/>
        </w:rPr>
      </w:pPr>
      <w:r>
        <w:rPr>
          <w:rFonts w:hint="cs"/>
          <w:rtl/>
          <w:lang w:eastAsia="en-US"/>
        </w:rPr>
        <w:t>משנה:</w:t>
      </w:r>
    </w:p>
    <w:p w:rsidR="00A236F1" w:rsidRDefault="00A236F1" w:rsidP="00A236F1">
      <w:pPr>
        <w:rPr>
          <w:rFonts w:hint="cs"/>
          <w:rtl/>
          <w:lang w:eastAsia="en-US"/>
        </w:rPr>
      </w:pPr>
      <w:r>
        <w:rPr>
          <w:rFonts w:hint="cs"/>
          <w:rtl/>
          <w:lang w:eastAsia="en-US"/>
        </w:rPr>
        <w:t xml:space="preserve">המפקיד מעות </w:t>
      </w:r>
      <w:r>
        <w:rPr>
          <w:szCs w:val="20"/>
          <w:rtl/>
          <w:lang w:eastAsia="en-US"/>
        </w:rPr>
        <w:t>(</w:t>
      </w:r>
      <w:r>
        <w:rPr>
          <w:rFonts w:cs="Miriam" w:hint="cs"/>
          <w:sz w:val="24"/>
          <w:szCs w:val="20"/>
          <w:rtl/>
          <w:lang w:eastAsia="en-US"/>
        </w:rPr>
        <w:t>של הקדש</w:t>
      </w:r>
      <w:r>
        <w:rPr>
          <w:szCs w:val="20"/>
          <w:rtl/>
          <w:lang w:eastAsia="en-US"/>
        </w:rPr>
        <w:t>)</w:t>
      </w:r>
      <w:r>
        <w:rPr>
          <w:rtl/>
          <w:lang w:eastAsia="en-US"/>
        </w:rPr>
        <w:t xml:space="preserve"> </w:t>
      </w:r>
      <w:r>
        <w:rPr>
          <w:rFonts w:hint="cs"/>
          <w:rtl/>
          <w:lang w:eastAsia="en-US"/>
        </w:rPr>
        <w:t xml:space="preserve">אצל שולחני: אם </w:t>
      </w:r>
      <w:r>
        <w:rPr>
          <w:szCs w:val="20"/>
          <w:rtl/>
          <w:lang w:eastAsia="en-US"/>
        </w:rPr>
        <w:t>(</w:t>
      </w:r>
      <w:r>
        <w:rPr>
          <w:rFonts w:cs="Miriam" w:hint="cs"/>
          <w:sz w:val="24"/>
          <w:szCs w:val="20"/>
          <w:rtl/>
          <w:lang w:eastAsia="en-US"/>
        </w:rPr>
        <w:t>הפקידן</w:t>
      </w:r>
      <w:r>
        <w:rPr>
          <w:szCs w:val="20"/>
          <w:rtl/>
          <w:lang w:eastAsia="en-US"/>
        </w:rPr>
        <w:t>)</w:t>
      </w:r>
      <w:r>
        <w:rPr>
          <w:rtl/>
          <w:lang w:eastAsia="en-US"/>
        </w:rPr>
        <w:t xml:space="preserve"> </w:t>
      </w:r>
      <w:r>
        <w:rPr>
          <w:rFonts w:hint="cs"/>
          <w:rtl/>
          <w:lang w:eastAsia="en-US"/>
        </w:rPr>
        <w:t xml:space="preserve">צרורין - לא ישתמש בהן </w:t>
      </w:r>
      <w:r>
        <w:rPr>
          <w:szCs w:val="20"/>
          <w:rtl/>
          <w:lang w:eastAsia="en-US"/>
        </w:rPr>
        <w:t>(</w:t>
      </w:r>
      <w:r>
        <w:rPr>
          <w:rFonts w:cs="Miriam" w:hint="cs"/>
          <w:sz w:val="24"/>
          <w:szCs w:val="20"/>
          <w:rtl/>
          <w:lang w:eastAsia="en-US"/>
        </w:rPr>
        <w:t>דלהכי הפקידן אצלו צרורין דלא הוה בעי דלישתמש בהו</w:t>
      </w:r>
      <w:r>
        <w:rPr>
          <w:szCs w:val="20"/>
          <w:rtl/>
          <w:lang w:eastAsia="en-US"/>
        </w:rPr>
        <w:t>)</w:t>
      </w:r>
      <w:r>
        <w:rPr>
          <w:rFonts w:hint="cs"/>
          <w:rtl/>
          <w:lang w:eastAsia="en-US"/>
        </w:rPr>
        <w:t xml:space="preserve">, לפיכך אם הוציא </w:t>
      </w:r>
      <w:r>
        <w:rPr>
          <w:szCs w:val="20"/>
          <w:rtl/>
          <w:lang w:eastAsia="en-US"/>
        </w:rPr>
        <w:t>(</w:t>
      </w:r>
      <w:r>
        <w:rPr>
          <w:rFonts w:cs="Miriam" w:hint="cs"/>
          <w:sz w:val="24"/>
          <w:szCs w:val="20"/>
          <w:rtl/>
          <w:lang w:eastAsia="en-US"/>
        </w:rPr>
        <w:t>השולחני</w:t>
      </w:r>
      <w:r>
        <w:rPr>
          <w:szCs w:val="20"/>
          <w:rtl/>
          <w:lang w:eastAsia="en-US"/>
        </w:rPr>
        <w:t>)</w:t>
      </w:r>
      <w:r>
        <w:rPr>
          <w:rtl/>
          <w:lang w:eastAsia="en-US"/>
        </w:rPr>
        <w:t xml:space="preserve"> –</w:t>
      </w:r>
      <w:r>
        <w:rPr>
          <w:rFonts w:hint="cs"/>
          <w:rtl/>
          <w:lang w:eastAsia="en-US"/>
        </w:rPr>
        <w:t xml:space="preserve"> מעל; אם מותרין - ישתמש בהן </w:t>
      </w:r>
      <w:r>
        <w:rPr>
          <w:szCs w:val="20"/>
          <w:rtl/>
          <w:lang w:eastAsia="en-US"/>
        </w:rPr>
        <w:t>(</w:t>
      </w:r>
      <w:r>
        <w:rPr>
          <w:rFonts w:cs="Miriam" w:hint="cs"/>
          <w:sz w:val="24"/>
          <w:szCs w:val="20"/>
          <w:rtl/>
          <w:lang w:eastAsia="en-US"/>
        </w:rPr>
        <w:t>שלדעת כן הפקידן אצלו מותרין שיתעסק בהן שיחליפם</w:t>
      </w:r>
      <w:r>
        <w:rPr>
          <w:szCs w:val="20"/>
          <w:rtl/>
          <w:lang w:eastAsia="en-US"/>
        </w:rPr>
        <w:t>)</w:t>
      </w:r>
      <w:r>
        <w:rPr>
          <w:rFonts w:hint="cs"/>
          <w:rtl/>
          <w:lang w:eastAsia="en-US"/>
        </w:rPr>
        <w:t xml:space="preserve">, לפיכך אם הוציא לא מעל </w:t>
      </w:r>
      <w:r>
        <w:rPr>
          <w:szCs w:val="20"/>
          <w:rtl/>
          <w:lang w:eastAsia="en-US"/>
        </w:rPr>
        <w:t>(</w:t>
      </w:r>
      <w:r>
        <w:rPr>
          <w:rFonts w:cs="Miriam" w:hint="cs"/>
          <w:sz w:val="24"/>
          <w:szCs w:val="20"/>
          <w:rtl/>
          <w:lang w:eastAsia="en-US"/>
        </w:rPr>
        <w:t>השולחני, אלא המפקיד</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אצל בעל הבית - בין כך ובין כך </w:t>
      </w:r>
      <w:r>
        <w:rPr>
          <w:szCs w:val="20"/>
          <w:rtl/>
          <w:lang w:eastAsia="en-US"/>
        </w:rPr>
        <w:t>(</w:t>
      </w:r>
      <w:r>
        <w:rPr>
          <w:rFonts w:cs="Miriam" w:hint="cs"/>
          <w:sz w:val="24"/>
          <w:szCs w:val="20"/>
          <w:rtl/>
          <w:lang w:eastAsia="en-US"/>
        </w:rPr>
        <w:t>בין צרורין ובין מותרין</w:t>
      </w:r>
      <w:r>
        <w:rPr>
          <w:szCs w:val="20"/>
          <w:rtl/>
          <w:lang w:eastAsia="en-US"/>
        </w:rPr>
        <w:t>)</w:t>
      </w:r>
      <w:r>
        <w:rPr>
          <w:rtl/>
          <w:lang w:eastAsia="en-US"/>
        </w:rPr>
        <w:t xml:space="preserve"> </w:t>
      </w:r>
      <w:r>
        <w:rPr>
          <w:rFonts w:hint="cs"/>
          <w:rtl/>
          <w:lang w:eastAsia="en-US"/>
        </w:rPr>
        <w:t xml:space="preserve">לא ישתמש בהן </w:t>
      </w:r>
      <w:r>
        <w:rPr>
          <w:szCs w:val="20"/>
          <w:rtl/>
          <w:lang w:eastAsia="en-US"/>
        </w:rPr>
        <w:t>(</w:t>
      </w:r>
      <w:r>
        <w:rPr>
          <w:rFonts w:cs="Miriam" w:hint="cs"/>
          <w:sz w:val="24"/>
          <w:szCs w:val="20"/>
          <w:rtl/>
          <w:lang w:eastAsia="en-US"/>
        </w:rPr>
        <w:t>דלהכי הפקידן אצל בעל הבית: שהוא יודע שבעל הבית אין דרכו לפרוט ולהחליף, ולא חשש אם צרורין אם מותרין</w:t>
      </w:r>
      <w:r>
        <w:rPr>
          <w:szCs w:val="20"/>
          <w:rtl/>
          <w:lang w:eastAsia="en-US"/>
        </w:rPr>
        <w:t>)</w:t>
      </w:r>
      <w:r>
        <w:rPr>
          <w:rFonts w:hint="cs"/>
          <w:rtl/>
          <w:lang w:eastAsia="en-US"/>
        </w:rPr>
        <w:t xml:space="preserve">, לפיכך אם הוציא </w:t>
      </w:r>
      <w:r>
        <w:rPr>
          <w:szCs w:val="20"/>
          <w:rtl/>
          <w:lang w:eastAsia="en-US"/>
        </w:rPr>
        <w:t>(</w:t>
      </w:r>
      <w:r>
        <w:rPr>
          <w:rFonts w:cs="Miriam" w:hint="cs"/>
          <w:sz w:val="24"/>
          <w:szCs w:val="20"/>
          <w:rtl/>
          <w:lang w:eastAsia="en-US"/>
        </w:rPr>
        <w:t>בעל הבית</w:t>
      </w:r>
      <w:r>
        <w:rPr>
          <w:szCs w:val="20"/>
          <w:rtl/>
          <w:lang w:eastAsia="en-US"/>
        </w:rPr>
        <w:t>)</w:t>
      </w:r>
      <w:r>
        <w:rPr>
          <w:rtl/>
          <w:lang w:eastAsia="en-US"/>
        </w:rPr>
        <w:t xml:space="preserve"> –</w:t>
      </w:r>
      <w:r>
        <w:rPr>
          <w:rFonts w:hint="cs"/>
          <w:rtl/>
          <w:lang w:eastAsia="en-US"/>
        </w:rPr>
        <w:t xml:space="preserve"> מעל </w:t>
      </w:r>
      <w:r>
        <w:rPr>
          <w:szCs w:val="20"/>
          <w:rtl/>
          <w:lang w:eastAsia="en-US"/>
        </w:rPr>
        <w:t>(</w:t>
      </w:r>
      <w:r>
        <w:rPr>
          <w:rFonts w:cs="Miriam" w:hint="cs"/>
          <w:sz w:val="24"/>
          <w:szCs w:val="20"/>
          <w:rtl/>
          <w:lang w:eastAsia="en-US"/>
        </w:rPr>
        <w:t>דשלא מדעת המפקיד נשתמש בהן</w:t>
      </w:r>
      <w:r>
        <w:rPr>
          <w:szCs w:val="20"/>
          <w:rtl/>
          <w:lang w:eastAsia="en-US"/>
        </w:rPr>
        <w:t>)</w:t>
      </w:r>
      <w:r>
        <w:rPr>
          <w:rFonts w:hint="cs"/>
          <w:rtl/>
          <w:lang w:eastAsia="en-US"/>
        </w:rPr>
        <w:t>;</w:t>
      </w:r>
    </w:p>
    <w:p w:rsidR="00A236F1" w:rsidRDefault="00A236F1" w:rsidP="00A236F1">
      <w:pPr>
        <w:rPr>
          <w:rFonts w:hint="cs"/>
          <w:rtl/>
          <w:lang w:eastAsia="en-US"/>
        </w:rPr>
      </w:pPr>
      <w:r>
        <w:rPr>
          <w:szCs w:val="20"/>
          <w:rtl/>
          <w:lang w:eastAsia="en-US"/>
        </w:rPr>
        <w:t>(</w:t>
      </w:r>
      <w:r>
        <w:rPr>
          <w:rFonts w:cs="Miriam" w:hint="cs"/>
          <w:sz w:val="24"/>
          <w:szCs w:val="20"/>
          <w:rtl/>
          <w:lang w:eastAsia="en-US"/>
        </w:rPr>
        <w:t>הפקידן אצל</w:t>
      </w:r>
      <w:r>
        <w:rPr>
          <w:szCs w:val="20"/>
          <w:rtl/>
          <w:lang w:eastAsia="en-US"/>
        </w:rPr>
        <w:t>)</w:t>
      </w:r>
      <w:r>
        <w:rPr>
          <w:rtl/>
          <w:lang w:eastAsia="en-US"/>
        </w:rPr>
        <w:t xml:space="preserve"> </w:t>
      </w:r>
      <w:r>
        <w:rPr>
          <w:rFonts w:hint="cs"/>
          <w:rtl/>
          <w:lang w:eastAsia="en-US"/>
        </w:rPr>
        <w:t xml:space="preserve">החנווני </w:t>
      </w:r>
      <w:r>
        <w:rPr>
          <w:szCs w:val="20"/>
          <w:rtl/>
          <w:lang w:eastAsia="en-US"/>
        </w:rPr>
        <w:t>(</w:t>
      </w:r>
      <w:r>
        <w:rPr>
          <w:rFonts w:cs="Miriam" w:hint="cs"/>
          <w:sz w:val="24"/>
          <w:szCs w:val="20"/>
          <w:rtl/>
          <w:lang w:eastAsia="en-US"/>
        </w:rPr>
        <w:t>הרי הוא</w:t>
      </w:r>
      <w:r>
        <w:rPr>
          <w:szCs w:val="20"/>
          <w:rtl/>
          <w:lang w:eastAsia="en-US"/>
        </w:rPr>
        <w:t>)</w:t>
      </w:r>
      <w:r>
        <w:rPr>
          <w:rtl/>
          <w:lang w:eastAsia="en-US"/>
        </w:rPr>
        <w:t xml:space="preserve"> </w:t>
      </w:r>
      <w:r>
        <w:rPr>
          <w:rFonts w:hint="cs"/>
          <w:rtl/>
          <w:lang w:eastAsia="en-US"/>
        </w:rPr>
        <w:t xml:space="preserve">כבעל הבית </w:t>
      </w:r>
      <w:r>
        <w:rPr>
          <w:szCs w:val="20"/>
          <w:rtl/>
          <w:lang w:eastAsia="en-US"/>
        </w:rPr>
        <w:t>(</w:t>
      </w:r>
      <w:r>
        <w:rPr>
          <w:rFonts w:cs="Miriam" w:hint="cs"/>
          <w:sz w:val="24"/>
          <w:szCs w:val="20"/>
          <w:rtl/>
          <w:lang w:eastAsia="en-US"/>
        </w:rPr>
        <w:t>שאינו רגיל בחילופין כשולחני ובין כך ובין כך לא יגע בהן</w:t>
      </w:r>
      <w:r>
        <w:rPr>
          <w:szCs w:val="20"/>
          <w:rtl/>
          <w:lang w:eastAsia="en-US"/>
        </w:rPr>
        <w:t>)</w:t>
      </w:r>
      <w:r>
        <w:rPr>
          <w:rtl/>
          <w:lang w:eastAsia="en-US"/>
        </w:rPr>
        <w:t xml:space="preserve"> </w:t>
      </w:r>
      <w:r>
        <w:rPr>
          <w:rFonts w:hint="cs"/>
          <w:rtl/>
          <w:lang w:eastAsia="en-US"/>
        </w:rPr>
        <w:t xml:space="preserve">- דברי רבי מאיר; רבי יהודה אומר: כשולחני </w:t>
      </w:r>
      <w:r>
        <w:rPr>
          <w:szCs w:val="20"/>
          <w:rtl/>
          <w:lang w:eastAsia="en-US"/>
        </w:rPr>
        <w:t>(</w:t>
      </w:r>
      <w:r>
        <w:rPr>
          <w:rFonts w:cs="Miriam" w:hint="cs"/>
          <w:sz w:val="24"/>
          <w:szCs w:val="20"/>
          <w:rtl/>
          <w:lang w:eastAsia="en-US"/>
        </w:rPr>
        <w:t>דלפעמים נמי הוא רגיל להחליף כשולחני, לפיכך דינו כשולחני</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נפלה פרוטה של הקדש בתוך כיסו, או שאמר "פרוטה בכיס זה הקדש", כיון שהוציא את הראשונה </w:t>
      </w:r>
      <w:r>
        <w:rPr>
          <w:rtl/>
          <w:lang w:eastAsia="en-US"/>
        </w:rPr>
        <w:t>–</w:t>
      </w:r>
      <w:r>
        <w:rPr>
          <w:rFonts w:hint="cs"/>
          <w:rtl/>
          <w:lang w:eastAsia="en-US"/>
        </w:rPr>
        <w:t xml:space="preserve"> מעל </w:t>
      </w:r>
      <w:r>
        <w:rPr>
          <w:szCs w:val="20"/>
          <w:rtl/>
          <w:lang w:eastAsia="en-US"/>
        </w:rPr>
        <w:t>(</w:t>
      </w:r>
      <w:r>
        <w:rPr>
          <w:rFonts w:cs="Miriam" w:hint="cs"/>
          <w:sz w:val="24"/>
          <w:szCs w:val="20"/>
          <w:rtl/>
          <w:lang w:eastAsia="en-US"/>
        </w:rPr>
        <w:t>דאימר: של הקדש היתה</w:t>
      </w:r>
      <w:r>
        <w:rPr>
          <w:szCs w:val="20"/>
          <w:rtl/>
          <w:lang w:eastAsia="en-US"/>
        </w:rPr>
        <w:t>)</w:t>
      </w:r>
      <w:r>
        <w:rPr>
          <w:rFonts w:hint="cs"/>
          <w:rtl/>
          <w:lang w:eastAsia="en-US"/>
        </w:rPr>
        <w:t xml:space="preserve">, דברי רבי עקיבא*; </w:t>
      </w:r>
    </w:p>
    <w:p w:rsidR="00A236F1" w:rsidRDefault="00A236F1" w:rsidP="00A236F1">
      <w:pPr>
        <w:rPr>
          <w:rFonts w:hint="cs"/>
          <w:rtl/>
          <w:lang w:eastAsia="en-US"/>
        </w:rPr>
      </w:pPr>
      <w:r>
        <w:rPr>
          <w:rFonts w:hint="cs"/>
          <w:rtl/>
          <w:lang w:eastAsia="en-US"/>
        </w:rPr>
        <w:t xml:space="preserve">וחכמים אומרים: עד שיוציא את כל הכיס </w:t>
      </w:r>
      <w:r>
        <w:rPr>
          <w:szCs w:val="20"/>
          <w:rtl/>
          <w:lang w:eastAsia="en-US"/>
        </w:rPr>
        <w:t>(</w:t>
      </w:r>
      <w:r>
        <w:rPr>
          <w:rFonts w:cs="Miriam" w:hint="cs"/>
          <w:sz w:val="24"/>
          <w:szCs w:val="20"/>
          <w:rtl/>
          <w:lang w:eastAsia="en-US"/>
        </w:rPr>
        <w:t>דמעילה בפרוטה אחרונה היא</w:t>
      </w:r>
      <w:r>
        <w:rPr>
          <w:szCs w:val="20"/>
          <w:rtl/>
          <w:lang w:eastAsia="en-US"/>
        </w:rPr>
        <w:t>)</w:t>
      </w:r>
      <w:r>
        <w:rPr>
          <w:rFonts w:hint="cs"/>
          <w:rtl/>
          <w:lang w:eastAsia="en-US"/>
        </w:rPr>
        <w:t>;</w:t>
      </w:r>
    </w:p>
    <w:p w:rsidR="00A236F1" w:rsidRDefault="00A236F1" w:rsidP="00A236F1">
      <w:pPr>
        <w:rPr>
          <w:rFonts w:cs="Miriam" w:hint="cs"/>
          <w:sz w:val="24"/>
          <w:szCs w:val="20"/>
          <w:rtl/>
          <w:lang w:eastAsia="en-US"/>
        </w:rPr>
      </w:pPr>
      <w:r>
        <w:rPr>
          <w:rFonts w:hint="cs"/>
          <w:rtl/>
          <w:lang w:eastAsia="en-US"/>
        </w:rPr>
        <w:t xml:space="preserve">ומודה רבי עקיבא לחכמים באומר "פרוטה </w:t>
      </w:r>
      <w:r>
        <w:rPr>
          <w:rFonts w:hint="cs"/>
          <w:u w:val="single"/>
          <w:rtl/>
          <w:lang w:eastAsia="en-US"/>
        </w:rPr>
        <w:t>מן</w:t>
      </w:r>
      <w:r>
        <w:rPr>
          <w:rFonts w:hint="cs"/>
          <w:rtl/>
          <w:lang w:eastAsia="en-US"/>
        </w:rPr>
        <w:t xml:space="preserve"> כיס זה - הקדש" שהוא מוציא והולך עד שיוציא את כל הכיס.</w:t>
      </w:r>
      <w:r>
        <w:rPr>
          <w:rFonts w:cs="Miriam" w:hint="cs"/>
          <w:sz w:val="24"/>
          <w:szCs w:val="20"/>
          <w:rtl/>
          <w:lang w:eastAsia="en-US"/>
        </w:rPr>
        <w:t xml:space="preserve"> </w:t>
      </w:r>
    </w:p>
    <w:p w:rsidR="00A236F1" w:rsidRDefault="00A236F1" w:rsidP="00A236F1">
      <w:pPr>
        <w:rPr>
          <w:rFonts w:ascii="Courier New" w:hAnsi="Courier New" w:cs="Courier New" w:hint="cs"/>
          <w:sz w:val="16"/>
          <w:szCs w:val="20"/>
          <w:rtl/>
          <w:lang w:eastAsia="en-US"/>
        </w:rPr>
      </w:pPr>
      <w:r>
        <w:rPr>
          <w:rFonts w:ascii="Courier New" w:hAnsi="Courier New" w:cs="Courier New" w:hint="cs"/>
          <w:sz w:val="16"/>
          <w:szCs w:val="20"/>
          <w:rtl/>
          <w:lang w:eastAsia="en-US"/>
        </w:rPr>
        <w:t>*[כשיטתו, שהרי גם בספק מעילה מביא אשם; אך מה אומר רבי עקיבא בדבר החומש?]</w:t>
      </w:r>
    </w:p>
    <w:p w:rsidR="00A236F1" w:rsidRDefault="00A236F1" w:rsidP="00A236F1">
      <w:pPr>
        <w:rPr>
          <w:rFonts w:hint="cs"/>
          <w:rtl/>
          <w:lang w:eastAsia="en-US"/>
        </w:rPr>
      </w:pPr>
    </w:p>
    <w:p w:rsidR="00A236F1" w:rsidRDefault="00A236F1" w:rsidP="00A236F1">
      <w:pPr>
        <w:rPr>
          <w:rFonts w:hint="cs"/>
          <w:rtl/>
          <w:lang w:eastAsia="en-US"/>
        </w:rPr>
      </w:pPr>
      <w:r>
        <w:rPr>
          <w:rFonts w:hint="cs"/>
          <w:rtl/>
          <w:lang w:eastAsia="en-US"/>
        </w:rPr>
        <w:t>גמרא:</w:t>
      </w:r>
    </w:p>
    <w:p w:rsidR="00A236F1" w:rsidRDefault="00A236F1" w:rsidP="00A236F1">
      <w:pPr>
        <w:rPr>
          <w:rFonts w:hint="cs"/>
          <w:rtl/>
          <w:lang w:eastAsia="en-US"/>
        </w:rPr>
      </w:pPr>
      <w:r>
        <w:rPr>
          <w:rFonts w:hint="cs"/>
          <w:rtl/>
          <w:lang w:eastAsia="en-US"/>
        </w:rPr>
        <w:t xml:space="preserve">כי אתא רב דימי, אמר: רמי ליה ריש לקיש לרבי יוחנן: מאי שנא רישא </w:t>
      </w:r>
      <w:r>
        <w:rPr>
          <w:szCs w:val="20"/>
          <w:rtl/>
          <w:lang w:eastAsia="en-US"/>
        </w:rPr>
        <w:t>(</w:t>
      </w:r>
      <w:r>
        <w:rPr>
          <w:rFonts w:cs="Miriam" w:hint="cs"/>
          <w:sz w:val="24"/>
          <w:szCs w:val="20"/>
          <w:rtl/>
          <w:lang w:eastAsia="en-US"/>
        </w:rPr>
        <w:t>דפליג רבי עקיבא</w:t>
      </w:r>
      <w:r>
        <w:rPr>
          <w:szCs w:val="20"/>
          <w:rtl/>
          <w:lang w:eastAsia="en-US"/>
        </w:rPr>
        <w:t>)</w:t>
      </w:r>
      <w:r>
        <w:rPr>
          <w:rtl/>
          <w:lang w:eastAsia="en-US"/>
        </w:rPr>
        <w:t xml:space="preserve"> </w:t>
      </w:r>
      <w:r>
        <w:rPr>
          <w:rFonts w:hint="cs"/>
          <w:rtl/>
          <w:lang w:eastAsia="en-US"/>
        </w:rPr>
        <w:t xml:space="preserve">ומאי שנא סיפא </w:t>
      </w:r>
      <w:r>
        <w:rPr>
          <w:szCs w:val="20"/>
          <w:rtl/>
          <w:lang w:eastAsia="en-US"/>
        </w:rPr>
        <w:t>(</w:t>
      </w:r>
      <w:r>
        <w:rPr>
          <w:rFonts w:cs="Miriam" w:hint="cs"/>
          <w:sz w:val="24"/>
          <w:szCs w:val="20"/>
          <w:rtl/>
          <w:lang w:eastAsia="en-US"/>
        </w:rPr>
        <w:t>דמודה רבי עקיבא לחכמים</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lastRenderedPageBreak/>
        <w:t xml:space="preserve">אמר ליה: סיפא - באומר "לא יפטור כיס זה מן ההקדש </w:t>
      </w:r>
      <w:r>
        <w:rPr>
          <w:szCs w:val="20"/>
          <w:rtl/>
          <w:lang w:eastAsia="en-US"/>
        </w:rPr>
        <w:t>(</w:t>
      </w:r>
      <w:r>
        <w:rPr>
          <w:rFonts w:cs="Miriam" w:hint="cs"/>
          <w:sz w:val="24"/>
          <w:szCs w:val="20"/>
          <w:rtl/>
          <w:lang w:eastAsia="en-US"/>
        </w:rPr>
        <w:t>שלא יהא בו הקדש כל שהוא</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דכיון דאמר הכי - משמע דפרוטה אחרונה קאמר דתהא הקדש; להכי לא מעל אלא באחרונה</w:t>
      </w:r>
      <w:r>
        <w:rPr>
          <w:szCs w:val="20"/>
          <w:rtl/>
          <w:lang w:eastAsia="en-US"/>
        </w:rPr>
        <w:t>)</w:t>
      </w:r>
      <w:r>
        <w:rPr>
          <w:rFonts w:hint="cs"/>
          <w:rtl/>
          <w:lang w:eastAsia="en-US"/>
        </w:rPr>
        <w:t>.</w:t>
      </w:r>
    </w:p>
    <w:p w:rsidR="00A236F1" w:rsidRDefault="00A236F1" w:rsidP="00A236F1">
      <w:pPr>
        <w:rPr>
          <w:rFonts w:hint="cs"/>
          <w:rtl/>
          <w:lang w:eastAsia="en-US"/>
        </w:rPr>
      </w:pPr>
      <w:r>
        <w:rPr>
          <w:rFonts w:hint="cs"/>
          <w:rtl/>
          <w:lang w:eastAsia="en-US"/>
        </w:rPr>
        <w:t xml:space="preserve">כי אתא רבין, אמר: כיסין אשוורים רמא ליה, דתנן </w:t>
      </w:r>
      <w:r>
        <w:rPr>
          <w:rFonts w:cs="Miriam" w:hint="cs"/>
          <w:sz w:val="24"/>
          <w:szCs w:val="16"/>
          <w:rtl/>
          <w:lang w:eastAsia="en-US"/>
        </w:rPr>
        <w:t>[מנחות פ"יג מ"ט]</w:t>
      </w:r>
      <w:r>
        <w:rPr>
          <w:rFonts w:hint="cs"/>
          <w:rtl/>
          <w:lang w:eastAsia="en-US"/>
        </w:rPr>
        <w:t>: '</w:t>
      </w:r>
      <w:r>
        <w:rPr>
          <w:rFonts w:hint="cs"/>
          <w:i/>
          <w:iCs/>
          <w:rtl/>
          <w:lang w:eastAsia="en-US"/>
        </w:rPr>
        <w:t xml:space="preserve">האומר "אחד משווריי הקדש", היו לו שנים - הגדול שבהן הקדש </w:t>
      </w:r>
      <w:r>
        <w:rPr>
          <w:szCs w:val="20"/>
          <w:rtl/>
          <w:lang w:eastAsia="en-US"/>
        </w:rPr>
        <w:t>(</w:t>
      </w:r>
      <w:r>
        <w:rPr>
          <w:rFonts w:cs="Miriam" w:hint="cs"/>
          <w:sz w:val="24"/>
          <w:szCs w:val="20"/>
          <w:rtl/>
          <w:lang w:eastAsia="en-US"/>
        </w:rPr>
        <w:t>טעמא דאיכא גדול, משום הכי אמר דהגדול הוי הקדש: דמקדיש - בעין יפה מקדיש</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הא שניהן שוין - הראשון שיבא לידו הוי הקדש, ואמאי מודה רבי עקיבא בסיפא דפרוטה אחרונה הקדש</w:t>
      </w:r>
      <w:r>
        <w:rPr>
          <w:szCs w:val="20"/>
          <w:rtl/>
          <w:lang w:eastAsia="en-US"/>
        </w:rPr>
        <w:t>)</w:t>
      </w:r>
      <w:r>
        <w:rPr>
          <w:rFonts w:hint="cs"/>
          <w:rtl/>
          <w:lang w:eastAsia="en-US"/>
        </w:rPr>
        <w:t xml:space="preserve">? </w:t>
      </w:r>
    </w:p>
    <w:p w:rsidR="00A236F1" w:rsidRDefault="00A236F1" w:rsidP="00A236F1">
      <w:pPr>
        <w:rPr>
          <w:rFonts w:hint="cs"/>
          <w:rtl/>
          <w:lang w:eastAsia="en-US"/>
        </w:rPr>
      </w:pPr>
      <w:r>
        <w:rPr>
          <w:rFonts w:hint="cs"/>
          <w:rtl/>
          <w:lang w:eastAsia="en-US"/>
        </w:rPr>
        <w:t>אמר ליה: סיפא באומר 'לא יפטור כיס זה מן ההקדש'.</w:t>
      </w:r>
    </w:p>
    <w:p w:rsidR="00A236F1" w:rsidRDefault="00A236F1" w:rsidP="00A236F1">
      <w:pPr>
        <w:rPr>
          <w:rFonts w:hint="cs"/>
          <w:rtl/>
          <w:lang w:eastAsia="en-US"/>
        </w:rPr>
      </w:pPr>
    </w:p>
    <w:p w:rsidR="00A236F1" w:rsidRDefault="00A236F1" w:rsidP="00A236F1">
      <w:pPr>
        <w:rPr>
          <w:rtl/>
          <w:lang w:eastAsia="en-US"/>
        </w:rPr>
      </w:pPr>
      <w:r>
        <w:rPr>
          <w:rtl/>
          <w:lang w:eastAsia="en-US"/>
        </w:rPr>
        <w:t>(</w:t>
      </w:r>
      <w:r>
        <w:rPr>
          <w:rFonts w:hint="cs"/>
          <w:rtl/>
          <w:lang w:eastAsia="en-US"/>
        </w:rPr>
        <w:t>מעילה כב,א</w:t>
      </w:r>
      <w:r>
        <w:rPr>
          <w:rtl/>
          <w:lang w:eastAsia="en-US"/>
        </w:rPr>
        <w:t>)</w:t>
      </w:r>
    </w:p>
    <w:p w:rsidR="00A236F1" w:rsidRDefault="00A236F1" w:rsidP="00A236F1">
      <w:pPr>
        <w:rPr>
          <w:rFonts w:ascii="Courier" w:hAnsi="Courier" w:hint="cs"/>
          <w:rtl/>
          <w:lang w:eastAsia="en-US"/>
        </w:rPr>
      </w:pPr>
      <w:r>
        <w:rPr>
          <w:rFonts w:hint="cs"/>
          <w:rtl/>
          <w:lang w:eastAsia="en-US"/>
        </w:rPr>
        <w:t xml:space="preserve">רב פפא אמר: כיסין אלוגין רמא ליה </w:t>
      </w:r>
      <w:r>
        <w:rPr>
          <w:rFonts w:hint="cs"/>
          <w:szCs w:val="20"/>
          <w:rtl/>
          <w:lang w:eastAsia="en-US"/>
        </w:rPr>
        <w:t>(</w:t>
      </w:r>
      <w:r>
        <w:rPr>
          <w:rFonts w:cs="Miriam" w:hint="cs"/>
          <w:sz w:val="24"/>
          <w:szCs w:val="20"/>
          <w:rtl/>
          <w:lang w:eastAsia="en-US"/>
        </w:rPr>
        <w:t>ריש לקיש לרבי יוחנן</w:t>
      </w:r>
      <w:r>
        <w:rPr>
          <w:rFonts w:hint="cs"/>
          <w:szCs w:val="20"/>
          <w:rtl/>
          <w:lang w:eastAsia="en-US"/>
        </w:rPr>
        <w:t>)</w:t>
      </w:r>
      <w:r>
        <w:rPr>
          <w:rFonts w:hint="cs"/>
          <w:rtl/>
          <w:lang w:eastAsia="en-US"/>
        </w:rPr>
        <w:t xml:space="preserve">, דתנן </w:t>
      </w:r>
      <w:r>
        <w:rPr>
          <w:rFonts w:cs="Miriam" w:hint="cs"/>
          <w:sz w:val="24"/>
          <w:szCs w:val="16"/>
          <w:rtl/>
          <w:lang w:eastAsia="en-US"/>
        </w:rPr>
        <w:t>[משנה דמאי פ"ז מ"ד -  עד 'דברי רבי מאיר'; תוספתא דמאי פ"ח מ"ד]</w:t>
      </w:r>
      <w:r>
        <w:rPr>
          <w:rFonts w:hint="cs"/>
          <w:rtl/>
          <w:lang w:eastAsia="en-US"/>
        </w:rPr>
        <w:t>:</w:t>
      </w:r>
      <w:r>
        <w:rPr>
          <w:rFonts w:hint="cs"/>
          <w:iCs/>
          <w:rtl/>
          <w:lang w:eastAsia="en-US"/>
        </w:rPr>
        <w:t xml:space="preserve"> הלוקח יין מבין הכותים </w:t>
      </w:r>
      <w:r>
        <w:rPr>
          <w:rFonts w:hint="cs"/>
          <w:szCs w:val="20"/>
          <w:rtl/>
          <w:lang w:eastAsia="en-US"/>
        </w:rPr>
        <w:t>(</w:t>
      </w:r>
      <w:r>
        <w:rPr>
          <w:rFonts w:cs="Miriam" w:hint="cs"/>
          <w:sz w:val="24"/>
          <w:szCs w:val="20"/>
          <w:rtl/>
          <w:lang w:eastAsia="en-US"/>
        </w:rPr>
        <w:t>עד שלא נאסר יינם, וכגון שהיה בדרך או בערב שבת בין השמשות ואינו יכול לתקנו לאלתר</w:t>
      </w:r>
      <w:r>
        <w:rPr>
          <w:rFonts w:hint="cs"/>
          <w:szCs w:val="20"/>
          <w:rtl/>
          <w:lang w:eastAsia="en-US"/>
        </w:rPr>
        <w:t>)</w:t>
      </w:r>
      <w:r>
        <w:rPr>
          <w:rFonts w:hint="cs"/>
          <w:iCs/>
          <w:rtl/>
          <w:lang w:eastAsia="en-US"/>
        </w:rPr>
        <w:t xml:space="preserve"> - אומר: "שני לוגין שאני עתיד להפריש - הרי הן תרומה </w:t>
      </w:r>
      <w:r>
        <w:rPr>
          <w:rFonts w:hint="cs"/>
          <w:szCs w:val="20"/>
          <w:rtl/>
          <w:lang w:eastAsia="en-US"/>
        </w:rPr>
        <w:t>(</w:t>
      </w:r>
      <w:r>
        <w:rPr>
          <w:rFonts w:cs="Miriam" w:hint="cs"/>
          <w:sz w:val="24"/>
          <w:szCs w:val="20"/>
          <w:rtl/>
          <w:lang w:eastAsia="en-US"/>
        </w:rPr>
        <w:t>גדולה</w:t>
      </w:r>
      <w:r>
        <w:rPr>
          <w:rFonts w:hint="cs"/>
          <w:szCs w:val="20"/>
          <w:rtl/>
          <w:lang w:eastAsia="en-US"/>
        </w:rPr>
        <w:t>)</w:t>
      </w:r>
      <w:r>
        <w:rPr>
          <w:rFonts w:hint="cs"/>
          <w:iCs/>
          <w:rtl/>
          <w:lang w:eastAsia="en-US"/>
        </w:rPr>
        <w:t xml:space="preserve">, </w:t>
      </w:r>
      <w:r>
        <w:rPr>
          <w:rFonts w:hint="cs"/>
          <w:szCs w:val="20"/>
          <w:rtl/>
          <w:lang w:eastAsia="en-US"/>
        </w:rPr>
        <w:t>(</w:t>
      </w:r>
      <w:r>
        <w:rPr>
          <w:rFonts w:cs="Miriam" w:hint="cs"/>
          <w:sz w:val="24"/>
          <w:szCs w:val="20"/>
          <w:rtl/>
          <w:lang w:eastAsia="en-US"/>
        </w:rPr>
        <w:t>ואחר כך עושה ממה שנשתייר מאה מדות; מפריש</w:t>
      </w:r>
      <w:r>
        <w:rPr>
          <w:rFonts w:hint="cs"/>
          <w:szCs w:val="20"/>
          <w:rtl/>
          <w:lang w:eastAsia="en-US"/>
        </w:rPr>
        <w:t>)</w:t>
      </w:r>
      <w:r>
        <w:rPr>
          <w:rFonts w:hint="cs"/>
          <w:iCs/>
          <w:rtl/>
          <w:lang w:eastAsia="en-US"/>
        </w:rPr>
        <w:t xml:space="preserve"> עשרה - </w:t>
      </w:r>
      <w:r>
        <w:rPr>
          <w:rFonts w:hint="cs"/>
          <w:szCs w:val="20"/>
          <w:rtl/>
          <w:lang w:eastAsia="en-US"/>
        </w:rPr>
        <w:t>(</w:t>
      </w:r>
      <w:r>
        <w:rPr>
          <w:rFonts w:cs="Miriam" w:hint="cs"/>
          <w:sz w:val="24"/>
          <w:szCs w:val="20"/>
          <w:rtl/>
          <w:lang w:eastAsia="en-US"/>
        </w:rPr>
        <w:t>ל</w:t>
      </w:r>
      <w:r>
        <w:rPr>
          <w:rFonts w:hint="cs"/>
          <w:szCs w:val="20"/>
          <w:rtl/>
          <w:lang w:eastAsia="en-US"/>
        </w:rPr>
        <w:t>)</w:t>
      </w:r>
      <w:r>
        <w:rPr>
          <w:rFonts w:hint="cs"/>
          <w:iCs/>
          <w:rtl/>
          <w:lang w:eastAsia="en-US"/>
        </w:rPr>
        <w:t xml:space="preserve">מעשר ראשון </w:t>
      </w:r>
      <w:r>
        <w:rPr>
          <w:rFonts w:hint="cs"/>
          <w:szCs w:val="20"/>
          <w:rtl/>
          <w:lang w:eastAsia="en-US"/>
        </w:rPr>
        <w:t>(</w:t>
      </w:r>
      <w:r>
        <w:rPr>
          <w:rFonts w:cs="Miriam" w:hint="cs"/>
          <w:sz w:val="24"/>
          <w:szCs w:val="20"/>
          <w:rtl/>
          <w:lang w:eastAsia="en-US"/>
        </w:rPr>
        <w:t>ונשתיירו תשעים מדות</w:t>
      </w:r>
      <w:r>
        <w:rPr>
          <w:rFonts w:hint="cs"/>
          <w:szCs w:val="20"/>
          <w:rtl/>
          <w:lang w:eastAsia="en-US"/>
        </w:rPr>
        <w:t>)</w:t>
      </w:r>
      <w:r>
        <w:rPr>
          <w:rFonts w:hint="cs"/>
          <w:iCs/>
          <w:rtl/>
          <w:lang w:eastAsia="en-US"/>
        </w:rPr>
        <w:t xml:space="preserve">, </w:t>
      </w:r>
      <w:r>
        <w:rPr>
          <w:rFonts w:hint="cs"/>
          <w:szCs w:val="20"/>
          <w:rtl/>
          <w:lang w:eastAsia="en-US"/>
        </w:rPr>
        <w:t>(</w:t>
      </w:r>
      <w:r>
        <w:rPr>
          <w:rFonts w:cs="Miriam" w:hint="cs"/>
          <w:sz w:val="24"/>
          <w:szCs w:val="20"/>
          <w:rtl/>
          <w:lang w:eastAsia="en-US"/>
        </w:rPr>
        <w:t>ומפריש מהן</w:t>
      </w:r>
      <w:r>
        <w:rPr>
          <w:rFonts w:hint="cs"/>
          <w:szCs w:val="20"/>
          <w:rtl/>
          <w:lang w:eastAsia="en-US"/>
        </w:rPr>
        <w:t>)</w:t>
      </w:r>
      <w:r>
        <w:rPr>
          <w:rFonts w:hint="cs"/>
          <w:iCs/>
          <w:rtl/>
          <w:lang w:eastAsia="en-US"/>
        </w:rPr>
        <w:t xml:space="preserve"> תשעה - </w:t>
      </w:r>
      <w:r>
        <w:rPr>
          <w:rFonts w:hint="cs"/>
          <w:szCs w:val="20"/>
          <w:rtl/>
          <w:lang w:eastAsia="en-US"/>
        </w:rPr>
        <w:t>(</w:t>
      </w:r>
      <w:r>
        <w:rPr>
          <w:rFonts w:cs="Miriam" w:hint="cs"/>
          <w:sz w:val="24"/>
          <w:szCs w:val="20"/>
          <w:rtl/>
          <w:lang w:eastAsia="en-US"/>
        </w:rPr>
        <w:t>ל</w:t>
      </w:r>
      <w:r>
        <w:rPr>
          <w:rFonts w:hint="cs"/>
          <w:szCs w:val="20"/>
          <w:rtl/>
          <w:lang w:eastAsia="en-US"/>
        </w:rPr>
        <w:t>)</w:t>
      </w:r>
      <w:r>
        <w:rPr>
          <w:rFonts w:hint="cs"/>
          <w:iCs/>
          <w:rtl/>
          <w:lang w:eastAsia="en-US"/>
        </w:rPr>
        <w:t xml:space="preserve">מעשר שני" ומיחל </w:t>
      </w:r>
      <w:r>
        <w:rPr>
          <w:rFonts w:hint="cs"/>
          <w:szCs w:val="20"/>
          <w:rtl/>
          <w:lang w:eastAsia="en-US"/>
        </w:rPr>
        <w:t>(</w:t>
      </w:r>
      <w:r>
        <w:rPr>
          <w:rFonts w:cs="Miriam" w:hint="cs"/>
          <w:sz w:val="24"/>
          <w:szCs w:val="20"/>
          <w:rtl/>
          <w:lang w:eastAsia="en-US"/>
        </w:rPr>
        <w:t>למעשר שני שיעור זה, שיכול לחללו; והשאר חולין</w:t>
      </w:r>
      <w:r>
        <w:rPr>
          <w:rFonts w:hint="cs"/>
          <w:szCs w:val="20"/>
          <w:rtl/>
          <w:lang w:eastAsia="en-US"/>
        </w:rPr>
        <w:t>)</w:t>
      </w:r>
      <w:r>
        <w:rPr>
          <w:rFonts w:hint="cs"/>
          <w:iCs/>
          <w:rtl/>
          <w:lang w:eastAsia="en-US"/>
        </w:rPr>
        <w:t xml:space="preserve"> ושותה מיד </w:t>
      </w:r>
      <w:r>
        <w:rPr>
          <w:rFonts w:hint="cs"/>
          <w:szCs w:val="20"/>
          <w:rtl/>
          <w:lang w:eastAsia="en-US"/>
        </w:rPr>
        <w:t>(</w:t>
      </w:r>
      <w:r>
        <w:rPr>
          <w:rFonts w:cs="Miriam" w:hint="cs"/>
          <w:sz w:val="24"/>
          <w:szCs w:val="20"/>
          <w:rtl/>
          <w:lang w:eastAsia="en-US"/>
        </w:rPr>
        <w:t>וישתה ממנו לאלתר, אלא שיזהר שיותיר בכלי שיעור התרומה והמעשרות, דקסבר יש ברירה</w:t>
      </w:r>
      <w:r>
        <w:rPr>
          <w:rFonts w:hint="cs"/>
          <w:szCs w:val="20"/>
          <w:rtl/>
          <w:lang w:eastAsia="en-US"/>
        </w:rPr>
        <w:t>)</w:t>
      </w:r>
      <w:r>
        <w:rPr>
          <w:rFonts w:hint="cs"/>
          <w:iCs/>
          <w:rtl/>
          <w:lang w:eastAsia="en-US"/>
        </w:rPr>
        <w:t xml:space="preserve"> - דברי רבי מאיר; רבי יהודה ורבי יוסי ורבי שמעון אוסרים </w:t>
      </w:r>
      <w:r>
        <w:rPr>
          <w:rFonts w:hint="cs"/>
          <w:szCs w:val="20"/>
          <w:rtl/>
          <w:lang w:eastAsia="en-US"/>
        </w:rPr>
        <w:t>(</w:t>
      </w:r>
      <w:r>
        <w:rPr>
          <w:rFonts w:cs="Miriam" w:hint="cs"/>
          <w:sz w:val="24"/>
          <w:szCs w:val="20"/>
          <w:rtl/>
          <w:lang w:eastAsia="en-US"/>
        </w:rPr>
        <w:t>עד שיפריש ממש, דקסברי אין ברירה, ואכל כוס וכוס יש לומר שהוא תרומה ומעשר, ואפילו מראשון</w:t>
      </w:r>
      <w:r>
        <w:rPr>
          <w:rFonts w:hint="cs"/>
          <w:szCs w:val="20"/>
          <w:rtl/>
          <w:lang w:eastAsia="en-US"/>
        </w:rPr>
        <w:t>)</w:t>
      </w:r>
      <w:r>
        <w:rPr>
          <w:rFonts w:hint="cs"/>
          <w:rtl/>
          <w:lang w:eastAsia="en-US"/>
        </w:rPr>
        <w:t xml:space="preserve">' </w:t>
      </w:r>
      <w:r>
        <w:rPr>
          <w:rFonts w:hint="cs"/>
          <w:szCs w:val="20"/>
          <w:rtl/>
          <w:lang w:eastAsia="en-US"/>
        </w:rPr>
        <w:t>(</w:t>
      </w:r>
      <w:r>
        <w:rPr>
          <w:rFonts w:cs="Miriam" w:hint="cs"/>
          <w:sz w:val="24"/>
          <w:szCs w:val="20"/>
          <w:rtl/>
          <w:lang w:eastAsia="en-US"/>
        </w:rPr>
        <w:t>והא דרבי יהודה ורבי יוסי ורבי שמעון - קשיא אדרבי עקיבא, דמודה שמוציא והולך עד האחרונה: דכי היכי דהכא אמר אין ברירה: דמן הראשון אמרינן נמי שהוא תרומה ומעשר - גבי הקדש נמי אכל פרוטה ופרוטה איכא למימר שהיא הקדש</w:t>
      </w:r>
      <w:r>
        <w:rPr>
          <w:rFonts w:hint="cs"/>
          <w:szCs w:val="20"/>
          <w:rtl/>
          <w:lang w:eastAsia="en-US"/>
        </w:rPr>
        <w:t>)</w:t>
      </w:r>
      <w:r>
        <w:rPr>
          <w:rFonts w:hint="cs"/>
          <w:rtl/>
          <w:lang w:eastAsia="en-US"/>
        </w:rPr>
        <w:t>!</w:t>
      </w:r>
    </w:p>
    <w:p w:rsidR="00A236F1" w:rsidRDefault="00A236F1" w:rsidP="00A236F1">
      <w:pPr>
        <w:rPr>
          <w:rFonts w:ascii="Courier" w:hAnsi="Courier" w:hint="cs"/>
          <w:rtl/>
          <w:lang w:eastAsia="en-US"/>
        </w:rPr>
      </w:pPr>
      <w:r>
        <w:rPr>
          <w:rFonts w:hint="cs"/>
          <w:rtl/>
          <w:lang w:eastAsia="en-US"/>
        </w:rPr>
        <w:t xml:space="preserve">אמר ליה: סיפא דמתניתין </w:t>
      </w:r>
      <w:r>
        <w:rPr>
          <w:rFonts w:hint="cs"/>
          <w:szCs w:val="20"/>
          <w:rtl/>
          <w:lang w:eastAsia="en-US"/>
        </w:rPr>
        <w:t>(</w:t>
      </w:r>
      <w:r>
        <w:rPr>
          <w:rFonts w:cs="Miriam" w:hint="cs"/>
          <w:sz w:val="24"/>
          <w:szCs w:val="20"/>
          <w:rtl/>
          <w:lang w:eastAsia="en-US"/>
        </w:rPr>
        <w:t>דמודה רבי עקיבא - מיירי</w:t>
      </w:r>
      <w:r>
        <w:rPr>
          <w:rFonts w:hint="cs"/>
          <w:szCs w:val="20"/>
          <w:rtl/>
          <w:lang w:eastAsia="en-US"/>
        </w:rPr>
        <w:t>)</w:t>
      </w:r>
      <w:r>
        <w:rPr>
          <w:rFonts w:hint="cs"/>
          <w:rtl/>
          <w:lang w:eastAsia="en-US"/>
        </w:rPr>
        <w:t xml:space="preserve"> באומר "לא יפטר כיס זה מן ההקדש".</w:t>
      </w:r>
    </w:p>
    <w:p w:rsidR="00A236F1" w:rsidRDefault="00A236F1" w:rsidP="00A236F1">
      <w:pPr>
        <w:rPr>
          <w:rFonts w:cs="Miriam" w:hint="cs"/>
          <w:sz w:val="24"/>
          <w:szCs w:val="20"/>
          <w:rtl/>
          <w:lang w:eastAsia="en-US"/>
        </w:rPr>
      </w:pPr>
    </w:p>
    <w:p w:rsidR="00A236F1" w:rsidRDefault="00A236F1" w:rsidP="00A236F1">
      <w:pPr>
        <w:jc w:val="center"/>
        <w:rPr>
          <w:sz w:val="24"/>
          <w:rtl/>
          <w:lang w:eastAsia="en-US"/>
        </w:rPr>
      </w:pPr>
      <w:r>
        <w:rPr>
          <w:rFonts w:hint="cs"/>
          <w:sz w:val="24"/>
          <w:rtl/>
          <w:lang w:eastAsia="en-US"/>
        </w:rPr>
        <w:t>הדרן עלך השליח וסליקא לה מסכת מעילה</w:t>
      </w:r>
    </w:p>
    <w:p w:rsidR="00A236F1" w:rsidRDefault="00A236F1">
      <w:bookmarkStart w:id="0" w:name="_GoBack"/>
      <w:bookmarkEnd w:id="0"/>
    </w:p>
    <w:sectPr w:rsidR="00A236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F1"/>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236F1"/>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F1"/>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F1"/>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pPr>
      <w:overflowPunct/>
      <w:autoSpaceDE/>
      <w:autoSpaceDN/>
      <w:adjustRightInd/>
      <w:textAlignment w:val="auto"/>
    </w:pPr>
    <w:rPr>
      <w:rFonts w:asciiTheme="minorHAnsi" w:eastAsiaTheme="minorHAnsi" w:hAnsiTheme="minorHAnsi" w:cs="Miriam"/>
      <w:sz w:val="22"/>
      <w:szCs w:val="22"/>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overflowPunct/>
      <w:autoSpaceDE/>
      <w:autoSpaceDN/>
      <w:adjustRightInd/>
      <w:textAlignment w:val="auto"/>
    </w:pPr>
    <w:rPr>
      <w:rFonts w:ascii="Miriam" w:eastAsia="Rod" w:hAnsi="Miriam" w:cs="Miriam"/>
      <w:kern w:val="1"/>
      <w:sz w:val="22"/>
      <w:szCs w:val="22"/>
    </w:rPr>
  </w:style>
  <w:style w:type="character" w:customStyle="1" w:styleId="a4">
    <w:name w:val="הערות ישעיהו תו"/>
    <w:basedOn w:val="a0"/>
    <w:link w:val="a3"/>
    <w:rsid w:val="003A7CC6"/>
    <w:rPr>
      <w:rFonts w:ascii="Miriam" w:eastAsia="Rod" w:hAnsi="Miriam" w:cs="Miriam"/>
      <w:kern w:val="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2227</Words>
  <Characters>12698</Characters>
  <Application>Microsoft Office Word</Application>
  <DocSecurity>0</DocSecurity>
  <Lines>105</Lines>
  <Paragraphs>29</Paragraphs>
  <ScaleCrop>false</ScaleCrop>
  <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2012-04-12T12:54:00Z</dcterms:created>
  <dcterms:modified xsi:type="dcterms:W3CDTF">2012-04-12T12:55:00Z</dcterms:modified>
</cp:coreProperties>
</file>