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83D" w:rsidRDefault="00FE783D" w:rsidP="00FE783D">
      <w:pPr>
        <w:rPr>
          <w:rFonts w:hint="cs"/>
          <w:rtl/>
          <w:lang w:eastAsia="en-US"/>
        </w:rPr>
      </w:pPr>
    </w:p>
    <w:p w:rsidR="00FE783D" w:rsidRDefault="00FE783D" w:rsidP="00FE783D">
      <w:pPr>
        <w:jc w:val="center"/>
        <w:rPr>
          <w:lang w:eastAsia="en-US"/>
        </w:rPr>
      </w:pPr>
      <w:bookmarkStart w:id="0" w:name="_GoBack"/>
      <w:r>
        <w:rPr>
          <w:rFonts w:hint="cs"/>
          <w:rtl/>
          <w:lang w:eastAsia="en-US"/>
        </w:rPr>
        <w:t>מסכת תמיד פרק שני ראוהו אחיו</w:t>
      </w:r>
      <w:bookmarkEnd w:id="0"/>
    </w:p>
    <w:p w:rsidR="00FE783D" w:rsidRDefault="00FE783D" w:rsidP="00FE783D">
      <w:pPr>
        <w:spacing w:before="60"/>
        <w:jc w:val="center"/>
        <w:rPr>
          <w:rFonts w:ascii="Courier" w:hAnsi="Courier"/>
          <w:sz w:val="28"/>
          <w:szCs w:val="20"/>
          <w:rtl/>
          <w:lang w:eastAsia="en-US"/>
        </w:rPr>
      </w:pPr>
      <w:r>
        <w:rPr>
          <w:rFonts w:ascii="Courier" w:hAnsi="Courier" w:hint="eastAsia"/>
          <w:sz w:val="28"/>
          <w:szCs w:val="22"/>
          <w:rtl/>
          <w:lang w:eastAsia="en-US"/>
        </w:rPr>
        <w:t>מתוך</w:t>
      </w:r>
      <w:r>
        <w:rPr>
          <w:rFonts w:ascii="Courier" w:hAnsi="Courier"/>
          <w:sz w:val="28"/>
          <w:szCs w:val="22"/>
          <w:rtl/>
          <w:lang w:eastAsia="en-US"/>
        </w:rPr>
        <w:t xml:space="preserve"> "</w:t>
      </w:r>
      <w:r>
        <w:rPr>
          <w:rFonts w:ascii="Courier" w:hAnsi="Courier" w:hint="eastAsia"/>
          <w:sz w:val="28"/>
          <w:szCs w:val="22"/>
          <w:rtl/>
          <w:lang w:eastAsia="en-US"/>
        </w:rPr>
        <w:t>גמרא</w:t>
      </w:r>
      <w:r>
        <w:rPr>
          <w:rFonts w:ascii="Courier" w:hAnsi="Courier"/>
          <w:sz w:val="28"/>
          <w:szCs w:val="22"/>
          <w:rtl/>
          <w:lang w:eastAsia="en-US"/>
        </w:rPr>
        <w:t xml:space="preserve"> </w:t>
      </w:r>
      <w:r>
        <w:rPr>
          <w:rFonts w:ascii="Courier" w:hAnsi="Courier" w:hint="eastAsia"/>
          <w:sz w:val="28"/>
          <w:szCs w:val="22"/>
          <w:rtl/>
          <w:lang w:eastAsia="en-US"/>
        </w:rPr>
        <w:t>נוֹחָה</w:t>
      </w:r>
      <w:r>
        <w:rPr>
          <w:rFonts w:ascii="Courier" w:hAnsi="Courier"/>
          <w:sz w:val="28"/>
          <w:szCs w:val="22"/>
          <w:rtl/>
          <w:lang w:eastAsia="en-US"/>
        </w:rPr>
        <w:t>"</w:t>
      </w:r>
    </w:p>
    <w:p w:rsidR="00FE783D" w:rsidRDefault="00FE783D" w:rsidP="00FE783D">
      <w:pPr>
        <w:spacing w:before="60"/>
        <w:jc w:val="center"/>
        <w:rPr>
          <w:rFonts w:ascii="Courier" w:hAnsi="Courier"/>
          <w:u w:val="single"/>
          <w:rtl/>
          <w:lang w:eastAsia="en-US"/>
        </w:rPr>
      </w:pPr>
      <w:r>
        <w:rPr>
          <w:rFonts w:ascii="Courier" w:hAnsi="Courier" w:hint="eastAsia"/>
          <w:sz w:val="28"/>
          <w:szCs w:val="16"/>
          <w:u w:val="single"/>
          <w:rtl/>
          <w:lang w:eastAsia="en-US"/>
        </w:rPr>
        <w:t>על</w:t>
      </w:r>
      <w:r>
        <w:rPr>
          <w:rFonts w:ascii="Courier" w:hAnsi="Courier"/>
          <w:sz w:val="28"/>
          <w:szCs w:val="16"/>
          <w:u w:val="single"/>
          <w:rtl/>
          <w:lang w:eastAsia="en-US"/>
        </w:rPr>
        <w:t xml:space="preserve"> </w:t>
      </w:r>
      <w:r>
        <w:rPr>
          <w:rFonts w:ascii="Courier" w:hAnsi="Courier" w:hint="eastAsia"/>
          <w:sz w:val="28"/>
          <w:szCs w:val="16"/>
          <w:u w:val="single"/>
          <w:rtl/>
          <w:lang w:eastAsia="en-US"/>
        </w:rPr>
        <w:t>שם</w:t>
      </w:r>
      <w:r>
        <w:rPr>
          <w:rFonts w:ascii="Courier" w:hAnsi="Courier"/>
          <w:sz w:val="28"/>
          <w:szCs w:val="16"/>
          <w:u w:val="single"/>
          <w:rtl/>
          <w:lang w:eastAsia="en-US"/>
        </w:rPr>
        <w:t xml:space="preserve"> </w:t>
      </w:r>
      <w:r>
        <w:rPr>
          <w:rFonts w:ascii="Courier" w:hAnsi="Courier" w:hint="eastAsia"/>
          <w:sz w:val="28"/>
          <w:szCs w:val="16"/>
          <w:u w:val="single"/>
          <w:rtl/>
          <w:lang w:eastAsia="en-US"/>
        </w:rPr>
        <w:t>הורי</w:t>
      </w:r>
      <w:r>
        <w:rPr>
          <w:rFonts w:ascii="Courier" w:hAnsi="Courier"/>
          <w:sz w:val="28"/>
          <w:szCs w:val="20"/>
          <w:u w:val="single"/>
          <w:rtl/>
          <w:lang w:eastAsia="en-US"/>
        </w:rPr>
        <w:t xml:space="preserve"> </w:t>
      </w:r>
      <w:r>
        <w:rPr>
          <w:rFonts w:ascii="Courier" w:hAnsi="Courier" w:hint="eastAsia"/>
          <w:b/>
          <w:bCs/>
          <w:sz w:val="28"/>
          <w:szCs w:val="20"/>
          <w:u w:val="single"/>
          <w:rtl/>
          <w:lang w:eastAsia="en-US"/>
        </w:rPr>
        <w:t>נ</w:t>
      </w:r>
      <w:r>
        <w:rPr>
          <w:rFonts w:ascii="Courier" w:hAnsi="Courier" w:hint="eastAsia"/>
          <w:sz w:val="28"/>
          <w:szCs w:val="20"/>
          <w:u w:val="single"/>
          <w:rtl/>
          <w:lang w:eastAsia="en-US"/>
        </w:rPr>
        <w:t>פתלי</w:t>
      </w:r>
      <w:r>
        <w:rPr>
          <w:rFonts w:ascii="Courier" w:hAnsi="Courier"/>
          <w:sz w:val="28"/>
          <w:szCs w:val="20"/>
          <w:u w:val="single"/>
          <w:rtl/>
          <w:lang w:eastAsia="en-US"/>
        </w:rPr>
        <w:t xml:space="preserve"> </w:t>
      </w:r>
      <w:r>
        <w:rPr>
          <w:rFonts w:ascii="Courier" w:hAnsi="Courier" w:hint="eastAsia"/>
          <w:b/>
          <w:bCs/>
          <w:sz w:val="28"/>
          <w:szCs w:val="20"/>
          <w:u w:val="single"/>
          <w:rtl/>
          <w:lang w:eastAsia="en-US"/>
        </w:rPr>
        <w:t>וח</w:t>
      </w:r>
      <w:r>
        <w:rPr>
          <w:rFonts w:ascii="Courier" w:hAnsi="Courier" w:hint="eastAsia"/>
          <w:sz w:val="28"/>
          <w:szCs w:val="20"/>
          <w:u w:val="single"/>
          <w:rtl/>
          <w:lang w:eastAsia="en-US"/>
        </w:rPr>
        <w:t>נה</w:t>
      </w:r>
      <w:r>
        <w:rPr>
          <w:rFonts w:ascii="Courier" w:hAnsi="Courier"/>
          <w:sz w:val="28"/>
          <w:szCs w:val="20"/>
          <w:u w:val="single"/>
          <w:rtl/>
          <w:lang w:eastAsia="en-US"/>
        </w:rPr>
        <w:t xml:space="preserve"> </w:t>
      </w:r>
      <w:r>
        <w:rPr>
          <w:rFonts w:ascii="Courier" w:hAnsi="Courier" w:hint="eastAsia"/>
          <w:b/>
          <w:bCs/>
          <w:sz w:val="28"/>
          <w:szCs w:val="20"/>
          <w:u w:val="single"/>
          <w:rtl/>
          <w:lang w:eastAsia="en-US"/>
        </w:rPr>
        <w:t>ה</w:t>
      </w:r>
      <w:r>
        <w:rPr>
          <w:rFonts w:ascii="Courier" w:hAnsi="Courier" w:hint="eastAsia"/>
          <w:sz w:val="28"/>
          <w:szCs w:val="20"/>
          <w:u w:val="single"/>
          <w:rtl/>
          <w:lang w:eastAsia="en-US"/>
        </w:rPr>
        <w:t>ולנדר</w:t>
      </w:r>
      <w:r>
        <w:rPr>
          <w:rFonts w:ascii="Courier" w:hAnsi="Courier"/>
          <w:sz w:val="28"/>
          <w:szCs w:val="20"/>
          <w:u w:val="single"/>
          <w:rtl/>
          <w:lang w:eastAsia="en-US"/>
        </w:rPr>
        <w:t xml:space="preserve"> </w:t>
      </w:r>
      <w:r>
        <w:rPr>
          <w:rFonts w:ascii="Courier" w:hAnsi="Courier" w:hint="eastAsia"/>
          <w:sz w:val="28"/>
          <w:szCs w:val="16"/>
          <w:u w:val="single"/>
          <w:rtl/>
          <w:lang w:eastAsia="en-US"/>
        </w:rPr>
        <w:t>הכ</w:t>
      </w:r>
      <w:r>
        <w:rPr>
          <w:rFonts w:ascii="Courier" w:hAnsi="Courier"/>
          <w:sz w:val="28"/>
          <w:szCs w:val="16"/>
          <w:u w:val="single"/>
          <w:rtl/>
          <w:lang w:eastAsia="en-US"/>
        </w:rPr>
        <w:t>"</w:t>
      </w:r>
      <w:r>
        <w:rPr>
          <w:rFonts w:ascii="Courier" w:hAnsi="Courier" w:hint="eastAsia"/>
          <w:sz w:val="28"/>
          <w:szCs w:val="16"/>
          <w:u w:val="single"/>
          <w:rtl/>
          <w:lang w:eastAsia="en-US"/>
        </w:rPr>
        <w:t>מ</w:t>
      </w:r>
    </w:p>
    <w:p w:rsidR="00FE783D" w:rsidRDefault="00FE783D" w:rsidP="00FE783D">
      <w:pPr>
        <w:rPr>
          <w:rFonts w:ascii="Courier New" w:hAnsi="Courier New" w:cs="Courier New"/>
          <w:b/>
          <w:bCs/>
          <w:u w:val="single"/>
          <w:rtl/>
          <w:lang w:eastAsia="en-US"/>
        </w:rPr>
      </w:pPr>
    </w:p>
    <w:p w:rsidR="00FE783D" w:rsidRDefault="00FE783D" w:rsidP="00FE783D">
      <w:pPr>
        <w:rPr>
          <w:rFonts w:hint="cs"/>
          <w:rtl/>
          <w:lang w:eastAsia="en-US"/>
        </w:rPr>
      </w:pPr>
      <w:r>
        <w:rPr>
          <w:rFonts w:hint="cs"/>
          <w:rtl/>
          <w:lang w:eastAsia="en-US"/>
        </w:rPr>
        <w:t xml:space="preserve">כל המוצא שגיאה נא להודיע לישעיהו הכהן הולנדר, לכתובת </w:t>
      </w:r>
      <w:hyperlink r:id="rId5" w:history="1">
        <w:r w:rsidRPr="009869F8">
          <w:rPr>
            <w:rStyle w:val="Hyperlink"/>
            <w:lang w:eastAsia="en-US"/>
          </w:rPr>
          <w:t>yeshol@gmail.com</w:t>
        </w:r>
      </w:hyperlink>
    </w:p>
    <w:p w:rsidR="00FE783D" w:rsidRDefault="00FE783D" w:rsidP="00FE783D">
      <w:pPr>
        <w:rPr>
          <w:rFonts w:hint="cs"/>
          <w:rtl/>
          <w:lang w:eastAsia="en-US"/>
        </w:rPr>
      </w:pPr>
    </w:p>
    <w:p w:rsidR="00FE783D" w:rsidRDefault="00FE783D" w:rsidP="00FE783D">
      <w:pPr>
        <w:rPr>
          <w:rtl/>
          <w:lang w:eastAsia="en-US"/>
        </w:rPr>
      </w:pPr>
      <w:r>
        <w:rPr>
          <w:rtl/>
          <w:lang w:eastAsia="en-US"/>
        </w:rPr>
        <w:t>(</w:t>
      </w:r>
      <w:r>
        <w:rPr>
          <w:rFonts w:hint="cs"/>
          <w:rtl/>
          <w:lang w:eastAsia="en-US"/>
        </w:rPr>
        <w:t>תמיד כח,ב</w:t>
      </w:r>
      <w:r>
        <w:rPr>
          <w:rtl/>
          <w:lang w:eastAsia="en-US"/>
        </w:rPr>
        <w:t>)</w:t>
      </w:r>
    </w:p>
    <w:p w:rsidR="00FE783D" w:rsidRDefault="00FE783D" w:rsidP="00FE783D">
      <w:pPr>
        <w:rPr>
          <w:rFonts w:hint="cs"/>
          <w:rtl/>
          <w:lang w:eastAsia="en-US"/>
        </w:rPr>
      </w:pPr>
      <w:r>
        <w:rPr>
          <w:rFonts w:hint="cs"/>
          <w:rtl/>
          <w:lang w:eastAsia="en-US"/>
        </w:rPr>
        <w:t>משנה</w:t>
      </w:r>
      <w:r>
        <w:rPr>
          <w:rFonts w:hint="cs"/>
          <w:rtl/>
          <w:lang w:eastAsia="en-US"/>
        </w:rPr>
        <w:tab/>
        <w:t>א:</w:t>
      </w:r>
    </w:p>
    <w:p w:rsidR="00FE783D" w:rsidRDefault="00FE783D" w:rsidP="00FE783D">
      <w:pPr>
        <w:rPr>
          <w:rFonts w:hint="cs"/>
          <w:rtl/>
          <w:lang w:eastAsia="en-US"/>
        </w:rPr>
      </w:pPr>
      <w:r>
        <w:rPr>
          <w:szCs w:val="20"/>
          <w:rtl/>
          <w:lang w:eastAsia="en-US"/>
        </w:rPr>
        <w:t>(</w:t>
      </w:r>
      <w:r>
        <w:rPr>
          <w:rFonts w:cs="Miriam" w:hint="cs"/>
          <w:sz w:val="24"/>
          <w:szCs w:val="20"/>
          <w:rtl/>
          <w:lang w:eastAsia="en-US"/>
        </w:rPr>
        <w:t>אסדרא דלעיל קאי: לאחר שתרם את הדשן וירד מן הכבש - אז נתקרב אצלם: אצל רוח שהם עומדים,</w:t>
      </w:r>
      <w:r>
        <w:rPr>
          <w:szCs w:val="20"/>
          <w:rtl/>
          <w:lang w:eastAsia="en-US"/>
        </w:rPr>
        <w:t>)</w:t>
      </w:r>
      <w:r>
        <w:rPr>
          <w:rtl/>
          <w:lang w:eastAsia="en-US"/>
        </w:rPr>
        <w:t xml:space="preserve"> </w:t>
      </w:r>
      <w:r>
        <w:rPr>
          <w:rFonts w:hint="cs"/>
          <w:rtl/>
          <w:lang w:eastAsia="en-US"/>
        </w:rPr>
        <w:t xml:space="preserve">ראוהו אחיו שירד, והם רצים ובאים; מהרו וקדשו ידיהם ורגליהם מן הכיור </w:t>
      </w:r>
      <w:r>
        <w:rPr>
          <w:szCs w:val="20"/>
          <w:rtl/>
          <w:lang w:eastAsia="en-US"/>
        </w:rPr>
        <w:t>(</w:t>
      </w:r>
      <w:r>
        <w:rPr>
          <w:rFonts w:cs="Miriam" w:hint="cs"/>
          <w:sz w:val="24"/>
          <w:szCs w:val="20"/>
          <w:rtl/>
          <w:lang w:eastAsia="en-US"/>
        </w:rPr>
        <w:t>הואיל והורשו לקדש ידיהם ורגליהם כמו כן לצורך עבודה - רשאים ללכת בין אולם ולמזבח</w:t>
      </w:r>
      <w:r>
        <w:rPr>
          <w:szCs w:val="20"/>
          <w:rtl/>
          <w:lang w:eastAsia="en-US"/>
        </w:rPr>
        <w:t>)</w:t>
      </w:r>
      <w:r>
        <w:rPr>
          <w:rFonts w:hint="cs"/>
          <w:rtl/>
          <w:lang w:eastAsia="en-US"/>
        </w:rPr>
        <w:t xml:space="preserve">, נטלו את המגרפות </w:t>
      </w:r>
      <w:r>
        <w:rPr>
          <w:szCs w:val="20"/>
          <w:rtl/>
          <w:lang w:eastAsia="en-US"/>
        </w:rPr>
        <w:t>(</w:t>
      </w:r>
      <w:r>
        <w:rPr>
          <w:rFonts w:cs="Miriam" w:hint="cs"/>
          <w:sz w:val="24"/>
          <w:szCs w:val="20"/>
          <w:rtl/>
          <w:lang w:eastAsia="en-US"/>
        </w:rPr>
        <w:t>יעים להסיר את הדשן ולפנותו לתפוח</w:t>
      </w:r>
      <w:r>
        <w:rPr>
          <w:szCs w:val="20"/>
          <w:rtl/>
          <w:lang w:eastAsia="en-US"/>
        </w:rPr>
        <w:t>)</w:t>
      </w:r>
      <w:r>
        <w:rPr>
          <w:rtl/>
          <w:lang w:eastAsia="en-US"/>
        </w:rPr>
        <w:t xml:space="preserve"> </w:t>
      </w:r>
      <w:r>
        <w:rPr>
          <w:rFonts w:hint="cs"/>
          <w:rtl/>
          <w:lang w:eastAsia="en-US"/>
        </w:rPr>
        <w:t xml:space="preserve">ואת הצינורות </w:t>
      </w:r>
      <w:r>
        <w:rPr>
          <w:szCs w:val="20"/>
          <w:rtl/>
          <w:lang w:eastAsia="en-US"/>
        </w:rPr>
        <w:t>(</w:t>
      </w:r>
      <w:r>
        <w:rPr>
          <w:rFonts w:cs="Miriam" w:hint="cs"/>
          <w:sz w:val="24"/>
          <w:szCs w:val="20"/>
          <w:rtl/>
          <w:lang w:eastAsia="en-US"/>
        </w:rPr>
        <w:t>מזלגות להסיר את האברים</w:t>
      </w:r>
      <w:r>
        <w:rPr>
          <w:szCs w:val="20"/>
          <w:rtl/>
          <w:lang w:eastAsia="en-US"/>
        </w:rPr>
        <w:t>)</w:t>
      </w:r>
      <w:r>
        <w:rPr>
          <w:rtl/>
          <w:lang w:eastAsia="en-US"/>
        </w:rPr>
        <w:t xml:space="preserve"> </w:t>
      </w:r>
      <w:r>
        <w:rPr>
          <w:rFonts w:hint="cs"/>
          <w:rtl/>
          <w:lang w:eastAsia="en-US"/>
        </w:rPr>
        <w:t xml:space="preserve">ועלו לראש המזבח; </w:t>
      </w:r>
      <w:r>
        <w:rPr>
          <w:szCs w:val="20"/>
          <w:rtl/>
          <w:lang w:eastAsia="en-US"/>
        </w:rPr>
        <w:t>(</w:t>
      </w:r>
      <w:r>
        <w:rPr>
          <w:rFonts w:cs="Miriam" w:hint="cs"/>
          <w:sz w:val="24"/>
          <w:szCs w:val="20"/>
          <w:rtl/>
          <w:lang w:eastAsia="en-US"/>
        </w:rPr>
        <w:t>וקודם תרומת הדשן לא היו יכולים לעשות, לפי שצריך להרים תרומת הדשן קודם שיפנו את הדשן לתפוח;</w:t>
      </w:r>
      <w:r>
        <w:rPr>
          <w:szCs w:val="20"/>
          <w:rtl/>
          <w:lang w:eastAsia="en-US"/>
        </w:rPr>
        <w:t>)</w:t>
      </w:r>
    </w:p>
    <w:p w:rsidR="00FE783D" w:rsidRDefault="00FE783D" w:rsidP="00FE783D">
      <w:pPr>
        <w:rPr>
          <w:rFonts w:cs="Miriam" w:hint="cs"/>
          <w:sz w:val="24"/>
          <w:szCs w:val="20"/>
          <w:rtl/>
          <w:lang w:eastAsia="en-US"/>
        </w:rPr>
      </w:pPr>
      <w:r>
        <w:rPr>
          <w:rFonts w:hint="cs"/>
          <w:rtl/>
          <w:lang w:eastAsia="en-US"/>
        </w:rPr>
        <w:t xml:space="preserve">האברים והפדרים שלא נתעכלו מבערב </w:t>
      </w:r>
      <w:r>
        <w:rPr>
          <w:szCs w:val="20"/>
          <w:rtl/>
          <w:lang w:eastAsia="en-US"/>
        </w:rPr>
        <w:t>(</w:t>
      </w:r>
      <w:r>
        <w:rPr>
          <w:rFonts w:cs="Miriam" w:hint="cs"/>
          <w:sz w:val="24"/>
          <w:szCs w:val="20"/>
          <w:rtl/>
          <w:lang w:eastAsia="en-US"/>
        </w:rPr>
        <w:t>שלא נשרפו ו[לא] נעשו דשן</w:t>
      </w:r>
      <w:r>
        <w:rPr>
          <w:szCs w:val="20"/>
          <w:rtl/>
          <w:lang w:eastAsia="en-US"/>
        </w:rPr>
        <w:t>)</w:t>
      </w:r>
      <w:r>
        <w:rPr>
          <w:rtl/>
          <w:lang w:eastAsia="en-US"/>
        </w:rPr>
        <w:t xml:space="preserve"> </w:t>
      </w:r>
      <w:r>
        <w:rPr>
          <w:rFonts w:hint="cs"/>
          <w:rtl/>
          <w:lang w:eastAsia="en-US"/>
        </w:rPr>
        <w:t xml:space="preserve">סולקין אותן על צדי המזבח </w:t>
      </w:r>
      <w:r>
        <w:rPr>
          <w:szCs w:val="20"/>
          <w:rtl/>
          <w:lang w:eastAsia="en-US"/>
        </w:rPr>
        <w:t>(</w:t>
      </w:r>
      <w:r>
        <w:rPr>
          <w:rFonts w:cs="Miriam" w:hint="cs"/>
          <w:sz w:val="24"/>
          <w:szCs w:val="20"/>
          <w:rtl/>
          <w:lang w:eastAsia="en-US"/>
        </w:rPr>
        <w:t>כמו 'מסלקין לצידי מזבח'</w:t>
      </w:r>
      <w:r>
        <w:rPr>
          <w:szCs w:val="20"/>
          <w:rtl/>
          <w:lang w:eastAsia="en-US"/>
        </w:rPr>
        <w:t>)</w:t>
      </w:r>
      <w:r>
        <w:rPr>
          <w:rFonts w:hint="cs"/>
          <w:rtl/>
          <w:lang w:eastAsia="en-US"/>
        </w:rPr>
        <w:t xml:space="preserve">; אם אין צדדים מחזיקין - סודרים אותם בסובב על הכבש </w:t>
      </w:r>
      <w:r>
        <w:rPr>
          <w:szCs w:val="20"/>
          <w:rtl/>
          <w:lang w:eastAsia="en-US"/>
        </w:rPr>
        <w:t>(</w:t>
      </w:r>
      <w:r>
        <w:rPr>
          <w:rFonts w:cs="Miriam" w:hint="cs"/>
          <w:sz w:val="24"/>
          <w:szCs w:val="20"/>
          <w:rtl/>
          <w:lang w:eastAsia="en-US"/>
        </w:rPr>
        <w:t xml:space="preserve">כדי שלא יפסלו בלינה, שאין יכולין להקטירן עד לאחר שיקטירו אברי תמיד, ואם לא - סודרן על הכבש; ואם לא היו סודרין אותם על המזבח </w:t>
      </w:r>
      <w:r>
        <w:rPr>
          <w:rFonts w:ascii="Courier New" w:hAnsi="Courier New" w:cs="Courier New" w:hint="cs"/>
          <w:sz w:val="16"/>
          <w:szCs w:val="16"/>
          <w:rtl/>
          <w:lang w:eastAsia="en-US"/>
        </w:rPr>
        <w:t>[או על הכבש]</w:t>
      </w:r>
      <w:r>
        <w:rPr>
          <w:rFonts w:cs="Miriam" w:hint="cs"/>
          <w:sz w:val="24"/>
          <w:szCs w:val="20"/>
          <w:rtl/>
          <w:lang w:eastAsia="en-US"/>
        </w:rPr>
        <w:t xml:space="preserve"> היו נפסלין בלינה; ואמרינן בזבחים בפרק 'המזבח' </w:t>
      </w:r>
      <w:r>
        <w:rPr>
          <w:rFonts w:cs="Miriam" w:hint="cs"/>
          <w:sz w:val="24"/>
          <w:szCs w:val="16"/>
          <w:rtl/>
          <w:lang w:eastAsia="en-US"/>
        </w:rPr>
        <w:t>(דף פז.)</w:t>
      </w:r>
      <w:r>
        <w:rPr>
          <w:rFonts w:cs="Miriam" w:hint="cs"/>
          <w:sz w:val="24"/>
          <w:szCs w:val="20"/>
          <w:rtl/>
          <w:lang w:eastAsia="en-US"/>
        </w:rPr>
        <w:t xml:space="preserve"> דאין לינה במזבח, וכבש הרי הוא כמזבח לכל דבר;</w:t>
      </w:r>
    </w:p>
    <w:p w:rsidR="00FE783D" w:rsidRDefault="00FE783D" w:rsidP="00FE783D">
      <w:pPr>
        <w:rPr>
          <w:rFonts w:hint="cs"/>
          <w:rtl/>
          <w:lang w:eastAsia="en-US"/>
        </w:rPr>
      </w:pPr>
      <w:r>
        <w:rPr>
          <w:rFonts w:cs="Miriam" w:hint="cs"/>
          <w:sz w:val="24"/>
          <w:szCs w:val="20"/>
          <w:rtl/>
          <w:lang w:eastAsia="en-US"/>
        </w:rPr>
        <w:t>'צדי מזבח' נראה לרבי = מקום שהוא פנוי, ואם אין הצדדין מחזיקין - סודרין אותם בסובב או על גבי הכבש; ולאחר שיסדרו את המערכות - יחזירו את האברים על המערכה ויציתו בה האור</w:t>
      </w:r>
      <w:r>
        <w:rPr>
          <w:szCs w:val="20"/>
          <w:rtl/>
          <w:lang w:eastAsia="en-US"/>
        </w:rPr>
        <w:t>)</w:t>
      </w:r>
      <w:r>
        <w:rPr>
          <w:rFonts w:hint="cs"/>
          <w:rtl/>
          <w:lang w:eastAsia="en-US"/>
        </w:rPr>
        <w:t>.</w:t>
      </w:r>
    </w:p>
    <w:p w:rsidR="00FE783D" w:rsidRDefault="00FE783D" w:rsidP="00FE783D">
      <w:pPr>
        <w:rPr>
          <w:rFonts w:hint="cs"/>
          <w:rtl/>
          <w:lang w:eastAsia="en-US"/>
        </w:rPr>
      </w:pPr>
    </w:p>
    <w:p w:rsidR="00FE783D" w:rsidRDefault="00FE783D" w:rsidP="00FE783D">
      <w:pPr>
        <w:rPr>
          <w:rFonts w:hint="cs"/>
          <w:rtl/>
          <w:lang w:eastAsia="en-US"/>
        </w:rPr>
      </w:pPr>
      <w:r>
        <w:rPr>
          <w:rFonts w:hint="cs"/>
          <w:rtl/>
          <w:lang w:eastAsia="en-US"/>
        </w:rPr>
        <w:t>משנה ב:</w:t>
      </w:r>
    </w:p>
    <w:p w:rsidR="00FE783D" w:rsidRDefault="00FE783D" w:rsidP="00FE783D">
      <w:pPr>
        <w:rPr>
          <w:rFonts w:hint="cs"/>
          <w:rtl/>
          <w:lang w:eastAsia="en-US"/>
        </w:rPr>
      </w:pPr>
      <w:r>
        <w:rPr>
          <w:rFonts w:hint="cs"/>
          <w:rtl/>
          <w:lang w:eastAsia="en-US"/>
        </w:rPr>
        <w:t xml:space="preserve">החלו מעלין באפר על גב תפוח </w:t>
      </w:r>
      <w:r>
        <w:rPr>
          <w:szCs w:val="20"/>
          <w:rtl/>
          <w:lang w:eastAsia="en-US"/>
        </w:rPr>
        <w:t>(</w:t>
      </w:r>
      <w:r>
        <w:rPr>
          <w:rFonts w:cs="Miriam" w:hint="cs"/>
          <w:sz w:val="24"/>
          <w:szCs w:val="20"/>
          <w:rtl/>
          <w:lang w:eastAsia="en-US"/>
        </w:rPr>
        <w:t>התחילו לעלות את האפר על גבי התפוח</w:t>
      </w:r>
      <w:r>
        <w:rPr>
          <w:szCs w:val="20"/>
          <w:rtl/>
          <w:lang w:eastAsia="en-US"/>
        </w:rPr>
        <w:t>)</w:t>
      </w:r>
      <w:r>
        <w:rPr>
          <w:rFonts w:hint="cs"/>
          <w:rtl/>
          <w:lang w:eastAsia="en-US"/>
        </w:rPr>
        <w:t xml:space="preserve">; תפוח </w:t>
      </w:r>
      <w:r>
        <w:rPr>
          <w:rtl/>
          <w:lang w:eastAsia="en-US"/>
        </w:rPr>
        <w:t xml:space="preserve"> </w:t>
      </w:r>
      <w:r>
        <w:rPr>
          <w:rFonts w:hint="cs"/>
          <w:rtl/>
          <w:lang w:eastAsia="en-US"/>
        </w:rPr>
        <w:t xml:space="preserve">היה באמצע המזבח </w:t>
      </w:r>
      <w:r>
        <w:rPr>
          <w:szCs w:val="20"/>
          <w:rtl/>
          <w:lang w:eastAsia="en-US"/>
        </w:rPr>
        <w:t>(</w:t>
      </w:r>
      <w:r>
        <w:rPr>
          <w:rFonts w:cs="Miriam" w:hint="cs"/>
          <w:sz w:val="24"/>
          <w:szCs w:val="20"/>
          <w:rtl/>
          <w:lang w:eastAsia="en-US"/>
        </w:rPr>
        <w:t xml:space="preserve">צבור האפר שבאמצע המזבח, שהיו שורפין אפר על גבי מערכה ומעלין אותם שם, וזהו נויו של מזבח; והוא נקרא 'תפוח' על שם שהיה עגול כתפוח, וחבירו במסכת עבודה זרה </w:t>
      </w:r>
      <w:r>
        <w:rPr>
          <w:rFonts w:cs="Miriam" w:hint="cs"/>
          <w:sz w:val="24"/>
          <w:szCs w:val="16"/>
          <w:rtl/>
          <w:lang w:eastAsia="en-US"/>
        </w:rPr>
        <w:t>(פ"ד מ"ח, דף נה.)</w:t>
      </w:r>
      <w:r>
        <w:rPr>
          <w:rFonts w:cs="Miriam" w:hint="cs"/>
          <w:sz w:val="24"/>
          <w:szCs w:val="20"/>
          <w:rtl/>
          <w:lang w:eastAsia="en-US"/>
        </w:rPr>
        <w:t xml:space="preserve"> '</w:t>
      </w:r>
      <w:r>
        <w:rPr>
          <w:rFonts w:cs="Miriam" w:hint="cs"/>
          <w:i/>
          <w:iCs/>
          <w:sz w:val="24"/>
          <w:szCs w:val="20"/>
          <w:rtl/>
          <w:lang w:eastAsia="en-US"/>
        </w:rPr>
        <w:t xml:space="preserve">אף על פי שנוטל בידו ונותן </w:t>
      </w:r>
      <w:r>
        <w:rPr>
          <w:rFonts w:cs="Miriam" w:hint="cs"/>
          <w:b/>
          <w:bCs/>
          <w:i/>
          <w:iCs/>
          <w:sz w:val="24"/>
          <w:szCs w:val="20"/>
          <w:rtl/>
          <w:lang w:eastAsia="en-US"/>
        </w:rPr>
        <w:t>לתפוח</w:t>
      </w:r>
      <w:r>
        <w:rPr>
          <w:rFonts w:cs="Miriam" w:hint="cs"/>
          <w:sz w:val="24"/>
          <w:szCs w:val="20"/>
          <w:rtl/>
          <w:lang w:eastAsia="en-US"/>
        </w:rPr>
        <w:t xml:space="preserve">'; צבור הענבים שבתוך הגת קרי 'תפוח'; וכשהיה רבה כל כך שלא היו יכולין לסדר המערכות, כדאמרינן לקמן, וראשי גיזרין הפנימיות נוגעים בתפוח - היו מוציאין אותם לחוץ, כדכתיב </w:t>
      </w:r>
      <w:r>
        <w:rPr>
          <w:rFonts w:cs="Narkisim" w:hint="cs"/>
          <w:sz w:val="24"/>
          <w:szCs w:val="20"/>
          <w:rtl/>
          <w:lang w:eastAsia="en-US"/>
        </w:rPr>
        <w:t xml:space="preserve">והוציא את הדשן אל מחוץ למחנה </w:t>
      </w:r>
      <w:r>
        <w:rPr>
          <w:rFonts w:cs="Miriam" w:hint="cs"/>
          <w:sz w:val="24"/>
          <w:szCs w:val="16"/>
          <w:rtl/>
          <w:lang w:eastAsia="en-US"/>
        </w:rPr>
        <w:t>(ויקרא ו</w:t>
      </w:r>
      <w:r>
        <w:rPr>
          <w:rFonts w:cs="Miriam"/>
          <w:sz w:val="24"/>
          <w:szCs w:val="16"/>
          <w:rtl/>
          <w:lang w:eastAsia="en-US"/>
        </w:rPr>
        <w:t>,</w:t>
      </w:r>
      <w:r>
        <w:rPr>
          <w:rFonts w:cs="Miriam" w:hint="cs"/>
          <w:sz w:val="24"/>
          <w:szCs w:val="16"/>
          <w:rtl/>
          <w:lang w:eastAsia="en-US"/>
        </w:rPr>
        <w:t>ד)</w:t>
      </w:r>
      <w:r>
        <w:rPr>
          <w:szCs w:val="20"/>
          <w:rtl/>
          <w:lang w:eastAsia="en-US"/>
        </w:rPr>
        <w:t>)</w:t>
      </w:r>
      <w:r>
        <w:rPr>
          <w:rFonts w:hint="cs"/>
          <w:rtl/>
          <w:lang w:eastAsia="en-US"/>
        </w:rPr>
        <w:t xml:space="preserve">; </w:t>
      </w:r>
    </w:p>
    <w:p w:rsidR="00FE783D" w:rsidRDefault="00FE783D" w:rsidP="00FE783D">
      <w:pPr>
        <w:rPr>
          <w:rFonts w:hint="cs"/>
          <w:rtl/>
          <w:lang w:eastAsia="en-US"/>
        </w:rPr>
      </w:pPr>
      <w:r>
        <w:rPr>
          <w:rFonts w:hint="cs"/>
          <w:rtl/>
          <w:lang w:eastAsia="en-US"/>
        </w:rPr>
        <w:t>פעמים שהיו עליו כשלש מאות כור;</w:t>
      </w:r>
    </w:p>
    <w:p w:rsidR="00FE783D" w:rsidRDefault="00FE783D" w:rsidP="00FE783D">
      <w:pPr>
        <w:rPr>
          <w:rFonts w:cs="Miriam" w:hint="cs"/>
          <w:sz w:val="24"/>
          <w:szCs w:val="20"/>
          <w:rtl/>
          <w:lang w:eastAsia="en-US"/>
        </w:rPr>
      </w:pPr>
      <w:r>
        <w:rPr>
          <w:rFonts w:hint="cs"/>
          <w:rtl/>
          <w:lang w:eastAsia="en-US"/>
        </w:rPr>
        <w:t xml:space="preserve">וברגלים לא היו מדשנין אותו </w:t>
      </w:r>
      <w:r>
        <w:rPr>
          <w:szCs w:val="20"/>
          <w:rtl/>
          <w:lang w:eastAsia="en-US"/>
        </w:rPr>
        <w:t>(</w:t>
      </w:r>
      <w:r>
        <w:rPr>
          <w:rFonts w:cs="Miriam" w:hint="cs"/>
          <w:sz w:val="24"/>
          <w:szCs w:val="20"/>
          <w:rtl/>
          <w:lang w:eastAsia="en-US"/>
        </w:rPr>
        <w:t xml:space="preserve">כמו </w:t>
      </w:r>
      <w:r>
        <w:rPr>
          <w:rFonts w:cs="Narkisim" w:hint="cs"/>
          <w:sz w:val="24"/>
          <w:szCs w:val="20"/>
          <w:rtl/>
          <w:lang w:eastAsia="en-US"/>
        </w:rPr>
        <w:t xml:space="preserve">ודשנו את המזבח </w:t>
      </w:r>
      <w:r>
        <w:rPr>
          <w:rFonts w:cs="Miriam" w:hint="cs"/>
          <w:sz w:val="24"/>
          <w:szCs w:val="16"/>
          <w:rtl/>
          <w:lang w:eastAsia="en-US"/>
        </w:rPr>
        <w:t>(במדבר ד</w:t>
      </w:r>
      <w:r>
        <w:rPr>
          <w:rFonts w:cs="Miriam"/>
          <w:sz w:val="24"/>
          <w:szCs w:val="16"/>
          <w:rtl/>
          <w:lang w:eastAsia="en-US"/>
        </w:rPr>
        <w:t>,</w:t>
      </w:r>
      <w:r>
        <w:rPr>
          <w:rFonts w:cs="Miriam" w:hint="cs"/>
          <w:sz w:val="24"/>
          <w:szCs w:val="16"/>
          <w:rtl/>
          <w:lang w:eastAsia="en-US"/>
        </w:rPr>
        <w:t>יג)</w:t>
      </w:r>
      <w:r>
        <w:rPr>
          <w:rFonts w:cs="Miriam" w:hint="cs"/>
          <w:sz w:val="24"/>
          <w:szCs w:val="20"/>
          <w:rtl/>
          <w:lang w:eastAsia="en-US"/>
        </w:rPr>
        <w:t>; לא היו מוציאין אותו חוץ מן המזבח אף על פי שמזיק להם הדשן בסידור המערכה</w:t>
      </w:r>
      <w:r>
        <w:rPr>
          <w:szCs w:val="20"/>
          <w:rtl/>
          <w:lang w:eastAsia="en-US"/>
        </w:rPr>
        <w:t>)</w:t>
      </w:r>
      <w:r>
        <w:rPr>
          <w:rtl/>
          <w:lang w:eastAsia="en-US"/>
        </w:rPr>
        <w:t xml:space="preserve"> </w:t>
      </w:r>
      <w:r>
        <w:rPr>
          <w:rFonts w:hint="cs"/>
          <w:rtl/>
          <w:lang w:eastAsia="en-US"/>
        </w:rPr>
        <w:t xml:space="preserve">מפני שהוא נוי למזבח </w:t>
      </w:r>
      <w:r>
        <w:rPr>
          <w:szCs w:val="20"/>
          <w:rtl/>
          <w:lang w:eastAsia="en-US"/>
        </w:rPr>
        <w:t>(</w:t>
      </w:r>
      <w:r>
        <w:rPr>
          <w:rFonts w:cs="Miriam" w:hint="cs"/>
          <w:sz w:val="24"/>
          <w:szCs w:val="20"/>
          <w:rtl/>
          <w:lang w:eastAsia="en-US"/>
        </w:rPr>
        <w:t xml:space="preserve">כשיש עליו דשן הרבה, כדאמרן בעלמא </w:t>
      </w:r>
      <w:r>
        <w:rPr>
          <w:rFonts w:cs="Miriam" w:hint="cs"/>
          <w:sz w:val="24"/>
          <w:szCs w:val="16"/>
          <w:rtl/>
          <w:lang w:eastAsia="en-US"/>
        </w:rPr>
        <w:t>(פסחים דף סה:)</w:t>
      </w:r>
      <w:r>
        <w:rPr>
          <w:rFonts w:cs="Miriam" w:hint="cs"/>
          <w:sz w:val="24"/>
          <w:szCs w:val="20"/>
          <w:rtl/>
          <w:lang w:eastAsia="en-US"/>
        </w:rPr>
        <w:t>: '</w:t>
      </w:r>
      <w:r>
        <w:rPr>
          <w:rFonts w:cs="Miriam" w:hint="cs"/>
          <w:i/>
          <w:iCs/>
          <w:sz w:val="24"/>
          <w:szCs w:val="20"/>
          <w:rtl/>
          <w:lang w:eastAsia="en-US"/>
        </w:rPr>
        <w:t>שבח הוא לבני אהרן שמהלכין עד ארכובותיהם בדם</w:t>
      </w:r>
      <w:r>
        <w:rPr>
          <w:rFonts w:cs="Miriam" w:hint="cs"/>
          <w:sz w:val="24"/>
          <w:szCs w:val="20"/>
          <w:rtl/>
          <w:lang w:eastAsia="en-US"/>
        </w:rPr>
        <w:t>' - כך שבח כשיש עליו דשן הרבה ונראה שלא עומד המזבח בטל</w:t>
      </w:r>
      <w:r>
        <w:rPr>
          <w:szCs w:val="20"/>
          <w:rtl/>
          <w:lang w:eastAsia="en-US"/>
        </w:rPr>
        <w:t>)</w:t>
      </w:r>
      <w:r>
        <w:rPr>
          <w:rFonts w:hint="cs"/>
          <w:rtl/>
          <w:lang w:eastAsia="en-US"/>
        </w:rPr>
        <w:t>, ומימיו</w:t>
      </w:r>
    </w:p>
    <w:p w:rsidR="00FE783D" w:rsidRDefault="00FE783D" w:rsidP="00FE783D">
      <w:pPr>
        <w:rPr>
          <w:rFonts w:hint="cs"/>
          <w:rtl/>
          <w:lang w:eastAsia="en-US"/>
        </w:rPr>
      </w:pPr>
    </w:p>
    <w:p w:rsidR="00FE783D" w:rsidRDefault="00FE783D" w:rsidP="00FE783D">
      <w:pPr>
        <w:rPr>
          <w:rtl/>
          <w:lang w:eastAsia="en-US"/>
        </w:rPr>
      </w:pPr>
      <w:r>
        <w:rPr>
          <w:rtl/>
          <w:lang w:eastAsia="en-US"/>
        </w:rPr>
        <w:t>(</w:t>
      </w:r>
      <w:r>
        <w:rPr>
          <w:rFonts w:hint="cs"/>
          <w:rtl/>
          <w:lang w:eastAsia="en-US"/>
        </w:rPr>
        <w:t>תמיד כט,א</w:t>
      </w:r>
      <w:r>
        <w:rPr>
          <w:rtl/>
          <w:lang w:eastAsia="en-US"/>
        </w:rPr>
        <w:t>)</w:t>
      </w:r>
    </w:p>
    <w:p w:rsidR="00FE783D" w:rsidRDefault="00FE783D" w:rsidP="00FE783D">
      <w:pPr>
        <w:rPr>
          <w:rFonts w:hint="cs"/>
          <w:rtl/>
          <w:lang w:eastAsia="en-US"/>
        </w:rPr>
      </w:pPr>
      <w:r>
        <w:rPr>
          <w:rFonts w:ascii="Courier New" w:hAnsi="Courier New" w:cs="Courier New" w:hint="cs"/>
          <w:sz w:val="16"/>
          <w:szCs w:val="20"/>
          <w:rtl/>
          <w:lang w:eastAsia="en-US"/>
        </w:rPr>
        <w:t>המשך המשנה</w:t>
      </w:r>
      <w:r>
        <w:rPr>
          <w:rFonts w:hint="cs"/>
          <w:rtl/>
          <w:lang w:eastAsia="en-US"/>
        </w:rPr>
        <w:tab/>
      </w:r>
    </w:p>
    <w:p w:rsidR="00FE783D" w:rsidRDefault="00FE783D" w:rsidP="00FE783D">
      <w:pPr>
        <w:rPr>
          <w:rFonts w:hint="cs"/>
          <w:rtl/>
          <w:lang w:eastAsia="en-US"/>
        </w:rPr>
      </w:pPr>
      <w:r>
        <w:rPr>
          <w:rFonts w:hint="cs"/>
          <w:rtl/>
          <w:lang w:eastAsia="en-US"/>
        </w:rPr>
        <w:t xml:space="preserve">לא נתעצל הכהן מלהוציא את הדשן </w:t>
      </w:r>
      <w:r>
        <w:rPr>
          <w:szCs w:val="20"/>
          <w:rtl/>
          <w:lang w:eastAsia="en-US"/>
        </w:rPr>
        <w:t>(</w:t>
      </w:r>
      <w:r>
        <w:rPr>
          <w:rFonts w:cs="Miriam" w:hint="cs"/>
          <w:sz w:val="24"/>
          <w:szCs w:val="20"/>
          <w:rtl/>
          <w:lang w:eastAsia="en-US"/>
        </w:rPr>
        <w:t>אף על גב דנוי הוא למזבח כשיש עליו דשן הרבה - אפילו הכי כשהגיע העת לפנות את הדשן - לא נתעצל כהן להוציא את הדשן, מי שמוטל עליו לעשות</w:t>
      </w:r>
      <w:r>
        <w:rPr>
          <w:szCs w:val="20"/>
          <w:rtl/>
          <w:lang w:eastAsia="en-US"/>
        </w:rPr>
        <w:t>)</w:t>
      </w:r>
      <w:r>
        <w:rPr>
          <w:rFonts w:hint="cs"/>
          <w:rtl/>
          <w:lang w:eastAsia="en-US"/>
        </w:rPr>
        <w:t>.</w:t>
      </w:r>
    </w:p>
    <w:p w:rsidR="00FE783D" w:rsidRDefault="00FE783D" w:rsidP="00FE783D">
      <w:pPr>
        <w:rPr>
          <w:rFonts w:hint="cs"/>
          <w:rtl/>
          <w:lang w:eastAsia="en-US"/>
        </w:rPr>
      </w:pPr>
    </w:p>
    <w:p w:rsidR="00FE783D" w:rsidRDefault="00FE783D" w:rsidP="00FE783D">
      <w:pPr>
        <w:rPr>
          <w:rFonts w:hint="cs"/>
          <w:rtl/>
          <w:lang w:eastAsia="en-US"/>
        </w:rPr>
      </w:pPr>
      <w:r>
        <w:rPr>
          <w:rFonts w:hint="cs"/>
          <w:rtl/>
          <w:lang w:eastAsia="en-US"/>
        </w:rPr>
        <w:t>משנה ג:</w:t>
      </w:r>
    </w:p>
    <w:p w:rsidR="00FE783D" w:rsidRDefault="00FE783D" w:rsidP="00FE783D">
      <w:pPr>
        <w:rPr>
          <w:rFonts w:hint="cs"/>
          <w:rtl/>
          <w:lang w:eastAsia="en-US"/>
        </w:rPr>
      </w:pPr>
      <w:r>
        <w:rPr>
          <w:szCs w:val="20"/>
          <w:rtl/>
          <w:lang w:eastAsia="en-US"/>
        </w:rPr>
        <w:t>(</w:t>
      </w:r>
      <w:r>
        <w:rPr>
          <w:rFonts w:cs="Miriam" w:hint="cs"/>
          <w:sz w:val="24"/>
          <w:szCs w:val="20"/>
          <w:rtl/>
          <w:lang w:eastAsia="en-US"/>
        </w:rPr>
        <w:t>לאחר שהסירו האפר ונתנוהו לתפוח שבאמצע המזבח והיה מקום המערכה פנוי -</w:t>
      </w:r>
      <w:r>
        <w:rPr>
          <w:szCs w:val="20"/>
          <w:rtl/>
          <w:lang w:eastAsia="en-US"/>
        </w:rPr>
        <w:t>)</w:t>
      </w:r>
      <w:r>
        <w:rPr>
          <w:rtl/>
          <w:lang w:eastAsia="en-US"/>
        </w:rPr>
        <w:t xml:space="preserve"> </w:t>
      </w:r>
    </w:p>
    <w:p w:rsidR="00FE783D" w:rsidRDefault="00FE783D" w:rsidP="00FE783D">
      <w:pPr>
        <w:rPr>
          <w:rFonts w:hint="cs"/>
          <w:rtl/>
          <w:lang w:eastAsia="en-US"/>
        </w:rPr>
      </w:pPr>
      <w:r>
        <w:rPr>
          <w:rFonts w:hint="cs"/>
          <w:rtl/>
          <w:lang w:eastAsia="en-US"/>
        </w:rPr>
        <w:t xml:space="preserve">החלו מעלין בגזירין לסדר את המערכה </w:t>
      </w:r>
      <w:r>
        <w:rPr>
          <w:szCs w:val="20"/>
          <w:rtl/>
          <w:lang w:eastAsia="en-US"/>
        </w:rPr>
        <w:t>(</w:t>
      </w:r>
      <w:r>
        <w:rPr>
          <w:rFonts w:cs="Miriam" w:hint="cs"/>
          <w:sz w:val="24"/>
          <w:szCs w:val="20"/>
          <w:rtl/>
          <w:lang w:eastAsia="en-US"/>
        </w:rPr>
        <w:t>לקח גזרי עצים חתוכין ובדוקין ממום, דאמרינן: כל עץ שנמצא בו תולעת - פסול לגבי המזבח</w:t>
      </w:r>
      <w:r>
        <w:rPr>
          <w:szCs w:val="20"/>
          <w:rtl/>
          <w:lang w:eastAsia="en-US"/>
        </w:rPr>
        <w:t>)</w:t>
      </w:r>
      <w:r>
        <w:rPr>
          <w:rFonts w:hint="cs"/>
          <w:rtl/>
          <w:lang w:eastAsia="en-US"/>
        </w:rPr>
        <w:t>.</w:t>
      </w:r>
      <w:r>
        <w:rPr>
          <w:rtl/>
          <w:lang w:eastAsia="en-US"/>
        </w:rPr>
        <w:t xml:space="preserve"> </w:t>
      </w:r>
    </w:p>
    <w:p w:rsidR="00FE783D" w:rsidRDefault="00FE783D" w:rsidP="00FE783D">
      <w:pPr>
        <w:rPr>
          <w:rFonts w:hint="cs"/>
          <w:rtl/>
          <w:lang w:eastAsia="en-US"/>
        </w:rPr>
      </w:pPr>
      <w:r>
        <w:rPr>
          <w:szCs w:val="20"/>
          <w:rtl/>
          <w:lang w:eastAsia="en-US"/>
        </w:rPr>
        <w:t>(</w:t>
      </w:r>
      <w:r>
        <w:rPr>
          <w:rFonts w:cs="Miriam" w:hint="cs"/>
          <w:sz w:val="24"/>
          <w:szCs w:val="20"/>
          <w:rtl/>
          <w:lang w:eastAsia="en-US"/>
        </w:rPr>
        <w:t>והשתא שואל ומשיב לעצמו:</w:t>
      </w:r>
      <w:r>
        <w:rPr>
          <w:szCs w:val="20"/>
          <w:rtl/>
          <w:lang w:eastAsia="en-US"/>
        </w:rPr>
        <w:t>)</w:t>
      </w:r>
      <w:r>
        <w:rPr>
          <w:rtl/>
          <w:lang w:eastAsia="en-US"/>
        </w:rPr>
        <w:t xml:space="preserve"> </w:t>
      </w:r>
      <w:r>
        <w:rPr>
          <w:rFonts w:hint="cs"/>
          <w:rtl/>
          <w:lang w:eastAsia="en-US"/>
        </w:rPr>
        <w:t>וכי כל העצים כשרין למערכה הן?</w:t>
      </w:r>
    </w:p>
    <w:p w:rsidR="00FE783D" w:rsidRDefault="00FE783D" w:rsidP="00FE783D">
      <w:pPr>
        <w:rPr>
          <w:rFonts w:hint="cs"/>
          <w:rtl/>
          <w:lang w:eastAsia="en-US"/>
        </w:rPr>
      </w:pPr>
      <w:r>
        <w:rPr>
          <w:rFonts w:hint="cs"/>
          <w:rtl/>
          <w:lang w:eastAsia="en-US"/>
        </w:rPr>
        <w:t xml:space="preserve">כל העצים </w:t>
      </w:r>
      <w:r>
        <w:rPr>
          <w:szCs w:val="20"/>
          <w:rtl/>
          <w:lang w:eastAsia="en-US"/>
        </w:rPr>
        <w:t>(</w:t>
      </w:r>
      <w:r>
        <w:rPr>
          <w:rFonts w:cs="Miriam" w:hint="cs"/>
          <w:sz w:val="24"/>
          <w:szCs w:val="20"/>
          <w:rtl/>
          <w:lang w:eastAsia="en-US"/>
        </w:rPr>
        <w:t>כלומר: רוב עצים</w:t>
      </w:r>
      <w:r>
        <w:rPr>
          <w:szCs w:val="20"/>
          <w:rtl/>
          <w:lang w:eastAsia="en-US"/>
        </w:rPr>
        <w:t>)</w:t>
      </w:r>
      <w:r>
        <w:rPr>
          <w:rtl/>
          <w:lang w:eastAsia="en-US"/>
        </w:rPr>
        <w:t xml:space="preserve"> </w:t>
      </w:r>
      <w:r>
        <w:rPr>
          <w:rFonts w:hint="cs"/>
          <w:rtl/>
          <w:lang w:eastAsia="en-US"/>
        </w:rPr>
        <w:t xml:space="preserve">כשרין למערכה, חוץ משל גפן ושל זית </w:t>
      </w:r>
      <w:r>
        <w:rPr>
          <w:szCs w:val="20"/>
          <w:rtl/>
          <w:lang w:eastAsia="en-US"/>
        </w:rPr>
        <w:t>(</w:t>
      </w:r>
      <w:r>
        <w:rPr>
          <w:rFonts w:cs="Miriam" w:hint="cs"/>
          <w:sz w:val="24"/>
          <w:szCs w:val="20"/>
          <w:rtl/>
          <w:lang w:eastAsia="en-US"/>
        </w:rPr>
        <w:t>בגמרא מפרש טעמא</w:t>
      </w:r>
      <w:r>
        <w:rPr>
          <w:szCs w:val="20"/>
          <w:rtl/>
          <w:lang w:eastAsia="en-US"/>
        </w:rPr>
        <w:t>)</w:t>
      </w:r>
      <w:r>
        <w:rPr>
          <w:rFonts w:hint="cs"/>
          <w:rtl/>
          <w:lang w:eastAsia="en-US"/>
        </w:rPr>
        <w:t xml:space="preserve">, אבל באלו היו רגילין: במרביות </w:t>
      </w:r>
      <w:r>
        <w:rPr>
          <w:szCs w:val="20"/>
          <w:rtl/>
          <w:lang w:eastAsia="en-US"/>
        </w:rPr>
        <w:t>(</w:t>
      </w:r>
      <w:r>
        <w:rPr>
          <w:rFonts w:cs="Miriam" w:hint="cs"/>
          <w:sz w:val="24"/>
          <w:szCs w:val="20"/>
          <w:rtl/>
          <w:lang w:eastAsia="en-US"/>
        </w:rPr>
        <w:t>חריות וענפים</w:t>
      </w:r>
      <w:r>
        <w:rPr>
          <w:szCs w:val="20"/>
          <w:rtl/>
          <w:lang w:eastAsia="en-US"/>
        </w:rPr>
        <w:t>)</w:t>
      </w:r>
      <w:r>
        <w:rPr>
          <w:rtl/>
          <w:lang w:eastAsia="en-US"/>
        </w:rPr>
        <w:t xml:space="preserve"> </w:t>
      </w:r>
      <w:r>
        <w:rPr>
          <w:rFonts w:hint="cs"/>
          <w:rtl/>
          <w:lang w:eastAsia="en-US"/>
        </w:rPr>
        <w:t xml:space="preserve">של תאנה של אגוז ושל עץ שמן </w:t>
      </w:r>
      <w:r>
        <w:rPr>
          <w:szCs w:val="20"/>
          <w:rtl/>
          <w:lang w:eastAsia="en-US"/>
        </w:rPr>
        <w:t>(</w:t>
      </w:r>
      <w:r>
        <w:rPr>
          <w:rFonts w:cs="Miriam" w:hint="cs"/>
          <w:sz w:val="24"/>
          <w:szCs w:val="20"/>
          <w:rtl/>
          <w:lang w:eastAsia="en-US"/>
        </w:rPr>
        <w:t>עצים שדולקין כמו נר - לפי ששורפים יותר, ואין מעלין עשן; אבל אילנות זקנים אינן נוחין לישרף כמו אילנות בחורים; אי נמי לית בהו קשרים בבחורים כמו בזקנים</w:t>
      </w:r>
      <w:r>
        <w:rPr>
          <w:szCs w:val="20"/>
          <w:rtl/>
          <w:lang w:eastAsia="en-US"/>
        </w:rPr>
        <w:t>)</w:t>
      </w:r>
      <w:r>
        <w:rPr>
          <w:rFonts w:hint="cs"/>
          <w:rtl/>
          <w:lang w:eastAsia="en-US"/>
        </w:rPr>
        <w:t>.</w:t>
      </w:r>
    </w:p>
    <w:p w:rsidR="00FE783D" w:rsidRDefault="00FE783D" w:rsidP="00FE783D">
      <w:pPr>
        <w:rPr>
          <w:rFonts w:hint="cs"/>
          <w:rtl/>
          <w:lang w:eastAsia="en-US"/>
        </w:rPr>
      </w:pPr>
    </w:p>
    <w:p w:rsidR="00FE783D" w:rsidRDefault="00FE783D" w:rsidP="00FE783D">
      <w:pPr>
        <w:rPr>
          <w:rFonts w:hint="cs"/>
          <w:rtl/>
          <w:lang w:eastAsia="en-US"/>
        </w:rPr>
      </w:pPr>
      <w:r>
        <w:rPr>
          <w:rFonts w:hint="cs"/>
          <w:rtl/>
          <w:lang w:eastAsia="en-US"/>
        </w:rPr>
        <w:t>משנה ד:</w:t>
      </w:r>
    </w:p>
    <w:p w:rsidR="00FE783D" w:rsidRDefault="00FE783D" w:rsidP="00FE783D">
      <w:pPr>
        <w:rPr>
          <w:rFonts w:hint="cs"/>
          <w:rtl/>
          <w:lang w:eastAsia="en-US"/>
        </w:rPr>
      </w:pPr>
      <w:r>
        <w:rPr>
          <w:rFonts w:hint="cs"/>
          <w:rtl/>
          <w:lang w:eastAsia="en-US"/>
        </w:rPr>
        <w:t>סידר את המערכה גדולה מזרחה, וחזיתה מזרחה;</w:t>
      </w:r>
    </w:p>
    <w:p w:rsidR="00FE783D" w:rsidRDefault="00FE783D" w:rsidP="00FE783D">
      <w:pPr>
        <w:rPr>
          <w:rFonts w:cs="Miriam" w:hint="cs"/>
          <w:sz w:val="24"/>
          <w:szCs w:val="20"/>
          <w:rtl/>
          <w:lang w:eastAsia="en-US"/>
        </w:rPr>
      </w:pPr>
      <w:r>
        <w:rPr>
          <w:rFonts w:cs="Miriam" w:hint="cs"/>
          <w:b/>
          <w:bCs/>
          <w:sz w:val="24"/>
          <w:szCs w:val="20"/>
          <w:rtl/>
          <w:lang w:eastAsia="en-US"/>
        </w:rPr>
        <w:t>סידר את המערכה גדולה</w:t>
      </w:r>
      <w:r>
        <w:rPr>
          <w:rFonts w:cs="Miriam" w:hint="cs"/>
          <w:sz w:val="24"/>
          <w:szCs w:val="20"/>
          <w:rtl/>
          <w:lang w:eastAsia="en-US"/>
        </w:rPr>
        <w:t xml:space="preserve"> - אותו שזכה בתרומת הדשן, כדמוכח ביומא </w:t>
      </w:r>
      <w:r>
        <w:rPr>
          <w:rFonts w:cs="Miriam" w:hint="cs"/>
          <w:sz w:val="24"/>
          <w:szCs w:val="16"/>
          <w:rtl/>
          <w:lang w:eastAsia="en-US"/>
        </w:rPr>
        <w:t>(דף כב.)</w:t>
      </w:r>
      <w:r>
        <w:rPr>
          <w:rFonts w:cs="Miriam" w:hint="cs"/>
          <w:sz w:val="24"/>
          <w:szCs w:val="20"/>
          <w:rtl/>
          <w:lang w:eastAsia="en-US"/>
        </w:rPr>
        <w:t xml:space="preserve"> דתנן התם </w:t>
      </w:r>
      <w:r>
        <w:rPr>
          <w:rFonts w:cs="Miriam" w:hint="cs"/>
          <w:sz w:val="24"/>
          <w:szCs w:val="16"/>
          <w:rtl/>
          <w:lang w:eastAsia="en-US"/>
        </w:rPr>
        <w:t>[בברייתא]</w:t>
      </w:r>
      <w:r>
        <w:rPr>
          <w:rFonts w:cs="Miriam" w:hint="cs"/>
          <w:sz w:val="24"/>
          <w:szCs w:val="20"/>
          <w:rtl/>
          <w:lang w:eastAsia="en-US"/>
        </w:rPr>
        <w:t xml:space="preserve">: 'מי שזכה בתרומת הדשן - יזכה בסידור מערכה ובשני גזירין' והא דקתני לעיל 'החלו מעלין בגזירין' - הם מסייעין לו, שהיו מעלים את העצים והוא היה מסדרן; </w:t>
      </w:r>
    </w:p>
    <w:p w:rsidR="00FE783D" w:rsidRDefault="00FE783D" w:rsidP="00FE783D">
      <w:pPr>
        <w:rPr>
          <w:rFonts w:cs="Miriam" w:hint="cs"/>
          <w:sz w:val="24"/>
          <w:szCs w:val="20"/>
          <w:rtl/>
          <w:lang w:eastAsia="en-US"/>
        </w:rPr>
      </w:pPr>
      <w:r>
        <w:rPr>
          <w:rFonts w:cs="Miriam" w:hint="cs"/>
          <w:b/>
          <w:bCs/>
          <w:sz w:val="24"/>
          <w:szCs w:val="20"/>
          <w:rtl/>
          <w:lang w:eastAsia="en-US"/>
        </w:rPr>
        <w:lastRenderedPageBreak/>
        <w:t>מזרחה</w:t>
      </w:r>
      <w:r>
        <w:rPr>
          <w:rFonts w:cs="Miriam" w:hint="cs"/>
          <w:sz w:val="24"/>
          <w:szCs w:val="20"/>
          <w:rtl/>
          <w:lang w:eastAsia="en-US"/>
        </w:rPr>
        <w:t xml:space="preserve">. כלפי מזרח היה מסדר, שהרי התפוח היה באמצע המזבח, והוא לא היה מסדר העצים בצד מזבח הפנימי מערבית, אלא ברוח מזרחית של המזבח, דרך ביאתו למזבח </w:t>
      </w:r>
      <w:r>
        <w:rPr>
          <w:rFonts w:ascii="Courier New" w:hAnsi="Courier New" w:cs="Courier New"/>
          <w:sz w:val="16"/>
          <w:szCs w:val="16"/>
          <w:rtl/>
          <w:lang w:eastAsia="en-US"/>
        </w:rPr>
        <w:t>[##</w:t>
      </w:r>
      <w:r>
        <w:rPr>
          <w:rFonts w:ascii="Courier New" w:hAnsi="Courier New" w:cs="Courier New" w:hint="cs"/>
          <w:sz w:val="16"/>
          <w:szCs w:val="16"/>
          <w:rtl/>
          <w:lang w:eastAsia="en-US"/>
        </w:rPr>
        <w:t xml:space="preserve"> </w:t>
      </w:r>
      <w:r>
        <w:rPr>
          <w:rFonts w:ascii="Courier New" w:hAnsi="Courier New" w:cs="Courier New"/>
          <w:sz w:val="16"/>
          <w:szCs w:val="16"/>
          <w:rtl/>
          <w:lang w:eastAsia="en-US"/>
        </w:rPr>
        <w:t>דרך ביאתו למזבח</w:t>
      </w:r>
      <w:r>
        <w:rPr>
          <w:rFonts w:ascii="Courier New" w:hAnsi="Courier New" w:cs="Courier New" w:hint="cs"/>
          <w:sz w:val="16"/>
          <w:szCs w:val="16"/>
          <w:rtl/>
          <w:lang w:eastAsia="en-US"/>
        </w:rPr>
        <w:t xml:space="preserve"> -</w:t>
      </w:r>
      <w:r>
        <w:rPr>
          <w:rFonts w:ascii="Courier New" w:hAnsi="Courier New" w:cs="Courier New"/>
          <w:sz w:val="16"/>
          <w:szCs w:val="16"/>
          <w:rtl/>
          <w:lang w:eastAsia="en-US"/>
        </w:rPr>
        <w:t xml:space="preserve"> שהרי עלה בכש מדרום</w:t>
      </w:r>
      <w:r>
        <w:rPr>
          <w:rFonts w:ascii="Courier New" w:hAnsi="Courier New" w:cs="Courier New" w:hint="cs"/>
          <w:sz w:val="16"/>
          <w:szCs w:val="16"/>
          <w:rtl/>
          <w:lang w:eastAsia="en-US"/>
        </w:rPr>
        <w:t>, מצד ימין שלו שהוא במזרחו של כבש</w:t>
      </w:r>
      <w:r>
        <w:rPr>
          <w:rFonts w:ascii="Courier New" w:hAnsi="Courier New" w:cs="Courier New"/>
          <w:sz w:val="16"/>
          <w:szCs w:val="16"/>
          <w:rtl/>
          <w:lang w:eastAsia="en-US"/>
        </w:rPr>
        <w:t>]</w:t>
      </w:r>
      <w:r>
        <w:rPr>
          <w:rFonts w:cs="Miriam" w:hint="cs"/>
          <w:sz w:val="24"/>
          <w:szCs w:val="20"/>
          <w:rtl/>
          <w:lang w:eastAsia="en-US"/>
        </w:rPr>
        <w:t xml:space="preserve"> </w:t>
      </w:r>
    </w:p>
    <w:p w:rsidR="00FE783D" w:rsidRDefault="00FE783D" w:rsidP="00FE783D">
      <w:pPr>
        <w:rPr>
          <w:rFonts w:cs="Miriam" w:hint="cs"/>
          <w:sz w:val="24"/>
          <w:szCs w:val="20"/>
          <w:rtl/>
          <w:lang w:eastAsia="en-US"/>
        </w:rPr>
      </w:pPr>
      <w:r>
        <w:rPr>
          <w:rFonts w:cs="Miriam" w:hint="cs"/>
          <w:b/>
          <w:bCs/>
          <w:sz w:val="24"/>
          <w:szCs w:val="20"/>
          <w:rtl/>
          <w:lang w:eastAsia="en-US"/>
        </w:rPr>
        <w:t>וחזיתה למזרחה</w:t>
      </w:r>
      <w:r>
        <w:rPr>
          <w:rFonts w:cs="Miriam" w:hint="cs"/>
          <w:sz w:val="24"/>
          <w:szCs w:val="20"/>
          <w:rtl/>
          <w:lang w:eastAsia="en-US"/>
        </w:rPr>
        <w:t>. מראה היה עושה למערכה כמין חלון גבי מזרח, שתהא הרוח מנשבת בו הרוח בא דרך שער מזרח ומנשב שם</w:t>
      </w:r>
    </w:p>
    <w:p w:rsidR="00FE783D" w:rsidRDefault="00FE783D" w:rsidP="00FE783D">
      <w:pPr>
        <w:rPr>
          <w:rFonts w:hint="cs"/>
          <w:rtl/>
          <w:lang w:eastAsia="en-US"/>
        </w:rPr>
      </w:pPr>
      <w:r>
        <w:rPr>
          <w:rFonts w:hint="cs"/>
          <w:rtl/>
          <w:lang w:eastAsia="en-US"/>
        </w:rPr>
        <w:t xml:space="preserve">וראשי גזירין </w:t>
      </w:r>
      <w:r>
        <w:rPr>
          <w:szCs w:val="20"/>
          <w:rtl/>
          <w:lang w:eastAsia="en-US"/>
        </w:rPr>
        <w:t>(</w:t>
      </w:r>
      <w:r>
        <w:rPr>
          <w:rFonts w:cs="Miriam" w:hint="cs"/>
          <w:sz w:val="24"/>
          <w:szCs w:val="20"/>
          <w:rtl/>
          <w:lang w:eastAsia="en-US"/>
        </w:rPr>
        <w:t>העצים הפנימים</w:t>
      </w:r>
      <w:r>
        <w:rPr>
          <w:szCs w:val="20"/>
          <w:rtl/>
          <w:lang w:eastAsia="en-US"/>
        </w:rPr>
        <w:t>)</w:t>
      </w:r>
      <w:r>
        <w:rPr>
          <w:rtl/>
          <w:lang w:eastAsia="en-US"/>
        </w:rPr>
        <w:t xml:space="preserve"> </w:t>
      </w:r>
      <w:r>
        <w:rPr>
          <w:rFonts w:hint="cs"/>
          <w:rtl/>
          <w:lang w:eastAsia="en-US"/>
        </w:rPr>
        <w:t xml:space="preserve">הפנימים היו נוגעין בתפוח </w:t>
      </w:r>
      <w:r>
        <w:rPr>
          <w:szCs w:val="20"/>
          <w:rtl/>
          <w:lang w:eastAsia="en-US"/>
        </w:rPr>
        <w:t>(</w:t>
      </w:r>
      <w:r>
        <w:rPr>
          <w:rFonts w:cs="Miriam" w:hint="cs"/>
          <w:sz w:val="24"/>
          <w:szCs w:val="20"/>
          <w:rtl/>
          <w:lang w:eastAsia="en-US"/>
        </w:rPr>
        <w:t>שהוא באמצע המזבח</w:t>
      </w:r>
      <w:r>
        <w:rPr>
          <w:szCs w:val="20"/>
          <w:rtl/>
          <w:lang w:eastAsia="en-US"/>
        </w:rPr>
        <w:t>)</w:t>
      </w:r>
      <w:r>
        <w:rPr>
          <w:rFonts w:hint="cs"/>
          <w:rtl/>
          <w:lang w:eastAsia="en-US"/>
        </w:rPr>
        <w:t>;</w:t>
      </w:r>
    </w:p>
    <w:p w:rsidR="00FE783D" w:rsidRDefault="00FE783D" w:rsidP="00FE783D">
      <w:pPr>
        <w:rPr>
          <w:rFonts w:hint="cs"/>
          <w:rtl/>
          <w:lang w:eastAsia="en-US"/>
        </w:rPr>
      </w:pPr>
      <w:r>
        <w:rPr>
          <w:rFonts w:hint="cs"/>
          <w:rtl/>
          <w:lang w:eastAsia="en-US"/>
        </w:rPr>
        <w:t xml:space="preserve">וריוח היה בין הגזירים </w:t>
      </w:r>
      <w:r>
        <w:rPr>
          <w:szCs w:val="20"/>
          <w:rtl/>
          <w:lang w:eastAsia="en-US"/>
        </w:rPr>
        <w:t>(</w:t>
      </w:r>
      <w:r>
        <w:rPr>
          <w:rFonts w:cs="Miriam" w:hint="cs"/>
          <w:sz w:val="24"/>
          <w:szCs w:val="20"/>
          <w:rtl/>
          <w:lang w:eastAsia="en-US"/>
        </w:rPr>
        <w:t>בין סידרי העצים היו מניחין ריוח</w:t>
      </w:r>
      <w:r>
        <w:rPr>
          <w:szCs w:val="20"/>
          <w:rtl/>
          <w:lang w:eastAsia="en-US"/>
        </w:rPr>
        <w:t>)</w:t>
      </w:r>
      <w:r>
        <w:rPr>
          <w:rtl/>
          <w:lang w:eastAsia="en-US"/>
        </w:rPr>
        <w:t xml:space="preserve"> </w:t>
      </w:r>
      <w:r>
        <w:rPr>
          <w:rFonts w:hint="cs"/>
          <w:rtl/>
          <w:lang w:eastAsia="en-US"/>
        </w:rPr>
        <w:t xml:space="preserve">שהיו מציתים את האליתא </w:t>
      </w:r>
      <w:r>
        <w:rPr>
          <w:szCs w:val="20"/>
          <w:rtl/>
          <w:lang w:eastAsia="en-US"/>
        </w:rPr>
        <w:t>(</w:t>
      </w:r>
      <w:r>
        <w:rPr>
          <w:rFonts w:cs="Miriam" w:hint="cs"/>
          <w:sz w:val="24"/>
          <w:szCs w:val="20"/>
          <w:rtl/>
          <w:lang w:eastAsia="en-US"/>
        </w:rPr>
        <w:t>עצים דקין</w:t>
      </w:r>
      <w:r>
        <w:rPr>
          <w:szCs w:val="20"/>
          <w:rtl/>
          <w:lang w:eastAsia="en-US"/>
        </w:rPr>
        <w:t>)</w:t>
      </w:r>
      <w:r>
        <w:rPr>
          <w:rtl/>
          <w:lang w:eastAsia="en-US"/>
        </w:rPr>
        <w:t xml:space="preserve"> </w:t>
      </w:r>
      <w:r>
        <w:rPr>
          <w:rFonts w:hint="cs"/>
          <w:rtl/>
          <w:lang w:eastAsia="en-US"/>
        </w:rPr>
        <w:t xml:space="preserve">משם </w:t>
      </w:r>
      <w:r>
        <w:rPr>
          <w:szCs w:val="20"/>
          <w:rtl/>
          <w:lang w:eastAsia="en-US"/>
        </w:rPr>
        <w:t>(</w:t>
      </w:r>
      <w:r>
        <w:rPr>
          <w:rFonts w:cs="Miriam" w:hint="cs"/>
          <w:sz w:val="24"/>
          <w:szCs w:val="20"/>
          <w:rtl/>
          <w:lang w:eastAsia="en-US"/>
        </w:rPr>
        <w:t xml:space="preserve">דרך אותו ריוח, ונדלקים הגדולים על ידי הקטנים; והצתת האליתא נפקא לן </w:t>
      </w:r>
      <w:r>
        <w:rPr>
          <w:rFonts w:cs="Miriam" w:hint="cs"/>
          <w:sz w:val="24"/>
          <w:szCs w:val="16"/>
          <w:rtl/>
          <w:lang w:eastAsia="en-US"/>
        </w:rPr>
        <w:t>(יומא דף כד:)</w:t>
      </w:r>
      <w:r>
        <w:rPr>
          <w:rFonts w:cs="Miriam" w:hint="cs"/>
          <w:sz w:val="24"/>
          <w:szCs w:val="20"/>
          <w:rtl/>
          <w:lang w:eastAsia="en-US"/>
        </w:rPr>
        <w:t xml:space="preserve"> מ-</w:t>
      </w:r>
      <w:r>
        <w:rPr>
          <w:rFonts w:cs="Narkisim" w:hint="cs"/>
          <w:sz w:val="24"/>
          <w:szCs w:val="20"/>
          <w:rtl/>
          <w:lang w:eastAsia="en-US"/>
        </w:rPr>
        <w:t>וערכו עצים על האש</w:t>
      </w:r>
      <w:r>
        <w:rPr>
          <w:rFonts w:cs="Miriam" w:hint="cs"/>
          <w:sz w:val="24"/>
          <w:szCs w:val="20"/>
          <w:rtl/>
          <w:lang w:eastAsia="en-US"/>
        </w:rPr>
        <w:t xml:space="preserve">, דהכי קאמר </w:t>
      </w:r>
      <w:r>
        <w:rPr>
          <w:rFonts w:cs="Miriam" w:hint="cs"/>
          <w:sz w:val="24"/>
          <w:szCs w:val="16"/>
          <w:rtl/>
          <w:lang w:eastAsia="en-US"/>
        </w:rPr>
        <w:t>[ויקרא א,ז]</w:t>
      </w:r>
      <w:r>
        <w:rPr>
          <w:rFonts w:cs="Miriam" w:hint="cs"/>
          <w:sz w:val="24"/>
          <w:szCs w:val="20"/>
          <w:rtl/>
          <w:lang w:eastAsia="en-US"/>
        </w:rPr>
        <w:t xml:space="preserve">: </w:t>
      </w:r>
      <w:r>
        <w:rPr>
          <w:rFonts w:cs="Narkisim" w:hint="cs"/>
          <w:sz w:val="24"/>
          <w:szCs w:val="20"/>
          <w:rtl/>
          <w:lang w:eastAsia="en-US"/>
        </w:rPr>
        <w:t>ונתנו בני אהרן הכהנים אש על המזבח</w:t>
      </w:r>
      <w:r>
        <w:rPr>
          <w:rFonts w:cs="Miriam" w:hint="cs"/>
          <w:sz w:val="24"/>
          <w:szCs w:val="20"/>
          <w:rtl/>
          <w:lang w:eastAsia="en-US"/>
        </w:rPr>
        <w:t xml:space="preserve"> ואח"כ </w:t>
      </w:r>
      <w:r>
        <w:rPr>
          <w:rFonts w:cs="Narkisim" w:hint="cs"/>
          <w:sz w:val="24"/>
          <w:szCs w:val="20"/>
          <w:rtl/>
          <w:lang w:eastAsia="en-US"/>
        </w:rPr>
        <w:t>וערכו עצים</w:t>
      </w:r>
      <w:r>
        <w:rPr>
          <w:rFonts w:cs="Miriam" w:hint="cs"/>
          <w:sz w:val="24"/>
          <w:szCs w:val="20"/>
          <w:rtl/>
          <w:lang w:eastAsia="en-US"/>
        </w:rPr>
        <w:t xml:space="preserve"> דקין </w:t>
      </w:r>
      <w:r>
        <w:rPr>
          <w:rFonts w:cs="Narkisim" w:hint="cs"/>
          <w:sz w:val="24"/>
          <w:szCs w:val="20"/>
          <w:rtl/>
          <w:lang w:eastAsia="en-US"/>
        </w:rPr>
        <w:t>על האש</w:t>
      </w:r>
      <w:r>
        <w:rPr>
          <w:szCs w:val="20"/>
          <w:rtl/>
          <w:lang w:eastAsia="en-US"/>
        </w:rPr>
        <w:t>)</w:t>
      </w:r>
      <w:r>
        <w:rPr>
          <w:rFonts w:hint="cs"/>
          <w:rtl/>
          <w:lang w:eastAsia="en-US"/>
        </w:rPr>
        <w:t>.</w:t>
      </w:r>
    </w:p>
    <w:p w:rsidR="00FE783D" w:rsidRDefault="00FE783D" w:rsidP="00FE783D">
      <w:pPr>
        <w:rPr>
          <w:rFonts w:hint="cs"/>
          <w:rtl/>
          <w:lang w:eastAsia="en-US"/>
        </w:rPr>
      </w:pPr>
    </w:p>
    <w:p w:rsidR="00FE783D" w:rsidRDefault="00FE783D" w:rsidP="00FE783D">
      <w:pPr>
        <w:rPr>
          <w:rFonts w:hint="cs"/>
          <w:rtl/>
          <w:lang w:eastAsia="en-US"/>
        </w:rPr>
      </w:pPr>
      <w:r>
        <w:rPr>
          <w:rFonts w:hint="cs"/>
          <w:rtl/>
          <w:lang w:eastAsia="en-US"/>
        </w:rPr>
        <w:t>משנה ה:</w:t>
      </w:r>
    </w:p>
    <w:p w:rsidR="00FE783D" w:rsidRDefault="00FE783D" w:rsidP="00FE783D">
      <w:pPr>
        <w:rPr>
          <w:rFonts w:hint="cs"/>
          <w:rtl/>
          <w:lang w:eastAsia="en-US"/>
        </w:rPr>
      </w:pPr>
      <w:r>
        <w:rPr>
          <w:rFonts w:hint="cs"/>
          <w:rtl/>
          <w:lang w:eastAsia="en-US"/>
        </w:rPr>
        <w:t xml:space="preserve">בררו משם עצי תאנה יפים </w:t>
      </w:r>
      <w:r>
        <w:rPr>
          <w:szCs w:val="20"/>
          <w:rtl/>
          <w:lang w:eastAsia="en-US"/>
        </w:rPr>
        <w:t>(</w:t>
      </w:r>
      <w:r>
        <w:rPr>
          <w:rFonts w:cs="Miriam" w:hint="cs"/>
          <w:sz w:val="24"/>
          <w:szCs w:val="20"/>
          <w:rtl/>
          <w:lang w:eastAsia="en-US"/>
        </w:rPr>
        <w:t>לפי שהיו צריכים עכשיו לגחלים ולישאם על המזבח הפנימי ולהקטיר שם קטרת - היו בוררים יפים שיעשו גחלים טובים, ולא אפר</w:t>
      </w:r>
      <w:r>
        <w:rPr>
          <w:szCs w:val="20"/>
          <w:rtl/>
          <w:lang w:eastAsia="en-US"/>
        </w:rPr>
        <w:t>)</w:t>
      </w:r>
      <w:r>
        <w:rPr>
          <w:rFonts w:hint="cs"/>
          <w:rtl/>
          <w:lang w:eastAsia="en-US"/>
        </w:rPr>
        <w:t xml:space="preserve">; </w:t>
      </w:r>
    </w:p>
    <w:p w:rsidR="00FE783D" w:rsidRDefault="00FE783D" w:rsidP="00FE783D">
      <w:pPr>
        <w:rPr>
          <w:rFonts w:cs="Miriam" w:hint="cs"/>
          <w:sz w:val="24"/>
          <w:szCs w:val="16"/>
          <w:rtl/>
          <w:lang w:eastAsia="en-US"/>
        </w:rPr>
      </w:pPr>
      <w:r>
        <w:rPr>
          <w:rFonts w:hint="cs"/>
          <w:rtl/>
          <w:lang w:eastAsia="en-US"/>
        </w:rPr>
        <w:t xml:space="preserve">סידר את המערכה שניה לקטורת </w:t>
      </w:r>
      <w:r>
        <w:rPr>
          <w:szCs w:val="20"/>
          <w:rtl/>
          <w:lang w:eastAsia="en-US"/>
        </w:rPr>
        <w:t>(</w:t>
      </w:r>
      <w:r>
        <w:rPr>
          <w:rFonts w:cs="Miriam" w:hint="cs"/>
          <w:sz w:val="24"/>
          <w:szCs w:val="20"/>
          <w:rtl/>
          <w:lang w:eastAsia="en-US"/>
        </w:rPr>
        <w:t xml:space="preserve">אחר סידור מערכה גדולה, כדמוכח ביומא בשמעתיה דאביי </w:t>
      </w:r>
      <w:r>
        <w:rPr>
          <w:rFonts w:cs="Miriam" w:hint="cs"/>
          <w:sz w:val="24"/>
          <w:szCs w:val="16"/>
          <w:rtl/>
          <w:lang w:eastAsia="en-US"/>
        </w:rPr>
        <w:t>(דף לג.)</w:t>
      </w:r>
      <w:r>
        <w:rPr>
          <w:rFonts w:cs="Miriam" w:hint="cs"/>
          <w:sz w:val="24"/>
          <w:szCs w:val="20"/>
          <w:rtl/>
          <w:lang w:eastAsia="en-US"/>
        </w:rPr>
        <w:t>; וביומא מפיק דבעינן שתי מערכות: אחת לאברים ואחת לקטרת, ותרווייהו על המזבח החיצון, דקאמרינן '</w:t>
      </w:r>
      <w:r>
        <w:rPr>
          <w:rFonts w:cs="Narkisim" w:hint="cs"/>
          <w:i/>
          <w:iCs/>
          <w:sz w:val="24"/>
          <w:szCs w:val="20"/>
          <w:rtl/>
          <w:lang w:eastAsia="en-US"/>
        </w:rPr>
        <w:t>על מוקדה ...</w:t>
      </w:r>
      <w:r>
        <w:rPr>
          <w:rFonts w:cs="Miriam" w:hint="cs"/>
          <w:sz w:val="24"/>
          <w:szCs w:val="20"/>
          <w:rtl/>
          <w:lang w:eastAsia="en-US"/>
        </w:rPr>
        <w:t xml:space="preserve"> </w:t>
      </w:r>
      <w:r>
        <w:rPr>
          <w:rFonts w:cs="Miriam" w:hint="cs"/>
          <w:sz w:val="24"/>
          <w:szCs w:val="16"/>
          <w:rtl/>
          <w:lang w:eastAsia="en-US"/>
        </w:rPr>
        <w:t>[ויקרא ו,ב]</w:t>
      </w:r>
      <w:r>
        <w:rPr>
          <w:rFonts w:cs="Miriam" w:hint="cs"/>
          <w:sz w:val="24"/>
          <w:szCs w:val="20"/>
          <w:rtl/>
          <w:lang w:eastAsia="en-US"/>
        </w:rPr>
        <w:t xml:space="preserve"> </w:t>
      </w:r>
      <w:r>
        <w:rPr>
          <w:rFonts w:cs="Miriam" w:hint="cs"/>
          <w:i/>
          <w:iCs/>
          <w:sz w:val="24"/>
          <w:szCs w:val="20"/>
          <w:rtl/>
          <w:lang w:eastAsia="en-US"/>
        </w:rPr>
        <w:t xml:space="preserve">- זו מערכה גדולה, </w:t>
      </w:r>
      <w:r>
        <w:rPr>
          <w:rFonts w:cs="Narkisim" w:hint="cs"/>
          <w:i/>
          <w:iCs/>
          <w:sz w:val="24"/>
          <w:szCs w:val="20"/>
          <w:rtl/>
          <w:lang w:eastAsia="en-US"/>
        </w:rPr>
        <w:t>ואש על המזבח תוקד בו</w:t>
      </w:r>
      <w:r>
        <w:rPr>
          <w:rFonts w:cs="Miriam" w:hint="cs"/>
          <w:i/>
          <w:iCs/>
          <w:sz w:val="24"/>
          <w:szCs w:val="20"/>
          <w:rtl/>
          <w:lang w:eastAsia="en-US"/>
        </w:rPr>
        <w:t xml:space="preserve"> - זו מערכה שניה, של קטרת</w:t>
      </w:r>
      <w:r>
        <w:rPr>
          <w:rFonts w:cs="Miriam" w:hint="cs"/>
          <w:sz w:val="24"/>
          <w:szCs w:val="20"/>
          <w:rtl/>
          <w:lang w:eastAsia="en-US"/>
        </w:rPr>
        <w:t>'</w:t>
      </w:r>
      <w:r>
        <w:rPr>
          <w:szCs w:val="20"/>
          <w:rtl/>
          <w:lang w:eastAsia="en-US"/>
        </w:rPr>
        <w:t>)</w:t>
      </w:r>
      <w:r>
        <w:rPr>
          <w:rtl/>
          <w:lang w:eastAsia="en-US"/>
        </w:rPr>
        <w:t xml:space="preserve"> </w:t>
      </w:r>
      <w:r>
        <w:rPr>
          <w:rFonts w:hint="cs"/>
          <w:rtl/>
          <w:lang w:eastAsia="en-US"/>
        </w:rPr>
        <w:t>כנגד מערבית דרומית משוך מן הקרן כלפי צפון ארבע אמות, בעומד חמש סאין גחלים,</w:t>
      </w:r>
    </w:p>
    <w:p w:rsidR="00FE783D" w:rsidRDefault="00FE783D" w:rsidP="00FE783D">
      <w:pPr>
        <w:rPr>
          <w:rFonts w:cs="Miriam" w:hint="cs"/>
          <w:sz w:val="24"/>
          <w:szCs w:val="20"/>
          <w:rtl/>
          <w:lang w:eastAsia="en-US"/>
        </w:rPr>
      </w:pPr>
      <w:r>
        <w:rPr>
          <w:rFonts w:cs="Miriam" w:hint="cs"/>
          <w:b/>
          <w:bCs/>
          <w:sz w:val="24"/>
          <w:szCs w:val="20"/>
          <w:rtl/>
          <w:lang w:eastAsia="en-US"/>
        </w:rPr>
        <w:t>כנגד קרן דרומית מערבית</w:t>
      </w:r>
      <w:r>
        <w:rPr>
          <w:rFonts w:cs="Miriam" w:hint="cs"/>
          <w:sz w:val="24"/>
          <w:szCs w:val="20"/>
          <w:rtl/>
          <w:lang w:eastAsia="en-US"/>
        </w:rPr>
        <w:t>. של מזבח החיצון ו</w:t>
      </w:r>
      <w:r>
        <w:rPr>
          <w:rFonts w:cs="Miriam" w:hint="cs"/>
          <w:b/>
          <w:bCs/>
          <w:sz w:val="24"/>
          <w:szCs w:val="20"/>
          <w:rtl/>
          <w:lang w:eastAsia="en-US"/>
        </w:rPr>
        <w:t>משוך לצד צפון</w:t>
      </w:r>
      <w:r>
        <w:rPr>
          <w:rFonts w:cs="Miriam" w:hint="cs"/>
          <w:sz w:val="24"/>
          <w:szCs w:val="20"/>
          <w:rtl/>
          <w:lang w:eastAsia="en-US"/>
        </w:rPr>
        <w:t xml:space="preserve"> להרחיקו מן הקרן </w:t>
      </w:r>
      <w:r>
        <w:rPr>
          <w:rFonts w:cs="Miriam" w:hint="cs"/>
          <w:b/>
          <w:bCs/>
          <w:sz w:val="24"/>
          <w:szCs w:val="20"/>
          <w:rtl/>
          <w:lang w:eastAsia="en-US"/>
        </w:rPr>
        <w:t>ארבע אמות</w:t>
      </w:r>
      <w:r>
        <w:rPr>
          <w:rFonts w:cs="Miriam" w:hint="cs"/>
          <w:sz w:val="24"/>
          <w:szCs w:val="20"/>
          <w:rtl/>
          <w:lang w:eastAsia="en-US"/>
        </w:rPr>
        <w:t xml:space="preserve"> דקסבר האי תנא כוליה מזבח בצפון ואין מן המזבח נגד הפתח אלא חמש אמות: שהרי ההיכל ממוצע ועומד באמצע העזרה, ועשר אמות פתחו של היכל; יש מאותן עשר אמות חמש מן הדרום וחמש מן הצפון, הרי חמש אמות מן המזבח נגד חמש אמות צפונית פתחו של היכל, וארבע אמות שרוצה להרחיק מן קרן דרומית מערבית ורוצה להמשיך אותו לקרן </w:t>
      </w:r>
      <w:r>
        <w:rPr>
          <w:rFonts w:cs="Miriam" w:hint="cs"/>
          <w:strike/>
          <w:sz w:val="24"/>
          <w:szCs w:val="20"/>
          <w:rtl/>
          <w:lang w:eastAsia="en-US"/>
        </w:rPr>
        <w:t>דרומית</w:t>
      </w:r>
      <w:r>
        <w:rPr>
          <w:rFonts w:cs="Miriam" w:hint="cs"/>
          <w:sz w:val="24"/>
          <w:szCs w:val="20"/>
          <w:rtl/>
          <w:lang w:eastAsia="en-US"/>
        </w:rPr>
        <w:t xml:space="preserve"> צפונית, לפי שבאותן ארבע אמות אי אתה יכול לסדר המערכה לפי שהם אמה יסוד ואמה סובב ואמה קרנות ואמה הילוך רגלי כהנים סביב המערכה, דקודם שתבא אצל המערכה שתוכל לסדר המערכה כלפי המזבח ארבע אמות, ולימדך שבאמה חמישית תסדר, שגם אותה האמה עדיין היא נגד הפתח: שאם תרחיק יותר מאותה אמה ותקרב יותר לצד צפון, כגון באמה ששית או שביעית - תו ליכא 'פתח' ואנן בעינן שיעשה המערכה נגד פתח ההיכל, דגמרו מגחלים של יום הכיפורים שנוטלין מן המזבח החיצון, ובאותו צד שהוא </w:t>
      </w:r>
      <w:r>
        <w:rPr>
          <w:rFonts w:cs="Narkisim" w:hint="cs"/>
          <w:sz w:val="24"/>
          <w:szCs w:val="20"/>
          <w:rtl/>
          <w:lang w:eastAsia="en-US"/>
        </w:rPr>
        <w:t>לפני ה'</w:t>
      </w:r>
      <w:r>
        <w:rPr>
          <w:rFonts w:cs="Miriam" w:hint="cs"/>
          <w:sz w:val="24"/>
          <w:szCs w:val="20"/>
          <w:rtl/>
          <w:lang w:eastAsia="en-US"/>
        </w:rPr>
        <w:t xml:space="preserve">, דהיינו בקרן מערבית, דכתיב </w:t>
      </w:r>
      <w:r>
        <w:rPr>
          <w:rFonts w:cs="Miriam" w:hint="cs"/>
          <w:sz w:val="24"/>
          <w:szCs w:val="16"/>
          <w:rtl/>
          <w:lang w:eastAsia="en-US"/>
        </w:rPr>
        <w:t>[ויקרא טז,יב]</w:t>
      </w:r>
      <w:r>
        <w:rPr>
          <w:rFonts w:cs="Miriam" w:hint="cs"/>
          <w:sz w:val="24"/>
          <w:szCs w:val="20"/>
          <w:rtl/>
          <w:lang w:eastAsia="en-US"/>
        </w:rPr>
        <w:t xml:space="preserve"> </w:t>
      </w:r>
      <w:r>
        <w:rPr>
          <w:rFonts w:cs="Narkisim" w:hint="cs"/>
          <w:sz w:val="24"/>
          <w:szCs w:val="20"/>
          <w:rtl/>
          <w:lang w:eastAsia="en-US"/>
        </w:rPr>
        <w:t>ולקח מלא המחתה גחלי אש מעל המזבח מלפני ה'</w:t>
      </w:r>
      <w:r>
        <w:rPr>
          <w:rFonts w:cs="Miriam" w:hint="cs"/>
          <w:sz w:val="24"/>
          <w:szCs w:val="20"/>
          <w:rtl/>
          <w:lang w:eastAsia="en-US"/>
        </w:rPr>
        <w:t xml:space="preserve"> ואמרינן </w:t>
      </w:r>
      <w:r>
        <w:rPr>
          <w:rFonts w:cs="Miriam" w:hint="cs"/>
          <w:sz w:val="24"/>
          <w:szCs w:val="16"/>
          <w:rtl/>
          <w:lang w:eastAsia="en-US"/>
        </w:rPr>
        <w:t>(ספרא צו פרשתא א משנה טז; יומא דף מה:)</w:t>
      </w:r>
      <w:r>
        <w:rPr>
          <w:rFonts w:cs="Miriam" w:hint="cs"/>
          <w:sz w:val="24"/>
          <w:szCs w:val="20"/>
          <w:rtl/>
          <w:lang w:eastAsia="en-US"/>
        </w:rPr>
        <w:t>: '</w:t>
      </w:r>
      <w:r>
        <w:rPr>
          <w:rFonts w:cs="Miriam" w:hint="cs"/>
          <w:i/>
          <w:iCs/>
          <w:sz w:val="24"/>
          <w:szCs w:val="20"/>
          <w:rtl/>
          <w:lang w:eastAsia="en-US"/>
        </w:rPr>
        <w:t>איזהו מזבח שמקצתו לפני ה' ואין כולו לפני ה'? הוי אומר זה המזבח החיצון</w:t>
      </w:r>
      <w:r>
        <w:rPr>
          <w:rFonts w:cs="Miriam" w:hint="cs"/>
          <w:sz w:val="24"/>
          <w:szCs w:val="20"/>
          <w:rtl/>
          <w:lang w:eastAsia="en-US"/>
        </w:rPr>
        <w:t xml:space="preserve">', וכתיב ביה </w:t>
      </w:r>
      <w:r>
        <w:rPr>
          <w:rFonts w:cs="Narkisim" w:hint="cs"/>
          <w:sz w:val="24"/>
          <w:szCs w:val="20"/>
          <w:rtl/>
          <w:lang w:eastAsia="en-US"/>
        </w:rPr>
        <w:t>לפני ה'</w:t>
      </w:r>
      <w:r>
        <w:rPr>
          <w:rFonts w:cs="Miriam" w:hint="cs"/>
          <w:sz w:val="24"/>
          <w:szCs w:val="20"/>
          <w:rtl/>
          <w:lang w:eastAsia="en-US"/>
        </w:rPr>
        <w:t>: דכל הנוטל מחיצון ליתן בפנימי בפנים - אין נוטל אלא בסמוך, שאין לפנים סמוך הימנו בצד שהוא כנגד הפתח, שאין קרוב לפתח יותר מאותו הצד.</w:t>
      </w:r>
    </w:p>
    <w:p w:rsidR="00FE783D" w:rsidRDefault="00FE783D" w:rsidP="00FE783D">
      <w:pPr>
        <w:rPr>
          <w:rFonts w:cs="Miriam" w:hint="cs"/>
          <w:sz w:val="24"/>
          <w:szCs w:val="20"/>
          <w:rtl/>
          <w:lang w:eastAsia="en-US"/>
        </w:rPr>
      </w:pPr>
      <w:r>
        <w:rPr>
          <w:rFonts w:cs="Miriam" w:hint="cs"/>
          <w:b/>
          <w:bCs/>
          <w:sz w:val="24"/>
          <w:szCs w:val="20"/>
          <w:rtl/>
          <w:lang w:eastAsia="en-US"/>
        </w:rPr>
        <w:t>בעומד חמש סאין</w:t>
      </w:r>
      <w:r>
        <w:rPr>
          <w:rFonts w:cs="Miriam" w:hint="cs"/>
          <w:sz w:val="24"/>
          <w:szCs w:val="20"/>
          <w:rtl/>
          <w:lang w:eastAsia="en-US"/>
        </w:rPr>
        <w:t xml:space="preserve"> גחלים: לפי אומד חמש סאין גחלים היו נותנין שם עצים, כך שיערו לחתות בתוכו בראש המזבח כשהוא חול: מחתה של ארבעה קבין בריוח, ולכך צריך שני כלים לפי שלא היה חותה בשל זהב, כדאמר ביומא </w:t>
      </w:r>
      <w:r>
        <w:rPr>
          <w:rFonts w:cs="Miriam" w:hint="cs"/>
          <w:sz w:val="24"/>
          <w:szCs w:val="16"/>
          <w:rtl/>
          <w:lang w:eastAsia="en-US"/>
        </w:rPr>
        <w:t>(דף מד:)</w:t>
      </w:r>
      <w:r>
        <w:rPr>
          <w:rFonts w:cs="Miriam" w:hint="cs"/>
          <w:sz w:val="24"/>
          <w:szCs w:val="20"/>
          <w:rtl/>
          <w:lang w:eastAsia="en-US"/>
        </w:rPr>
        <w:t>, ש'</w:t>
      </w:r>
      <w:r>
        <w:rPr>
          <w:rFonts w:cs="Miriam" w:hint="cs"/>
          <w:i/>
          <w:iCs/>
          <w:sz w:val="24"/>
          <w:szCs w:val="20"/>
          <w:rtl/>
          <w:lang w:eastAsia="en-US"/>
        </w:rPr>
        <w:t>התורה חסה על ממונן של ישראל</w:t>
      </w:r>
      <w:r>
        <w:rPr>
          <w:rFonts w:cs="Miriam" w:hint="cs"/>
          <w:sz w:val="24"/>
          <w:szCs w:val="20"/>
          <w:rtl/>
          <w:lang w:eastAsia="en-US"/>
        </w:rPr>
        <w:t xml:space="preserve">', ובכלי של כסף שהיה חותה לא היה יכול להכניס הגחלים בפנים, דגנאי הוא להכניס כלי כסף בפנים, שאין עניות במקום עשירות; וגם צריך שיהא אותו שמכניס בפנים קטן יותר, ולפי שלא היה יכול לערות אותו של כסף בשל זהב שלא יפלו מן הגחלים לארץ - הילכך חותה בשל ארבע קבין ומערה בשל שלשה קבין, והיינו דתנן לקמן </w:t>
      </w:r>
      <w:r>
        <w:rPr>
          <w:rFonts w:cs="Miriam" w:hint="cs"/>
          <w:sz w:val="24"/>
          <w:szCs w:val="16"/>
          <w:rtl/>
          <w:lang w:eastAsia="en-US"/>
        </w:rPr>
        <w:t>[תמיד פ"ה מ"ה]</w:t>
      </w:r>
      <w:r>
        <w:rPr>
          <w:rFonts w:cs="Miriam" w:hint="cs"/>
          <w:sz w:val="24"/>
          <w:szCs w:val="20"/>
          <w:rtl/>
          <w:lang w:eastAsia="en-US"/>
        </w:rPr>
        <w:t xml:space="preserve"> '</w:t>
      </w:r>
      <w:r>
        <w:rPr>
          <w:rFonts w:cs="Miriam" w:hint="cs"/>
          <w:i/>
          <w:iCs/>
          <w:sz w:val="24"/>
          <w:szCs w:val="20"/>
          <w:rtl/>
          <w:lang w:eastAsia="en-US"/>
        </w:rPr>
        <w:t>נתפזר ממנו כקב גחלים מכבדן לאמה</w:t>
      </w:r>
      <w:r>
        <w:rPr>
          <w:rFonts w:cs="Miriam" w:hint="cs"/>
          <w:sz w:val="24"/>
          <w:szCs w:val="20"/>
          <w:rtl/>
          <w:lang w:eastAsia="en-US"/>
        </w:rPr>
        <w:t xml:space="preserve">' וצריך להכניס כלי מלא בפנים, דכתיב </w:t>
      </w:r>
      <w:r>
        <w:rPr>
          <w:rFonts w:cs="Miriam" w:hint="cs"/>
          <w:sz w:val="24"/>
          <w:szCs w:val="16"/>
          <w:rtl/>
          <w:lang w:eastAsia="en-US"/>
        </w:rPr>
        <w:t>(ויקרא טז</w:t>
      </w:r>
      <w:r>
        <w:rPr>
          <w:rFonts w:cs="Miriam"/>
          <w:sz w:val="24"/>
          <w:szCs w:val="16"/>
          <w:rtl/>
          <w:lang w:eastAsia="en-US"/>
        </w:rPr>
        <w:t>,</w:t>
      </w:r>
      <w:r>
        <w:rPr>
          <w:rFonts w:cs="Miriam" w:hint="cs"/>
          <w:sz w:val="24"/>
          <w:szCs w:val="16"/>
          <w:rtl/>
          <w:lang w:eastAsia="en-US"/>
        </w:rPr>
        <w:t>יב)</w:t>
      </w:r>
      <w:r>
        <w:rPr>
          <w:rFonts w:cs="Miriam" w:hint="cs"/>
          <w:sz w:val="24"/>
          <w:szCs w:val="20"/>
          <w:rtl/>
          <w:lang w:eastAsia="en-US"/>
        </w:rPr>
        <w:t xml:space="preserve"> </w:t>
      </w:r>
      <w:r>
        <w:rPr>
          <w:rFonts w:cs="Narkisim" w:hint="cs"/>
          <w:sz w:val="24"/>
          <w:szCs w:val="20"/>
          <w:rtl/>
          <w:lang w:eastAsia="en-US"/>
        </w:rPr>
        <w:t>ולקח מלא המחתה גחלי אש</w:t>
      </w:r>
      <w:r>
        <w:rPr>
          <w:rFonts w:cs="Miriam" w:hint="cs"/>
          <w:sz w:val="24"/>
          <w:szCs w:val="20"/>
          <w:rtl/>
          <w:lang w:eastAsia="en-US"/>
        </w:rPr>
        <w:t xml:space="preserve"> וגו': </w:t>
      </w:r>
    </w:p>
    <w:p w:rsidR="00FE783D" w:rsidRDefault="00FE783D" w:rsidP="00FE783D">
      <w:pPr>
        <w:rPr>
          <w:rFonts w:cs="Miriam" w:hint="cs"/>
          <w:sz w:val="24"/>
          <w:szCs w:val="20"/>
          <w:rtl/>
          <w:lang w:eastAsia="en-US"/>
        </w:rPr>
      </w:pPr>
      <w:r>
        <w:rPr>
          <w:rFonts w:cs="Miriam" w:hint="cs"/>
          <w:b/>
          <w:bCs/>
          <w:sz w:val="24"/>
          <w:szCs w:val="20"/>
          <w:rtl/>
          <w:lang w:eastAsia="en-US"/>
        </w:rPr>
        <w:t xml:space="preserve"> </w:t>
      </w:r>
    </w:p>
    <w:p w:rsidR="00FE783D" w:rsidRDefault="00FE783D" w:rsidP="00FE783D">
      <w:pPr>
        <w:rPr>
          <w:rFonts w:cs="Miriam" w:hint="cs"/>
          <w:sz w:val="24"/>
          <w:szCs w:val="16"/>
          <w:rtl/>
          <w:lang w:eastAsia="en-US"/>
        </w:rPr>
      </w:pPr>
      <w:r>
        <w:rPr>
          <w:rFonts w:hint="cs"/>
          <w:rtl/>
          <w:lang w:eastAsia="en-US"/>
        </w:rPr>
        <w:t>ובשבת בעומד שמונה סאין גחלים, ששם היו נותנים שני בזיכי לבונה של לחם הפנים</w:t>
      </w:r>
    </w:p>
    <w:p w:rsidR="00FE783D" w:rsidRDefault="00FE783D" w:rsidP="00FE783D">
      <w:pPr>
        <w:rPr>
          <w:rFonts w:cs="Miriam" w:hint="cs"/>
          <w:sz w:val="24"/>
          <w:szCs w:val="20"/>
          <w:rtl/>
          <w:lang w:eastAsia="en-US"/>
        </w:rPr>
      </w:pPr>
      <w:r>
        <w:rPr>
          <w:rFonts w:cs="Miriam" w:hint="cs"/>
          <w:b/>
          <w:bCs/>
          <w:sz w:val="24"/>
          <w:szCs w:val="20"/>
          <w:rtl/>
          <w:lang w:eastAsia="en-US"/>
        </w:rPr>
        <w:t>ובשבת,</w:t>
      </w:r>
      <w:r>
        <w:rPr>
          <w:rFonts w:cs="Miriam" w:hint="cs"/>
          <w:sz w:val="24"/>
          <w:szCs w:val="20"/>
          <w:rtl/>
          <w:lang w:eastAsia="en-US"/>
        </w:rPr>
        <w:t xml:space="preserve"> שצריך להקטיר באותו מערכה שני בזיכי לבונה מוסיפין שלש סאין </w:t>
      </w:r>
      <w:r>
        <w:rPr>
          <w:rFonts w:cs="Miriam" w:hint="cs"/>
          <w:b/>
          <w:bCs/>
          <w:sz w:val="24"/>
          <w:szCs w:val="20"/>
          <w:rtl/>
          <w:lang w:eastAsia="en-US"/>
        </w:rPr>
        <w:t>בעומד שמונה סאין</w:t>
      </w:r>
      <w:r>
        <w:rPr>
          <w:rFonts w:cs="Miriam" w:hint="cs"/>
          <w:sz w:val="24"/>
          <w:szCs w:val="20"/>
          <w:rtl/>
          <w:lang w:eastAsia="en-US"/>
        </w:rPr>
        <w:t xml:space="preserve"> </w:t>
      </w:r>
    </w:p>
    <w:p w:rsidR="00FE783D" w:rsidRDefault="00FE783D" w:rsidP="00FE783D">
      <w:pPr>
        <w:rPr>
          <w:rFonts w:cs="Miriam" w:hint="cs"/>
          <w:sz w:val="24"/>
          <w:szCs w:val="20"/>
          <w:rtl/>
          <w:lang w:eastAsia="en-US"/>
        </w:rPr>
      </w:pPr>
      <w:r>
        <w:rPr>
          <w:rFonts w:cs="Miriam" w:hint="cs"/>
          <w:b/>
          <w:bCs/>
          <w:sz w:val="24"/>
          <w:szCs w:val="20"/>
          <w:rtl/>
          <w:lang w:eastAsia="en-US"/>
        </w:rPr>
        <w:t>ששם נותנין בזיכי לבונה</w:t>
      </w:r>
      <w:r>
        <w:rPr>
          <w:rFonts w:cs="Miriam" w:hint="cs"/>
          <w:sz w:val="24"/>
          <w:szCs w:val="20"/>
          <w:rtl/>
          <w:lang w:eastAsia="en-US"/>
        </w:rPr>
        <w:t xml:space="preserve">. ולהקטיר הבזיכין במערכה גדולה אי אפשר, דמפרשינן בזבחים </w:t>
      </w:r>
      <w:r>
        <w:rPr>
          <w:rFonts w:cs="Miriam" w:hint="cs"/>
          <w:sz w:val="24"/>
          <w:szCs w:val="16"/>
          <w:rtl/>
          <w:lang w:eastAsia="en-US"/>
        </w:rPr>
        <w:t>(דף נח:)</w:t>
      </w:r>
      <w:r>
        <w:rPr>
          <w:rFonts w:cs="Miriam" w:hint="cs"/>
          <w:sz w:val="24"/>
          <w:szCs w:val="20"/>
          <w:rtl/>
          <w:lang w:eastAsia="en-US"/>
        </w:rPr>
        <w:t xml:space="preserve"> דכל הנוטל בפנים ליתנן בחוץ - אינו נותן אלא בסמוך שאין לפנים הימנו, וגמרינן משירים, והכי פירושו: כל דבר הניטל מבפנים - כגון בזיכי לבונה, כדי לתת על המזבח החיצון - אינו נותן על מזבח החיצון אלא באותה קרן שהוא סמוך לפנים: שאין לו קרן סמוך יותר ממנו; וטעמא מאי? - דגמרינן משירים: שירי דמים הפנימים שניתנין על יסוד מערבית, כדכתיב </w:t>
      </w:r>
      <w:r>
        <w:rPr>
          <w:rFonts w:cs="Miriam" w:hint="cs"/>
          <w:sz w:val="24"/>
          <w:szCs w:val="16"/>
          <w:rtl/>
          <w:lang w:eastAsia="en-US"/>
        </w:rPr>
        <w:t>[ויקרא ד, פסוק ז בפר כהן משיח, ופסוק יח בפר העלם דבר של צבור]</w:t>
      </w:r>
      <w:r>
        <w:rPr>
          <w:rFonts w:cs="Miriam" w:hint="cs"/>
          <w:sz w:val="24"/>
          <w:szCs w:val="20"/>
          <w:rtl/>
          <w:lang w:eastAsia="en-US"/>
        </w:rPr>
        <w:t xml:space="preserve"> </w:t>
      </w:r>
      <w:r>
        <w:rPr>
          <w:rFonts w:cs="Narkisim" w:hint="cs"/>
          <w:sz w:val="24"/>
          <w:szCs w:val="20"/>
          <w:rtl/>
          <w:lang w:eastAsia="en-US"/>
        </w:rPr>
        <w:t>אל יסוד מזבח העולה אשר פתח אהל מועד</w:t>
      </w:r>
      <w:r>
        <w:rPr>
          <w:rFonts w:cs="Miriam" w:hint="cs"/>
          <w:sz w:val="24"/>
          <w:szCs w:val="20"/>
          <w:rtl/>
          <w:lang w:eastAsia="en-US"/>
        </w:rPr>
        <w:t xml:space="preserve"> </w:t>
      </w:r>
    </w:p>
    <w:p w:rsidR="00FE783D" w:rsidRDefault="00FE783D" w:rsidP="00FE783D">
      <w:pPr>
        <w:rPr>
          <w:rFonts w:hint="cs"/>
          <w:rtl/>
          <w:lang w:eastAsia="en-US"/>
        </w:rPr>
      </w:pPr>
    </w:p>
    <w:p w:rsidR="00FE783D" w:rsidRDefault="00FE783D" w:rsidP="00FE783D">
      <w:pPr>
        <w:rPr>
          <w:rFonts w:hint="cs"/>
          <w:rtl/>
          <w:lang w:eastAsia="en-US"/>
        </w:rPr>
      </w:pPr>
      <w:r>
        <w:rPr>
          <w:rFonts w:hint="cs"/>
          <w:rtl/>
          <w:lang w:eastAsia="en-US"/>
        </w:rPr>
        <w:t>האברים והפדרים שלא נתעכלו מבערב - מחזירין אותן למערכה;</w:t>
      </w:r>
    </w:p>
    <w:p w:rsidR="00FE783D" w:rsidRDefault="00FE783D" w:rsidP="00FE783D">
      <w:pPr>
        <w:rPr>
          <w:rFonts w:hint="cs"/>
          <w:rtl/>
          <w:lang w:eastAsia="en-US"/>
        </w:rPr>
      </w:pPr>
      <w:r>
        <w:rPr>
          <w:rFonts w:hint="cs"/>
          <w:rtl/>
          <w:lang w:eastAsia="en-US"/>
        </w:rPr>
        <w:t>והציתו שתי מערכות באש;</w:t>
      </w:r>
    </w:p>
    <w:p w:rsidR="00FE783D" w:rsidRDefault="00FE783D" w:rsidP="00FE783D">
      <w:pPr>
        <w:rPr>
          <w:rFonts w:cs="Miriam" w:hint="cs"/>
          <w:sz w:val="24"/>
          <w:szCs w:val="20"/>
          <w:rtl/>
          <w:lang w:eastAsia="en-US"/>
        </w:rPr>
      </w:pPr>
      <w:r>
        <w:rPr>
          <w:rFonts w:cs="Miriam" w:hint="cs"/>
          <w:b/>
          <w:bCs/>
          <w:sz w:val="24"/>
          <w:szCs w:val="20"/>
          <w:rtl/>
          <w:lang w:eastAsia="en-US"/>
        </w:rPr>
        <w:t>האברים והפדרים שלא נתעכלו מבערב</w:t>
      </w:r>
      <w:r>
        <w:rPr>
          <w:rFonts w:cs="Miriam" w:hint="cs"/>
          <w:sz w:val="24"/>
          <w:szCs w:val="20"/>
          <w:rtl/>
          <w:lang w:eastAsia="en-US"/>
        </w:rPr>
        <w:t xml:space="preserve"> שאמרנו למעלה שהם סדורים על הכבש - </w:t>
      </w:r>
      <w:r>
        <w:rPr>
          <w:rFonts w:cs="Miriam" w:hint="cs"/>
          <w:b/>
          <w:bCs/>
          <w:sz w:val="24"/>
          <w:szCs w:val="20"/>
          <w:rtl/>
          <w:lang w:eastAsia="en-US"/>
        </w:rPr>
        <w:t>מחזירן למערכה</w:t>
      </w:r>
      <w:r>
        <w:rPr>
          <w:rFonts w:cs="Miriam" w:hint="cs"/>
          <w:sz w:val="24"/>
          <w:szCs w:val="20"/>
          <w:rtl/>
          <w:lang w:eastAsia="en-US"/>
        </w:rPr>
        <w:t xml:space="preserve"> נראה לי דוקא לאחר שהקטירו אברי תמיד, דאין שום דבר יכולין להקטיר במערכה זו קודם אברי התמיד, דכתיב </w:t>
      </w:r>
      <w:r>
        <w:rPr>
          <w:rFonts w:cs="Miriam" w:hint="cs"/>
          <w:sz w:val="24"/>
          <w:szCs w:val="16"/>
          <w:rtl/>
          <w:lang w:eastAsia="en-US"/>
        </w:rPr>
        <w:t>(ויקרא ו</w:t>
      </w:r>
      <w:r>
        <w:rPr>
          <w:rFonts w:cs="Miriam"/>
          <w:sz w:val="24"/>
          <w:szCs w:val="16"/>
          <w:rtl/>
          <w:lang w:eastAsia="en-US"/>
        </w:rPr>
        <w:t>,</w:t>
      </w:r>
      <w:r>
        <w:rPr>
          <w:rFonts w:cs="Miriam" w:hint="cs"/>
          <w:sz w:val="24"/>
          <w:szCs w:val="16"/>
          <w:rtl/>
          <w:lang w:eastAsia="en-US"/>
        </w:rPr>
        <w:t>ה)</w:t>
      </w:r>
      <w:r>
        <w:rPr>
          <w:rFonts w:cs="Miriam" w:hint="cs"/>
          <w:sz w:val="24"/>
          <w:szCs w:val="20"/>
          <w:rtl/>
          <w:lang w:eastAsia="en-US"/>
        </w:rPr>
        <w:t xml:space="preserve"> </w:t>
      </w:r>
      <w:r>
        <w:rPr>
          <w:rFonts w:cs="Narkisim" w:hint="cs"/>
          <w:sz w:val="24"/>
          <w:szCs w:val="20"/>
          <w:rtl/>
          <w:lang w:eastAsia="en-US"/>
        </w:rPr>
        <w:t>וערך עליה העולה</w:t>
      </w:r>
      <w:r>
        <w:rPr>
          <w:rFonts w:cs="Miriam" w:hint="cs"/>
          <w:sz w:val="24"/>
          <w:szCs w:val="20"/>
          <w:rtl/>
          <w:lang w:eastAsia="en-US"/>
        </w:rPr>
        <w:t xml:space="preserve"> </w:t>
      </w:r>
      <w:r>
        <w:rPr>
          <w:rFonts w:cs="Miriam" w:hint="cs"/>
          <w:i/>
          <w:iCs/>
          <w:sz w:val="24"/>
          <w:szCs w:val="20"/>
          <w:rtl/>
          <w:lang w:eastAsia="en-US"/>
        </w:rPr>
        <w:t>- עולה ראשונה</w:t>
      </w:r>
      <w:r>
        <w:rPr>
          <w:rFonts w:cs="Miriam" w:hint="cs"/>
          <w:sz w:val="24"/>
          <w:szCs w:val="20"/>
          <w:rtl/>
          <w:lang w:eastAsia="en-US"/>
        </w:rPr>
        <w:t xml:space="preserve">' </w:t>
      </w:r>
      <w:r>
        <w:rPr>
          <w:rFonts w:cs="Miriam" w:hint="cs"/>
          <w:sz w:val="24"/>
          <w:szCs w:val="16"/>
          <w:rtl/>
          <w:lang w:eastAsia="en-US"/>
        </w:rPr>
        <w:t>[פסחים נדח,ב; יומא לד,א ועוד]</w:t>
      </w:r>
      <w:r>
        <w:rPr>
          <w:rFonts w:cs="Miriam" w:hint="cs"/>
          <w:sz w:val="24"/>
          <w:szCs w:val="20"/>
          <w:rtl/>
          <w:lang w:eastAsia="en-US"/>
        </w:rPr>
        <w:t xml:space="preserve"> ובמסכת יומא אמרינן: מנין לאברים ופדרים שלא נתעכלו מבערב שסודרין אותן על גבי האש כדי שלא יפסלו בלינה, ואחר מערכה גדולה יסדרם ויקטירם? - שנאמר </w:t>
      </w:r>
      <w:r>
        <w:rPr>
          <w:rFonts w:cs="Miriam" w:hint="cs"/>
          <w:sz w:val="24"/>
          <w:szCs w:val="16"/>
          <w:rtl/>
          <w:lang w:eastAsia="en-US"/>
        </w:rPr>
        <w:t>(ויקרא ו</w:t>
      </w:r>
      <w:r>
        <w:rPr>
          <w:rFonts w:cs="Miriam"/>
          <w:sz w:val="24"/>
          <w:szCs w:val="16"/>
          <w:rtl/>
          <w:lang w:eastAsia="en-US"/>
        </w:rPr>
        <w:t>,</w:t>
      </w:r>
      <w:r>
        <w:rPr>
          <w:rFonts w:cs="Miriam" w:hint="cs"/>
          <w:sz w:val="24"/>
          <w:szCs w:val="16"/>
          <w:rtl/>
          <w:lang w:eastAsia="en-US"/>
        </w:rPr>
        <w:t>ג)</w:t>
      </w:r>
      <w:r>
        <w:rPr>
          <w:rFonts w:cs="Miriam" w:hint="cs"/>
          <w:sz w:val="24"/>
          <w:szCs w:val="20"/>
          <w:rtl/>
          <w:lang w:eastAsia="en-US"/>
        </w:rPr>
        <w:t xml:space="preserve"> </w:t>
      </w:r>
      <w:r>
        <w:rPr>
          <w:rFonts w:cs="Narkisim" w:hint="cs"/>
          <w:sz w:val="24"/>
          <w:szCs w:val="20"/>
          <w:rtl/>
          <w:lang w:eastAsia="en-US"/>
        </w:rPr>
        <w:t>אשר תאכל האש את העולה על המזבח</w:t>
      </w:r>
      <w:r>
        <w:rPr>
          <w:rFonts w:cs="Miriam" w:hint="cs"/>
          <w:sz w:val="24"/>
          <w:szCs w:val="20"/>
          <w:rtl/>
          <w:lang w:eastAsia="en-US"/>
        </w:rPr>
        <w:t xml:space="preserve">, כלומר: דבר שהתחיל האש לאכול מבערב העולה על המזבח - שׂם אותו </w:t>
      </w:r>
      <w:r>
        <w:rPr>
          <w:rFonts w:cs="Narkisim" w:hint="cs"/>
          <w:sz w:val="24"/>
          <w:szCs w:val="20"/>
          <w:rtl/>
          <w:lang w:eastAsia="en-US"/>
        </w:rPr>
        <w:t>על העולה</w:t>
      </w:r>
      <w:r>
        <w:rPr>
          <w:rFonts w:cs="Miriam" w:hint="cs"/>
          <w:sz w:val="24"/>
          <w:szCs w:val="20"/>
          <w:rtl/>
          <w:lang w:eastAsia="en-US"/>
        </w:rPr>
        <w:t xml:space="preserve">: אברי תמיד, </w:t>
      </w:r>
      <w:r>
        <w:rPr>
          <w:rFonts w:cs="Narkisim" w:hint="cs"/>
          <w:sz w:val="24"/>
          <w:szCs w:val="20"/>
          <w:rtl/>
          <w:lang w:eastAsia="en-US"/>
        </w:rPr>
        <w:t>על המזבח</w:t>
      </w:r>
      <w:r>
        <w:rPr>
          <w:rFonts w:cs="Miriam" w:hint="cs"/>
          <w:sz w:val="24"/>
          <w:szCs w:val="20"/>
          <w:rtl/>
          <w:lang w:eastAsia="en-US"/>
        </w:rPr>
        <w:t xml:space="preserve"> במערבו שלו; בסוף פרק 'טרף בקלפי' </w:t>
      </w:r>
      <w:r>
        <w:rPr>
          <w:rFonts w:cs="Miriam" w:hint="cs"/>
          <w:sz w:val="24"/>
          <w:szCs w:val="16"/>
          <w:rtl/>
          <w:lang w:eastAsia="en-US"/>
        </w:rPr>
        <w:t>(יומא מה.)</w:t>
      </w:r>
      <w:r>
        <w:rPr>
          <w:rFonts w:cs="Miriam" w:hint="cs"/>
          <w:sz w:val="24"/>
          <w:szCs w:val="20"/>
          <w:rtl/>
          <w:lang w:eastAsia="en-US"/>
        </w:rPr>
        <w:t xml:space="preserve"> וביומא מפרש בשמעתיה דאביי </w:t>
      </w:r>
      <w:r>
        <w:rPr>
          <w:rFonts w:cs="Miriam" w:hint="cs"/>
          <w:sz w:val="24"/>
          <w:szCs w:val="16"/>
          <w:rtl/>
          <w:lang w:eastAsia="en-US"/>
        </w:rPr>
        <w:t>(דף לג.)</w:t>
      </w:r>
      <w:r>
        <w:rPr>
          <w:rFonts w:cs="Miriam" w:hint="cs"/>
          <w:sz w:val="24"/>
          <w:szCs w:val="20"/>
          <w:rtl/>
          <w:lang w:eastAsia="en-US"/>
        </w:rPr>
        <w:t xml:space="preserve"> דאחר שסידרו שתי מערכות - בא עוד אותו כהן שזכה שסידר את המערכה ומסדר שני גיזרי עצים, דאמרינן: מי שזכה בתרומת הדשן - יזכה בסידור מערכה ובשני גיזרי עצים, ואחר סידור שני גיזרי עצים ודישון מזבח הזהב והטבת חמש נרות ודם התמיד כו' - כדרך שהם סדורין לשם הם נעשים </w:t>
      </w:r>
    </w:p>
    <w:p w:rsidR="00FE783D" w:rsidRDefault="00FE783D" w:rsidP="00FE783D">
      <w:pPr>
        <w:rPr>
          <w:rFonts w:cs="Miriam" w:hint="cs"/>
          <w:sz w:val="24"/>
          <w:szCs w:val="20"/>
          <w:rtl/>
          <w:lang w:eastAsia="en-US"/>
        </w:rPr>
      </w:pPr>
      <w:r>
        <w:rPr>
          <w:rFonts w:cs="Miriam" w:hint="cs"/>
          <w:b/>
          <w:bCs/>
          <w:sz w:val="24"/>
          <w:szCs w:val="20"/>
          <w:rtl/>
          <w:lang w:eastAsia="en-US"/>
        </w:rPr>
        <w:t>הציתו שתי מערכות באש</w:t>
      </w:r>
      <w:r>
        <w:rPr>
          <w:rFonts w:cs="Miriam" w:hint="cs"/>
          <w:sz w:val="24"/>
          <w:szCs w:val="20"/>
          <w:rtl/>
          <w:lang w:eastAsia="en-US"/>
        </w:rPr>
        <w:t xml:space="preserve">. לאחר שסידרו שני גיזרי עצים: </w:t>
      </w:r>
    </w:p>
    <w:p w:rsidR="00FE783D" w:rsidRDefault="00FE783D" w:rsidP="00FE783D">
      <w:pPr>
        <w:rPr>
          <w:rFonts w:cs="Miriam" w:hint="cs"/>
          <w:sz w:val="24"/>
          <w:szCs w:val="20"/>
          <w:rtl/>
          <w:lang w:eastAsia="en-US"/>
        </w:rPr>
      </w:pPr>
    </w:p>
    <w:p w:rsidR="00FE783D" w:rsidRDefault="00FE783D" w:rsidP="00FE783D">
      <w:pPr>
        <w:rPr>
          <w:rFonts w:cs="Miriam" w:hint="cs"/>
          <w:sz w:val="24"/>
          <w:szCs w:val="20"/>
          <w:rtl/>
          <w:lang w:eastAsia="en-US"/>
        </w:rPr>
      </w:pPr>
      <w:r>
        <w:rPr>
          <w:rFonts w:hint="cs"/>
          <w:rtl/>
          <w:lang w:eastAsia="en-US"/>
        </w:rPr>
        <w:t xml:space="preserve">ירדו ובאו להם ללשכת הגזית </w:t>
      </w:r>
      <w:r>
        <w:rPr>
          <w:szCs w:val="20"/>
          <w:rtl/>
          <w:lang w:eastAsia="en-US"/>
        </w:rPr>
        <w:t>(</w:t>
      </w:r>
      <w:r>
        <w:rPr>
          <w:rFonts w:cs="Miriam" w:hint="cs"/>
          <w:sz w:val="24"/>
          <w:szCs w:val="20"/>
          <w:rtl/>
          <w:lang w:eastAsia="en-US"/>
        </w:rPr>
        <w:t xml:space="preserve">שהיא קרובה לעזרה להטיל פייסות; וטעמא כאשר פירשתי לעיל: שלא היו יכולים לפייס בעזרה, לכך צריכים ללכת ללשכת הגזית, שהיא חציה קדש וחציה חול, ומפיסין במקום המקודש, דכתיב </w:t>
      </w:r>
      <w:r>
        <w:rPr>
          <w:rFonts w:cs="Narkisim" w:hint="cs"/>
          <w:sz w:val="24"/>
          <w:szCs w:val="20"/>
          <w:rtl/>
          <w:lang w:eastAsia="en-US"/>
        </w:rPr>
        <w:t>בבית אלהים נהלך ברגש</w:t>
      </w:r>
      <w:r>
        <w:rPr>
          <w:rFonts w:cs="Miriam" w:hint="cs"/>
          <w:sz w:val="24"/>
          <w:szCs w:val="20"/>
          <w:rtl/>
          <w:lang w:eastAsia="en-US"/>
        </w:rPr>
        <w:t xml:space="preserve"> </w:t>
      </w:r>
      <w:r>
        <w:rPr>
          <w:rFonts w:cs="Miriam" w:hint="cs"/>
          <w:sz w:val="24"/>
          <w:szCs w:val="16"/>
          <w:rtl/>
          <w:lang w:eastAsia="en-US"/>
        </w:rPr>
        <w:t>(תהלים נה</w:t>
      </w:r>
      <w:r>
        <w:rPr>
          <w:rFonts w:cs="Miriam"/>
          <w:sz w:val="24"/>
          <w:szCs w:val="16"/>
          <w:rtl/>
          <w:lang w:eastAsia="en-US"/>
        </w:rPr>
        <w:t>,</w:t>
      </w:r>
      <w:r>
        <w:rPr>
          <w:rFonts w:cs="Miriam" w:hint="cs"/>
          <w:sz w:val="24"/>
          <w:szCs w:val="16"/>
          <w:rtl/>
          <w:lang w:eastAsia="en-US"/>
        </w:rPr>
        <w:t>טו)</w:t>
      </w:r>
      <w:r>
        <w:rPr>
          <w:szCs w:val="20"/>
          <w:rtl/>
          <w:lang w:eastAsia="en-US"/>
        </w:rPr>
        <w:t>)</w:t>
      </w:r>
      <w:r>
        <w:rPr>
          <w:rFonts w:hint="cs"/>
          <w:rtl/>
          <w:lang w:eastAsia="en-US"/>
        </w:rPr>
        <w:t>.</w:t>
      </w:r>
      <w:r>
        <w:rPr>
          <w:rFonts w:cs="Miriam" w:hint="cs"/>
          <w:sz w:val="24"/>
          <w:szCs w:val="20"/>
          <w:rtl/>
          <w:lang w:eastAsia="en-US"/>
        </w:rPr>
        <w:t xml:space="preserve"> </w:t>
      </w:r>
    </w:p>
    <w:p w:rsidR="00FE783D" w:rsidRDefault="00FE783D" w:rsidP="00FE783D">
      <w:pPr>
        <w:rPr>
          <w:rFonts w:cs="Miriam" w:hint="cs"/>
          <w:sz w:val="24"/>
          <w:szCs w:val="20"/>
          <w:rtl/>
          <w:lang w:eastAsia="en-US"/>
        </w:rPr>
      </w:pPr>
    </w:p>
    <w:p w:rsidR="00FE783D" w:rsidRDefault="00FE783D" w:rsidP="00FE783D">
      <w:pPr>
        <w:rPr>
          <w:rFonts w:hint="cs"/>
          <w:rtl/>
          <w:lang w:eastAsia="en-US"/>
        </w:rPr>
      </w:pPr>
    </w:p>
    <w:p w:rsidR="00FE783D" w:rsidRDefault="00FE783D" w:rsidP="00FE783D">
      <w:pPr>
        <w:rPr>
          <w:rFonts w:hint="cs"/>
          <w:rtl/>
          <w:lang w:eastAsia="en-US"/>
        </w:rPr>
      </w:pPr>
      <w:r>
        <w:rPr>
          <w:rFonts w:hint="cs"/>
          <w:rtl/>
          <w:lang w:eastAsia="en-US"/>
        </w:rPr>
        <w:t>גמרא:</w:t>
      </w:r>
    </w:p>
    <w:p w:rsidR="00FE783D" w:rsidRDefault="00FE783D" w:rsidP="00FE783D">
      <w:pPr>
        <w:rPr>
          <w:rFonts w:hint="cs"/>
          <w:rtl/>
          <w:lang w:eastAsia="en-US"/>
        </w:rPr>
      </w:pPr>
      <w:r>
        <w:rPr>
          <w:rFonts w:hint="cs"/>
          <w:rtl/>
          <w:lang w:eastAsia="en-US"/>
        </w:rPr>
        <w:t xml:space="preserve">אמר רבא: גוזמא </w:t>
      </w:r>
      <w:r>
        <w:rPr>
          <w:szCs w:val="20"/>
          <w:rtl/>
          <w:lang w:eastAsia="en-US"/>
        </w:rPr>
        <w:t>(</w:t>
      </w:r>
      <w:r>
        <w:rPr>
          <w:rFonts w:cs="Miriam" w:hint="cs"/>
          <w:sz w:val="24"/>
          <w:szCs w:val="20"/>
          <w:rtl/>
          <w:lang w:eastAsia="en-US"/>
        </w:rPr>
        <w:t>א'שלש מאות כור', כלומר: מילתא בעלמא הוא דקאי, ולאו דוקא: דמעולם לא הגיע לשלש מאות כור, דמקום המערכה לא היתה יכולה להחזיק שלש מאות כור</w:t>
      </w:r>
      <w:r>
        <w:rPr>
          <w:szCs w:val="20"/>
          <w:rtl/>
          <w:lang w:eastAsia="en-US"/>
        </w:rPr>
        <w:t>)</w:t>
      </w:r>
      <w:r>
        <w:rPr>
          <w:rFonts w:hint="cs"/>
          <w:rtl/>
          <w:lang w:eastAsia="en-US"/>
        </w:rPr>
        <w:t>;</w:t>
      </w:r>
    </w:p>
    <w:p w:rsidR="00FE783D" w:rsidRDefault="00FE783D" w:rsidP="00FE783D">
      <w:pPr>
        <w:rPr>
          <w:rFonts w:hint="cs"/>
          <w:rtl/>
          <w:lang w:eastAsia="en-US"/>
        </w:rPr>
      </w:pPr>
      <w:r>
        <w:rPr>
          <w:rFonts w:hint="cs"/>
          <w:rtl/>
          <w:lang w:eastAsia="en-US"/>
        </w:rPr>
        <w:t>'</w:t>
      </w:r>
      <w:r>
        <w:rPr>
          <w:rFonts w:hint="cs"/>
          <w:i/>
          <w:iCs/>
          <w:rtl/>
          <w:lang w:eastAsia="en-US"/>
        </w:rPr>
        <w:t>השקו את התמיד בכוס של זהב</w:t>
      </w:r>
      <w:r>
        <w:rPr>
          <w:rFonts w:hint="cs"/>
          <w:rtl/>
          <w:lang w:eastAsia="en-US"/>
        </w:rPr>
        <w:t>' אמר רבא: גוזמא</w:t>
      </w:r>
      <w:r>
        <w:rPr>
          <w:szCs w:val="20"/>
          <w:rtl/>
          <w:lang w:eastAsia="en-US"/>
        </w:rPr>
        <w:t xml:space="preserve"> (</w:t>
      </w:r>
      <w:r>
        <w:rPr>
          <w:rFonts w:cs="Miriam" w:hint="cs"/>
          <w:sz w:val="24"/>
          <w:szCs w:val="20"/>
          <w:rtl/>
          <w:lang w:eastAsia="en-US"/>
        </w:rPr>
        <w:t xml:space="preserve">משנה היא לקמן </w:t>
      </w:r>
      <w:r>
        <w:rPr>
          <w:rFonts w:cs="Miriam" w:hint="cs"/>
          <w:sz w:val="24"/>
          <w:szCs w:val="16"/>
          <w:rtl/>
          <w:lang w:eastAsia="en-US"/>
        </w:rPr>
        <w:t>[פ"ג מ"ג]</w:t>
      </w:r>
      <w:r>
        <w:rPr>
          <w:rFonts w:cs="Miriam" w:hint="cs"/>
          <w:sz w:val="24"/>
          <w:szCs w:val="20"/>
          <w:rtl/>
          <w:lang w:eastAsia="en-US"/>
        </w:rPr>
        <w:t xml:space="preserve"> שמשקין את התמיד כדי שיהא נוח להפשיט ומשום גוזמא נקט הא</w:t>
      </w:r>
      <w:r>
        <w:rPr>
          <w:szCs w:val="20"/>
          <w:rtl/>
          <w:lang w:eastAsia="en-US"/>
        </w:rPr>
        <w:t>)</w:t>
      </w:r>
      <w:r>
        <w:rPr>
          <w:rFonts w:hint="cs"/>
          <w:rtl/>
          <w:lang w:eastAsia="en-US"/>
        </w:rPr>
        <w:t>;</w:t>
      </w:r>
    </w:p>
    <w:p w:rsidR="00FE783D" w:rsidRDefault="00FE783D" w:rsidP="00FE783D">
      <w:pPr>
        <w:rPr>
          <w:rFonts w:hint="cs"/>
          <w:rtl/>
          <w:lang w:eastAsia="en-US"/>
        </w:rPr>
      </w:pPr>
    </w:p>
    <w:p w:rsidR="00FE783D" w:rsidRDefault="00FE783D" w:rsidP="00FE783D">
      <w:pPr>
        <w:rPr>
          <w:rFonts w:hint="cs"/>
          <w:rtl/>
          <w:lang w:eastAsia="en-US"/>
        </w:rPr>
      </w:pPr>
      <w:r>
        <w:rPr>
          <w:rFonts w:hint="cs"/>
          <w:rtl/>
          <w:lang w:eastAsia="en-US"/>
        </w:rPr>
        <w:t xml:space="preserve">אמר רבי אמי: דברה תורה לשון הבאי </w:t>
      </w:r>
      <w:r>
        <w:rPr>
          <w:szCs w:val="20"/>
          <w:rtl/>
          <w:lang w:eastAsia="en-US"/>
        </w:rPr>
        <w:t>(</w:t>
      </w:r>
      <w:r>
        <w:rPr>
          <w:rFonts w:cs="Miriam" w:hint="cs"/>
          <w:sz w:val="24"/>
          <w:szCs w:val="20"/>
          <w:rtl/>
          <w:lang w:eastAsia="en-US"/>
        </w:rPr>
        <w:t>כאדם שרוצה לחזק דבריו</w:t>
      </w:r>
      <w:r>
        <w:rPr>
          <w:szCs w:val="20"/>
          <w:rtl/>
          <w:lang w:eastAsia="en-US"/>
        </w:rPr>
        <w:t>)</w:t>
      </w:r>
      <w:r>
        <w:rPr>
          <w:rFonts w:hint="cs"/>
          <w:rtl/>
          <w:lang w:eastAsia="en-US"/>
        </w:rPr>
        <w:t>, דברו נביאים לשון הבאי, דברו חכמים לשון הבאי:</w:t>
      </w:r>
    </w:p>
    <w:p w:rsidR="00FE783D" w:rsidRDefault="00FE783D" w:rsidP="00FE783D">
      <w:pPr>
        <w:rPr>
          <w:rFonts w:hint="cs"/>
          <w:rtl/>
          <w:lang w:eastAsia="en-US"/>
        </w:rPr>
      </w:pPr>
      <w:r>
        <w:rPr>
          <w:rFonts w:hint="cs"/>
          <w:rtl/>
          <w:lang w:eastAsia="en-US"/>
        </w:rPr>
        <w:t xml:space="preserve">דברה תורה לשון הבאי, דכתיב </w:t>
      </w:r>
      <w:r>
        <w:rPr>
          <w:rFonts w:cs="Miriam" w:hint="cs"/>
          <w:sz w:val="24"/>
          <w:szCs w:val="16"/>
          <w:rtl/>
          <w:lang w:eastAsia="en-US"/>
        </w:rPr>
        <w:t>(דברים ט,א)</w:t>
      </w:r>
      <w:r>
        <w:rPr>
          <w:rFonts w:cs="Narkisim" w:hint="cs"/>
          <w:rtl/>
          <w:lang w:eastAsia="en-US"/>
        </w:rPr>
        <w:t xml:space="preserve"> </w:t>
      </w:r>
      <w:r>
        <w:rPr>
          <w:rFonts w:cs="Narkisim"/>
          <w:szCs w:val="20"/>
          <w:rtl/>
          <w:lang w:eastAsia="en-US"/>
        </w:rPr>
        <w:t>[</w:t>
      </w:r>
      <w:r>
        <w:rPr>
          <w:rFonts w:cs="Narkisim" w:hint="cs"/>
          <w:szCs w:val="20"/>
          <w:rtl/>
          <w:lang w:eastAsia="en-US"/>
        </w:rPr>
        <w:t>שמע ישראל אתה עבר היום את הירדן לבא לרשת גוים גדלים ועצמים ממך</w:t>
      </w:r>
      <w:r>
        <w:rPr>
          <w:rFonts w:cs="Narkisim"/>
          <w:szCs w:val="20"/>
          <w:rtl/>
          <w:lang w:eastAsia="en-US"/>
        </w:rPr>
        <w:t>]</w:t>
      </w:r>
      <w:r>
        <w:rPr>
          <w:rFonts w:cs="Narkisim" w:hint="cs"/>
          <w:rtl/>
          <w:lang w:eastAsia="en-US"/>
        </w:rPr>
        <w:t xml:space="preserve"> ערים גדולות ובצורות בשמים</w:t>
      </w:r>
      <w:r>
        <w:rPr>
          <w:rFonts w:hint="cs"/>
          <w:rtl/>
          <w:lang w:eastAsia="en-US"/>
        </w:rPr>
        <w:t xml:space="preserve"> - בשמים סלקא דעתא? אלא גוזמא;</w:t>
      </w:r>
    </w:p>
    <w:p w:rsidR="00FE783D" w:rsidRDefault="00FE783D" w:rsidP="00FE783D">
      <w:pPr>
        <w:rPr>
          <w:rFonts w:hint="cs"/>
          <w:rtl/>
          <w:lang w:eastAsia="en-US"/>
        </w:rPr>
      </w:pPr>
      <w:r>
        <w:rPr>
          <w:rFonts w:hint="cs"/>
          <w:rtl/>
          <w:lang w:eastAsia="en-US"/>
        </w:rPr>
        <w:t>דברו חכמים לשון הבאי - הא דאמרן: תפוח, והשקו את התמיד בכוס של זהב;</w:t>
      </w:r>
    </w:p>
    <w:p w:rsidR="00FE783D" w:rsidRDefault="00FE783D" w:rsidP="00FE783D">
      <w:pPr>
        <w:rPr>
          <w:rFonts w:hint="cs"/>
          <w:rtl/>
          <w:lang w:eastAsia="en-US"/>
        </w:rPr>
      </w:pPr>
      <w:r>
        <w:rPr>
          <w:rFonts w:hint="cs"/>
          <w:rtl/>
          <w:lang w:eastAsia="en-US"/>
        </w:rPr>
        <w:t xml:space="preserve">דברו נביאים לשון הבאי </w:t>
      </w:r>
      <w:r>
        <w:rPr>
          <w:rtl/>
          <w:lang w:eastAsia="en-US"/>
        </w:rPr>
        <w:t>–</w:t>
      </w:r>
      <w:r>
        <w:rPr>
          <w:rFonts w:hint="cs"/>
          <w:rtl/>
          <w:lang w:eastAsia="en-US"/>
        </w:rPr>
        <w:t xml:space="preserve"> דכתיב: </w:t>
      </w:r>
      <w:r>
        <w:rPr>
          <w:rFonts w:cs="Miriam" w:hint="cs"/>
          <w:sz w:val="24"/>
          <w:szCs w:val="16"/>
          <w:rtl/>
          <w:lang w:eastAsia="en-US"/>
        </w:rPr>
        <w:t>(מלכים א א</w:t>
      </w:r>
      <w:r>
        <w:rPr>
          <w:rFonts w:cs="Miriam"/>
          <w:sz w:val="24"/>
          <w:szCs w:val="16"/>
          <w:rtl/>
          <w:lang w:eastAsia="en-US"/>
        </w:rPr>
        <w:t>,</w:t>
      </w:r>
      <w:r>
        <w:rPr>
          <w:rFonts w:cs="Miriam" w:hint="cs"/>
          <w:sz w:val="24"/>
          <w:szCs w:val="16"/>
          <w:rtl/>
          <w:lang w:eastAsia="en-US"/>
        </w:rPr>
        <w:t>מ)</w:t>
      </w:r>
      <w:r>
        <w:rPr>
          <w:rFonts w:cs="Narkisim" w:hint="cs"/>
          <w:rtl/>
          <w:lang w:eastAsia="en-US"/>
        </w:rPr>
        <w:t xml:space="preserve"> </w:t>
      </w:r>
      <w:r>
        <w:rPr>
          <w:rFonts w:cs="Narkisim"/>
          <w:szCs w:val="20"/>
          <w:rtl/>
          <w:lang w:eastAsia="en-US"/>
        </w:rPr>
        <w:t>[</w:t>
      </w:r>
      <w:r>
        <w:rPr>
          <w:rFonts w:cs="Narkisim" w:hint="cs"/>
          <w:szCs w:val="20"/>
          <w:rtl/>
          <w:lang w:eastAsia="en-US"/>
        </w:rPr>
        <w:t>ויעלו]</w:t>
      </w:r>
      <w:r>
        <w:rPr>
          <w:rFonts w:cs="Narkisim" w:hint="cs"/>
          <w:rtl/>
          <w:lang w:eastAsia="en-US"/>
        </w:rPr>
        <w:t xml:space="preserve"> כל העם </w:t>
      </w:r>
      <w:r>
        <w:rPr>
          <w:rFonts w:cs="Narkisim" w:hint="cs"/>
          <w:szCs w:val="20"/>
          <w:rtl/>
          <w:lang w:eastAsia="en-US"/>
        </w:rPr>
        <w:t>[אחריו והעם]</w:t>
      </w:r>
      <w:r>
        <w:rPr>
          <w:rFonts w:cs="Narkisim" w:hint="cs"/>
          <w:rtl/>
          <w:lang w:eastAsia="en-US"/>
        </w:rPr>
        <w:t xml:space="preserve"> מחללים בחללים </w:t>
      </w:r>
      <w:r>
        <w:rPr>
          <w:rFonts w:cs="Narkisim" w:hint="cs"/>
          <w:szCs w:val="20"/>
          <w:rtl/>
          <w:lang w:eastAsia="en-US"/>
        </w:rPr>
        <w:t>[ושמחים שמחה גדולה]</w:t>
      </w:r>
      <w:r>
        <w:rPr>
          <w:rFonts w:cs="Narkisim" w:hint="cs"/>
          <w:rtl/>
          <w:lang w:eastAsia="en-US"/>
        </w:rPr>
        <w:t xml:space="preserve"> ותבקע הארץ בקולם</w:t>
      </w:r>
      <w:r>
        <w:rPr>
          <w:rFonts w:hint="cs"/>
          <w:rtl/>
          <w:lang w:eastAsia="en-US"/>
        </w:rPr>
        <w:t>.</w:t>
      </w:r>
    </w:p>
    <w:p w:rsidR="00FE783D" w:rsidRDefault="00FE783D" w:rsidP="00FE783D">
      <w:pPr>
        <w:rPr>
          <w:rFonts w:hint="cs"/>
          <w:rtl/>
          <w:lang w:eastAsia="en-US"/>
        </w:rPr>
      </w:pPr>
      <w:r>
        <w:rPr>
          <w:rFonts w:hint="cs"/>
          <w:rtl/>
          <w:lang w:eastAsia="en-US"/>
        </w:rPr>
        <w:t xml:space="preserve">אמר רבי ינאי [? שמואל? </w:t>
      </w:r>
      <w:r>
        <w:rPr>
          <w:rFonts w:cs="Miriam" w:hint="cs"/>
          <w:sz w:val="24"/>
          <w:szCs w:val="20"/>
          <w:rtl/>
          <w:lang w:eastAsia="en-US"/>
        </w:rPr>
        <w:t>בחולין צ,ב:</w:t>
      </w:r>
      <w:r>
        <w:rPr>
          <w:rFonts w:hint="cs"/>
          <w:rtl/>
          <w:lang w:eastAsia="en-US"/>
        </w:rPr>
        <w:t xml:space="preserve"> יצחק?] בר נחמני אמר שמואל: בשלשה מקומות דברו חכמים בלשון הבאי, ואלו הן: תפוח, גפן, ופרכת, לאפוקי מדרבא, דתנן </w:t>
      </w:r>
      <w:r>
        <w:rPr>
          <w:rFonts w:cs="Miriam" w:hint="cs"/>
          <w:sz w:val="24"/>
          <w:szCs w:val="16"/>
          <w:rtl/>
          <w:lang w:eastAsia="en-US"/>
        </w:rPr>
        <w:t>[תמיד פ"ג מ"ג]</w:t>
      </w:r>
      <w:r>
        <w:rPr>
          <w:rFonts w:hint="cs"/>
          <w:rtl/>
          <w:lang w:eastAsia="en-US"/>
        </w:rPr>
        <w:t>: '</w:t>
      </w:r>
      <w:r>
        <w:rPr>
          <w:rFonts w:hint="cs"/>
          <w:i/>
          <w:iCs/>
          <w:rtl/>
          <w:lang w:eastAsia="en-US"/>
        </w:rPr>
        <w:t>השקו את התמיד בכוס של זהב</w:t>
      </w:r>
      <w:r>
        <w:rPr>
          <w:rFonts w:hint="cs"/>
          <w:rtl/>
          <w:lang w:eastAsia="en-US"/>
        </w:rPr>
        <w:t xml:space="preserve">', ואמר רבא: גוזמא, קא משמע לן: הני </w:t>
      </w:r>
      <w:r>
        <w:rPr>
          <w:rtl/>
          <w:lang w:eastAsia="en-US"/>
        </w:rPr>
        <w:t>–</w:t>
      </w:r>
      <w:r>
        <w:rPr>
          <w:rFonts w:hint="cs"/>
          <w:rtl/>
          <w:lang w:eastAsia="en-US"/>
        </w:rPr>
        <w:t xml:space="preserve"> אִין, התם </w:t>
      </w:r>
      <w:r>
        <w:rPr>
          <w:rtl/>
          <w:lang w:eastAsia="en-US"/>
        </w:rPr>
        <w:t>–</w:t>
      </w:r>
      <w:r>
        <w:rPr>
          <w:rFonts w:hint="cs"/>
          <w:rtl/>
          <w:lang w:eastAsia="en-US"/>
        </w:rPr>
        <w:t xml:space="preserve"> לא: אין עניות במקום עשירות </w:t>
      </w:r>
      <w:r>
        <w:rPr>
          <w:szCs w:val="20"/>
          <w:rtl/>
          <w:lang w:eastAsia="en-US"/>
        </w:rPr>
        <w:t>(</w:t>
      </w:r>
      <w:r>
        <w:rPr>
          <w:rFonts w:cs="Miriam" w:hint="cs"/>
          <w:sz w:val="24"/>
          <w:szCs w:val="20"/>
          <w:rtl/>
          <w:lang w:eastAsia="en-US"/>
        </w:rPr>
        <w:t>ולא גוזמא דכל מעשיהם בעושר ובשררה</w:t>
      </w:r>
      <w:r>
        <w:rPr>
          <w:szCs w:val="20"/>
          <w:rtl/>
          <w:lang w:eastAsia="en-US"/>
        </w:rPr>
        <w:t>)</w:t>
      </w:r>
      <w:r>
        <w:rPr>
          <w:rFonts w:hint="cs"/>
          <w:rtl/>
          <w:lang w:eastAsia="en-US"/>
        </w:rPr>
        <w:t>;</w:t>
      </w:r>
    </w:p>
    <w:p w:rsidR="00FE783D" w:rsidRDefault="00FE783D" w:rsidP="00FE783D">
      <w:pPr>
        <w:rPr>
          <w:rFonts w:hint="cs"/>
          <w:rtl/>
          <w:lang w:eastAsia="en-US"/>
        </w:rPr>
      </w:pPr>
      <w:r>
        <w:rPr>
          <w:rFonts w:hint="cs"/>
          <w:rtl/>
          <w:lang w:eastAsia="en-US"/>
        </w:rPr>
        <w:t xml:space="preserve">תפוח - הא דאמרן; גפן </w:t>
      </w:r>
      <w:r>
        <w:rPr>
          <w:rtl/>
          <w:lang w:eastAsia="en-US"/>
        </w:rPr>
        <w:t>–</w:t>
      </w:r>
      <w:r>
        <w:rPr>
          <w:rFonts w:hint="cs"/>
          <w:rtl/>
          <w:lang w:eastAsia="en-US"/>
        </w:rPr>
        <w:t xml:space="preserve"> דתנן </w:t>
      </w:r>
      <w:r>
        <w:rPr>
          <w:rFonts w:cs="Miriam" w:hint="cs"/>
          <w:sz w:val="24"/>
          <w:szCs w:val="16"/>
          <w:rtl/>
          <w:lang w:eastAsia="en-US"/>
        </w:rPr>
        <w:t>[משנה מדות פ"ג מ"ח]</w:t>
      </w:r>
      <w:r>
        <w:rPr>
          <w:rFonts w:hint="cs"/>
          <w:rtl/>
          <w:lang w:eastAsia="en-US"/>
        </w:rPr>
        <w:t>: '</w:t>
      </w:r>
      <w:r>
        <w:rPr>
          <w:rFonts w:hint="cs"/>
          <w:i/>
          <w:iCs/>
          <w:rtl/>
          <w:lang w:eastAsia="en-US"/>
        </w:rPr>
        <w:t xml:space="preserve">גפן זהב </w:t>
      </w:r>
      <w:r>
        <w:rPr>
          <w:szCs w:val="20"/>
          <w:rtl/>
          <w:lang w:eastAsia="en-US"/>
        </w:rPr>
        <w:t>(</w:t>
      </w:r>
      <w:r>
        <w:rPr>
          <w:rFonts w:cs="Miriam" w:hint="cs"/>
          <w:sz w:val="24"/>
          <w:szCs w:val="20"/>
          <w:rtl/>
          <w:lang w:eastAsia="en-US"/>
        </w:rPr>
        <w:t>דבר של זהב העשוי כמין גפן</w:t>
      </w:r>
      <w:r>
        <w:rPr>
          <w:szCs w:val="20"/>
          <w:rtl/>
          <w:lang w:eastAsia="en-US"/>
        </w:rPr>
        <w:t>)</w:t>
      </w:r>
      <w:r>
        <w:rPr>
          <w:i/>
          <w:iCs/>
          <w:rtl/>
          <w:lang w:eastAsia="en-US"/>
        </w:rPr>
        <w:t xml:space="preserve"> </w:t>
      </w:r>
      <w:r>
        <w:rPr>
          <w:rFonts w:hint="cs"/>
          <w:i/>
          <w:iCs/>
          <w:rtl/>
          <w:lang w:eastAsia="en-US"/>
        </w:rPr>
        <w:t xml:space="preserve">היתה עומדת על פתח ההיכל ומודלה על גבי כלונסות </w:t>
      </w:r>
      <w:r>
        <w:rPr>
          <w:szCs w:val="20"/>
          <w:rtl/>
          <w:lang w:eastAsia="en-US"/>
        </w:rPr>
        <w:t>(</w:t>
      </w:r>
      <w:r>
        <w:rPr>
          <w:rFonts w:cs="Miriam" w:hint="cs"/>
          <w:sz w:val="24"/>
          <w:szCs w:val="20"/>
          <w:rtl/>
          <w:lang w:eastAsia="en-US"/>
        </w:rPr>
        <w:t>של ארז, כעין דליות של גפן: מגביהין אותה על גבי עמודין של ארז; ולא עברו א'</w:t>
      </w:r>
      <w:r>
        <w:rPr>
          <w:rFonts w:cs="Narkisim" w:hint="cs"/>
          <w:sz w:val="24"/>
          <w:szCs w:val="20"/>
          <w:rtl/>
          <w:lang w:eastAsia="en-US"/>
        </w:rPr>
        <w:t>לא תטע לך אשרה כל עץ</w:t>
      </w:r>
      <w:r>
        <w:rPr>
          <w:rFonts w:cs="Miriam" w:hint="cs"/>
          <w:sz w:val="24"/>
          <w:szCs w:val="20"/>
          <w:rtl/>
          <w:lang w:eastAsia="en-US"/>
        </w:rPr>
        <w:t xml:space="preserve">' </w:t>
      </w:r>
      <w:r>
        <w:rPr>
          <w:rFonts w:cs="Miriam" w:hint="cs"/>
          <w:sz w:val="24"/>
          <w:szCs w:val="16"/>
          <w:rtl/>
          <w:lang w:eastAsia="en-US"/>
        </w:rPr>
        <w:t>(דברים טז</w:t>
      </w:r>
      <w:r>
        <w:rPr>
          <w:rFonts w:cs="Miriam"/>
          <w:sz w:val="24"/>
          <w:szCs w:val="16"/>
          <w:rtl/>
          <w:lang w:eastAsia="en-US"/>
        </w:rPr>
        <w:t>,</w:t>
      </w:r>
      <w:r>
        <w:rPr>
          <w:rFonts w:cs="Miriam" w:hint="cs"/>
          <w:sz w:val="24"/>
          <w:szCs w:val="16"/>
          <w:rtl/>
          <w:lang w:eastAsia="en-US"/>
        </w:rPr>
        <w:t>כא)</w:t>
      </w:r>
      <w:r>
        <w:rPr>
          <w:rFonts w:cs="Miriam" w:hint="cs"/>
          <w:sz w:val="24"/>
          <w:szCs w:val="20"/>
          <w:rtl/>
          <w:lang w:eastAsia="en-US"/>
        </w:rPr>
        <w:t xml:space="preserve"> דזה אינו 'בנין'</w:t>
      </w:r>
      <w:r>
        <w:rPr>
          <w:szCs w:val="20"/>
          <w:rtl/>
          <w:lang w:eastAsia="en-US"/>
        </w:rPr>
        <w:t>)</w:t>
      </w:r>
      <w:r>
        <w:rPr>
          <w:rFonts w:hint="cs"/>
          <w:i/>
          <w:iCs/>
          <w:rtl/>
          <w:lang w:eastAsia="en-US"/>
        </w:rPr>
        <w:t xml:space="preserve">, וכל מי שמתנדב עלה  </w:t>
      </w:r>
    </w:p>
    <w:p w:rsidR="00FE783D" w:rsidRDefault="00FE783D" w:rsidP="00FE783D">
      <w:pPr>
        <w:rPr>
          <w:rFonts w:hint="cs"/>
          <w:rtl/>
          <w:lang w:eastAsia="en-US"/>
        </w:rPr>
      </w:pPr>
    </w:p>
    <w:p w:rsidR="00FE783D" w:rsidRDefault="00FE783D" w:rsidP="00FE783D">
      <w:pPr>
        <w:rPr>
          <w:rtl/>
          <w:lang w:eastAsia="en-US"/>
        </w:rPr>
      </w:pPr>
      <w:r>
        <w:rPr>
          <w:rtl/>
          <w:lang w:eastAsia="en-US"/>
        </w:rPr>
        <w:t>(</w:t>
      </w:r>
      <w:r>
        <w:rPr>
          <w:rFonts w:hint="cs"/>
          <w:rtl/>
          <w:lang w:eastAsia="en-US"/>
        </w:rPr>
        <w:t>תמיד כט,ב</w:t>
      </w:r>
      <w:r>
        <w:rPr>
          <w:rtl/>
          <w:lang w:eastAsia="en-US"/>
        </w:rPr>
        <w:t>)</w:t>
      </w:r>
    </w:p>
    <w:p w:rsidR="00FE783D" w:rsidRDefault="00FE783D" w:rsidP="00FE783D">
      <w:pPr>
        <w:rPr>
          <w:rFonts w:hint="cs"/>
          <w:rtl/>
          <w:lang w:eastAsia="en-US"/>
        </w:rPr>
      </w:pPr>
      <w:r>
        <w:rPr>
          <w:rFonts w:hint="cs"/>
          <w:i/>
          <w:iCs/>
          <w:rtl/>
          <w:lang w:eastAsia="en-US"/>
        </w:rPr>
        <w:t xml:space="preserve">או גרגיר או אשכול </w:t>
      </w:r>
      <w:r>
        <w:rPr>
          <w:szCs w:val="20"/>
          <w:rtl/>
          <w:lang w:eastAsia="en-US"/>
        </w:rPr>
        <w:t>(</w:t>
      </w:r>
      <w:r>
        <w:rPr>
          <w:rFonts w:cs="Miriam" w:hint="cs"/>
          <w:sz w:val="24"/>
          <w:szCs w:val="20"/>
          <w:rtl/>
          <w:lang w:eastAsia="en-US"/>
        </w:rPr>
        <w:t>של זהב</w:t>
      </w:r>
      <w:r>
        <w:rPr>
          <w:szCs w:val="20"/>
          <w:rtl/>
          <w:lang w:eastAsia="en-US"/>
        </w:rPr>
        <w:t>)</w:t>
      </w:r>
      <w:r>
        <w:rPr>
          <w:rtl/>
          <w:lang w:eastAsia="en-US"/>
        </w:rPr>
        <w:t xml:space="preserve"> </w:t>
      </w:r>
      <w:r>
        <w:rPr>
          <w:rFonts w:hint="cs"/>
          <w:rtl/>
          <w:lang w:eastAsia="en-US"/>
        </w:rPr>
        <w:t>-</w:t>
      </w:r>
      <w:r>
        <w:rPr>
          <w:rFonts w:hint="cs"/>
          <w:i/>
          <w:iCs/>
          <w:rtl/>
          <w:lang w:eastAsia="en-US"/>
        </w:rPr>
        <w:t xml:space="preserve"> מביא ותולה בה; אמר רבי אלעזר ברבי צדוק: מעשה היה ונמנו עליה שלש מאות כהנים לפנותה </w:t>
      </w:r>
      <w:r>
        <w:rPr>
          <w:szCs w:val="20"/>
          <w:rtl/>
          <w:lang w:eastAsia="en-US"/>
        </w:rPr>
        <w:t>(</w:t>
      </w:r>
      <w:r>
        <w:rPr>
          <w:rFonts w:cs="Miriam" w:hint="cs"/>
          <w:sz w:val="24"/>
          <w:szCs w:val="20"/>
          <w:rtl/>
          <w:lang w:eastAsia="en-US"/>
        </w:rPr>
        <w:t xml:space="preserve">גוזמא היא: דאם היתה טעונה כל כך שצריכה שלש מאות כהנים לפנותה </w:t>
      </w:r>
      <w:r>
        <w:rPr>
          <w:rFonts w:cs="Miriam"/>
          <w:sz w:val="24"/>
          <w:szCs w:val="20"/>
          <w:rtl/>
          <w:lang w:eastAsia="en-US"/>
        </w:rPr>
        <w:t>–</w:t>
      </w:r>
      <w:r>
        <w:rPr>
          <w:rFonts w:cs="Miriam" w:hint="cs"/>
          <w:sz w:val="24"/>
          <w:szCs w:val="20"/>
          <w:rtl/>
          <w:lang w:eastAsia="en-US"/>
        </w:rPr>
        <w:t xml:space="preserve"> תשבר, וכל כך לא היו ממתינים</w:t>
      </w:r>
      <w:r>
        <w:rPr>
          <w:szCs w:val="20"/>
          <w:rtl/>
          <w:lang w:eastAsia="en-US"/>
        </w:rPr>
        <w:t>)</w:t>
      </w:r>
      <w:r>
        <w:rPr>
          <w:rFonts w:hint="cs"/>
          <w:rtl/>
          <w:lang w:eastAsia="en-US"/>
        </w:rPr>
        <w:t>;</w:t>
      </w:r>
    </w:p>
    <w:p w:rsidR="00FE783D" w:rsidRDefault="00FE783D" w:rsidP="00FE783D">
      <w:pPr>
        <w:rPr>
          <w:rFonts w:hint="cs"/>
          <w:rtl/>
          <w:lang w:eastAsia="en-US"/>
        </w:rPr>
      </w:pPr>
      <w:r>
        <w:rPr>
          <w:rFonts w:hint="cs"/>
          <w:rtl/>
          <w:lang w:eastAsia="en-US"/>
        </w:rPr>
        <w:t xml:space="preserve">פרוכת - דתנן </w:t>
      </w:r>
      <w:r>
        <w:rPr>
          <w:rFonts w:cs="Miriam" w:hint="cs"/>
          <w:sz w:val="24"/>
          <w:szCs w:val="16"/>
          <w:rtl/>
        </w:rPr>
        <w:t>[שקלים פ"ח מ"ה]</w:t>
      </w:r>
      <w:r>
        <w:rPr>
          <w:rFonts w:hint="cs"/>
          <w:rtl/>
          <w:lang w:eastAsia="en-US"/>
        </w:rPr>
        <w:t>: '</w:t>
      </w:r>
      <w:r>
        <w:rPr>
          <w:rFonts w:hint="cs"/>
          <w:i/>
          <w:iCs/>
          <w:rtl/>
          <w:lang w:eastAsia="en-US"/>
        </w:rPr>
        <w:t xml:space="preserve">רבן שמעון בן גמליאל אומר משום רבי שמעון הסגן: פרוכת עביה טפח; על שבעים ושנים נימין </w:t>
      </w:r>
      <w:r>
        <w:rPr>
          <w:szCs w:val="20"/>
          <w:rtl/>
          <w:lang w:eastAsia="en-US"/>
        </w:rPr>
        <w:t>(</w:t>
      </w:r>
      <w:r>
        <w:rPr>
          <w:rFonts w:cs="Miriam" w:hint="cs"/>
          <w:sz w:val="24"/>
          <w:szCs w:val="20"/>
          <w:rtl/>
          <w:lang w:eastAsia="en-US"/>
        </w:rPr>
        <w:t>לייצ"ש</w:t>
      </w:r>
      <w:r>
        <w:rPr>
          <w:szCs w:val="20"/>
          <w:rtl/>
          <w:lang w:eastAsia="en-US"/>
        </w:rPr>
        <w:t>)</w:t>
      </w:r>
      <w:r>
        <w:rPr>
          <w:i/>
          <w:iCs/>
          <w:rtl/>
          <w:lang w:eastAsia="en-US"/>
        </w:rPr>
        <w:t xml:space="preserve"> </w:t>
      </w:r>
      <w:r>
        <w:rPr>
          <w:rFonts w:hint="cs"/>
          <w:i/>
          <w:iCs/>
          <w:rtl/>
          <w:lang w:eastAsia="en-US"/>
        </w:rPr>
        <w:t xml:space="preserve">נארגת, ועל כל נימה ונימה עשרים וארבעה חוטין </w:t>
      </w:r>
      <w:r>
        <w:rPr>
          <w:szCs w:val="20"/>
          <w:rtl/>
          <w:lang w:eastAsia="en-US"/>
        </w:rPr>
        <w:t>(</w:t>
      </w:r>
      <w:r>
        <w:rPr>
          <w:rFonts w:cs="Miriam" w:hint="cs"/>
          <w:sz w:val="24"/>
          <w:szCs w:val="20"/>
          <w:rtl/>
          <w:lang w:eastAsia="en-US"/>
        </w:rPr>
        <w:t xml:space="preserve">שזורין מחוברין יחד; וביומא </w:t>
      </w:r>
      <w:r>
        <w:rPr>
          <w:rFonts w:cs="Miriam" w:hint="cs"/>
          <w:sz w:val="24"/>
          <w:szCs w:val="16"/>
          <w:rtl/>
          <w:lang w:eastAsia="en-US"/>
        </w:rPr>
        <w:t>(דף עא:)</w:t>
      </w:r>
      <w:r>
        <w:rPr>
          <w:rFonts w:cs="Miriam" w:hint="cs"/>
          <w:sz w:val="24"/>
          <w:szCs w:val="20"/>
          <w:rtl/>
          <w:lang w:eastAsia="en-US"/>
        </w:rPr>
        <w:t xml:space="preserve"> נפקא לן מקרא דכל חוט כפול ששה: כל מקום שנאמר 'שש' ללמדך שיהא החוט כפול ששה</w:t>
      </w:r>
      <w:r>
        <w:rPr>
          <w:szCs w:val="20"/>
          <w:rtl/>
          <w:lang w:eastAsia="en-US"/>
        </w:rPr>
        <w:t>)</w:t>
      </w:r>
      <w:r>
        <w:rPr>
          <w:rFonts w:hint="cs"/>
          <w:i/>
          <w:iCs/>
          <w:rtl/>
          <w:lang w:eastAsia="en-US"/>
        </w:rPr>
        <w:t xml:space="preserve">, ארכה </w:t>
      </w:r>
      <w:r>
        <w:rPr>
          <w:szCs w:val="20"/>
          <w:rtl/>
          <w:lang w:eastAsia="en-US"/>
        </w:rPr>
        <w:t>(</w:t>
      </w:r>
      <w:r>
        <w:rPr>
          <w:rFonts w:cs="Miriam" w:hint="cs"/>
          <w:sz w:val="24"/>
          <w:szCs w:val="20"/>
          <w:rtl/>
          <w:lang w:eastAsia="en-US"/>
        </w:rPr>
        <w:t>גובה הפרוכת</w:t>
      </w:r>
      <w:r>
        <w:rPr>
          <w:szCs w:val="20"/>
          <w:rtl/>
          <w:lang w:eastAsia="en-US"/>
        </w:rPr>
        <w:t>)</w:t>
      </w:r>
      <w:r>
        <w:rPr>
          <w:i/>
          <w:iCs/>
          <w:rtl/>
          <w:lang w:eastAsia="en-US"/>
        </w:rPr>
        <w:t xml:space="preserve"> </w:t>
      </w:r>
      <w:r>
        <w:rPr>
          <w:rFonts w:hint="cs"/>
          <w:i/>
          <w:iCs/>
          <w:rtl/>
          <w:lang w:eastAsia="en-US"/>
        </w:rPr>
        <w:t xml:space="preserve">ארבעים אמה ורחבה עשרים אמה </w:t>
      </w:r>
      <w:r>
        <w:rPr>
          <w:szCs w:val="20"/>
          <w:rtl/>
          <w:lang w:eastAsia="en-US"/>
        </w:rPr>
        <w:t>(</w:t>
      </w:r>
      <w:r>
        <w:rPr>
          <w:rFonts w:cs="Miriam" w:hint="cs"/>
          <w:sz w:val="24"/>
          <w:szCs w:val="20"/>
          <w:rtl/>
          <w:lang w:eastAsia="en-US"/>
        </w:rPr>
        <w:t xml:space="preserve">להבדיל בין ההיכל לקדשי קדשים, כדכתיב </w:t>
      </w:r>
      <w:r>
        <w:rPr>
          <w:rFonts w:cs="Miriam" w:hint="cs"/>
          <w:sz w:val="24"/>
          <w:szCs w:val="16"/>
          <w:rtl/>
          <w:lang w:eastAsia="en-US"/>
        </w:rPr>
        <w:t>(שמות כו</w:t>
      </w:r>
      <w:r>
        <w:rPr>
          <w:rFonts w:cs="Miriam"/>
          <w:sz w:val="24"/>
          <w:szCs w:val="16"/>
          <w:rtl/>
          <w:lang w:eastAsia="en-US"/>
        </w:rPr>
        <w:t>,</w:t>
      </w:r>
      <w:r>
        <w:rPr>
          <w:rFonts w:cs="Miriam" w:hint="cs"/>
          <w:sz w:val="24"/>
          <w:szCs w:val="16"/>
          <w:rtl/>
          <w:lang w:eastAsia="en-US"/>
        </w:rPr>
        <w:t>לג)</w:t>
      </w:r>
      <w:r>
        <w:rPr>
          <w:rFonts w:cs="Narkisim" w:hint="cs"/>
          <w:sz w:val="24"/>
          <w:szCs w:val="20"/>
          <w:rtl/>
          <w:lang w:eastAsia="en-US"/>
        </w:rPr>
        <w:t xml:space="preserve"> והבדילה הפרוכת לכם בין הקדש ובין קדש הקדשים</w:t>
      </w:r>
      <w:r>
        <w:rPr>
          <w:rFonts w:cs="Miriam" w:hint="cs"/>
          <w:sz w:val="24"/>
          <w:szCs w:val="20"/>
          <w:rtl/>
          <w:lang w:eastAsia="en-US"/>
        </w:rPr>
        <w:t xml:space="preserve"> וכדמוכח בתוספתא דבאותו פרוכת שפרוסה שמה מיירי, וחלל ההיכל, כלומר: וגובהו - היה ארבעים אמה, כדמוכח במסכת מדות </w:t>
      </w:r>
      <w:r>
        <w:rPr>
          <w:rFonts w:cs="Miriam" w:hint="cs"/>
          <w:sz w:val="24"/>
          <w:szCs w:val="16"/>
          <w:rtl/>
          <w:lang w:eastAsia="en-US"/>
        </w:rPr>
        <w:t>(דף לז.)</w:t>
      </w:r>
      <w:r>
        <w:rPr>
          <w:rFonts w:cs="Miriam" w:hint="cs"/>
          <w:sz w:val="24"/>
          <w:szCs w:val="20"/>
          <w:rtl/>
          <w:lang w:eastAsia="en-US"/>
        </w:rPr>
        <w:t xml:space="preserve"> שגובה ההיכל ארבעים ורחבו עשרים</w:t>
      </w:r>
      <w:r>
        <w:rPr>
          <w:szCs w:val="20"/>
          <w:rtl/>
          <w:lang w:eastAsia="en-US"/>
        </w:rPr>
        <w:t>)</w:t>
      </w:r>
      <w:r>
        <w:rPr>
          <w:rFonts w:hint="cs"/>
          <w:rtl/>
          <w:lang w:eastAsia="en-US"/>
        </w:rPr>
        <w:t xml:space="preserve">, ומשמונים ושתים ריבוא נעשית </w:t>
      </w:r>
      <w:r>
        <w:rPr>
          <w:szCs w:val="20"/>
          <w:rtl/>
          <w:lang w:eastAsia="en-US"/>
        </w:rPr>
        <w:t>(</w:t>
      </w:r>
      <w:r>
        <w:rPr>
          <w:rFonts w:cs="Miriam" w:hint="cs"/>
          <w:sz w:val="24"/>
          <w:szCs w:val="20"/>
          <w:rtl/>
          <w:lang w:eastAsia="en-US"/>
        </w:rPr>
        <w:t xml:space="preserve">נערות שלא באו עדיין לכלל נדות מתעסקות בה, שרוצים לעסוק בה בטהרה, וכדאמרינן בעלמא </w:t>
      </w:r>
      <w:r>
        <w:rPr>
          <w:rFonts w:cs="Miriam" w:hint="cs"/>
          <w:sz w:val="24"/>
          <w:szCs w:val="16"/>
          <w:rtl/>
          <w:lang w:eastAsia="en-US"/>
        </w:rPr>
        <w:t>[כתובות קו,א]</w:t>
      </w:r>
      <w:r>
        <w:rPr>
          <w:rFonts w:cs="Miriam" w:hint="cs"/>
          <w:sz w:val="24"/>
          <w:szCs w:val="20"/>
          <w:rtl/>
          <w:lang w:eastAsia="en-US"/>
        </w:rPr>
        <w:t xml:space="preserve"> '</w:t>
      </w:r>
      <w:r>
        <w:rPr>
          <w:rFonts w:cs="Miriam" w:hint="cs"/>
          <w:sz w:val="24"/>
          <w:szCs w:val="18"/>
          <w:rtl/>
          <w:lang w:eastAsia="en-US"/>
        </w:rPr>
        <w:t>[אמר רב נחמן אמר רב]</w:t>
      </w:r>
      <w:r>
        <w:rPr>
          <w:rFonts w:cs="Miriam" w:hint="cs"/>
          <w:sz w:val="24"/>
          <w:szCs w:val="20"/>
          <w:rtl/>
          <w:lang w:eastAsia="en-US"/>
        </w:rPr>
        <w:t xml:space="preserve"> נשים האורגות בפרוכת נוטלות שכרן מתרומת הלשכה'</w:t>
      </w:r>
      <w:r>
        <w:rPr>
          <w:szCs w:val="20"/>
          <w:rtl/>
          <w:lang w:eastAsia="en-US"/>
        </w:rPr>
        <w:t>)</w:t>
      </w:r>
      <w:r>
        <w:rPr>
          <w:rFonts w:hint="cs"/>
          <w:rtl/>
          <w:lang w:eastAsia="en-US"/>
        </w:rPr>
        <w:t xml:space="preserve">, ושתים עושין בכל שנה ושנה </w:t>
      </w:r>
      <w:r>
        <w:rPr>
          <w:szCs w:val="20"/>
          <w:rtl/>
          <w:lang w:eastAsia="en-US"/>
        </w:rPr>
        <w:t>(</w:t>
      </w:r>
      <w:r>
        <w:rPr>
          <w:rFonts w:cs="Miriam" w:hint="cs"/>
          <w:sz w:val="24"/>
          <w:szCs w:val="20"/>
          <w:rtl/>
          <w:lang w:eastAsia="en-US"/>
        </w:rPr>
        <w:t xml:space="preserve">שצריך שתי פרוכות כנגד אמה טרקסין: שבבית שני לא יכלו לעשות אמה טרקסין, כדמוכח בבבא בתרא בתחלתו </w:t>
      </w:r>
      <w:r>
        <w:rPr>
          <w:rFonts w:cs="Miriam" w:hint="cs"/>
          <w:sz w:val="24"/>
          <w:szCs w:val="16"/>
          <w:rtl/>
          <w:lang w:eastAsia="en-US"/>
        </w:rPr>
        <w:t>(דף ג.)</w:t>
      </w:r>
      <w:r>
        <w:rPr>
          <w:rFonts w:cs="Miriam" w:hint="cs"/>
          <w:sz w:val="24"/>
          <w:szCs w:val="20"/>
          <w:rtl/>
          <w:lang w:eastAsia="en-US"/>
        </w:rPr>
        <w:t>, לכך עשו שתי פרוכות, ותופסין השתי פרוכות אמה; שהיו מתעסקין בכל שנה ונוטלין אלו מן הפתח ומניחין אחרים כנגד הפתח</w:t>
      </w:r>
      <w:r>
        <w:rPr>
          <w:szCs w:val="20"/>
          <w:rtl/>
          <w:lang w:eastAsia="en-US"/>
        </w:rPr>
        <w:t>)</w:t>
      </w:r>
      <w:r>
        <w:rPr>
          <w:rFonts w:hint="cs"/>
          <w:rtl/>
          <w:lang w:eastAsia="en-US"/>
        </w:rPr>
        <w:t xml:space="preserve">, ושלש מאות כהנים מטבילין אותה </w:t>
      </w:r>
      <w:r>
        <w:rPr>
          <w:szCs w:val="20"/>
          <w:rtl/>
          <w:lang w:eastAsia="en-US"/>
        </w:rPr>
        <w:t>(</w:t>
      </w:r>
      <w:r>
        <w:rPr>
          <w:rFonts w:cs="Miriam" w:hint="cs"/>
          <w:sz w:val="24"/>
          <w:szCs w:val="20"/>
          <w:rtl/>
          <w:lang w:eastAsia="en-US"/>
        </w:rPr>
        <w:t>נראה לרבי לאחר עשייתה, לפי שאי אפשר לאורגן בטהרה שלא תהא נדה אחת מן הנשים האורגות בה, ושמא פירסה נדה ולאו אדעתה, הילכך מטבילין אותה קודם שיפרשוהו נגד הפתח</w:t>
      </w:r>
      <w:r>
        <w:rPr>
          <w:szCs w:val="20"/>
          <w:rtl/>
          <w:lang w:eastAsia="en-US"/>
        </w:rPr>
        <w:t>)</w:t>
      </w:r>
      <w:r>
        <w:rPr>
          <w:rFonts w:hint="cs"/>
          <w:rtl/>
          <w:lang w:eastAsia="en-US"/>
        </w:rPr>
        <w:t xml:space="preserve">'.  </w:t>
      </w:r>
    </w:p>
    <w:p w:rsidR="00FE783D" w:rsidRDefault="00FE783D" w:rsidP="00FE783D">
      <w:pPr>
        <w:rPr>
          <w:rFonts w:cs="Miriam" w:hint="cs"/>
          <w:sz w:val="24"/>
          <w:szCs w:val="20"/>
          <w:rtl/>
          <w:lang w:eastAsia="en-US"/>
        </w:rPr>
      </w:pPr>
      <w:r>
        <w:rPr>
          <w:rFonts w:cs="Miriam" w:hint="cs"/>
          <w:sz w:val="24"/>
          <w:szCs w:val="20"/>
          <w:rtl/>
          <w:lang w:eastAsia="en-US"/>
        </w:rPr>
        <w:t>והשתא לפי מה שפירשתי אפרש כל סדר הפרוכת מתחלתו ועד סופו, לשון אחר:</w:t>
      </w:r>
    </w:p>
    <w:p w:rsidR="00FE783D" w:rsidRDefault="00FE783D" w:rsidP="00FE783D">
      <w:pPr>
        <w:rPr>
          <w:rFonts w:hint="cs"/>
          <w:sz w:val="24"/>
          <w:rtl/>
          <w:lang w:eastAsia="en-US"/>
        </w:rPr>
      </w:pPr>
      <w:r>
        <w:rPr>
          <w:rFonts w:cs="Miriam" w:hint="cs"/>
          <w:b/>
          <w:bCs/>
          <w:sz w:val="24"/>
          <w:szCs w:val="20"/>
          <w:rtl/>
          <w:lang w:eastAsia="en-US"/>
        </w:rPr>
        <w:t>ארכה ארבעים אמה ורחבה עשרים אמה ושתים עושים בכל שנה ושנה</w:t>
      </w:r>
      <w:r>
        <w:rPr>
          <w:rFonts w:cs="Miriam" w:hint="cs"/>
          <w:sz w:val="24"/>
          <w:szCs w:val="20"/>
          <w:rtl/>
          <w:lang w:eastAsia="en-US"/>
        </w:rPr>
        <w:t xml:space="preserve"> שתי פרוכות גובהן ורחבן כשיעור זה, להבדיל בין קדשי הקדשים להיכל, שהיה גובה ההיכל חללו כדמפרש במסכת מדות, ושתי פרוכות היו שם כנגד אמה טרקסין: שבבית שני לא יכלו לעשות אמה טרקסין להבדיל שם, לפי שהיה גבוה יותר ממאה אמה, וחומה רחבה אמה אינה יכולה לסבול חומה גבוהה כל כך, ולהרחיב החומה אי אפשר: ד</w:t>
      </w:r>
      <w:r>
        <w:rPr>
          <w:rFonts w:cs="Narkisim" w:hint="cs"/>
          <w:sz w:val="24"/>
          <w:szCs w:val="20"/>
          <w:rtl/>
          <w:lang w:eastAsia="en-US"/>
        </w:rPr>
        <w:t xml:space="preserve">הכל בכתב </w:t>
      </w:r>
      <w:r>
        <w:rPr>
          <w:rFonts w:cs="Narkisim" w:hint="cs"/>
          <w:sz w:val="24"/>
          <w:szCs w:val="18"/>
          <w:rtl/>
          <w:lang w:eastAsia="en-US"/>
        </w:rPr>
        <w:t>[מיד ה' עלי השכיל כל מלאכות התבנית</w:t>
      </w:r>
      <w:r>
        <w:rPr>
          <w:rFonts w:cs="Narkisim"/>
          <w:sz w:val="24"/>
          <w:szCs w:val="18"/>
          <w:rtl/>
          <w:lang w:eastAsia="en-US"/>
        </w:rPr>
        <w:t>]</w:t>
      </w:r>
      <w:r>
        <w:rPr>
          <w:rFonts w:cs="Narkisim" w:hint="cs"/>
          <w:sz w:val="24"/>
          <w:szCs w:val="18"/>
          <w:rtl/>
          <w:lang w:eastAsia="en-US"/>
        </w:rPr>
        <w:t xml:space="preserve"> </w:t>
      </w:r>
      <w:r>
        <w:rPr>
          <w:rFonts w:cs="Narkisim"/>
          <w:sz w:val="24"/>
          <w:szCs w:val="16"/>
          <w:rtl/>
          <w:lang w:eastAsia="en-US"/>
        </w:rPr>
        <w:t>[</w:t>
      </w:r>
      <w:r>
        <w:rPr>
          <w:rFonts w:cs="Miriam" w:hint="cs"/>
          <w:sz w:val="24"/>
          <w:szCs w:val="16"/>
          <w:rtl/>
          <w:lang w:eastAsia="en-US"/>
        </w:rPr>
        <w:t>דברי הימים א, כח,יט]</w:t>
      </w:r>
      <w:r>
        <w:rPr>
          <w:rFonts w:cs="Miriam" w:hint="cs"/>
          <w:sz w:val="24"/>
          <w:szCs w:val="20"/>
          <w:rtl/>
          <w:lang w:eastAsia="en-US"/>
        </w:rPr>
        <w:t xml:space="preserve">, לכן עשו שתי פרוכות להחזיק האמה; ואין נראה לי לומר שאותן שתי פרוכות היה כל אחד עוביו טפח, לפי שצריך הכהן להלך בין אותן שתי פרוכות, ואם היה עביין טפחיים - אם כן לא היה ביניהן אלא שלשה טפחים, וברחב שלש טפחים לא היה יכול להלוך! הילכך נראה לי כמו שפירשתי. </w:t>
      </w:r>
    </w:p>
    <w:p w:rsidR="00FE783D" w:rsidRDefault="00FE783D" w:rsidP="00FE783D">
      <w:pPr>
        <w:rPr>
          <w:rFonts w:hint="cs"/>
          <w:sz w:val="24"/>
          <w:rtl/>
          <w:lang w:eastAsia="en-US"/>
        </w:rPr>
      </w:pPr>
    </w:p>
    <w:p w:rsidR="00FE783D" w:rsidRDefault="00FE783D" w:rsidP="00FE783D">
      <w:pPr>
        <w:rPr>
          <w:rFonts w:hint="cs"/>
          <w:rtl/>
          <w:lang w:eastAsia="en-US"/>
        </w:rPr>
      </w:pPr>
      <w:r>
        <w:rPr>
          <w:rFonts w:hint="cs"/>
          <w:rtl/>
          <w:lang w:eastAsia="en-US"/>
        </w:rPr>
        <w:t xml:space="preserve">החלו מעלין בגזירין לסדר את המערכה [וכו'] חוץ משל זית ומשל גפן [וכו']:  </w:t>
      </w:r>
    </w:p>
    <w:p w:rsidR="00FE783D" w:rsidRDefault="00FE783D" w:rsidP="00FE783D">
      <w:pPr>
        <w:rPr>
          <w:rFonts w:hint="cs"/>
          <w:rtl/>
          <w:lang w:eastAsia="en-US"/>
        </w:rPr>
      </w:pPr>
      <w:r>
        <w:rPr>
          <w:rFonts w:hint="cs"/>
          <w:rtl/>
          <w:lang w:eastAsia="en-US"/>
        </w:rPr>
        <w:lastRenderedPageBreak/>
        <w:t xml:space="preserve">הני מאי טעמא </w:t>
      </w:r>
      <w:r>
        <w:rPr>
          <w:szCs w:val="20"/>
          <w:rtl/>
          <w:lang w:eastAsia="en-US"/>
        </w:rPr>
        <w:t>(</w:t>
      </w:r>
      <w:r>
        <w:rPr>
          <w:rFonts w:cs="Miriam" w:hint="cs"/>
          <w:sz w:val="24"/>
          <w:szCs w:val="20"/>
          <w:rtl/>
          <w:lang w:eastAsia="en-US"/>
        </w:rPr>
        <w:t>מפני מה אין מביאין של זית ושל גפן</w:t>
      </w:r>
      <w:r>
        <w:rPr>
          <w:szCs w:val="20"/>
          <w:rtl/>
          <w:lang w:eastAsia="en-US"/>
        </w:rPr>
        <w:t>)</w:t>
      </w:r>
      <w:r>
        <w:rPr>
          <w:rFonts w:hint="cs"/>
          <w:rtl/>
          <w:lang w:eastAsia="en-US"/>
        </w:rPr>
        <w:t>?</w:t>
      </w:r>
    </w:p>
    <w:p w:rsidR="00FE783D" w:rsidRDefault="00FE783D" w:rsidP="00FE783D">
      <w:pPr>
        <w:rPr>
          <w:rFonts w:hint="cs"/>
          <w:sz w:val="24"/>
          <w:rtl/>
          <w:lang w:eastAsia="en-US"/>
        </w:rPr>
      </w:pPr>
      <w:r>
        <w:rPr>
          <w:rFonts w:hint="cs"/>
          <w:rtl/>
          <w:lang w:eastAsia="en-US"/>
        </w:rPr>
        <w:t xml:space="preserve">רב פפא אמר: משום דקטרי </w:t>
      </w:r>
      <w:r>
        <w:rPr>
          <w:szCs w:val="20"/>
          <w:rtl/>
          <w:lang w:eastAsia="en-US"/>
        </w:rPr>
        <w:t>(</w:t>
      </w:r>
      <w:r>
        <w:rPr>
          <w:rFonts w:cs="Miriam" w:hint="cs"/>
          <w:sz w:val="24"/>
          <w:szCs w:val="20"/>
          <w:rtl/>
          <w:lang w:eastAsia="en-US"/>
        </w:rPr>
        <w:t>כלומר: יש בהן קשרים, ובשביל הקשרים אין שורפים יפה, ומעלין עשן</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 xml:space="preserve">דרך קשר להיותו כל שעה לח ואינו שורף יפה ומעלה עשן, ואין זה כבודו של מקום להעלות עצים שאין שורפים יפה למזבח; וראיה לדבר: דאמרינן בפסחים בפרק 'כיצד צולין' בתחלתו </w:t>
      </w:r>
      <w:r>
        <w:rPr>
          <w:rFonts w:cs="Miriam" w:hint="cs"/>
          <w:sz w:val="24"/>
          <w:szCs w:val="16"/>
          <w:rtl/>
          <w:lang w:eastAsia="en-US"/>
        </w:rPr>
        <w:t>(דף עד.)</w:t>
      </w:r>
      <w:r>
        <w:rPr>
          <w:rFonts w:cs="Miriam" w:hint="cs"/>
          <w:sz w:val="24"/>
          <w:szCs w:val="20"/>
          <w:rtl/>
          <w:lang w:eastAsia="en-US"/>
        </w:rPr>
        <w:t xml:space="preserve"> 'כיון דאית ביה קיטרי - מפקי מיא', ואמרינן בעלמא </w:t>
      </w:r>
      <w:r>
        <w:rPr>
          <w:rFonts w:cs="Miriam" w:hint="cs"/>
          <w:sz w:val="24"/>
          <w:szCs w:val="16"/>
          <w:rtl/>
          <w:lang w:eastAsia="en-US"/>
        </w:rPr>
        <w:t>(תענית כה: בבא קמא פא. בבא בתרא פ:)</w:t>
      </w:r>
      <w:r>
        <w:rPr>
          <w:rFonts w:cs="Miriam" w:hint="cs"/>
          <w:sz w:val="24"/>
          <w:szCs w:val="20"/>
          <w:rtl/>
          <w:lang w:eastAsia="en-US"/>
        </w:rPr>
        <w:t xml:space="preserve"> '</w:t>
      </w:r>
      <w:r>
        <w:rPr>
          <w:rFonts w:cs="Miriam" w:hint="cs"/>
          <w:i/>
          <w:iCs/>
          <w:sz w:val="24"/>
          <w:szCs w:val="20"/>
          <w:rtl/>
          <w:lang w:eastAsia="en-US"/>
        </w:rPr>
        <w:t>בקנים ובגפנים מן הפקק ולמעלה</w:t>
      </w:r>
      <w:r>
        <w:rPr>
          <w:rFonts w:cs="Miriam" w:hint="cs"/>
          <w:sz w:val="24"/>
          <w:szCs w:val="20"/>
          <w:rtl/>
          <w:lang w:eastAsia="en-US"/>
        </w:rPr>
        <w:t>' קשרי.</w:t>
      </w:r>
      <w:r>
        <w:rPr>
          <w:szCs w:val="20"/>
          <w:rtl/>
          <w:lang w:eastAsia="en-US"/>
        </w:rPr>
        <w:t>)</w:t>
      </w:r>
      <w:r>
        <w:rPr>
          <w:rtl/>
          <w:lang w:eastAsia="en-US"/>
        </w:rPr>
        <w:t xml:space="preserve"> </w:t>
      </w:r>
    </w:p>
    <w:p w:rsidR="00FE783D" w:rsidRDefault="00FE783D" w:rsidP="00FE783D">
      <w:pPr>
        <w:rPr>
          <w:rFonts w:hint="cs"/>
          <w:rtl/>
          <w:lang w:eastAsia="en-US"/>
        </w:rPr>
      </w:pPr>
      <w:r>
        <w:rPr>
          <w:rFonts w:hint="cs"/>
          <w:rtl/>
          <w:lang w:eastAsia="en-US"/>
        </w:rPr>
        <w:t xml:space="preserve">רב אחא בר יעקב אמר: </w:t>
      </w:r>
      <w:r>
        <w:rPr>
          <w:szCs w:val="20"/>
          <w:rtl/>
          <w:lang w:eastAsia="en-US"/>
        </w:rPr>
        <w:t>(</w:t>
      </w:r>
      <w:r>
        <w:rPr>
          <w:rFonts w:cs="Miriam" w:hint="cs"/>
          <w:sz w:val="24"/>
          <w:szCs w:val="20"/>
          <w:rtl/>
          <w:lang w:eastAsia="en-US"/>
        </w:rPr>
        <w:t>ודאי טעמא קאמר דמשום קשרים הם פסולים, אלא אפילו בלא טעם קשרים, בשביל דבר אחר היו מניחין, ואיזהו? -</w:t>
      </w:r>
      <w:r>
        <w:rPr>
          <w:szCs w:val="20"/>
          <w:rtl/>
          <w:lang w:eastAsia="en-US"/>
        </w:rPr>
        <w:t>)</w:t>
      </w:r>
      <w:r>
        <w:rPr>
          <w:rtl/>
          <w:lang w:eastAsia="en-US"/>
        </w:rPr>
        <w:t xml:space="preserve"> </w:t>
      </w:r>
      <w:r>
        <w:rPr>
          <w:rFonts w:hint="cs"/>
          <w:rtl/>
          <w:lang w:eastAsia="en-US"/>
        </w:rPr>
        <w:t xml:space="preserve">משום ישוב דארץ ישראל </w:t>
      </w:r>
      <w:r>
        <w:rPr>
          <w:szCs w:val="20"/>
          <w:rtl/>
          <w:lang w:eastAsia="en-US"/>
        </w:rPr>
        <w:t>(</w:t>
      </w:r>
      <w:r>
        <w:rPr>
          <w:rFonts w:cs="Miriam" w:hint="cs"/>
          <w:sz w:val="24"/>
          <w:szCs w:val="20"/>
          <w:rtl/>
          <w:lang w:eastAsia="en-US"/>
        </w:rPr>
        <w:t>שאם ישרפו הזיתים והגפנים לא ימצאו יין לשתות ושמן לסוך ותחרב ארץ ישראל, ונפקא מיניה לדידי דאית לי דמשום תקנת ישוב מניחין - כמו כן כמו שמניחין בשביל הקשרים: דהא דקתני מתניתין דהיו מביאין מורביות של תאנה - בתאנה דלא עבדא פירי, וכדמפרש: רחבה וכו', אבל בשאר תאנות שהיו עושין פירות - לא היו מביאין, משום ישוב ארץ ישראל; אבל רב פפא לית ליה ישוב ארץ ישראל, בכל תאנות שבעולם, לא שנא עבדא פירי לא שנא לא עבדא מביאין, וכמו שפירשתי אני</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צריך לומר דכולי עלמא אית להו טעם קשרים, דהא ברייתא דלקמן שמביא הש"ס - מוכחא דליכא לפרושי אלא בשביל קשרים, ולקמן אפרשנה.</w:t>
      </w:r>
      <w:r>
        <w:rPr>
          <w:szCs w:val="20"/>
          <w:rtl/>
          <w:lang w:eastAsia="en-US"/>
        </w:rPr>
        <w:t>)</w:t>
      </w:r>
      <w:r>
        <w:rPr>
          <w:rtl/>
          <w:lang w:eastAsia="en-US"/>
        </w:rPr>
        <w:t xml:space="preserve"> </w:t>
      </w:r>
    </w:p>
    <w:p w:rsidR="00FE783D" w:rsidRDefault="00FE783D" w:rsidP="00FE783D">
      <w:pPr>
        <w:rPr>
          <w:rFonts w:hint="cs"/>
          <w:szCs w:val="20"/>
          <w:rtl/>
          <w:lang w:eastAsia="en-US"/>
        </w:rPr>
      </w:pPr>
      <w:r>
        <w:rPr>
          <w:rFonts w:hint="cs"/>
          <w:rtl/>
          <w:lang w:eastAsia="en-US"/>
        </w:rPr>
        <w:t xml:space="preserve">מיתיבי: </w:t>
      </w:r>
      <w:r>
        <w:rPr>
          <w:rFonts w:cs="Miriam" w:hint="cs"/>
          <w:sz w:val="24"/>
          <w:szCs w:val="16"/>
          <w:rtl/>
          <w:lang w:eastAsia="en-US"/>
        </w:rPr>
        <w:t>(ויקרא א פסוקים ח,יב,יז)</w:t>
      </w:r>
      <w:r>
        <w:rPr>
          <w:rFonts w:cs="Narkisim" w:hint="cs"/>
          <w:rtl/>
          <w:lang w:eastAsia="en-US"/>
        </w:rPr>
        <w:t xml:space="preserve"> </w:t>
      </w:r>
      <w:r>
        <w:rPr>
          <w:rFonts w:cs="Narkisim" w:hint="cs"/>
          <w:i/>
          <w:iCs/>
          <w:rtl/>
          <w:lang w:eastAsia="en-US"/>
        </w:rPr>
        <w:t>על העצים אשר על האש</w:t>
      </w:r>
      <w:r>
        <w:rPr>
          <w:rFonts w:hint="cs"/>
          <w:i/>
          <w:iCs/>
          <w:rtl/>
          <w:lang w:eastAsia="en-US"/>
        </w:rPr>
        <w:t xml:space="preserve"> - עצים הנתוכים להיות אש</w:t>
      </w:r>
      <w:r>
        <w:rPr>
          <w:rFonts w:hint="cs"/>
          <w:rtl/>
          <w:lang w:eastAsia="en-US"/>
        </w:rPr>
        <w:t xml:space="preserve">' </w:t>
      </w:r>
      <w:r>
        <w:rPr>
          <w:szCs w:val="20"/>
          <w:rtl/>
          <w:lang w:eastAsia="en-US"/>
        </w:rPr>
        <w:t>(</w:t>
      </w:r>
      <w:r>
        <w:rPr>
          <w:rFonts w:cs="Miriam" w:hint="cs"/>
          <w:sz w:val="24"/>
          <w:szCs w:val="20"/>
          <w:rtl/>
          <w:lang w:eastAsia="en-US"/>
        </w:rPr>
        <w:t xml:space="preserve">הכי גרסינן לה בתורת כהנים </w:t>
      </w:r>
      <w:r>
        <w:rPr>
          <w:rFonts w:cs="Miriam" w:hint="cs"/>
          <w:sz w:val="24"/>
          <w:szCs w:val="16"/>
          <w:rtl/>
          <w:lang w:eastAsia="en-US"/>
        </w:rPr>
        <w:t>[ספרא ויקרא דבורא דנדבה פרשתא ד פרק ו משנה ד]</w:t>
      </w:r>
      <w:r>
        <w:rPr>
          <w:rFonts w:cs="Miriam" w:hint="cs"/>
          <w:sz w:val="24"/>
          <w:szCs w:val="20"/>
          <w:rtl/>
          <w:lang w:eastAsia="en-US"/>
        </w:rPr>
        <w:t>: '</w:t>
      </w:r>
      <w:r>
        <w:rPr>
          <w:rFonts w:cs="Narkisim" w:hint="cs"/>
          <w:sz w:val="24"/>
          <w:szCs w:val="20"/>
          <w:rtl/>
          <w:lang w:eastAsia="en-US"/>
        </w:rPr>
        <w:t>על העצים אשר על האש</w:t>
      </w:r>
      <w:r>
        <w:rPr>
          <w:rFonts w:cs="Miriam" w:hint="cs"/>
          <w:sz w:val="24"/>
          <w:szCs w:val="20"/>
          <w:rtl/>
          <w:lang w:eastAsia="en-US"/>
        </w:rPr>
        <w:t xml:space="preserve"> עצים - נתונים להיות אש; וכי כל העצים כשרים היו הן? כל העצים כשרים היו חוץ משל זית ושל גפן; רבי אליעזר מוסיף: אף של מייש, ושל אלון, ושל דקל, ושל חרוב, ושל שקמה'; אבל באלו רגילין: במורביות של תאנה ושל אגוז ושל עץ שמן, והכי פירושו: </w:t>
      </w:r>
      <w:r>
        <w:rPr>
          <w:rFonts w:cs="Narkisim" w:hint="cs"/>
          <w:sz w:val="24"/>
          <w:szCs w:val="20"/>
          <w:rtl/>
          <w:lang w:eastAsia="en-US"/>
        </w:rPr>
        <w:t>על העצים אשר על האש</w:t>
      </w:r>
      <w:r>
        <w:rPr>
          <w:rFonts w:cs="Miriam" w:hint="cs"/>
          <w:sz w:val="24"/>
          <w:szCs w:val="20"/>
          <w:rtl/>
          <w:lang w:eastAsia="en-US"/>
        </w:rPr>
        <w:t xml:space="preserve"> - ואיזה עצים שניתוכין מהרה ונעשין אש...</w:t>
      </w:r>
      <w:r>
        <w:rPr>
          <w:szCs w:val="20"/>
          <w:rtl/>
          <w:lang w:eastAsia="en-US"/>
        </w:rPr>
        <w:t>)</w:t>
      </w:r>
    </w:p>
    <w:p w:rsidR="00FE783D" w:rsidRDefault="00FE783D" w:rsidP="00FE783D">
      <w:pPr>
        <w:ind w:left="720"/>
        <w:rPr>
          <w:rFonts w:hint="cs"/>
          <w:rtl/>
          <w:lang w:eastAsia="en-US"/>
        </w:rPr>
      </w:pPr>
      <w:r>
        <w:rPr>
          <w:rFonts w:hint="cs"/>
          <w:rtl/>
          <w:lang w:eastAsia="en-US"/>
        </w:rPr>
        <w:t xml:space="preserve">ומאי ניהו? - דוקרי שפוד </w:t>
      </w:r>
      <w:r>
        <w:rPr>
          <w:szCs w:val="20"/>
          <w:rtl/>
          <w:lang w:eastAsia="en-US"/>
        </w:rPr>
        <w:t>(</w:t>
      </w:r>
      <w:r>
        <w:rPr>
          <w:rFonts w:cs="Miriam" w:hint="cs"/>
          <w:sz w:val="24"/>
          <w:szCs w:val="20"/>
          <w:rtl/>
          <w:lang w:eastAsia="en-US"/>
        </w:rPr>
        <w:t>קני, כמו 'מורביות' דמתניתין: קנים הדוקרנין, שעדיין האילן בחור ולא גדלו בו ענפים כי אם שתים ושלש, ובשביל שהוא בחור הוא שורף מהר</w:t>
      </w:r>
      <w:r>
        <w:rPr>
          <w:szCs w:val="20"/>
          <w:rtl/>
          <w:lang w:eastAsia="en-US"/>
        </w:rPr>
        <w:t>)</w:t>
      </w:r>
      <w:r>
        <w:rPr>
          <w:rtl/>
          <w:lang w:eastAsia="en-US"/>
        </w:rPr>
        <w:t xml:space="preserve"> </w:t>
      </w:r>
      <w:r>
        <w:rPr>
          <w:rFonts w:hint="cs"/>
          <w:rtl/>
          <w:lang w:eastAsia="en-US"/>
        </w:rPr>
        <w:t xml:space="preserve">דלא קטרי </w:t>
      </w:r>
      <w:r>
        <w:rPr>
          <w:szCs w:val="20"/>
          <w:rtl/>
          <w:lang w:eastAsia="en-US"/>
        </w:rPr>
        <w:t>(</w:t>
      </w:r>
      <w:r>
        <w:rPr>
          <w:rFonts w:cs="Miriam" w:hint="cs"/>
          <w:sz w:val="24"/>
          <w:szCs w:val="20"/>
          <w:rtl/>
          <w:lang w:eastAsia="en-US"/>
        </w:rPr>
        <w:t>שאין בהן קשר</w:t>
      </w:r>
      <w:r>
        <w:rPr>
          <w:szCs w:val="20"/>
          <w:rtl/>
          <w:lang w:eastAsia="en-US"/>
        </w:rPr>
        <w:t>)</w:t>
      </w:r>
      <w:r>
        <w:rPr>
          <w:rtl/>
          <w:lang w:eastAsia="en-US"/>
        </w:rPr>
        <w:t xml:space="preserve"> </w:t>
      </w:r>
      <w:r>
        <w:rPr>
          <w:rFonts w:hint="cs"/>
          <w:rtl/>
          <w:lang w:eastAsia="en-US"/>
        </w:rPr>
        <w:t xml:space="preserve">ואזלי מקטר מתוכו </w:t>
      </w:r>
      <w:r>
        <w:rPr>
          <w:szCs w:val="20"/>
          <w:rtl/>
          <w:lang w:eastAsia="en-US"/>
        </w:rPr>
        <w:t>(</w:t>
      </w:r>
      <w:r>
        <w:rPr>
          <w:rFonts w:cs="Miriam" w:hint="cs"/>
          <w:sz w:val="24"/>
          <w:szCs w:val="20"/>
          <w:rtl/>
          <w:lang w:eastAsia="en-US"/>
        </w:rPr>
        <w:t>ואיזה 'קשר'? - שלא הלך הקשר בפנים בתוך העצים; דתנא קמא לא פסיל ליה אלא אם כן הלך הקשר בפנים; ובקיאין היו בדבר</w:t>
      </w:r>
      <w:r>
        <w:rPr>
          <w:szCs w:val="20"/>
          <w:rtl/>
          <w:lang w:eastAsia="en-US"/>
        </w:rPr>
        <w:t>)</w:t>
      </w:r>
      <w:r>
        <w:rPr>
          <w:rFonts w:hint="cs"/>
          <w:rtl/>
          <w:lang w:eastAsia="en-US"/>
        </w:rPr>
        <w:t>.</w:t>
      </w:r>
    </w:p>
    <w:p w:rsidR="00FE783D" w:rsidRDefault="00FE783D" w:rsidP="00FE783D">
      <w:pPr>
        <w:rPr>
          <w:rFonts w:hint="cs"/>
          <w:rtl/>
          <w:lang w:eastAsia="en-US"/>
        </w:rPr>
      </w:pPr>
      <w:r>
        <w:rPr>
          <w:rFonts w:hint="cs"/>
          <w:rtl/>
          <w:lang w:eastAsia="en-US"/>
        </w:rPr>
        <w:t>'</w:t>
      </w:r>
      <w:r>
        <w:rPr>
          <w:rFonts w:hint="cs"/>
          <w:i/>
          <w:iCs/>
          <w:rtl/>
          <w:lang w:eastAsia="en-US"/>
        </w:rPr>
        <w:t xml:space="preserve">וכי כל העצים כשרים למערכה הן </w:t>
      </w:r>
      <w:r>
        <w:rPr>
          <w:szCs w:val="20"/>
          <w:rtl/>
          <w:lang w:eastAsia="en-US"/>
        </w:rPr>
        <w:t>(</w:t>
      </w:r>
      <w:r>
        <w:rPr>
          <w:rFonts w:cs="Miriam" w:hint="cs"/>
          <w:sz w:val="24"/>
          <w:szCs w:val="20"/>
          <w:rtl/>
          <w:lang w:eastAsia="en-US"/>
        </w:rPr>
        <w:t>כמו שפירשנו במתניתין</w:t>
      </w:r>
      <w:r>
        <w:rPr>
          <w:szCs w:val="20"/>
          <w:rtl/>
          <w:lang w:eastAsia="en-US"/>
        </w:rPr>
        <w:t>)</w:t>
      </w:r>
      <w:r>
        <w:rPr>
          <w:rFonts w:hint="cs"/>
          <w:i/>
          <w:iCs/>
          <w:rtl/>
          <w:lang w:eastAsia="en-US"/>
        </w:rPr>
        <w:t xml:space="preserve">? </w:t>
      </w:r>
    </w:p>
    <w:p w:rsidR="00FE783D" w:rsidRDefault="00FE783D" w:rsidP="00FE783D">
      <w:pPr>
        <w:rPr>
          <w:rFonts w:hint="cs"/>
          <w:i/>
          <w:iCs/>
          <w:rtl/>
          <w:lang w:eastAsia="en-US"/>
        </w:rPr>
      </w:pPr>
      <w:r>
        <w:rPr>
          <w:rFonts w:hint="cs"/>
          <w:i/>
          <w:iCs/>
          <w:rtl/>
          <w:lang w:eastAsia="en-US"/>
        </w:rPr>
        <w:t xml:space="preserve">כל העצים כשרים חוץ מן זית וגפן </w:t>
      </w:r>
      <w:r>
        <w:rPr>
          <w:szCs w:val="20"/>
          <w:rtl/>
          <w:lang w:eastAsia="en-US"/>
        </w:rPr>
        <w:t>(</w:t>
      </w:r>
      <w:r>
        <w:rPr>
          <w:rFonts w:cs="Miriam" w:hint="cs"/>
          <w:sz w:val="24"/>
          <w:szCs w:val="20"/>
          <w:rtl/>
          <w:lang w:eastAsia="en-US"/>
        </w:rPr>
        <w:t>שאפילו בבחרותן יש בהן קשרים</w:t>
      </w:r>
      <w:r>
        <w:rPr>
          <w:szCs w:val="20"/>
          <w:rtl/>
          <w:lang w:eastAsia="en-US"/>
        </w:rPr>
        <w:t>)</w:t>
      </w:r>
      <w:r>
        <w:rPr>
          <w:rFonts w:hint="cs"/>
          <w:i/>
          <w:iCs/>
          <w:rtl/>
          <w:lang w:eastAsia="en-US"/>
        </w:rPr>
        <w:t xml:space="preserve">, אבל באלו היו רגילין: במרביות של תאנה ושל אגוז ושל עץ שמן; </w:t>
      </w:r>
    </w:p>
    <w:p w:rsidR="00FE783D" w:rsidRDefault="00FE783D" w:rsidP="00FE783D">
      <w:pPr>
        <w:rPr>
          <w:rFonts w:cs="Miriam" w:hint="cs"/>
          <w:sz w:val="24"/>
          <w:szCs w:val="20"/>
          <w:rtl/>
          <w:lang w:eastAsia="en-US"/>
        </w:rPr>
      </w:pPr>
      <w:r>
        <w:rPr>
          <w:rFonts w:hint="cs"/>
          <w:i/>
          <w:iCs/>
          <w:rtl/>
          <w:lang w:eastAsia="en-US"/>
        </w:rPr>
        <w:t xml:space="preserve">רבי אליעזר מוסיף </w:t>
      </w:r>
      <w:r>
        <w:rPr>
          <w:szCs w:val="20"/>
          <w:rtl/>
          <w:lang w:eastAsia="en-US"/>
        </w:rPr>
        <w:t>(</w:t>
      </w:r>
      <w:r>
        <w:rPr>
          <w:rFonts w:cs="Miriam" w:hint="cs"/>
          <w:sz w:val="24"/>
          <w:szCs w:val="20"/>
          <w:rtl/>
          <w:lang w:eastAsia="en-US"/>
        </w:rPr>
        <w:t>לאיסורא, ואזיל ומפרש פלוגתא</w:t>
      </w:r>
      <w:r>
        <w:rPr>
          <w:szCs w:val="20"/>
          <w:rtl/>
          <w:lang w:eastAsia="en-US"/>
        </w:rPr>
        <w:t>)</w:t>
      </w:r>
      <w:r>
        <w:rPr>
          <w:rFonts w:hint="cs"/>
          <w:i/>
          <w:iCs/>
          <w:rtl/>
          <w:lang w:eastAsia="en-US"/>
        </w:rPr>
        <w:t>: אף של מייש ושל אלון ושל דקל ושל חרוב ושל שקמה</w:t>
      </w:r>
      <w:r>
        <w:rPr>
          <w:rFonts w:hint="cs"/>
          <w:rtl/>
          <w:lang w:eastAsia="en-US"/>
        </w:rPr>
        <w:t xml:space="preserve"> </w:t>
      </w:r>
      <w:r>
        <w:rPr>
          <w:szCs w:val="20"/>
          <w:rtl/>
          <w:lang w:eastAsia="en-US"/>
        </w:rPr>
        <w:t>(</w:t>
      </w:r>
      <w:r>
        <w:rPr>
          <w:rFonts w:cs="Miriam" w:hint="cs"/>
          <w:sz w:val="24"/>
          <w:szCs w:val="20"/>
          <w:rtl/>
          <w:lang w:eastAsia="en-US"/>
        </w:rPr>
        <w:t>'</w:t>
      </w:r>
      <w:r>
        <w:rPr>
          <w:rFonts w:cs="Miriam" w:hint="cs"/>
          <w:i/>
          <w:iCs/>
          <w:sz w:val="24"/>
          <w:szCs w:val="20"/>
          <w:rtl/>
          <w:lang w:eastAsia="en-US"/>
        </w:rPr>
        <w:t>אלא באלו היו רגילים</w:t>
      </w:r>
      <w:r>
        <w:rPr>
          <w:rFonts w:cs="Miriam" w:hint="cs"/>
          <w:sz w:val="24"/>
          <w:szCs w:val="20"/>
          <w:rtl/>
          <w:lang w:eastAsia="en-US"/>
        </w:rPr>
        <w:t>' - מילתא דתנא קמא נמי הוא, אלא רבי אליעזר אפסקיה</w:t>
      </w:r>
      <w:r>
        <w:rPr>
          <w:szCs w:val="20"/>
          <w:rtl/>
          <w:lang w:eastAsia="en-US"/>
        </w:rPr>
        <w:t>)</w:t>
      </w:r>
      <w:r>
        <w:rPr>
          <w:rtl/>
          <w:lang w:eastAsia="en-US"/>
        </w:rPr>
        <w:t xml:space="preserve"> </w:t>
      </w:r>
    </w:p>
    <w:p w:rsidR="00FE783D" w:rsidRDefault="00FE783D" w:rsidP="00FE783D">
      <w:pPr>
        <w:rPr>
          <w:rFonts w:hint="cs"/>
          <w:rtl/>
          <w:lang w:eastAsia="en-US"/>
        </w:rPr>
      </w:pPr>
      <w:r>
        <w:rPr>
          <w:rFonts w:hint="cs"/>
          <w:rtl/>
          <w:lang w:eastAsia="en-US"/>
        </w:rPr>
        <w:t xml:space="preserve">בשלמא למאן דאמר משום דקטרי </w:t>
      </w:r>
      <w:r>
        <w:rPr>
          <w:szCs w:val="20"/>
          <w:rtl/>
          <w:lang w:eastAsia="en-US"/>
        </w:rPr>
        <w:t>(</w:t>
      </w:r>
      <w:r>
        <w:rPr>
          <w:rFonts w:cs="Miriam" w:hint="cs"/>
          <w:sz w:val="24"/>
          <w:szCs w:val="20"/>
          <w:rtl/>
          <w:lang w:eastAsia="en-US"/>
        </w:rPr>
        <w:t>דמפרש טעם האיסור בשביל קשרים ולא משום תקנת ישוב ארץ ישראל</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סבר</w:t>
      </w:r>
      <w:r>
        <w:rPr>
          <w:szCs w:val="20"/>
          <w:rtl/>
          <w:lang w:eastAsia="en-US"/>
        </w:rPr>
        <w:t>)</w:t>
      </w:r>
      <w:r>
        <w:rPr>
          <w:rtl/>
          <w:lang w:eastAsia="en-US"/>
        </w:rPr>
        <w:t xml:space="preserve"> </w:t>
      </w:r>
      <w:r>
        <w:rPr>
          <w:rFonts w:hint="cs"/>
          <w:rtl/>
          <w:lang w:eastAsia="en-US"/>
        </w:rPr>
        <w:t xml:space="preserve">בהא קמיפלגי: דמר </w:t>
      </w:r>
      <w:r>
        <w:rPr>
          <w:szCs w:val="20"/>
          <w:rtl/>
          <w:lang w:eastAsia="en-US"/>
        </w:rPr>
        <w:t>(</w:t>
      </w:r>
      <w:r>
        <w:rPr>
          <w:rFonts w:cs="Miriam" w:hint="cs"/>
          <w:sz w:val="24"/>
          <w:szCs w:val="20"/>
          <w:rtl/>
          <w:lang w:eastAsia="en-US"/>
        </w:rPr>
        <w:t>רבי אליעזר</w:t>
      </w:r>
      <w:r>
        <w:rPr>
          <w:szCs w:val="20"/>
          <w:rtl/>
          <w:lang w:eastAsia="en-US"/>
        </w:rPr>
        <w:t>)</w:t>
      </w:r>
      <w:r>
        <w:rPr>
          <w:rtl/>
          <w:lang w:eastAsia="en-US"/>
        </w:rPr>
        <w:t xml:space="preserve"> </w:t>
      </w:r>
      <w:r>
        <w:rPr>
          <w:rFonts w:hint="cs"/>
          <w:rtl/>
          <w:lang w:eastAsia="en-US"/>
        </w:rPr>
        <w:t xml:space="preserve">סבר אף על גב דלא קטרי מגואי, כיון דקטרי מבראי - לא מייתינן, ומר </w:t>
      </w:r>
      <w:r>
        <w:rPr>
          <w:szCs w:val="20"/>
          <w:rtl/>
          <w:lang w:eastAsia="en-US"/>
        </w:rPr>
        <w:t>(</w:t>
      </w:r>
      <w:r>
        <w:rPr>
          <w:rFonts w:cs="Miriam" w:hint="cs"/>
          <w:sz w:val="24"/>
          <w:szCs w:val="20"/>
          <w:rtl/>
          <w:lang w:eastAsia="en-US"/>
        </w:rPr>
        <w:t>תנא קמא, דאסר של זית ושל גפן ולא יותר</w:t>
      </w:r>
      <w:r>
        <w:rPr>
          <w:szCs w:val="20"/>
          <w:rtl/>
          <w:lang w:eastAsia="en-US"/>
        </w:rPr>
        <w:t>)</w:t>
      </w:r>
      <w:r>
        <w:rPr>
          <w:rtl/>
          <w:lang w:eastAsia="en-US"/>
        </w:rPr>
        <w:t xml:space="preserve"> </w:t>
      </w:r>
      <w:r>
        <w:rPr>
          <w:rFonts w:hint="cs"/>
          <w:rtl/>
          <w:lang w:eastAsia="en-US"/>
        </w:rPr>
        <w:t xml:space="preserve">סבר: </w:t>
      </w:r>
      <w:r>
        <w:rPr>
          <w:szCs w:val="20"/>
          <w:rtl/>
          <w:lang w:eastAsia="en-US"/>
        </w:rPr>
        <w:t>(</w:t>
      </w:r>
      <w:r>
        <w:rPr>
          <w:rFonts w:cs="Miriam" w:hint="cs"/>
          <w:sz w:val="24"/>
          <w:szCs w:val="20"/>
          <w:rtl/>
          <w:lang w:eastAsia="en-US"/>
        </w:rPr>
        <w:t>של זית ושל גפן הקשר הולך עד פנים, הילכך לא מייתי, אבל של מייש ושל אלון ושל חרוב ושל שקמה ושל דקל -</w:t>
      </w:r>
      <w:r>
        <w:rPr>
          <w:szCs w:val="20"/>
          <w:rtl/>
          <w:lang w:eastAsia="en-US"/>
        </w:rPr>
        <w:t>)</w:t>
      </w:r>
      <w:r>
        <w:rPr>
          <w:rtl/>
          <w:lang w:eastAsia="en-US"/>
        </w:rPr>
        <w:t xml:space="preserve"> </w:t>
      </w:r>
      <w:r>
        <w:rPr>
          <w:rFonts w:hint="cs"/>
          <w:rtl/>
          <w:lang w:eastAsia="en-US"/>
        </w:rPr>
        <w:t xml:space="preserve">כיון דלא קטרי מגואי, אף על גב דמבראי קטרי </w:t>
      </w:r>
      <w:r>
        <w:rPr>
          <w:szCs w:val="20"/>
          <w:rtl/>
          <w:lang w:eastAsia="en-US"/>
        </w:rPr>
        <w:t>(</w:t>
      </w:r>
      <w:r>
        <w:rPr>
          <w:rFonts w:cs="Miriam" w:hint="cs"/>
          <w:sz w:val="24"/>
          <w:szCs w:val="20"/>
          <w:rtl/>
          <w:lang w:eastAsia="en-US"/>
        </w:rPr>
        <w:t>הקשר אינו אלא בחוץ, אבל בפנים אינו</w:t>
      </w:r>
      <w:r>
        <w:rPr>
          <w:szCs w:val="20"/>
          <w:rtl/>
          <w:lang w:eastAsia="en-US"/>
        </w:rPr>
        <w:t>)</w:t>
      </w:r>
      <w:r>
        <w:rPr>
          <w:rtl/>
          <w:lang w:eastAsia="en-US"/>
        </w:rPr>
        <w:t xml:space="preserve"> –</w:t>
      </w:r>
      <w:r>
        <w:rPr>
          <w:rFonts w:hint="cs"/>
          <w:rtl/>
          <w:lang w:eastAsia="en-US"/>
        </w:rPr>
        <w:t xml:space="preserve"> </w:t>
      </w:r>
      <w:r>
        <w:rPr>
          <w:szCs w:val="20"/>
          <w:rtl/>
          <w:lang w:eastAsia="en-US"/>
        </w:rPr>
        <w:t>(</w:t>
      </w:r>
      <w:r>
        <w:rPr>
          <w:rFonts w:cs="Miriam" w:hint="cs"/>
          <w:sz w:val="24"/>
          <w:szCs w:val="20"/>
          <w:rtl/>
          <w:lang w:eastAsia="en-US"/>
        </w:rPr>
        <w:t>הילכך</w:t>
      </w:r>
      <w:r>
        <w:rPr>
          <w:szCs w:val="20"/>
          <w:rtl/>
          <w:lang w:eastAsia="en-US"/>
        </w:rPr>
        <w:t>)</w:t>
      </w:r>
      <w:r>
        <w:rPr>
          <w:rtl/>
          <w:lang w:eastAsia="en-US"/>
        </w:rPr>
        <w:t xml:space="preserve"> </w:t>
      </w:r>
      <w:r>
        <w:rPr>
          <w:rFonts w:hint="cs"/>
          <w:rtl/>
          <w:lang w:eastAsia="en-US"/>
        </w:rPr>
        <w:t>מייתינן*;</w:t>
      </w:r>
      <w:r>
        <w:rPr>
          <w:rtl/>
          <w:lang w:eastAsia="en-US"/>
        </w:rPr>
        <w:t xml:space="preserve"> </w:t>
      </w:r>
      <w:r>
        <w:rPr>
          <w:rFonts w:hint="cs"/>
          <w:rtl/>
          <w:lang w:eastAsia="en-US"/>
        </w:rPr>
        <w:t xml:space="preserve">אלא למאן דאמר </w:t>
      </w:r>
      <w:r>
        <w:rPr>
          <w:szCs w:val="20"/>
          <w:rtl/>
          <w:lang w:eastAsia="en-US"/>
        </w:rPr>
        <w:t>(</w:t>
      </w:r>
      <w:r>
        <w:rPr>
          <w:rFonts w:cs="Miriam" w:hint="cs"/>
          <w:sz w:val="24"/>
          <w:szCs w:val="20"/>
          <w:rtl/>
          <w:lang w:eastAsia="en-US"/>
        </w:rPr>
        <w:t>שמפרש טעם האיסור כמו כן</w:t>
      </w:r>
      <w:r>
        <w:rPr>
          <w:szCs w:val="20"/>
          <w:rtl/>
          <w:lang w:eastAsia="en-US"/>
        </w:rPr>
        <w:t>)</w:t>
      </w:r>
      <w:r>
        <w:rPr>
          <w:rtl/>
          <w:lang w:eastAsia="en-US"/>
        </w:rPr>
        <w:t xml:space="preserve"> </w:t>
      </w:r>
      <w:r>
        <w:rPr>
          <w:rFonts w:hint="cs"/>
          <w:rtl/>
          <w:lang w:eastAsia="en-US"/>
        </w:rPr>
        <w:t xml:space="preserve">משום ישוב דארץ ישראל, דקל מי לית ביה משום ישוב דארץ ישראל? </w:t>
      </w:r>
      <w:r>
        <w:rPr>
          <w:szCs w:val="20"/>
          <w:rtl/>
          <w:lang w:eastAsia="en-US"/>
        </w:rPr>
        <w:t>(</w:t>
      </w:r>
      <w:r>
        <w:rPr>
          <w:rFonts w:cs="Miriam" w:hint="cs"/>
          <w:sz w:val="24"/>
          <w:szCs w:val="20"/>
          <w:rtl/>
          <w:lang w:eastAsia="en-US"/>
        </w:rPr>
        <w:t>היאך שונה תנא קמא 'עצי דקל', שהרי תנא קמא לא אסר אלא של זית ושל גפן? ועכשיו ליכא לפרושי דרב אחא בר יעקב לית ליה איסור משום קשרים, דאי לית ליה - היה לו להש"ס להקשות 'אלא למאן דאמר משום ישוב ארץ ישראל - במאי פליגי? אלא ודאי אית ליה טעם קיטרי;</w:t>
      </w:r>
      <w:r>
        <w:rPr>
          <w:szCs w:val="20"/>
          <w:rtl/>
          <w:lang w:eastAsia="en-US"/>
        </w:rPr>
        <w:t>)</w:t>
      </w:r>
    </w:p>
    <w:p w:rsidR="00FE783D" w:rsidRDefault="00FE783D" w:rsidP="00FE783D">
      <w:pPr>
        <w:ind w:left="720"/>
        <w:rPr>
          <w:rFonts w:hint="cs"/>
          <w:rtl/>
          <w:lang w:eastAsia="en-US"/>
        </w:rPr>
      </w:pPr>
      <w:r>
        <w:rPr>
          <w:rFonts w:hint="cs"/>
          <w:rtl/>
          <w:lang w:eastAsia="en-US"/>
        </w:rPr>
        <w:t>*</w:t>
      </w:r>
      <w:r>
        <w:rPr>
          <w:szCs w:val="20"/>
          <w:rtl/>
          <w:lang w:eastAsia="en-US"/>
        </w:rPr>
        <w:t>(</w:t>
      </w:r>
      <w:r>
        <w:rPr>
          <w:rFonts w:cs="Miriam" w:hint="cs"/>
          <w:sz w:val="24"/>
          <w:szCs w:val="20"/>
          <w:rtl/>
          <w:lang w:eastAsia="en-US"/>
        </w:rPr>
        <w:t>וראיה לדברי דכל אלו יש בהם קשרים - מדפרכינן על אותה המשנה ד'כיצד צולין את הפסח': '</w:t>
      </w:r>
      <w:r>
        <w:rPr>
          <w:rFonts w:cs="Miriam" w:hint="cs"/>
          <w:i/>
          <w:iCs/>
          <w:sz w:val="24"/>
          <w:szCs w:val="20"/>
          <w:rtl/>
          <w:lang w:eastAsia="en-US"/>
        </w:rPr>
        <w:t>מביא שפוד של רמון תוחבו לתוך פיו</w:t>
      </w:r>
      <w:r>
        <w:rPr>
          <w:rFonts w:cs="Miriam" w:hint="cs"/>
          <w:sz w:val="24"/>
          <w:szCs w:val="20"/>
          <w:rtl/>
          <w:lang w:eastAsia="en-US"/>
        </w:rPr>
        <w:t xml:space="preserve">'; ופריך: 'ונייתי של אלון ושל דקל וחרוב ושקמה?' ומתרצינן: משום דאית בהו קיטרי ומפקי מיא'; שמעינן התם דכל אלו אית בהו קיטרי, ואף על גב דפרכינן התם 'ונייתו תאנה?' ומתרצינן 'תאנה נמי, אגב דמחלחלא מפיק מיא' </w:t>
      </w:r>
      <w:r>
        <w:rPr>
          <w:rFonts w:cs="Miriam"/>
          <w:sz w:val="24"/>
          <w:szCs w:val="20"/>
          <w:rtl/>
          <w:lang w:eastAsia="en-US"/>
        </w:rPr>
        <w:t>–</w:t>
      </w:r>
      <w:r>
        <w:rPr>
          <w:rFonts w:cs="Miriam" w:hint="cs"/>
          <w:sz w:val="24"/>
          <w:szCs w:val="20"/>
          <w:rtl/>
          <w:lang w:eastAsia="en-US"/>
        </w:rPr>
        <w:t xml:space="preserve"> פירוש: מי שיש בו מוח בפנים כמו עץ של ערבה ושל אגוז, אפילו הכי גבי עצי מערכה הם כשרים, דהתם היינו טעמא גבי פסח: אין דרך לשפוד לחותכו לשנים, אלא מניחין אותו עגול כמו שהוא גדל ביער, ואז הוא טוב לשפוד, הילכך אם היינו צולין בו פסח יבא הדבר לידי קלקול, אבל גבי עצי מזבח - דרך בני אדם לחתוך עצים העומדים לשריפה לשנים בשביל שישרף יותר, הלכך כשיחתכם לשנים (יוסר) [יקח] את המוח שמבפנים, וכן יעשה בעצי אגוז.</w:t>
      </w:r>
      <w:r>
        <w:rPr>
          <w:szCs w:val="20"/>
          <w:rtl/>
          <w:lang w:eastAsia="en-US"/>
        </w:rPr>
        <w:t>)</w:t>
      </w:r>
    </w:p>
    <w:p w:rsidR="00FE783D" w:rsidRDefault="00FE783D" w:rsidP="00FE783D">
      <w:pPr>
        <w:rPr>
          <w:rFonts w:hint="cs"/>
          <w:rtl/>
          <w:lang w:eastAsia="en-US"/>
        </w:rPr>
      </w:pPr>
      <w:r>
        <w:rPr>
          <w:rFonts w:hint="cs"/>
          <w:rtl/>
          <w:lang w:eastAsia="en-US"/>
        </w:rPr>
        <w:t xml:space="preserve">אמר לך: וליטעמיך </w:t>
      </w:r>
      <w:r>
        <w:rPr>
          <w:szCs w:val="20"/>
          <w:rtl/>
          <w:lang w:eastAsia="en-US"/>
        </w:rPr>
        <w:t>(</w:t>
      </w:r>
      <w:r>
        <w:rPr>
          <w:rFonts w:cs="Miriam" w:hint="cs"/>
          <w:sz w:val="24"/>
          <w:szCs w:val="20"/>
          <w:rtl/>
          <w:lang w:eastAsia="en-US"/>
        </w:rPr>
        <w:t>דמותבת ליה מברייתא דתורת כהנים, אמאי לא אותבת ממתניתא דקתני דבתאנה היו רגילין?</w:t>
      </w:r>
      <w:r>
        <w:rPr>
          <w:szCs w:val="20"/>
          <w:rtl/>
          <w:lang w:eastAsia="en-US"/>
        </w:rPr>
        <w:t>)</w:t>
      </w:r>
      <w:r>
        <w:rPr>
          <w:rtl/>
          <w:lang w:eastAsia="en-US"/>
        </w:rPr>
        <w:t xml:space="preserve"> </w:t>
      </w:r>
      <w:r>
        <w:rPr>
          <w:rFonts w:hint="cs"/>
          <w:rtl/>
          <w:lang w:eastAsia="en-US"/>
        </w:rPr>
        <w:t xml:space="preserve">- תאנה לית בה משום ישוב דארץ ישראל </w:t>
      </w:r>
      <w:r>
        <w:rPr>
          <w:szCs w:val="20"/>
          <w:rtl/>
          <w:lang w:eastAsia="en-US"/>
        </w:rPr>
        <w:t>(</w:t>
      </w:r>
      <w:r>
        <w:rPr>
          <w:rFonts w:cs="Miriam" w:hint="cs"/>
          <w:sz w:val="24"/>
          <w:szCs w:val="20"/>
          <w:rtl/>
          <w:lang w:eastAsia="en-US"/>
        </w:rPr>
        <w:t>בתמיה</w:t>
      </w:r>
      <w:r>
        <w:rPr>
          <w:szCs w:val="20"/>
          <w:rtl/>
          <w:lang w:eastAsia="en-US"/>
        </w:rPr>
        <w:t>)</w:t>
      </w:r>
      <w:r>
        <w:rPr>
          <w:rFonts w:hint="cs"/>
          <w:rtl/>
          <w:lang w:eastAsia="en-US"/>
        </w:rPr>
        <w:t xml:space="preserve">? אלא מאי אית לך למימר? בתאנה דלא עבידא פירא </w:t>
      </w:r>
      <w:r>
        <w:rPr>
          <w:szCs w:val="20"/>
          <w:rtl/>
          <w:lang w:eastAsia="en-US"/>
        </w:rPr>
        <w:t>(</w:t>
      </w:r>
      <w:r>
        <w:rPr>
          <w:rFonts w:cs="Miriam" w:hint="cs"/>
          <w:sz w:val="24"/>
          <w:szCs w:val="20"/>
          <w:rtl/>
          <w:lang w:eastAsia="en-US"/>
        </w:rPr>
        <w:t>אלא מאי טעם לא אותבת לי? דסברת דבתאנה דלא עבדא פירי מיירי</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 xml:space="preserve">אליבא דרב אחא בר יעקב, כי מקשת לי נמי מדקל </w:t>
      </w:r>
      <w:r>
        <w:rPr>
          <w:rFonts w:cs="Miriam"/>
          <w:sz w:val="24"/>
          <w:szCs w:val="20"/>
          <w:rtl/>
          <w:lang w:eastAsia="en-US"/>
        </w:rPr>
        <w:t>–</w:t>
      </w:r>
      <w:r>
        <w:rPr>
          <w:rFonts w:cs="Miriam" w:hint="cs"/>
          <w:sz w:val="24"/>
          <w:szCs w:val="20"/>
          <w:rtl/>
          <w:lang w:eastAsia="en-US"/>
        </w:rPr>
        <w:t xml:space="preserve"> תריץ:</w:t>
      </w:r>
      <w:r>
        <w:rPr>
          <w:szCs w:val="20"/>
          <w:rtl/>
          <w:lang w:eastAsia="en-US"/>
        </w:rPr>
        <w:t>)</w:t>
      </w:r>
      <w:r>
        <w:rPr>
          <w:rtl/>
          <w:lang w:eastAsia="en-US"/>
        </w:rPr>
        <w:t xml:space="preserve"> </w:t>
      </w:r>
      <w:r>
        <w:rPr>
          <w:rFonts w:hint="cs"/>
          <w:rtl/>
          <w:lang w:eastAsia="en-US"/>
        </w:rPr>
        <w:t xml:space="preserve">דקל נמי בדלא עביד פירא </w:t>
      </w:r>
      <w:r>
        <w:rPr>
          <w:szCs w:val="20"/>
          <w:rtl/>
          <w:lang w:eastAsia="en-US"/>
        </w:rPr>
        <w:t>(</w:t>
      </w:r>
      <w:r>
        <w:rPr>
          <w:rFonts w:cs="Miriam" w:hint="cs"/>
          <w:sz w:val="24"/>
          <w:szCs w:val="20"/>
          <w:rtl/>
          <w:lang w:eastAsia="en-US"/>
        </w:rPr>
        <w:t>דלית ביה תקנת ישוב, דלשריפה הוא עומד</w:t>
      </w:r>
      <w:r>
        <w:rPr>
          <w:szCs w:val="20"/>
          <w:rtl/>
          <w:lang w:eastAsia="en-US"/>
        </w:rPr>
        <w:t>)</w:t>
      </w:r>
      <w:r>
        <w:rPr>
          <w:rFonts w:hint="cs"/>
          <w:szCs w:val="20"/>
          <w:rtl/>
          <w:lang w:eastAsia="en-US"/>
        </w:rPr>
        <w:t>*</w:t>
      </w:r>
      <w:r>
        <w:rPr>
          <w:rFonts w:hint="cs"/>
          <w:rtl/>
          <w:lang w:eastAsia="en-US"/>
        </w:rPr>
        <w:t>!</w:t>
      </w:r>
    </w:p>
    <w:p w:rsidR="00FE783D" w:rsidRDefault="00FE783D" w:rsidP="00FE783D">
      <w:pPr>
        <w:rPr>
          <w:rFonts w:hint="cs"/>
          <w:rtl/>
          <w:lang w:eastAsia="en-US"/>
        </w:rPr>
      </w:pPr>
      <w:r>
        <w:rPr>
          <w:rFonts w:hint="cs"/>
          <w:rtl/>
          <w:lang w:eastAsia="en-US"/>
        </w:rPr>
        <w:t xml:space="preserve">ומי איכא תאנה דלא עבדא פירא </w:t>
      </w:r>
      <w:r>
        <w:rPr>
          <w:szCs w:val="20"/>
          <w:rtl/>
          <w:lang w:eastAsia="en-US"/>
        </w:rPr>
        <w:t>(</w:t>
      </w:r>
      <w:r>
        <w:rPr>
          <w:rFonts w:cs="Miriam" w:hint="cs"/>
          <w:sz w:val="24"/>
          <w:szCs w:val="20"/>
          <w:rtl/>
          <w:lang w:eastAsia="en-US"/>
        </w:rPr>
        <w:t>הכי פירושו: בשלמא מדקל לא מצינו להקשות, דבדקל לא היו רגילין; אלא במתניתין אמרינן דבתאנה היו רגילין, וכיון דבתאנה היו רגילין - וכי עולין כל כך למצוא תאנים דלא עבדי פירי כמו שצריך למזבח</w:t>
      </w:r>
      <w:r>
        <w:rPr>
          <w:szCs w:val="20"/>
          <w:rtl/>
          <w:lang w:eastAsia="en-US"/>
        </w:rPr>
        <w:t>)</w:t>
      </w:r>
      <w:r>
        <w:rPr>
          <w:rFonts w:hint="cs"/>
          <w:rtl/>
          <w:lang w:eastAsia="en-US"/>
        </w:rPr>
        <w:t>?</w:t>
      </w:r>
    </w:p>
    <w:p w:rsidR="00FE783D" w:rsidRDefault="00FE783D" w:rsidP="00FE783D">
      <w:pPr>
        <w:rPr>
          <w:rFonts w:cs="Miriam" w:hint="cs"/>
          <w:sz w:val="24"/>
          <w:szCs w:val="20"/>
          <w:rtl/>
          <w:lang w:eastAsia="en-US"/>
        </w:rPr>
      </w:pPr>
      <w:r>
        <w:rPr>
          <w:rFonts w:hint="cs"/>
          <w:rtl/>
          <w:lang w:eastAsia="en-US"/>
        </w:rPr>
        <w:t xml:space="preserve">אִין </w:t>
      </w:r>
      <w:r>
        <w:rPr>
          <w:szCs w:val="20"/>
          <w:rtl/>
          <w:lang w:eastAsia="en-US"/>
        </w:rPr>
        <w:t>(</w:t>
      </w:r>
      <w:r>
        <w:rPr>
          <w:rFonts w:cs="Miriam" w:hint="cs"/>
          <w:sz w:val="24"/>
          <w:szCs w:val="20"/>
          <w:rtl/>
          <w:lang w:eastAsia="en-US"/>
        </w:rPr>
        <w:t>ודאי יכולין הרבה למצוא שבשביל בניינין נמי הוו תאנתא דלא עבדי פירי</w:t>
      </w:r>
      <w:r>
        <w:rPr>
          <w:szCs w:val="20"/>
          <w:rtl/>
          <w:lang w:eastAsia="en-US"/>
        </w:rPr>
        <w:t>)</w:t>
      </w:r>
      <w:r>
        <w:rPr>
          <w:rFonts w:hint="cs"/>
          <w:rtl/>
          <w:lang w:eastAsia="en-US"/>
        </w:rPr>
        <w:t>! כדרחבה, דאמר רחבה: מייתי תאיני חיורתא</w:t>
      </w:r>
      <w:r>
        <w:rPr>
          <w:rFonts w:cs="Miriam" w:hint="cs"/>
          <w:sz w:val="24"/>
          <w:szCs w:val="20"/>
          <w:rtl/>
          <w:lang w:eastAsia="en-US"/>
        </w:rPr>
        <w:t xml:space="preserve">  </w:t>
      </w:r>
      <w:r>
        <w:rPr>
          <w:sz w:val="24"/>
          <w:szCs w:val="20"/>
          <w:rtl/>
          <w:lang w:eastAsia="en-US"/>
        </w:rPr>
        <w:t>(</w:t>
      </w:r>
      <w:r>
        <w:rPr>
          <w:rFonts w:cs="Miriam" w:hint="cs"/>
          <w:sz w:val="24"/>
          <w:szCs w:val="20"/>
          <w:rtl/>
          <w:lang w:eastAsia="en-US"/>
        </w:rPr>
        <w:t>תאנים לבנות: אותן תאנים רעות הן; נטעים של תאנים חיוורתא לוקחין כדי לנטוע, כדמפרש</w:t>
      </w:r>
      <w:r>
        <w:rPr>
          <w:sz w:val="24"/>
          <w:szCs w:val="20"/>
          <w:rtl/>
          <w:lang w:eastAsia="en-US"/>
        </w:rPr>
        <w:t>)</w:t>
      </w:r>
      <w:r>
        <w:rPr>
          <w:rFonts w:hint="cs"/>
          <w:sz w:val="24"/>
          <w:rtl/>
          <w:lang w:eastAsia="en-US"/>
        </w:rPr>
        <w:t>,</w:t>
      </w:r>
    </w:p>
    <w:p w:rsidR="00FE783D" w:rsidRDefault="00FE783D" w:rsidP="00FE783D">
      <w:pPr>
        <w:rPr>
          <w:rFonts w:hint="cs"/>
          <w:rtl/>
          <w:lang w:eastAsia="en-US"/>
        </w:rPr>
      </w:pPr>
    </w:p>
    <w:p w:rsidR="00FE783D" w:rsidRDefault="00FE783D" w:rsidP="00FE783D">
      <w:pPr>
        <w:rPr>
          <w:rtl/>
          <w:lang w:eastAsia="en-US"/>
        </w:rPr>
      </w:pPr>
      <w:r>
        <w:rPr>
          <w:rtl/>
          <w:lang w:eastAsia="en-US"/>
        </w:rPr>
        <w:t>(</w:t>
      </w:r>
      <w:r>
        <w:rPr>
          <w:rFonts w:hint="cs"/>
          <w:rtl/>
          <w:lang w:eastAsia="en-US"/>
        </w:rPr>
        <w:t>תמיד ל,א</w:t>
      </w:r>
      <w:r>
        <w:rPr>
          <w:rtl/>
          <w:lang w:eastAsia="en-US"/>
        </w:rPr>
        <w:t>)</w:t>
      </w:r>
    </w:p>
    <w:p w:rsidR="00FE783D" w:rsidRDefault="00FE783D" w:rsidP="00FE783D">
      <w:pPr>
        <w:rPr>
          <w:rFonts w:hint="cs"/>
          <w:rtl/>
          <w:lang w:eastAsia="en-US"/>
        </w:rPr>
      </w:pPr>
      <w:r>
        <w:rPr>
          <w:rFonts w:hint="cs"/>
          <w:rtl/>
          <w:lang w:eastAsia="en-US"/>
        </w:rPr>
        <w:lastRenderedPageBreak/>
        <w:t xml:space="preserve">ושייפי להו בחבלא דצבתא דסריך עליה בזרא </w:t>
      </w:r>
      <w:r>
        <w:rPr>
          <w:szCs w:val="20"/>
          <w:rtl/>
          <w:lang w:eastAsia="en-US"/>
        </w:rPr>
        <w:t>(</w:t>
      </w:r>
      <w:r>
        <w:rPr>
          <w:rFonts w:cs="Miriam" w:hint="cs"/>
          <w:sz w:val="24"/>
          <w:szCs w:val="20"/>
          <w:rtl/>
          <w:lang w:eastAsia="en-US"/>
        </w:rPr>
        <w:t xml:space="preserve">כמו 'דצבתא מייתינן' במסכת עבודה זרה בסופה </w:t>
      </w:r>
      <w:r>
        <w:rPr>
          <w:rFonts w:cs="Miriam" w:hint="cs"/>
          <w:sz w:val="24"/>
          <w:szCs w:val="16"/>
          <w:rtl/>
          <w:lang w:eastAsia="en-US"/>
        </w:rPr>
        <w:t>(דף עה:)</w:t>
      </w:r>
      <w:r>
        <w:rPr>
          <w:rFonts w:cs="Miriam" w:hint="cs"/>
          <w:sz w:val="24"/>
          <w:szCs w:val="20"/>
          <w:rtl/>
          <w:lang w:eastAsia="en-US"/>
        </w:rPr>
        <w:t xml:space="preserve">: בחבל העשוי מצורי דקל, ושייף ליה לעץ עד שתסיר כל קליפתו, וגם אם יש זרע גרעין בתוך הנטיעות </w:t>
      </w:r>
      <w:r>
        <w:rPr>
          <w:rFonts w:cs="Miriam"/>
          <w:sz w:val="24"/>
          <w:szCs w:val="20"/>
          <w:rtl/>
          <w:lang w:eastAsia="en-US"/>
        </w:rPr>
        <w:t>–</w:t>
      </w:r>
      <w:r>
        <w:rPr>
          <w:rFonts w:cs="Miriam" w:hint="cs"/>
          <w:sz w:val="24"/>
          <w:szCs w:val="20"/>
          <w:rtl/>
          <w:lang w:eastAsia="en-US"/>
        </w:rPr>
        <w:t xml:space="preserve"> תפילֶנוּ, ושוב לא יבא שם פרי, ובהכי משירין קליפתן; ושמא על ידי כך תועיל לו שלא תגדיל בו קליפה ומתוך כך לא יבא בו פרי: דיפול דשריקה ביה בארעי: זרע גרעין כמו שפירשתי</w:t>
      </w:r>
      <w:r>
        <w:rPr>
          <w:szCs w:val="20"/>
          <w:rtl/>
          <w:lang w:eastAsia="en-US"/>
        </w:rPr>
        <w:t>)</w:t>
      </w:r>
      <w:r>
        <w:rPr>
          <w:rFonts w:hint="cs"/>
          <w:rtl/>
          <w:lang w:eastAsia="en-US"/>
        </w:rPr>
        <w:t xml:space="preserve">, וקברי היכא דמסיק ימא שירטון </w:t>
      </w:r>
      <w:r>
        <w:rPr>
          <w:szCs w:val="20"/>
          <w:rtl/>
          <w:lang w:eastAsia="en-US"/>
        </w:rPr>
        <w:t>(</w:t>
      </w:r>
      <w:r>
        <w:rPr>
          <w:rFonts w:cs="Miriam" w:hint="cs"/>
          <w:sz w:val="24"/>
          <w:szCs w:val="20"/>
          <w:rtl/>
          <w:lang w:eastAsia="en-US"/>
        </w:rPr>
        <w:t xml:space="preserve">באותו מקום שהים גדל, ומתוך לחלוח המים לא ימות האילן: שאם לא היה שם קבור </w:t>
      </w:r>
      <w:r>
        <w:rPr>
          <w:rFonts w:cs="Miriam"/>
          <w:sz w:val="24"/>
          <w:szCs w:val="20"/>
          <w:rtl/>
          <w:lang w:eastAsia="en-US"/>
        </w:rPr>
        <w:t>–</w:t>
      </w:r>
      <w:r>
        <w:rPr>
          <w:rFonts w:cs="Miriam" w:hint="cs"/>
          <w:sz w:val="24"/>
          <w:szCs w:val="20"/>
          <w:rtl/>
          <w:lang w:eastAsia="en-US"/>
        </w:rPr>
        <w:t xml:space="preserve"> ימות, מתוך שאין בו קליפה</w:t>
      </w:r>
      <w:r>
        <w:rPr>
          <w:szCs w:val="20"/>
          <w:rtl/>
          <w:lang w:eastAsia="en-US"/>
        </w:rPr>
        <w:t>)</w:t>
      </w:r>
      <w:r>
        <w:rPr>
          <w:rFonts w:hint="cs"/>
          <w:rtl/>
          <w:lang w:eastAsia="en-US"/>
        </w:rPr>
        <w:t xml:space="preserve">; קורה עבדא, פירי לא עבדא </w:t>
      </w:r>
      <w:r>
        <w:rPr>
          <w:szCs w:val="20"/>
          <w:rtl/>
          <w:lang w:eastAsia="en-US"/>
        </w:rPr>
        <w:t>(</w:t>
      </w:r>
      <w:r>
        <w:rPr>
          <w:rFonts w:cs="Miriam" w:hint="cs"/>
          <w:sz w:val="24"/>
          <w:szCs w:val="20"/>
          <w:rtl/>
          <w:lang w:eastAsia="en-US"/>
        </w:rPr>
        <w:t>ומתוך שהוא אילן סרק ואין גדל בו פרי, שמכחישין - כחו גדול כל כך שראוי לקורות לעשות ממנו בנין; אותן ענפים הדקין לוקחין לצורך המזבח</w:t>
      </w:r>
      <w:r>
        <w:rPr>
          <w:szCs w:val="20"/>
          <w:rtl/>
          <w:lang w:eastAsia="en-US"/>
        </w:rPr>
        <w:t>)</w:t>
      </w:r>
      <w:r>
        <w:rPr>
          <w:rFonts w:hint="cs"/>
          <w:rtl/>
          <w:lang w:eastAsia="en-US"/>
        </w:rPr>
        <w:t xml:space="preserve">, ותלת בריכי מינייהו </w:t>
      </w:r>
      <w:r>
        <w:rPr>
          <w:szCs w:val="20"/>
          <w:rtl/>
          <w:lang w:eastAsia="en-US"/>
        </w:rPr>
        <w:t>(</w:t>
      </w:r>
      <w:r>
        <w:rPr>
          <w:rFonts w:cs="Miriam" w:hint="cs"/>
          <w:sz w:val="24"/>
          <w:szCs w:val="20"/>
          <w:rtl/>
          <w:lang w:eastAsia="en-US"/>
        </w:rPr>
        <w:t>נ"א: ותלת סיכי מינייהו = ענפי</w:t>
      </w:r>
      <w:r>
        <w:rPr>
          <w:szCs w:val="20"/>
          <w:rtl/>
          <w:lang w:eastAsia="en-US"/>
        </w:rPr>
        <w:t>)</w:t>
      </w:r>
      <w:r>
        <w:rPr>
          <w:rtl/>
          <w:lang w:eastAsia="en-US"/>
        </w:rPr>
        <w:t xml:space="preserve"> </w:t>
      </w:r>
      <w:r>
        <w:rPr>
          <w:rFonts w:hint="cs"/>
          <w:rtl/>
          <w:lang w:eastAsia="en-US"/>
        </w:rPr>
        <w:t xml:space="preserve">לא מחזקה להו גמלא </w:t>
      </w:r>
      <w:r>
        <w:rPr>
          <w:szCs w:val="20"/>
          <w:rtl/>
          <w:lang w:eastAsia="en-US"/>
        </w:rPr>
        <w:t>(</w:t>
      </w:r>
      <w:r>
        <w:rPr>
          <w:rFonts w:cs="Miriam" w:hint="cs"/>
          <w:sz w:val="24"/>
          <w:szCs w:val="20"/>
          <w:rtl/>
          <w:lang w:eastAsia="en-US"/>
        </w:rPr>
        <w:t>דף של גשר אינו יכול לסובלן מרוב גודלן; 'גמלא' = גשר, כלומר: הרבה הם גדולים; כך נראה בעיני שינוי זה, וכמו שברייתא שנויה בתורת כהנים כגירסת הספרים אין אדם יכול ליישב</w:t>
      </w:r>
      <w:r>
        <w:rPr>
          <w:szCs w:val="20"/>
          <w:rtl/>
          <w:lang w:eastAsia="en-US"/>
        </w:rPr>
        <w:t>)</w:t>
      </w:r>
      <w:r>
        <w:rPr>
          <w:rFonts w:hint="cs"/>
          <w:rtl/>
          <w:lang w:eastAsia="en-US"/>
        </w:rPr>
        <w:t>.</w:t>
      </w:r>
    </w:p>
    <w:p w:rsidR="00FE783D" w:rsidRDefault="00FE783D" w:rsidP="00FE783D">
      <w:pPr>
        <w:ind w:left="720"/>
        <w:rPr>
          <w:rFonts w:cs="Miriam" w:hint="cs"/>
          <w:sz w:val="24"/>
          <w:szCs w:val="20"/>
          <w:rtl/>
          <w:lang w:eastAsia="en-US"/>
        </w:rPr>
      </w:pPr>
      <w:r>
        <w:rPr>
          <w:rFonts w:cs="Miriam" w:hint="cs"/>
          <w:sz w:val="24"/>
          <w:szCs w:val="20"/>
          <w:rtl/>
          <w:lang w:eastAsia="en-US"/>
        </w:rPr>
        <w:t>*</w:t>
      </w:r>
      <w:r>
        <w:rPr>
          <w:sz w:val="24"/>
          <w:szCs w:val="20"/>
          <w:rtl/>
          <w:lang w:eastAsia="en-US"/>
        </w:rPr>
        <w:t>(</w:t>
      </w:r>
      <w:r>
        <w:rPr>
          <w:rFonts w:cs="Miriam" w:hint="cs"/>
          <w:sz w:val="24"/>
          <w:szCs w:val="20"/>
          <w:rtl/>
          <w:lang w:eastAsia="en-US"/>
        </w:rPr>
        <w:t>והמקשה היה סבור דאיכא הרבה תאנים דלא עבדא פירי, כמו דרחבה, אבל בדקל ליכא; והא דפריך מדקל ולא פריך מחרוב: מי לית ביה משום ישוב ארץ ישראל - דסבירא ליה דלא שייך איסור משום ישוב ארץ ישראל אלא בדקל ותאנה וזית וגפן המנויין בקרא, דאגב דחשיבי מנאן הכתוב בשבח ארץ ישראל, אבל בשאר פירות ליכא איסור משום ישוב ארץ ישראל.</w:t>
      </w:r>
      <w:r>
        <w:rPr>
          <w:sz w:val="24"/>
          <w:szCs w:val="20"/>
          <w:rtl/>
          <w:lang w:eastAsia="en-US"/>
        </w:rPr>
        <w:t>)</w:t>
      </w:r>
      <w:r>
        <w:rPr>
          <w:rFonts w:cs="Miriam"/>
          <w:sz w:val="24"/>
          <w:szCs w:val="20"/>
          <w:rtl/>
          <w:lang w:eastAsia="en-US"/>
        </w:rPr>
        <w:t xml:space="preserve"> </w:t>
      </w:r>
      <w:r>
        <w:rPr>
          <w:rFonts w:cs="Miriam" w:hint="cs"/>
          <w:sz w:val="24"/>
          <w:szCs w:val="20"/>
          <w:rtl/>
          <w:lang w:eastAsia="en-US"/>
        </w:rPr>
        <w:t xml:space="preserve"> </w:t>
      </w:r>
    </w:p>
    <w:p w:rsidR="00FE783D" w:rsidRDefault="00FE783D" w:rsidP="00FE783D">
      <w:pPr>
        <w:rPr>
          <w:rFonts w:hint="cs"/>
          <w:rtl/>
          <w:lang w:eastAsia="en-US"/>
        </w:rPr>
      </w:pPr>
    </w:p>
    <w:p w:rsidR="00FE783D" w:rsidRDefault="00FE783D" w:rsidP="00FE783D">
      <w:pPr>
        <w:rPr>
          <w:rFonts w:hint="cs"/>
          <w:rtl/>
          <w:lang w:eastAsia="en-US"/>
        </w:rPr>
      </w:pPr>
      <w:r>
        <w:rPr>
          <w:rFonts w:hint="cs"/>
          <w:rtl/>
          <w:lang w:eastAsia="en-US"/>
        </w:rPr>
        <w:t xml:space="preserve">סידר את המערכה גדולה </w:t>
      </w:r>
      <w:r>
        <w:rPr>
          <w:rFonts w:hint="cs"/>
          <w:szCs w:val="20"/>
          <w:rtl/>
          <w:lang w:eastAsia="en-US"/>
        </w:rPr>
        <w:t>[מזרחה, וחזיתה מזרחה]</w:t>
      </w:r>
      <w:r>
        <w:rPr>
          <w:rFonts w:hint="cs"/>
          <w:rtl/>
          <w:lang w:eastAsia="en-US"/>
        </w:rPr>
        <w:t xml:space="preserve">:  </w:t>
      </w:r>
    </w:p>
    <w:p w:rsidR="00FE783D" w:rsidRDefault="00FE783D" w:rsidP="00FE783D">
      <w:pPr>
        <w:rPr>
          <w:rFonts w:hint="cs"/>
          <w:rtl/>
          <w:lang w:eastAsia="en-US"/>
        </w:rPr>
      </w:pPr>
      <w:r>
        <w:rPr>
          <w:rFonts w:hint="cs"/>
          <w:rtl/>
          <w:lang w:eastAsia="en-US"/>
        </w:rPr>
        <w:t xml:space="preserve">מאי טעמא </w:t>
      </w:r>
      <w:r>
        <w:rPr>
          <w:szCs w:val="20"/>
          <w:rtl/>
          <w:lang w:eastAsia="en-US"/>
        </w:rPr>
        <w:t>(</w:t>
      </w:r>
      <w:r>
        <w:rPr>
          <w:rFonts w:cs="Miriam" w:hint="cs"/>
          <w:sz w:val="24"/>
          <w:szCs w:val="20"/>
          <w:rtl/>
          <w:lang w:eastAsia="en-US"/>
        </w:rPr>
        <w:t>חזיתה כלפי מזרח</w:t>
      </w:r>
      <w:r>
        <w:rPr>
          <w:szCs w:val="20"/>
          <w:rtl/>
          <w:lang w:eastAsia="en-US"/>
        </w:rPr>
        <w:t>)</w:t>
      </w:r>
      <w:r>
        <w:rPr>
          <w:rFonts w:hint="cs"/>
          <w:rtl/>
          <w:lang w:eastAsia="en-US"/>
        </w:rPr>
        <w:t>?</w:t>
      </w:r>
    </w:p>
    <w:p w:rsidR="00FE783D" w:rsidRDefault="00FE783D" w:rsidP="00FE783D">
      <w:pPr>
        <w:rPr>
          <w:rFonts w:hint="cs"/>
          <w:rtl/>
          <w:lang w:eastAsia="en-US"/>
        </w:rPr>
      </w:pPr>
      <w:r>
        <w:rPr>
          <w:rFonts w:hint="cs"/>
          <w:rtl/>
          <w:lang w:eastAsia="en-US"/>
        </w:rPr>
        <w:t xml:space="preserve">רב הונא ורב חסדא: חד אמר כדי שתהא הרוח </w:t>
      </w:r>
      <w:r>
        <w:rPr>
          <w:szCs w:val="20"/>
          <w:rtl/>
          <w:lang w:eastAsia="en-US"/>
        </w:rPr>
        <w:t>(</w:t>
      </w:r>
      <w:r>
        <w:rPr>
          <w:rFonts w:cs="Miriam" w:hint="cs"/>
          <w:sz w:val="24"/>
          <w:szCs w:val="20"/>
          <w:rtl/>
          <w:lang w:eastAsia="en-US"/>
        </w:rPr>
        <w:t>שיבא דרך שער מזרח</w:t>
      </w:r>
      <w:r>
        <w:rPr>
          <w:szCs w:val="20"/>
          <w:rtl/>
          <w:lang w:eastAsia="en-US"/>
        </w:rPr>
        <w:t>)</w:t>
      </w:r>
      <w:r>
        <w:rPr>
          <w:rtl/>
          <w:lang w:eastAsia="en-US"/>
        </w:rPr>
        <w:t xml:space="preserve"> </w:t>
      </w:r>
      <w:r>
        <w:rPr>
          <w:rFonts w:hint="cs"/>
          <w:rtl/>
          <w:lang w:eastAsia="en-US"/>
        </w:rPr>
        <w:t xml:space="preserve">מנשבת בה, וחד אמר כדי שיהו מציתין את האליתא משם </w:t>
      </w:r>
      <w:r>
        <w:rPr>
          <w:szCs w:val="20"/>
          <w:rtl/>
          <w:lang w:eastAsia="en-US"/>
        </w:rPr>
        <w:t>(</w:t>
      </w:r>
      <w:r>
        <w:rPr>
          <w:rFonts w:cs="Miriam" w:hint="cs"/>
          <w:sz w:val="24"/>
          <w:szCs w:val="20"/>
          <w:rtl/>
          <w:lang w:eastAsia="en-US"/>
        </w:rPr>
        <w:t>עצים דקים משימין באותו חזית, והאש סמוך לו, ונדלקים העצים גדולים על ידי עצים קטנים</w:t>
      </w:r>
      <w:r>
        <w:rPr>
          <w:szCs w:val="20"/>
          <w:rtl/>
          <w:lang w:eastAsia="en-US"/>
        </w:rPr>
        <w:t>)</w:t>
      </w:r>
      <w:r>
        <w:rPr>
          <w:rFonts w:hint="cs"/>
          <w:rtl/>
          <w:lang w:eastAsia="en-US"/>
        </w:rPr>
        <w:t>.</w:t>
      </w:r>
    </w:p>
    <w:p w:rsidR="00FE783D" w:rsidRDefault="00FE783D" w:rsidP="00FE783D">
      <w:pPr>
        <w:rPr>
          <w:rFonts w:hint="cs"/>
          <w:rtl/>
          <w:lang w:eastAsia="en-US"/>
        </w:rPr>
      </w:pPr>
      <w:r>
        <w:rPr>
          <w:rFonts w:hint="cs"/>
          <w:rtl/>
          <w:lang w:eastAsia="en-US"/>
        </w:rPr>
        <w:t>מיתיבי: '</w:t>
      </w:r>
      <w:r>
        <w:rPr>
          <w:rFonts w:hint="cs"/>
          <w:i/>
          <w:iCs/>
          <w:rtl/>
          <w:lang w:eastAsia="en-US"/>
        </w:rPr>
        <w:t>ריוח היה בהן בין הגזירין שהיו מציתין את האליתא משם</w:t>
      </w:r>
      <w:r>
        <w:rPr>
          <w:rFonts w:hint="cs"/>
          <w:rtl/>
          <w:lang w:eastAsia="en-US"/>
        </w:rPr>
        <w:t>'!?</w:t>
      </w:r>
    </w:p>
    <w:p w:rsidR="00FE783D" w:rsidRDefault="00FE783D" w:rsidP="00FE783D">
      <w:pPr>
        <w:rPr>
          <w:rFonts w:cs="Miriam" w:hint="cs"/>
          <w:sz w:val="24"/>
          <w:szCs w:val="20"/>
          <w:rtl/>
          <w:lang w:eastAsia="en-US"/>
        </w:rPr>
      </w:pPr>
      <w:r>
        <w:rPr>
          <w:rFonts w:hint="cs"/>
          <w:rtl/>
          <w:lang w:eastAsia="en-US"/>
        </w:rPr>
        <w:t xml:space="preserve">אמר לך: מקומות מקומות עבדי </w:t>
      </w:r>
      <w:r>
        <w:rPr>
          <w:szCs w:val="20"/>
          <w:rtl/>
          <w:lang w:eastAsia="en-US"/>
        </w:rPr>
        <w:t>(</w:t>
      </w:r>
      <w:r>
        <w:rPr>
          <w:rFonts w:cs="Miriam" w:hint="cs"/>
          <w:sz w:val="24"/>
          <w:szCs w:val="20"/>
          <w:rtl/>
          <w:lang w:eastAsia="en-US"/>
        </w:rPr>
        <w:t>כלומר: במקומות הרבה היו נותנין עצים כדי שישרפו עצי המערכה מכל צד</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ואיכא בינייהו: דלמאן דאמר 'כדי שתהא הרוח מנשבת בו' - לא היו מציתין האליתא משם.</w:t>
      </w:r>
      <w:r>
        <w:rPr>
          <w:szCs w:val="20"/>
          <w:rtl/>
          <w:lang w:eastAsia="en-US"/>
        </w:rPr>
        <w:t>)</w:t>
      </w:r>
      <w:r>
        <w:rPr>
          <w:rtl/>
          <w:lang w:eastAsia="en-US"/>
        </w:rPr>
        <w:t xml:space="preserve"> </w:t>
      </w:r>
    </w:p>
    <w:p w:rsidR="00FE783D" w:rsidRDefault="00FE783D" w:rsidP="00FE783D">
      <w:pPr>
        <w:rPr>
          <w:rFonts w:cs="Miriam"/>
          <w:sz w:val="24"/>
          <w:szCs w:val="20"/>
          <w:rtl/>
          <w:lang w:eastAsia="en-US"/>
        </w:rPr>
      </w:pPr>
    </w:p>
    <w:p w:rsidR="00FE783D" w:rsidRDefault="00FE783D" w:rsidP="00FE783D">
      <w:pPr>
        <w:jc w:val="center"/>
        <w:rPr>
          <w:rFonts w:cs="Miriam" w:hint="cs"/>
          <w:sz w:val="24"/>
          <w:szCs w:val="20"/>
          <w:rtl/>
          <w:lang w:eastAsia="en-US"/>
        </w:rPr>
      </w:pPr>
      <w:r>
        <w:rPr>
          <w:rFonts w:hint="cs"/>
          <w:sz w:val="24"/>
          <w:rtl/>
          <w:lang w:eastAsia="en-US"/>
        </w:rPr>
        <w:t>הדרן עלך ראוהו אחיו</w:t>
      </w:r>
    </w:p>
    <w:p w:rsidR="001277CF" w:rsidRDefault="001277CF"/>
    <w:sectPr w:rsidR="001277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83D"/>
    <w:rsid w:val="00004701"/>
    <w:rsid w:val="00030173"/>
    <w:rsid w:val="00031084"/>
    <w:rsid w:val="00042D72"/>
    <w:rsid w:val="00062546"/>
    <w:rsid w:val="00075818"/>
    <w:rsid w:val="0007789F"/>
    <w:rsid w:val="000806EC"/>
    <w:rsid w:val="000876AD"/>
    <w:rsid w:val="000958B5"/>
    <w:rsid w:val="000A4ED0"/>
    <w:rsid w:val="000A61DB"/>
    <w:rsid w:val="000B5841"/>
    <w:rsid w:val="000C3942"/>
    <w:rsid w:val="000D0DCA"/>
    <w:rsid w:val="000D1554"/>
    <w:rsid w:val="000D276D"/>
    <w:rsid w:val="001222D2"/>
    <w:rsid w:val="0012276C"/>
    <w:rsid w:val="00122D51"/>
    <w:rsid w:val="001277CF"/>
    <w:rsid w:val="0013777A"/>
    <w:rsid w:val="0015117F"/>
    <w:rsid w:val="00153EB2"/>
    <w:rsid w:val="00165282"/>
    <w:rsid w:val="00170041"/>
    <w:rsid w:val="001761F9"/>
    <w:rsid w:val="001765FB"/>
    <w:rsid w:val="001A1EB8"/>
    <w:rsid w:val="001B6C59"/>
    <w:rsid w:val="001F1533"/>
    <w:rsid w:val="001F3BA3"/>
    <w:rsid w:val="00244975"/>
    <w:rsid w:val="00277037"/>
    <w:rsid w:val="00277E18"/>
    <w:rsid w:val="002B3B2A"/>
    <w:rsid w:val="002E1EE8"/>
    <w:rsid w:val="002F5317"/>
    <w:rsid w:val="00305B12"/>
    <w:rsid w:val="003075BE"/>
    <w:rsid w:val="0034388C"/>
    <w:rsid w:val="0035741A"/>
    <w:rsid w:val="003658A7"/>
    <w:rsid w:val="003669CF"/>
    <w:rsid w:val="00373D6D"/>
    <w:rsid w:val="00380B3A"/>
    <w:rsid w:val="0038131C"/>
    <w:rsid w:val="0038305D"/>
    <w:rsid w:val="003A7CC6"/>
    <w:rsid w:val="003C4D5A"/>
    <w:rsid w:val="003C7CAD"/>
    <w:rsid w:val="003E29DE"/>
    <w:rsid w:val="00404208"/>
    <w:rsid w:val="00410365"/>
    <w:rsid w:val="00433C85"/>
    <w:rsid w:val="00437F41"/>
    <w:rsid w:val="00440D0E"/>
    <w:rsid w:val="0047159F"/>
    <w:rsid w:val="004A4941"/>
    <w:rsid w:val="004C3B99"/>
    <w:rsid w:val="004D4716"/>
    <w:rsid w:val="004E168A"/>
    <w:rsid w:val="0052443A"/>
    <w:rsid w:val="00532DB0"/>
    <w:rsid w:val="00545BBF"/>
    <w:rsid w:val="00560C78"/>
    <w:rsid w:val="005749B8"/>
    <w:rsid w:val="00575448"/>
    <w:rsid w:val="00592392"/>
    <w:rsid w:val="00593BBE"/>
    <w:rsid w:val="005C731F"/>
    <w:rsid w:val="005E5A68"/>
    <w:rsid w:val="005F035F"/>
    <w:rsid w:val="005F5C62"/>
    <w:rsid w:val="006109D4"/>
    <w:rsid w:val="006133F7"/>
    <w:rsid w:val="00625391"/>
    <w:rsid w:val="00626CD0"/>
    <w:rsid w:val="00632D10"/>
    <w:rsid w:val="00651817"/>
    <w:rsid w:val="0067614C"/>
    <w:rsid w:val="0068327E"/>
    <w:rsid w:val="006A26F3"/>
    <w:rsid w:val="006B43CC"/>
    <w:rsid w:val="006D4C28"/>
    <w:rsid w:val="006D580E"/>
    <w:rsid w:val="006E2B23"/>
    <w:rsid w:val="006F1F5B"/>
    <w:rsid w:val="00703747"/>
    <w:rsid w:val="007059D9"/>
    <w:rsid w:val="00715782"/>
    <w:rsid w:val="00721098"/>
    <w:rsid w:val="007303CF"/>
    <w:rsid w:val="00761FEC"/>
    <w:rsid w:val="007716C0"/>
    <w:rsid w:val="00774699"/>
    <w:rsid w:val="007B4302"/>
    <w:rsid w:val="007C09C6"/>
    <w:rsid w:val="007E43F9"/>
    <w:rsid w:val="007F374B"/>
    <w:rsid w:val="00807453"/>
    <w:rsid w:val="00816A4D"/>
    <w:rsid w:val="00824490"/>
    <w:rsid w:val="008576D1"/>
    <w:rsid w:val="00886C2C"/>
    <w:rsid w:val="008A0C8F"/>
    <w:rsid w:val="008D0888"/>
    <w:rsid w:val="008E59D0"/>
    <w:rsid w:val="00937959"/>
    <w:rsid w:val="009450E9"/>
    <w:rsid w:val="0094744C"/>
    <w:rsid w:val="00952935"/>
    <w:rsid w:val="0096033F"/>
    <w:rsid w:val="00971361"/>
    <w:rsid w:val="0098280B"/>
    <w:rsid w:val="009C7382"/>
    <w:rsid w:val="009D4A08"/>
    <w:rsid w:val="009F4565"/>
    <w:rsid w:val="009F4EBB"/>
    <w:rsid w:val="00A02104"/>
    <w:rsid w:val="00A33956"/>
    <w:rsid w:val="00A57539"/>
    <w:rsid w:val="00A73EA1"/>
    <w:rsid w:val="00A86666"/>
    <w:rsid w:val="00A87433"/>
    <w:rsid w:val="00A96407"/>
    <w:rsid w:val="00AA408D"/>
    <w:rsid w:val="00AA7923"/>
    <w:rsid w:val="00AB2AE7"/>
    <w:rsid w:val="00AD4268"/>
    <w:rsid w:val="00AD5632"/>
    <w:rsid w:val="00AF64E6"/>
    <w:rsid w:val="00AF7A9F"/>
    <w:rsid w:val="00B043D3"/>
    <w:rsid w:val="00B04790"/>
    <w:rsid w:val="00B53225"/>
    <w:rsid w:val="00B77D5C"/>
    <w:rsid w:val="00B90278"/>
    <w:rsid w:val="00B95D7E"/>
    <w:rsid w:val="00B97D30"/>
    <w:rsid w:val="00BA28B8"/>
    <w:rsid w:val="00BA4301"/>
    <w:rsid w:val="00BC0B2E"/>
    <w:rsid w:val="00BC387F"/>
    <w:rsid w:val="00BD04D0"/>
    <w:rsid w:val="00C074E3"/>
    <w:rsid w:val="00C1153A"/>
    <w:rsid w:val="00C11759"/>
    <w:rsid w:val="00C15903"/>
    <w:rsid w:val="00C3438A"/>
    <w:rsid w:val="00C44560"/>
    <w:rsid w:val="00C52220"/>
    <w:rsid w:val="00C629B9"/>
    <w:rsid w:val="00C73C08"/>
    <w:rsid w:val="00CA07CC"/>
    <w:rsid w:val="00CA13B9"/>
    <w:rsid w:val="00CB79F4"/>
    <w:rsid w:val="00CD6726"/>
    <w:rsid w:val="00CE0EBA"/>
    <w:rsid w:val="00CE3C58"/>
    <w:rsid w:val="00CF0678"/>
    <w:rsid w:val="00CF3588"/>
    <w:rsid w:val="00D02814"/>
    <w:rsid w:val="00D043E4"/>
    <w:rsid w:val="00D1701C"/>
    <w:rsid w:val="00D52530"/>
    <w:rsid w:val="00D55A6B"/>
    <w:rsid w:val="00D6203C"/>
    <w:rsid w:val="00D62C09"/>
    <w:rsid w:val="00D65210"/>
    <w:rsid w:val="00D8496F"/>
    <w:rsid w:val="00D906E5"/>
    <w:rsid w:val="00D97F83"/>
    <w:rsid w:val="00DC4819"/>
    <w:rsid w:val="00DD507E"/>
    <w:rsid w:val="00DD73BF"/>
    <w:rsid w:val="00DE42A0"/>
    <w:rsid w:val="00DE73F9"/>
    <w:rsid w:val="00DF08AC"/>
    <w:rsid w:val="00DF6E6E"/>
    <w:rsid w:val="00E0306A"/>
    <w:rsid w:val="00E04751"/>
    <w:rsid w:val="00E731B7"/>
    <w:rsid w:val="00E732F8"/>
    <w:rsid w:val="00E824C0"/>
    <w:rsid w:val="00E9330C"/>
    <w:rsid w:val="00EA1357"/>
    <w:rsid w:val="00EA4DCA"/>
    <w:rsid w:val="00EB25A9"/>
    <w:rsid w:val="00EC6EEF"/>
    <w:rsid w:val="00ED11BD"/>
    <w:rsid w:val="00ED7CEF"/>
    <w:rsid w:val="00F007AC"/>
    <w:rsid w:val="00F0391E"/>
    <w:rsid w:val="00F04E97"/>
    <w:rsid w:val="00F34459"/>
    <w:rsid w:val="00F441F5"/>
    <w:rsid w:val="00F605E2"/>
    <w:rsid w:val="00F61F6D"/>
    <w:rsid w:val="00F96C33"/>
    <w:rsid w:val="00FB193C"/>
    <w:rsid w:val="00FC16F6"/>
    <w:rsid w:val="00FD75B8"/>
    <w:rsid w:val="00FE675B"/>
    <w:rsid w:val="00FE78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83D"/>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 w:type="character" w:styleId="Hyperlink">
    <w:name w:val="Hyperlink"/>
    <w:basedOn w:val="a0"/>
    <w:uiPriority w:val="99"/>
    <w:unhideWhenUsed/>
    <w:rsid w:val="00FE78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83D"/>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 w:type="character" w:styleId="Hyperlink">
    <w:name w:val="Hyperlink"/>
    <w:basedOn w:val="a0"/>
    <w:uiPriority w:val="99"/>
    <w:unhideWhenUsed/>
    <w:rsid w:val="00FE7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eshol@gmail.com"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2653</Words>
  <Characters>15123</Characters>
  <Application>Microsoft Office Word</Application>
  <DocSecurity>0</DocSecurity>
  <Lines>126</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2012-04-19T13:45:00Z</dcterms:created>
  <dcterms:modified xsi:type="dcterms:W3CDTF">2012-04-19T13:46:00Z</dcterms:modified>
</cp:coreProperties>
</file>