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A32" w:rsidRDefault="00C50A32" w:rsidP="00C50A32">
      <w:pPr>
        <w:jc w:val="center"/>
        <w:rPr>
          <w:rFonts w:hint="cs"/>
          <w:lang w:eastAsia="en-US"/>
        </w:rPr>
      </w:pPr>
      <w:r>
        <w:rPr>
          <w:rFonts w:hint="cs"/>
          <w:rtl/>
          <w:lang w:eastAsia="en-US"/>
        </w:rPr>
        <w:t xml:space="preserve">בבא קמא פרק </w:t>
      </w:r>
      <w:bookmarkStart w:id="0" w:name="_GoBack"/>
      <w:r>
        <w:rPr>
          <w:rFonts w:hint="cs"/>
          <w:rtl/>
          <w:lang w:eastAsia="en-US"/>
        </w:rPr>
        <w:t>שלישי</w:t>
      </w:r>
      <w:bookmarkEnd w:id="0"/>
      <w:r>
        <w:rPr>
          <w:rFonts w:hint="cs"/>
          <w:rtl/>
          <w:lang w:eastAsia="en-US"/>
        </w:rPr>
        <w:t xml:space="preserve"> 'המניח את הכד' </w:t>
      </w:r>
      <w:r>
        <w:rPr>
          <w:rFonts w:cs="Courier New" w:hint="cs"/>
          <w:szCs w:val="20"/>
          <w:rtl/>
          <w:lang w:eastAsia="en-US"/>
        </w:rPr>
        <w:t>[</w:t>
      </w:r>
      <w:r>
        <w:rPr>
          <w:rFonts w:hint="cs"/>
          <w:rtl/>
          <w:lang w:eastAsia="en-US"/>
        </w:rPr>
        <w:t>כז,א</w:t>
      </w:r>
      <w:r>
        <w:rPr>
          <w:rFonts w:cs="Courier New" w:hint="cs"/>
          <w:szCs w:val="20"/>
          <w:rtl/>
          <w:lang w:eastAsia="en-US"/>
        </w:rPr>
        <w:t>]</w:t>
      </w:r>
    </w:p>
    <w:p w:rsidR="00C50A32" w:rsidRDefault="00C50A32" w:rsidP="00C50A32">
      <w:pPr>
        <w:rPr>
          <w:rFonts w:hint="cs"/>
          <w:lang w:eastAsia="en-US"/>
        </w:rPr>
      </w:pPr>
    </w:p>
    <w:p w:rsidR="00C50A32" w:rsidRDefault="00C50A32" w:rsidP="00C50A32">
      <w:pPr>
        <w:rPr>
          <w:rFonts w:hint="cs"/>
          <w:rtl/>
          <w:lang w:eastAsia="en-US"/>
        </w:rPr>
      </w:pPr>
      <w:r>
        <w:rPr>
          <w:rFonts w:hint="cs"/>
          <w:rtl/>
          <w:lang w:eastAsia="en-US"/>
        </w:rPr>
        <w:t>משנה:</w:t>
      </w:r>
    </w:p>
    <w:p w:rsidR="00C50A32" w:rsidRDefault="00C50A32" w:rsidP="00C50A32">
      <w:pPr>
        <w:rPr>
          <w:rFonts w:hint="cs"/>
          <w:rtl/>
          <w:lang w:eastAsia="en-US"/>
        </w:rPr>
      </w:pPr>
      <w:r>
        <w:rPr>
          <w:rFonts w:hint="cs"/>
          <w:rtl/>
          <w:lang w:eastAsia="en-US"/>
        </w:rPr>
        <w:t xml:space="preserve">המניח את הכד ברשות הרבים ובא אחר ונתקל בה ושברה </w:t>
      </w:r>
      <w:r>
        <w:rPr>
          <w:rtl/>
          <w:lang w:eastAsia="en-US"/>
        </w:rPr>
        <w:t>–</w:t>
      </w:r>
      <w:r>
        <w:rPr>
          <w:rFonts w:hint="cs"/>
          <w:rtl/>
          <w:lang w:eastAsia="en-US"/>
        </w:rPr>
        <w:t xml:space="preserve"> פטור </w:t>
      </w:r>
      <w:r>
        <w:rPr>
          <w:rFonts w:cs="Miriam"/>
          <w:szCs w:val="20"/>
          <w:rtl/>
          <w:lang w:eastAsia="en-US"/>
        </w:rPr>
        <w:t>(</w:t>
      </w:r>
      <w:r>
        <w:rPr>
          <w:rFonts w:cs="Miriam" w:hint="cs"/>
          <w:szCs w:val="20"/>
          <w:rtl/>
          <w:lang w:eastAsia="en-US"/>
        </w:rPr>
        <w:t>בגמרא מפרש טעמא</w:t>
      </w:r>
      <w:r>
        <w:rPr>
          <w:rFonts w:cs="Miriam"/>
          <w:szCs w:val="20"/>
          <w:rtl/>
          <w:lang w:eastAsia="en-US"/>
        </w:rPr>
        <w:t>)</w:t>
      </w:r>
      <w:r>
        <w:rPr>
          <w:rFonts w:hint="cs"/>
          <w:rtl/>
          <w:lang w:eastAsia="en-US"/>
        </w:rPr>
        <w:t xml:space="preserve">; ואם הוזק בה </w:t>
      </w:r>
      <w:r>
        <w:rPr>
          <w:rFonts w:cs="Miriam"/>
          <w:szCs w:val="20"/>
          <w:rtl/>
          <w:lang w:eastAsia="en-US"/>
        </w:rPr>
        <w:t>(</w:t>
      </w:r>
      <w:r>
        <w:rPr>
          <w:rFonts w:cs="Miriam" w:hint="cs"/>
          <w:szCs w:val="20"/>
          <w:rtl/>
          <w:lang w:eastAsia="en-US"/>
        </w:rPr>
        <w:t>הנתקל</w:t>
      </w:r>
      <w:r>
        <w:rPr>
          <w:rFonts w:cs="Miriam"/>
          <w:szCs w:val="20"/>
          <w:rtl/>
          <w:lang w:eastAsia="en-US"/>
        </w:rPr>
        <w:t>)</w:t>
      </w:r>
      <w:r>
        <w:rPr>
          <w:rtl/>
          <w:lang w:eastAsia="en-US"/>
        </w:rPr>
        <w:t xml:space="preserve"> </w:t>
      </w:r>
      <w:r>
        <w:rPr>
          <w:rFonts w:hint="cs"/>
          <w:rtl/>
          <w:lang w:eastAsia="en-US"/>
        </w:rPr>
        <w:t xml:space="preserve">- בעל החבית חייב בנזקו </w:t>
      </w:r>
      <w:r>
        <w:rPr>
          <w:rFonts w:cs="Miriam"/>
          <w:szCs w:val="20"/>
          <w:rtl/>
          <w:lang w:eastAsia="en-US"/>
        </w:rPr>
        <w:t>(</w:t>
      </w:r>
      <w:r>
        <w:rPr>
          <w:rFonts w:cs="Miriam" w:hint="cs"/>
          <w:szCs w:val="20"/>
          <w:rtl/>
          <w:lang w:eastAsia="en-US"/>
        </w:rPr>
        <w:t>מפרש בגמרא</w:t>
      </w:r>
      <w:r>
        <w:rPr>
          <w:rFonts w:cs="Miriam"/>
          <w:szCs w:val="20"/>
          <w:rtl/>
          <w:lang w:eastAsia="en-US"/>
        </w:rPr>
        <w:t>)</w:t>
      </w:r>
      <w:r>
        <w:rPr>
          <w:rFonts w:hint="cs"/>
          <w:rtl/>
          <w:lang w:eastAsia="en-US"/>
        </w:rPr>
        <w:t>.</w:t>
      </w:r>
    </w:p>
    <w:p w:rsidR="00C50A32" w:rsidRDefault="00C50A32" w:rsidP="00C50A32">
      <w:pPr>
        <w:rPr>
          <w:rFonts w:hint="cs"/>
          <w:lang w:eastAsia="en-US"/>
        </w:rPr>
      </w:pPr>
    </w:p>
    <w:p w:rsidR="00C50A32" w:rsidRDefault="00C50A32" w:rsidP="00C50A32">
      <w:pPr>
        <w:rPr>
          <w:rFonts w:hint="cs"/>
          <w:rtl/>
          <w:lang w:eastAsia="en-US"/>
        </w:rPr>
      </w:pPr>
      <w:r>
        <w:rPr>
          <w:rFonts w:hint="cs"/>
          <w:rtl/>
          <w:lang w:eastAsia="en-US"/>
        </w:rPr>
        <w:t>גמרא:</w:t>
      </w:r>
    </w:p>
    <w:p w:rsidR="00C50A32" w:rsidRDefault="00C50A32" w:rsidP="00C50A32">
      <w:pPr>
        <w:rPr>
          <w:rFonts w:hint="cs"/>
          <w:rtl/>
          <w:lang w:eastAsia="en-US"/>
        </w:rPr>
      </w:pPr>
      <w:r>
        <w:rPr>
          <w:rFonts w:hint="cs"/>
          <w:rtl/>
          <w:lang w:eastAsia="en-US"/>
        </w:rPr>
        <w:t xml:space="preserve">פתח ב'כד' וסיים ב'חבית'! ותנן נמי </w:t>
      </w:r>
      <w:r>
        <w:rPr>
          <w:rFonts w:cs="Courier New" w:hint="cs"/>
          <w:szCs w:val="16"/>
          <w:rtl/>
          <w:lang w:eastAsia="en-US"/>
        </w:rPr>
        <w:t>[</w:t>
      </w:r>
      <w:r>
        <w:rPr>
          <w:rFonts w:cs="Miriam" w:hint="cs"/>
          <w:szCs w:val="16"/>
          <w:rtl/>
          <w:lang w:eastAsia="en-US"/>
        </w:rPr>
        <w:t>משנה ה; להלן לא,ב</w:t>
      </w:r>
      <w:r>
        <w:rPr>
          <w:rFonts w:cs="Courier New" w:hint="cs"/>
          <w:szCs w:val="16"/>
          <w:rtl/>
          <w:lang w:eastAsia="en-US"/>
        </w:rPr>
        <w:t>]</w:t>
      </w:r>
      <w:r>
        <w:rPr>
          <w:rFonts w:hint="cs"/>
          <w:rtl/>
          <w:lang w:eastAsia="en-US"/>
        </w:rPr>
        <w:t xml:space="preserve"> '</w:t>
      </w:r>
      <w:r>
        <w:rPr>
          <w:rFonts w:hint="cs"/>
          <w:i/>
          <w:iCs/>
          <w:rtl/>
          <w:lang w:eastAsia="en-US"/>
        </w:rPr>
        <w:t xml:space="preserve">זה בא בחביתו וזה בא בקורתו; נשברה כדו של זה בקורתו של זה </w:t>
      </w:r>
      <w:r>
        <w:rPr>
          <w:i/>
          <w:iCs/>
          <w:rtl/>
          <w:lang w:eastAsia="en-US"/>
        </w:rPr>
        <w:t>–</w:t>
      </w:r>
      <w:r>
        <w:rPr>
          <w:rFonts w:hint="cs"/>
          <w:i/>
          <w:iCs/>
          <w:rtl/>
          <w:lang w:eastAsia="en-US"/>
        </w:rPr>
        <w:t xml:space="preserve"> פטור </w:t>
      </w:r>
      <w:r>
        <w:rPr>
          <w:rFonts w:cs="Miriam"/>
          <w:szCs w:val="20"/>
          <w:rtl/>
          <w:lang w:eastAsia="en-US"/>
        </w:rPr>
        <w:t>(</w:t>
      </w:r>
      <w:r>
        <w:rPr>
          <w:rFonts w:cs="Miriam" w:hint="cs"/>
          <w:szCs w:val="20"/>
          <w:rtl/>
          <w:lang w:eastAsia="en-US"/>
        </w:rPr>
        <w:t>שלשניהן רשות להלך</w:t>
      </w:r>
      <w:r>
        <w:rPr>
          <w:rFonts w:cs="Miriam"/>
          <w:szCs w:val="20"/>
          <w:rtl/>
          <w:lang w:eastAsia="en-US"/>
        </w:rPr>
        <w:t>)</w:t>
      </w:r>
      <w:r>
        <w:rPr>
          <w:rFonts w:hint="cs"/>
          <w:rtl/>
          <w:lang w:eastAsia="en-US"/>
        </w:rPr>
        <w:t xml:space="preserve">' פתח ב'חבית' </w:t>
      </w:r>
      <w:r>
        <w:rPr>
          <w:rFonts w:cs="Miriam"/>
          <w:szCs w:val="20"/>
          <w:rtl/>
          <w:lang w:eastAsia="en-US"/>
        </w:rPr>
        <w:t>(</w:t>
      </w:r>
      <w:r>
        <w:rPr>
          <w:rFonts w:cs="Miriam" w:hint="cs"/>
          <w:szCs w:val="20"/>
          <w:rtl/>
          <w:lang w:eastAsia="en-US"/>
        </w:rPr>
        <w:t>דקתני 'זה בא בחביתו'</w:t>
      </w:r>
      <w:r>
        <w:rPr>
          <w:rFonts w:cs="Miriam"/>
          <w:szCs w:val="20"/>
          <w:rtl/>
          <w:lang w:eastAsia="en-US"/>
        </w:rPr>
        <w:t>)</w:t>
      </w:r>
      <w:r>
        <w:rPr>
          <w:rtl/>
          <w:lang w:eastAsia="en-US"/>
        </w:rPr>
        <w:t xml:space="preserve"> </w:t>
      </w:r>
      <w:r>
        <w:rPr>
          <w:rFonts w:hint="cs"/>
          <w:rtl/>
          <w:lang w:eastAsia="en-US"/>
        </w:rPr>
        <w:t xml:space="preserve">וסיים ב'כד' </w:t>
      </w:r>
      <w:r>
        <w:rPr>
          <w:rFonts w:cs="Miriam"/>
          <w:szCs w:val="20"/>
          <w:rtl/>
          <w:lang w:eastAsia="en-US"/>
        </w:rPr>
        <w:t>(</w:t>
      </w:r>
      <w:r>
        <w:rPr>
          <w:rFonts w:cs="Miriam" w:hint="cs"/>
          <w:szCs w:val="20"/>
          <w:rtl/>
          <w:lang w:eastAsia="en-US"/>
        </w:rPr>
        <w:t>דקתני 'נשברה כדו של זה כו'</w:t>
      </w:r>
      <w:r>
        <w:rPr>
          <w:rFonts w:cs="Miriam"/>
          <w:szCs w:val="20"/>
          <w:rtl/>
          <w:lang w:eastAsia="en-US"/>
        </w:rPr>
        <w:t>)</w:t>
      </w:r>
      <w:r>
        <w:rPr>
          <w:rFonts w:hint="cs"/>
          <w:rtl/>
          <w:lang w:eastAsia="en-US"/>
        </w:rPr>
        <w:t xml:space="preserve">! ותנן נמי </w:t>
      </w:r>
      <w:r>
        <w:rPr>
          <w:rFonts w:cs="Courier New" w:hint="cs"/>
          <w:szCs w:val="16"/>
          <w:rtl/>
          <w:lang w:eastAsia="en-US"/>
        </w:rPr>
        <w:t>[</w:t>
      </w:r>
      <w:r>
        <w:rPr>
          <w:rFonts w:cs="Miriam" w:hint="cs"/>
          <w:szCs w:val="16"/>
          <w:rtl/>
          <w:lang w:eastAsia="en-US"/>
        </w:rPr>
        <w:t>פ"י מ"ד; להלן קטו,א</w:t>
      </w:r>
      <w:r>
        <w:rPr>
          <w:rFonts w:cs="Courier New" w:hint="cs"/>
          <w:szCs w:val="16"/>
          <w:rtl/>
          <w:lang w:eastAsia="en-US"/>
        </w:rPr>
        <w:t>]</w:t>
      </w:r>
      <w:r>
        <w:rPr>
          <w:rFonts w:hint="cs"/>
          <w:rtl/>
          <w:lang w:eastAsia="en-US"/>
        </w:rPr>
        <w:t xml:space="preserve"> '</w:t>
      </w:r>
      <w:r>
        <w:rPr>
          <w:rFonts w:hint="cs"/>
          <w:i/>
          <w:iCs/>
          <w:rtl/>
          <w:lang w:eastAsia="en-US"/>
        </w:rPr>
        <w:t xml:space="preserve">זה בא בחביתו של יין וזה בא בכדו של דבש; נסדקה חבית של דבש ושפך זה יינו והציל את הדבש לתוכו </w:t>
      </w:r>
      <w:r>
        <w:rPr>
          <w:rFonts w:cs="Miriam"/>
          <w:szCs w:val="20"/>
          <w:rtl/>
          <w:lang w:eastAsia="en-US"/>
        </w:rPr>
        <w:t>(</w:t>
      </w:r>
      <w:r>
        <w:rPr>
          <w:rFonts w:cs="Miriam" w:hint="cs"/>
          <w:szCs w:val="20"/>
          <w:rtl/>
          <w:lang w:eastAsia="en-US"/>
        </w:rPr>
        <w:t>מפני שהדבש דמיו יקרים</w:t>
      </w:r>
      <w:r>
        <w:rPr>
          <w:rFonts w:cs="Miriam"/>
          <w:szCs w:val="20"/>
          <w:rtl/>
          <w:lang w:eastAsia="en-US"/>
        </w:rPr>
        <w:t>)</w:t>
      </w:r>
      <w:r>
        <w:rPr>
          <w:i/>
          <w:iCs/>
          <w:rtl/>
          <w:lang w:eastAsia="en-US"/>
        </w:rPr>
        <w:t xml:space="preserve"> </w:t>
      </w:r>
      <w:r>
        <w:rPr>
          <w:rFonts w:hint="cs"/>
          <w:i/>
          <w:iCs/>
          <w:rtl/>
          <w:lang w:eastAsia="en-US"/>
        </w:rPr>
        <w:t xml:space="preserve">- אין לו אלא שכרו </w:t>
      </w:r>
      <w:r>
        <w:rPr>
          <w:rFonts w:cs="Miriam"/>
          <w:szCs w:val="20"/>
          <w:rtl/>
          <w:lang w:eastAsia="en-US"/>
        </w:rPr>
        <w:t>(</w:t>
      </w:r>
      <w:r>
        <w:rPr>
          <w:rFonts w:cs="Miriam" w:hint="cs"/>
          <w:szCs w:val="20"/>
          <w:rtl/>
          <w:lang w:eastAsia="en-US"/>
        </w:rPr>
        <w:t>כשאר פועל, ואין בעל הדבש משלם דמי היין</w:t>
      </w:r>
      <w:r>
        <w:rPr>
          <w:rFonts w:cs="Miriam"/>
          <w:szCs w:val="20"/>
          <w:rtl/>
          <w:lang w:eastAsia="en-US"/>
        </w:rPr>
        <w:t>)</w:t>
      </w:r>
      <w:r>
        <w:rPr>
          <w:rFonts w:hint="cs"/>
          <w:rtl/>
          <w:lang w:eastAsia="en-US"/>
        </w:rPr>
        <w:t xml:space="preserve">' פתח ב'כד' </w:t>
      </w:r>
      <w:r>
        <w:rPr>
          <w:rFonts w:cs="Miriam"/>
          <w:szCs w:val="20"/>
          <w:rtl/>
          <w:lang w:eastAsia="en-US"/>
        </w:rPr>
        <w:t>(</w:t>
      </w:r>
      <w:r>
        <w:rPr>
          <w:rFonts w:cs="Miriam" w:hint="cs"/>
          <w:szCs w:val="20"/>
          <w:rtl/>
          <w:lang w:eastAsia="en-US"/>
        </w:rPr>
        <w:t>דקתני 'וזה בא בכדו של דבש'</w:t>
      </w:r>
      <w:r>
        <w:rPr>
          <w:rFonts w:cs="Miriam"/>
          <w:szCs w:val="20"/>
          <w:rtl/>
          <w:lang w:eastAsia="en-US"/>
        </w:rPr>
        <w:t>)</w:t>
      </w:r>
      <w:r>
        <w:rPr>
          <w:rtl/>
          <w:lang w:eastAsia="en-US"/>
        </w:rPr>
        <w:t xml:space="preserve"> </w:t>
      </w:r>
      <w:r>
        <w:rPr>
          <w:rFonts w:hint="cs"/>
          <w:rtl/>
          <w:lang w:eastAsia="en-US"/>
        </w:rPr>
        <w:t xml:space="preserve">וסיים ב'חבית' </w:t>
      </w:r>
      <w:r>
        <w:rPr>
          <w:rFonts w:cs="Miriam"/>
          <w:szCs w:val="20"/>
          <w:rtl/>
          <w:lang w:eastAsia="en-US"/>
        </w:rPr>
        <w:t>(</w:t>
      </w:r>
      <w:r>
        <w:rPr>
          <w:rFonts w:cs="Miriam" w:hint="cs"/>
          <w:szCs w:val="20"/>
          <w:rtl/>
          <w:lang w:eastAsia="en-US"/>
        </w:rPr>
        <w:t>דקתני '</w:t>
      </w:r>
      <w:r>
        <w:rPr>
          <w:rFonts w:cs="Miriam" w:hint="cs"/>
          <w:i/>
          <w:iCs/>
          <w:szCs w:val="20"/>
          <w:rtl/>
          <w:lang w:eastAsia="en-US"/>
        </w:rPr>
        <w:t>נסדקה חבית של דבש</w:t>
      </w:r>
      <w:r>
        <w:rPr>
          <w:rFonts w:cs="Miriam" w:hint="cs"/>
          <w:szCs w:val="20"/>
          <w:rtl/>
          <w:lang w:eastAsia="en-US"/>
        </w:rPr>
        <w:t>'</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אמר רב פפא: היינו 'כד' היינו 'חבית'; למאי נפקא מינה? למקח וממכר </w:t>
      </w:r>
      <w:r>
        <w:rPr>
          <w:rFonts w:cs="Miriam"/>
          <w:szCs w:val="20"/>
          <w:rtl/>
          <w:lang w:eastAsia="en-US"/>
        </w:rPr>
        <w:t>(</w:t>
      </w:r>
      <w:r>
        <w:rPr>
          <w:rFonts w:cs="Miriam" w:hint="cs"/>
          <w:szCs w:val="20"/>
          <w:rtl/>
          <w:lang w:eastAsia="en-US"/>
        </w:rPr>
        <w:t>שביד המוכר לתת לו איזה שירצה ואפילו התנה עמו 'חבית' - דמשמע גדולה - נותן לו כד, שהיא קטנה</w:t>
      </w:r>
      <w:r>
        <w:rPr>
          <w:rFonts w:cs="Miriam"/>
          <w:szCs w:val="20"/>
          <w:rtl/>
          <w:lang w:eastAsia="en-US"/>
        </w:rPr>
        <w:t>)</w:t>
      </w:r>
      <w:r>
        <w:rPr>
          <w:rFonts w:hint="cs"/>
          <w:rtl/>
          <w:lang w:eastAsia="en-US"/>
        </w:rPr>
        <w:t xml:space="preserve">! </w:t>
      </w:r>
    </w:p>
    <w:p w:rsidR="00C50A32" w:rsidRDefault="00C50A32" w:rsidP="00C50A32">
      <w:pPr>
        <w:rPr>
          <w:rFonts w:hint="cs"/>
          <w:rtl/>
          <w:lang w:eastAsia="en-US"/>
        </w:rPr>
      </w:pPr>
      <w:r>
        <w:rPr>
          <w:rFonts w:hint="cs"/>
          <w:rtl/>
          <w:lang w:eastAsia="en-US"/>
        </w:rPr>
        <w:t xml:space="preserve">היכי דמי? אילימא באתרא דכדא לא קרו חבית וחבית לא קרו כדא - הא לא קרו לה! </w:t>
      </w:r>
    </w:p>
    <w:p w:rsidR="00C50A32" w:rsidRDefault="00C50A32" w:rsidP="00C50A32">
      <w:pPr>
        <w:rPr>
          <w:rFonts w:cs="Miriam" w:hint="cs"/>
          <w:rtl/>
          <w:lang w:eastAsia="en-US"/>
        </w:rPr>
      </w:pPr>
      <w:r>
        <w:rPr>
          <w:rFonts w:hint="cs"/>
          <w:rtl/>
          <w:lang w:eastAsia="en-US"/>
        </w:rPr>
        <w:t>לא, צריכא דרובא קרו לה לכדא 'כדא' ולחביתא 'חביתא', ואיכא נמי דקרו לחביתא 'כדא' ולכדא 'חביתא': מהו דתימא 'זיל בתר רובא' -</w:t>
      </w:r>
    </w:p>
    <w:p w:rsidR="00C50A32" w:rsidRDefault="00C50A32" w:rsidP="00C50A32">
      <w:pPr>
        <w:rPr>
          <w:rtl/>
          <w:lang w:eastAsia="en-US"/>
        </w:rPr>
      </w:pPr>
    </w:p>
    <w:p w:rsidR="00C50A32" w:rsidRDefault="00C50A32" w:rsidP="00C50A32">
      <w:pPr>
        <w:rPr>
          <w:rFonts w:hint="cs"/>
          <w:rtl/>
          <w:lang w:eastAsia="en-US"/>
        </w:rPr>
      </w:pPr>
      <w:r>
        <w:rPr>
          <w:rtl/>
          <w:lang w:eastAsia="en-US"/>
        </w:rPr>
        <w:t>(בבא קמא</w:t>
      </w:r>
      <w:r>
        <w:rPr>
          <w:rFonts w:hint="cs"/>
          <w:rtl/>
          <w:lang w:eastAsia="en-US"/>
        </w:rPr>
        <w:t xml:space="preserve"> כז,ב)</w:t>
      </w:r>
      <w:r>
        <w:rPr>
          <w:rFonts w:hint="cs"/>
          <w:rtl/>
          <w:lang w:eastAsia="en-US"/>
        </w:rPr>
        <w:tab/>
      </w:r>
    </w:p>
    <w:p w:rsidR="00C50A32" w:rsidRDefault="00C50A32" w:rsidP="00C50A32">
      <w:pPr>
        <w:rPr>
          <w:rFonts w:hint="cs"/>
          <w:rtl/>
          <w:lang w:eastAsia="en-US"/>
        </w:rPr>
      </w:pPr>
      <w:r>
        <w:rPr>
          <w:rFonts w:hint="cs"/>
          <w:rtl/>
          <w:lang w:eastAsia="en-US"/>
        </w:rPr>
        <w:t xml:space="preserve">קא משמע לן דאין הולכין בממון אחר הרוב </w:t>
      </w:r>
      <w:r>
        <w:rPr>
          <w:rFonts w:cs="Miriam"/>
          <w:szCs w:val="20"/>
          <w:rtl/>
          <w:lang w:eastAsia="en-US"/>
        </w:rPr>
        <w:t>(</w:t>
      </w:r>
      <w:r>
        <w:rPr>
          <w:rFonts w:cs="Miriam" w:hint="cs"/>
          <w:szCs w:val="20"/>
          <w:rtl/>
          <w:lang w:eastAsia="en-US"/>
        </w:rPr>
        <w:t xml:space="preserve">היכא דמסתפקא לן מילתא כגון הכא, וכגון </w:t>
      </w:r>
      <w:r>
        <w:rPr>
          <w:rFonts w:cs="Miriam" w:hint="cs"/>
          <w:szCs w:val="16"/>
          <w:rtl/>
          <w:lang w:eastAsia="en-US"/>
        </w:rPr>
        <w:t>(לקמן דף מו,א)</w:t>
      </w:r>
      <w:r>
        <w:rPr>
          <w:rFonts w:cs="Miriam" w:hint="cs"/>
          <w:szCs w:val="20"/>
          <w:rtl/>
          <w:lang w:eastAsia="en-US"/>
        </w:rPr>
        <w:t xml:space="preserve"> </w:t>
      </w:r>
      <w:r>
        <w:rPr>
          <w:rFonts w:cs="Miriam" w:hint="cs"/>
          <w:i/>
          <w:iCs/>
          <w:szCs w:val="20"/>
          <w:rtl/>
          <w:lang w:eastAsia="en-US"/>
        </w:rPr>
        <w:t>המוכר שור לחבירו ונמצא נגחן</w:t>
      </w:r>
      <w:r>
        <w:rPr>
          <w:rFonts w:cs="Miriam" w:hint="cs"/>
          <w:szCs w:val="20"/>
          <w:rtl/>
          <w:lang w:eastAsia="en-US"/>
        </w:rPr>
        <w:t xml:space="preserve"> - לא אמרינן בתר רובא זיל, ולחרישה קנאו, והוי טעות - אלא אמר 'המוציא מחבירו עליו הראיה' ויכול לומר לו "לשחיטה מכרתיו לך"</w:t>
      </w:r>
      <w:r>
        <w:rPr>
          <w:rFonts w:cs="Miriam"/>
          <w:szCs w:val="20"/>
          <w:rtl/>
          <w:lang w:eastAsia="en-US"/>
        </w:rPr>
        <w:t>)</w:t>
      </w:r>
      <w:r>
        <w:rPr>
          <w:rFonts w:hint="cs"/>
          <w:rtl/>
          <w:lang w:eastAsia="en-US"/>
        </w:rPr>
        <w:t>.</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 xml:space="preserve">ובא אחר ונתקל בה ושברה פטור: </w:t>
      </w:r>
    </w:p>
    <w:p w:rsidR="00C50A32" w:rsidRDefault="00C50A32" w:rsidP="00C50A32">
      <w:pPr>
        <w:rPr>
          <w:rFonts w:hint="cs"/>
          <w:rtl/>
          <w:lang w:eastAsia="en-US"/>
        </w:rPr>
      </w:pPr>
      <w:r>
        <w:rPr>
          <w:rFonts w:hint="cs"/>
          <w:rtl/>
          <w:lang w:eastAsia="en-US"/>
        </w:rPr>
        <w:t>אמאי פטור? איבעי ליה לעיוני ומיזל?</w:t>
      </w:r>
    </w:p>
    <w:p w:rsidR="00C50A32" w:rsidRDefault="00C50A32" w:rsidP="00C50A32">
      <w:pPr>
        <w:rPr>
          <w:rFonts w:hint="cs"/>
          <w:rtl/>
          <w:lang w:eastAsia="en-US"/>
        </w:rPr>
      </w:pPr>
      <w:r>
        <w:rPr>
          <w:rFonts w:hint="cs"/>
          <w:rtl/>
          <w:lang w:eastAsia="en-US"/>
        </w:rPr>
        <w:t>אמרי דבי רב משמיה דרב: בממלא רשות הרבים כולה חביות.</w:t>
      </w:r>
    </w:p>
    <w:p w:rsidR="00C50A32" w:rsidRDefault="00C50A32" w:rsidP="00C50A32">
      <w:pPr>
        <w:rPr>
          <w:rFonts w:hint="cs"/>
          <w:rtl/>
          <w:lang w:eastAsia="en-US"/>
        </w:rPr>
      </w:pPr>
      <w:r>
        <w:rPr>
          <w:rFonts w:hint="cs"/>
          <w:rtl/>
          <w:lang w:eastAsia="en-US"/>
        </w:rPr>
        <w:t xml:space="preserve">שמואל אמר: באפילה שנו; </w:t>
      </w:r>
    </w:p>
    <w:p w:rsidR="00C50A32" w:rsidRDefault="00C50A32" w:rsidP="00C50A32">
      <w:pPr>
        <w:rPr>
          <w:rFonts w:hint="cs"/>
          <w:rtl/>
          <w:lang w:eastAsia="en-US"/>
        </w:rPr>
      </w:pPr>
      <w:r>
        <w:rPr>
          <w:rFonts w:hint="cs"/>
          <w:rtl/>
          <w:lang w:eastAsia="en-US"/>
        </w:rPr>
        <w:t xml:space="preserve">רבי יוחנן אמר: בקרן זוית </w:t>
      </w:r>
      <w:r>
        <w:rPr>
          <w:rFonts w:cs="Miriam"/>
          <w:szCs w:val="20"/>
          <w:rtl/>
          <w:lang w:eastAsia="en-US"/>
        </w:rPr>
        <w:t>(</w:t>
      </w:r>
      <w:r>
        <w:rPr>
          <w:rFonts w:cs="Miriam" w:hint="cs"/>
          <w:szCs w:val="20"/>
          <w:rtl/>
          <w:lang w:eastAsia="en-US"/>
        </w:rPr>
        <w:t>כשנכנסין ממבוי למבוי מן הצד: הניחה בצד המבוי אצל הקרן וכשהחזיר זה פניו - לא ראה אותה</w:t>
      </w:r>
      <w:r>
        <w:rPr>
          <w:rFonts w:cs="Miriam"/>
          <w:szCs w:val="20"/>
          <w:rtl/>
          <w:lang w:eastAsia="en-US"/>
        </w:rPr>
        <w:t>)</w:t>
      </w:r>
      <w:r>
        <w:rPr>
          <w:rFonts w:hint="cs"/>
          <w:rtl/>
          <w:lang w:eastAsia="en-US"/>
        </w:rPr>
        <w:t>.</w:t>
      </w:r>
      <w:r>
        <w:rPr>
          <w:rtl/>
          <w:lang w:eastAsia="en-US"/>
        </w:rPr>
        <w:t xml:space="preserve"> </w:t>
      </w:r>
    </w:p>
    <w:p w:rsidR="00C50A32" w:rsidRDefault="00C50A32" w:rsidP="00C50A32">
      <w:pPr>
        <w:rPr>
          <w:rFonts w:hint="cs"/>
          <w:rtl/>
          <w:lang w:eastAsia="en-US"/>
        </w:rPr>
      </w:pPr>
      <w:r>
        <w:rPr>
          <w:rFonts w:hint="cs"/>
          <w:rtl/>
          <w:lang w:eastAsia="en-US"/>
        </w:rPr>
        <w:t xml:space="preserve">אמר רב פפא: לא דיקא מתניתין אלא או כשמואל או כרבי יוחנן </w:t>
      </w:r>
      <w:r>
        <w:rPr>
          <w:rFonts w:cs="Miriam"/>
          <w:szCs w:val="20"/>
          <w:rtl/>
          <w:lang w:eastAsia="en-US"/>
        </w:rPr>
        <w:t>(</w:t>
      </w:r>
      <w:r>
        <w:rPr>
          <w:rFonts w:cs="Miriam" w:hint="cs"/>
          <w:szCs w:val="20"/>
          <w:rtl/>
          <w:lang w:eastAsia="en-US"/>
        </w:rPr>
        <w:t>שהמניח לא פשע, הלכך דוקא 'נתקל' אבל שבר ברצון - חייב</w:t>
      </w:r>
      <w:r>
        <w:rPr>
          <w:rFonts w:cs="Miriam"/>
          <w:szCs w:val="20"/>
          <w:rtl/>
          <w:lang w:eastAsia="en-US"/>
        </w:rPr>
        <w:t>)</w:t>
      </w:r>
      <w:r>
        <w:rPr>
          <w:rFonts w:hint="cs"/>
          <w:rtl/>
          <w:lang w:eastAsia="en-US"/>
        </w:rPr>
        <w:t>, דאי כרב - מאי אריא 'נתקל'? אפילו שבר נמי!</w:t>
      </w:r>
    </w:p>
    <w:p w:rsidR="00C50A32" w:rsidRDefault="00C50A32" w:rsidP="00C50A32">
      <w:pPr>
        <w:rPr>
          <w:rFonts w:hint="cs"/>
          <w:rtl/>
          <w:lang w:eastAsia="en-US"/>
        </w:rPr>
      </w:pPr>
      <w:r>
        <w:rPr>
          <w:rFonts w:hint="cs"/>
          <w:rtl/>
          <w:lang w:eastAsia="en-US"/>
        </w:rPr>
        <w:t>אמר רב זביד משמיה דרבא: הוא הדין דאפילו שבר; והאי דקתני '</w:t>
      </w:r>
      <w:r>
        <w:rPr>
          <w:rFonts w:hint="cs"/>
          <w:i/>
          <w:iCs/>
          <w:rtl/>
          <w:lang w:eastAsia="en-US"/>
        </w:rPr>
        <w:t>נתקל</w:t>
      </w:r>
      <w:r>
        <w:rPr>
          <w:rFonts w:hint="cs"/>
          <w:rtl/>
          <w:lang w:eastAsia="en-US"/>
        </w:rPr>
        <w:t>' - איידי דבעי למתני סיפא: '</w:t>
      </w:r>
      <w:r>
        <w:rPr>
          <w:rFonts w:hint="cs"/>
          <w:i/>
          <w:iCs/>
          <w:rtl/>
          <w:lang w:eastAsia="en-US"/>
        </w:rPr>
        <w:t>ואם הוזק בה בעל חבית חייב בנזקו</w:t>
      </w:r>
      <w:r>
        <w:rPr>
          <w:rFonts w:hint="cs"/>
          <w:rtl/>
          <w:lang w:eastAsia="en-US"/>
        </w:rPr>
        <w:t xml:space="preserve">' - דדוקא נתקל, אבל שבר </w:t>
      </w:r>
      <w:r>
        <w:rPr>
          <w:rFonts w:cs="Miriam"/>
          <w:szCs w:val="20"/>
          <w:rtl/>
          <w:lang w:eastAsia="en-US"/>
        </w:rPr>
        <w:t>(</w:t>
      </w:r>
      <w:r>
        <w:rPr>
          <w:rFonts w:cs="Miriam" w:hint="cs"/>
          <w:szCs w:val="20"/>
          <w:rtl/>
          <w:lang w:eastAsia="en-US"/>
        </w:rPr>
        <w:t>ברצון, ואחר כך הוזק בחרסיו</w:t>
      </w:r>
      <w:r>
        <w:rPr>
          <w:rFonts w:cs="Miriam"/>
          <w:szCs w:val="20"/>
          <w:rtl/>
          <w:lang w:eastAsia="en-US"/>
        </w:rPr>
        <w:t>)</w:t>
      </w:r>
      <w:r>
        <w:rPr>
          <w:rtl/>
          <w:lang w:eastAsia="en-US"/>
        </w:rPr>
        <w:t xml:space="preserve"> –</w:t>
      </w:r>
      <w:r>
        <w:rPr>
          <w:rFonts w:hint="cs"/>
          <w:rtl/>
          <w:lang w:eastAsia="en-US"/>
        </w:rPr>
        <w:t xml:space="preserve"> לא </w:t>
      </w:r>
      <w:r>
        <w:rPr>
          <w:rFonts w:cs="Miriam"/>
          <w:szCs w:val="20"/>
          <w:rtl/>
          <w:lang w:eastAsia="en-US"/>
        </w:rPr>
        <w:t>(</w:t>
      </w:r>
      <w:r>
        <w:rPr>
          <w:rFonts w:cs="Miriam" w:hint="cs"/>
          <w:szCs w:val="20"/>
          <w:rtl/>
          <w:lang w:eastAsia="en-US"/>
        </w:rPr>
        <w:t>פטור בעל החבית</w:t>
      </w:r>
      <w:r>
        <w:rPr>
          <w:rFonts w:cs="Miriam"/>
          <w:szCs w:val="20"/>
          <w:rtl/>
          <w:lang w:eastAsia="en-US"/>
        </w:rPr>
        <w:t>)</w:t>
      </w:r>
      <w:r>
        <w:rPr>
          <w:rFonts w:hint="cs"/>
          <w:rtl/>
          <w:lang w:eastAsia="en-US"/>
        </w:rPr>
        <w:t xml:space="preserve">: מאי טעמא? הוא דאזיק אנפשיה - קתני רישא </w:t>
      </w:r>
      <w:r>
        <w:rPr>
          <w:rFonts w:cs="Miriam"/>
          <w:szCs w:val="20"/>
          <w:rtl/>
          <w:lang w:eastAsia="en-US"/>
        </w:rPr>
        <w:t>(</w:t>
      </w:r>
      <w:r>
        <w:rPr>
          <w:rFonts w:cs="Miriam" w:hint="cs"/>
          <w:szCs w:val="20"/>
          <w:rtl/>
          <w:lang w:eastAsia="en-US"/>
        </w:rPr>
        <w:t>נמי</w:t>
      </w:r>
      <w:r>
        <w:rPr>
          <w:rFonts w:cs="Miriam"/>
          <w:szCs w:val="20"/>
          <w:rtl/>
          <w:lang w:eastAsia="en-US"/>
        </w:rPr>
        <w:t>)</w:t>
      </w:r>
      <w:r>
        <w:rPr>
          <w:rtl/>
          <w:lang w:eastAsia="en-US"/>
        </w:rPr>
        <w:t xml:space="preserve"> </w:t>
      </w:r>
      <w:r>
        <w:rPr>
          <w:rFonts w:hint="cs"/>
          <w:rtl/>
          <w:lang w:eastAsia="en-US"/>
        </w:rPr>
        <w:t>'</w:t>
      </w:r>
      <w:r>
        <w:rPr>
          <w:rFonts w:hint="cs"/>
          <w:i/>
          <w:iCs/>
          <w:rtl/>
          <w:lang w:eastAsia="en-US"/>
        </w:rPr>
        <w:t>נתקל</w:t>
      </w:r>
      <w:r>
        <w:rPr>
          <w:rFonts w:hint="cs"/>
          <w:rtl/>
          <w:lang w:eastAsia="en-US"/>
        </w:rPr>
        <w:t>'.</w:t>
      </w:r>
    </w:p>
    <w:p w:rsidR="00C50A32" w:rsidRDefault="00C50A32" w:rsidP="00C50A32">
      <w:pPr>
        <w:pStyle w:val="aa"/>
        <w:rPr>
          <w:rFonts w:cs="Miriam" w:hint="cs"/>
          <w:sz w:val="24"/>
          <w:rtl/>
          <w:lang w:eastAsia="en-US"/>
        </w:rPr>
      </w:pPr>
    </w:p>
    <w:p w:rsidR="00C50A32" w:rsidRDefault="00C50A32" w:rsidP="00C50A32">
      <w:pPr>
        <w:rPr>
          <w:rFonts w:hint="cs"/>
          <w:rtl/>
          <w:lang w:eastAsia="en-US"/>
        </w:rPr>
      </w:pPr>
      <w:r>
        <w:rPr>
          <w:rFonts w:hint="cs"/>
          <w:rtl/>
          <w:lang w:eastAsia="en-US"/>
        </w:rPr>
        <w:t xml:space="preserve">אמר ליה רבי אבא לרב אשי: הכי אמרי במערבא משמיה דרבי אלעאי: </w:t>
      </w:r>
      <w:r>
        <w:rPr>
          <w:rFonts w:cs="Miriam"/>
          <w:szCs w:val="20"/>
          <w:rtl/>
          <w:lang w:eastAsia="en-US"/>
        </w:rPr>
        <w:t>(</w:t>
      </w:r>
      <w:r>
        <w:rPr>
          <w:rFonts w:cs="Miriam" w:hint="cs"/>
          <w:szCs w:val="20"/>
          <w:rtl/>
          <w:lang w:eastAsia="en-US"/>
        </w:rPr>
        <w:t>אמתניתין מהדר: דלא תימא באפילה או בקרן זוית, אלא אפילו באורה פטור הנתקל; ודקשיא לך 'איבעי ליה עיוני ומיזל'</w:t>
      </w:r>
      <w:r>
        <w:rPr>
          <w:rFonts w:cs="Miriam"/>
          <w:szCs w:val="20"/>
          <w:rtl/>
          <w:lang w:eastAsia="en-US"/>
        </w:rPr>
        <w:t>)</w:t>
      </w:r>
      <w:r>
        <w:rPr>
          <w:rtl/>
          <w:lang w:eastAsia="en-US"/>
        </w:rPr>
        <w:t xml:space="preserve"> </w:t>
      </w:r>
      <w:r>
        <w:rPr>
          <w:rFonts w:hint="cs"/>
          <w:rtl/>
          <w:lang w:eastAsia="en-US"/>
        </w:rPr>
        <w:t>- לפי שאין דרכן של בני אדם להתבונן בדרכים.</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 xml:space="preserve">הוה עובדא בנהרדעא וחייב שמואל </w:t>
      </w:r>
      <w:r>
        <w:rPr>
          <w:rFonts w:cs="Miriam"/>
          <w:szCs w:val="20"/>
          <w:rtl/>
          <w:lang w:eastAsia="en-US"/>
        </w:rPr>
        <w:t>(</w:t>
      </w:r>
      <w:r>
        <w:rPr>
          <w:rFonts w:cs="Miriam" w:hint="cs"/>
          <w:szCs w:val="20"/>
          <w:rtl/>
          <w:lang w:eastAsia="en-US"/>
        </w:rPr>
        <w:t>את הנתקל לשלם</w:t>
      </w:r>
      <w:r>
        <w:rPr>
          <w:rFonts w:cs="Miriam"/>
          <w:szCs w:val="20"/>
          <w:rtl/>
          <w:lang w:eastAsia="en-US"/>
        </w:rPr>
        <w:t>)</w:t>
      </w:r>
      <w:r>
        <w:rPr>
          <w:rFonts w:hint="cs"/>
          <w:rtl/>
          <w:lang w:eastAsia="en-US"/>
        </w:rPr>
        <w:t>;</w:t>
      </w:r>
      <w:r>
        <w:rPr>
          <w:rtl/>
          <w:lang w:eastAsia="en-US"/>
        </w:rPr>
        <w:t xml:space="preserve"> </w:t>
      </w:r>
      <w:r>
        <w:rPr>
          <w:rFonts w:hint="cs"/>
          <w:rtl/>
          <w:lang w:eastAsia="en-US"/>
        </w:rPr>
        <w:t>בפומבדיתא - וחייב רבה.</w:t>
      </w:r>
    </w:p>
    <w:p w:rsidR="00C50A32" w:rsidRDefault="00C50A32" w:rsidP="00C50A32">
      <w:pPr>
        <w:rPr>
          <w:rFonts w:hint="cs"/>
          <w:rtl/>
          <w:lang w:eastAsia="en-US"/>
        </w:rPr>
      </w:pPr>
      <w:r>
        <w:rPr>
          <w:rFonts w:hint="cs"/>
          <w:rtl/>
          <w:lang w:eastAsia="en-US"/>
        </w:rPr>
        <w:t xml:space="preserve">בשלמא שמואל - כשמעתיה </w:t>
      </w:r>
      <w:r>
        <w:rPr>
          <w:rFonts w:cs="Miriam"/>
          <w:szCs w:val="20"/>
          <w:rtl/>
          <w:lang w:eastAsia="en-US"/>
        </w:rPr>
        <w:t>(</w:t>
      </w:r>
      <w:r>
        <w:rPr>
          <w:rFonts w:cs="Miriam" w:hint="cs"/>
          <w:szCs w:val="20"/>
          <w:rtl/>
          <w:lang w:eastAsia="en-US"/>
        </w:rPr>
        <w:t>דמוקי למתניתין באפילה, הא באורה - חייב</w:t>
      </w:r>
      <w:r>
        <w:rPr>
          <w:rFonts w:cs="Miriam"/>
          <w:szCs w:val="20"/>
          <w:rtl/>
          <w:lang w:eastAsia="en-US"/>
        </w:rPr>
        <w:t>)</w:t>
      </w:r>
      <w:r>
        <w:rPr>
          <w:rtl/>
          <w:lang w:eastAsia="en-US"/>
        </w:rPr>
        <w:t xml:space="preserve"> </w:t>
      </w:r>
      <w:r>
        <w:rPr>
          <w:rFonts w:hint="cs"/>
          <w:rtl/>
          <w:lang w:eastAsia="en-US"/>
        </w:rPr>
        <w:t xml:space="preserve">אלא רבה - לימא כשמואל סבירא ליה? </w:t>
      </w:r>
    </w:p>
    <w:p w:rsidR="00C50A32" w:rsidRDefault="00C50A32" w:rsidP="00C50A32">
      <w:pPr>
        <w:rPr>
          <w:rFonts w:cs="Miriam" w:hint="cs"/>
          <w:rtl/>
          <w:lang w:eastAsia="en-US"/>
        </w:rPr>
      </w:pPr>
      <w:r>
        <w:rPr>
          <w:rFonts w:hint="cs"/>
          <w:rtl/>
          <w:lang w:eastAsia="en-US"/>
        </w:rPr>
        <w:t xml:space="preserve">אמר רב פפא: קרנא דעצרא הוי </w:t>
      </w:r>
      <w:r>
        <w:rPr>
          <w:rFonts w:cs="Miriam"/>
          <w:szCs w:val="20"/>
          <w:rtl/>
          <w:lang w:eastAsia="en-US"/>
        </w:rPr>
        <w:t>(</w:t>
      </w:r>
      <w:r>
        <w:rPr>
          <w:rFonts w:cs="Miriam" w:hint="cs"/>
          <w:szCs w:val="20"/>
          <w:rtl/>
          <w:lang w:eastAsia="en-US"/>
        </w:rPr>
        <w:t>קרן זוית הסמוכה לבית הבד</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דכיון דברשות קעבדי </w:t>
      </w:r>
      <w:r>
        <w:rPr>
          <w:rFonts w:cs="Miriam"/>
          <w:szCs w:val="20"/>
          <w:rtl/>
          <w:lang w:eastAsia="en-US"/>
        </w:rPr>
        <w:t>(</w:t>
      </w:r>
      <w:r>
        <w:rPr>
          <w:rFonts w:cs="Miriam" w:hint="cs"/>
          <w:szCs w:val="20"/>
          <w:rtl/>
          <w:lang w:eastAsia="en-US"/>
        </w:rPr>
        <w:t>שמנהגם היה כן: כשהיתה בית הבד מליאה - בני אדם היו הבאים מושיבין כליהם ברשות הרבים וממתינין עד שיצאו אלו</w:t>
      </w:r>
      <w:r>
        <w:rPr>
          <w:rFonts w:cs="Miriam"/>
          <w:szCs w:val="20"/>
          <w:rtl/>
          <w:lang w:eastAsia="en-US"/>
        </w:rPr>
        <w:t>)</w:t>
      </w:r>
      <w:r>
        <w:rPr>
          <w:rtl/>
          <w:lang w:eastAsia="en-US"/>
        </w:rPr>
        <w:t xml:space="preserve"> </w:t>
      </w:r>
      <w:r>
        <w:rPr>
          <w:rFonts w:hint="cs"/>
          <w:rtl/>
          <w:lang w:eastAsia="en-US"/>
        </w:rPr>
        <w:t>- איבעי ליה לעיוני ומיזל.</w:t>
      </w:r>
    </w:p>
    <w:p w:rsidR="00C50A32" w:rsidRDefault="00C50A32" w:rsidP="00C50A32">
      <w:pPr>
        <w:rPr>
          <w:rFonts w:cs="Miriam" w:hint="cs"/>
          <w:szCs w:val="20"/>
          <w:rtl/>
          <w:lang w:eastAsia="en-US"/>
        </w:rPr>
      </w:pPr>
    </w:p>
    <w:p w:rsidR="00C50A32" w:rsidRDefault="00C50A32" w:rsidP="00C50A32">
      <w:pPr>
        <w:rPr>
          <w:rFonts w:hint="cs"/>
          <w:rtl/>
          <w:lang w:eastAsia="en-US"/>
        </w:rPr>
      </w:pPr>
      <w:r>
        <w:rPr>
          <w:rFonts w:hint="cs"/>
          <w:rtl/>
          <w:lang w:eastAsia="en-US"/>
        </w:rPr>
        <w:t xml:space="preserve">שלח ליה רב חסדא לרב נחמן: הרי אמרו 'לרכובה - שלש </w:t>
      </w:r>
      <w:r>
        <w:rPr>
          <w:rFonts w:cs="Miriam"/>
          <w:szCs w:val="20"/>
          <w:rtl/>
          <w:lang w:eastAsia="en-US"/>
        </w:rPr>
        <w:t>(</w:t>
      </w:r>
      <w:r>
        <w:rPr>
          <w:rFonts w:cs="Miriam" w:hint="cs"/>
          <w:szCs w:val="20"/>
          <w:rtl/>
          <w:lang w:eastAsia="en-US"/>
        </w:rPr>
        <w:t>מנהג הדיינין לגבות מן הבועט את חבירו בארכובתו של בועט שלשה סלעים לבשת לפי שגדולה בשת מכת הארכובה מדחיפת היד</w:t>
      </w:r>
      <w:r>
        <w:rPr>
          <w:rFonts w:cs="Miriam"/>
          <w:szCs w:val="20"/>
          <w:rtl/>
          <w:lang w:eastAsia="en-US"/>
        </w:rPr>
        <w:t>)</w:t>
      </w:r>
      <w:r>
        <w:rPr>
          <w:rtl/>
          <w:lang w:eastAsia="en-US"/>
        </w:rPr>
        <w:t xml:space="preserve"> </w:t>
      </w:r>
      <w:r>
        <w:rPr>
          <w:rFonts w:hint="cs"/>
          <w:rtl/>
          <w:lang w:eastAsia="en-US"/>
        </w:rPr>
        <w:t xml:space="preserve">ולבעיטה </w:t>
      </w:r>
      <w:r>
        <w:rPr>
          <w:rFonts w:cs="Miriam"/>
          <w:szCs w:val="20"/>
          <w:rtl/>
          <w:lang w:eastAsia="en-US"/>
        </w:rPr>
        <w:t>(</w:t>
      </w:r>
      <w:r>
        <w:rPr>
          <w:rFonts w:cs="Miriam" w:hint="cs"/>
          <w:szCs w:val="20"/>
          <w:rtl/>
          <w:lang w:eastAsia="en-US"/>
        </w:rPr>
        <w:t>ברגל</w:t>
      </w:r>
      <w:r>
        <w:rPr>
          <w:rFonts w:cs="Miriam"/>
          <w:szCs w:val="20"/>
          <w:rtl/>
          <w:lang w:eastAsia="en-US"/>
        </w:rPr>
        <w:t>)</w:t>
      </w:r>
      <w:r>
        <w:rPr>
          <w:rtl/>
          <w:lang w:eastAsia="en-US"/>
        </w:rPr>
        <w:t xml:space="preserve"> –</w:t>
      </w:r>
      <w:r>
        <w:rPr>
          <w:rFonts w:hint="cs"/>
          <w:rtl/>
          <w:lang w:eastAsia="en-US"/>
        </w:rPr>
        <w:t xml:space="preserve"> חמש, ולסנוקרת </w:t>
      </w:r>
      <w:r>
        <w:rPr>
          <w:rFonts w:cs="Miriam"/>
          <w:szCs w:val="20"/>
          <w:rtl/>
          <w:lang w:eastAsia="en-US"/>
        </w:rPr>
        <w:t>(</w:t>
      </w:r>
      <w:r>
        <w:rPr>
          <w:rFonts w:cs="Miriam" w:hint="cs"/>
          <w:szCs w:val="20"/>
          <w:rtl/>
          <w:lang w:eastAsia="en-US"/>
        </w:rPr>
        <w:t>אוכף של חמור שהכה בו את חבירו</w:t>
      </w:r>
      <w:r>
        <w:rPr>
          <w:rFonts w:cs="Miriam"/>
          <w:szCs w:val="20"/>
          <w:rtl/>
          <w:lang w:eastAsia="en-US"/>
        </w:rPr>
        <w:t>)</w:t>
      </w:r>
      <w:r>
        <w:rPr>
          <w:rtl/>
          <w:lang w:eastAsia="en-US"/>
        </w:rPr>
        <w:t xml:space="preserve"> </w:t>
      </w:r>
      <w:r>
        <w:rPr>
          <w:rFonts w:hint="cs"/>
          <w:rtl/>
          <w:lang w:eastAsia="en-US"/>
        </w:rPr>
        <w:t xml:space="preserve">- שלש עשרה </w:t>
      </w:r>
      <w:r>
        <w:rPr>
          <w:rFonts w:cs="Miriam"/>
          <w:szCs w:val="20"/>
          <w:rtl/>
          <w:lang w:eastAsia="en-US"/>
        </w:rPr>
        <w:t>(</w:t>
      </w:r>
      <w:r>
        <w:rPr>
          <w:rFonts w:cs="Miriam" w:hint="cs"/>
          <w:szCs w:val="20"/>
          <w:rtl/>
          <w:lang w:eastAsia="en-US"/>
        </w:rPr>
        <w:t>סלעים לבשתו לבד חיוב שאר הדברים</w:t>
      </w:r>
      <w:r>
        <w:rPr>
          <w:rFonts w:cs="Miriam"/>
          <w:szCs w:val="20"/>
          <w:rtl/>
          <w:lang w:eastAsia="en-US"/>
        </w:rPr>
        <w:t>)</w:t>
      </w:r>
      <w:r>
        <w:rPr>
          <w:rFonts w:hint="cs"/>
          <w:rtl/>
          <w:lang w:eastAsia="en-US"/>
        </w:rPr>
        <w:t xml:space="preserve">'; לפנדא דמרא </w:t>
      </w:r>
      <w:r>
        <w:rPr>
          <w:rFonts w:cs="Miriam"/>
          <w:szCs w:val="20"/>
          <w:rtl/>
          <w:lang w:eastAsia="en-US"/>
        </w:rPr>
        <w:t>(</w:t>
      </w:r>
      <w:r>
        <w:rPr>
          <w:rFonts w:cs="Miriam" w:hint="cs"/>
          <w:szCs w:val="20"/>
          <w:rtl/>
          <w:lang w:eastAsia="en-US"/>
        </w:rPr>
        <w:t>בית יד של פושיי"ר [את חפירה או טורייא, או מגריפה]</w:t>
      </w:r>
      <w:r>
        <w:rPr>
          <w:rFonts w:cs="Miriam"/>
          <w:szCs w:val="20"/>
          <w:rtl/>
          <w:lang w:eastAsia="en-US"/>
        </w:rPr>
        <w:t>)</w:t>
      </w:r>
      <w:r>
        <w:rPr>
          <w:rtl/>
          <w:lang w:eastAsia="en-US"/>
        </w:rPr>
        <w:t xml:space="preserve"> </w:t>
      </w:r>
      <w:r>
        <w:rPr>
          <w:rFonts w:hint="cs"/>
          <w:rtl/>
          <w:lang w:eastAsia="en-US"/>
        </w:rPr>
        <w:t xml:space="preserve">ולקופינא דמרא </w:t>
      </w:r>
      <w:r>
        <w:rPr>
          <w:rFonts w:cs="Miriam"/>
          <w:szCs w:val="20"/>
          <w:rtl/>
          <w:lang w:eastAsia="en-US"/>
        </w:rPr>
        <w:t>(</w:t>
      </w:r>
      <w:r>
        <w:rPr>
          <w:rFonts w:cs="Miriam" w:hint="cs"/>
          <w:szCs w:val="20"/>
          <w:rtl/>
          <w:lang w:eastAsia="en-US"/>
        </w:rPr>
        <w:t>הברזל עצמו אצל הנקב</w:t>
      </w:r>
      <w:r>
        <w:rPr>
          <w:rFonts w:cs="Miriam"/>
          <w:szCs w:val="20"/>
          <w:rtl/>
          <w:lang w:eastAsia="en-US"/>
        </w:rPr>
        <w:t>)</w:t>
      </w:r>
      <w:r>
        <w:rPr>
          <w:rFonts w:hint="cs"/>
          <w:rtl/>
          <w:lang w:eastAsia="en-US"/>
        </w:rPr>
        <w:t xml:space="preserve"> - מאי? </w:t>
      </w:r>
    </w:p>
    <w:p w:rsidR="00C50A32" w:rsidRDefault="00C50A32" w:rsidP="00C50A32">
      <w:pPr>
        <w:rPr>
          <w:rFonts w:hint="cs"/>
          <w:rtl/>
          <w:lang w:eastAsia="en-US"/>
        </w:rPr>
      </w:pPr>
      <w:r>
        <w:rPr>
          <w:rFonts w:hint="cs"/>
          <w:rtl/>
          <w:lang w:eastAsia="en-US"/>
        </w:rPr>
        <w:t xml:space="preserve">שלח ליה: 'חסדא! חסדא! קנסא </w:t>
      </w:r>
      <w:r>
        <w:rPr>
          <w:rFonts w:cs="Miriam"/>
          <w:szCs w:val="20"/>
          <w:rtl/>
          <w:lang w:eastAsia="en-US"/>
        </w:rPr>
        <w:t>(</w:t>
      </w:r>
      <w:r>
        <w:rPr>
          <w:rFonts w:cs="Miriam" w:hint="cs"/>
          <w:szCs w:val="20"/>
          <w:rtl/>
          <w:lang w:eastAsia="en-US"/>
        </w:rPr>
        <w:t>בשת - קנס הוא</w:t>
      </w:r>
      <w:r>
        <w:rPr>
          <w:rFonts w:cs="Miriam"/>
          <w:szCs w:val="20"/>
          <w:rtl/>
          <w:lang w:eastAsia="en-US"/>
        </w:rPr>
        <w:t>)</w:t>
      </w:r>
      <w:r>
        <w:rPr>
          <w:rtl/>
          <w:lang w:eastAsia="en-US"/>
        </w:rPr>
        <w:t xml:space="preserve"> </w:t>
      </w:r>
      <w:r>
        <w:rPr>
          <w:rFonts w:hint="cs"/>
          <w:rtl/>
          <w:lang w:eastAsia="en-US"/>
        </w:rPr>
        <w:t xml:space="preserve">קא מגבית בבבל? אימא לי גופא דעובדא </w:t>
      </w:r>
      <w:r>
        <w:rPr>
          <w:rFonts w:cs="Miriam"/>
          <w:szCs w:val="20"/>
          <w:rtl/>
          <w:lang w:eastAsia="en-US"/>
        </w:rPr>
        <w:t>(</w:t>
      </w:r>
      <w:r>
        <w:rPr>
          <w:rFonts w:cs="Miriam" w:hint="cs"/>
          <w:szCs w:val="20"/>
          <w:rtl/>
          <w:lang w:eastAsia="en-US"/>
        </w:rPr>
        <w:t>דפנדא וקופינא</w:t>
      </w:r>
      <w:r>
        <w:rPr>
          <w:rFonts w:cs="Miriam"/>
          <w:szCs w:val="20"/>
          <w:rtl/>
          <w:lang w:eastAsia="en-US"/>
        </w:rPr>
        <w:t>)</w:t>
      </w:r>
      <w:r>
        <w:rPr>
          <w:rtl/>
          <w:lang w:eastAsia="en-US"/>
        </w:rPr>
        <w:t xml:space="preserve"> </w:t>
      </w:r>
      <w:r>
        <w:rPr>
          <w:rFonts w:hint="cs"/>
          <w:rtl/>
          <w:lang w:eastAsia="en-US"/>
        </w:rPr>
        <w:t xml:space="preserve">היכי הוה.' </w:t>
      </w:r>
    </w:p>
    <w:p w:rsidR="00C50A32" w:rsidRDefault="00C50A32" w:rsidP="00C50A32">
      <w:pPr>
        <w:rPr>
          <w:rFonts w:hint="cs"/>
          <w:rtl/>
          <w:lang w:eastAsia="en-US"/>
        </w:rPr>
      </w:pPr>
      <w:r>
        <w:rPr>
          <w:rFonts w:hint="cs"/>
          <w:rtl/>
          <w:lang w:eastAsia="en-US"/>
        </w:rPr>
        <w:t xml:space="preserve">שלח ליה: דההוא גרגותא </w:t>
      </w:r>
      <w:r>
        <w:rPr>
          <w:rFonts w:cs="Miriam"/>
          <w:szCs w:val="20"/>
          <w:rtl/>
          <w:lang w:eastAsia="en-US"/>
        </w:rPr>
        <w:t>(</w:t>
      </w:r>
      <w:r>
        <w:rPr>
          <w:rFonts w:cs="Miriam" w:hint="cs"/>
          <w:szCs w:val="20"/>
          <w:rtl/>
          <w:lang w:eastAsia="en-US"/>
        </w:rPr>
        <w:t>בור מים מכונסין להשקות שדות</w:t>
      </w:r>
      <w:r>
        <w:rPr>
          <w:rFonts w:cs="Miriam"/>
          <w:szCs w:val="20"/>
          <w:rtl/>
          <w:lang w:eastAsia="en-US"/>
        </w:rPr>
        <w:t>)</w:t>
      </w:r>
      <w:r>
        <w:rPr>
          <w:rtl/>
          <w:lang w:eastAsia="en-US"/>
        </w:rPr>
        <w:t xml:space="preserve"> </w:t>
      </w:r>
      <w:r>
        <w:rPr>
          <w:rFonts w:hint="cs"/>
          <w:rtl/>
          <w:lang w:eastAsia="en-US"/>
        </w:rPr>
        <w:t xml:space="preserve">דבי תרי, דכל יומא הוה דלי חד מנייהו; אתא חד, קא דלי ביומא דלא דיליה; אמר ליה: 'יומא דידי הוא!' לא אשגח ביה. שקל פנדא דמרא </w:t>
      </w:r>
      <w:r>
        <w:rPr>
          <w:rtl/>
          <w:lang w:eastAsia="en-US"/>
        </w:rPr>
        <w:t>–</w:t>
      </w:r>
      <w:r>
        <w:rPr>
          <w:rFonts w:hint="cs"/>
          <w:rtl/>
          <w:lang w:eastAsia="en-US"/>
        </w:rPr>
        <w:t xml:space="preserve"> מחייה. </w:t>
      </w:r>
    </w:p>
    <w:p w:rsidR="00C50A32" w:rsidRDefault="00C50A32" w:rsidP="00C50A32">
      <w:pPr>
        <w:rPr>
          <w:rFonts w:cs="Miriam" w:hint="cs"/>
          <w:rtl/>
          <w:lang w:eastAsia="en-US"/>
        </w:rPr>
      </w:pPr>
      <w:r>
        <w:rPr>
          <w:rFonts w:hint="cs"/>
          <w:rtl/>
          <w:lang w:eastAsia="en-US"/>
        </w:rPr>
        <w:t xml:space="preserve">אמר ליה: מאה פנדי </w:t>
      </w:r>
      <w:r>
        <w:rPr>
          <w:rFonts w:cs="Miriam"/>
          <w:szCs w:val="20"/>
          <w:rtl/>
          <w:lang w:eastAsia="en-US"/>
        </w:rPr>
        <w:t>(</w:t>
      </w:r>
      <w:r>
        <w:rPr>
          <w:rFonts w:cs="Miriam" w:hint="cs"/>
          <w:szCs w:val="20"/>
          <w:rtl/>
          <w:lang w:eastAsia="en-US"/>
        </w:rPr>
        <w:t>מאה הכאות היה לו להכותו שהרי גְזָלוֹ מימיו</w:t>
      </w:r>
      <w:r>
        <w:rPr>
          <w:rFonts w:cs="Miriam"/>
          <w:szCs w:val="20"/>
          <w:rtl/>
          <w:lang w:eastAsia="en-US"/>
        </w:rPr>
        <w:t>)</w:t>
      </w:r>
      <w:r>
        <w:rPr>
          <w:rtl/>
          <w:lang w:eastAsia="en-US"/>
        </w:rPr>
        <w:t xml:space="preserve"> </w:t>
      </w:r>
      <w:r>
        <w:rPr>
          <w:rFonts w:hint="cs"/>
          <w:rtl/>
          <w:lang w:eastAsia="en-US"/>
        </w:rPr>
        <w:t xml:space="preserve">בפנדא </w:t>
      </w:r>
      <w:r>
        <w:rPr>
          <w:rFonts w:cs="Miriam"/>
          <w:szCs w:val="20"/>
          <w:rtl/>
          <w:lang w:eastAsia="en-US"/>
        </w:rPr>
        <w:t>(</w:t>
      </w:r>
      <w:r>
        <w:rPr>
          <w:rFonts w:cs="Miriam" w:hint="cs"/>
          <w:szCs w:val="20"/>
          <w:rtl/>
          <w:lang w:eastAsia="en-US"/>
        </w:rPr>
        <w:t>היינו בית יד</w:t>
      </w:r>
      <w:r>
        <w:rPr>
          <w:rFonts w:cs="Miriam"/>
          <w:szCs w:val="20"/>
          <w:rtl/>
          <w:lang w:eastAsia="en-US"/>
        </w:rPr>
        <w:t>)</w:t>
      </w:r>
      <w:r>
        <w:rPr>
          <w:rtl/>
          <w:lang w:eastAsia="en-US"/>
        </w:rPr>
        <w:t xml:space="preserve"> </w:t>
      </w:r>
      <w:r>
        <w:rPr>
          <w:rFonts w:hint="cs"/>
          <w:rtl/>
          <w:lang w:eastAsia="en-US"/>
        </w:rPr>
        <w:t xml:space="preserve">למחייה: אפילו למאן דאמר 'לא עביד איניש דינא לנפשיה </w:t>
      </w:r>
      <w:r>
        <w:rPr>
          <w:rFonts w:cs="Miriam"/>
          <w:szCs w:val="20"/>
          <w:rtl/>
          <w:lang w:eastAsia="en-US"/>
        </w:rPr>
        <w:t>(</w:t>
      </w:r>
      <w:r>
        <w:rPr>
          <w:rFonts w:cs="Miriam" w:hint="cs"/>
          <w:szCs w:val="20"/>
          <w:rtl/>
          <w:lang w:eastAsia="en-US"/>
        </w:rPr>
        <w:t>ואפילו דין אמת לא יעשה הוא לעצמו, אלא ילך אצל הדיין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 במקום </w:t>
      </w:r>
      <w:r>
        <w:rPr>
          <w:rFonts w:cs="Miriam"/>
          <w:szCs w:val="20"/>
          <w:rtl/>
          <w:lang w:eastAsia="en-US"/>
        </w:rPr>
        <w:t>(</w:t>
      </w:r>
      <w:r>
        <w:rPr>
          <w:rFonts w:cs="Miriam" w:hint="cs"/>
          <w:szCs w:val="20"/>
          <w:rtl/>
          <w:lang w:eastAsia="en-US"/>
        </w:rPr>
        <w:t>דאיכא</w:t>
      </w:r>
      <w:r>
        <w:rPr>
          <w:rFonts w:cs="Miriam"/>
          <w:szCs w:val="20"/>
          <w:rtl/>
          <w:lang w:eastAsia="en-US"/>
        </w:rPr>
        <w:t>)</w:t>
      </w:r>
      <w:r>
        <w:rPr>
          <w:rtl/>
          <w:lang w:eastAsia="en-US"/>
        </w:rPr>
        <w:t xml:space="preserve"> </w:t>
      </w:r>
      <w:r>
        <w:rPr>
          <w:rFonts w:hint="cs"/>
          <w:rtl/>
          <w:lang w:eastAsia="en-US"/>
        </w:rPr>
        <w:t>פסידא - עביד איניש דינא לנפשיה.</w:t>
      </w:r>
    </w:p>
    <w:p w:rsidR="00C50A32" w:rsidRDefault="00C50A32" w:rsidP="00C50A32">
      <w:pPr>
        <w:rPr>
          <w:rFonts w:cs="Miriam" w:hint="cs"/>
          <w:lang w:eastAsia="en-US"/>
        </w:rPr>
      </w:pPr>
    </w:p>
    <w:p w:rsidR="00C50A32" w:rsidRDefault="00C50A32" w:rsidP="00C50A32">
      <w:pPr>
        <w:rPr>
          <w:rFonts w:hint="cs"/>
          <w:rtl/>
          <w:lang w:eastAsia="en-US"/>
        </w:rPr>
      </w:pPr>
      <w:r>
        <w:rPr>
          <w:rFonts w:hint="cs"/>
          <w:rtl/>
          <w:lang w:eastAsia="en-US"/>
        </w:rPr>
        <w:t>דאתמר: רב יהודה אמר: לא עביד איניש דינא לנפשיה. רב נחמן אמר: עביד איניש דינא לנפשיה.</w:t>
      </w:r>
    </w:p>
    <w:p w:rsidR="00C50A32" w:rsidRDefault="00C50A32" w:rsidP="00C50A32">
      <w:pPr>
        <w:rPr>
          <w:rFonts w:hint="cs"/>
          <w:rtl/>
          <w:lang w:eastAsia="en-US"/>
        </w:rPr>
      </w:pPr>
      <w:r>
        <w:rPr>
          <w:rFonts w:hint="cs"/>
          <w:rtl/>
          <w:lang w:eastAsia="en-US"/>
        </w:rPr>
        <w:t xml:space="preserve">היכא דאיכא פסידא </w:t>
      </w:r>
      <w:r>
        <w:rPr>
          <w:rFonts w:cs="Miriam"/>
          <w:szCs w:val="20"/>
          <w:rtl/>
          <w:lang w:eastAsia="en-US"/>
        </w:rPr>
        <w:t>(</w:t>
      </w:r>
      <w:r>
        <w:rPr>
          <w:rFonts w:cs="Miriam" w:hint="cs"/>
          <w:szCs w:val="20"/>
          <w:rtl/>
          <w:lang w:eastAsia="en-US"/>
        </w:rPr>
        <w:t>אי אזיל לבי דינא: דאדאזיל לבי דינא ואתי - קא דלי האי, ולא ידע מאי דלי; או שמא יכלו המים מן הבור ואין לו פרעון לזה דקא מפסיד</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כי האי גוונא</w:t>
      </w:r>
      <w:r>
        <w:rPr>
          <w:rFonts w:cs="Miriam"/>
          <w:szCs w:val="20"/>
          <w:rtl/>
          <w:lang w:eastAsia="en-US"/>
        </w:rPr>
        <w:t>)</w:t>
      </w:r>
      <w:r>
        <w:rPr>
          <w:rtl/>
          <w:lang w:eastAsia="en-US"/>
        </w:rPr>
        <w:t xml:space="preserve"> </w:t>
      </w:r>
      <w:r>
        <w:rPr>
          <w:rFonts w:hint="cs"/>
          <w:rtl/>
          <w:lang w:eastAsia="en-US"/>
        </w:rPr>
        <w:t>כולי עלמא לא פליגי דעביד איניש דינא לנפשיה; כי פליגי היכא דליכא פסידא: רב יהודה אמר: לא עביד איניש דינא לנפשיה, דכיון דליכא פסידא - ליזיל קמיה דיינא; רב נחמן אמר: עביד איניש דינא לנפשיה: דכיון דבדין עביד - לא טרח.</w:t>
      </w:r>
    </w:p>
    <w:p w:rsidR="00C50A32" w:rsidRDefault="00C50A32" w:rsidP="00C50A32">
      <w:pPr>
        <w:rPr>
          <w:rFonts w:hint="cs"/>
          <w:rtl/>
          <w:lang w:eastAsia="en-US"/>
        </w:rPr>
      </w:pPr>
      <w:r>
        <w:rPr>
          <w:rFonts w:hint="cs"/>
          <w:rtl/>
          <w:lang w:eastAsia="en-US"/>
        </w:rPr>
        <w:t>מתיב רב כהנא: '</w:t>
      </w:r>
      <w:r>
        <w:rPr>
          <w:rFonts w:hint="cs"/>
          <w:i/>
          <w:iCs/>
          <w:rtl/>
          <w:lang w:eastAsia="en-US"/>
        </w:rPr>
        <w:t xml:space="preserve">בן בג בג אומר: אל תיכנס לחצר חברך ליטול את שלך שלא ברשות </w:t>
      </w:r>
      <w:r>
        <w:rPr>
          <w:rFonts w:cs="Miriam"/>
          <w:szCs w:val="20"/>
          <w:rtl/>
          <w:lang w:eastAsia="en-US"/>
        </w:rPr>
        <w:t>(</w:t>
      </w:r>
      <w:r>
        <w:rPr>
          <w:rFonts w:cs="Miriam" w:hint="cs"/>
          <w:szCs w:val="20"/>
          <w:rtl/>
          <w:lang w:eastAsia="en-US"/>
        </w:rPr>
        <w:t>בגניבה ובסתר</w:t>
      </w:r>
      <w:r>
        <w:rPr>
          <w:rFonts w:cs="Miriam"/>
          <w:szCs w:val="20"/>
          <w:rtl/>
          <w:lang w:eastAsia="en-US"/>
        </w:rPr>
        <w:t>)</w:t>
      </w:r>
      <w:r>
        <w:rPr>
          <w:i/>
          <w:iCs/>
          <w:rtl/>
          <w:lang w:eastAsia="en-US"/>
        </w:rPr>
        <w:t xml:space="preserve"> </w:t>
      </w:r>
      <w:r>
        <w:rPr>
          <w:rFonts w:hint="cs"/>
          <w:i/>
          <w:iCs/>
          <w:rtl/>
          <w:lang w:eastAsia="en-US"/>
        </w:rPr>
        <w:t xml:space="preserve">שמא תראה עליו כגנב, אלא שבור את שיניו </w:t>
      </w:r>
      <w:r>
        <w:rPr>
          <w:rFonts w:cs="Miriam"/>
          <w:szCs w:val="20"/>
          <w:rtl/>
          <w:lang w:eastAsia="en-US"/>
        </w:rPr>
        <w:t>(</w:t>
      </w:r>
      <w:r>
        <w:rPr>
          <w:rFonts w:cs="Miriam" w:hint="cs"/>
          <w:szCs w:val="20"/>
          <w:rtl/>
          <w:lang w:eastAsia="en-US"/>
        </w:rPr>
        <w:t>כלומר: קח בחזקה</w:t>
      </w:r>
      <w:r>
        <w:rPr>
          <w:rFonts w:cs="Miriam"/>
          <w:szCs w:val="20"/>
          <w:rtl/>
          <w:lang w:eastAsia="en-US"/>
        </w:rPr>
        <w:t>)</w:t>
      </w:r>
      <w:r>
        <w:rPr>
          <w:i/>
          <w:iCs/>
          <w:rtl/>
          <w:lang w:eastAsia="en-US"/>
        </w:rPr>
        <w:t xml:space="preserve"> </w:t>
      </w:r>
      <w:r>
        <w:rPr>
          <w:rFonts w:hint="cs"/>
          <w:i/>
          <w:iCs/>
          <w:rtl/>
          <w:lang w:eastAsia="en-US"/>
        </w:rPr>
        <w:t>ואמור לו "שלי אני נוטל"</w:t>
      </w:r>
      <w:r>
        <w:rPr>
          <w:rFonts w:cs="Miriam" w:hint="cs"/>
          <w:szCs w:val="20"/>
          <w:rtl/>
          <w:lang w:eastAsia="en-US"/>
        </w:rPr>
        <w:t xml:space="preserve"> </w:t>
      </w:r>
      <w:r>
        <w:rPr>
          <w:rFonts w:cs="Miriam"/>
          <w:szCs w:val="20"/>
          <w:rtl/>
          <w:lang w:eastAsia="en-US"/>
        </w:rPr>
        <w:t>(</w:t>
      </w:r>
      <w:r>
        <w:rPr>
          <w:rFonts w:cs="Miriam" w:hint="cs"/>
          <w:szCs w:val="20"/>
          <w:rtl/>
          <w:lang w:eastAsia="en-US"/>
        </w:rPr>
        <w:t>וקשיא לרב יהודה</w:t>
      </w:r>
      <w:r>
        <w:rPr>
          <w:rFonts w:cs="Miriam"/>
          <w:szCs w:val="20"/>
          <w:rtl/>
          <w:lang w:eastAsia="en-US"/>
        </w:rPr>
        <w:t>)</w:t>
      </w:r>
      <w:r>
        <w:rPr>
          <w:rFonts w:hint="cs"/>
          <w:rtl/>
          <w:lang w:eastAsia="en-US"/>
        </w:rPr>
        <w:t>'!</w:t>
      </w:r>
    </w:p>
    <w:p w:rsidR="00C50A32" w:rsidRDefault="00C50A32" w:rsidP="00C50A32">
      <w:pPr>
        <w:rPr>
          <w:rFonts w:hint="cs"/>
          <w:lang w:eastAsia="en-US"/>
        </w:rPr>
      </w:pPr>
      <w:r>
        <w:rPr>
          <w:rFonts w:hint="cs"/>
          <w:rtl/>
          <w:lang w:eastAsia="en-US"/>
        </w:rPr>
        <w:t xml:space="preserve">אמר ליה: </w:t>
      </w:r>
    </w:p>
    <w:p w:rsidR="00C50A32" w:rsidRDefault="00C50A32" w:rsidP="00C50A32">
      <w:pPr>
        <w:rPr>
          <w:rFonts w:hint="cs"/>
          <w:lang w:eastAsia="en-US"/>
        </w:rPr>
      </w:pPr>
    </w:p>
    <w:p w:rsidR="00C50A32" w:rsidRDefault="00C50A32" w:rsidP="00C50A32">
      <w:pPr>
        <w:rPr>
          <w:rFonts w:hint="cs"/>
          <w:rtl/>
          <w:lang w:eastAsia="en-US"/>
        </w:rPr>
      </w:pPr>
      <w:r>
        <w:rPr>
          <w:rtl/>
          <w:lang w:eastAsia="en-US"/>
        </w:rPr>
        <w:t>(בבא קמא</w:t>
      </w:r>
      <w:r>
        <w:rPr>
          <w:rFonts w:hint="cs"/>
          <w:rtl/>
          <w:lang w:eastAsia="en-US"/>
        </w:rPr>
        <w:t xml:space="preserve"> כח,א)</w:t>
      </w:r>
      <w:r>
        <w:rPr>
          <w:rFonts w:hint="cs"/>
          <w:rtl/>
          <w:lang w:eastAsia="en-US"/>
        </w:rPr>
        <w:tab/>
      </w:r>
    </w:p>
    <w:p w:rsidR="00C50A32" w:rsidRDefault="00C50A32" w:rsidP="00C50A32">
      <w:pPr>
        <w:rPr>
          <w:rFonts w:hint="cs"/>
          <w:rtl/>
          <w:lang w:eastAsia="en-US"/>
        </w:rPr>
      </w:pPr>
      <w:r>
        <w:rPr>
          <w:rFonts w:hint="cs"/>
          <w:rtl/>
          <w:lang w:eastAsia="en-US"/>
        </w:rPr>
        <w:t xml:space="preserve">עמך </w:t>
      </w:r>
      <w:r>
        <w:rPr>
          <w:rFonts w:cs="Miriam"/>
          <w:szCs w:val="20"/>
          <w:rtl/>
          <w:lang w:eastAsia="en-US"/>
        </w:rPr>
        <w:t>(</w:t>
      </w:r>
      <w:r>
        <w:rPr>
          <w:rFonts w:cs="Miriam" w:hint="cs"/>
          <w:szCs w:val="20"/>
          <w:rtl/>
          <w:lang w:eastAsia="en-US"/>
        </w:rPr>
        <w:t>בתמיה [כלומר] וכי [נראה] בעיניך שתשובה זו הוגנת היא? לישנא אחרינא 'עמך': תהא תשובה זו שאינה כלום</w:t>
      </w:r>
      <w:r>
        <w:rPr>
          <w:rFonts w:cs="Miriam"/>
          <w:szCs w:val="20"/>
          <w:rtl/>
          <w:lang w:eastAsia="en-US"/>
        </w:rPr>
        <w:t>)</w:t>
      </w:r>
      <w:r>
        <w:rPr>
          <w:rFonts w:hint="cs"/>
          <w:rtl/>
          <w:lang w:eastAsia="en-US"/>
        </w:rPr>
        <w:t>?</w:t>
      </w:r>
      <w:r>
        <w:rPr>
          <w:rtl/>
          <w:lang w:eastAsia="en-US"/>
        </w:rPr>
        <w:t xml:space="preserve"> </w:t>
      </w:r>
      <w:r>
        <w:rPr>
          <w:rFonts w:hint="cs"/>
          <w:rtl/>
          <w:lang w:eastAsia="en-US"/>
        </w:rPr>
        <w:t>בן בג בג יחידאה הוא, ופליגי רבנן עליה.</w:t>
      </w:r>
    </w:p>
    <w:p w:rsidR="00C50A32" w:rsidRDefault="00C50A32" w:rsidP="00C50A32">
      <w:pPr>
        <w:rPr>
          <w:rFonts w:hint="cs"/>
          <w:rtl/>
          <w:lang w:eastAsia="en-US"/>
        </w:rPr>
      </w:pPr>
      <w:r>
        <w:rPr>
          <w:rFonts w:hint="cs"/>
          <w:rtl/>
          <w:lang w:eastAsia="en-US"/>
        </w:rPr>
        <w:t>רבי ינאי אמר: מאי '</w:t>
      </w:r>
      <w:r>
        <w:rPr>
          <w:rFonts w:hint="cs"/>
          <w:i/>
          <w:iCs/>
          <w:rtl/>
          <w:lang w:eastAsia="en-US"/>
        </w:rPr>
        <w:t>שבור את שיניו</w:t>
      </w:r>
      <w:r>
        <w:rPr>
          <w:rFonts w:hint="cs"/>
          <w:rtl/>
          <w:lang w:eastAsia="en-US"/>
        </w:rPr>
        <w:t xml:space="preserve">'? - בדין </w:t>
      </w:r>
      <w:r>
        <w:rPr>
          <w:rFonts w:cs="Miriam"/>
          <w:szCs w:val="20"/>
          <w:rtl/>
          <w:lang w:eastAsia="en-US"/>
        </w:rPr>
        <w:t>(</w:t>
      </w:r>
      <w:r>
        <w:rPr>
          <w:rFonts w:cs="Miriam" w:hint="cs"/>
          <w:szCs w:val="20"/>
          <w:rtl/>
          <w:lang w:eastAsia="en-US"/>
        </w:rPr>
        <w:t>תבעהו לדין</w:t>
      </w:r>
      <w:r>
        <w:rPr>
          <w:rFonts w:cs="Miriam"/>
          <w:szCs w:val="20"/>
          <w:rtl/>
          <w:lang w:eastAsia="en-US"/>
        </w:rPr>
        <w:t>)</w:t>
      </w:r>
      <w:r>
        <w:rPr>
          <w:rFonts w:hint="cs"/>
          <w:rtl/>
          <w:lang w:eastAsia="en-US"/>
        </w:rPr>
        <w:t>!</w:t>
      </w:r>
      <w:r>
        <w:rPr>
          <w:rtl/>
          <w:lang w:eastAsia="en-US"/>
        </w:rPr>
        <w:t xml:space="preserve"> </w:t>
      </w:r>
    </w:p>
    <w:p w:rsidR="00C50A32" w:rsidRDefault="00C50A32" w:rsidP="00C50A32">
      <w:pPr>
        <w:rPr>
          <w:rFonts w:hint="cs"/>
          <w:rtl/>
          <w:lang w:eastAsia="en-US"/>
        </w:rPr>
      </w:pPr>
      <w:r>
        <w:rPr>
          <w:rFonts w:hint="cs"/>
          <w:rtl/>
          <w:lang w:eastAsia="en-US"/>
        </w:rPr>
        <w:t>אי הכי '</w:t>
      </w:r>
      <w:r>
        <w:rPr>
          <w:rFonts w:hint="cs"/>
          <w:i/>
          <w:iCs/>
          <w:rtl/>
          <w:lang w:eastAsia="en-US"/>
        </w:rPr>
        <w:t>ואמור לו</w:t>
      </w:r>
      <w:r>
        <w:rPr>
          <w:rFonts w:hint="cs"/>
          <w:rtl/>
          <w:lang w:eastAsia="en-US"/>
        </w:rPr>
        <w:t>'?</w:t>
      </w:r>
    </w:p>
    <w:p w:rsidR="00C50A32" w:rsidRDefault="00C50A32" w:rsidP="00C50A32">
      <w:pPr>
        <w:rPr>
          <w:rFonts w:hint="cs"/>
          <w:rtl/>
          <w:lang w:eastAsia="en-US"/>
        </w:rPr>
      </w:pPr>
      <w:r>
        <w:rPr>
          <w:rFonts w:hint="cs"/>
          <w:rtl/>
          <w:lang w:eastAsia="en-US"/>
        </w:rPr>
        <w:t xml:space="preserve">'ואומרים לו </w:t>
      </w:r>
      <w:r>
        <w:rPr>
          <w:rFonts w:cs="Miriam"/>
          <w:szCs w:val="20"/>
          <w:rtl/>
          <w:lang w:eastAsia="en-US"/>
        </w:rPr>
        <w:t>(</w:t>
      </w:r>
      <w:r>
        <w:rPr>
          <w:rFonts w:cs="Miriam" w:hint="cs"/>
          <w:szCs w:val="20"/>
          <w:rtl/>
          <w:lang w:eastAsia="en-US"/>
        </w:rPr>
        <w:t>בית דין</w:t>
      </w:r>
      <w:r>
        <w:rPr>
          <w:rFonts w:cs="Miriam"/>
          <w:szCs w:val="20"/>
          <w:rtl/>
          <w:lang w:eastAsia="en-US"/>
        </w:rPr>
        <w:t>)</w:t>
      </w:r>
      <w:r>
        <w:rPr>
          <w:rFonts w:hint="cs"/>
          <w:rtl/>
          <w:lang w:eastAsia="en-US"/>
        </w:rPr>
        <w:t>' מיבעי ליה.</w:t>
      </w:r>
    </w:p>
    <w:p w:rsidR="00C50A32" w:rsidRDefault="00C50A32" w:rsidP="00C50A32">
      <w:pPr>
        <w:rPr>
          <w:rFonts w:hint="cs"/>
          <w:rtl/>
          <w:lang w:eastAsia="en-US"/>
        </w:rPr>
      </w:pPr>
      <w:r>
        <w:rPr>
          <w:rFonts w:hint="cs"/>
          <w:rtl/>
          <w:lang w:eastAsia="en-US"/>
        </w:rPr>
        <w:t>'</w:t>
      </w:r>
      <w:r>
        <w:rPr>
          <w:rFonts w:hint="cs"/>
          <w:i/>
          <w:iCs/>
          <w:rtl/>
          <w:lang w:eastAsia="en-US"/>
        </w:rPr>
        <w:t>שלי אני נוטל</w:t>
      </w:r>
      <w:r>
        <w:rPr>
          <w:rFonts w:hint="cs"/>
          <w:rtl/>
          <w:lang w:eastAsia="en-US"/>
        </w:rPr>
        <w:t>'?</w:t>
      </w:r>
    </w:p>
    <w:p w:rsidR="00C50A32" w:rsidRDefault="00C50A32" w:rsidP="00C50A32">
      <w:pPr>
        <w:rPr>
          <w:rFonts w:hint="cs"/>
          <w:rtl/>
          <w:lang w:eastAsia="en-US"/>
        </w:rPr>
      </w:pPr>
      <w:r>
        <w:rPr>
          <w:rFonts w:hint="cs"/>
          <w:rtl/>
          <w:lang w:eastAsia="en-US"/>
        </w:rPr>
        <w:t>'שלו הוא נוטל' מיבעי ליה.</w:t>
      </w:r>
    </w:p>
    <w:p w:rsidR="00C50A32" w:rsidRDefault="00C50A32" w:rsidP="00C50A32">
      <w:pPr>
        <w:rPr>
          <w:rFonts w:hint="cs"/>
          <w:rtl/>
          <w:lang w:eastAsia="en-US"/>
        </w:rPr>
      </w:pPr>
      <w:r>
        <w:rPr>
          <w:rFonts w:hint="cs"/>
          <w:rtl/>
          <w:lang w:eastAsia="en-US"/>
        </w:rPr>
        <w:t>קשיא.</w:t>
      </w:r>
    </w:p>
    <w:p w:rsidR="00C50A32" w:rsidRDefault="00C50A32" w:rsidP="00C50A32">
      <w:pPr>
        <w:rPr>
          <w:rFonts w:hint="cs"/>
          <w:rtl/>
          <w:lang w:eastAsia="en-US"/>
        </w:rPr>
      </w:pPr>
      <w:r>
        <w:rPr>
          <w:rFonts w:hint="cs"/>
          <w:rtl/>
          <w:lang w:eastAsia="en-US"/>
        </w:rPr>
        <w:t>תא שמע</w:t>
      </w:r>
      <w:r>
        <w:rPr>
          <w:rtl/>
          <w:lang w:eastAsia="en-US"/>
        </w:rPr>
        <w:t xml:space="preserve"> </w:t>
      </w:r>
      <w:r>
        <w:rPr>
          <w:rFonts w:cs="Miriam"/>
          <w:szCs w:val="16"/>
          <w:rtl/>
          <w:lang w:eastAsia="en-US"/>
        </w:rPr>
        <w:t>[</w:t>
      </w:r>
      <w:r>
        <w:rPr>
          <w:rFonts w:cs="Miriam" w:hint="cs"/>
          <w:szCs w:val="16"/>
          <w:rtl/>
          <w:lang w:eastAsia="en-US"/>
        </w:rPr>
        <w:t xml:space="preserve">תוספתא בבא קמא </w:t>
      </w:r>
      <w:r>
        <w:rPr>
          <w:rFonts w:cs="Miriam"/>
          <w:szCs w:val="16"/>
          <w:rtl/>
          <w:lang w:eastAsia="en-US"/>
        </w:rPr>
        <w:t>פ"</w:t>
      </w:r>
      <w:r>
        <w:rPr>
          <w:rFonts w:cs="Miriam" w:hint="cs"/>
          <w:szCs w:val="16"/>
          <w:rtl/>
          <w:lang w:eastAsia="en-US"/>
        </w:rPr>
        <w:t>ג</w:t>
      </w:r>
      <w:r>
        <w:rPr>
          <w:rFonts w:cs="Miriam"/>
          <w:szCs w:val="16"/>
          <w:rtl/>
          <w:lang w:eastAsia="en-US"/>
        </w:rPr>
        <w:t xml:space="preserve"> ה"</w:t>
      </w:r>
      <w:r>
        <w:rPr>
          <w:rFonts w:cs="Miriam" w:hint="cs"/>
          <w:szCs w:val="16"/>
          <w:rtl/>
          <w:lang w:eastAsia="en-US"/>
        </w:rPr>
        <w:t>ו [ליברמן]</w:t>
      </w:r>
      <w:r>
        <w:rPr>
          <w:rFonts w:cs="Miriam"/>
          <w:szCs w:val="16"/>
          <w:rtl/>
          <w:lang w:eastAsia="en-US"/>
        </w:rPr>
        <w:t>]</w:t>
      </w:r>
      <w:r>
        <w:rPr>
          <w:rFonts w:hint="cs"/>
          <w:rtl/>
          <w:lang w:eastAsia="en-US"/>
        </w:rPr>
        <w:t>: '</w:t>
      </w:r>
      <w:r>
        <w:rPr>
          <w:rFonts w:hint="cs"/>
          <w:i/>
          <w:iCs/>
          <w:rtl/>
          <w:lang w:eastAsia="en-US"/>
        </w:rPr>
        <w:t xml:space="preserve">שור שעלה על גבי חבירו להורגו, ובא בעל התחתון ושמט את שלו, ונפל עליון ומת </w:t>
      </w:r>
      <w:r>
        <w:rPr>
          <w:i/>
          <w:iCs/>
          <w:rtl/>
          <w:lang w:eastAsia="en-US"/>
        </w:rPr>
        <w:t>–</w:t>
      </w:r>
      <w:r>
        <w:rPr>
          <w:rFonts w:hint="cs"/>
          <w:i/>
          <w:iCs/>
          <w:rtl/>
          <w:lang w:eastAsia="en-US"/>
        </w:rPr>
        <w:t xml:space="preserve"> פטור</w:t>
      </w:r>
      <w:r>
        <w:rPr>
          <w:rFonts w:hint="cs"/>
          <w:rtl/>
          <w:lang w:eastAsia="en-US"/>
        </w:rPr>
        <w:t xml:space="preserve">' מאי? לאו במועד, דליכא פסידא </w:t>
      </w:r>
      <w:r>
        <w:rPr>
          <w:rFonts w:cs="Miriam"/>
          <w:szCs w:val="20"/>
          <w:rtl/>
          <w:lang w:eastAsia="en-US"/>
        </w:rPr>
        <w:t>(</w:t>
      </w:r>
      <w:r>
        <w:rPr>
          <w:rFonts w:cs="Miriam" w:hint="cs"/>
          <w:szCs w:val="20"/>
          <w:rtl/>
          <w:lang w:eastAsia="en-US"/>
        </w:rPr>
        <w:t>דהוי עליון מועד, דאי הוה שביק ליה, ומיית דידיה - ליכא פסידא, דמשלם ליה כוליה</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לא! בתם, דאיכא פסידא </w:t>
      </w:r>
      <w:r>
        <w:rPr>
          <w:rFonts w:cs="Miriam"/>
          <w:szCs w:val="20"/>
          <w:rtl/>
          <w:lang w:eastAsia="en-US"/>
        </w:rPr>
        <w:t>(</w:t>
      </w:r>
      <w:r>
        <w:rPr>
          <w:rFonts w:cs="Miriam" w:hint="cs"/>
          <w:szCs w:val="20"/>
          <w:rtl/>
          <w:lang w:eastAsia="en-US"/>
        </w:rPr>
        <w:t>דאי הוה אזיל לבי דינא - אדהכי מיית דיליה, ולית ליה אלא פלגא נזקא</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אי הכי אימא סיפא: '</w:t>
      </w:r>
      <w:r>
        <w:rPr>
          <w:rFonts w:hint="cs"/>
          <w:i/>
          <w:iCs/>
          <w:rtl/>
          <w:lang w:eastAsia="en-US"/>
        </w:rPr>
        <w:t xml:space="preserve">דחפו לעליון ומת </w:t>
      </w:r>
      <w:r>
        <w:rPr>
          <w:i/>
          <w:iCs/>
          <w:rtl/>
          <w:lang w:eastAsia="en-US"/>
        </w:rPr>
        <w:t>–</w:t>
      </w:r>
      <w:r>
        <w:rPr>
          <w:rFonts w:hint="cs"/>
          <w:i/>
          <w:iCs/>
          <w:rtl/>
          <w:lang w:eastAsia="en-US"/>
        </w:rPr>
        <w:t xml:space="preserve"> חייב</w:t>
      </w:r>
      <w:r>
        <w:rPr>
          <w:rFonts w:hint="cs"/>
          <w:rtl/>
          <w:lang w:eastAsia="en-US"/>
        </w:rPr>
        <w:t>' ואי בתם - אמאי חייב?</w:t>
      </w:r>
    </w:p>
    <w:p w:rsidR="00C50A32" w:rsidRDefault="00C50A32" w:rsidP="00C50A32">
      <w:pPr>
        <w:rPr>
          <w:rFonts w:hint="cs"/>
          <w:rtl/>
          <w:lang w:eastAsia="en-US"/>
        </w:rPr>
      </w:pPr>
      <w:r>
        <w:rPr>
          <w:rFonts w:hint="cs"/>
          <w:rtl/>
          <w:lang w:eastAsia="en-US"/>
        </w:rPr>
        <w:t xml:space="preserve">שהיה לו לשמטו ולא שמטו. </w:t>
      </w:r>
    </w:p>
    <w:p w:rsidR="00C50A32" w:rsidRDefault="00C50A32" w:rsidP="00C50A32">
      <w:pPr>
        <w:rPr>
          <w:rFonts w:cs="Miriam" w:hint="cs"/>
          <w:szCs w:val="20"/>
          <w:rtl/>
          <w:lang w:eastAsia="en-US"/>
        </w:rPr>
      </w:pPr>
    </w:p>
    <w:p w:rsidR="00C50A32" w:rsidRDefault="00C50A32" w:rsidP="00C50A32">
      <w:pPr>
        <w:rPr>
          <w:rFonts w:hint="cs"/>
          <w:rtl/>
          <w:lang w:eastAsia="en-US"/>
        </w:rPr>
      </w:pPr>
      <w:r>
        <w:rPr>
          <w:rFonts w:hint="cs"/>
          <w:rtl/>
          <w:lang w:eastAsia="en-US"/>
        </w:rPr>
        <w:t>תא שמע: '</w:t>
      </w:r>
      <w:r>
        <w:rPr>
          <w:rFonts w:hint="cs"/>
          <w:i/>
          <w:iCs/>
          <w:rtl/>
          <w:lang w:eastAsia="en-US"/>
        </w:rPr>
        <w:t>הממלא חצר חבירו כדי יין וכדי שמן: בעל החצר משבר ויוצא, משבר ונכנס</w:t>
      </w:r>
      <w:r>
        <w:rPr>
          <w:rFonts w:hint="cs"/>
          <w:rtl/>
          <w:lang w:eastAsia="en-US"/>
        </w:rPr>
        <w:t xml:space="preserve">'. </w:t>
      </w:r>
    </w:p>
    <w:p w:rsidR="00C50A32" w:rsidRDefault="00C50A32" w:rsidP="00C50A32">
      <w:pPr>
        <w:rPr>
          <w:rFonts w:cs="Miriam" w:hint="cs"/>
          <w:rtl/>
          <w:lang w:eastAsia="en-US"/>
        </w:rPr>
      </w:pPr>
      <w:r>
        <w:rPr>
          <w:rFonts w:hint="cs"/>
          <w:rtl/>
          <w:lang w:eastAsia="en-US"/>
        </w:rPr>
        <w:t xml:space="preserve">אמר רב נחמן בר יצחק: משבר ויוצא לבית דין, משבר ונכנס להביא זכיותיו </w:t>
      </w:r>
      <w:r>
        <w:rPr>
          <w:rFonts w:cs="Miriam"/>
          <w:szCs w:val="20"/>
          <w:rtl/>
          <w:lang w:eastAsia="en-US"/>
        </w:rPr>
        <w:t>(</w:t>
      </w:r>
      <w:r>
        <w:rPr>
          <w:rFonts w:cs="Miriam" w:hint="cs"/>
          <w:szCs w:val="20"/>
          <w:rtl/>
          <w:lang w:eastAsia="en-US"/>
        </w:rPr>
        <w:t>כגון אם היה זה טוענו שהחצר שלו, וצריך זה להביא שטר מכירה שקנאה</w:t>
      </w:r>
      <w:r>
        <w:rPr>
          <w:rFonts w:cs="Miriam"/>
          <w:szCs w:val="20"/>
          <w:rtl/>
          <w:lang w:eastAsia="en-US"/>
        </w:rPr>
        <w:t>)</w:t>
      </w:r>
      <w:r>
        <w:rPr>
          <w:rFonts w:hint="cs"/>
          <w:rtl/>
          <w:lang w:eastAsia="en-US"/>
        </w:rPr>
        <w:t>.</w:t>
      </w:r>
      <w:r>
        <w:rPr>
          <w:rtl/>
          <w:lang w:eastAsia="en-US"/>
        </w:rPr>
        <w:t xml:space="preserve"> </w:t>
      </w:r>
    </w:p>
    <w:p w:rsidR="00C50A32" w:rsidRDefault="00C50A32" w:rsidP="00C50A32">
      <w:pPr>
        <w:rPr>
          <w:rFonts w:cs="Miriam" w:hint="cs"/>
          <w:lang w:eastAsia="en-US"/>
        </w:rPr>
      </w:pPr>
    </w:p>
    <w:p w:rsidR="00C50A32" w:rsidRDefault="00C50A32" w:rsidP="00C50A32">
      <w:pPr>
        <w:rPr>
          <w:rFonts w:hint="cs"/>
          <w:i/>
          <w:iCs/>
          <w:rtl/>
          <w:lang w:eastAsia="en-US"/>
        </w:rPr>
      </w:pPr>
      <w:r>
        <w:rPr>
          <w:rFonts w:hint="cs"/>
          <w:rtl/>
          <w:lang w:eastAsia="en-US"/>
        </w:rPr>
        <w:t>תא שמע: '</w:t>
      </w:r>
      <w:r>
        <w:rPr>
          <w:rFonts w:hint="cs"/>
          <w:i/>
          <w:iCs/>
          <w:rtl/>
          <w:lang w:eastAsia="en-US"/>
        </w:rPr>
        <w:t xml:space="preserve">מניין לנרצע שכלו לו ימיו </w:t>
      </w:r>
      <w:r>
        <w:rPr>
          <w:rFonts w:cs="Miriam"/>
          <w:szCs w:val="20"/>
          <w:rtl/>
          <w:lang w:eastAsia="en-US"/>
        </w:rPr>
        <w:t>(</w:t>
      </w:r>
      <w:r>
        <w:rPr>
          <w:rFonts w:cs="Miriam" w:hint="cs"/>
          <w:szCs w:val="20"/>
          <w:rtl/>
          <w:lang w:eastAsia="en-US"/>
        </w:rPr>
        <w:t>שהגיע יובל</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ורבו מסרהב </w:t>
      </w:r>
      <w:r>
        <w:rPr>
          <w:rFonts w:cs="Miriam"/>
          <w:szCs w:val="20"/>
          <w:rtl/>
          <w:lang w:eastAsia="en-US"/>
        </w:rPr>
        <w:t>(</w:t>
      </w:r>
      <w:r>
        <w:rPr>
          <w:rFonts w:cs="Miriam" w:hint="cs"/>
          <w:szCs w:val="20"/>
          <w:rtl/>
          <w:lang w:eastAsia="en-US"/>
        </w:rPr>
        <w:t>מפציר</w:t>
      </w:r>
      <w:r>
        <w:rPr>
          <w:rFonts w:cs="Miriam"/>
          <w:szCs w:val="20"/>
          <w:rtl/>
          <w:lang w:eastAsia="en-US"/>
        </w:rPr>
        <w:t>)</w:t>
      </w:r>
      <w:r>
        <w:rPr>
          <w:i/>
          <w:iCs/>
          <w:rtl/>
          <w:lang w:eastAsia="en-US"/>
        </w:rPr>
        <w:t xml:space="preserve"> </w:t>
      </w:r>
      <w:r>
        <w:rPr>
          <w:rFonts w:hint="cs"/>
          <w:i/>
          <w:iCs/>
          <w:rtl/>
          <w:lang w:eastAsia="en-US"/>
        </w:rPr>
        <w:t xml:space="preserve">בו לצאת, וחבל </w:t>
      </w:r>
      <w:r>
        <w:rPr>
          <w:rFonts w:cs="Miriam"/>
          <w:szCs w:val="20"/>
          <w:rtl/>
          <w:lang w:eastAsia="en-US"/>
        </w:rPr>
        <w:t>(</w:t>
      </w:r>
      <w:r>
        <w:rPr>
          <w:rFonts w:cs="Miriam" w:hint="cs"/>
          <w:szCs w:val="20"/>
          <w:rtl/>
          <w:lang w:eastAsia="en-US"/>
        </w:rPr>
        <w:t>הרב בעבד</w:t>
      </w:r>
      <w:r>
        <w:rPr>
          <w:rFonts w:cs="Miriam"/>
          <w:szCs w:val="20"/>
          <w:rtl/>
          <w:lang w:eastAsia="en-US"/>
        </w:rPr>
        <w:t>)</w:t>
      </w:r>
      <w:r>
        <w:rPr>
          <w:i/>
          <w:iCs/>
          <w:rtl/>
          <w:lang w:eastAsia="en-US"/>
        </w:rPr>
        <w:t xml:space="preserve"> </w:t>
      </w:r>
      <w:r>
        <w:rPr>
          <w:rFonts w:hint="cs"/>
          <w:i/>
          <w:iCs/>
          <w:rtl/>
          <w:lang w:eastAsia="en-US"/>
        </w:rPr>
        <w:t>ועשה בו חבורה - שהוא פטור?</w:t>
      </w:r>
    </w:p>
    <w:p w:rsidR="00C50A32" w:rsidRDefault="00C50A32" w:rsidP="00C50A32">
      <w:pPr>
        <w:rPr>
          <w:rFonts w:hint="cs"/>
          <w:rtl/>
          <w:lang w:eastAsia="en-US"/>
        </w:rPr>
      </w:pPr>
      <w:r>
        <w:rPr>
          <w:rFonts w:hint="cs"/>
          <w:i/>
          <w:iCs/>
          <w:rtl/>
          <w:lang w:eastAsia="en-US"/>
        </w:rPr>
        <w:t xml:space="preserve">תלמוד לומר: </w:t>
      </w:r>
      <w:r>
        <w:rPr>
          <w:rFonts w:cs="Miriam" w:hint="cs"/>
          <w:szCs w:val="16"/>
          <w:rtl/>
          <w:lang w:eastAsia="en-US"/>
        </w:rPr>
        <w:t>[במדבר לה,לב:</w:t>
      </w:r>
      <w:r>
        <w:rPr>
          <w:rFonts w:cs="Narkisim" w:hint="cs"/>
          <w:szCs w:val="20"/>
          <w:rtl/>
          <w:lang w:eastAsia="en-US"/>
        </w:rPr>
        <w:t xml:space="preserve"> ו]</w:t>
      </w:r>
      <w:r>
        <w:rPr>
          <w:rFonts w:cs="Narkisim" w:hint="cs"/>
          <w:i/>
          <w:iCs/>
          <w:rtl/>
          <w:lang w:eastAsia="en-US"/>
        </w:rPr>
        <w:t xml:space="preserve">לא תקחו כופר </w:t>
      </w:r>
      <w:r>
        <w:rPr>
          <w:rFonts w:cs="Miriam"/>
          <w:szCs w:val="20"/>
          <w:rtl/>
          <w:lang w:eastAsia="en-US"/>
        </w:rPr>
        <w:t>(</w:t>
      </w:r>
      <w:r>
        <w:rPr>
          <w:rFonts w:cs="Miriam" w:hint="cs"/>
          <w:szCs w:val="20"/>
          <w:rtl/>
          <w:lang w:eastAsia="en-US"/>
        </w:rPr>
        <w:t>לא תקחו לצרכו שום ממון</w:t>
      </w:r>
      <w:r>
        <w:rPr>
          <w:rFonts w:cs="Miriam"/>
          <w:szCs w:val="20"/>
          <w:rtl/>
          <w:lang w:eastAsia="en-US"/>
        </w:rPr>
        <w:t>)</w:t>
      </w:r>
      <w:r>
        <w:rPr>
          <w:rFonts w:cs="Narkisim"/>
          <w:szCs w:val="20"/>
          <w:rtl/>
          <w:lang w:eastAsia="en-US"/>
        </w:rPr>
        <w:t xml:space="preserve"> </w:t>
      </w:r>
      <w:r>
        <w:rPr>
          <w:rFonts w:cs="Narkisim" w:hint="cs"/>
          <w:szCs w:val="20"/>
          <w:rtl/>
          <w:lang w:eastAsia="en-US"/>
        </w:rPr>
        <w:t>[לנוס אל עיר מקלטו]</w:t>
      </w:r>
      <w:r>
        <w:rPr>
          <w:rFonts w:cs="Narkisim" w:hint="cs"/>
          <w:i/>
          <w:iCs/>
          <w:rtl/>
          <w:lang w:eastAsia="en-US"/>
        </w:rPr>
        <w:t xml:space="preserve"> לשוב </w:t>
      </w:r>
      <w:r>
        <w:rPr>
          <w:rFonts w:cs="Narkisim" w:hint="cs"/>
          <w:szCs w:val="20"/>
          <w:rtl/>
          <w:lang w:eastAsia="en-US"/>
        </w:rPr>
        <w:t>[לשבת בארץ עד מות הכהן]</w:t>
      </w:r>
      <w:r>
        <w:rPr>
          <w:rFonts w:hint="cs"/>
          <w:i/>
          <w:iCs/>
          <w:rtl/>
          <w:lang w:eastAsia="en-US"/>
        </w:rPr>
        <w:t xml:space="preserve"> - </w:t>
      </w:r>
      <w:r>
        <w:rPr>
          <w:rFonts w:cs="Miriam"/>
          <w:szCs w:val="20"/>
          <w:rtl/>
          <w:lang w:eastAsia="en-US"/>
        </w:rPr>
        <w:t>(</w:t>
      </w:r>
      <w:r>
        <w:rPr>
          <w:rFonts w:cs="Miriam" w:hint="cs"/>
          <w:szCs w:val="20"/>
          <w:rtl/>
          <w:lang w:eastAsia="en-US"/>
        </w:rPr>
        <w:t>דרוש בה</w:t>
      </w:r>
      <w:r>
        <w:rPr>
          <w:rFonts w:cs="Miriam"/>
          <w:szCs w:val="20"/>
          <w:rtl/>
          <w:lang w:eastAsia="en-US"/>
        </w:rPr>
        <w:t>)</w:t>
      </w:r>
      <w:r>
        <w:rPr>
          <w:i/>
          <w:iCs/>
          <w:rtl/>
          <w:lang w:eastAsia="en-US"/>
        </w:rPr>
        <w:t xml:space="preserve"> </w:t>
      </w:r>
      <w:r>
        <w:rPr>
          <w:rFonts w:hint="cs"/>
          <w:i/>
          <w:iCs/>
          <w:rtl/>
          <w:lang w:eastAsia="en-US"/>
        </w:rPr>
        <w:t xml:space="preserve">לא תקחו כופר לַשָּב </w:t>
      </w:r>
      <w:r>
        <w:rPr>
          <w:rFonts w:cs="Miriam"/>
          <w:szCs w:val="20"/>
          <w:rtl/>
          <w:lang w:eastAsia="en-US"/>
        </w:rPr>
        <w:t>(</w:t>
      </w:r>
      <w:r>
        <w:rPr>
          <w:rFonts w:cs="Miriam" w:hint="cs"/>
          <w:szCs w:val="20"/>
          <w:rtl/>
          <w:lang w:eastAsia="en-US"/>
        </w:rPr>
        <w:t>למי שרוצה לשוב לקלקולו ולהיות עבד; לישנא אחרינא '</w:t>
      </w:r>
      <w:r>
        <w:rPr>
          <w:rFonts w:cs="Narkisim" w:hint="cs"/>
          <w:szCs w:val="20"/>
          <w:rtl/>
          <w:lang w:eastAsia="en-US"/>
        </w:rPr>
        <w:t>לשב</w:t>
      </w:r>
      <w:r>
        <w:rPr>
          <w:rFonts w:cs="Miriam" w:hint="cs"/>
          <w:szCs w:val="20"/>
          <w:rtl/>
          <w:lang w:eastAsia="en-US"/>
        </w:rPr>
        <w:t>': למי שדינו להיות שב אל משפחתו ואינו רוצה</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הכא במאי עסקינן? - בעבדא גנבא </w:t>
      </w:r>
      <w:r>
        <w:rPr>
          <w:rFonts w:cs="Miriam"/>
          <w:szCs w:val="20"/>
          <w:rtl/>
          <w:lang w:eastAsia="en-US"/>
        </w:rPr>
        <w:t>(</w:t>
      </w:r>
      <w:r>
        <w:rPr>
          <w:rFonts w:cs="Miriam" w:hint="cs"/>
          <w:szCs w:val="20"/>
          <w:rtl/>
          <w:lang w:eastAsia="en-US"/>
        </w:rPr>
        <w:t>דאיכא פסידא</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עד האידנא לא גנב והשתא גנב? </w:t>
      </w:r>
    </w:p>
    <w:p w:rsidR="00C50A32" w:rsidRDefault="00C50A32" w:rsidP="00C50A32">
      <w:pPr>
        <w:rPr>
          <w:rFonts w:hint="cs"/>
          <w:rtl/>
          <w:lang w:eastAsia="en-US"/>
        </w:rPr>
      </w:pPr>
      <w:r>
        <w:rPr>
          <w:rFonts w:hint="cs"/>
          <w:rtl/>
          <w:lang w:eastAsia="en-US"/>
        </w:rPr>
        <w:t>עד האידנא הוה אימתיה דרביה עליה, השתא לית ליה אימתא דרביה עליה.</w:t>
      </w:r>
    </w:p>
    <w:p w:rsidR="00C50A32" w:rsidRDefault="00C50A32" w:rsidP="00C50A32">
      <w:pPr>
        <w:rPr>
          <w:rFonts w:cs="Miriam" w:hint="cs"/>
          <w:rtl/>
          <w:lang w:eastAsia="en-US"/>
        </w:rPr>
      </w:pPr>
      <w:r>
        <w:rPr>
          <w:rFonts w:hint="cs"/>
          <w:rtl/>
          <w:lang w:eastAsia="en-US"/>
        </w:rPr>
        <w:t xml:space="preserve">רב נחמן בר יצחק אמר: בעבד שמסר לו רבו שפחה כנענית: עד האידנא היתירא </w:t>
      </w:r>
      <w:r>
        <w:rPr>
          <w:rFonts w:cs="Miriam"/>
          <w:szCs w:val="20"/>
          <w:rtl/>
          <w:lang w:eastAsia="en-US"/>
        </w:rPr>
        <w:t>(</w:t>
      </w:r>
      <w:r>
        <w:rPr>
          <w:rFonts w:cs="Miriam" w:hint="cs"/>
          <w:szCs w:val="20"/>
          <w:rtl/>
          <w:lang w:eastAsia="en-US"/>
        </w:rPr>
        <w:t>דכתיב '</w:t>
      </w:r>
      <w:r>
        <w:rPr>
          <w:rFonts w:cs="Narkisim" w:hint="cs"/>
          <w:szCs w:val="20"/>
          <w:rtl/>
          <w:lang w:eastAsia="en-US"/>
        </w:rPr>
        <w:t>אם אדוניו יתן לו אשה</w:t>
      </w:r>
      <w:r>
        <w:rPr>
          <w:rFonts w:cs="Miriam" w:hint="cs"/>
          <w:szCs w:val="20"/>
          <w:rtl/>
          <w:lang w:eastAsia="en-US"/>
        </w:rPr>
        <w:t xml:space="preserve">' </w:t>
      </w:r>
      <w:r>
        <w:rPr>
          <w:rFonts w:cs="Miriam" w:hint="cs"/>
          <w:szCs w:val="16"/>
          <w:rtl/>
          <w:lang w:eastAsia="en-US"/>
        </w:rPr>
        <w:t>(שמות כא</w:t>
      </w:r>
      <w:r>
        <w:rPr>
          <w:rFonts w:cs="Miriam"/>
          <w:szCs w:val="16"/>
          <w:rtl/>
          <w:lang w:eastAsia="en-US"/>
        </w:rPr>
        <w:t>,</w:t>
      </w:r>
      <w:r>
        <w:rPr>
          <w:rFonts w:cs="Miriam" w:hint="cs"/>
          <w:szCs w:val="16"/>
          <w:rtl/>
          <w:lang w:eastAsia="en-US"/>
        </w:rPr>
        <w:t>ד)</w:t>
      </w:r>
      <w:r>
        <w:rPr>
          <w:rFonts w:cs="Miriam"/>
          <w:szCs w:val="20"/>
          <w:rtl/>
          <w:lang w:eastAsia="en-US"/>
        </w:rPr>
        <w:t>)</w:t>
      </w:r>
      <w:r>
        <w:rPr>
          <w:rtl/>
          <w:lang w:eastAsia="en-US"/>
        </w:rPr>
        <w:t xml:space="preserve"> </w:t>
      </w:r>
      <w:r>
        <w:rPr>
          <w:rFonts w:hint="cs"/>
          <w:rtl/>
          <w:lang w:eastAsia="en-US"/>
        </w:rPr>
        <w:t xml:space="preserve">והשתא איסורא </w:t>
      </w:r>
      <w:r>
        <w:rPr>
          <w:rFonts w:cs="Miriam"/>
          <w:szCs w:val="20"/>
          <w:rtl/>
          <w:lang w:eastAsia="en-US"/>
        </w:rPr>
        <w:t>(</w:t>
      </w:r>
      <w:r>
        <w:rPr>
          <w:rFonts w:cs="Miriam" w:hint="cs"/>
          <w:szCs w:val="20"/>
          <w:rtl/>
          <w:lang w:eastAsia="en-US"/>
        </w:rPr>
        <w:t xml:space="preserve">שהוא בן חורין </w:t>
      </w:r>
      <w:r>
        <w:rPr>
          <w:rFonts w:cs="Miriam"/>
          <w:szCs w:val="20"/>
          <w:rtl/>
          <w:lang w:eastAsia="en-US"/>
        </w:rPr>
        <w:t>–</w:t>
      </w:r>
      <w:r>
        <w:rPr>
          <w:rFonts w:cs="Miriam" w:hint="cs"/>
          <w:szCs w:val="20"/>
          <w:rtl/>
          <w:lang w:eastAsia="en-US"/>
        </w:rPr>
        <w:t xml:space="preserve">איסורא, </w:t>
      </w:r>
      <w:r>
        <w:rPr>
          <w:rFonts w:cs="Miriam" w:hint="cs"/>
          <w:szCs w:val="20"/>
          <w:u w:val="single"/>
          <w:rtl/>
          <w:lang w:eastAsia="en-US"/>
        </w:rPr>
        <w:t>ורשאי להלקותו ולהפרישו</w:t>
      </w:r>
      <w:r>
        <w:rPr>
          <w:rFonts w:cs="Miriam" w:hint="cs"/>
          <w:szCs w:val="20"/>
          <w:rtl/>
          <w:lang w:eastAsia="en-US"/>
        </w:rPr>
        <w:t>, דהאי דינא - לאו לנפשיה הוא</w:t>
      </w:r>
      <w:r>
        <w:rPr>
          <w:rFonts w:cs="Miriam"/>
          <w:szCs w:val="20"/>
          <w:rtl/>
          <w:lang w:eastAsia="en-US"/>
        </w:rPr>
        <w:t>)</w:t>
      </w:r>
      <w:r>
        <w:rPr>
          <w:rFonts w:hint="cs"/>
          <w:rtl/>
          <w:lang w:eastAsia="en-US"/>
        </w:rPr>
        <w:t>.</w:t>
      </w:r>
    </w:p>
    <w:p w:rsidR="00C50A32" w:rsidRDefault="00C50A32" w:rsidP="00C50A32">
      <w:pPr>
        <w:rPr>
          <w:rFonts w:cs="Miriam" w:hint="cs"/>
          <w:lang w:eastAsia="en-US"/>
        </w:rPr>
      </w:pPr>
    </w:p>
    <w:p w:rsidR="00C50A32" w:rsidRDefault="00C50A32" w:rsidP="00C50A32">
      <w:pPr>
        <w:rPr>
          <w:rFonts w:hint="cs"/>
          <w:rtl/>
          <w:lang w:eastAsia="en-US"/>
        </w:rPr>
      </w:pPr>
      <w:r>
        <w:rPr>
          <w:rFonts w:hint="cs"/>
          <w:rtl/>
          <w:lang w:eastAsia="en-US"/>
        </w:rPr>
        <w:t xml:space="preserve">תא שמע </w:t>
      </w:r>
      <w:r>
        <w:rPr>
          <w:rFonts w:cs="Courier New" w:hint="cs"/>
          <w:szCs w:val="20"/>
          <w:rtl/>
          <w:lang w:eastAsia="en-US"/>
        </w:rPr>
        <w:t>[</w:t>
      </w:r>
      <w:r>
        <w:rPr>
          <w:rFonts w:cs="Miriam" w:hint="cs"/>
          <w:szCs w:val="20"/>
          <w:rtl/>
          <w:lang w:eastAsia="en-US"/>
        </w:rPr>
        <w:t>ממשנתנו</w:t>
      </w:r>
      <w:r>
        <w:rPr>
          <w:rFonts w:cs="Courier New" w:hint="cs"/>
          <w:szCs w:val="20"/>
          <w:rtl/>
          <w:lang w:eastAsia="en-US"/>
        </w:rPr>
        <w:t>]</w:t>
      </w:r>
      <w:r>
        <w:rPr>
          <w:rFonts w:hint="cs"/>
          <w:rtl/>
          <w:lang w:eastAsia="en-US"/>
        </w:rPr>
        <w:t>: '</w:t>
      </w:r>
      <w:r>
        <w:rPr>
          <w:rFonts w:hint="cs"/>
          <w:i/>
          <w:iCs/>
          <w:rtl/>
          <w:lang w:eastAsia="en-US"/>
        </w:rPr>
        <w:t>המניח את הכד ברשות הרבים ובא אחר ונתקל בה ושברה - פטור</w:t>
      </w:r>
      <w:r>
        <w:rPr>
          <w:rFonts w:hint="cs"/>
          <w:rtl/>
          <w:lang w:eastAsia="en-US"/>
        </w:rPr>
        <w:t xml:space="preserve">' טעמא - דנתקל בה, הא שברה </w:t>
      </w:r>
      <w:r>
        <w:rPr>
          <w:rtl/>
          <w:lang w:eastAsia="en-US"/>
        </w:rPr>
        <w:t>–</w:t>
      </w:r>
      <w:r>
        <w:rPr>
          <w:rFonts w:hint="cs"/>
          <w:rtl/>
          <w:lang w:eastAsia="en-US"/>
        </w:rPr>
        <w:t xml:space="preserve"> חייב </w:t>
      </w:r>
      <w:r>
        <w:rPr>
          <w:rFonts w:cs="Miriam"/>
          <w:szCs w:val="20"/>
          <w:rtl/>
          <w:lang w:eastAsia="en-US"/>
        </w:rPr>
        <w:t>(</w:t>
      </w:r>
      <w:r>
        <w:rPr>
          <w:rFonts w:cs="Miriam" w:hint="cs"/>
          <w:szCs w:val="20"/>
          <w:rtl/>
          <w:lang w:eastAsia="en-US"/>
        </w:rPr>
        <w:t>ואוקמא רב לעיל בממלא רשות הרבים כולה חביות; אלמא לא עביד [איניש] דינא לנפשיה אפילו במקום פסידא</w:t>
      </w:r>
      <w:r>
        <w:rPr>
          <w:rFonts w:cs="Miriam"/>
          <w:szCs w:val="20"/>
          <w:rtl/>
          <w:lang w:eastAsia="en-US"/>
        </w:rPr>
        <w:t>)</w:t>
      </w:r>
      <w:r>
        <w:rPr>
          <w:rFonts w:hint="cs"/>
          <w:rtl/>
          <w:lang w:eastAsia="en-US"/>
        </w:rPr>
        <w:t>!</w:t>
      </w:r>
    </w:p>
    <w:p w:rsidR="00C50A32" w:rsidRDefault="00C50A32" w:rsidP="00C50A32">
      <w:pPr>
        <w:ind w:left="720"/>
        <w:rPr>
          <w:rFonts w:cs="Miriam" w:hint="cs"/>
          <w:rtl/>
          <w:lang w:eastAsia="en-US"/>
        </w:rPr>
      </w:pPr>
      <w:r>
        <w:rPr>
          <w:rFonts w:cs="Miriam"/>
          <w:szCs w:val="20"/>
          <w:rtl/>
          <w:lang w:eastAsia="en-US"/>
        </w:rPr>
        <w:t xml:space="preserve">תוספות </w:t>
      </w:r>
      <w:r>
        <w:rPr>
          <w:rFonts w:cs="Miriam" w:hint="cs"/>
          <w:szCs w:val="20"/>
          <w:rtl/>
          <w:lang w:eastAsia="en-US"/>
        </w:rPr>
        <w:t xml:space="preserve">ד"ה </w:t>
      </w:r>
      <w:r>
        <w:rPr>
          <w:rFonts w:cs="Miriam"/>
          <w:szCs w:val="20"/>
          <w:rtl/>
          <w:lang w:eastAsia="en-US"/>
        </w:rPr>
        <w:t>טעמא דנתקל הא שבר חייב - אליבא דרב פריך</w:t>
      </w:r>
      <w:r>
        <w:rPr>
          <w:rFonts w:cs="Miriam" w:hint="cs"/>
          <w:szCs w:val="20"/>
          <w:rtl/>
          <w:lang w:eastAsia="en-US"/>
        </w:rPr>
        <w:t>,</w:t>
      </w:r>
      <w:r>
        <w:rPr>
          <w:rFonts w:cs="Miriam"/>
          <w:szCs w:val="20"/>
          <w:rtl/>
          <w:lang w:eastAsia="en-US"/>
        </w:rPr>
        <w:t xml:space="preserve"> דמוקי לה בממלא</w:t>
      </w:r>
      <w:r>
        <w:rPr>
          <w:rFonts w:cs="Miriam" w:hint="cs"/>
          <w:szCs w:val="20"/>
          <w:rtl/>
          <w:lang w:eastAsia="en-US"/>
        </w:rPr>
        <w:t>,</w:t>
      </w:r>
      <w:r>
        <w:rPr>
          <w:rFonts w:cs="Miriam"/>
          <w:szCs w:val="20"/>
          <w:rtl/>
          <w:lang w:eastAsia="en-US"/>
        </w:rPr>
        <w:t xml:space="preserve"> דבלא ממלא מודה </w:t>
      </w:r>
      <w:r>
        <w:rPr>
          <w:rFonts w:cs="Miriam" w:hint="cs"/>
          <w:szCs w:val="20"/>
          <w:rtl/>
          <w:lang w:eastAsia="en-US"/>
        </w:rPr>
        <w:t xml:space="preserve">רב נחמן </w:t>
      </w:r>
      <w:r>
        <w:rPr>
          <w:rFonts w:cs="Miriam"/>
          <w:szCs w:val="20"/>
          <w:rtl/>
          <w:lang w:eastAsia="en-US"/>
        </w:rPr>
        <w:t>דאין לו לשבר דאיבעי ליה לסגויי באידך גיסא</w:t>
      </w:r>
      <w:r>
        <w:rPr>
          <w:rFonts w:cs="Miriam" w:hint="cs"/>
          <w:szCs w:val="20"/>
          <w:rtl/>
          <w:lang w:eastAsia="en-US"/>
        </w:rPr>
        <w:t>,</w:t>
      </w:r>
      <w:r>
        <w:rPr>
          <w:rFonts w:cs="Miriam"/>
          <w:szCs w:val="20"/>
          <w:rtl/>
          <w:lang w:eastAsia="en-US"/>
        </w:rPr>
        <w:t xml:space="preserve"> דלא פליג אכולהו אמוראי דלעיל</w:t>
      </w:r>
      <w:r>
        <w:rPr>
          <w:rFonts w:cs="Miriam" w:hint="cs"/>
          <w:szCs w:val="20"/>
          <w:rtl/>
          <w:lang w:eastAsia="en-US"/>
        </w:rPr>
        <w:t>;</w:t>
      </w:r>
      <w:r>
        <w:rPr>
          <w:rFonts w:cs="Miriam"/>
          <w:szCs w:val="20"/>
          <w:rtl/>
          <w:lang w:eastAsia="en-US"/>
        </w:rPr>
        <w:t xml:space="preserve"> ולתרוייהו לא פריך</w:t>
      </w:r>
      <w:r>
        <w:rPr>
          <w:rFonts w:cs="Miriam" w:hint="cs"/>
          <w:szCs w:val="20"/>
          <w:rtl/>
          <w:lang w:eastAsia="en-US"/>
        </w:rPr>
        <w:t>:</w:t>
      </w:r>
      <w:r>
        <w:rPr>
          <w:rFonts w:cs="Miriam"/>
          <w:szCs w:val="20"/>
          <w:rtl/>
          <w:lang w:eastAsia="en-US"/>
        </w:rPr>
        <w:t xml:space="preserve"> דאע"ג דאיירי בממלא </w:t>
      </w:r>
      <w:r>
        <w:rPr>
          <w:rFonts w:cs="Miriam" w:hint="cs"/>
          <w:szCs w:val="20"/>
          <w:rtl/>
          <w:lang w:eastAsia="en-US"/>
        </w:rPr>
        <w:t xml:space="preserve">- </w:t>
      </w:r>
      <w:r>
        <w:rPr>
          <w:rFonts w:cs="Miriam"/>
          <w:szCs w:val="20"/>
          <w:rtl/>
          <w:lang w:eastAsia="en-US"/>
        </w:rPr>
        <w:t>ליכא פסידא</w:t>
      </w:r>
      <w:r>
        <w:rPr>
          <w:rFonts w:cs="Miriam" w:hint="cs"/>
          <w:szCs w:val="20"/>
          <w:rtl/>
          <w:lang w:eastAsia="en-US"/>
        </w:rPr>
        <w:t>:</w:t>
      </w:r>
      <w:r>
        <w:rPr>
          <w:rFonts w:cs="Miriam"/>
          <w:szCs w:val="20"/>
          <w:rtl/>
          <w:lang w:eastAsia="en-US"/>
        </w:rPr>
        <w:t xml:space="preserve"> דלא דמי לחצר חבירו</w:t>
      </w:r>
      <w:r>
        <w:rPr>
          <w:rFonts w:cs="Miriam" w:hint="cs"/>
          <w:szCs w:val="20"/>
          <w:rtl/>
          <w:lang w:eastAsia="en-US"/>
        </w:rPr>
        <w:t>,</w:t>
      </w:r>
      <w:r>
        <w:rPr>
          <w:rFonts w:cs="Miriam"/>
          <w:szCs w:val="20"/>
          <w:rtl/>
          <w:lang w:eastAsia="en-US"/>
        </w:rPr>
        <w:t xml:space="preserve"> שאדם יכול להקיף </w:t>
      </w:r>
      <w:r>
        <w:rPr>
          <w:rFonts w:cs="Miriam" w:hint="cs"/>
          <w:szCs w:val="20"/>
          <w:rtl/>
          <w:lang w:eastAsia="en-US"/>
        </w:rPr>
        <w:t>ברשות הרבים</w:t>
      </w:r>
      <w:r>
        <w:rPr>
          <w:rFonts w:cs="Miriam"/>
          <w:szCs w:val="20"/>
          <w:rtl/>
          <w:lang w:eastAsia="en-US"/>
        </w:rPr>
        <w:t xml:space="preserve"> ולילך בכל מקום שירצה.</w:t>
      </w:r>
      <w:r>
        <w:rPr>
          <w:rFonts w:cs="Miriam"/>
          <w:szCs w:val="20"/>
          <w:rtl/>
          <w:lang w:eastAsia="en-US"/>
        </w:rPr>
        <w:cr/>
      </w:r>
    </w:p>
    <w:p w:rsidR="00C50A32" w:rsidRDefault="00C50A32" w:rsidP="00C50A32">
      <w:pPr>
        <w:rPr>
          <w:rFonts w:cs="Miriam" w:hint="cs"/>
          <w:rtl/>
          <w:lang w:eastAsia="en-US"/>
        </w:rPr>
      </w:pPr>
      <w:r>
        <w:rPr>
          <w:rFonts w:hint="cs"/>
          <w:rtl/>
          <w:lang w:eastAsia="en-US"/>
        </w:rPr>
        <w:t>אמר רב זביד משמיה דרבא: הוא הדין אפילו שברה, והאי דקתני '</w:t>
      </w:r>
      <w:r>
        <w:rPr>
          <w:rFonts w:hint="cs"/>
          <w:i/>
          <w:iCs/>
          <w:rtl/>
          <w:lang w:eastAsia="en-US"/>
        </w:rPr>
        <w:t>נתקל</w:t>
      </w:r>
      <w:r>
        <w:rPr>
          <w:rFonts w:hint="cs"/>
          <w:rtl/>
          <w:lang w:eastAsia="en-US"/>
        </w:rPr>
        <w:t>' -איידי דקבעי למיתני סיפא '</w:t>
      </w:r>
      <w:r>
        <w:rPr>
          <w:rFonts w:hint="cs"/>
          <w:i/>
          <w:iCs/>
          <w:rtl/>
          <w:lang w:eastAsia="en-US"/>
        </w:rPr>
        <w:t>אם הוזק - בעל חבית חייב בנזקו</w:t>
      </w:r>
      <w:r>
        <w:rPr>
          <w:rFonts w:hint="cs"/>
          <w:rtl/>
          <w:lang w:eastAsia="en-US"/>
        </w:rPr>
        <w:t xml:space="preserve">' דדוקא </w:t>
      </w:r>
      <w:r>
        <w:rPr>
          <w:rFonts w:hint="cs"/>
          <w:u w:val="single"/>
          <w:rtl/>
          <w:lang w:eastAsia="en-US"/>
        </w:rPr>
        <w:t>נתקל</w:t>
      </w:r>
      <w:r>
        <w:rPr>
          <w:rFonts w:hint="cs"/>
          <w:rtl/>
          <w:lang w:eastAsia="en-US"/>
        </w:rPr>
        <w:t xml:space="preserve">, אבל שבר </w:t>
      </w:r>
      <w:r>
        <w:rPr>
          <w:rtl/>
          <w:lang w:eastAsia="en-US"/>
        </w:rPr>
        <w:t>–</w:t>
      </w:r>
      <w:r>
        <w:rPr>
          <w:rFonts w:hint="cs"/>
          <w:rtl/>
          <w:lang w:eastAsia="en-US"/>
        </w:rPr>
        <w:t xml:space="preserve"> לא, דהוא אזיק נפשיה - קתני רישא '</w:t>
      </w:r>
      <w:r>
        <w:rPr>
          <w:rFonts w:hint="cs"/>
          <w:i/>
          <w:iCs/>
          <w:rtl/>
          <w:lang w:eastAsia="en-US"/>
        </w:rPr>
        <w:t>נתקל</w:t>
      </w:r>
      <w:r>
        <w:rPr>
          <w:rFonts w:hint="cs"/>
          <w:rtl/>
          <w:lang w:eastAsia="en-US"/>
        </w:rPr>
        <w:t>'.</w:t>
      </w:r>
    </w:p>
    <w:p w:rsidR="00C50A32" w:rsidRDefault="00C50A32" w:rsidP="00C50A32">
      <w:pPr>
        <w:pStyle w:val="aa"/>
        <w:rPr>
          <w:rFonts w:cs="Miriam" w:hint="cs"/>
          <w:sz w:val="24"/>
          <w:rtl/>
          <w:lang w:eastAsia="en-US"/>
        </w:rPr>
      </w:pPr>
    </w:p>
    <w:p w:rsidR="00C50A32" w:rsidRDefault="00C50A32" w:rsidP="00C50A32">
      <w:pPr>
        <w:rPr>
          <w:rFonts w:hint="cs"/>
          <w:rtl/>
          <w:lang w:eastAsia="en-US"/>
        </w:rPr>
      </w:pPr>
      <w:r>
        <w:rPr>
          <w:rFonts w:hint="cs"/>
          <w:rtl/>
          <w:lang w:eastAsia="en-US"/>
        </w:rPr>
        <w:t>תא שמע</w:t>
      </w:r>
      <w:r>
        <w:rPr>
          <w:rtl/>
          <w:lang w:eastAsia="en-US"/>
        </w:rPr>
        <w:t xml:space="preserve"> </w:t>
      </w:r>
      <w:r>
        <w:rPr>
          <w:rFonts w:cs="Miriam"/>
          <w:szCs w:val="16"/>
          <w:rtl/>
          <w:lang w:eastAsia="en-US"/>
        </w:rPr>
        <w:t>[</w:t>
      </w:r>
      <w:r>
        <w:rPr>
          <w:rFonts w:cs="Miriam" w:hint="cs"/>
          <w:szCs w:val="16"/>
          <w:rtl/>
          <w:lang w:eastAsia="en-US"/>
        </w:rPr>
        <w:t xml:space="preserve">הרישא דומה לספרי דברים </w:t>
      </w:r>
      <w:r>
        <w:rPr>
          <w:rFonts w:cs="Miriam"/>
          <w:szCs w:val="16"/>
          <w:rtl/>
          <w:lang w:eastAsia="en-US"/>
        </w:rPr>
        <w:t>פ</w:t>
      </w:r>
      <w:r>
        <w:rPr>
          <w:rFonts w:cs="Miriam" w:hint="cs"/>
          <w:szCs w:val="16"/>
          <w:rtl/>
          <w:lang w:eastAsia="en-US"/>
        </w:rPr>
        <w:t>יסקא רצד, [יב]</w:t>
      </w:r>
      <w:r>
        <w:rPr>
          <w:rFonts w:cs="Miriam"/>
          <w:szCs w:val="16"/>
          <w:rtl/>
          <w:lang w:eastAsia="en-US"/>
        </w:rPr>
        <w:t>]</w:t>
      </w:r>
      <w:r>
        <w:rPr>
          <w:rFonts w:hint="cs"/>
          <w:rtl/>
          <w:lang w:eastAsia="en-US"/>
        </w:rPr>
        <w:t>: '</w:t>
      </w:r>
      <w:r>
        <w:rPr>
          <w:rFonts w:cs="Miriam" w:hint="cs"/>
          <w:szCs w:val="16"/>
          <w:rtl/>
          <w:lang w:eastAsia="en-US"/>
        </w:rPr>
        <w:t xml:space="preserve">[דברים כה,יא </w:t>
      </w:r>
      <w:r>
        <w:rPr>
          <w:rFonts w:cs="Miriam"/>
          <w:szCs w:val="16"/>
          <w:rtl/>
          <w:lang w:eastAsia="en-US"/>
        </w:rPr>
        <w:t>–</w:t>
      </w:r>
      <w:r>
        <w:rPr>
          <w:rFonts w:cs="Miriam" w:hint="cs"/>
          <w:szCs w:val="16"/>
          <w:rtl/>
          <w:lang w:eastAsia="en-US"/>
        </w:rPr>
        <w:t>יב:</w:t>
      </w:r>
      <w:r>
        <w:rPr>
          <w:rFonts w:cs="Narkisim"/>
          <w:szCs w:val="20"/>
          <w:rtl/>
          <w:lang w:eastAsia="en-US"/>
        </w:rPr>
        <w:t xml:space="preserve"> </w:t>
      </w:r>
      <w:r>
        <w:rPr>
          <w:rFonts w:cs="Narkisim" w:hint="cs"/>
          <w:szCs w:val="20"/>
          <w:rtl/>
          <w:lang w:eastAsia="en-US"/>
        </w:rPr>
        <w:t>כי ינצו אנשים יחדו איש ואחיו וקרבה אשת האחד להציל את אישה מיד מכהו ושלחה ידה והחזיקה במבשיו</w:t>
      </w:r>
      <w:r>
        <w:rPr>
          <w:rFonts w:cs="Narkisim"/>
          <w:szCs w:val="20"/>
          <w:rtl/>
          <w:lang w:eastAsia="en-US"/>
        </w:rPr>
        <w:t>]</w:t>
      </w:r>
      <w:r>
        <w:rPr>
          <w:rFonts w:hint="cs"/>
          <w:rtl/>
          <w:lang w:eastAsia="en-US"/>
        </w:rPr>
        <w:t xml:space="preserve"> </w:t>
      </w:r>
      <w:r>
        <w:rPr>
          <w:rFonts w:cs="Miriam" w:hint="cs"/>
          <w:szCs w:val="16"/>
          <w:rtl/>
          <w:lang w:eastAsia="en-US"/>
        </w:rPr>
        <w:t>(פסוק יב)</w:t>
      </w:r>
      <w:r>
        <w:rPr>
          <w:rFonts w:cs="Narkisim" w:hint="cs"/>
          <w:i/>
          <w:iCs/>
          <w:rtl/>
          <w:lang w:eastAsia="en-US"/>
        </w:rPr>
        <w:t xml:space="preserve"> וקצתה את כפה </w:t>
      </w:r>
      <w:r>
        <w:rPr>
          <w:rFonts w:cs="Narkisim" w:hint="cs"/>
          <w:szCs w:val="20"/>
          <w:rtl/>
          <w:lang w:eastAsia="en-US"/>
        </w:rPr>
        <w:t>[לא תחוס עינך]</w:t>
      </w:r>
      <w:r>
        <w:rPr>
          <w:rFonts w:hint="cs"/>
          <w:i/>
          <w:iCs/>
          <w:rtl/>
          <w:lang w:eastAsia="en-US"/>
        </w:rPr>
        <w:t xml:space="preserve"> </w:t>
      </w:r>
      <w:r>
        <w:rPr>
          <w:i/>
          <w:iCs/>
          <w:rtl/>
          <w:lang w:eastAsia="en-US"/>
        </w:rPr>
        <w:t>–</w:t>
      </w:r>
      <w:r>
        <w:rPr>
          <w:rFonts w:hint="cs"/>
          <w:i/>
          <w:iCs/>
          <w:rtl/>
          <w:lang w:eastAsia="en-US"/>
        </w:rPr>
        <w:t xml:space="preserve"> ממון</w:t>
      </w:r>
      <w:r>
        <w:rPr>
          <w:rFonts w:hint="cs"/>
          <w:rtl/>
          <w:lang w:eastAsia="en-US"/>
        </w:rPr>
        <w:t xml:space="preserve">' מאי? לאו בשאינה יכולה להציל על ידי דבר אחר </w:t>
      </w:r>
      <w:r>
        <w:rPr>
          <w:rFonts w:cs="Miriam"/>
          <w:szCs w:val="20"/>
          <w:rtl/>
          <w:lang w:eastAsia="en-US"/>
        </w:rPr>
        <w:t>(</w:t>
      </w:r>
      <w:r>
        <w:rPr>
          <w:rFonts w:cs="Miriam" w:hint="cs"/>
          <w:szCs w:val="20"/>
          <w:rtl/>
          <w:lang w:eastAsia="en-US"/>
        </w:rPr>
        <w:t>דבדין קא עבדא)</w:t>
      </w:r>
      <w:r>
        <w:rPr>
          <w:rFonts w:hint="cs"/>
          <w:rtl/>
          <w:lang w:eastAsia="en-US"/>
        </w:rPr>
        <w:t xml:space="preserve">? </w:t>
      </w:r>
      <w:r>
        <w:rPr>
          <w:rFonts w:cs="Miriam" w:hint="cs"/>
          <w:szCs w:val="20"/>
          <w:rtl/>
          <w:lang w:eastAsia="en-US"/>
        </w:rPr>
        <w:t>(אלמא לא עביד איניש דינא לנפשיה, אפילו במקום פסידא, כי הכא: שבעלה מוכה כל שעה</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לא, שיכולה להציל על ידי דבר אחר </w:t>
      </w:r>
      <w:r>
        <w:rPr>
          <w:rFonts w:cs="Miriam"/>
          <w:szCs w:val="20"/>
          <w:rtl/>
          <w:lang w:eastAsia="en-US"/>
        </w:rPr>
        <w:t>(</w:t>
      </w:r>
      <w:r>
        <w:rPr>
          <w:rFonts w:cs="Miriam" w:hint="cs"/>
          <w:szCs w:val="20"/>
          <w:rtl/>
          <w:lang w:eastAsia="en-US"/>
        </w:rPr>
        <w:t>דלא דינא עבדא</w:t>
      </w:r>
      <w:r>
        <w:rPr>
          <w:rFonts w:cs="Miriam"/>
          <w:szCs w:val="20"/>
          <w:rtl/>
          <w:lang w:eastAsia="en-US"/>
        </w:rPr>
        <w:t>)</w:t>
      </w:r>
      <w:r>
        <w:rPr>
          <w:rFonts w:hint="cs"/>
          <w:rtl/>
          <w:lang w:eastAsia="en-US"/>
        </w:rPr>
        <w:t xml:space="preserve">; </w:t>
      </w:r>
    </w:p>
    <w:p w:rsidR="00C50A32" w:rsidRDefault="00C50A32" w:rsidP="00C50A32">
      <w:pPr>
        <w:rPr>
          <w:rFonts w:hint="cs"/>
          <w:rtl/>
          <w:lang w:eastAsia="en-US"/>
        </w:rPr>
      </w:pPr>
      <w:r>
        <w:rPr>
          <w:rFonts w:hint="cs"/>
          <w:rtl/>
          <w:lang w:eastAsia="en-US"/>
        </w:rPr>
        <w:t xml:space="preserve">אבל אינה יכולה להציל על ידי דבר אחר </w:t>
      </w:r>
      <w:r>
        <w:rPr>
          <w:rtl/>
          <w:lang w:eastAsia="en-US"/>
        </w:rPr>
        <w:t>–</w:t>
      </w:r>
      <w:r>
        <w:rPr>
          <w:rFonts w:hint="cs"/>
          <w:rtl/>
          <w:lang w:eastAsia="en-US"/>
        </w:rPr>
        <w:t xml:space="preserve"> פטורה? אי הכי, אדתני סיפא '</w:t>
      </w:r>
      <w:r>
        <w:rPr>
          <w:rFonts w:cs="Narkisim" w:hint="cs"/>
          <w:i/>
          <w:iCs/>
          <w:rtl/>
          <w:lang w:eastAsia="en-US"/>
        </w:rPr>
        <w:t>ושלחה ידה</w:t>
      </w:r>
      <w:r>
        <w:rPr>
          <w:rFonts w:hint="cs"/>
          <w:i/>
          <w:iCs/>
          <w:rtl/>
          <w:lang w:eastAsia="en-US"/>
        </w:rPr>
        <w:t xml:space="preserve">' - פרט לשליח בית דין </w:t>
      </w:r>
      <w:r>
        <w:rPr>
          <w:rFonts w:cs="Miriam"/>
          <w:szCs w:val="20"/>
          <w:rtl/>
          <w:lang w:eastAsia="en-US"/>
        </w:rPr>
        <w:t>(</w:t>
      </w:r>
      <w:r>
        <w:rPr>
          <w:rFonts w:cs="Miriam" w:hint="cs"/>
          <w:szCs w:val="20"/>
          <w:rtl/>
          <w:lang w:eastAsia="en-US"/>
        </w:rPr>
        <w:t>שפטור על הבושת</w:t>
      </w:r>
      <w:r>
        <w:rPr>
          <w:rFonts w:cs="Miriam"/>
          <w:szCs w:val="20"/>
          <w:rtl/>
          <w:lang w:eastAsia="en-US"/>
        </w:rPr>
        <w:t>)</w:t>
      </w:r>
      <w:r>
        <w:rPr>
          <w:rFonts w:hint="cs"/>
          <w:rtl/>
          <w:lang w:eastAsia="en-US"/>
        </w:rPr>
        <w:t xml:space="preserve">' - לפלוג ולתני בדידה: 'במה דברים אמורים? - בשיכולה להציל על ידי דבר אחר, אבל אינה יכולה להציל על ידי דבר אחר </w:t>
      </w:r>
      <w:r>
        <w:rPr>
          <w:rtl/>
          <w:lang w:eastAsia="en-US"/>
        </w:rPr>
        <w:t>–</w:t>
      </w:r>
      <w:r>
        <w:rPr>
          <w:rFonts w:hint="cs"/>
          <w:rtl/>
          <w:lang w:eastAsia="en-US"/>
        </w:rPr>
        <w:t xml:space="preserve"> פטורה'!? </w:t>
      </w:r>
    </w:p>
    <w:p w:rsidR="00C50A32" w:rsidRDefault="00C50A32" w:rsidP="00C50A32">
      <w:pPr>
        <w:rPr>
          <w:rFonts w:cs="Miriam" w:hint="cs"/>
          <w:lang w:eastAsia="en-US"/>
        </w:rPr>
      </w:pPr>
      <w:r>
        <w:rPr>
          <w:rFonts w:hint="cs"/>
          <w:rtl/>
          <w:lang w:eastAsia="en-US"/>
        </w:rPr>
        <w:t>הכי נמי קאמר: 'במה דברים אמורים? - בשיכולה להציל על ידי דבר אחר, אבל אינה יכולה להציל על ידי דבר אחר - נעשה ידה כשליח בית דין - ופטורה'.</w:t>
      </w:r>
    </w:p>
    <w:p w:rsidR="00C50A32" w:rsidRDefault="00C50A32" w:rsidP="00C50A32">
      <w:pPr>
        <w:rPr>
          <w:rFonts w:cs="Miriam" w:hint="cs"/>
          <w:szCs w:val="20"/>
          <w:rtl/>
          <w:lang w:eastAsia="en-US"/>
        </w:rPr>
      </w:pPr>
    </w:p>
    <w:p w:rsidR="00C50A32" w:rsidRDefault="00C50A32" w:rsidP="00C50A32">
      <w:pPr>
        <w:rPr>
          <w:rFonts w:hint="cs"/>
          <w:rtl/>
          <w:lang w:eastAsia="en-US"/>
        </w:rPr>
      </w:pPr>
      <w:r>
        <w:rPr>
          <w:rFonts w:hint="cs"/>
          <w:rtl/>
          <w:lang w:eastAsia="en-US"/>
        </w:rPr>
        <w:t>תא שמע: '</w:t>
      </w:r>
      <w:r>
        <w:rPr>
          <w:rFonts w:hint="cs"/>
          <w:i/>
          <w:iCs/>
          <w:rtl/>
          <w:lang w:eastAsia="en-US"/>
        </w:rPr>
        <w:t>הרי שהיתה דרך הרבים עוברת בתוך שדהו, נטלה ונתן להם מן הצד - מה שנתן נתן, ושלו לא הגיעוֹ</w:t>
      </w:r>
      <w:r>
        <w:rPr>
          <w:rFonts w:hint="cs"/>
          <w:rtl/>
          <w:lang w:eastAsia="en-US"/>
        </w:rPr>
        <w:t xml:space="preserve">' - ואי אמרת 'עביד איניש דינא לנפשיה' לנקוט פזרא וליתיב </w:t>
      </w:r>
      <w:r>
        <w:rPr>
          <w:rFonts w:cs="Miriam"/>
          <w:szCs w:val="20"/>
          <w:rtl/>
          <w:lang w:eastAsia="en-US"/>
        </w:rPr>
        <w:t>(</w:t>
      </w:r>
      <w:r>
        <w:rPr>
          <w:rFonts w:cs="Miriam" w:hint="cs"/>
          <w:szCs w:val="20"/>
          <w:rtl/>
          <w:lang w:eastAsia="en-US"/>
        </w:rPr>
        <w:t>יקח מקל וישב על דרך הראשון, דהא דינא הוא: דהא אמרת 'מה שנתן נתן' אלמא חילוף מעליא הוי</w:t>
      </w:r>
      <w:r>
        <w:rPr>
          <w:rFonts w:cs="Miriam"/>
          <w:szCs w:val="20"/>
          <w:rtl/>
          <w:lang w:eastAsia="en-US"/>
        </w:rPr>
        <w:t>)</w:t>
      </w:r>
      <w:r>
        <w:rPr>
          <w:rFonts w:hint="cs"/>
          <w:rtl/>
          <w:lang w:eastAsia="en-US"/>
        </w:rPr>
        <w:t>.</w:t>
      </w:r>
      <w:r>
        <w:rPr>
          <w:rtl/>
          <w:lang w:eastAsia="en-US"/>
        </w:rPr>
        <w:t xml:space="preserve"> </w:t>
      </w:r>
    </w:p>
    <w:p w:rsidR="00C50A32" w:rsidRDefault="00C50A32" w:rsidP="00C50A32">
      <w:pPr>
        <w:rPr>
          <w:rFonts w:hint="cs"/>
          <w:rtl/>
          <w:lang w:eastAsia="en-US"/>
        </w:rPr>
      </w:pPr>
      <w:r>
        <w:rPr>
          <w:rFonts w:hint="cs"/>
          <w:rtl/>
          <w:lang w:eastAsia="en-US"/>
        </w:rPr>
        <w:t xml:space="preserve">אמר רב זביד משמיה דרבא: גזירה שמא יתן להם דרך עקלתון </w:t>
      </w:r>
      <w:r>
        <w:rPr>
          <w:rFonts w:cs="Miriam"/>
          <w:szCs w:val="20"/>
          <w:rtl/>
          <w:lang w:eastAsia="en-US"/>
        </w:rPr>
        <w:t>(</w:t>
      </w:r>
      <w:r>
        <w:rPr>
          <w:rFonts w:cs="Miriam" w:hint="cs"/>
          <w:szCs w:val="20"/>
          <w:rtl/>
          <w:lang w:eastAsia="en-US"/>
        </w:rPr>
        <w:t>דלאו דינא הוא</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רב משרשיא אמר: בנותן להם דרך עקלתון.</w:t>
      </w:r>
    </w:p>
    <w:p w:rsidR="00C50A32" w:rsidRDefault="00C50A32" w:rsidP="00C50A32">
      <w:pPr>
        <w:rPr>
          <w:rFonts w:hint="cs"/>
          <w:rtl/>
          <w:lang w:eastAsia="en-US"/>
        </w:rPr>
      </w:pPr>
      <w:r>
        <w:rPr>
          <w:rFonts w:hint="cs"/>
          <w:rtl/>
          <w:lang w:eastAsia="en-US"/>
        </w:rPr>
        <w:t xml:space="preserve">רב אשי אמר: כל מן הצד - דרך עקלתון הוא: קרובה לזה </w:t>
      </w:r>
      <w:r>
        <w:rPr>
          <w:rFonts w:cs="Miriam"/>
          <w:szCs w:val="20"/>
          <w:rtl/>
          <w:lang w:eastAsia="en-US"/>
        </w:rPr>
        <w:t>(</w:t>
      </w:r>
      <w:r>
        <w:rPr>
          <w:rFonts w:cs="Miriam" w:hint="cs"/>
          <w:szCs w:val="20"/>
          <w:rtl/>
          <w:lang w:eastAsia="en-US"/>
        </w:rPr>
        <w:t>לעיירות היושבין סמוך לאותו צד</w:t>
      </w:r>
      <w:r>
        <w:rPr>
          <w:rFonts w:cs="Miriam"/>
          <w:szCs w:val="20"/>
          <w:rtl/>
          <w:lang w:eastAsia="en-US"/>
        </w:rPr>
        <w:t>)</w:t>
      </w:r>
      <w:r>
        <w:rPr>
          <w:rtl/>
          <w:lang w:eastAsia="en-US"/>
        </w:rPr>
        <w:t xml:space="preserve"> </w:t>
      </w:r>
      <w:r>
        <w:rPr>
          <w:rFonts w:hint="cs"/>
          <w:rtl/>
          <w:lang w:eastAsia="en-US"/>
        </w:rPr>
        <w:t xml:space="preserve">ורחוקה לזה </w:t>
      </w:r>
      <w:r>
        <w:rPr>
          <w:rFonts w:cs="Miriam"/>
          <w:szCs w:val="20"/>
          <w:rtl/>
          <w:lang w:eastAsia="en-US"/>
        </w:rPr>
        <w:t>(</w:t>
      </w:r>
      <w:r>
        <w:rPr>
          <w:rFonts w:cs="Miriam" w:hint="cs"/>
          <w:szCs w:val="20"/>
          <w:rtl/>
          <w:lang w:eastAsia="en-US"/>
        </w:rPr>
        <w:t>לאותן הסמוכין לצד האחר, שיהו צריכין להקיף כל סביבות השדה; וכשהיתה באמצע השדה לא היו מקיפין כל כך</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אי הכי </w:t>
      </w:r>
      <w:r>
        <w:rPr>
          <w:rFonts w:cs="Miriam"/>
          <w:szCs w:val="20"/>
          <w:rtl/>
          <w:lang w:eastAsia="en-US"/>
        </w:rPr>
        <w:t>(</w:t>
      </w:r>
      <w:r>
        <w:rPr>
          <w:rFonts w:cs="Miriam" w:hint="cs"/>
          <w:szCs w:val="20"/>
          <w:rtl/>
          <w:lang w:eastAsia="en-US"/>
        </w:rPr>
        <w:t>דלאו חילוף הוא</w:t>
      </w:r>
      <w:r>
        <w:rPr>
          <w:rFonts w:cs="Miriam"/>
          <w:szCs w:val="20"/>
          <w:rtl/>
          <w:lang w:eastAsia="en-US"/>
        </w:rPr>
        <w:t>)</w:t>
      </w:r>
      <w:r>
        <w:rPr>
          <w:rtl/>
          <w:lang w:eastAsia="en-US"/>
        </w:rPr>
        <w:t xml:space="preserve"> </w:t>
      </w:r>
      <w:r>
        <w:rPr>
          <w:rFonts w:hint="cs"/>
          <w:rtl/>
          <w:lang w:eastAsia="en-US"/>
        </w:rPr>
        <w:t>אמאי '</w:t>
      </w:r>
      <w:r>
        <w:rPr>
          <w:rFonts w:hint="cs"/>
          <w:i/>
          <w:iCs/>
          <w:rtl/>
          <w:lang w:eastAsia="en-US"/>
        </w:rPr>
        <w:t>שלו לא הגיעו</w:t>
      </w:r>
      <w:r>
        <w:rPr>
          <w:rFonts w:hint="cs"/>
          <w:rtl/>
          <w:lang w:eastAsia="en-US"/>
        </w:rPr>
        <w:t xml:space="preserve">'? לימא להו: "שקולו דידכו והבו לי דידי"? </w:t>
      </w:r>
    </w:p>
    <w:p w:rsidR="00C50A32" w:rsidRDefault="00C50A32" w:rsidP="00C50A32">
      <w:pPr>
        <w:rPr>
          <w:rFonts w:cs="Miriam" w:hint="cs"/>
          <w:lang w:eastAsia="en-US"/>
        </w:rPr>
      </w:pPr>
      <w:r>
        <w:rPr>
          <w:rFonts w:hint="cs"/>
          <w:rtl/>
          <w:lang w:eastAsia="en-US"/>
        </w:rPr>
        <w:t>משום דרב יהודה, דאמר רב יהודה: מיצר שהחזיקו בו רבים - אסור לקלקלו.</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תא שמע: '</w:t>
      </w:r>
      <w:r>
        <w:rPr>
          <w:rFonts w:hint="cs"/>
          <w:i/>
          <w:iCs/>
          <w:rtl/>
          <w:lang w:eastAsia="en-US"/>
        </w:rPr>
        <w:t>בעל הבית שהניח פאה מצד אחד ובאו עניים ונטלו מצד אחר: זה וזה פאה.</w:t>
      </w:r>
      <w:r>
        <w:rPr>
          <w:rFonts w:hint="cs"/>
          <w:rtl/>
          <w:lang w:eastAsia="en-US"/>
        </w:rPr>
        <w:t xml:space="preserve">' ואי אמרת 'עביד איניש דינא לנפשיה' - אמאי </w:t>
      </w:r>
      <w:r>
        <w:rPr>
          <w:rFonts w:hint="cs"/>
          <w:i/>
          <w:iCs/>
          <w:rtl/>
          <w:lang w:eastAsia="en-US"/>
        </w:rPr>
        <w:t>זה וזה פאה</w:t>
      </w:r>
      <w:r>
        <w:rPr>
          <w:rFonts w:hint="cs"/>
          <w:rtl/>
          <w:lang w:eastAsia="en-US"/>
        </w:rPr>
        <w:t>? לנקוט פזרא וליתיב!</w:t>
      </w:r>
    </w:p>
    <w:p w:rsidR="00C50A32" w:rsidRDefault="00C50A32" w:rsidP="00C50A32">
      <w:pPr>
        <w:rPr>
          <w:rFonts w:hint="cs"/>
          <w:rtl/>
          <w:lang w:eastAsia="en-US"/>
        </w:rPr>
      </w:pPr>
      <w:r>
        <w:rPr>
          <w:rFonts w:hint="cs"/>
          <w:rtl/>
          <w:lang w:eastAsia="en-US"/>
        </w:rPr>
        <w:t>אמר רבא: מאי '</w:t>
      </w:r>
      <w:r>
        <w:rPr>
          <w:rFonts w:hint="cs"/>
          <w:i/>
          <w:iCs/>
          <w:rtl/>
          <w:lang w:eastAsia="en-US"/>
        </w:rPr>
        <w:t>זה וזה פאה</w:t>
      </w:r>
      <w:r>
        <w:rPr>
          <w:rFonts w:hint="cs"/>
          <w:rtl/>
          <w:lang w:eastAsia="en-US"/>
        </w:rPr>
        <w:t xml:space="preserve">' - לפוטרן מן המעשר </w:t>
      </w:r>
      <w:r>
        <w:rPr>
          <w:rFonts w:cs="Miriam"/>
          <w:szCs w:val="20"/>
          <w:rtl/>
          <w:lang w:eastAsia="en-US"/>
        </w:rPr>
        <w:t>(</w:t>
      </w:r>
      <w:r>
        <w:rPr>
          <w:rFonts w:cs="Miriam" w:hint="cs"/>
          <w:szCs w:val="20"/>
          <w:rtl/>
          <w:lang w:eastAsia="en-US"/>
        </w:rPr>
        <w:t>דאף פאה הנשארת - הפקר חשיבא, ואף על גב דנקט לה איהו - פטורה ממעשר</w:t>
      </w:r>
      <w:r>
        <w:rPr>
          <w:rFonts w:cs="Miriam"/>
          <w:szCs w:val="20"/>
          <w:rtl/>
          <w:lang w:eastAsia="en-US"/>
        </w:rPr>
        <w:t>)</w:t>
      </w:r>
      <w:r>
        <w:rPr>
          <w:rFonts w:hint="cs"/>
          <w:rtl/>
          <w:lang w:eastAsia="en-US"/>
        </w:rPr>
        <w:t>, כדתניא: '</w:t>
      </w:r>
      <w:r>
        <w:rPr>
          <w:rFonts w:hint="cs"/>
          <w:i/>
          <w:iCs/>
          <w:rtl/>
          <w:lang w:eastAsia="en-US"/>
        </w:rPr>
        <w:t xml:space="preserve">המפקיר את כרמו והשכים בבקר ובצרו - חייב בפרט ובעוללות ובשכחה ובפאה </w:t>
      </w:r>
      <w:r>
        <w:rPr>
          <w:rFonts w:cs="Miriam"/>
          <w:szCs w:val="20"/>
          <w:rtl/>
          <w:lang w:eastAsia="en-US"/>
        </w:rPr>
        <w:t>(</w:t>
      </w:r>
      <w:r>
        <w:rPr>
          <w:rFonts w:cs="Miriam" w:hint="cs"/>
          <w:szCs w:val="20"/>
          <w:rtl/>
          <w:lang w:eastAsia="en-US"/>
        </w:rPr>
        <w:t xml:space="preserve">אף על גב דהפקר פטור מפאה, דתנן </w:t>
      </w:r>
      <w:r>
        <w:rPr>
          <w:rFonts w:cs="Miriam" w:hint="cs"/>
          <w:szCs w:val="16"/>
          <w:rtl/>
          <w:lang w:eastAsia="en-US"/>
        </w:rPr>
        <w:t>(פאה פ"א מ"ד)</w:t>
      </w:r>
      <w:r>
        <w:rPr>
          <w:rFonts w:cs="Miriam" w:hint="cs"/>
          <w:szCs w:val="20"/>
          <w:rtl/>
          <w:lang w:eastAsia="en-US"/>
        </w:rPr>
        <w:t xml:space="preserve"> '</w:t>
      </w:r>
      <w:r>
        <w:rPr>
          <w:rFonts w:cs="Miriam" w:hint="cs"/>
          <w:i/>
          <w:iCs/>
          <w:szCs w:val="20"/>
          <w:rtl/>
          <w:lang w:eastAsia="en-US"/>
        </w:rPr>
        <w:t xml:space="preserve">כל שהוא אוכל ונשמר - חייב </w:t>
      </w:r>
      <w:r>
        <w:rPr>
          <w:rFonts w:cs="Miriam" w:hint="cs"/>
          <w:i/>
          <w:iCs/>
          <w:szCs w:val="16"/>
          <w:rtl/>
          <w:lang w:eastAsia="en-US"/>
        </w:rPr>
        <w:t>[במעשר ו]</w:t>
      </w:r>
      <w:r>
        <w:rPr>
          <w:rFonts w:cs="Miriam" w:hint="cs"/>
          <w:i/>
          <w:iCs/>
          <w:szCs w:val="20"/>
          <w:rtl/>
          <w:lang w:eastAsia="en-US"/>
        </w:rPr>
        <w:t>בפאה</w:t>
      </w:r>
      <w:r>
        <w:rPr>
          <w:rFonts w:cs="Miriam" w:hint="cs"/>
          <w:szCs w:val="20"/>
          <w:rtl/>
          <w:lang w:eastAsia="en-US"/>
        </w:rPr>
        <w:t xml:space="preserve">' אפילו הכי כי האי הפקר - חייב בכל הני, כדמפרש טעמא ב'גוזל עצים' </w:t>
      </w:r>
      <w:r>
        <w:rPr>
          <w:rFonts w:cs="Miriam" w:hint="cs"/>
          <w:szCs w:val="16"/>
          <w:rtl/>
          <w:lang w:eastAsia="en-US"/>
        </w:rPr>
        <w:t>(לקמן צד,א)</w:t>
      </w:r>
      <w:r>
        <w:rPr>
          <w:rFonts w:cs="Miriam" w:hint="cs"/>
          <w:szCs w:val="20"/>
          <w:rtl/>
          <w:lang w:eastAsia="en-US"/>
        </w:rPr>
        <w:t xml:space="preserve"> דכתיב ביה '</w:t>
      </w:r>
      <w:r>
        <w:rPr>
          <w:rFonts w:cs="Narkisim" w:hint="cs"/>
          <w:szCs w:val="20"/>
          <w:rtl/>
          <w:lang w:eastAsia="en-US"/>
        </w:rPr>
        <w:t>תעזוב</w:t>
      </w:r>
      <w:r>
        <w:rPr>
          <w:rFonts w:cs="Miriam" w:hint="cs"/>
          <w:szCs w:val="20"/>
          <w:rtl/>
          <w:lang w:eastAsia="en-US"/>
        </w:rPr>
        <w:t>' יתירא</w:t>
      </w:r>
      <w:r>
        <w:rPr>
          <w:rFonts w:cs="Miriam"/>
          <w:szCs w:val="20"/>
          <w:rtl/>
          <w:lang w:eastAsia="en-US"/>
        </w:rPr>
        <w:t>)</w:t>
      </w:r>
      <w:r>
        <w:rPr>
          <w:rFonts w:hint="cs"/>
          <w:i/>
          <w:iCs/>
          <w:rtl/>
          <w:lang w:eastAsia="en-US"/>
        </w:rPr>
        <w:t xml:space="preserve">, ופטור מן המעשר </w:t>
      </w:r>
      <w:r>
        <w:rPr>
          <w:rFonts w:cs="Miriam"/>
          <w:szCs w:val="20"/>
          <w:rtl/>
          <w:lang w:eastAsia="en-US"/>
        </w:rPr>
        <w:t>(</w:t>
      </w:r>
      <w:r>
        <w:rPr>
          <w:rFonts w:cs="Miriam" w:hint="cs"/>
          <w:szCs w:val="20"/>
          <w:rtl/>
          <w:lang w:eastAsia="en-US"/>
        </w:rPr>
        <w:t>דלא כתיב ביה 'תעזוב' יתירא)</w:t>
      </w:r>
      <w:r>
        <w:rPr>
          <w:rFonts w:hint="cs"/>
          <w:rtl/>
          <w:lang w:eastAsia="en-US"/>
        </w:rPr>
        <w:t xml:space="preserve"> </w:t>
      </w:r>
      <w:r>
        <w:rPr>
          <w:rFonts w:cs="Miriam" w:hint="cs"/>
          <w:szCs w:val="20"/>
          <w:rtl/>
          <w:lang w:eastAsia="en-US"/>
        </w:rPr>
        <w:t>(אלמא הפקר כל דהו - פטור ממעשר, כדתנן: '</w:t>
      </w:r>
      <w:r>
        <w:rPr>
          <w:rFonts w:cs="Miriam" w:hint="cs"/>
          <w:i/>
          <w:iCs/>
          <w:szCs w:val="20"/>
          <w:rtl/>
          <w:lang w:eastAsia="en-US"/>
        </w:rPr>
        <w:t>כל שהוא אוכל ונשמר - חייב במעשר</w:t>
      </w:r>
      <w:r>
        <w:rPr>
          <w:rFonts w:cs="Miriam" w:hint="cs"/>
          <w:szCs w:val="20"/>
          <w:rtl/>
          <w:lang w:eastAsia="en-US"/>
        </w:rPr>
        <w:t>'</w:t>
      </w:r>
      <w:r>
        <w:rPr>
          <w:rFonts w:cs="Miriam"/>
          <w:szCs w:val="20"/>
          <w:rtl/>
          <w:lang w:eastAsia="en-US"/>
        </w:rPr>
        <w:t>)</w:t>
      </w:r>
      <w:r>
        <w:rPr>
          <w:rFonts w:hint="cs"/>
          <w:rtl/>
          <w:lang w:eastAsia="en-US"/>
        </w:rPr>
        <w:t>.</w:t>
      </w:r>
    </w:p>
    <w:p w:rsidR="00C50A32" w:rsidRDefault="00C50A32" w:rsidP="00C50A32">
      <w:pPr>
        <w:rPr>
          <w:rFonts w:hint="cs"/>
          <w:rtl/>
          <w:lang w:eastAsia="en-US"/>
        </w:rPr>
      </w:pPr>
    </w:p>
    <w:p w:rsidR="00C50A32" w:rsidRDefault="00C50A32" w:rsidP="00C50A32">
      <w:pPr>
        <w:rPr>
          <w:rFonts w:hint="cs"/>
          <w:lang w:eastAsia="en-US"/>
        </w:rPr>
      </w:pPr>
    </w:p>
    <w:p w:rsidR="00C50A32" w:rsidRDefault="00C50A32" w:rsidP="00C50A32">
      <w:pPr>
        <w:rPr>
          <w:rFonts w:hint="cs"/>
          <w:rtl/>
          <w:lang w:eastAsia="en-US"/>
        </w:rPr>
      </w:pPr>
      <w:r>
        <w:rPr>
          <w:rFonts w:hint="cs"/>
          <w:rtl/>
          <w:lang w:eastAsia="en-US"/>
        </w:rPr>
        <w:t>משנה:</w:t>
      </w:r>
    </w:p>
    <w:p w:rsidR="00C50A32" w:rsidRDefault="00C50A32" w:rsidP="00C50A32">
      <w:pPr>
        <w:rPr>
          <w:rFonts w:hint="cs"/>
          <w:rtl/>
          <w:lang w:eastAsia="en-US"/>
        </w:rPr>
      </w:pPr>
      <w:r>
        <w:rPr>
          <w:rFonts w:hint="cs"/>
          <w:rtl/>
          <w:lang w:eastAsia="en-US"/>
        </w:rPr>
        <w:t xml:space="preserve">נשברה כדו ברשות הרבים והוחלק אחד במים, או שלקה בחרסית </w:t>
      </w:r>
      <w:r>
        <w:rPr>
          <w:rtl/>
          <w:lang w:eastAsia="en-US"/>
        </w:rPr>
        <w:t>–</w:t>
      </w:r>
      <w:r>
        <w:rPr>
          <w:rFonts w:hint="cs"/>
          <w:rtl/>
          <w:lang w:eastAsia="en-US"/>
        </w:rPr>
        <w:t xml:space="preserve"> חייב.</w:t>
      </w:r>
    </w:p>
    <w:p w:rsidR="00C50A32" w:rsidRDefault="00C50A32" w:rsidP="00C50A32">
      <w:pPr>
        <w:rPr>
          <w:rFonts w:hint="cs"/>
          <w:lang w:eastAsia="en-US"/>
        </w:rPr>
      </w:pPr>
      <w:r>
        <w:rPr>
          <w:rFonts w:hint="cs"/>
          <w:rtl/>
          <w:lang w:eastAsia="en-US"/>
        </w:rPr>
        <w:t xml:space="preserve">רבי יהודה אומר: במתכוין </w:t>
      </w:r>
      <w:r>
        <w:rPr>
          <w:rtl/>
          <w:lang w:eastAsia="en-US"/>
        </w:rPr>
        <w:t>–</w:t>
      </w:r>
      <w:r>
        <w:rPr>
          <w:rFonts w:hint="cs"/>
          <w:rtl/>
          <w:lang w:eastAsia="en-US"/>
        </w:rPr>
        <w:t xml:space="preserve"> חייב, באינו מתכוין </w:t>
      </w:r>
      <w:r>
        <w:rPr>
          <w:rtl/>
          <w:lang w:eastAsia="en-US"/>
        </w:rPr>
        <w:t>–</w:t>
      </w:r>
      <w:r>
        <w:rPr>
          <w:rFonts w:hint="cs"/>
          <w:rtl/>
          <w:lang w:eastAsia="en-US"/>
        </w:rPr>
        <w:t xml:space="preserve"> פטור.</w:t>
      </w:r>
    </w:p>
    <w:p w:rsidR="00C50A32" w:rsidRDefault="00C50A32" w:rsidP="00C50A32">
      <w:pPr>
        <w:rPr>
          <w:rFonts w:hint="cs"/>
          <w:lang w:eastAsia="en-US"/>
        </w:rPr>
      </w:pPr>
    </w:p>
    <w:p w:rsidR="00C50A32" w:rsidRDefault="00C50A32" w:rsidP="00C50A32">
      <w:pPr>
        <w:rPr>
          <w:rFonts w:hint="cs"/>
          <w:rtl/>
          <w:lang w:eastAsia="en-US"/>
        </w:rPr>
      </w:pPr>
      <w:r>
        <w:rPr>
          <w:rFonts w:hint="cs"/>
          <w:rtl/>
          <w:lang w:eastAsia="en-US"/>
        </w:rPr>
        <w:t>גמרא:</w:t>
      </w:r>
    </w:p>
    <w:p w:rsidR="00C50A32" w:rsidRDefault="00C50A32" w:rsidP="00C50A32">
      <w:pPr>
        <w:rPr>
          <w:rFonts w:hint="cs"/>
          <w:rtl/>
          <w:lang w:eastAsia="en-US"/>
        </w:rPr>
      </w:pPr>
      <w:r>
        <w:rPr>
          <w:rFonts w:hint="cs"/>
          <w:rtl/>
          <w:lang w:eastAsia="en-US"/>
        </w:rPr>
        <w:t xml:space="preserve">אמר רב יהודה: אמר רב: לא שנו אלא שטינפו כליו במים, </w:t>
      </w:r>
      <w:r>
        <w:rPr>
          <w:rFonts w:cs="Miriam"/>
          <w:szCs w:val="20"/>
          <w:rtl/>
          <w:lang w:eastAsia="en-US"/>
        </w:rPr>
        <w:t>(</w:t>
      </w:r>
      <w:r>
        <w:rPr>
          <w:rFonts w:cs="Miriam" w:hint="cs"/>
          <w:szCs w:val="20"/>
          <w:rtl/>
          <w:lang w:eastAsia="en-US"/>
        </w:rPr>
        <w:t xml:space="preserve">דרב מוקי למתניתין כשלא הפקיר את מימיו; הלכך נמצא שנזוקו כליו של זה בממונו של זה, והוי כי </w:t>
      </w:r>
      <w:commentRangeStart w:id="1"/>
      <w:r>
        <w:rPr>
          <w:rFonts w:cs="Miriam" w:hint="cs"/>
          <w:szCs w:val="20"/>
          <w:rtl/>
          <w:lang w:eastAsia="en-US"/>
        </w:rPr>
        <w:t>שורו</w:t>
      </w:r>
      <w:commentRangeEnd w:id="1"/>
      <w:r>
        <w:rPr>
          <w:rStyle w:val="ac"/>
          <w:vanish/>
          <w:rtl/>
        </w:rPr>
        <w:commentReference w:id="1"/>
      </w:r>
      <w:r>
        <w:rPr>
          <w:rFonts w:cs="Miriam"/>
          <w:szCs w:val="20"/>
          <w:rtl/>
          <w:lang w:eastAsia="en-US"/>
        </w:rPr>
        <w:t>)</w:t>
      </w:r>
      <w:r>
        <w:rPr>
          <w:rFonts w:hint="cs"/>
          <w:rtl/>
          <w:lang w:eastAsia="en-US"/>
        </w:rPr>
        <w:t>,</w:t>
      </w:r>
    </w:p>
    <w:p w:rsidR="00C50A32" w:rsidRDefault="00C50A32" w:rsidP="00C50A32">
      <w:pPr>
        <w:rPr>
          <w:rFonts w:hint="cs"/>
          <w:lang w:eastAsia="en-US"/>
        </w:rPr>
      </w:pPr>
    </w:p>
    <w:p w:rsidR="00C50A32" w:rsidRDefault="00C50A32" w:rsidP="00C50A32">
      <w:pPr>
        <w:rPr>
          <w:rFonts w:hint="cs"/>
          <w:rtl/>
          <w:lang w:eastAsia="en-US"/>
        </w:rPr>
      </w:pPr>
      <w:r>
        <w:rPr>
          <w:rtl/>
          <w:lang w:eastAsia="en-US"/>
        </w:rPr>
        <w:t>(בבא קמא</w:t>
      </w:r>
      <w:r>
        <w:rPr>
          <w:rFonts w:hint="cs"/>
          <w:rtl/>
          <w:lang w:eastAsia="en-US"/>
        </w:rPr>
        <w:t xml:space="preserve"> כח,ב)</w:t>
      </w:r>
      <w:r>
        <w:rPr>
          <w:rFonts w:hint="cs"/>
          <w:rtl/>
          <w:lang w:eastAsia="en-US"/>
        </w:rPr>
        <w:tab/>
      </w:r>
    </w:p>
    <w:p w:rsidR="00C50A32" w:rsidRDefault="00C50A32" w:rsidP="00C50A32">
      <w:pPr>
        <w:rPr>
          <w:rFonts w:hint="cs"/>
          <w:rtl/>
          <w:lang w:eastAsia="en-US"/>
        </w:rPr>
      </w:pPr>
      <w:r>
        <w:rPr>
          <w:rFonts w:hint="cs"/>
          <w:rtl/>
          <w:lang w:eastAsia="en-US"/>
        </w:rPr>
        <w:t xml:space="preserve">אבל </w:t>
      </w:r>
      <w:r>
        <w:rPr>
          <w:rFonts w:cs="Miriam"/>
          <w:szCs w:val="20"/>
          <w:rtl/>
          <w:lang w:eastAsia="en-US"/>
        </w:rPr>
        <w:t>(</w:t>
      </w:r>
      <w:r>
        <w:rPr>
          <w:rFonts w:cs="Miriam" w:hint="cs"/>
          <w:szCs w:val="20"/>
          <w:rtl/>
          <w:lang w:eastAsia="en-US"/>
        </w:rPr>
        <w:t>הוזק</w:t>
      </w:r>
      <w:r>
        <w:rPr>
          <w:rFonts w:cs="Miriam"/>
          <w:szCs w:val="20"/>
          <w:rtl/>
          <w:lang w:eastAsia="en-US"/>
        </w:rPr>
        <w:t>)</w:t>
      </w:r>
      <w:r>
        <w:rPr>
          <w:rtl/>
          <w:lang w:eastAsia="en-US"/>
        </w:rPr>
        <w:t xml:space="preserve"> </w:t>
      </w:r>
      <w:r>
        <w:rPr>
          <w:rFonts w:hint="cs"/>
          <w:rtl/>
          <w:lang w:eastAsia="en-US"/>
        </w:rPr>
        <w:t xml:space="preserve">הוא עצמו </w:t>
      </w:r>
      <w:r>
        <w:rPr>
          <w:rtl/>
          <w:lang w:eastAsia="en-US"/>
        </w:rPr>
        <w:t>–</w:t>
      </w:r>
      <w:r>
        <w:rPr>
          <w:rFonts w:hint="cs"/>
          <w:rtl/>
          <w:lang w:eastAsia="en-US"/>
        </w:rPr>
        <w:t xml:space="preserve"> פטור: קרקע עולם </w:t>
      </w:r>
      <w:r>
        <w:rPr>
          <w:rFonts w:cs="Miriam"/>
          <w:szCs w:val="20"/>
          <w:rtl/>
          <w:lang w:eastAsia="en-US"/>
        </w:rPr>
        <w:t>(</w:t>
      </w:r>
      <w:r>
        <w:rPr>
          <w:rFonts w:cs="Miriam" w:hint="cs"/>
          <w:szCs w:val="20"/>
          <w:rtl/>
          <w:lang w:eastAsia="en-US"/>
        </w:rPr>
        <w:t>שאין לה בעלים</w:t>
      </w:r>
      <w:r>
        <w:rPr>
          <w:rFonts w:cs="Miriam"/>
          <w:szCs w:val="20"/>
          <w:rtl/>
          <w:lang w:eastAsia="en-US"/>
        </w:rPr>
        <w:t>)</w:t>
      </w:r>
      <w:r>
        <w:rPr>
          <w:rtl/>
          <w:lang w:eastAsia="en-US"/>
        </w:rPr>
        <w:t xml:space="preserve"> </w:t>
      </w:r>
      <w:r>
        <w:rPr>
          <w:rFonts w:hint="cs"/>
          <w:rtl/>
          <w:lang w:eastAsia="en-US"/>
        </w:rPr>
        <w:t xml:space="preserve">הזיקתו </w:t>
      </w:r>
      <w:r>
        <w:rPr>
          <w:rFonts w:cs="Miriam"/>
          <w:szCs w:val="20"/>
          <w:rtl/>
          <w:lang w:eastAsia="en-US"/>
        </w:rPr>
        <w:t>(</w:t>
      </w:r>
      <w:r>
        <w:rPr>
          <w:rFonts w:cs="Miriam" w:hint="cs"/>
          <w:szCs w:val="20"/>
          <w:rtl/>
          <w:lang w:eastAsia="en-US"/>
        </w:rPr>
        <w:t xml:space="preserve">וממונו של זה - גרמא בעלמא עבד ליה; ורב לטעמיה, דאמר לקמן </w:t>
      </w:r>
      <w:r>
        <w:rPr>
          <w:rFonts w:cs="Miriam" w:hint="cs"/>
          <w:szCs w:val="16"/>
          <w:rtl/>
          <w:lang w:eastAsia="en-US"/>
        </w:rPr>
        <w:t>(דף נ,ב)</w:t>
      </w:r>
      <w:r>
        <w:rPr>
          <w:rFonts w:cs="Miriam" w:hint="cs"/>
          <w:szCs w:val="20"/>
          <w:rtl/>
          <w:lang w:eastAsia="en-US"/>
        </w:rPr>
        <w:t xml:space="preserve"> 'בור שחייבה עליו תורה - להבלו </w:t>
      </w:r>
      <w:r>
        <w:rPr>
          <w:rFonts w:cs="Miriam" w:hint="cs"/>
          <w:szCs w:val="20"/>
          <w:u w:val="single"/>
          <w:rtl/>
          <w:lang w:eastAsia="en-US"/>
        </w:rPr>
        <w:t>ולא לחבטו</w:t>
      </w:r>
      <w:r>
        <w:rPr>
          <w:rFonts w:cs="Miriam" w:hint="cs"/>
          <w:szCs w:val="20"/>
          <w:rtl/>
          <w:lang w:eastAsia="en-US"/>
        </w:rPr>
        <w:t>'</w:t>
      </w:r>
      <w:r>
        <w:rPr>
          <w:rFonts w:cs="Miriam"/>
          <w:szCs w:val="20"/>
          <w:rtl/>
          <w:lang w:eastAsia="en-US"/>
        </w:rPr>
        <w:t>)</w:t>
      </w:r>
      <w:r>
        <w:rPr>
          <w:rFonts w:hint="cs"/>
          <w:rtl/>
          <w:lang w:eastAsia="en-US"/>
        </w:rPr>
        <w:t xml:space="preserve">.'; כי אמריתה קמיה דשמואל, אמר לי: מכדי אבנו וסכינו ומשאו - מבורו למדנו </w:t>
      </w:r>
      <w:r>
        <w:rPr>
          <w:rFonts w:cs="Miriam"/>
          <w:szCs w:val="20"/>
          <w:rtl/>
          <w:lang w:eastAsia="en-US"/>
        </w:rPr>
        <w:t>(</w:t>
      </w:r>
      <w:r>
        <w:rPr>
          <w:rFonts w:cs="Miriam" w:hint="cs"/>
          <w:szCs w:val="20"/>
          <w:rtl/>
          <w:lang w:eastAsia="en-US"/>
        </w:rPr>
        <w:t xml:space="preserve">בפרק קמא </w:t>
      </w:r>
      <w:r>
        <w:rPr>
          <w:rFonts w:cs="Miriam" w:hint="cs"/>
          <w:szCs w:val="16"/>
          <w:rtl/>
          <w:lang w:eastAsia="en-US"/>
        </w:rPr>
        <w:t>(דף ו,א)</w:t>
      </w:r>
      <w:r>
        <w:rPr>
          <w:rFonts w:cs="Miriam"/>
          <w:szCs w:val="20"/>
          <w:rtl/>
          <w:lang w:eastAsia="en-US"/>
        </w:rPr>
        <w:t>)</w:t>
      </w:r>
      <w:r>
        <w:rPr>
          <w:rFonts w:hint="cs"/>
          <w:rtl/>
          <w:lang w:eastAsia="en-US"/>
        </w:rPr>
        <w:t>, וכולן אני קורא בהן</w:t>
      </w:r>
      <w:r>
        <w:rPr>
          <w:rtl/>
          <w:lang w:eastAsia="en-US"/>
        </w:rPr>
        <w:t xml:space="preserve"> </w:t>
      </w:r>
      <w:r>
        <w:rPr>
          <w:rFonts w:cs="Miriam"/>
          <w:szCs w:val="16"/>
          <w:rtl/>
          <w:lang w:eastAsia="en-US"/>
        </w:rPr>
        <w:t>[</w:t>
      </w:r>
      <w:r>
        <w:rPr>
          <w:rFonts w:cs="Miriam" w:hint="cs"/>
          <w:sz w:val="20"/>
          <w:szCs w:val="16"/>
          <w:rtl/>
          <w:lang w:eastAsia="en-US"/>
        </w:rPr>
        <w:t>שמות כא,לג:</w:t>
      </w:r>
      <w:r>
        <w:rPr>
          <w:rFonts w:cs="Narkisim" w:hint="cs"/>
          <w:sz w:val="20"/>
          <w:szCs w:val="20"/>
          <w:rtl/>
          <w:lang w:eastAsia="en-US"/>
        </w:rPr>
        <w:t xml:space="preserve"> וכי יפתח איש בור או כי יכרה איש בר ולא יכסנו ונפל שמה </w:t>
      </w:r>
      <w:r>
        <w:rPr>
          <w:rFonts w:cs="Narkisim" w:hint="cs"/>
          <w:sz w:val="20"/>
          <w:szCs w:val="20"/>
          <w:u w:val="single"/>
          <w:rtl/>
          <w:lang w:eastAsia="en-US"/>
        </w:rPr>
        <w:t>שור</w:t>
      </w:r>
      <w:r>
        <w:rPr>
          <w:rFonts w:cs="Narkisim" w:hint="cs"/>
          <w:sz w:val="20"/>
          <w:szCs w:val="20"/>
          <w:rtl/>
          <w:lang w:eastAsia="en-US"/>
        </w:rPr>
        <w:t xml:space="preserve"> או </w:t>
      </w:r>
      <w:r>
        <w:rPr>
          <w:rFonts w:cs="Narkisim" w:hint="cs"/>
          <w:sz w:val="20"/>
          <w:szCs w:val="20"/>
          <w:u w:val="single"/>
          <w:rtl/>
          <w:lang w:eastAsia="en-US"/>
        </w:rPr>
        <w:t>חמור</w:t>
      </w:r>
      <w:r>
        <w:rPr>
          <w:rFonts w:cs="Narkisim" w:hint="cs"/>
          <w:sz w:val="20"/>
          <w:szCs w:val="20"/>
          <w:rtl/>
          <w:lang w:eastAsia="en-US"/>
        </w:rPr>
        <w:t xml:space="preserve"> </w:t>
      </w:r>
      <w:r>
        <w:rPr>
          <w:rFonts w:cs="Miriam" w:hint="cs"/>
          <w:sz w:val="20"/>
          <w:szCs w:val="16"/>
          <w:rtl/>
          <w:lang w:eastAsia="en-US"/>
        </w:rPr>
        <w:t>(שמות כא,לד)</w:t>
      </w:r>
      <w:r>
        <w:rPr>
          <w:rFonts w:cs="Narkisim" w:hint="cs"/>
          <w:sz w:val="20"/>
          <w:szCs w:val="20"/>
          <w:rtl/>
          <w:lang w:eastAsia="en-US"/>
        </w:rPr>
        <w:t xml:space="preserve"> בעל הבור ישלם כסף ישיב לבעליו והמת יהיה לו</w:t>
      </w:r>
      <w:r>
        <w:rPr>
          <w:rFonts w:cs="Narkisim"/>
          <w:szCs w:val="20"/>
          <w:rtl/>
          <w:lang w:eastAsia="en-US"/>
        </w:rPr>
        <w:t>]</w:t>
      </w:r>
      <w:r>
        <w:rPr>
          <w:rFonts w:hint="cs"/>
          <w:rtl/>
          <w:lang w:eastAsia="en-US"/>
        </w:rPr>
        <w:t xml:space="preserve"> '</w:t>
      </w:r>
      <w:r>
        <w:rPr>
          <w:rFonts w:hint="cs"/>
          <w:i/>
          <w:iCs/>
          <w:rtl/>
          <w:lang w:eastAsia="en-US"/>
        </w:rPr>
        <w:t>'</w:t>
      </w:r>
      <w:r>
        <w:rPr>
          <w:rFonts w:cs="Narkisim" w:hint="cs"/>
          <w:i/>
          <w:iCs/>
          <w:rtl/>
          <w:lang w:eastAsia="en-US"/>
        </w:rPr>
        <w:t>שור</w:t>
      </w:r>
      <w:r>
        <w:rPr>
          <w:rFonts w:hint="cs"/>
          <w:i/>
          <w:iCs/>
          <w:rtl/>
          <w:lang w:eastAsia="en-US"/>
        </w:rPr>
        <w:t>' - ולא אדם, '</w:t>
      </w:r>
      <w:r>
        <w:rPr>
          <w:rFonts w:cs="Narkisim" w:hint="cs"/>
          <w:i/>
          <w:iCs/>
          <w:rtl/>
          <w:lang w:eastAsia="en-US"/>
        </w:rPr>
        <w:t>חמור</w:t>
      </w:r>
      <w:r>
        <w:rPr>
          <w:rFonts w:hint="cs"/>
          <w:i/>
          <w:iCs/>
          <w:rtl/>
          <w:lang w:eastAsia="en-US"/>
        </w:rPr>
        <w:t>' - ולא כלים</w:t>
      </w:r>
      <w:r>
        <w:rPr>
          <w:rFonts w:hint="cs"/>
          <w:rtl/>
          <w:lang w:eastAsia="en-US"/>
        </w:rPr>
        <w:t xml:space="preserve">'; והני מילי - לענין קטלא </w:t>
      </w:r>
      <w:r>
        <w:rPr>
          <w:rFonts w:cs="Miriam"/>
          <w:szCs w:val="20"/>
          <w:rtl/>
          <w:lang w:eastAsia="en-US"/>
        </w:rPr>
        <w:t>(</w:t>
      </w:r>
      <w:r>
        <w:rPr>
          <w:rFonts w:cs="Miriam" w:hint="cs"/>
          <w:szCs w:val="20"/>
          <w:rtl/>
          <w:lang w:eastAsia="en-US"/>
        </w:rPr>
        <w:t>היכא דמת האדם, דקרא במיתה משתעי, דכתיב: '</w:t>
      </w:r>
      <w:r>
        <w:rPr>
          <w:rFonts w:cs="Narkisim" w:hint="cs"/>
          <w:szCs w:val="20"/>
          <w:rtl/>
          <w:lang w:eastAsia="en-US"/>
        </w:rPr>
        <w:t>והמת יהיה לו</w:t>
      </w:r>
      <w:r>
        <w:rPr>
          <w:rFonts w:cs="Miriam" w:hint="cs"/>
          <w:szCs w:val="20"/>
          <w:rtl/>
          <w:lang w:eastAsia="en-US"/>
        </w:rPr>
        <w:t xml:space="preserve">' </w:t>
      </w:r>
      <w:r>
        <w:rPr>
          <w:rFonts w:cs="Courier New" w:hint="cs"/>
          <w:szCs w:val="16"/>
          <w:rtl/>
          <w:lang w:eastAsia="en-US"/>
        </w:rPr>
        <w:t>[</w:t>
      </w:r>
      <w:r>
        <w:rPr>
          <w:rFonts w:ascii="Courier New" w:hAnsi="Courier New" w:cs="Courier New" w:hint="cs"/>
          <w:sz w:val="18"/>
          <w:szCs w:val="16"/>
          <w:rtl/>
          <w:lang w:eastAsia="en-US"/>
        </w:rPr>
        <w:t xml:space="preserve">פירוש הדרשה: שור הומת, ולא אדם שהומת; חמור שהומת, ולא כלים ש'הומתו' </w:t>
      </w:r>
      <w:r>
        <w:rPr>
          <w:rFonts w:ascii="Courier New" w:hAnsi="Courier New" w:cs="Courier New"/>
          <w:sz w:val="18"/>
          <w:szCs w:val="16"/>
          <w:rtl/>
          <w:lang w:eastAsia="en-US"/>
        </w:rPr>
        <w:t>–</w:t>
      </w:r>
      <w:r>
        <w:rPr>
          <w:rFonts w:ascii="Courier New" w:hAnsi="Courier New" w:cs="Courier New" w:hint="cs"/>
          <w:sz w:val="18"/>
          <w:szCs w:val="16"/>
          <w:rtl/>
          <w:lang w:eastAsia="en-US"/>
        </w:rPr>
        <w:t xml:space="preserve"> כלומר: שנשברו</w:t>
      </w:r>
      <w:r>
        <w:rPr>
          <w:rFonts w:cs="Courier New" w:hint="cs"/>
          <w:szCs w:val="16"/>
          <w:rtl/>
          <w:lang w:eastAsia="en-US"/>
        </w:rPr>
        <w:t>]</w:t>
      </w:r>
      <w:r>
        <w:rPr>
          <w:rFonts w:cs="Miriam"/>
          <w:szCs w:val="20"/>
          <w:rtl/>
          <w:lang w:eastAsia="en-US"/>
        </w:rPr>
        <w:t>)</w:t>
      </w:r>
      <w:r>
        <w:rPr>
          <w:rFonts w:hint="cs"/>
          <w:rtl/>
          <w:lang w:eastAsia="en-US"/>
        </w:rPr>
        <w:t xml:space="preserve">, אבל לענין נזקין - אדם </w:t>
      </w:r>
      <w:r>
        <w:rPr>
          <w:rFonts w:cs="Miriam"/>
          <w:szCs w:val="20"/>
          <w:rtl/>
          <w:lang w:eastAsia="en-US"/>
        </w:rPr>
        <w:t>(</w:t>
      </w:r>
      <w:r>
        <w:rPr>
          <w:rFonts w:cs="Miriam" w:hint="cs"/>
          <w:szCs w:val="20"/>
          <w:rtl/>
          <w:lang w:eastAsia="en-US"/>
        </w:rPr>
        <w:t>בנזק אדם</w:t>
      </w:r>
      <w:r>
        <w:rPr>
          <w:rFonts w:cs="Miriam"/>
          <w:szCs w:val="20"/>
          <w:rtl/>
          <w:lang w:eastAsia="en-US"/>
        </w:rPr>
        <w:t>)</w:t>
      </w:r>
      <w:r>
        <w:rPr>
          <w:rFonts w:hint="cs"/>
          <w:rtl/>
          <w:lang w:eastAsia="en-US"/>
        </w:rPr>
        <w:t xml:space="preserve"> חייב </w:t>
      </w:r>
      <w:r>
        <w:rPr>
          <w:rFonts w:cs="Miriam"/>
          <w:szCs w:val="20"/>
          <w:rtl/>
          <w:lang w:eastAsia="en-US"/>
        </w:rPr>
        <w:t>(</w:t>
      </w:r>
      <w:r>
        <w:rPr>
          <w:rFonts w:cs="Miriam" w:hint="cs"/>
          <w:szCs w:val="20"/>
          <w:rtl/>
          <w:lang w:eastAsia="en-US"/>
        </w:rPr>
        <w:t>בעל הבור, דקרא - מכופר ממעטינן</w:t>
      </w:r>
      <w:r>
        <w:rPr>
          <w:rFonts w:cs="Miriam"/>
          <w:szCs w:val="20"/>
          <w:rtl/>
          <w:lang w:eastAsia="en-US"/>
        </w:rPr>
        <w:t>)</w:t>
      </w:r>
      <w:r>
        <w:rPr>
          <w:rtl/>
          <w:lang w:eastAsia="en-US"/>
        </w:rPr>
        <w:t xml:space="preserve"> </w:t>
      </w:r>
      <w:r>
        <w:rPr>
          <w:rFonts w:hint="cs"/>
          <w:rtl/>
          <w:lang w:eastAsia="en-US"/>
        </w:rPr>
        <w:t xml:space="preserve">וכלים פטורין </w:t>
      </w:r>
      <w:r>
        <w:rPr>
          <w:rFonts w:cs="Miriam"/>
          <w:szCs w:val="20"/>
          <w:rtl/>
          <w:lang w:eastAsia="en-US"/>
        </w:rPr>
        <w:t>(</w:t>
      </w:r>
      <w:r>
        <w:rPr>
          <w:rFonts w:cs="Miriam" w:hint="cs"/>
          <w:szCs w:val="20"/>
          <w:rtl/>
          <w:lang w:eastAsia="en-US"/>
        </w:rPr>
        <w:t>על נזקי כלים פטור בעל הבור, ד'שבירתן זו היא מיתתן'; ומתניתין נמי: מימיו - בורו הוא, הלכך: כי 'חייב' - על נזקי הגוף חייביה, ולא על הכלים</w:t>
      </w:r>
      <w:r>
        <w:rPr>
          <w:rFonts w:cs="Miriam"/>
          <w:szCs w:val="20"/>
          <w:rtl/>
          <w:lang w:eastAsia="en-US"/>
        </w:rPr>
        <w:t>)</w:t>
      </w:r>
      <w:r>
        <w:rPr>
          <w:rFonts w:hint="cs"/>
          <w:rtl/>
          <w:lang w:eastAsia="en-US"/>
        </w:rPr>
        <w:t>.</w:t>
      </w:r>
      <w:r>
        <w:rPr>
          <w:rtl/>
          <w:lang w:eastAsia="en-US"/>
        </w:rPr>
        <w:t xml:space="preserve"> </w:t>
      </w:r>
    </w:p>
    <w:p w:rsidR="00C50A32" w:rsidRDefault="00C50A32" w:rsidP="00C50A32">
      <w:pPr>
        <w:ind w:left="720"/>
        <w:rPr>
          <w:rFonts w:hint="cs"/>
          <w:rtl/>
          <w:lang w:eastAsia="en-US"/>
        </w:rPr>
      </w:pPr>
      <w:r>
        <w:rPr>
          <w:rFonts w:cs="Miriam"/>
          <w:szCs w:val="20"/>
          <w:rtl/>
          <w:lang w:eastAsia="en-US"/>
        </w:rPr>
        <w:t xml:space="preserve">תוספות </w:t>
      </w:r>
      <w:r>
        <w:rPr>
          <w:rFonts w:cs="Miriam" w:hint="cs"/>
          <w:szCs w:val="20"/>
          <w:rtl/>
          <w:lang w:eastAsia="en-US"/>
        </w:rPr>
        <w:t xml:space="preserve">ד"ה </w:t>
      </w:r>
      <w:r>
        <w:rPr>
          <w:rFonts w:cs="Miriam"/>
          <w:szCs w:val="20"/>
          <w:rtl/>
          <w:lang w:eastAsia="en-US"/>
        </w:rPr>
        <w:t>אבל הוא עצמו פטור דקרקע עולם הזיקתו - ולא בעי למימר שהוזק הוא עצמו במים</w:t>
      </w:r>
      <w:r>
        <w:rPr>
          <w:rFonts w:cs="Miriam" w:hint="cs"/>
          <w:szCs w:val="20"/>
          <w:rtl/>
          <w:lang w:eastAsia="en-US"/>
        </w:rPr>
        <w:t>,</w:t>
      </w:r>
      <w:r>
        <w:rPr>
          <w:rFonts w:cs="Miriam"/>
          <w:szCs w:val="20"/>
          <w:rtl/>
          <w:lang w:eastAsia="en-US"/>
        </w:rPr>
        <w:t xml:space="preserve"> דלישנא משמע שהוחלק עצמו במים ולא שהוזק בהן</w:t>
      </w:r>
      <w:r>
        <w:rPr>
          <w:rFonts w:cs="Miriam" w:hint="cs"/>
          <w:szCs w:val="20"/>
          <w:rtl/>
          <w:lang w:eastAsia="en-US"/>
        </w:rPr>
        <w:t>;</w:t>
      </w:r>
      <w:r>
        <w:rPr>
          <w:rFonts w:cs="Miriam"/>
          <w:szCs w:val="20"/>
          <w:rtl/>
          <w:lang w:eastAsia="en-US"/>
        </w:rPr>
        <w:t xml:space="preserve"> ובאפקריה לא מצי לאוקמי</w:t>
      </w:r>
      <w:r>
        <w:rPr>
          <w:rFonts w:cs="Miriam" w:hint="cs"/>
          <w:szCs w:val="20"/>
          <w:rtl/>
          <w:lang w:eastAsia="en-US"/>
        </w:rPr>
        <w:t>:</w:t>
      </w:r>
      <w:r>
        <w:rPr>
          <w:rFonts w:cs="Miriam"/>
          <w:szCs w:val="20"/>
          <w:rtl/>
          <w:lang w:eastAsia="en-US"/>
        </w:rPr>
        <w:t xml:space="preserve"> </w:t>
      </w:r>
      <w:r>
        <w:rPr>
          <w:rFonts w:cs="Miriam" w:hint="cs"/>
          <w:szCs w:val="20"/>
          <w:rtl/>
          <w:lang w:eastAsia="en-US"/>
        </w:rPr>
        <w:t>דאם כן</w:t>
      </w:r>
      <w:r>
        <w:rPr>
          <w:rFonts w:cs="Miriam"/>
          <w:szCs w:val="20"/>
          <w:rtl/>
          <w:lang w:eastAsia="en-US"/>
        </w:rPr>
        <w:t xml:space="preserve"> לא מחייב לא אכלים ולא על עצמו</w:t>
      </w:r>
      <w:r>
        <w:rPr>
          <w:rFonts w:cs="Miriam" w:hint="cs"/>
          <w:szCs w:val="20"/>
          <w:rtl/>
          <w:lang w:eastAsia="en-US"/>
        </w:rPr>
        <w:t>!</w:t>
      </w:r>
    </w:p>
    <w:p w:rsidR="00C50A32" w:rsidRDefault="00C50A32" w:rsidP="00C50A32">
      <w:pPr>
        <w:rPr>
          <w:rFonts w:hint="cs"/>
          <w:rtl/>
          <w:lang w:eastAsia="en-US"/>
        </w:rPr>
      </w:pPr>
      <w:r>
        <w:rPr>
          <w:rFonts w:hint="cs"/>
          <w:rtl/>
          <w:lang w:eastAsia="en-US"/>
        </w:rPr>
        <w:t>ורב?</w:t>
      </w:r>
    </w:p>
    <w:p w:rsidR="00C50A32" w:rsidRDefault="00C50A32" w:rsidP="00C50A32">
      <w:pPr>
        <w:rPr>
          <w:rFonts w:cs="Miriam" w:hint="cs"/>
          <w:szCs w:val="20"/>
          <w:rtl/>
          <w:lang w:eastAsia="en-US"/>
        </w:rPr>
      </w:pPr>
      <w:r>
        <w:rPr>
          <w:rFonts w:hint="cs"/>
          <w:rtl/>
          <w:lang w:eastAsia="en-US"/>
        </w:rPr>
        <w:t xml:space="preserve">הני מילי </w:t>
      </w:r>
      <w:r>
        <w:rPr>
          <w:rFonts w:cs="Miriam"/>
          <w:szCs w:val="20"/>
          <w:rtl/>
          <w:lang w:eastAsia="en-US"/>
        </w:rPr>
        <w:t>(</w:t>
      </w:r>
      <w:r>
        <w:rPr>
          <w:rFonts w:cs="Miriam" w:hint="cs"/>
          <w:szCs w:val="20"/>
          <w:rtl/>
          <w:lang w:eastAsia="en-US"/>
        </w:rPr>
        <w:t>דתקלתו למדנו מבורו</w:t>
      </w:r>
      <w:r>
        <w:rPr>
          <w:rFonts w:cs="Miriam"/>
          <w:szCs w:val="20"/>
          <w:rtl/>
          <w:lang w:eastAsia="en-US"/>
        </w:rPr>
        <w:t>)</w:t>
      </w:r>
      <w:r>
        <w:rPr>
          <w:rtl/>
          <w:lang w:eastAsia="en-US"/>
        </w:rPr>
        <w:t xml:space="preserve"> </w:t>
      </w:r>
      <w:r>
        <w:rPr>
          <w:rFonts w:hint="cs"/>
          <w:rtl/>
          <w:lang w:eastAsia="en-US"/>
        </w:rPr>
        <w:t xml:space="preserve">היכא דאפקרינהו </w:t>
      </w:r>
      <w:r>
        <w:rPr>
          <w:rFonts w:cs="Miriam"/>
          <w:szCs w:val="20"/>
          <w:rtl/>
          <w:lang w:eastAsia="en-US"/>
        </w:rPr>
        <w:t>(</w:t>
      </w:r>
      <w:r>
        <w:rPr>
          <w:rFonts w:cs="Miriam" w:hint="cs"/>
          <w:szCs w:val="20"/>
          <w:rtl/>
          <w:lang w:eastAsia="en-US"/>
        </w:rPr>
        <w:t>כי בור; דסבר רב: בור שחייבה עליו תורה - בהפקיר רשותו ובורו הוא דחייבתו</w:t>
      </w:r>
      <w:r>
        <w:rPr>
          <w:rFonts w:cs="Miriam"/>
          <w:szCs w:val="20"/>
          <w:rtl/>
          <w:lang w:eastAsia="en-US"/>
        </w:rPr>
        <w:t>)</w:t>
      </w:r>
      <w:r>
        <w:rPr>
          <w:rFonts w:hint="cs"/>
          <w:rtl/>
          <w:lang w:eastAsia="en-US"/>
        </w:rPr>
        <w:t xml:space="preserve">, אבל היכא דלא אפקרינהו - ממונו הוא </w:t>
      </w:r>
      <w:r>
        <w:rPr>
          <w:rFonts w:cs="Miriam"/>
          <w:szCs w:val="20"/>
          <w:rtl/>
          <w:lang w:eastAsia="en-US"/>
        </w:rPr>
        <w:t>(</w:t>
      </w:r>
      <w:r>
        <w:rPr>
          <w:rFonts w:cs="Miriam" w:hint="cs"/>
          <w:szCs w:val="20"/>
          <w:rtl/>
          <w:lang w:eastAsia="en-US"/>
        </w:rPr>
        <w:t xml:space="preserve">ומשורו למדנו; הלכך: טינוף כלי - </w:t>
      </w:r>
      <w:r>
        <w:rPr>
          <w:rFonts w:cs="Miriam" w:hint="cs"/>
          <w:szCs w:val="20"/>
          <w:u w:val="single"/>
          <w:rtl/>
          <w:lang w:eastAsia="en-US"/>
        </w:rPr>
        <w:t>ממונו</w:t>
      </w:r>
      <w:r>
        <w:rPr>
          <w:rFonts w:cs="Miriam" w:hint="cs"/>
          <w:szCs w:val="20"/>
          <w:rtl/>
          <w:lang w:eastAsia="en-US"/>
        </w:rPr>
        <w:t xml:space="preserve"> דמזיק עבד, אבל נזק הגוף - קרקע עולם עבדה;</w:t>
      </w:r>
    </w:p>
    <w:p w:rsidR="00C50A32" w:rsidRDefault="00C50A32" w:rsidP="00C50A32">
      <w:pPr>
        <w:rPr>
          <w:rFonts w:hint="cs"/>
          <w:rtl/>
          <w:lang w:eastAsia="en-US"/>
        </w:rPr>
      </w:pPr>
      <w:r>
        <w:rPr>
          <w:rFonts w:cs="Miriam" w:hint="cs"/>
          <w:szCs w:val="20"/>
          <w:rtl/>
          <w:lang w:eastAsia="en-US"/>
        </w:rPr>
        <w:t xml:space="preserve">ושמואל סבר: ב'הפקיר רשותו ולא הפקיר בורו' - נמי משתעי קרא, </w:t>
      </w:r>
      <w:r>
        <w:rPr>
          <w:rFonts w:cs="Miriam" w:hint="cs"/>
          <w:szCs w:val="20"/>
          <w:u w:val="single"/>
          <w:rtl/>
          <w:lang w:eastAsia="en-US"/>
        </w:rPr>
        <w:t>ופטר בו את הכלים</w:t>
      </w:r>
      <w:r>
        <w:rPr>
          <w:rFonts w:cs="Miriam" w:hint="cs"/>
          <w:szCs w:val="20"/>
          <w:rtl/>
          <w:lang w:eastAsia="en-US"/>
        </w:rPr>
        <w:t xml:space="preserve">; הלכך: מתניתין, אף על גב דלא אפקרינהו - בורו הוי, ומאי דקתני 'חייב' - בהיזק גופו קמיירי, ולא בכליו, ואף על גב דקרקע עולם עבדה ליה </w:t>
      </w:r>
      <w:r>
        <w:rPr>
          <w:rFonts w:cs="Miriam"/>
          <w:szCs w:val="20"/>
          <w:rtl/>
          <w:lang w:eastAsia="en-US"/>
        </w:rPr>
        <w:t>–</w:t>
      </w:r>
      <w:r>
        <w:rPr>
          <w:rFonts w:cs="Miriam" w:hint="cs"/>
          <w:szCs w:val="20"/>
          <w:rtl/>
          <w:lang w:eastAsia="en-US"/>
        </w:rPr>
        <w:t xml:space="preserve"> חייב, דשמואל לטעמיה, דאמר לקמן </w:t>
      </w:r>
      <w:r>
        <w:rPr>
          <w:rFonts w:cs="Miriam" w:hint="cs"/>
          <w:szCs w:val="16"/>
          <w:rtl/>
          <w:lang w:eastAsia="en-US"/>
        </w:rPr>
        <w:t>(דף נ,ב)</w:t>
      </w:r>
      <w:r>
        <w:rPr>
          <w:rFonts w:cs="Miriam" w:hint="cs"/>
          <w:szCs w:val="20"/>
          <w:rtl/>
          <w:lang w:eastAsia="en-US"/>
        </w:rPr>
        <w:t xml:space="preserve"> 'בור שחייבה עליו תורה: </w:t>
      </w:r>
      <w:r>
        <w:rPr>
          <w:rFonts w:cs="Miriam" w:hint="cs"/>
          <w:szCs w:val="20"/>
          <w:u w:val="single"/>
          <w:rtl/>
          <w:lang w:eastAsia="en-US"/>
        </w:rPr>
        <w:t>להבלו וכל שכן לחבטו',</w:t>
      </w:r>
      <w:r>
        <w:rPr>
          <w:rFonts w:cs="Miriam" w:hint="cs"/>
          <w:szCs w:val="20"/>
          <w:rtl/>
          <w:lang w:eastAsia="en-US"/>
        </w:rPr>
        <w:t xml:space="preserve"> ואף על גב דקרקע עולם אזקתיה</w:t>
      </w:r>
      <w:r>
        <w:rPr>
          <w:rFonts w:cs="Miriam"/>
          <w:szCs w:val="20"/>
          <w:rtl/>
          <w:lang w:eastAsia="en-US"/>
        </w:rPr>
        <w:t>)</w:t>
      </w:r>
      <w:r>
        <w:rPr>
          <w:rFonts w:hint="cs"/>
          <w:rtl/>
          <w:lang w:eastAsia="en-US"/>
        </w:rPr>
        <w:t>.</w:t>
      </w:r>
    </w:p>
    <w:p w:rsidR="00C50A32" w:rsidRDefault="00C50A32" w:rsidP="00C50A32">
      <w:pPr>
        <w:ind w:left="720"/>
        <w:rPr>
          <w:rFonts w:cs="Miriam" w:hint="cs"/>
          <w:szCs w:val="20"/>
          <w:rtl/>
          <w:lang w:eastAsia="en-US"/>
        </w:rPr>
      </w:pPr>
      <w:r>
        <w:rPr>
          <w:rFonts w:cs="Miriam"/>
          <w:szCs w:val="20"/>
          <w:rtl/>
          <w:lang w:eastAsia="en-US"/>
        </w:rPr>
        <w:t xml:space="preserve">תוספות </w:t>
      </w:r>
      <w:r>
        <w:rPr>
          <w:rFonts w:cs="Miriam" w:hint="cs"/>
          <w:szCs w:val="20"/>
          <w:rtl/>
          <w:lang w:eastAsia="en-US"/>
        </w:rPr>
        <w:t xml:space="preserve">ד"ה </w:t>
      </w:r>
      <w:r>
        <w:rPr>
          <w:rFonts w:cs="Miriam"/>
          <w:szCs w:val="20"/>
          <w:rtl/>
          <w:lang w:eastAsia="en-US"/>
        </w:rPr>
        <w:t xml:space="preserve">ה"מ היכא דאפקרינהו - פ"ה דסבר רב דבור שחייבה עליו תורה </w:t>
      </w:r>
      <w:r>
        <w:rPr>
          <w:rFonts w:cs="Miriam" w:hint="cs"/>
          <w:szCs w:val="20"/>
          <w:rtl/>
          <w:lang w:eastAsia="en-US"/>
        </w:rPr>
        <w:t xml:space="preserve">- </w:t>
      </w:r>
      <w:r>
        <w:rPr>
          <w:rFonts w:cs="Miriam"/>
          <w:szCs w:val="20"/>
          <w:rtl/>
          <w:lang w:eastAsia="en-US"/>
        </w:rPr>
        <w:t>בהפקיר רשותו ובורו</w:t>
      </w:r>
      <w:r>
        <w:rPr>
          <w:rFonts w:cs="Miriam" w:hint="cs"/>
          <w:szCs w:val="20"/>
          <w:rtl/>
          <w:lang w:eastAsia="en-US"/>
        </w:rPr>
        <w:t>;</w:t>
      </w:r>
      <w:r>
        <w:rPr>
          <w:rFonts w:cs="Miriam"/>
          <w:szCs w:val="20"/>
          <w:rtl/>
          <w:lang w:eastAsia="en-US"/>
        </w:rPr>
        <w:t xml:space="preserve"> </w:t>
      </w:r>
    </w:p>
    <w:p w:rsidR="00C50A32" w:rsidRDefault="00C50A32" w:rsidP="00C50A32">
      <w:pPr>
        <w:ind w:left="720"/>
        <w:rPr>
          <w:rFonts w:cs="Miriam" w:hint="cs"/>
          <w:szCs w:val="20"/>
          <w:rtl/>
          <w:lang w:eastAsia="en-US"/>
        </w:rPr>
      </w:pPr>
      <w:r>
        <w:rPr>
          <w:rFonts w:cs="Miriam"/>
          <w:szCs w:val="20"/>
          <w:rtl/>
          <w:lang w:eastAsia="en-US"/>
        </w:rPr>
        <w:t xml:space="preserve">וא"ת דבשמעתין דמחזרת </w:t>
      </w:r>
      <w:r>
        <w:rPr>
          <w:rFonts w:cs="Miriam"/>
          <w:szCs w:val="16"/>
          <w:rtl/>
          <w:lang w:eastAsia="en-US"/>
        </w:rPr>
        <w:t>(לעיל דף כא</w:t>
      </w:r>
      <w:r>
        <w:rPr>
          <w:rFonts w:cs="Miriam" w:hint="cs"/>
          <w:szCs w:val="16"/>
          <w:rtl/>
          <w:lang w:eastAsia="en-US"/>
        </w:rPr>
        <w:t>,א</w:t>
      </w:r>
      <w:r>
        <w:rPr>
          <w:rFonts w:cs="Miriam"/>
          <w:szCs w:val="16"/>
          <w:rtl/>
          <w:lang w:eastAsia="en-US"/>
        </w:rPr>
        <w:t>)</w:t>
      </w:r>
      <w:r>
        <w:rPr>
          <w:rFonts w:cs="Miriam"/>
          <w:szCs w:val="20"/>
          <w:rtl/>
          <w:lang w:eastAsia="en-US"/>
        </w:rPr>
        <w:t xml:space="preserve"> ר"ל דרב סבר בור ברשותו חייב ושמואל סבר דפטור</w:t>
      </w:r>
      <w:r>
        <w:rPr>
          <w:rFonts w:cs="Miriam" w:hint="cs"/>
          <w:szCs w:val="20"/>
          <w:rtl/>
          <w:lang w:eastAsia="en-US"/>
        </w:rPr>
        <w:t>,</w:t>
      </w:r>
      <w:r>
        <w:rPr>
          <w:rFonts w:cs="Miriam"/>
          <w:szCs w:val="20"/>
          <w:rtl/>
          <w:lang w:eastAsia="en-US"/>
        </w:rPr>
        <w:t xml:space="preserve"> ופי' שם בקונט</w:t>
      </w:r>
      <w:r>
        <w:rPr>
          <w:rFonts w:cs="Miriam" w:hint="cs"/>
          <w:szCs w:val="20"/>
          <w:rtl/>
          <w:lang w:eastAsia="en-US"/>
        </w:rPr>
        <w:t>רס</w:t>
      </w:r>
      <w:r>
        <w:rPr>
          <w:rFonts w:cs="Miriam"/>
          <w:szCs w:val="20"/>
          <w:rtl/>
          <w:lang w:eastAsia="en-US"/>
        </w:rPr>
        <w:t xml:space="preserve"> דפליגי בהפקיר רשותו ולא הפקיר בורו</w:t>
      </w:r>
      <w:r>
        <w:rPr>
          <w:rFonts w:cs="Miriam" w:hint="cs"/>
          <w:szCs w:val="20"/>
          <w:rtl/>
          <w:lang w:eastAsia="en-US"/>
        </w:rPr>
        <w:t xml:space="preserve"> </w:t>
      </w:r>
      <w:r>
        <w:rPr>
          <w:rFonts w:cs="Miriam"/>
          <w:szCs w:val="20"/>
          <w:rtl/>
          <w:lang w:eastAsia="en-US"/>
        </w:rPr>
        <w:t xml:space="preserve">– </w:t>
      </w:r>
    </w:p>
    <w:p w:rsidR="00C50A32" w:rsidRDefault="00C50A32" w:rsidP="00C50A32">
      <w:pPr>
        <w:ind w:left="720"/>
        <w:rPr>
          <w:rFonts w:cs="Miriam" w:hint="cs"/>
          <w:szCs w:val="20"/>
          <w:rtl/>
          <w:lang w:eastAsia="en-US"/>
        </w:rPr>
      </w:pPr>
      <w:r>
        <w:rPr>
          <w:rFonts w:cs="Miriam"/>
          <w:szCs w:val="20"/>
          <w:rtl/>
          <w:lang w:eastAsia="en-US"/>
        </w:rPr>
        <w:t>וי"ל דלא קיימא מסקנא דהתם הכי</w:t>
      </w:r>
      <w:r>
        <w:rPr>
          <w:rFonts w:cs="Miriam" w:hint="cs"/>
          <w:szCs w:val="20"/>
          <w:rtl/>
          <w:lang w:eastAsia="en-US"/>
        </w:rPr>
        <w:t>,</w:t>
      </w:r>
      <w:r>
        <w:rPr>
          <w:rFonts w:cs="Miriam"/>
          <w:szCs w:val="20"/>
          <w:rtl/>
          <w:lang w:eastAsia="en-US"/>
        </w:rPr>
        <w:t xml:space="preserve"> </w:t>
      </w:r>
    </w:p>
    <w:p w:rsidR="00C50A32" w:rsidRDefault="00C50A32" w:rsidP="00C50A32">
      <w:pPr>
        <w:ind w:left="720"/>
        <w:rPr>
          <w:rFonts w:cs="Miriam" w:hint="cs"/>
          <w:szCs w:val="20"/>
          <w:rtl/>
          <w:lang w:eastAsia="en-US"/>
        </w:rPr>
      </w:pPr>
      <w:r>
        <w:rPr>
          <w:rFonts w:cs="Miriam"/>
          <w:szCs w:val="20"/>
          <w:rtl/>
          <w:lang w:eastAsia="en-US"/>
        </w:rPr>
        <w:t>ומיהו נראה דרב מצי סבר שפיר דהפקיר רשותו ולא בורו נמי חייב אע"ג דאבנו וסכינו ומשאו דלא אפקרינהו לא הוי בור לרב</w:t>
      </w:r>
      <w:r>
        <w:rPr>
          <w:rFonts w:cs="Miriam" w:hint="cs"/>
          <w:szCs w:val="20"/>
          <w:rtl/>
          <w:lang w:eastAsia="en-US"/>
        </w:rPr>
        <w:t>,</w:t>
      </w:r>
      <w:r>
        <w:rPr>
          <w:rFonts w:cs="Miriam"/>
          <w:szCs w:val="20"/>
          <w:rtl/>
          <w:lang w:eastAsia="en-US"/>
        </w:rPr>
        <w:t xml:space="preserve"> היינו משום דעדיפי מבור</w:t>
      </w:r>
      <w:r>
        <w:rPr>
          <w:rFonts w:cs="Miriam" w:hint="cs"/>
          <w:szCs w:val="20"/>
          <w:rtl/>
          <w:lang w:eastAsia="en-US"/>
        </w:rPr>
        <w:t>,</w:t>
      </w:r>
      <w:r>
        <w:rPr>
          <w:rFonts w:cs="Miriam"/>
          <w:szCs w:val="20"/>
          <w:rtl/>
          <w:lang w:eastAsia="en-US"/>
        </w:rPr>
        <w:t xml:space="preserve"> ואיכא נמי לחיובינהו משום שור</w:t>
      </w:r>
      <w:r>
        <w:rPr>
          <w:rFonts w:cs="Miriam" w:hint="cs"/>
          <w:szCs w:val="20"/>
          <w:rtl/>
          <w:lang w:eastAsia="en-US"/>
        </w:rPr>
        <w:t>,</w:t>
      </w:r>
      <w:r>
        <w:rPr>
          <w:rFonts w:cs="Miriam"/>
          <w:szCs w:val="20"/>
          <w:rtl/>
          <w:lang w:eastAsia="en-US"/>
        </w:rPr>
        <w:t xml:space="preserve"> ולחייב בהן את הכלים</w:t>
      </w:r>
      <w:r>
        <w:rPr>
          <w:rFonts w:cs="Miriam" w:hint="cs"/>
          <w:szCs w:val="20"/>
          <w:rtl/>
          <w:lang w:eastAsia="en-US"/>
        </w:rPr>
        <w:t>,</w:t>
      </w:r>
      <w:r>
        <w:rPr>
          <w:rFonts w:cs="Miriam"/>
          <w:szCs w:val="20"/>
          <w:rtl/>
          <w:lang w:eastAsia="en-US"/>
        </w:rPr>
        <w:t xml:space="preserve"> אבל בור ברשותו ליכא לחיובי משור</w:t>
      </w:r>
      <w:r>
        <w:rPr>
          <w:rFonts w:cs="Miriam" w:hint="cs"/>
          <w:szCs w:val="20"/>
          <w:rtl/>
          <w:lang w:eastAsia="en-US"/>
        </w:rPr>
        <w:t>:</w:t>
      </w:r>
      <w:r>
        <w:rPr>
          <w:rFonts w:cs="Miriam"/>
          <w:szCs w:val="20"/>
          <w:rtl/>
          <w:lang w:eastAsia="en-US"/>
        </w:rPr>
        <w:t xml:space="preserve"> דשור ברשותו פטור</w:t>
      </w:r>
      <w:r>
        <w:rPr>
          <w:rFonts w:cs="Miriam" w:hint="cs"/>
          <w:szCs w:val="20"/>
          <w:rtl/>
          <w:lang w:eastAsia="en-US"/>
        </w:rPr>
        <w:t>,</w:t>
      </w:r>
      <w:r>
        <w:rPr>
          <w:rFonts w:cs="Miriam"/>
          <w:szCs w:val="20"/>
          <w:rtl/>
          <w:lang w:eastAsia="en-US"/>
        </w:rPr>
        <w:t xml:space="preserve"> כדתנן </w:t>
      </w:r>
      <w:r>
        <w:rPr>
          <w:rFonts w:cs="Miriam"/>
          <w:szCs w:val="16"/>
          <w:rtl/>
          <w:lang w:eastAsia="en-US"/>
        </w:rPr>
        <w:t>(לעיל דף ט</w:t>
      </w:r>
      <w:r>
        <w:rPr>
          <w:rFonts w:cs="Miriam" w:hint="cs"/>
          <w:szCs w:val="16"/>
          <w:rtl/>
          <w:lang w:eastAsia="en-US"/>
        </w:rPr>
        <w:t>,ב</w:t>
      </w:r>
      <w:r>
        <w:rPr>
          <w:rFonts w:cs="Miriam"/>
          <w:szCs w:val="16"/>
          <w:rtl/>
          <w:lang w:eastAsia="en-US"/>
        </w:rPr>
        <w:t>)</w:t>
      </w:r>
      <w:r>
        <w:rPr>
          <w:rFonts w:cs="Miriam"/>
          <w:szCs w:val="20"/>
          <w:rtl/>
          <w:lang w:eastAsia="en-US"/>
        </w:rPr>
        <w:t xml:space="preserve"> </w:t>
      </w:r>
      <w:r>
        <w:rPr>
          <w:rFonts w:cs="Miriam" w:hint="cs"/>
          <w:szCs w:val="20"/>
          <w:rtl/>
          <w:lang w:eastAsia="en-US"/>
        </w:rPr>
        <w:t>'</w:t>
      </w:r>
      <w:r>
        <w:rPr>
          <w:rFonts w:cs="Miriam"/>
          <w:i/>
          <w:iCs/>
          <w:szCs w:val="20"/>
          <w:rtl/>
          <w:lang w:eastAsia="en-US"/>
        </w:rPr>
        <w:t>חוץ מרשות המיוחדת למזיק</w:t>
      </w:r>
      <w:r>
        <w:rPr>
          <w:rFonts w:cs="Miriam" w:hint="cs"/>
          <w:szCs w:val="20"/>
          <w:rtl/>
          <w:lang w:eastAsia="en-US"/>
        </w:rPr>
        <w:t>'</w:t>
      </w:r>
      <w:r>
        <w:rPr>
          <w:rFonts w:cs="Miriam"/>
          <w:szCs w:val="20"/>
          <w:rtl/>
          <w:lang w:eastAsia="en-US"/>
        </w:rPr>
        <w:t xml:space="preserve"> לכל הפחות בור הוי ופטור על הכלים</w:t>
      </w:r>
      <w:r>
        <w:rPr>
          <w:rFonts w:cs="Miriam" w:hint="cs"/>
          <w:szCs w:val="20"/>
          <w:rtl/>
          <w:lang w:eastAsia="en-US"/>
        </w:rPr>
        <w:t>;</w:t>
      </w:r>
      <w:r>
        <w:rPr>
          <w:rFonts w:cs="Miriam"/>
          <w:szCs w:val="20"/>
          <w:rtl/>
          <w:lang w:eastAsia="en-US"/>
        </w:rPr>
        <w:t xml:space="preserve"> </w:t>
      </w:r>
    </w:p>
    <w:p w:rsidR="00C50A32" w:rsidRDefault="00C50A32" w:rsidP="00C50A32">
      <w:pPr>
        <w:ind w:left="720"/>
        <w:rPr>
          <w:rFonts w:cs="Miriam" w:hint="cs"/>
          <w:szCs w:val="20"/>
          <w:rtl/>
          <w:lang w:eastAsia="en-US"/>
        </w:rPr>
      </w:pPr>
      <w:r>
        <w:rPr>
          <w:rFonts w:cs="Miriam"/>
          <w:szCs w:val="20"/>
          <w:rtl/>
          <w:lang w:eastAsia="en-US"/>
        </w:rPr>
        <w:t>ושמואל דסבר הכא דאפילו לא אפקרינהו הוי בור</w:t>
      </w:r>
      <w:r>
        <w:rPr>
          <w:rFonts w:cs="Miriam" w:hint="cs"/>
          <w:szCs w:val="20"/>
          <w:rtl/>
          <w:lang w:eastAsia="en-US"/>
        </w:rPr>
        <w:t>,</w:t>
      </w:r>
      <w:r>
        <w:rPr>
          <w:rFonts w:cs="Miriam"/>
          <w:szCs w:val="20"/>
          <w:rtl/>
          <w:lang w:eastAsia="en-US"/>
        </w:rPr>
        <w:t xml:space="preserve"> מצי סבר דבור ברשותו פטור לגמרי ואפילו בור לא הוי</w:t>
      </w:r>
      <w:r>
        <w:rPr>
          <w:rFonts w:cs="Miriam" w:hint="cs"/>
          <w:szCs w:val="20"/>
          <w:rtl/>
          <w:lang w:eastAsia="en-US"/>
        </w:rPr>
        <w:t>,</w:t>
      </w:r>
      <w:r>
        <w:rPr>
          <w:rFonts w:cs="Miriam"/>
          <w:szCs w:val="20"/>
          <w:rtl/>
          <w:lang w:eastAsia="en-US"/>
        </w:rPr>
        <w:t xml:space="preserve"> דמצי א"ל </w:t>
      </w:r>
      <w:r>
        <w:rPr>
          <w:rFonts w:cs="Miriam" w:hint="cs"/>
          <w:szCs w:val="20"/>
          <w:rtl/>
          <w:lang w:eastAsia="en-US"/>
        </w:rPr>
        <w:t>"</w:t>
      </w:r>
      <w:r>
        <w:rPr>
          <w:rFonts w:cs="Miriam"/>
          <w:szCs w:val="20"/>
          <w:rtl/>
          <w:lang w:eastAsia="en-US"/>
        </w:rPr>
        <w:t>ברשותי מאי בעית</w:t>
      </w:r>
      <w:r>
        <w:rPr>
          <w:rFonts w:cs="Miriam" w:hint="cs"/>
          <w:szCs w:val="20"/>
          <w:rtl/>
          <w:lang w:eastAsia="en-US"/>
        </w:rPr>
        <w:t>"!</w:t>
      </w:r>
      <w:r>
        <w:rPr>
          <w:rFonts w:cs="Miriam"/>
          <w:szCs w:val="20"/>
          <w:rtl/>
          <w:lang w:eastAsia="en-US"/>
        </w:rPr>
        <w:t xml:space="preserve"> </w:t>
      </w:r>
    </w:p>
    <w:p w:rsidR="00C50A32" w:rsidRDefault="00C50A32" w:rsidP="00C50A32">
      <w:pPr>
        <w:ind w:left="720"/>
        <w:rPr>
          <w:rFonts w:cs="Miriam" w:hint="cs"/>
          <w:szCs w:val="20"/>
          <w:rtl/>
          <w:lang w:eastAsia="en-US"/>
        </w:rPr>
      </w:pPr>
      <w:r>
        <w:rPr>
          <w:rFonts w:cs="Miriam"/>
          <w:szCs w:val="20"/>
          <w:rtl/>
          <w:lang w:eastAsia="en-US"/>
        </w:rPr>
        <w:t>ומה שבקונטרס רצה לחייב בהפקיר רשותו ובורו כמו בחופר בור ברה"ר אין נראה לר"י</w:t>
      </w:r>
      <w:r>
        <w:rPr>
          <w:rFonts w:cs="Miriam" w:hint="cs"/>
          <w:szCs w:val="20"/>
          <w:rtl/>
          <w:lang w:eastAsia="en-US"/>
        </w:rPr>
        <w:t>:</w:t>
      </w:r>
      <w:r>
        <w:rPr>
          <w:rFonts w:cs="Miriam"/>
          <w:szCs w:val="20"/>
          <w:rtl/>
          <w:lang w:eastAsia="en-US"/>
        </w:rPr>
        <w:t xml:space="preserve"> דחופר בור ברה"ר חפר בור באיסור</w:t>
      </w:r>
      <w:r>
        <w:rPr>
          <w:rFonts w:cs="Miriam" w:hint="cs"/>
          <w:szCs w:val="20"/>
          <w:rtl/>
          <w:lang w:eastAsia="en-US"/>
        </w:rPr>
        <w:t>,</w:t>
      </w:r>
      <w:r>
        <w:rPr>
          <w:rFonts w:cs="Miriam"/>
          <w:szCs w:val="20"/>
          <w:rtl/>
          <w:lang w:eastAsia="en-US"/>
        </w:rPr>
        <w:t xml:space="preserve"> וכן חפר בור ברשותו סמוך לרה"ר באיסור חפרו</w:t>
      </w:r>
      <w:r>
        <w:rPr>
          <w:rFonts w:cs="Miriam" w:hint="cs"/>
          <w:szCs w:val="20"/>
          <w:rtl/>
          <w:lang w:eastAsia="en-US"/>
        </w:rPr>
        <w:t>!</w:t>
      </w:r>
      <w:r>
        <w:rPr>
          <w:rFonts w:cs="Miriam"/>
          <w:szCs w:val="20"/>
          <w:rtl/>
          <w:lang w:eastAsia="en-US"/>
        </w:rPr>
        <w:t xml:space="preserve"> ואפילו חופר באמצע רשותו והפקיר רשותו ולא בורו</w:t>
      </w:r>
      <w:r>
        <w:rPr>
          <w:rFonts w:cs="Miriam" w:hint="cs"/>
          <w:szCs w:val="20"/>
          <w:rtl/>
          <w:lang w:eastAsia="en-US"/>
        </w:rPr>
        <w:t>,</w:t>
      </w:r>
      <w:r>
        <w:rPr>
          <w:rFonts w:cs="Miriam"/>
          <w:szCs w:val="20"/>
          <w:rtl/>
          <w:lang w:eastAsia="en-US"/>
        </w:rPr>
        <w:t xml:space="preserve"> כיון דשלו הוא </w:t>
      </w:r>
      <w:r>
        <w:rPr>
          <w:rFonts w:cs="Miriam" w:hint="cs"/>
          <w:szCs w:val="20"/>
          <w:rtl/>
          <w:lang w:eastAsia="en-US"/>
        </w:rPr>
        <w:t xml:space="preserve">- </w:t>
      </w:r>
      <w:r>
        <w:rPr>
          <w:rFonts w:cs="Miriam"/>
          <w:szCs w:val="20"/>
          <w:rtl/>
          <w:lang w:eastAsia="en-US"/>
        </w:rPr>
        <w:t>חייב להסיר התקלה</w:t>
      </w:r>
      <w:r>
        <w:rPr>
          <w:rFonts w:cs="Miriam" w:hint="cs"/>
          <w:szCs w:val="20"/>
          <w:rtl/>
          <w:lang w:eastAsia="en-US"/>
        </w:rPr>
        <w:t>,</w:t>
      </w:r>
      <w:r>
        <w:rPr>
          <w:rFonts w:cs="Miriam"/>
          <w:szCs w:val="20"/>
          <w:rtl/>
          <w:lang w:eastAsia="en-US"/>
        </w:rPr>
        <w:t xml:space="preserve"> כדאמרינן ב</w:t>
      </w:r>
      <w:r>
        <w:rPr>
          <w:rFonts w:cs="Miriam" w:hint="cs"/>
          <w:szCs w:val="20"/>
          <w:rtl/>
          <w:lang w:eastAsia="en-US"/>
        </w:rPr>
        <w:t>'</w:t>
      </w:r>
      <w:r>
        <w:rPr>
          <w:rFonts w:cs="Miriam"/>
          <w:szCs w:val="20"/>
          <w:rtl/>
          <w:lang w:eastAsia="en-US"/>
        </w:rPr>
        <w:t>הפרה</w:t>
      </w:r>
      <w:r>
        <w:rPr>
          <w:rFonts w:cs="Miriam" w:hint="cs"/>
          <w:szCs w:val="20"/>
          <w:rtl/>
          <w:lang w:eastAsia="en-US"/>
        </w:rPr>
        <w:t>'</w:t>
      </w:r>
      <w:r>
        <w:rPr>
          <w:rFonts w:cs="Miriam"/>
          <w:szCs w:val="20"/>
          <w:rtl/>
          <w:lang w:eastAsia="en-US"/>
        </w:rPr>
        <w:t xml:space="preserve"> </w:t>
      </w:r>
      <w:r>
        <w:rPr>
          <w:rFonts w:cs="Miriam"/>
          <w:szCs w:val="16"/>
          <w:rtl/>
          <w:lang w:eastAsia="en-US"/>
        </w:rPr>
        <w:t>(לקמן דף מח</w:t>
      </w:r>
      <w:r>
        <w:rPr>
          <w:rFonts w:cs="Miriam" w:hint="cs"/>
          <w:szCs w:val="16"/>
          <w:rtl/>
          <w:lang w:eastAsia="en-US"/>
        </w:rPr>
        <w:t>,א</w:t>
      </w:r>
      <w:r>
        <w:rPr>
          <w:rFonts w:cs="Miriam"/>
          <w:szCs w:val="16"/>
          <w:rtl/>
          <w:lang w:eastAsia="en-US"/>
        </w:rPr>
        <w:t xml:space="preserve"> ושם)</w:t>
      </w:r>
      <w:r>
        <w:rPr>
          <w:rFonts w:cs="Miriam"/>
          <w:szCs w:val="20"/>
          <w:rtl/>
          <w:lang w:eastAsia="en-US"/>
        </w:rPr>
        <w:t xml:space="preserve"> דכיון דאית ליה לממלייה ולא מלייה כמאן דכרייה דמי</w:t>
      </w:r>
      <w:r>
        <w:rPr>
          <w:rFonts w:cs="Miriam" w:hint="cs"/>
          <w:szCs w:val="20"/>
          <w:rtl/>
          <w:lang w:eastAsia="en-US"/>
        </w:rPr>
        <w:t>,</w:t>
      </w:r>
      <w:r>
        <w:rPr>
          <w:rFonts w:cs="Miriam"/>
          <w:szCs w:val="20"/>
          <w:rtl/>
          <w:lang w:eastAsia="en-US"/>
        </w:rPr>
        <w:t xml:space="preserve"> אבל הפקיר רשותו ובורו דחפר בהיתר וגם השתא דהפקיר לאו בעל הבור הוא </w:t>
      </w:r>
      <w:r>
        <w:rPr>
          <w:rFonts w:cs="Miriam" w:hint="cs"/>
          <w:szCs w:val="20"/>
          <w:rtl/>
          <w:lang w:eastAsia="en-US"/>
        </w:rPr>
        <w:t xml:space="preserve">- </w:t>
      </w:r>
      <w:r>
        <w:rPr>
          <w:rFonts w:cs="Miriam"/>
          <w:szCs w:val="20"/>
          <w:rtl/>
          <w:lang w:eastAsia="en-US"/>
        </w:rPr>
        <w:t>לא מחייב</w:t>
      </w:r>
      <w:r>
        <w:rPr>
          <w:rFonts w:cs="Miriam" w:hint="cs"/>
          <w:szCs w:val="20"/>
          <w:rtl/>
          <w:lang w:eastAsia="en-US"/>
        </w:rPr>
        <w:t>;</w:t>
      </w:r>
      <w:r>
        <w:rPr>
          <w:rFonts w:cs="Miriam"/>
          <w:szCs w:val="20"/>
          <w:rtl/>
          <w:lang w:eastAsia="en-US"/>
        </w:rPr>
        <w:t xml:space="preserve"> תדע דבפ' </w:t>
      </w:r>
      <w:r>
        <w:rPr>
          <w:rFonts w:cs="Miriam" w:hint="cs"/>
          <w:szCs w:val="20"/>
          <w:rtl/>
          <w:lang w:eastAsia="en-US"/>
        </w:rPr>
        <w:t>'</w:t>
      </w:r>
      <w:r>
        <w:rPr>
          <w:rFonts w:cs="Miriam"/>
          <w:szCs w:val="20"/>
          <w:rtl/>
          <w:lang w:eastAsia="en-US"/>
        </w:rPr>
        <w:t>הפרה</w:t>
      </w:r>
      <w:r>
        <w:rPr>
          <w:rFonts w:cs="Miriam" w:hint="cs"/>
          <w:szCs w:val="20"/>
          <w:rtl/>
          <w:lang w:eastAsia="en-US"/>
        </w:rPr>
        <w:t>'</w:t>
      </w:r>
      <w:r>
        <w:rPr>
          <w:rFonts w:cs="Miriam"/>
          <w:szCs w:val="20"/>
          <w:rtl/>
          <w:lang w:eastAsia="en-US"/>
        </w:rPr>
        <w:t xml:space="preserve"> </w:t>
      </w:r>
      <w:r>
        <w:rPr>
          <w:rFonts w:cs="Miriam"/>
          <w:szCs w:val="16"/>
          <w:rtl/>
          <w:lang w:eastAsia="en-US"/>
        </w:rPr>
        <w:t>(לקמן נא</w:t>
      </w:r>
      <w:r>
        <w:rPr>
          <w:rFonts w:cs="Miriam" w:hint="cs"/>
          <w:szCs w:val="16"/>
          <w:rtl/>
          <w:lang w:eastAsia="en-US"/>
        </w:rPr>
        <w:t>,א</w:t>
      </w:r>
      <w:r>
        <w:rPr>
          <w:rFonts w:cs="Miriam"/>
          <w:szCs w:val="16"/>
          <w:rtl/>
          <w:lang w:eastAsia="en-US"/>
        </w:rPr>
        <w:t>)</w:t>
      </w:r>
      <w:r>
        <w:rPr>
          <w:rFonts w:cs="Miriam"/>
          <w:szCs w:val="20"/>
          <w:rtl/>
          <w:lang w:eastAsia="en-US"/>
        </w:rPr>
        <w:t xml:space="preserve"> דחקינן לאשכוחי בור של שני שותפין.</w:t>
      </w:r>
    </w:p>
    <w:p w:rsidR="00C50A32" w:rsidRDefault="00C50A32" w:rsidP="00C50A32">
      <w:pPr>
        <w:rPr>
          <w:rFonts w:cs="Miriam" w:hint="cs"/>
          <w:szCs w:val="20"/>
          <w:rtl/>
          <w:lang w:eastAsia="en-US"/>
        </w:rPr>
      </w:pPr>
    </w:p>
    <w:p w:rsidR="00C50A32" w:rsidRDefault="00C50A32" w:rsidP="00C50A32">
      <w:pPr>
        <w:rPr>
          <w:rFonts w:hint="cs"/>
          <w:rtl/>
          <w:lang w:eastAsia="en-US"/>
        </w:rPr>
      </w:pPr>
      <w:r>
        <w:rPr>
          <w:rFonts w:hint="cs"/>
          <w:rtl/>
          <w:lang w:eastAsia="en-US"/>
        </w:rPr>
        <w:t>מתיב רב אושעיא: '</w:t>
      </w:r>
      <w:r>
        <w:rPr>
          <w:rFonts w:cs="Miriam" w:hint="cs"/>
          <w:szCs w:val="16"/>
          <w:rtl/>
          <w:lang w:eastAsia="en-US"/>
        </w:rPr>
        <w:t>[שמות כא,לג:</w:t>
      </w:r>
      <w:r>
        <w:rPr>
          <w:rFonts w:cs="Narkisim" w:hint="cs"/>
          <w:szCs w:val="20"/>
          <w:rtl/>
          <w:lang w:eastAsia="en-US"/>
        </w:rPr>
        <w:t xml:space="preserve"> </w:t>
      </w:r>
      <w:r>
        <w:rPr>
          <w:rFonts w:cs="Narkisim" w:hint="cs"/>
          <w:sz w:val="20"/>
          <w:szCs w:val="20"/>
          <w:rtl/>
          <w:lang w:eastAsia="en-US"/>
        </w:rPr>
        <w:t>וכי יפתח איש בור או כי יכרה איש בר ולא יכסנו</w:t>
      </w:r>
      <w:r>
        <w:rPr>
          <w:rFonts w:cs="Narkisim" w:hint="cs"/>
          <w:szCs w:val="20"/>
          <w:rtl/>
          <w:lang w:eastAsia="en-US"/>
        </w:rPr>
        <w:t>]</w:t>
      </w:r>
      <w:r>
        <w:rPr>
          <w:rFonts w:cs="Narkisim" w:hint="cs"/>
          <w:i/>
          <w:iCs/>
          <w:rtl/>
          <w:lang w:eastAsia="en-US"/>
        </w:rPr>
        <w:t xml:space="preserve"> ונפל שמה שור או חמור</w:t>
      </w:r>
      <w:r>
        <w:rPr>
          <w:rFonts w:hint="cs"/>
          <w:i/>
          <w:iCs/>
          <w:rtl/>
          <w:lang w:eastAsia="en-US"/>
        </w:rPr>
        <w:t>: '</w:t>
      </w:r>
      <w:r>
        <w:rPr>
          <w:rFonts w:cs="Narkisim" w:hint="cs"/>
          <w:i/>
          <w:iCs/>
          <w:rtl/>
          <w:lang w:eastAsia="en-US"/>
        </w:rPr>
        <w:t>שור</w:t>
      </w:r>
      <w:r>
        <w:rPr>
          <w:rFonts w:hint="cs"/>
          <w:i/>
          <w:iCs/>
          <w:rtl/>
          <w:lang w:eastAsia="en-US"/>
        </w:rPr>
        <w:t>' - ולא אדם, '</w:t>
      </w:r>
      <w:r>
        <w:rPr>
          <w:rFonts w:cs="Narkisim" w:hint="cs"/>
          <w:i/>
          <w:iCs/>
          <w:rtl/>
          <w:lang w:eastAsia="en-US"/>
        </w:rPr>
        <w:t>חמור</w:t>
      </w:r>
      <w:r>
        <w:rPr>
          <w:rFonts w:hint="cs"/>
          <w:i/>
          <w:iCs/>
          <w:rtl/>
          <w:lang w:eastAsia="en-US"/>
        </w:rPr>
        <w:t xml:space="preserve">' - ולא כלים; מכאן אמרו: נפל לתוכו שור וכליו ונשתברו </w:t>
      </w:r>
      <w:r>
        <w:rPr>
          <w:rFonts w:cs="Miriam"/>
          <w:szCs w:val="20"/>
          <w:rtl/>
          <w:lang w:eastAsia="en-US"/>
        </w:rPr>
        <w:t>(</w:t>
      </w:r>
      <w:r>
        <w:rPr>
          <w:rFonts w:cs="Miriam" w:hint="cs"/>
          <w:szCs w:val="20"/>
          <w:rtl/>
          <w:lang w:eastAsia="en-US"/>
        </w:rPr>
        <w:t>בכלי השור שייכא שבירה, כגון עול וסולמנין; קריעה שייכא במרדעת של חמור</w:t>
      </w:r>
      <w:r>
        <w:rPr>
          <w:rFonts w:cs="Miriam"/>
          <w:szCs w:val="20"/>
          <w:rtl/>
          <w:lang w:eastAsia="en-US"/>
        </w:rPr>
        <w:t>)</w:t>
      </w:r>
      <w:r>
        <w:rPr>
          <w:rFonts w:hint="cs"/>
          <w:i/>
          <w:iCs/>
          <w:rtl/>
          <w:lang w:eastAsia="en-US"/>
        </w:rPr>
        <w:t>, חמור וכליו ונתקרעו - חייב על הבהמה ופטור על הכלים; הא למה זה דומה? לאבנו וסכינו ומשאו שהניחן ברשות הרבים והזיקו -</w:t>
      </w:r>
      <w:r>
        <w:rPr>
          <w:rFonts w:hint="cs"/>
          <w:rtl/>
          <w:lang w:eastAsia="en-US"/>
        </w:rPr>
        <w:t xml:space="preserve"> </w:t>
      </w:r>
    </w:p>
    <w:p w:rsidR="00C50A32" w:rsidRDefault="00C50A32" w:rsidP="00C50A32">
      <w:pPr>
        <w:pStyle w:val="a8"/>
        <w:rPr>
          <w:rFonts w:cs="Rod" w:hint="cs"/>
          <w:szCs w:val="24"/>
          <w:rtl/>
          <w:lang w:eastAsia="en-US"/>
        </w:rPr>
      </w:pPr>
      <w:r>
        <w:rPr>
          <w:rFonts w:cs="Rod" w:hint="cs"/>
          <w:szCs w:val="24"/>
          <w:rtl/>
          <w:lang w:eastAsia="en-US"/>
        </w:rPr>
        <w:t xml:space="preserve">אדרבה: 'מה דומה לזה' מבעי ליה </w:t>
      </w:r>
      <w:r>
        <w:rPr>
          <w:rtl/>
          <w:lang w:eastAsia="en-US"/>
        </w:rPr>
        <w:t>(</w:t>
      </w:r>
      <w:r>
        <w:rPr>
          <w:rFonts w:hint="cs"/>
          <w:rtl/>
          <w:lang w:eastAsia="en-US"/>
        </w:rPr>
        <w:t>תולה כתיבא בלא כתיבא</w:t>
      </w:r>
      <w:r>
        <w:rPr>
          <w:rtl/>
          <w:lang w:eastAsia="en-US"/>
        </w:rPr>
        <w:t>)</w:t>
      </w:r>
      <w:r>
        <w:rPr>
          <w:rFonts w:cs="Rod" w:hint="cs"/>
          <w:szCs w:val="24"/>
          <w:rtl/>
          <w:lang w:eastAsia="en-US"/>
        </w:rPr>
        <w:t xml:space="preserve">!? </w:t>
      </w:r>
    </w:p>
    <w:p w:rsidR="00C50A32" w:rsidRDefault="00C50A32" w:rsidP="00C50A32">
      <w:pPr>
        <w:pStyle w:val="a8"/>
        <w:rPr>
          <w:rFonts w:hint="cs"/>
          <w:rtl/>
          <w:lang w:eastAsia="en-US"/>
        </w:rPr>
      </w:pPr>
      <w:r>
        <w:rPr>
          <w:rFonts w:cs="Rod" w:hint="cs"/>
          <w:szCs w:val="24"/>
          <w:rtl/>
          <w:lang w:eastAsia="en-US"/>
        </w:rPr>
        <w:t xml:space="preserve">אלא: מאי דומה לזה? אבנו וסכינו ומשאו שהניחן ברשות הרבים והזיקו </w:t>
      </w:r>
      <w:r>
        <w:rPr>
          <w:rtl/>
          <w:lang w:eastAsia="en-US"/>
        </w:rPr>
        <w:t>(</w:t>
      </w:r>
      <w:r>
        <w:rPr>
          <w:rFonts w:hint="cs"/>
          <w:rtl/>
          <w:lang w:eastAsia="en-US"/>
        </w:rPr>
        <w:t>דאם הוזקו בהם כלים או נתקל בהן אדם ומת - פטור</w:t>
      </w:r>
      <w:r>
        <w:rPr>
          <w:rtl/>
          <w:lang w:eastAsia="en-US"/>
        </w:rPr>
        <w:t>)</w:t>
      </w:r>
      <w:r>
        <w:rPr>
          <w:rFonts w:hint="cs"/>
          <w:rtl/>
          <w:lang w:eastAsia="en-US"/>
        </w:rPr>
        <w:t>;</w:t>
      </w:r>
    </w:p>
    <w:p w:rsidR="00C50A32" w:rsidRDefault="00C50A32" w:rsidP="00C50A32">
      <w:pPr>
        <w:rPr>
          <w:rFonts w:hint="cs"/>
          <w:rtl/>
          <w:lang w:eastAsia="en-US"/>
        </w:rPr>
      </w:pPr>
      <w:r>
        <w:rPr>
          <w:rFonts w:hint="cs"/>
          <w:i/>
          <w:iCs/>
          <w:rtl/>
          <w:lang w:eastAsia="en-US"/>
        </w:rPr>
        <w:t>לפיכך אם הטיח צלוחיתו באבן - חייב.</w:t>
      </w:r>
      <w:r>
        <w:rPr>
          <w:rFonts w:hint="cs"/>
          <w:rtl/>
          <w:lang w:eastAsia="en-US"/>
        </w:rPr>
        <w:t xml:space="preserve">' - רישא </w:t>
      </w:r>
      <w:r>
        <w:rPr>
          <w:rFonts w:cs="Miriam"/>
          <w:szCs w:val="20"/>
          <w:rtl/>
          <w:lang w:eastAsia="en-US"/>
        </w:rPr>
        <w:t>(</w:t>
      </w:r>
      <w:r>
        <w:rPr>
          <w:rFonts w:cs="Miriam" w:hint="cs"/>
          <w:szCs w:val="20"/>
          <w:rtl/>
          <w:lang w:eastAsia="en-US"/>
        </w:rPr>
        <w:t>דקתני אבנו וסכינו דומין לבור</w:t>
      </w:r>
      <w:r>
        <w:rPr>
          <w:rFonts w:cs="Miriam"/>
          <w:szCs w:val="20"/>
          <w:rtl/>
          <w:lang w:eastAsia="en-US"/>
        </w:rPr>
        <w:t>)</w:t>
      </w:r>
      <w:r>
        <w:rPr>
          <w:rtl/>
          <w:lang w:eastAsia="en-US"/>
        </w:rPr>
        <w:t xml:space="preserve"> </w:t>
      </w:r>
      <w:r>
        <w:rPr>
          <w:rFonts w:hint="cs"/>
          <w:rtl/>
          <w:lang w:eastAsia="en-US"/>
        </w:rPr>
        <w:t xml:space="preserve">קשיא לרב </w:t>
      </w:r>
      <w:r>
        <w:rPr>
          <w:rFonts w:cs="Miriam"/>
          <w:szCs w:val="20"/>
          <w:rtl/>
          <w:lang w:eastAsia="en-US"/>
        </w:rPr>
        <w:t>(</w:t>
      </w:r>
      <w:r>
        <w:rPr>
          <w:rFonts w:cs="Miriam" w:hint="cs"/>
          <w:szCs w:val="20"/>
          <w:rtl/>
          <w:lang w:eastAsia="en-US"/>
        </w:rPr>
        <w:t>סלקא דעתא אפילו בדלא אפקריה מיירי</w:t>
      </w:r>
      <w:r>
        <w:rPr>
          <w:rFonts w:cs="Miriam"/>
          <w:szCs w:val="20"/>
          <w:rtl/>
          <w:lang w:eastAsia="en-US"/>
        </w:rPr>
        <w:t>)</w:t>
      </w:r>
      <w:r>
        <w:rPr>
          <w:rFonts w:hint="cs"/>
          <w:rtl/>
          <w:lang w:eastAsia="en-US"/>
        </w:rPr>
        <w:t xml:space="preserve">, וסיפא </w:t>
      </w:r>
      <w:r>
        <w:rPr>
          <w:rFonts w:cs="Miriam"/>
          <w:szCs w:val="20"/>
          <w:rtl/>
          <w:lang w:eastAsia="en-US"/>
        </w:rPr>
        <w:t>(</w:t>
      </w:r>
      <w:r>
        <w:rPr>
          <w:rFonts w:cs="Miriam" w:hint="cs"/>
          <w:szCs w:val="20"/>
          <w:rtl/>
          <w:lang w:eastAsia="en-US"/>
        </w:rPr>
        <w:t>דקתני '</w:t>
      </w:r>
      <w:r>
        <w:rPr>
          <w:rFonts w:cs="Miriam" w:hint="cs"/>
          <w:i/>
          <w:iCs/>
          <w:szCs w:val="20"/>
          <w:rtl/>
          <w:lang w:eastAsia="en-US"/>
        </w:rPr>
        <w:t xml:space="preserve">אם הטיח </w:t>
      </w:r>
      <w:r>
        <w:rPr>
          <w:rFonts w:cs="Miriam" w:hint="cs"/>
          <w:i/>
          <w:iCs/>
          <w:szCs w:val="16"/>
          <w:rtl/>
          <w:lang w:eastAsia="en-US"/>
        </w:rPr>
        <w:t>[אחר]</w:t>
      </w:r>
      <w:r>
        <w:rPr>
          <w:rFonts w:cs="Miriam" w:hint="cs"/>
          <w:i/>
          <w:iCs/>
          <w:szCs w:val="20"/>
          <w:rtl/>
          <w:lang w:eastAsia="en-US"/>
        </w:rPr>
        <w:t xml:space="preserve"> צלוחיתו באבן של זה </w:t>
      </w:r>
      <w:r>
        <w:rPr>
          <w:rFonts w:cs="Miriam"/>
          <w:i/>
          <w:iCs/>
          <w:szCs w:val="20"/>
          <w:rtl/>
          <w:lang w:eastAsia="en-US"/>
        </w:rPr>
        <w:t>–</w:t>
      </w:r>
      <w:r>
        <w:rPr>
          <w:rFonts w:cs="Miriam" w:hint="cs"/>
          <w:i/>
          <w:iCs/>
          <w:szCs w:val="20"/>
          <w:rtl/>
          <w:lang w:eastAsia="en-US"/>
        </w:rPr>
        <w:t xml:space="preserve"> חייב</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קשיא לשמואל </w:t>
      </w:r>
      <w:r>
        <w:rPr>
          <w:rFonts w:cs="Miriam"/>
          <w:szCs w:val="20"/>
          <w:rtl/>
          <w:lang w:eastAsia="en-US"/>
        </w:rPr>
        <w:t>(</w:t>
      </w:r>
      <w:r>
        <w:rPr>
          <w:rFonts w:cs="Miriam" w:hint="cs"/>
          <w:szCs w:val="20"/>
          <w:rtl/>
          <w:lang w:eastAsia="en-US"/>
        </w:rPr>
        <w:t>דהשתא משמע דמשורו למדנו</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ולטעמיך תיקשי לך היא גופא: &lt;קשיא&gt; רישא פטור וסיפא חייב!?</w:t>
      </w:r>
    </w:p>
    <w:p w:rsidR="00C50A32" w:rsidRDefault="00C50A32" w:rsidP="00C50A32">
      <w:pPr>
        <w:rPr>
          <w:rFonts w:hint="cs"/>
          <w:rtl/>
          <w:lang w:eastAsia="en-US"/>
        </w:rPr>
      </w:pPr>
      <w:r>
        <w:rPr>
          <w:rFonts w:hint="cs"/>
          <w:rtl/>
          <w:lang w:eastAsia="en-US"/>
        </w:rPr>
        <w:t>אלא: רב מתרץ לטעמיה ושמואל מתרץ לטעמיה:</w:t>
      </w:r>
    </w:p>
    <w:p w:rsidR="00C50A32" w:rsidRDefault="00C50A32" w:rsidP="00C50A32">
      <w:pPr>
        <w:rPr>
          <w:rFonts w:hint="cs"/>
          <w:rtl/>
          <w:lang w:eastAsia="en-US"/>
        </w:rPr>
      </w:pPr>
      <w:r>
        <w:rPr>
          <w:rFonts w:hint="cs"/>
          <w:rtl/>
          <w:lang w:eastAsia="en-US"/>
        </w:rPr>
        <w:t xml:space="preserve">רב מתרץ לטעמיה: במה דברים אמורים </w:t>
      </w:r>
      <w:r>
        <w:rPr>
          <w:rFonts w:cs="Miriam"/>
          <w:szCs w:val="20"/>
          <w:rtl/>
          <w:lang w:eastAsia="en-US"/>
        </w:rPr>
        <w:t>(</w:t>
      </w:r>
      <w:r>
        <w:rPr>
          <w:rFonts w:cs="Miriam" w:hint="cs"/>
          <w:szCs w:val="20"/>
          <w:rtl/>
          <w:lang w:eastAsia="en-US"/>
        </w:rPr>
        <w:t>דאבנו דומה לבור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 כשהפקירן, אבל לא הפקירן </w:t>
      </w:r>
      <w:r>
        <w:rPr>
          <w:rtl/>
          <w:lang w:eastAsia="en-US"/>
        </w:rPr>
        <w:t>–</w:t>
      </w:r>
      <w:r>
        <w:rPr>
          <w:rFonts w:hint="cs"/>
          <w:rtl/>
          <w:lang w:eastAsia="en-US"/>
        </w:rPr>
        <w:t xml:space="preserve"> חייב, לפיכך הטיח צלוחיתו באבן </w:t>
      </w:r>
      <w:r>
        <w:rPr>
          <w:rtl/>
          <w:lang w:eastAsia="en-US"/>
        </w:rPr>
        <w:t>–</w:t>
      </w:r>
      <w:r>
        <w:rPr>
          <w:rFonts w:hint="cs"/>
          <w:rtl/>
          <w:lang w:eastAsia="en-US"/>
        </w:rPr>
        <w:t xml:space="preserve"> חייב;</w:t>
      </w:r>
    </w:p>
    <w:p w:rsidR="00C50A32" w:rsidRDefault="00C50A32" w:rsidP="00C50A32">
      <w:pPr>
        <w:rPr>
          <w:rFonts w:cs="Miriam"/>
          <w:lang w:eastAsia="en-US"/>
        </w:rPr>
      </w:pPr>
      <w:r>
        <w:rPr>
          <w:rFonts w:hint="cs"/>
          <w:rtl/>
          <w:lang w:eastAsia="en-US"/>
        </w:rPr>
        <w:t xml:space="preserve">ושמואל מתרץ לטעמיה: השתא דאמרת 'אבנו סכינו ומשאו - כבורו דמי לרבי יהודה דמחייב על נזקי כלים בבור </w:t>
      </w:r>
      <w:r>
        <w:rPr>
          <w:rFonts w:cs="Miriam"/>
          <w:szCs w:val="20"/>
          <w:rtl/>
          <w:lang w:eastAsia="en-US"/>
        </w:rPr>
        <w:t>(</w:t>
      </w:r>
      <w:r>
        <w:rPr>
          <w:rFonts w:cs="Miriam" w:hint="cs"/>
          <w:szCs w:val="20"/>
          <w:rtl/>
          <w:lang w:eastAsia="en-US"/>
        </w:rPr>
        <w:t xml:space="preserve">בפרק 'שור שנגח את הפרה' </w:t>
      </w:r>
      <w:r>
        <w:rPr>
          <w:rFonts w:cs="Miriam" w:hint="cs"/>
          <w:szCs w:val="16"/>
          <w:rtl/>
          <w:lang w:eastAsia="en-US"/>
        </w:rPr>
        <w:t>(לקמן דף נג,ב)</w:t>
      </w:r>
      <w:r>
        <w:rPr>
          <w:rFonts w:cs="Miriam"/>
          <w:szCs w:val="20"/>
          <w:rtl/>
          <w:lang w:eastAsia="en-US"/>
        </w:rPr>
        <w:t>)</w:t>
      </w:r>
      <w:r>
        <w:rPr>
          <w:rtl/>
          <w:lang w:eastAsia="en-US"/>
        </w:rPr>
        <w:t xml:space="preserve"> </w:t>
      </w:r>
      <w:r>
        <w:rPr>
          <w:rFonts w:hint="cs"/>
          <w:rtl/>
          <w:lang w:eastAsia="en-US"/>
        </w:rPr>
        <w:t xml:space="preserve">- לפיכך הטיח צלוחיתו באבן </w:t>
      </w:r>
      <w:r>
        <w:rPr>
          <w:rtl/>
          <w:lang w:eastAsia="en-US"/>
        </w:rPr>
        <w:t>–</w:t>
      </w:r>
      <w:r>
        <w:rPr>
          <w:rFonts w:hint="cs"/>
          <w:rtl/>
          <w:lang w:eastAsia="en-US"/>
        </w:rPr>
        <w:t xml:space="preserve"> חייב. </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 xml:space="preserve">אמר רבי אלעזר: לא שנו </w:t>
      </w:r>
      <w:r>
        <w:rPr>
          <w:rFonts w:cs="Miriam"/>
          <w:szCs w:val="20"/>
          <w:rtl/>
          <w:lang w:eastAsia="en-US"/>
        </w:rPr>
        <w:t>(</w:t>
      </w:r>
      <w:r>
        <w:rPr>
          <w:rFonts w:cs="Miriam" w:hint="cs"/>
          <w:szCs w:val="20"/>
          <w:rtl/>
          <w:lang w:eastAsia="en-US"/>
        </w:rPr>
        <w:t>דהטיח צלוחיתו באבן חייב</w:t>
      </w:r>
      <w:r>
        <w:rPr>
          <w:rFonts w:cs="Miriam"/>
          <w:szCs w:val="20"/>
          <w:rtl/>
          <w:lang w:eastAsia="en-US"/>
        </w:rPr>
        <w:t>)</w:t>
      </w:r>
      <w:r>
        <w:rPr>
          <w:rtl/>
          <w:lang w:eastAsia="en-US"/>
        </w:rPr>
        <w:t xml:space="preserve"> </w:t>
      </w:r>
      <w:r>
        <w:rPr>
          <w:rFonts w:hint="cs"/>
          <w:rtl/>
          <w:lang w:eastAsia="en-US"/>
        </w:rPr>
        <w:t xml:space="preserve">אלא שנתקל באבן ונשוף </w:t>
      </w:r>
      <w:r>
        <w:rPr>
          <w:rFonts w:cs="Miriam"/>
          <w:szCs w:val="20"/>
          <w:rtl/>
          <w:lang w:eastAsia="en-US"/>
        </w:rPr>
        <w:t>(</w:t>
      </w:r>
      <w:r>
        <w:rPr>
          <w:rFonts w:cs="Miriam" w:hint="cs"/>
          <w:szCs w:val="20"/>
          <w:rtl/>
          <w:lang w:eastAsia="en-US"/>
        </w:rPr>
        <w:t>הכלי</w:t>
      </w:r>
      <w:r>
        <w:rPr>
          <w:rFonts w:cs="Miriam"/>
          <w:szCs w:val="20"/>
          <w:rtl/>
          <w:lang w:eastAsia="en-US"/>
        </w:rPr>
        <w:t>)</w:t>
      </w:r>
      <w:r>
        <w:rPr>
          <w:rtl/>
          <w:lang w:eastAsia="en-US"/>
        </w:rPr>
        <w:t xml:space="preserve"> </w:t>
      </w:r>
      <w:r>
        <w:rPr>
          <w:rFonts w:hint="cs"/>
          <w:rtl/>
          <w:lang w:eastAsia="en-US"/>
        </w:rPr>
        <w:t xml:space="preserve">באבן, אבל נתקל בקרקע ונשוף באבן - פטור </w:t>
      </w:r>
      <w:r>
        <w:rPr>
          <w:rFonts w:cs="Miriam"/>
          <w:szCs w:val="20"/>
          <w:rtl/>
          <w:lang w:eastAsia="en-US"/>
        </w:rPr>
        <w:t>(</w:t>
      </w:r>
      <w:r>
        <w:rPr>
          <w:rFonts w:cs="Miriam" w:hint="cs"/>
          <w:szCs w:val="20"/>
          <w:rtl/>
          <w:lang w:eastAsia="en-US"/>
        </w:rPr>
        <w:t>דקרקע גרמה לו</w:t>
      </w:r>
      <w:r>
        <w:rPr>
          <w:rFonts w:cs="Miriam"/>
          <w:szCs w:val="20"/>
          <w:rtl/>
          <w:lang w:eastAsia="en-US"/>
        </w:rPr>
        <w:t>)</w:t>
      </w:r>
      <w:r>
        <w:rPr>
          <w:rFonts w:hint="cs"/>
          <w:rtl/>
          <w:lang w:eastAsia="en-US"/>
        </w:rPr>
        <w:t>.</w:t>
      </w:r>
      <w:r>
        <w:rPr>
          <w:rtl/>
          <w:lang w:eastAsia="en-US"/>
        </w:rPr>
        <w:t xml:space="preserve"> </w:t>
      </w:r>
    </w:p>
    <w:p w:rsidR="00C50A32" w:rsidRDefault="00C50A32" w:rsidP="00C50A32">
      <w:pPr>
        <w:rPr>
          <w:rFonts w:hint="cs"/>
          <w:rtl/>
          <w:lang w:eastAsia="en-US"/>
        </w:rPr>
      </w:pPr>
      <w:r>
        <w:rPr>
          <w:rFonts w:hint="cs"/>
          <w:rtl/>
          <w:lang w:eastAsia="en-US"/>
        </w:rPr>
        <w:t>כמאן?</w:t>
      </w:r>
    </w:p>
    <w:p w:rsidR="00C50A32" w:rsidRDefault="00C50A32" w:rsidP="00C50A32">
      <w:pPr>
        <w:rPr>
          <w:rFonts w:hint="cs"/>
          <w:rtl/>
          <w:lang w:eastAsia="en-US"/>
        </w:rPr>
      </w:pPr>
      <w:r>
        <w:rPr>
          <w:rFonts w:hint="cs"/>
          <w:rtl/>
          <w:lang w:eastAsia="en-US"/>
        </w:rPr>
        <w:t xml:space="preserve">דלא כרבי נתן </w:t>
      </w:r>
      <w:r>
        <w:rPr>
          <w:rFonts w:cs="Miriam"/>
          <w:szCs w:val="20"/>
          <w:rtl/>
          <w:lang w:eastAsia="en-US"/>
        </w:rPr>
        <w:t>(</w:t>
      </w:r>
      <w:r>
        <w:rPr>
          <w:rFonts w:cs="Miriam" w:hint="cs"/>
          <w:szCs w:val="20"/>
          <w:rtl/>
          <w:lang w:eastAsia="en-US"/>
        </w:rPr>
        <w:t xml:space="preserve">דאמר לקמן </w:t>
      </w:r>
      <w:r>
        <w:rPr>
          <w:rFonts w:cs="Miriam" w:hint="cs"/>
          <w:szCs w:val="16"/>
          <w:rtl/>
          <w:lang w:eastAsia="en-US"/>
        </w:rPr>
        <w:t>(דף נג,א)</w:t>
      </w:r>
      <w:r>
        <w:rPr>
          <w:rFonts w:cs="Miriam" w:hint="cs"/>
          <w:szCs w:val="20"/>
          <w:rtl/>
          <w:lang w:eastAsia="en-US"/>
        </w:rPr>
        <w:t xml:space="preserve"> בשור שדחף את חבירו לבור: כל היכא דליכא לאשתלומי מהאי שור - משתלם מבור: האי דעבד ליה הזיקא</w:t>
      </w:r>
      <w:r>
        <w:rPr>
          <w:rFonts w:cs="Miriam"/>
          <w:szCs w:val="20"/>
          <w:rtl/>
          <w:lang w:eastAsia="en-US"/>
        </w:rPr>
        <w:t>)</w:t>
      </w:r>
      <w:r>
        <w:rPr>
          <w:rtl/>
          <w:lang w:eastAsia="en-US"/>
        </w:rPr>
        <w:t xml:space="preserve"> </w:t>
      </w:r>
    </w:p>
    <w:p w:rsidR="00C50A32" w:rsidRDefault="00C50A32" w:rsidP="00C50A32">
      <w:pPr>
        <w:rPr>
          <w:rFonts w:hint="cs"/>
          <w:rtl/>
          <w:lang w:eastAsia="en-US"/>
        </w:rPr>
      </w:pPr>
      <w:r>
        <w:rPr>
          <w:rFonts w:hint="cs"/>
          <w:rtl/>
          <w:lang w:eastAsia="en-US"/>
        </w:rPr>
        <w:t xml:space="preserve">איכא דאמרי: אמר רבי אלעזר: לא תימא 'בנתקל באבן ונשוף באבן - הוא דמחייב, אבל נתקל בקרקע ונשוף באבן </w:t>
      </w:r>
      <w:r>
        <w:rPr>
          <w:rtl/>
          <w:lang w:eastAsia="en-US"/>
        </w:rPr>
        <w:t>–</w:t>
      </w:r>
      <w:r>
        <w:rPr>
          <w:rFonts w:hint="cs"/>
          <w:rtl/>
          <w:lang w:eastAsia="en-US"/>
        </w:rPr>
        <w:t xml:space="preserve"> פטור', אלא אפילו נתקל בקרקע ונשוף באבן </w:t>
      </w:r>
      <w:r>
        <w:rPr>
          <w:rtl/>
          <w:lang w:eastAsia="en-US"/>
        </w:rPr>
        <w:t>–</w:t>
      </w:r>
      <w:r>
        <w:rPr>
          <w:rFonts w:hint="cs"/>
          <w:rtl/>
          <w:lang w:eastAsia="en-US"/>
        </w:rPr>
        <w:t xml:space="preserve"> חייב!</w:t>
      </w:r>
    </w:p>
    <w:p w:rsidR="00C50A32" w:rsidRDefault="00C50A32" w:rsidP="00C50A32">
      <w:pPr>
        <w:rPr>
          <w:rFonts w:hint="cs"/>
          <w:rtl/>
          <w:lang w:eastAsia="en-US"/>
        </w:rPr>
      </w:pPr>
      <w:r>
        <w:rPr>
          <w:rFonts w:hint="cs"/>
          <w:rtl/>
          <w:lang w:eastAsia="en-US"/>
        </w:rPr>
        <w:t>כמאן?</w:t>
      </w:r>
    </w:p>
    <w:p w:rsidR="00C50A32" w:rsidRDefault="00C50A32" w:rsidP="00C50A32">
      <w:pPr>
        <w:rPr>
          <w:rFonts w:hint="cs"/>
          <w:rtl/>
          <w:lang w:eastAsia="en-US"/>
        </w:rPr>
      </w:pPr>
      <w:r>
        <w:rPr>
          <w:rFonts w:hint="cs"/>
          <w:rtl/>
          <w:lang w:eastAsia="en-US"/>
        </w:rPr>
        <w:t>כרבי נתן.</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 xml:space="preserve">רבי יהודה אומר: במתכוין חייב </w:t>
      </w:r>
      <w:r>
        <w:rPr>
          <w:rFonts w:hint="cs"/>
          <w:szCs w:val="20"/>
          <w:rtl/>
          <w:lang w:eastAsia="en-US"/>
        </w:rPr>
        <w:t>[</w:t>
      </w:r>
      <w:r>
        <w:rPr>
          <w:rFonts w:hint="cs"/>
          <w:sz w:val="20"/>
          <w:szCs w:val="20"/>
          <w:rtl/>
          <w:lang w:eastAsia="en-US"/>
        </w:rPr>
        <w:t xml:space="preserve">באינו מתכוין </w:t>
      </w:r>
      <w:r>
        <w:rPr>
          <w:sz w:val="20"/>
          <w:szCs w:val="20"/>
          <w:rtl/>
          <w:lang w:eastAsia="en-US"/>
        </w:rPr>
        <w:t>–</w:t>
      </w:r>
      <w:r>
        <w:rPr>
          <w:rFonts w:hint="cs"/>
          <w:sz w:val="20"/>
          <w:szCs w:val="20"/>
          <w:rtl/>
          <w:lang w:eastAsia="en-US"/>
        </w:rPr>
        <w:t xml:space="preserve"> פטור</w:t>
      </w:r>
      <w:r>
        <w:rPr>
          <w:rFonts w:hint="cs"/>
          <w:szCs w:val="20"/>
          <w:rtl/>
          <w:lang w:eastAsia="en-US"/>
        </w:rPr>
        <w:t>]</w:t>
      </w:r>
      <w:r>
        <w:rPr>
          <w:rFonts w:hint="cs"/>
          <w:rtl/>
          <w:lang w:eastAsia="en-US"/>
        </w:rPr>
        <w:t xml:space="preserve">: </w:t>
      </w:r>
    </w:p>
    <w:p w:rsidR="00C50A32" w:rsidRDefault="00C50A32" w:rsidP="00C50A32">
      <w:pPr>
        <w:rPr>
          <w:rFonts w:hint="cs"/>
          <w:rtl/>
          <w:lang w:eastAsia="en-US"/>
        </w:rPr>
      </w:pPr>
      <w:r>
        <w:rPr>
          <w:rFonts w:hint="cs"/>
          <w:rtl/>
          <w:lang w:eastAsia="en-US"/>
        </w:rPr>
        <w:t>היכי דמי '</w:t>
      </w:r>
      <w:r>
        <w:rPr>
          <w:rFonts w:hint="cs"/>
          <w:i/>
          <w:iCs/>
          <w:rtl/>
          <w:lang w:eastAsia="en-US"/>
        </w:rPr>
        <w:t>מתכוין</w:t>
      </w:r>
      <w:r>
        <w:rPr>
          <w:rFonts w:hint="cs"/>
          <w:rtl/>
          <w:lang w:eastAsia="en-US"/>
        </w:rPr>
        <w:t>'?</w:t>
      </w:r>
    </w:p>
    <w:p w:rsidR="00C50A32" w:rsidRDefault="00C50A32" w:rsidP="00C50A32">
      <w:pPr>
        <w:rPr>
          <w:rFonts w:hint="cs"/>
          <w:rtl/>
          <w:lang w:eastAsia="en-US"/>
        </w:rPr>
      </w:pPr>
      <w:r>
        <w:rPr>
          <w:rFonts w:hint="cs"/>
          <w:rtl/>
          <w:lang w:eastAsia="en-US"/>
        </w:rPr>
        <w:t xml:space="preserve">אמר רבה: במתכוין להורידה למטה מכתיפו </w:t>
      </w:r>
      <w:r>
        <w:rPr>
          <w:rFonts w:cs="Miriam"/>
          <w:szCs w:val="20"/>
          <w:rtl/>
          <w:lang w:eastAsia="en-US"/>
        </w:rPr>
        <w:t>(</w:t>
      </w:r>
      <w:r>
        <w:rPr>
          <w:rFonts w:cs="Miriam" w:hint="cs"/>
          <w:szCs w:val="20"/>
          <w:rtl/>
          <w:lang w:eastAsia="en-US"/>
        </w:rPr>
        <w:t xml:space="preserve">ונתקל, והוטחה בכותל </w:t>
      </w:r>
      <w:r>
        <w:rPr>
          <w:rFonts w:cs="Miriam"/>
          <w:szCs w:val="20"/>
          <w:rtl/>
          <w:lang w:eastAsia="en-US"/>
        </w:rPr>
        <w:t>–</w:t>
      </w:r>
      <w:r>
        <w:rPr>
          <w:rFonts w:cs="Miriam" w:hint="cs"/>
          <w:szCs w:val="20"/>
          <w:rtl/>
          <w:lang w:eastAsia="en-US"/>
        </w:rPr>
        <w:t xml:space="preserve"> חייב, דנתקל פושע הוא</w:t>
      </w:r>
      <w:r>
        <w:rPr>
          <w:rFonts w:cs="Miriam"/>
          <w:szCs w:val="20"/>
          <w:rtl/>
          <w:lang w:eastAsia="en-US"/>
        </w:rPr>
        <w:t>)</w:t>
      </w:r>
      <w:r>
        <w:rPr>
          <w:rFonts w:hint="cs"/>
          <w:rtl/>
          <w:lang w:eastAsia="en-US"/>
        </w:rPr>
        <w:t>.</w:t>
      </w:r>
      <w:r>
        <w:rPr>
          <w:rtl/>
          <w:lang w:eastAsia="en-US"/>
        </w:rPr>
        <w:t xml:space="preserve"> </w:t>
      </w:r>
    </w:p>
    <w:p w:rsidR="00C50A32" w:rsidRDefault="00C50A32" w:rsidP="00C50A32">
      <w:pPr>
        <w:rPr>
          <w:rFonts w:hint="cs"/>
          <w:rtl/>
          <w:lang w:eastAsia="en-US"/>
        </w:rPr>
      </w:pPr>
      <w:r>
        <w:rPr>
          <w:rFonts w:hint="cs"/>
          <w:rtl/>
          <w:lang w:eastAsia="en-US"/>
        </w:rPr>
        <w:t xml:space="preserve">אמר ליה אביי: מכלל דמחייב רבי מאיר </w:t>
      </w:r>
      <w:r>
        <w:rPr>
          <w:rFonts w:cs="Miriam"/>
          <w:szCs w:val="20"/>
          <w:rtl/>
          <w:lang w:eastAsia="en-US"/>
        </w:rPr>
        <w:t>(</w:t>
      </w:r>
      <w:r>
        <w:rPr>
          <w:rFonts w:cs="Miriam" w:hint="cs"/>
          <w:szCs w:val="20"/>
          <w:rtl/>
          <w:lang w:eastAsia="en-US"/>
        </w:rPr>
        <w:t>דמחמיר טפי</w:t>
      </w:r>
      <w:r>
        <w:rPr>
          <w:rFonts w:cs="Miriam"/>
          <w:szCs w:val="20"/>
          <w:rtl/>
          <w:lang w:eastAsia="en-US"/>
        </w:rPr>
        <w:t>)</w:t>
      </w:r>
      <w:r>
        <w:rPr>
          <w:rtl/>
          <w:lang w:eastAsia="en-US"/>
        </w:rPr>
        <w:t xml:space="preserve"> </w:t>
      </w:r>
      <w:r>
        <w:rPr>
          <w:rFonts w:hint="cs"/>
          <w:rtl/>
          <w:lang w:eastAsia="en-US"/>
        </w:rPr>
        <w:t xml:space="preserve">אפילו נפשרה </w:t>
      </w:r>
      <w:r>
        <w:rPr>
          <w:rFonts w:cs="Miriam"/>
          <w:szCs w:val="20"/>
          <w:rtl/>
          <w:lang w:eastAsia="en-US"/>
        </w:rPr>
        <w:t>(</w:t>
      </w:r>
      <w:r>
        <w:rPr>
          <w:rFonts w:cs="Miriam" w:hint="cs"/>
          <w:szCs w:val="20"/>
          <w:rtl/>
          <w:lang w:eastAsia="en-US"/>
        </w:rPr>
        <w:t>נימוחה הכד מעצמה על כתיפו, דהוי אונס</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'נפשרה' = נימוחה, כדמתרגמינן </w:t>
      </w:r>
      <w:r>
        <w:rPr>
          <w:rFonts w:cs="Miriam" w:hint="cs"/>
          <w:szCs w:val="16"/>
          <w:rtl/>
          <w:lang w:eastAsia="en-US"/>
        </w:rPr>
        <w:t>(שמות טז</w:t>
      </w:r>
      <w:r>
        <w:rPr>
          <w:rFonts w:cs="Miriam"/>
          <w:szCs w:val="16"/>
          <w:rtl/>
          <w:lang w:eastAsia="en-US"/>
        </w:rPr>
        <w:t>,</w:t>
      </w:r>
      <w:r>
        <w:rPr>
          <w:rFonts w:cs="Miriam" w:hint="cs"/>
          <w:szCs w:val="16"/>
          <w:rtl/>
          <w:lang w:eastAsia="en-US"/>
        </w:rPr>
        <w:t>כא)</w:t>
      </w:r>
      <w:r>
        <w:rPr>
          <w:rFonts w:cs="Miriam" w:hint="cs"/>
          <w:szCs w:val="20"/>
          <w:rtl/>
          <w:lang w:eastAsia="en-US"/>
        </w:rPr>
        <w:t xml:space="preserve"> </w:t>
      </w:r>
      <w:r>
        <w:rPr>
          <w:rFonts w:cs="Narkisim" w:hint="cs"/>
          <w:szCs w:val="20"/>
          <w:rtl/>
          <w:lang w:eastAsia="en-US"/>
        </w:rPr>
        <w:t xml:space="preserve">וחם השמש </w:t>
      </w:r>
      <w:r>
        <w:rPr>
          <w:rFonts w:cs="Narkisim" w:hint="cs"/>
          <w:szCs w:val="20"/>
          <w:u w:val="single"/>
          <w:rtl/>
          <w:lang w:eastAsia="en-US"/>
        </w:rPr>
        <w:t>ונמס</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פשר.</w:t>
      </w:r>
      <w:r>
        <w:rPr>
          <w:rFonts w:cs="Miriam"/>
          <w:szCs w:val="20"/>
          <w:rtl/>
          <w:lang w:eastAsia="en-US"/>
        </w:rPr>
        <w:t>)</w:t>
      </w:r>
      <w:r>
        <w:rPr>
          <w:rtl/>
          <w:lang w:eastAsia="en-US"/>
        </w:rPr>
        <w:t xml:space="preserve"> </w:t>
      </w:r>
    </w:p>
    <w:p w:rsidR="00C50A32" w:rsidRDefault="00C50A32" w:rsidP="00C50A32">
      <w:pPr>
        <w:rPr>
          <w:rFonts w:hint="cs"/>
          <w:rtl/>
          <w:lang w:eastAsia="en-US"/>
        </w:rPr>
      </w:pPr>
      <w:r>
        <w:rPr>
          <w:rFonts w:hint="cs"/>
          <w:rtl/>
          <w:lang w:eastAsia="en-US"/>
        </w:rPr>
        <w:t xml:space="preserve">אמר ליה: אִין: מחייב היה רבי מאיר אפילו אזנה בידו </w:t>
      </w:r>
      <w:r>
        <w:rPr>
          <w:rFonts w:cs="Miriam"/>
          <w:szCs w:val="20"/>
          <w:rtl/>
          <w:lang w:eastAsia="en-US"/>
        </w:rPr>
        <w:t>(</w:t>
      </w:r>
      <w:r>
        <w:rPr>
          <w:rFonts w:cs="Miriam" w:hint="cs"/>
          <w:szCs w:val="20"/>
          <w:rtl/>
          <w:lang w:eastAsia="en-US"/>
        </w:rPr>
        <w:t>אפילו נפשרה מעצמה שלא נפלה מידו, אלא נימוחה, ונשאר האוזן בידו</w:t>
      </w:r>
      <w:r>
        <w:rPr>
          <w:rFonts w:cs="Miriam"/>
          <w:szCs w:val="20"/>
          <w:rtl/>
          <w:lang w:eastAsia="en-US"/>
        </w:rPr>
        <w:t>)</w:t>
      </w:r>
      <w:r>
        <w:rPr>
          <w:rFonts w:hint="cs"/>
          <w:rtl/>
          <w:lang w:eastAsia="en-US"/>
        </w:rPr>
        <w:t>.</w:t>
      </w:r>
    </w:p>
    <w:p w:rsidR="00C50A32" w:rsidRDefault="00C50A32" w:rsidP="00C50A32">
      <w:pPr>
        <w:rPr>
          <w:rFonts w:hint="cs"/>
          <w:i/>
          <w:iCs/>
          <w:rtl/>
          <w:lang w:eastAsia="en-US"/>
        </w:rPr>
      </w:pPr>
      <w:r>
        <w:rPr>
          <w:rFonts w:hint="cs"/>
          <w:rtl/>
          <w:lang w:eastAsia="en-US"/>
        </w:rPr>
        <w:t xml:space="preserve">אמאי? אנוס הוא, ואונס רחמנא פטריה, דכתיב </w:t>
      </w:r>
      <w:r>
        <w:rPr>
          <w:rFonts w:cs="Miriam" w:hint="cs"/>
          <w:szCs w:val="16"/>
          <w:rtl/>
          <w:lang w:eastAsia="en-US"/>
        </w:rPr>
        <w:t>(דברים כב,כו)</w:t>
      </w:r>
      <w:r>
        <w:rPr>
          <w:rFonts w:cs="Narkisim" w:hint="cs"/>
          <w:rtl/>
          <w:lang w:eastAsia="en-US"/>
        </w:rPr>
        <w:t xml:space="preserve"> ולנערה לא תעשה דבר</w:t>
      </w:r>
      <w:r>
        <w:rPr>
          <w:rFonts w:cs="Narkisim"/>
          <w:rtl/>
          <w:lang w:eastAsia="en-US"/>
        </w:rPr>
        <w:t xml:space="preserve"> </w:t>
      </w:r>
      <w:r>
        <w:rPr>
          <w:rFonts w:cs="Narkisim"/>
          <w:szCs w:val="20"/>
          <w:rtl/>
          <w:lang w:eastAsia="en-US"/>
        </w:rPr>
        <w:t>[</w:t>
      </w:r>
      <w:r>
        <w:rPr>
          <w:rFonts w:cs="Narkisim" w:hint="cs"/>
          <w:szCs w:val="20"/>
          <w:rtl/>
          <w:lang w:eastAsia="en-US"/>
        </w:rPr>
        <w:t>אין לנערָ חטא מות כי כאשר יקום איש על רעהו ורצחו נפש כן הדבר הזה</w:t>
      </w:r>
      <w:r>
        <w:rPr>
          <w:rFonts w:cs="Narkisim"/>
          <w:szCs w:val="20"/>
          <w:rtl/>
          <w:lang w:eastAsia="en-US"/>
        </w:rPr>
        <w:t>]</w:t>
      </w:r>
      <w:r>
        <w:rPr>
          <w:rFonts w:hint="cs"/>
          <w:rtl/>
          <w:lang w:eastAsia="en-US"/>
        </w:rPr>
        <w:t xml:space="preserve">; וכי תימא 'הני מילי לענין קטלא, אבל לענין נזקין </w:t>
      </w:r>
      <w:r>
        <w:rPr>
          <w:rtl/>
          <w:lang w:eastAsia="en-US"/>
        </w:rPr>
        <w:t>–</w:t>
      </w:r>
      <w:r>
        <w:rPr>
          <w:rFonts w:hint="cs"/>
          <w:rtl/>
          <w:lang w:eastAsia="en-US"/>
        </w:rPr>
        <w:t xml:space="preserve"> חייב' </w:t>
      </w:r>
      <w:r>
        <w:rPr>
          <w:rtl/>
          <w:lang w:eastAsia="en-US"/>
        </w:rPr>
        <w:t>–</w:t>
      </w:r>
      <w:r>
        <w:rPr>
          <w:rFonts w:hint="cs"/>
          <w:rtl/>
          <w:lang w:eastAsia="en-US"/>
        </w:rPr>
        <w:t xml:space="preserve"> והתניא: '</w:t>
      </w:r>
      <w:r>
        <w:rPr>
          <w:rFonts w:hint="cs"/>
          <w:i/>
          <w:iCs/>
          <w:rtl/>
          <w:lang w:eastAsia="en-US"/>
        </w:rPr>
        <w:t>נשברה כדו ולא סלקו, נפל גמלו ולא העמידו: רבי מאיר מחייב בהזיקן, וחכמים אומרים:</w:t>
      </w:r>
    </w:p>
    <w:p w:rsidR="00C50A32" w:rsidRDefault="00C50A32" w:rsidP="00C50A32">
      <w:pPr>
        <w:rPr>
          <w:rFonts w:hint="cs"/>
          <w:lang w:eastAsia="en-US"/>
        </w:rPr>
      </w:pPr>
    </w:p>
    <w:p w:rsidR="00C50A32" w:rsidRDefault="00C50A32" w:rsidP="00C50A32">
      <w:pPr>
        <w:rPr>
          <w:rFonts w:hint="cs"/>
          <w:rtl/>
          <w:lang w:eastAsia="en-US"/>
        </w:rPr>
      </w:pPr>
      <w:r>
        <w:rPr>
          <w:rtl/>
          <w:lang w:eastAsia="en-US"/>
        </w:rPr>
        <w:t>(בבא קמא</w:t>
      </w:r>
      <w:r>
        <w:rPr>
          <w:rFonts w:hint="cs"/>
          <w:rtl/>
          <w:lang w:eastAsia="en-US"/>
        </w:rPr>
        <w:t xml:space="preserve"> כט,א)</w:t>
      </w:r>
      <w:r>
        <w:rPr>
          <w:rFonts w:hint="cs"/>
          <w:rtl/>
          <w:lang w:eastAsia="en-US"/>
        </w:rPr>
        <w:tab/>
      </w:r>
    </w:p>
    <w:p w:rsidR="00C50A32" w:rsidRDefault="00C50A32" w:rsidP="00C50A32">
      <w:pPr>
        <w:rPr>
          <w:rFonts w:cs="Miriam" w:hint="cs"/>
          <w:rtl/>
          <w:lang w:eastAsia="en-US"/>
        </w:rPr>
      </w:pPr>
      <w:r>
        <w:rPr>
          <w:rFonts w:hint="cs"/>
          <w:i/>
          <w:iCs/>
          <w:rtl/>
          <w:lang w:eastAsia="en-US"/>
        </w:rPr>
        <w:t xml:space="preserve">פטור מדיני אדם </w:t>
      </w:r>
      <w:r>
        <w:rPr>
          <w:rFonts w:cs="Miriam"/>
          <w:szCs w:val="20"/>
          <w:rtl/>
          <w:lang w:eastAsia="en-US"/>
        </w:rPr>
        <w:t>(</w:t>
      </w:r>
      <w:r>
        <w:rPr>
          <w:rFonts w:cs="Miriam" w:hint="cs"/>
          <w:szCs w:val="20"/>
          <w:rtl/>
          <w:lang w:eastAsia="en-US"/>
        </w:rPr>
        <w:t>כדמפרש לקמן</w:t>
      </w:r>
      <w:r>
        <w:rPr>
          <w:rFonts w:cs="Miriam"/>
          <w:szCs w:val="20"/>
          <w:rtl/>
          <w:lang w:eastAsia="en-US"/>
        </w:rPr>
        <w:t>)</w:t>
      </w:r>
      <w:r>
        <w:rPr>
          <w:i/>
          <w:iCs/>
          <w:rtl/>
          <w:lang w:eastAsia="en-US"/>
        </w:rPr>
        <w:t xml:space="preserve"> </w:t>
      </w:r>
      <w:r>
        <w:rPr>
          <w:rFonts w:hint="cs"/>
          <w:i/>
          <w:iCs/>
          <w:rtl/>
          <w:lang w:eastAsia="en-US"/>
        </w:rPr>
        <w:t xml:space="preserve">וחייב בדיני שמים </w:t>
      </w:r>
      <w:r>
        <w:rPr>
          <w:rFonts w:cs="Miriam"/>
          <w:szCs w:val="20"/>
          <w:rtl/>
          <w:lang w:eastAsia="en-US"/>
        </w:rPr>
        <w:t>(</w:t>
      </w:r>
      <w:r>
        <w:rPr>
          <w:rFonts w:cs="Miriam" w:hint="cs"/>
          <w:szCs w:val="20"/>
          <w:rtl/>
          <w:lang w:eastAsia="en-US"/>
        </w:rPr>
        <w:t>משום דלא סליק</w:t>
      </w:r>
      <w:r>
        <w:rPr>
          <w:rFonts w:cs="Miriam"/>
          <w:szCs w:val="20"/>
          <w:rtl/>
          <w:lang w:eastAsia="en-US"/>
        </w:rPr>
        <w:t>)</w:t>
      </w:r>
      <w:r>
        <w:rPr>
          <w:rFonts w:hint="cs"/>
          <w:i/>
          <w:iCs/>
          <w:rtl/>
          <w:lang w:eastAsia="en-US"/>
        </w:rPr>
        <w:t xml:space="preserve">; ומודים חכמים לרבי מאיר באבנו סכינו ומשאו שהניחן בראש גגו ונפלו ברוח מצויה והזיקו - שהוא חייב; ומודה רבי מאיר לרבנן במעלה קנקנין על הגג על מנת לנגבן ונפלו ברוח שאינה מצויה </w:t>
      </w:r>
      <w:r>
        <w:rPr>
          <w:rFonts w:cs="Miriam"/>
          <w:szCs w:val="20"/>
          <w:rtl/>
          <w:lang w:eastAsia="en-US"/>
        </w:rPr>
        <w:t>(</w:t>
      </w:r>
      <w:r>
        <w:rPr>
          <w:rFonts w:cs="Miriam" w:hint="cs"/>
          <w:szCs w:val="20"/>
          <w:rtl/>
          <w:lang w:eastAsia="en-US"/>
        </w:rPr>
        <w:t>דאנוס הוא</w:t>
      </w:r>
      <w:r>
        <w:rPr>
          <w:rFonts w:cs="Miriam"/>
          <w:szCs w:val="20"/>
          <w:rtl/>
          <w:lang w:eastAsia="en-US"/>
        </w:rPr>
        <w:t>)</w:t>
      </w:r>
      <w:r>
        <w:rPr>
          <w:i/>
          <w:iCs/>
          <w:rtl/>
          <w:lang w:eastAsia="en-US"/>
        </w:rPr>
        <w:t xml:space="preserve"> </w:t>
      </w:r>
      <w:r>
        <w:rPr>
          <w:rFonts w:hint="cs"/>
          <w:i/>
          <w:iCs/>
          <w:rtl/>
          <w:lang w:eastAsia="en-US"/>
        </w:rPr>
        <w:t xml:space="preserve">והזיקו - שהוא </w:t>
      </w:r>
      <w:commentRangeStart w:id="2"/>
      <w:r>
        <w:rPr>
          <w:rFonts w:hint="cs"/>
          <w:i/>
          <w:iCs/>
          <w:rtl/>
          <w:lang w:eastAsia="en-US"/>
        </w:rPr>
        <w:t>פטור</w:t>
      </w:r>
      <w:r>
        <w:rPr>
          <w:rFonts w:hint="cs"/>
          <w:rtl/>
          <w:lang w:eastAsia="en-US"/>
        </w:rPr>
        <w:t>'</w:t>
      </w:r>
      <w:commentRangeEnd w:id="2"/>
      <w:r>
        <w:rPr>
          <w:rStyle w:val="ac"/>
          <w:vanish/>
          <w:rtl/>
        </w:rPr>
        <w:commentReference w:id="2"/>
      </w:r>
      <w:r>
        <w:rPr>
          <w:rFonts w:hint="cs"/>
          <w:rtl/>
          <w:lang w:eastAsia="en-US"/>
        </w:rPr>
        <w:t>!</w:t>
      </w:r>
    </w:p>
    <w:p w:rsidR="00C50A32" w:rsidRDefault="00C50A32" w:rsidP="00C50A32">
      <w:pPr>
        <w:rPr>
          <w:rFonts w:hint="cs"/>
          <w:rtl/>
          <w:lang w:eastAsia="en-US"/>
        </w:rPr>
      </w:pPr>
      <w:r>
        <w:rPr>
          <w:rFonts w:hint="cs"/>
          <w:rtl/>
          <w:lang w:eastAsia="en-US"/>
        </w:rPr>
        <w:t xml:space="preserve">אלא אמר אביי: בתרתי פליגי </w:t>
      </w:r>
      <w:r>
        <w:rPr>
          <w:rFonts w:cs="Miriam"/>
          <w:szCs w:val="20"/>
          <w:rtl/>
          <w:lang w:eastAsia="en-US"/>
        </w:rPr>
        <w:t>(</w:t>
      </w:r>
      <w:r>
        <w:rPr>
          <w:rFonts w:cs="Miriam" w:hint="cs"/>
          <w:szCs w:val="20"/>
          <w:rtl/>
          <w:lang w:eastAsia="en-US"/>
        </w:rPr>
        <w:t>במתניתין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פליגי </w:t>
      </w:r>
      <w:r>
        <w:rPr>
          <w:rFonts w:cs="Miriam"/>
          <w:szCs w:val="20"/>
          <w:rtl/>
          <w:lang w:eastAsia="en-US"/>
        </w:rPr>
        <w:t>(</w:t>
      </w:r>
      <w:r>
        <w:rPr>
          <w:rFonts w:cs="Miriam" w:hint="cs"/>
          <w:szCs w:val="20"/>
          <w:rtl/>
          <w:lang w:eastAsia="en-US"/>
        </w:rPr>
        <w:t>כשהזיק הכד</w:t>
      </w:r>
      <w:r>
        <w:rPr>
          <w:rFonts w:cs="Miriam"/>
          <w:szCs w:val="20"/>
          <w:rtl/>
          <w:lang w:eastAsia="en-US"/>
        </w:rPr>
        <w:t>)</w:t>
      </w:r>
      <w:r>
        <w:rPr>
          <w:rtl/>
          <w:lang w:eastAsia="en-US"/>
        </w:rPr>
        <w:t xml:space="preserve"> </w:t>
      </w:r>
      <w:r>
        <w:rPr>
          <w:rFonts w:hint="cs"/>
          <w:rtl/>
          <w:lang w:eastAsia="en-US"/>
        </w:rPr>
        <w:t xml:space="preserve">בשעת נפילה, ופליגי </w:t>
      </w:r>
      <w:r>
        <w:rPr>
          <w:rFonts w:cs="Miriam"/>
          <w:szCs w:val="20"/>
          <w:rtl/>
          <w:lang w:eastAsia="en-US"/>
        </w:rPr>
        <w:t>(</w:t>
      </w:r>
      <w:r>
        <w:rPr>
          <w:rFonts w:cs="Miriam" w:hint="cs"/>
          <w:szCs w:val="20"/>
          <w:rtl/>
          <w:lang w:eastAsia="en-US"/>
        </w:rPr>
        <w:t>כשהוזק בחרסים</w:t>
      </w:r>
      <w:r>
        <w:rPr>
          <w:rFonts w:cs="Miriam"/>
          <w:szCs w:val="20"/>
          <w:rtl/>
          <w:lang w:eastAsia="en-US"/>
        </w:rPr>
        <w:t>)</w:t>
      </w:r>
      <w:r>
        <w:rPr>
          <w:rtl/>
          <w:lang w:eastAsia="en-US"/>
        </w:rPr>
        <w:t xml:space="preserve"> </w:t>
      </w:r>
      <w:r>
        <w:rPr>
          <w:rFonts w:hint="cs"/>
          <w:rtl/>
          <w:lang w:eastAsia="en-US"/>
        </w:rPr>
        <w:t>לאחר נפילה:</w:t>
      </w:r>
    </w:p>
    <w:p w:rsidR="00C50A32" w:rsidRDefault="00C50A32" w:rsidP="00C50A32">
      <w:pPr>
        <w:rPr>
          <w:rFonts w:hint="cs"/>
          <w:rtl/>
          <w:lang w:eastAsia="en-US"/>
        </w:rPr>
      </w:pPr>
      <w:r>
        <w:rPr>
          <w:rFonts w:hint="cs"/>
          <w:rtl/>
          <w:lang w:eastAsia="en-US"/>
        </w:rPr>
        <w:t xml:space="preserve">פליגי בשעת נפילה ב'נתקל פושע': מר סבר: נתקל פושע הוא, ומר סבר: נתקל לאו פושע הוא; </w:t>
      </w:r>
    </w:p>
    <w:p w:rsidR="00C50A32" w:rsidRDefault="00C50A32" w:rsidP="00C50A32">
      <w:pPr>
        <w:rPr>
          <w:rFonts w:cs="Miriam" w:hint="cs"/>
          <w:szCs w:val="20"/>
          <w:rtl/>
          <w:lang w:eastAsia="en-US"/>
        </w:rPr>
      </w:pPr>
      <w:r>
        <w:rPr>
          <w:rFonts w:hint="cs"/>
          <w:rtl/>
          <w:lang w:eastAsia="en-US"/>
        </w:rPr>
        <w:t xml:space="preserve">פליגי לאחר נפילה ב'מפקיר נזקיו' </w:t>
      </w:r>
      <w:r>
        <w:rPr>
          <w:rFonts w:cs="Miriam"/>
          <w:szCs w:val="20"/>
          <w:rtl/>
          <w:lang w:eastAsia="en-US"/>
        </w:rPr>
        <w:t>(</w:t>
      </w:r>
      <w:r>
        <w:rPr>
          <w:rFonts w:cs="Miriam" w:hint="cs"/>
          <w:szCs w:val="20"/>
          <w:rtl/>
          <w:lang w:eastAsia="en-US"/>
        </w:rPr>
        <w:t>כגון זה, דמסתמא מפקיר לחרסיו</w:t>
      </w:r>
      <w:r>
        <w:rPr>
          <w:rFonts w:cs="Miriam"/>
          <w:szCs w:val="20"/>
          <w:rtl/>
          <w:lang w:eastAsia="en-US"/>
        </w:rPr>
        <w:t>)</w:t>
      </w:r>
      <w:r>
        <w:rPr>
          <w:rFonts w:hint="cs"/>
          <w:rtl/>
          <w:lang w:eastAsia="en-US"/>
        </w:rPr>
        <w:t xml:space="preserve">: מר </w:t>
      </w:r>
      <w:r>
        <w:rPr>
          <w:rFonts w:cs="Miriam"/>
          <w:szCs w:val="20"/>
          <w:rtl/>
          <w:lang w:eastAsia="en-US"/>
        </w:rPr>
        <w:t>(</w:t>
      </w:r>
      <w:r>
        <w:rPr>
          <w:rFonts w:cs="Miriam" w:hint="cs"/>
          <w:szCs w:val="20"/>
          <w:rtl/>
          <w:lang w:eastAsia="en-US"/>
        </w:rPr>
        <w:t>רבי מאיר</w:t>
      </w:r>
      <w:r>
        <w:rPr>
          <w:rFonts w:cs="Miriam"/>
          <w:szCs w:val="20"/>
          <w:rtl/>
          <w:lang w:eastAsia="en-US"/>
        </w:rPr>
        <w:t>)</w:t>
      </w:r>
      <w:r>
        <w:rPr>
          <w:rtl/>
          <w:lang w:eastAsia="en-US"/>
        </w:rPr>
        <w:t xml:space="preserve"> </w:t>
      </w:r>
      <w:r>
        <w:rPr>
          <w:rFonts w:hint="cs"/>
          <w:rtl/>
          <w:lang w:eastAsia="en-US"/>
        </w:rPr>
        <w:t xml:space="preserve">סבר: מפקיר נזקיו </w:t>
      </w:r>
      <w:r>
        <w:rPr>
          <w:rtl/>
          <w:lang w:eastAsia="en-US"/>
        </w:rPr>
        <w:t>–</w:t>
      </w:r>
      <w:r>
        <w:rPr>
          <w:rFonts w:hint="cs"/>
          <w:rtl/>
          <w:lang w:eastAsia="en-US"/>
        </w:rPr>
        <w:t xml:space="preserve"> חייב </w:t>
      </w:r>
      <w:r>
        <w:rPr>
          <w:rFonts w:cs="Miriam"/>
          <w:szCs w:val="20"/>
          <w:rtl/>
          <w:lang w:eastAsia="en-US"/>
        </w:rPr>
        <w:t>(</w:t>
      </w:r>
      <w:r>
        <w:rPr>
          <w:rFonts w:cs="Miriam" w:hint="cs"/>
          <w:szCs w:val="20"/>
          <w:rtl/>
          <w:lang w:eastAsia="en-US"/>
        </w:rPr>
        <w:t xml:space="preserve">דבור שחייבה עליו תורה - בבור ברשות הרבים, דהפקר הוא </w:t>
      </w:r>
      <w:r>
        <w:rPr>
          <w:rFonts w:cs="Miriam"/>
          <w:szCs w:val="20"/>
          <w:rtl/>
          <w:lang w:eastAsia="en-US"/>
        </w:rPr>
        <w:t>–</w:t>
      </w:r>
      <w:r>
        <w:rPr>
          <w:rFonts w:cs="Miriam" w:hint="cs"/>
          <w:szCs w:val="20"/>
          <w:rtl/>
          <w:lang w:eastAsia="en-US"/>
        </w:rPr>
        <w:t xml:space="preserve"> חייבה</w:t>
      </w:r>
      <w:r>
        <w:rPr>
          <w:rFonts w:cs="Miriam"/>
          <w:szCs w:val="20"/>
          <w:rtl/>
          <w:lang w:eastAsia="en-US"/>
        </w:rPr>
        <w:t>)</w:t>
      </w:r>
      <w:r>
        <w:rPr>
          <w:rFonts w:hint="cs"/>
          <w:rtl/>
          <w:lang w:eastAsia="en-US"/>
        </w:rPr>
        <w:t xml:space="preserve">, ומר </w:t>
      </w:r>
      <w:r>
        <w:rPr>
          <w:rFonts w:cs="Miriam"/>
          <w:szCs w:val="20"/>
          <w:rtl/>
          <w:lang w:eastAsia="en-US"/>
        </w:rPr>
        <w:t>(</w:t>
      </w:r>
      <w:r>
        <w:rPr>
          <w:rFonts w:cs="Miriam" w:hint="cs"/>
          <w:szCs w:val="20"/>
          <w:rtl/>
          <w:lang w:eastAsia="en-US"/>
        </w:rPr>
        <w:t>רבי יהודה</w:t>
      </w:r>
      <w:r>
        <w:rPr>
          <w:rFonts w:cs="Miriam"/>
          <w:szCs w:val="20"/>
          <w:rtl/>
          <w:lang w:eastAsia="en-US"/>
        </w:rPr>
        <w:t>)</w:t>
      </w:r>
      <w:r>
        <w:rPr>
          <w:rtl/>
          <w:lang w:eastAsia="en-US"/>
        </w:rPr>
        <w:t xml:space="preserve"> </w:t>
      </w:r>
      <w:r>
        <w:rPr>
          <w:rFonts w:hint="cs"/>
          <w:rtl/>
          <w:lang w:eastAsia="en-US"/>
        </w:rPr>
        <w:t xml:space="preserve">סבר: פטור </w:t>
      </w:r>
      <w:r>
        <w:rPr>
          <w:rFonts w:cs="Miriam"/>
          <w:szCs w:val="20"/>
          <w:rtl/>
          <w:lang w:eastAsia="en-US"/>
        </w:rPr>
        <w:t>(</w:t>
      </w:r>
      <w:r>
        <w:rPr>
          <w:rFonts w:cs="Miriam" w:hint="cs"/>
          <w:szCs w:val="20"/>
          <w:rtl/>
          <w:lang w:eastAsia="en-US"/>
        </w:rPr>
        <w:t xml:space="preserve">[סבירא ליה] דהפקיר רשותו ולא הפקיר בורו - זהו בור האמור בתורה; </w:t>
      </w:r>
    </w:p>
    <w:p w:rsidR="00C50A32" w:rsidRDefault="00C50A32" w:rsidP="00C50A32">
      <w:pPr>
        <w:rPr>
          <w:rFonts w:hint="cs"/>
          <w:rtl/>
          <w:lang w:eastAsia="en-US"/>
        </w:rPr>
      </w:pPr>
      <w:r>
        <w:rPr>
          <w:rFonts w:cs="Miriam" w:hint="cs"/>
          <w:szCs w:val="20"/>
          <w:rtl/>
          <w:lang w:eastAsia="en-US"/>
        </w:rPr>
        <w:t xml:space="preserve">ולקמן </w:t>
      </w:r>
      <w:r>
        <w:rPr>
          <w:rFonts w:cs="Miriam" w:hint="cs"/>
          <w:szCs w:val="16"/>
          <w:rtl/>
          <w:lang w:eastAsia="en-US"/>
        </w:rPr>
        <w:t>(דף מט,ב)</w:t>
      </w:r>
      <w:r>
        <w:rPr>
          <w:rFonts w:cs="Miriam" w:hint="cs"/>
          <w:szCs w:val="20"/>
          <w:rtl/>
          <w:lang w:eastAsia="en-US"/>
        </w:rPr>
        <w:t xml:space="preserve"> פליגי רבי ישמעאל ורבי עקיבא בהא מילתא, והכי קאמר רבי יהודה: במתכוין לשוברה והזיק בנפילה </w:t>
      </w:r>
      <w:r>
        <w:rPr>
          <w:rFonts w:cs="Miriam"/>
          <w:szCs w:val="20"/>
          <w:rtl/>
          <w:lang w:eastAsia="en-US"/>
        </w:rPr>
        <w:t>–</w:t>
      </w:r>
      <w:r>
        <w:rPr>
          <w:rFonts w:cs="Miriam" w:hint="cs"/>
          <w:szCs w:val="20"/>
          <w:rtl/>
          <w:lang w:eastAsia="en-US"/>
        </w:rPr>
        <w:t xml:space="preserve"> חייב; בשאין מתכוין, אלא מתכוין להורידה מכתיפו ונתקל ונשברה </w:t>
      </w:r>
      <w:r>
        <w:rPr>
          <w:rFonts w:cs="Miriam"/>
          <w:szCs w:val="20"/>
          <w:rtl/>
          <w:lang w:eastAsia="en-US"/>
        </w:rPr>
        <w:t>–</w:t>
      </w:r>
      <w:r>
        <w:rPr>
          <w:rFonts w:cs="Miriam" w:hint="cs"/>
          <w:szCs w:val="20"/>
          <w:rtl/>
          <w:lang w:eastAsia="en-US"/>
        </w:rPr>
        <w:t xml:space="preserve"> פטור, דנתקל </w:t>
      </w:r>
      <w:r>
        <w:rPr>
          <w:rFonts w:cs="Miriam" w:hint="cs"/>
          <w:szCs w:val="20"/>
          <w:u w:val="single"/>
          <w:rtl/>
          <w:lang w:eastAsia="en-US"/>
        </w:rPr>
        <w:t>לאו</w:t>
      </w:r>
      <w:r>
        <w:rPr>
          <w:rFonts w:cs="Miriam" w:hint="cs"/>
          <w:szCs w:val="20"/>
          <w:rtl/>
          <w:lang w:eastAsia="en-US"/>
        </w:rPr>
        <w:t xml:space="preserve"> פושע הוא, ובהיזק דלאחר נפילה נמי: לקמן מפרש מאי 'מתכוין' איכא</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וממאי? </w:t>
      </w:r>
    </w:p>
    <w:p w:rsidR="00C50A32" w:rsidRDefault="00C50A32" w:rsidP="00C50A32">
      <w:pPr>
        <w:rPr>
          <w:rFonts w:hint="cs"/>
          <w:rtl/>
          <w:lang w:eastAsia="en-US"/>
        </w:rPr>
      </w:pPr>
      <w:r>
        <w:rPr>
          <w:rFonts w:hint="cs"/>
          <w:rtl/>
          <w:lang w:eastAsia="en-US"/>
        </w:rPr>
        <w:t>מדקתני תרתי: '1</w:t>
      </w:r>
      <w:r>
        <w:rPr>
          <w:rFonts w:cs="Miriam" w:hint="cs"/>
          <w:szCs w:val="20"/>
          <w:rtl/>
          <w:lang w:eastAsia="en-US"/>
        </w:rPr>
        <w:t>)</w:t>
      </w:r>
      <w:r>
        <w:rPr>
          <w:rFonts w:hint="cs"/>
          <w:rtl/>
          <w:lang w:eastAsia="en-US"/>
        </w:rPr>
        <w:t xml:space="preserve"> הוחלק אחד במים, או 2</w:t>
      </w:r>
      <w:r>
        <w:rPr>
          <w:rFonts w:cs="Miriam" w:hint="cs"/>
          <w:szCs w:val="20"/>
          <w:rtl/>
          <w:lang w:eastAsia="en-US"/>
        </w:rPr>
        <w:t>)</w:t>
      </w:r>
      <w:r>
        <w:rPr>
          <w:rFonts w:hint="cs"/>
          <w:rtl/>
          <w:lang w:eastAsia="en-US"/>
        </w:rPr>
        <w:t xml:space="preserve"> שלקה בחרסית' - היינו הך!? אלא - לאו הכי קאמר: 'הוחלק אחד במים - בשעת נפילה - או שלקה בחרסית - לאחר נפילה'.</w:t>
      </w:r>
    </w:p>
    <w:p w:rsidR="00C50A32" w:rsidRDefault="00C50A32" w:rsidP="00C50A32">
      <w:pPr>
        <w:rPr>
          <w:rFonts w:hint="cs"/>
          <w:rtl/>
          <w:lang w:eastAsia="en-US"/>
        </w:rPr>
      </w:pPr>
      <w:r>
        <w:rPr>
          <w:rFonts w:cs="Miriam"/>
          <w:szCs w:val="20"/>
          <w:rtl/>
          <w:lang w:eastAsia="en-US"/>
        </w:rPr>
        <w:t>(</w:t>
      </w:r>
      <w:r>
        <w:rPr>
          <w:rFonts w:cs="Miriam" w:hint="cs"/>
          <w:szCs w:val="20"/>
          <w:rtl/>
          <w:lang w:eastAsia="en-US"/>
        </w:rPr>
        <w:t>גמרא קפריך לה:</w:t>
      </w:r>
      <w:r>
        <w:rPr>
          <w:rFonts w:cs="Miriam"/>
          <w:szCs w:val="20"/>
          <w:rtl/>
          <w:lang w:eastAsia="en-US"/>
        </w:rPr>
        <w:t>)</w:t>
      </w:r>
      <w:r>
        <w:rPr>
          <w:rFonts w:hint="cs"/>
          <w:rtl/>
          <w:lang w:eastAsia="en-US"/>
        </w:rPr>
        <w:t xml:space="preserve"> ומדמתניתין בתרתי </w:t>
      </w:r>
      <w:r>
        <w:rPr>
          <w:rtl/>
          <w:lang w:eastAsia="en-US"/>
        </w:rPr>
        <w:t xml:space="preserve"> </w:t>
      </w:r>
      <w:r>
        <w:rPr>
          <w:rFonts w:hint="cs"/>
          <w:rtl/>
          <w:lang w:eastAsia="en-US"/>
        </w:rPr>
        <w:t xml:space="preserve">- ברייתא נמי בתרתי; בשלמא 'כדו' - משכחת לה או בשעת נפילה או לאחר נפילה; אלא 'גמלו': בשלמא לאחר נפילה, משכחת לה במפקיר נבלתו, אלא בשעת נפילה - היכי משכחת לה </w:t>
      </w:r>
      <w:r>
        <w:rPr>
          <w:rFonts w:cs="Miriam"/>
          <w:szCs w:val="20"/>
          <w:rtl/>
          <w:lang w:eastAsia="en-US"/>
        </w:rPr>
        <w:t>(</w:t>
      </w:r>
      <w:r>
        <w:rPr>
          <w:rFonts w:cs="Miriam" w:hint="cs"/>
          <w:szCs w:val="20"/>
          <w:rtl/>
          <w:lang w:eastAsia="en-US"/>
        </w:rPr>
        <w:t>היכי איכא למימר 'נתקל פושע הוא'? מה הוא יכול לעשות אם נתקלה בהמתו? דבשלמא נתקל הוא ונשברה כדו - איכא למימר איבעי ליה לעיוני ומיזל, אלא גמלו - מי איכא למימר הכי</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אמר רב אחא: כגון דעברה במיא דרך שרעתא </w:t>
      </w:r>
      <w:r>
        <w:rPr>
          <w:rFonts w:cs="Miriam"/>
          <w:szCs w:val="20"/>
          <w:rtl/>
          <w:lang w:eastAsia="en-US"/>
        </w:rPr>
        <w:t>(</w:t>
      </w:r>
      <w:r>
        <w:rPr>
          <w:rFonts w:cs="Miriam" w:hint="cs"/>
          <w:szCs w:val="20"/>
          <w:rtl/>
          <w:lang w:eastAsia="en-US"/>
        </w:rPr>
        <w:t xml:space="preserve">לשון </w:t>
      </w:r>
      <w:r>
        <w:rPr>
          <w:rFonts w:cs="Narkisim" w:hint="cs"/>
          <w:szCs w:val="20"/>
          <w:rtl/>
          <w:lang w:eastAsia="en-US"/>
        </w:rPr>
        <w:t xml:space="preserve">שרוע וקלוט </w:t>
      </w:r>
      <w:r>
        <w:rPr>
          <w:rFonts w:cs="Miriam" w:hint="cs"/>
          <w:szCs w:val="16"/>
          <w:rtl/>
          <w:lang w:eastAsia="en-US"/>
        </w:rPr>
        <w:t>(ויקרא כב</w:t>
      </w:r>
      <w:r>
        <w:rPr>
          <w:rFonts w:cs="Miriam"/>
          <w:szCs w:val="16"/>
          <w:rtl/>
          <w:lang w:eastAsia="en-US"/>
        </w:rPr>
        <w:t>,</w:t>
      </w:r>
      <w:r>
        <w:rPr>
          <w:rFonts w:cs="Miriam" w:hint="cs"/>
          <w:szCs w:val="16"/>
          <w:rtl/>
          <w:lang w:eastAsia="en-US"/>
        </w:rPr>
        <w:t>כג)</w:t>
      </w:r>
      <w:r>
        <w:rPr>
          <w:rFonts w:cs="Miriam"/>
          <w:szCs w:val="20"/>
          <w:rtl/>
          <w:lang w:eastAsia="en-US"/>
        </w:rPr>
        <w:t>)</w:t>
      </w:r>
      <w:r>
        <w:rPr>
          <w:rtl/>
          <w:lang w:eastAsia="en-US"/>
        </w:rPr>
        <w:t xml:space="preserve"> </w:t>
      </w:r>
      <w:r>
        <w:rPr>
          <w:rFonts w:hint="cs"/>
          <w:rtl/>
          <w:lang w:eastAsia="en-US"/>
        </w:rPr>
        <w:t xml:space="preserve">דנהרא </w:t>
      </w:r>
      <w:r>
        <w:rPr>
          <w:rFonts w:cs="Miriam"/>
          <w:szCs w:val="20"/>
          <w:rtl/>
          <w:lang w:eastAsia="en-US"/>
        </w:rPr>
        <w:t>(</w:t>
      </w:r>
      <w:r>
        <w:rPr>
          <w:rFonts w:cs="Miriam" w:hint="cs"/>
          <w:szCs w:val="20"/>
          <w:rtl/>
          <w:lang w:eastAsia="en-US"/>
        </w:rPr>
        <w:t>שגדל הנהר וכסה את עין הדרך</w:t>
      </w:r>
      <w:r>
        <w:rPr>
          <w:rFonts w:cs="Miriam"/>
          <w:szCs w:val="20"/>
          <w:rtl/>
          <w:lang w:eastAsia="en-US"/>
        </w:rPr>
        <w:t>)</w:t>
      </w:r>
      <w:r>
        <w:rPr>
          <w:rFonts w:hint="cs"/>
          <w:rtl/>
          <w:lang w:eastAsia="en-US"/>
        </w:rPr>
        <w:t>.</w:t>
      </w:r>
      <w:r>
        <w:rPr>
          <w:rtl/>
          <w:lang w:eastAsia="en-US"/>
        </w:rPr>
        <w:t xml:space="preserve"> </w:t>
      </w:r>
    </w:p>
    <w:p w:rsidR="00C50A32" w:rsidRDefault="00C50A32" w:rsidP="00C50A32">
      <w:pPr>
        <w:rPr>
          <w:rFonts w:hint="cs"/>
          <w:rtl/>
          <w:lang w:eastAsia="en-US"/>
        </w:rPr>
      </w:pPr>
      <w:r>
        <w:rPr>
          <w:rFonts w:hint="cs"/>
          <w:rtl/>
          <w:lang w:eastAsia="en-US"/>
        </w:rPr>
        <w:t xml:space="preserve">היכי דמי?: אי דאיכא דרכא אחרינא - פושע הוא </w:t>
      </w:r>
      <w:r>
        <w:rPr>
          <w:rFonts w:cs="Miriam"/>
          <w:szCs w:val="20"/>
          <w:rtl/>
          <w:lang w:eastAsia="en-US"/>
        </w:rPr>
        <w:t>(</w:t>
      </w:r>
      <w:r>
        <w:rPr>
          <w:rFonts w:cs="Miriam" w:hint="cs"/>
          <w:szCs w:val="20"/>
          <w:rtl/>
          <w:lang w:eastAsia="en-US"/>
        </w:rPr>
        <w:t>ופושע הוא בכך: שאילו היה הדרך מגולה לא נתקל גמלו, ואין לו דין נתקל</w:t>
      </w:r>
      <w:r>
        <w:rPr>
          <w:rFonts w:cs="Miriam"/>
          <w:szCs w:val="20"/>
          <w:rtl/>
          <w:lang w:eastAsia="en-US"/>
        </w:rPr>
        <w:t>)</w:t>
      </w:r>
      <w:r>
        <w:rPr>
          <w:rFonts w:hint="cs"/>
          <w:rtl/>
          <w:lang w:eastAsia="en-US"/>
        </w:rPr>
        <w:t>, ואי דליכא דרכא אחרינא - אנוס הוא!?</w:t>
      </w:r>
    </w:p>
    <w:p w:rsidR="00C50A32" w:rsidRDefault="00C50A32" w:rsidP="00C50A32">
      <w:pPr>
        <w:rPr>
          <w:rFonts w:hint="cs"/>
          <w:rtl/>
          <w:lang w:eastAsia="en-US"/>
        </w:rPr>
      </w:pPr>
      <w:r>
        <w:rPr>
          <w:rFonts w:hint="cs"/>
          <w:rtl/>
          <w:lang w:eastAsia="en-US"/>
        </w:rPr>
        <w:t xml:space="preserve">אלא משכחת לה דאתקיל </w:t>
      </w:r>
      <w:r>
        <w:rPr>
          <w:rFonts w:cs="Miriam"/>
          <w:szCs w:val="20"/>
          <w:rtl/>
          <w:lang w:eastAsia="en-US"/>
        </w:rPr>
        <w:t>(</w:t>
      </w:r>
      <w:r>
        <w:rPr>
          <w:rFonts w:cs="Miriam" w:hint="cs"/>
          <w:szCs w:val="20"/>
          <w:rtl/>
          <w:lang w:eastAsia="en-US"/>
        </w:rPr>
        <w:t>בדרך יבשה</w:t>
      </w:r>
      <w:r>
        <w:rPr>
          <w:rFonts w:cs="Miriam"/>
          <w:szCs w:val="20"/>
          <w:rtl/>
          <w:lang w:eastAsia="en-US"/>
        </w:rPr>
        <w:t>)</w:t>
      </w:r>
      <w:r>
        <w:rPr>
          <w:rtl/>
          <w:lang w:eastAsia="en-US"/>
        </w:rPr>
        <w:t xml:space="preserve"> </w:t>
      </w:r>
      <w:r>
        <w:rPr>
          <w:rFonts w:hint="cs"/>
          <w:rtl/>
          <w:lang w:eastAsia="en-US"/>
        </w:rPr>
        <w:t xml:space="preserve">ואתקילה ביה גמלא </w:t>
      </w:r>
      <w:r>
        <w:rPr>
          <w:rFonts w:cs="Miriam"/>
          <w:szCs w:val="20"/>
          <w:rtl/>
          <w:lang w:eastAsia="en-US"/>
        </w:rPr>
        <w:t>(</w:t>
      </w:r>
      <w:r>
        <w:rPr>
          <w:rFonts w:cs="Miriam" w:hint="cs"/>
          <w:szCs w:val="20"/>
          <w:rtl/>
          <w:lang w:eastAsia="en-US"/>
        </w:rPr>
        <w:t>ונתקל ביה בהמתו, והוי ליה איהו פושע</w:t>
      </w:r>
      <w:r>
        <w:rPr>
          <w:rFonts w:cs="Miriam"/>
          <w:szCs w:val="20"/>
          <w:rtl/>
          <w:lang w:eastAsia="en-US"/>
        </w:rPr>
        <w:t>)</w:t>
      </w:r>
      <w:r>
        <w:rPr>
          <w:rFonts w:hint="cs"/>
          <w:rtl/>
          <w:lang w:eastAsia="en-US"/>
        </w:rPr>
        <w:t>.</w:t>
      </w:r>
      <w:r>
        <w:rPr>
          <w:rtl/>
          <w:lang w:eastAsia="en-US"/>
        </w:rPr>
        <w:t xml:space="preserve"> </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 xml:space="preserve">מפקיר נזקיו - מאי 'מתכוין' איכא? </w:t>
      </w:r>
    </w:p>
    <w:p w:rsidR="00C50A32" w:rsidRDefault="00C50A32" w:rsidP="00C50A32">
      <w:pPr>
        <w:rPr>
          <w:rFonts w:hint="cs"/>
          <w:rtl/>
          <w:lang w:eastAsia="en-US"/>
        </w:rPr>
      </w:pPr>
      <w:r>
        <w:rPr>
          <w:rFonts w:hint="cs"/>
          <w:rtl/>
          <w:lang w:eastAsia="en-US"/>
        </w:rPr>
        <w:t xml:space="preserve">אמר רב יוסף: במתכוין לזכות בחרסיה </w:t>
      </w:r>
      <w:r>
        <w:rPr>
          <w:rFonts w:cs="Miriam"/>
          <w:szCs w:val="20"/>
          <w:rtl/>
          <w:lang w:eastAsia="en-US"/>
        </w:rPr>
        <w:t>(</w:t>
      </w:r>
      <w:r>
        <w:rPr>
          <w:rFonts w:cs="Miriam" w:hint="cs"/>
          <w:szCs w:val="20"/>
          <w:rtl/>
          <w:lang w:eastAsia="en-US"/>
        </w:rPr>
        <w:t xml:space="preserve">שלא הפקירן </w:t>
      </w:r>
      <w:r>
        <w:rPr>
          <w:rFonts w:cs="Miriam"/>
          <w:szCs w:val="20"/>
          <w:rtl/>
          <w:lang w:eastAsia="en-US"/>
        </w:rPr>
        <w:t>–</w:t>
      </w:r>
      <w:r>
        <w:rPr>
          <w:rFonts w:cs="Miriam" w:hint="cs"/>
          <w:szCs w:val="20"/>
          <w:rtl/>
          <w:lang w:eastAsia="en-US"/>
        </w:rPr>
        <w:t xml:space="preserve"> חייב)</w:t>
      </w:r>
      <w:r>
        <w:rPr>
          <w:rFonts w:hint="cs"/>
          <w:rtl/>
          <w:lang w:eastAsia="en-US"/>
        </w:rPr>
        <w:t xml:space="preserve">. </w:t>
      </w:r>
      <w:r>
        <w:rPr>
          <w:rFonts w:cs="Miriam" w:hint="cs"/>
          <w:szCs w:val="20"/>
          <w:rtl/>
          <w:lang w:eastAsia="en-US"/>
        </w:rPr>
        <w:t xml:space="preserve">(ובשאין מתכוין שוב לזכות בהן </w:t>
      </w:r>
      <w:r>
        <w:rPr>
          <w:rFonts w:cs="Miriam"/>
          <w:szCs w:val="20"/>
          <w:rtl/>
          <w:lang w:eastAsia="en-US"/>
        </w:rPr>
        <w:t>–</w:t>
      </w:r>
      <w:r>
        <w:rPr>
          <w:rFonts w:cs="Miriam" w:hint="cs"/>
          <w:szCs w:val="20"/>
          <w:rtl/>
          <w:lang w:eastAsia="en-US"/>
        </w:rPr>
        <w:t xml:space="preserve"> פטור, דמפקיר נזקיו פטור.</w:t>
      </w:r>
      <w:r>
        <w:rPr>
          <w:rFonts w:cs="Miriam"/>
          <w:szCs w:val="20"/>
          <w:rtl/>
          <w:lang w:eastAsia="en-US"/>
        </w:rPr>
        <w:t>)</w:t>
      </w:r>
    </w:p>
    <w:p w:rsidR="00C50A32" w:rsidRDefault="00C50A32" w:rsidP="00C50A32">
      <w:pPr>
        <w:rPr>
          <w:rFonts w:hint="cs"/>
          <w:rtl/>
          <w:lang w:eastAsia="en-US"/>
        </w:rPr>
      </w:pPr>
      <w:r>
        <w:rPr>
          <w:rFonts w:hint="cs"/>
          <w:rtl/>
          <w:lang w:eastAsia="en-US"/>
        </w:rPr>
        <w:t xml:space="preserve">וכן אמר רב אשי: במתכוין לזכות בחרסיה. </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 xml:space="preserve">רבי אלעזר אמר: בשעת נפילה מחלוקת. </w:t>
      </w:r>
    </w:p>
    <w:p w:rsidR="00C50A32" w:rsidRDefault="00C50A32" w:rsidP="00C50A32">
      <w:pPr>
        <w:rPr>
          <w:rFonts w:hint="cs"/>
          <w:rtl/>
          <w:lang w:eastAsia="en-US"/>
        </w:rPr>
      </w:pPr>
      <w:r>
        <w:rPr>
          <w:rFonts w:hint="cs"/>
          <w:rtl/>
          <w:lang w:eastAsia="en-US"/>
        </w:rPr>
        <w:t xml:space="preserve">אבל לאחר נפילה </w:t>
      </w:r>
      <w:r>
        <w:rPr>
          <w:rtl/>
          <w:lang w:eastAsia="en-US"/>
        </w:rPr>
        <w:t>–</w:t>
      </w:r>
      <w:r>
        <w:rPr>
          <w:rFonts w:hint="cs"/>
          <w:rtl/>
          <w:lang w:eastAsia="en-US"/>
        </w:rPr>
        <w:t xml:space="preserve"> מאי? דברי הכל פטור? והא איכא רבי מאיר דמחייב </w:t>
      </w:r>
      <w:r>
        <w:rPr>
          <w:rFonts w:cs="Miriam"/>
          <w:szCs w:val="20"/>
          <w:rtl/>
          <w:lang w:eastAsia="en-US"/>
        </w:rPr>
        <w:t>(</w:t>
      </w:r>
      <w:r>
        <w:rPr>
          <w:rFonts w:cs="Miriam" w:hint="cs"/>
          <w:szCs w:val="20"/>
          <w:rtl/>
          <w:lang w:eastAsia="en-US"/>
        </w:rPr>
        <w:t>מדקתני בברייתא '</w:t>
      </w:r>
      <w:r>
        <w:rPr>
          <w:rFonts w:cs="Miriam" w:hint="cs"/>
          <w:i/>
          <w:iCs/>
          <w:szCs w:val="20"/>
          <w:rtl/>
          <w:lang w:eastAsia="en-US"/>
        </w:rPr>
        <w:t>ולא סלקה ולא העמידה</w:t>
      </w:r>
      <w:r>
        <w:rPr>
          <w:rFonts w:cs="Miriam" w:hint="cs"/>
          <w:szCs w:val="20"/>
          <w:rtl/>
          <w:lang w:eastAsia="en-US"/>
        </w:rPr>
        <w:t>' - מכלל דבהיזק דלאחר נפילה פליגי</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אלא מאי? דברי הכל חייב? והא איכא רבנן, דפטרי!?</w:t>
      </w:r>
    </w:p>
    <w:p w:rsidR="00C50A32" w:rsidRDefault="00C50A32" w:rsidP="00C50A32">
      <w:pPr>
        <w:rPr>
          <w:rFonts w:hint="cs"/>
          <w:rtl/>
          <w:lang w:eastAsia="en-US"/>
        </w:rPr>
      </w:pPr>
      <w:r>
        <w:rPr>
          <w:rFonts w:hint="cs"/>
          <w:rtl/>
          <w:lang w:eastAsia="en-US"/>
        </w:rPr>
        <w:t>אלא מאי 'בשעת נפילה'? '</w:t>
      </w:r>
      <w:r>
        <w:rPr>
          <w:rFonts w:hint="cs"/>
          <w:u w:val="single"/>
          <w:rtl/>
          <w:lang w:eastAsia="en-US"/>
        </w:rPr>
        <w:t>אף</w:t>
      </w:r>
      <w:r>
        <w:rPr>
          <w:rFonts w:hint="cs"/>
          <w:rtl/>
          <w:lang w:eastAsia="en-US"/>
        </w:rPr>
        <w:t xml:space="preserve"> בשעת נפילה' </w:t>
      </w:r>
      <w:r>
        <w:rPr>
          <w:rFonts w:cs="Miriam"/>
          <w:szCs w:val="20"/>
          <w:rtl/>
          <w:lang w:eastAsia="en-US"/>
        </w:rPr>
        <w:t>(</w:t>
      </w:r>
      <w:r>
        <w:rPr>
          <w:rFonts w:cs="Miriam" w:hint="cs"/>
          <w:szCs w:val="20"/>
          <w:rtl/>
          <w:lang w:eastAsia="en-US"/>
        </w:rPr>
        <w:t>ומשום דלישנא דברייתא לא משתמע בשעת נפילה, אצטריך לרבי אלעזר לאשמועינן דדייקינן לה ממתניתין דקתני תרתי</w:t>
      </w:r>
      <w:r>
        <w:rPr>
          <w:rFonts w:cs="Miriam"/>
          <w:szCs w:val="20"/>
          <w:rtl/>
          <w:lang w:eastAsia="en-US"/>
        </w:rPr>
        <w:t>)</w:t>
      </w:r>
      <w:r>
        <w:rPr>
          <w:rFonts w:hint="cs"/>
          <w:rtl/>
          <w:lang w:eastAsia="en-US"/>
        </w:rPr>
        <w:t xml:space="preserve">, וקמשמע לן כדאביי </w:t>
      </w:r>
      <w:r>
        <w:rPr>
          <w:rFonts w:cs="Miriam"/>
          <w:szCs w:val="20"/>
          <w:rtl/>
          <w:lang w:eastAsia="en-US"/>
        </w:rPr>
        <w:t>(</w:t>
      </w:r>
      <w:r>
        <w:rPr>
          <w:rFonts w:cs="Miriam" w:hint="cs"/>
          <w:szCs w:val="20"/>
          <w:rtl/>
          <w:lang w:eastAsia="en-US"/>
        </w:rPr>
        <w:t>כדאמר אביי לעיל</w:t>
      </w:r>
      <w:r>
        <w:rPr>
          <w:rFonts w:cs="Miriam"/>
          <w:szCs w:val="20"/>
          <w:rtl/>
          <w:lang w:eastAsia="en-US"/>
        </w:rPr>
        <w:t>)</w:t>
      </w:r>
      <w:r>
        <w:rPr>
          <w:rFonts w:hint="cs"/>
          <w:rtl/>
          <w:lang w:eastAsia="en-US"/>
        </w:rPr>
        <w:t>.</w:t>
      </w:r>
    </w:p>
    <w:p w:rsidR="00C50A32" w:rsidRDefault="00C50A32" w:rsidP="00C50A32">
      <w:pPr>
        <w:rPr>
          <w:rFonts w:hint="cs"/>
          <w:lang w:eastAsia="en-US"/>
        </w:rPr>
      </w:pPr>
    </w:p>
    <w:p w:rsidR="00C50A32" w:rsidRDefault="00C50A32" w:rsidP="00C50A32">
      <w:pPr>
        <w:rPr>
          <w:rFonts w:hint="cs"/>
          <w:rtl/>
          <w:lang w:eastAsia="en-US"/>
        </w:rPr>
      </w:pPr>
      <w:r>
        <w:rPr>
          <w:rtl/>
          <w:lang w:eastAsia="en-US"/>
        </w:rPr>
        <w:t>(בבא קמא</w:t>
      </w:r>
      <w:r>
        <w:rPr>
          <w:rFonts w:hint="cs"/>
          <w:rtl/>
          <w:lang w:eastAsia="en-US"/>
        </w:rPr>
        <w:t xml:space="preserve"> כט,ב)</w:t>
      </w:r>
      <w:r>
        <w:rPr>
          <w:rFonts w:hint="cs"/>
          <w:rtl/>
          <w:lang w:eastAsia="en-US"/>
        </w:rPr>
        <w:tab/>
      </w:r>
    </w:p>
    <w:p w:rsidR="00C50A32" w:rsidRDefault="00C50A32" w:rsidP="00C50A32">
      <w:pPr>
        <w:rPr>
          <w:rFonts w:hint="cs"/>
          <w:rtl/>
          <w:lang w:eastAsia="en-US"/>
        </w:rPr>
      </w:pPr>
      <w:r>
        <w:rPr>
          <w:rFonts w:hint="cs"/>
          <w:rtl/>
          <w:lang w:eastAsia="en-US"/>
        </w:rPr>
        <w:t xml:space="preserve">ורבי יוחנן אמר: לאחר נפילה מחלוקת; </w:t>
      </w:r>
    </w:p>
    <w:p w:rsidR="00C50A32" w:rsidRDefault="00C50A32" w:rsidP="00C50A32">
      <w:pPr>
        <w:rPr>
          <w:rFonts w:hint="cs"/>
          <w:rtl/>
          <w:lang w:eastAsia="en-US"/>
        </w:rPr>
      </w:pPr>
      <w:r>
        <w:rPr>
          <w:rFonts w:hint="cs"/>
          <w:rtl/>
          <w:lang w:eastAsia="en-US"/>
        </w:rPr>
        <w:t xml:space="preserve">אבל בשעת נפילה </w:t>
      </w:r>
      <w:r>
        <w:rPr>
          <w:rtl/>
          <w:lang w:eastAsia="en-US"/>
        </w:rPr>
        <w:t>–</w:t>
      </w:r>
      <w:r>
        <w:rPr>
          <w:rFonts w:hint="cs"/>
          <w:rtl/>
          <w:lang w:eastAsia="en-US"/>
        </w:rPr>
        <w:t xml:space="preserve"> מאי? דברי הכל: פטור;</w:t>
      </w:r>
    </w:p>
    <w:p w:rsidR="00C50A32" w:rsidRDefault="00C50A32" w:rsidP="00C50A32">
      <w:pPr>
        <w:rPr>
          <w:rFonts w:hint="cs"/>
          <w:rtl/>
          <w:lang w:eastAsia="en-US"/>
        </w:rPr>
      </w:pPr>
      <w:r>
        <w:rPr>
          <w:rFonts w:hint="cs"/>
          <w:rtl/>
          <w:lang w:eastAsia="en-US"/>
        </w:rPr>
        <w:t xml:space="preserve">והא מדקאמר רבי יוחנן לקמן 'לא תימא מתניתין </w:t>
      </w:r>
      <w:r>
        <w:rPr>
          <w:rFonts w:cs="Miriam"/>
          <w:szCs w:val="20"/>
          <w:rtl/>
          <w:lang w:eastAsia="en-US"/>
        </w:rPr>
        <w:t>(</w:t>
      </w:r>
      <w:r>
        <w:rPr>
          <w:rFonts w:cs="Miriam" w:hint="cs"/>
          <w:szCs w:val="20"/>
          <w:rtl/>
          <w:lang w:eastAsia="en-US"/>
        </w:rPr>
        <w:t xml:space="preserve">גבי שני קדרים קאי, לקמן בהאי פרקין </w:t>
      </w:r>
      <w:r>
        <w:rPr>
          <w:rFonts w:cs="Miriam" w:hint="cs"/>
          <w:szCs w:val="16"/>
          <w:rtl/>
          <w:lang w:eastAsia="en-US"/>
        </w:rPr>
        <w:t>(דף לא,א)</w:t>
      </w:r>
      <w:r>
        <w:rPr>
          <w:rFonts w:cs="Miriam"/>
          <w:szCs w:val="20"/>
          <w:rtl/>
          <w:lang w:eastAsia="en-US"/>
        </w:rPr>
        <w:t>)</w:t>
      </w:r>
      <w:r>
        <w:rPr>
          <w:rtl/>
          <w:lang w:eastAsia="en-US"/>
        </w:rPr>
        <w:t xml:space="preserve"> </w:t>
      </w:r>
      <w:r>
        <w:rPr>
          <w:rFonts w:hint="cs"/>
          <w:rtl/>
          <w:lang w:eastAsia="en-US"/>
        </w:rPr>
        <w:t xml:space="preserve">- רבי מאיר היא, דאמר 'נתקל פושע הוא', מכלל דרבי מאיר מחייב! אלא מאי - 'דברי הכל' </w:t>
      </w:r>
      <w:r>
        <w:rPr>
          <w:rtl/>
          <w:lang w:eastAsia="en-US"/>
        </w:rPr>
        <w:t>–</w:t>
      </w:r>
      <w:r>
        <w:rPr>
          <w:rFonts w:hint="cs"/>
          <w:rtl/>
          <w:lang w:eastAsia="en-US"/>
        </w:rPr>
        <w:t xml:space="preserve"> חייב!? והא מדקאמר רבי יוחנן לקמן 'לא תימא מתניתין - רבי מאיר היא, דאמר "נתקל פושע הוא"' - מכלל דפטרי רבנן!?</w:t>
      </w:r>
    </w:p>
    <w:p w:rsidR="00C50A32" w:rsidRDefault="00C50A32" w:rsidP="00C50A32">
      <w:pPr>
        <w:rPr>
          <w:rFonts w:cs="Miriam" w:hint="cs"/>
          <w:rtl/>
          <w:lang w:eastAsia="en-US"/>
        </w:rPr>
      </w:pPr>
      <w:r>
        <w:rPr>
          <w:rFonts w:hint="cs"/>
          <w:rtl/>
          <w:lang w:eastAsia="en-US"/>
        </w:rPr>
        <w:t xml:space="preserve">אלא הא קא משמע לן </w:t>
      </w:r>
      <w:r>
        <w:rPr>
          <w:rFonts w:cs="Miriam"/>
          <w:szCs w:val="20"/>
          <w:rtl/>
          <w:lang w:eastAsia="en-US"/>
        </w:rPr>
        <w:t>(</w:t>
      </w:r>
      <w:r>
        <w:rPr>
          <w:rFonts w:cs="Miriam" w:hint="cs"/>
          <w:szCs w:val="20"/>
          <w:rtl/>
          <w:lang w:eastAsia="en-US"/>
        </w:rPr>
        <w:t>רבי יוחנן</w:t>
      </w:r>
      <w:r>
        <w:rPr>
          <w:rFonts w:cs="Miriam"/>
          <w:szCs w:val="20"/>
          <w:rtl/>
          <w:lang w:eastAsia="en-US"/>
        </w:rPr>
        <w:t>)</w:t>
      </w:r>
      <w:r>
        <w:rPr>
          <w:rFonts w:hint="cs"/>
          <w:rtl/>
          <w:lang w:eastAsia="en-US"/>
        </w:rPr>
        <w:t xml:space="preserve">: דמפקיר נזקיו דהכא - הוא דפטרי רבנן, דאנוס הוא </w:t>
      </w:r>
      <w:r>
        <w:rPr>
          <w:rFonts w:cs="Miriam"/>
          <w:szCs w:val="20"/>
          <w:rtl/>
          <w:lang w:eastAsia="en-US"/>
        </w:rPr>
        <w:t>(</w:t>
      </w:r>
      <w:r>
        <w:rPr>
          <w:rFonts w:cs="Miriam" w:hint="cs"/>
          <w:szCs w:val="20"/>
          <w:rtl/>
          <w:lang w:eastAsia="en-US"/>
        </w:rPr>
        <w:t xml:space="preserve">דתחלתו אונס - </w:t>
      </w:r>
      <w:r>
        <w:rPr>
          <w:rFonts w:cs="Miriam" w:hint="cs"/>
          <w:szCs w:val="20"/>
          <w:u w:val="single"/>
          <w:rtl/>
          <w:lang w:eastAsia="en-US"/>
        </w:rPr>
        <w:t>הוא</w:t>
      </w:r>
      <w:r>
        <w:rPr>
          <w:rFonts w:cs="Miriam" w:hint="cs"/>
          <w:szCs w:val="20"/>
          <w:rtl/>
          <w:lang w:eastAsia="en-US"/>
        </w:rPr>
        <w:t xml:space="preserve"> דפטרי רבנן</w:t>
      </w:r>
      <w:r>
        <w:rPr>
          <w:rFonts w:cs="Miriam"/>
          <w:szCs w:val="20"/>
          <w:rtl/>
          <w:lang w:eastAsia="en-US"/>
        </w:rPr>
        <w:t>)</w:t>
      </w:r>
      <w:r>
        <w:rPr>
          <w:rFonts w:hint="cs"/>
          <w:rtl/>
          <w:lang w:eastAsia="en-US"/>
        </w:rPr>
        <w:t xml:space="preserve">, אבל מפקיר נזקיו דעלמא </w:t>
      </w:r>
      <w:r>
        <w:rPr>
          <w:rFonts w:cs="Miriam"/>
          <w:szCs w:val="20"/>
          <w:rtl/>
          <w:lang w:eastAsia="en-US"/>
        </w:rPr>
        <w:t>(</w:t>
      </w:r>
      <w:r>
        <w:rPr>
          <w:rFonts w:cs="Miriam" w:hint="cs"/>
          <w:szCs w:val="20"/>
          <w:rtl/>
          <w:lang w:eastAsia="en-US"/>
        </w:rPr>
        <w:t>כגון שהשליכו מדעת, וכגון בור ברשות הרבים)</w:t>
      </w:r>
      <w:r>
        <w:rPr>
          <w:rtl/>
          <w:lang w:eastAsia="en-US"/>
        </w:rPr>
        <w:t xml:space="preserve"> –</w:t>
      </w:r>
      <w:r>
        <w:rPr>
          <w:rFonts w:hint="cs"/>
          <w:rtl/>
          <w:lang w:eastAsia="en-US"/>
        </w:rPr>
        <w:t xml:space="preserve"> מחייבי </w:t>
      </w:r>
      <w:r>
        <w:rPr>
          <w:rFonts w:cs="Miriam"/>
          <w:szCs w:val="20"/>
          <w:rtl/>
          <w:lang w:eastAsia="en-US"/>
        </w:rPr>
        <w:t>(</w:t>
      </w:r>
      <w:r>
        <w:rPr>
          <w:rFonts w:cs="Miriam" w:hint="cs"/>
          <w:szCs w:val="20"/>
          <w:rtl/>
          <w:lang w:eastAsia="en-US"/>
        </w:rPr>
        <w:t>והכי קאמר: 'לאחר נפילה מחלוקת', כלומר: האי מחלוקת דפליגי רבי מאיר ורבנן: בהפקיר נזקיו לאחר נפילה הוא, שתחילתו על ידי נפילה, אבל על ידי השלכה - לא פליגי; ולא תידוק מרבי יוחנן דבשעת נפילה לא פליגי</w:t>
      </w:r>
      <w:r>
        <w:rPr>
          <w:rFonts w:cs="Miriam"/>
          <w:szCs w:val="20"/>
          <w:rtl/>
          <w:lang w:eastAsia="en-US"/>
        </w:rPr>
        <w:t>)</w:t>
      </w:r>
      <w:r>
        <w:rPr>
          <w:rFonts w:hint="cs"/>
          <w:rtl/>
          <w:lang w:eastAsia="en-US"/>
        </w:rPr>
        <w:t>.</w:t>
      </w:r>
    </w:p>
    <w:p w:rsidR="00C50A32" w:rsidRDefault="00C50A32" w:rsidP="00C50A32">
      <w:pPr>
        <w:rPr>
          <w:rFonts w:cs="Miriam" w:hint="cs"/>
          <w:lang w:eastAsia="en-US"/>
        </w:rPr>
      </w:pPr>
    </w:p>
    <w:p w:rsidR="00C50A32" w:rsidRDefault="00C50A32" w:rsidP="00C50A32">
      <w:pPr>
        <w:rPr>
          <w:rFonts w:hint="cs"/>
          <w:rtl/>
          <w:lang w:eastAsia="en-US"/>
        </w:rPr>
      </w:pPr>
      <w:r>
        <w:rPr>
          <w:rFonts w:hint="cs"/>
          <w:rtl/>
          <w:lang w:eastAsia="en-US"/>
        </w:rPr>
        <w:t>איתמר: מפקיר נזקיו: רבי יוחנן ורבי אלעזר: חד אמר חייב, וחד אמר פטור.</w:t>
      </w:r>
    </w:p>
    <w:p w:rsidR="00C50A32" w:rsidRDefault="00C50A32" w:rsidP="00C50A32">
      <w:pPr>
        <w:rPr>
          <w:rFonts w:hint="cs"/>
          <w:rtl/>
          <w:lang w:eastAsia="en-US"/>
        </w:rPr>
      </w:pPr>
      <w:r>
        <w:rPr>
          <w:rFonts w:hint="cs"/>
          <w:rtl/>
          <w:lang w:eastAsia="en-US"/>
        </w:rPr>
        <w:t xml:space="preserve">לימא מאן דמחייב - כרבי מאיר, ומאן דפטר </w:t>
      </w:r>
      <w:r>
        <w:rPr>
          <w:rtl/>
          <w:lang w:eastAsia="en-US"/>
        </w:rPr>
        <w:t>–</w:t>
      </w:r>
      <w:r>
        <w:rPr>
          <w:rFonts w:hint="cs"/>
          <w:rtl/>
          <w:lang w:eastAsia="en-US"/>
        </w:rPr>
        <w:t xml:space="preserve"> כרבנן?</w:t>
      </w:r>
    </w:p>
    <w:p w:rsidR="00C50A32" w:rsidRDefault="00C50A32" w:rsidP="00C50A32">
      <w:pPr>
        <w:rPr>
          <w:rFonts w:cs="Miriam" w:hint="cs"/>
          <w:rtl/>
          <w:lang w:eastAsia="en-US"/>
        </w:rPr>
      </w:pPr>
      <w:r>
        <w:rPr>
          <w:rFonts w:hint="cs"/>
          <w:rtl/>
          <w:lang w:eastAsia="en-US"/>
        </w:rPr>
        <w:t xml:space="preserve">אליבא דרבי מאיר - כולי עלמא לא פליגי </w:t>
      </w:r>
      <w:r>
        <w:rPr>
          <w:rFonts w:cs="Miriam"/>
          <w:szCs w:val="20"/>
          <w:rtl/>
          <w:lang w:eastAsia="en-US"/>
        </w:rPr>
        <w:t>(</w:t>
      </w:r>
      <w:r>
        <w:rPr>
          <w:rFonts w:cs="Miriam" w:hint="cs"/>
          <w:szCs w:val="20"/>
          <w:rtl/>
          <w:lang w:eastAsia="en-US"/>
        </w:rPr>
        <w:t>דהשתא בהפקיר נזקיו הבא על ידי אונס מתחילה מחייב - כל שכן הפקר שתחילתו ברצון</w:t>
      </w:r>
      <w:r>
        <w:rPr>
          <w:rFonts w:cs="Miriam"/>
          <w:szCs w:val="20"/>
          <w:rtl/>
          <w:lang w:eastAsia="en-US"/>
        </w:rPr>
        <w:t>)</w:t>
      </w:r>
      <w:r>
        <w:rPr>
          <w:rFonts w:hint="cs"/>
          <w:rtl/>
          <w:lang w:eastAsia="en-US"/>
        </w:rPr>
        <w:t xml:space="preserve">, כי פליגי אליבא דרבנן: מאן דפטר </w:t>
      </w:r>
      <w:r>
        <w:rPr>
          <w:rtl/>
          <w:lang w:eastAsia="en-US"/>
        </w:rPr>
        <w:t>–</w:t>
      </w:r>
      <w:r>
        <w:rPr>
          <w:rFonts w:hint="cs"/>
          <w:rtl/>
          <w:lang w:eastAsia="en-US"/>
        </w:rPr>
        <w:t xml:space="preserve"> כרבנן; ומאן דמחייב - אמר לך: אנא דאמרי אפילו לרבנן: עד כאן לא פטרי רבנן אלא במפקיר נזקיו דהכא, משום דאנוס הוא, אבל מפקיר נזקיו דעלמא </w:t>
      </w:r>
      <w:r>
        <w:rPr>
          <w:rtl/>
          <w:lang w:eastAsia="en-US"/>
        </w:rPr>
        <w:t>–</w:t>
      </w:r>
      <w:r>
        <w:rPr>
          <w:rFonts w:hint="cs"/>
          <w:rtl/>
          <w:lang w:eastAsia="en-US"/>
        </w:rPr>
        <w:t xml:space="preserve"> מחייבי.</w:t>
      </w:r>
    </w:p>
    <w:p w:rsidR="00C50A32" w:rsidRDefault="00C50A32" w:rsidP="00C50A32">
      <w:pPr>
        <w:rPr>
          <w:rFonts w:hint="cs"/>
          <w:rtl/>
          <w:lang w:eastAsia="en-US"/>
        </w:rPr>
      </w:pPr>
      <w:r>
        <w:rPr>
          <w:rFonts w:hint="cs"/>
          <w:rtl/>
          <w:lang w:eastAsia="en-US"/>
        </w:rPr>
        <w:t>תסתיים דרבי אלעזר הוא דאמר 'חייב', דאמר רבי אלעזר משום רבי ישמעאל: '</w:t>
      </w:r>
      <w:r>
        <w:rPr>
          <w:rFonts w:hint="cs"/>
          <w:i/>
          <w:iCs/>
          <w:rtl/>
          <w:lang w:eastAsia="en-US"/>
        </w:rPr>
        <w:t xml:space="preserve">שני דברים אינן ברשותו של אדם ועשאן הכתוב כאילו הן ברשותו, ואלו הן: בור ברשות הרבים </w:t>
      </w:r>
      <w:r>
        <w:rPr>
          <w:rFonts w:cs="Miriam"/>
          <w:szCs w:val="20"/>
          <w:rtl/>
          <w:lang w:eastAsia="en-US"/>
        </w:rPr>
        <w:t>(</w:t>
      </w:r>
      <w:r>
        <w:rPr>
          <w:rFonts w:cs="Miriam" w:hint="cs"/>
          <w:szCs w:val="20"/>
          <w:rtl/>
          <w:lang w:eastAsia="en-US"/>
        </w:rPr>
        <w:t>אלמא סבירא ליה לרבי אלעזר דחיובא דבור - ברשות הרבים היא</w:t>
      </w:r>
      <w:r>
        <w:rPr>
          <w:rFonts w:cs="Miriam"/>
          <w:szCs w:val="20"/>
          <w:rtl/>
          <w:lang w:eastAsia="en-US"/>
        </w:rPr>
        <w:t>)</w:t>
      </w:r>
      <w:r>
        <w:rPr>
          <w:i/>
          <w:iCs/>
          <w:rtl/>
          <w:lang w:eastAsia="en-US"/>
        </w:rPr>
        <w:t xml:space="preserve"> </w:t>
      </w:r>
      <w:r>
        <w:rPr>
          <w:rFonts w:hint="cs"/>
          <w:i/>
          <w:iCs/>
          <w:rtl/>
          <w:lang w:eastAsia="en-US"/>
        </w:rPr>
        <w:t xml:space="preserve">וחמץ משש </w:t>
      </w:r>
      <w:r>
        <w:rPr>
          <w:rFonts w:cs="Courier New" w:hint="cs"/>
          <w:i/>
          <w:iCs/>
          <w:szCs w:val="20"/>
          <w:rtl/>
          <w:lang w:eastAsia="en-US"/>
        </w:rPr>
        <w:t>[</w:t>
      </w:r>
      <w:r>
        <w:rPr>
          <w:rFonts w:hint="cs"/>
          <w:i/>
          <w:iCs/>
          <w:rtl/>
          <w:lang w:eastAsia="en-US"/>
        </w:rPr>
        <w:t>שעות</w:t>
      </w:r>
      <w:r>
        <w:rPr>
          <w:rFonts w:cs="Courier New" w:hint="cs"/>
          <w:i/>
          <w:iCs/>
          <w:szCs w:val="20"/>
          <w:rtl/>
          <w:lang w:eastAsia="en-US"/>
        </w:rPr>
        <w:t>]</w:t>
      </w:r>
      <w:r>
        <w:rPr>
          <w:rFonts w:hint="cs"/>
          <w:i/>
          <w:iCs/>
          <w:rtl/>
          <w:lang w:eastAsia="en-US"/>
        </w:rPr>
        <w:t xml:space="preserve"> ולמעלה </w:t>
      </w:r>
      <w:r>
        <w:rPr>
          <w:rFonts w:cs="Miriam"/>
          <w:szCs w:val="20"/>
          <w:rtl/>
          <w:lang w:eastAsia="en-US"/>
        </w:rPr>
        <w:t>(</w:t>
      </w:r>
      <w:r>
        <w:rPr>
          <w:rFonts w:cs="Miriam" w:hint="cs"/>
          <w:szCs w:val="20"/>
          <w:rtl/>
          <w:lang w:eastAsia="en-US"/>
        </w:rPr>
        <w:t>אין חמץ ברשותו, דאף על גב דאיתיה - אסור בהנאה, ועשאו הכתוב כאילו הוא ברשותו לעבור עליו ב'בל יראה' ו'בל ימצא'</w:t>
      </w:r>
      <w:r>
        <w:rPr>
          <w:rFonts w:cs="Miriam"/>
          <w:szCs w:val="20"/>
          <w:rtl/>
          <w:lang w:eastAsia="en-US"/>
        </w:rPr>
        <w:t>)</w:t>
      </w:r>
      <w:r>
        <w:rPr>
          <w:rFonts w:hint="cs"/>
          <w:rtl/>
          <w:lang w:eastAsia="en-US"/>
        </w:rPr>
        <w:t>!</w:t>
      </w:r>
    </w:p>
    <w:p w:rsidR="00C50A32" w:rsidRDefault="00C50A32" w:rsidP="00C50A32">
      <w:pPr>
        <w:rPr>
          <w:rFonts w:cs="Miriam" w:hint="cs"/>
          <w:rtl/>
          <w:lang w:eastAsia="en-US"/>
        </w:rPr>
      </w:pPr>
      <w:r>
        <w:rPr>
          <w:rFonts w:hint="cs"/>
          <w:rtl/>
          <w:lang w:eastAsia="en-US"/>
        </w:rPr>
        <w:t>תסתיים.</w:t>
      </w:r>
    </w:p>
    <w:p w:rsidR="00C50A32" w:rsidRDefault="00C50A32" w:rsidP="00C50A32">
      <w:pPr>
        <w:rPr>
          <w:rFonts w:hint="cs"/>
          <w:rtl/>
          <w:lang w:eastAsia="en-US"/>
        </w:rPr>
      </w:pPr>
      <w:r>
        <w:rPr>
          <w:rFonts w:hint="cs"/>
          <w:rtl/>
          <w:lang w:eastAsia="en-US"/>
        </w:rPr>
        <w:t xml:space="preserve">ומי אמר רבי אלעזר הכי? והא אמר רבי אלעזר איפכא, דתנן </w:t>
      </w:r>
      <w:r>
        <w:rPr>
          <w:rFonts w:cs="Miriam" w:hint="cs"/>
          <w:szCs w:val="16"/>
          <w:rtl/>
          <w:lang w:eastAsia="en-US"/>
        </w:rPr>
        <w:t xml:space="preserve">[בבא קמא </w:t>
      </w:r>
      <w:r>
        <w:rPr>
          <w:rFonts w:ascii="Courier New" w:hAnsi="Courier New" w:cs="Miriam" w:hint="cs"/>
          <w:sz w:val="16"/>
          <w:szCs w:val="16"/>
          <w:rtl/>
          <w:lang w:eastAsia="en-US"/>
        </w:rPr>
        <w:t>פ"ג מ"ג</w:t>
      </w:r>
      <w:r>
        <w:rPr>
          <w:rFonts w:cs="Miriam" w:hint="cs"/>
          <w:szCs w:val="16"/>
          <w:rtl/>
          <w:lang w:eastAsia="en-US"/>
        </w:rPr>
        <w:t>]</w:t>
      </w:r>
      <w:r>
        <w:rPr>
          <w:rFonts w:hint="cs"/>
          <w:rtl/>
          <w:lang w:eastAsia="en-US"/>
        </w:rPr>
        <w:t>: '</w:t>
      </w:r>
      <w:r>
        <w:rPr>
          <w:rFonts w:hint="cs"/>
          <w:i/>
          <w:iCs/>
          <w:rtl/>
          <w:lang w:eastAsia="en-US"/>
        </w:rPr>
        <w:t xml:space="preserve">ההופך את הגלל </w:t>
      </w:r>
      <w:r>
        <w:rPr>
          <w:rFonts w:cs="Miriam"/>
          <w:szCs w:val="20"/>
          <w:rtl/>
          <w:lang w:eastAsia="en-US"/>
        </w:rPr>
        <w:t>(</w:t>
      </w:r>
      <w:r>
        <w:rPr>
          <w:rFonts w:cs="Miriam" w:hint="cs"/>
          <w:szCs w:val="20"/>
          <w:rtl/>
          <w:lang w:eastAsia="en-US"/>
        </w:rPr>
        <w:t>זבל המופקר</w:t>
      </w:r>
      <w:r>
        <w:rPr>
          <w:rFonts w:cs="Miriam"/>
          <w:szCs w:val="20"/>
          <w:rtl/>
          <w:lang w:eastAsia="en-US"/>
        </w:rPr>
        <w:t>)</w:t>
      </w:r>
      <w:r>
        <w:rPr>
          <w:i/>
          <w:iCs/>
          <w:rtl/>
          <w:lang w:eastAsia="en-US"/>
        </w:rPr>
        <w:t xml:space="preserve"> </w:t>
      </w:r>
      <w:r>
        <w:rPr>
          <w:rFonts w:hint="cs"/>
          <w:i/>
          <w:iCs/>
          <w:rtl/>
          <w:lang w:eastAsia="en-US"/>
        </w:rPr>
        <w:t xml:space="preserve">ברשות הרבים </w:t>
      </w:r>
      <w:r>
        <w:rPr>
          <w:rFonts w:cs="Miriam"/>
          <w:szCs w:val="20"/>
          <w:rtl/>
          <w:lang w:eastAsia="en-US"/>
        </w:rPr>
        <w:t>(</w:t>
      </w:r>
      <w:r>
        <w:rPr>
          <w:rFonts w:cs="Miriam" w:hint="cs"/>
          <w:szCs w:val="20"/>
          <w:rtl/>
          <w:lang w:eastAsia="en-US"/>
        </w:rPr>
        <w:t>והפכו ממקום למקום</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והוזק בהן אחר - חייב בנזקו </w:t>
      </w:r>
      <w:r>
        <w:rPr>
          <w:rFonts w:cs="Miriam"/>
          <w:szCs w:val="20"/>
          <w:rtl/>
          <w:lang w:eastAsia="en-US"/>
        </w:rPr>
        <w:t>(</w:t>
      </w:r>
      <w:r>
        <w:rPr>
          <w:rFonts w:cs="Miriam" w:hint="cs"/>
          <w:szCs w:val="20"/>
          <w:rtl/>
          <w:lang w:eastAsia="en-US"/>
        </w:rPr>
        <w:t>דקנייה בהגבהה, וממונו הוא</w:t>
      </w:r>
      <w:r>
        <w:rPr>
          <w:rFonts w:cs="Miriam"/>
          <w:szCs w:val="20"/>
          <w:rtl/>
          <w:lang w:eastAsia="en-US"/>
        </w:rPr>
        <w:t>)</w:t>
      </w:r>
      <w:r>
        <w:rPr>
          <w:rFonts w:hint="cs"/>
          <w:rtl/>
          <w:lang w:eastAsia="en-US"/>
        </w:rPr>
        <w:t xml:space="preserve">'; ואמר רבי אלעזר: 'לא שנו אלא שנתכוין לזכות בהן </w:t>
      </w:r>
      <w:r>
        <w:rPr>
          <w:rFonts w:cs="Miriam"/>
          <w:szCs w:val="20"/>
          <w:rtl/>
          <w:lang w:eastAsia="en-US"/>
        </w:rPr>
        <w:t>(</w:t>
      </w:r>
      <w:r>
        <w:rPr>
          <w:rFonts w:cs="Miriam" w:hint="cs"/>
          <w:szCs w:val="20"/>
          <w:rtl/>
          <w:lang w:eastAsia="en-US"/>
        </w:rPr>
        <w:t>כשהגביהו, וחייב משום ממונו; דלאחר שקנייה - אף על פי שהניחו שם - לא הפקירו אלא נתכוין ליטלו משם לאחר זמן</w:t>
      </w:r>
      <w:r>
        <w:rPr>
          <w:rFonts w:cs="Miriam"/>
          <w:szCs w:val="20"/>
          <w:rtl/>
          <w:lang w:eastAsia="en-US"/>
        </w:rPr>
        <w:t>)</w:t>
      </w:r>
      <w:r>
        <w:rPr>
          <w:rFonts w:hint="cs"/>
          <w:rtl/>
          <w:lang w:eastAsia="en-US"/>
        </w:rPr>
        <w:t xml:space="preserve">, אבל לא נתכוין לזכות בהן </w:t>
      </w:r>
      <w:r>
        <w:rPr>
          <w:rFonts w:cs="Miriam"/>
          <w:szCs w:val="20"/>
          <w:rtl/>
          <w:lang w:eastAsia="en-US"/>
        </w:rPr>
        <w:t>(</w:t>
      </w:r>
      <w:r>
        <w:rPr>
          <w:rFonts w:cs="Miriam" w:hint="cs"/>
          <w:szCs w:val="20"/>
          <w:rtl/>
          <w:lang w:eastAsia="en-US"/>
        </w:rPr>
        <w:t>לכשהגביהו</w:t>
      </w:r>
      <w:r>
        <w:rPr>
          <w:rFonts w:cs="Miriam"/>
          <w:szCs w:val="20"/>
          <w:rtl/>
          <w:lang w:eastAsia="en-US"/>
        </w:rPr>
        <w:t>)</w:t>
      </w:r>
      <w:r>
        <w:rPr>
          <w:rtl/>
          <w:lang w:eastAsia="en-US"/>
        </w:rPr>
        <w:t xml:space="preserve"> –</w:t>
      </w:r>
      <w:r>
        <w:rPr>
          <w:rFonts w:hint="cs"/>
          <w:rtl/>
          <w:lang w:eastAsia="en-US"/>
        </w:rPr>
        <w:t xml:space="preserve"> פטור' - אלמא מפקיר נזקיו פטור </w:t>
      </w:r>
      <w:r>
        <w:rPr>
          <w:rFonts w:cs="Miriam"/>
          <w:szCs w:val="20"/>
          <w:rtl/>
          <w:lang w:eastAsia="en-US"/>
        </w:rPr>
        <w:t>(</w:t>
      </w:r>
      <w:r>
        <w:rPr>
          <w:rFonts w:cs="Miriam" w:hint="cs"/>
          <w:szCs w:val="20"/>
          <w:rtl/>
          <w:lang w:eastAsia="en-US"/>
        </w:rPr>
        <w:t xml:space="preserve">ואף על גב דכרה בור ברשות הרבים, כשהפכו ונתקל האדם במקום שזרקו שם, ואם היה במקומו הראשון לא נתקל בו זה; אלמא לרבי אלעזר: בור ברשות הרבים פטור! והוא הדין למפקיר נזקיו, דהא מאן דמחייב - מבור ברשות הרבים יליף לה שלא היתה </w:t>
      </w:r>
      <w:r>
        <w:rPr>
          <w:rFonts w:cs="Courier New" w:hint="cs"/>
          <w:szCs w:val="16"/>
          <w:rtl/>
          <w:lang w:eastAsia="en-US"/>
        </w:rPr>
        <w:t>[</w:t>
      </w:r>
      <w:r>
        <w:rPr>
          <w:rFonts w:ascii="Courier New" w:hAnsi="Courier New" w:cs="Courier New" w:hint="cs"/>
          <w:sz w:val="18"/>
          <w:szCs w:val="16"/>
          <w:rtl/>
          <w:lang w:eastAsia="en-US"/>
        </w:rPr>
        <w:t>הבור</w:t>
      </w:r>
      <w:r>
        <w:rPr>
          <w:rFonts w:cs="Courier New" w:hint="cs"/>
          <w:szCs w:val="16"/>
          <w:rtl/>
          <w:lang w:eastAsia="en-US"/>
        </w:rPr>
        <w:t>]</w:t>
      </w:r>
      <w:r>
        <w:rPr>
          <w:rFonts w:cs="Miriam" w:hint="cs"/>
          <w:szCs w:val="20"/>
          <w:rtl/>
          <w:lang w:eastAsia="en-US"/>
        </w:rPr>
        <w:t xml:space="preserve"> שלו מעולם</w:t>
      </w:r>
      <w:r>
        <w:rPr>
          <w:rFonts w:cs="Miriam"/>
          <w:szCs w:val="20"/>
          <w:rtl/>
          <w:lang w:eastAsia="en-US"/>
        </w:rPr>
        <w:t>)</w:t>
      </w:r>
      <w:r>
        <w:rPr>
          <w:rFonts w:hint="cs"/>
          <w:rtl/>
          <w:lang w:eastAsia="en-US"/>
        </w:rPr>
        <w:t xml:space="preserve">!? </w:t>
      </w:r>
    </w:p>
    <w:p w:rsidR="00C50A32" w:rsidRDefault="00C50A32" w:rsidP="00C50A32">
      <w:pPr>
        <w:rPr>
          <w:rFonts w:hint="cs"/>
          <w:rtl/>
          <w:lang w:eastAsia="en-US"/>
        </w:rPr>
      </w:pPr>
      <w:r>
        <w:rPr>
          <w:rFonts w:hint="cs"/>
          <w:rtl/>
          <w:lang w:eastAsia="en-US"/>
        </w:rPr>
        <w:t xml:space="preserve">אמר רב אדא בר אהבה: שהחזירה למקומה </w:t>
      </w:r>
      <w:r>
        <w:rPr>
          <w:rFonts w:cs="Miriam" w:hint="cs"/>
          <w:szCs w:val="20"/>
          <w:rtl/>
          <w:lang w:eastAsia="en-US"/>
        </w:rPr>
        <w:t>(דלא כרה בור, והוי כמי שלא נגע בה מעולם, דלאו כורה בור הוא)</w:t>
      </w:r>
      <w:r>
        <w:rPr>
          <w:rFonts w:hint="cs"/>
          <w:rtl/>
          <w:lang w:eastAsia="en-US"/>
        </w:rPr>
        <w:t>.</w:t>
      </w:r>
    </w:p>
    <w:p w:rsidR="00C50A32" w:rsidRDefault="00C50A32" w:rsidP="00C50A32">
      <w:pPr>
        <w:rPr>
          <w:rFonts w:hint="cs"/>
          <w:rtl/>
          <w:lang w:eastAsia="en-US"/>
        </w:rPr>
      </w:pPr>
      <w:r>
        <w:rPr>
          <w:rFonts w:hint="cs"/>
          <w:rtl/>
          <w:lang w:eastAsia="en-US"/>
        </w:rPr>
        <w:t xml:space="preserve">אמר רבינא: משל דרב אדא בר אהבה למה הדבר דומה? למוצא בור מגולה וכסהו וחזר וגילהו </w:t>
      </w:r>
      <w:r>
        <w:rPr>
          <w:rFonts w:cs="Miriam" w:hint="cs"/>
          <w:szCs w:val="20"/>
          <w:rtl/>
          <w:lang w:eastAsia="en-US"/>
        </w:rPr>
        <w:t>(דפטור)</w:t>
      </w:r>
      <w:r>
        <w:rPr>
          <w:rFonts w:hint="cs"/>
          <w:rtl/>
          <w:lang w:eastAsia="en-US"/>
        </w:rPr>
        <w:t>.</w:t>
      </w:r>
    </w:p>
    <w:p w:rsidR="00C50A32" w:rsidRDefault="00C50A32" w:rsidP="00C50A32">
      <w:pPr>
        <w:rPr>
          <w:rFonts w:hint="cs"/>
          <w:rtl/>
          <w:lang w:eastAsia="en-US"/>
        </w:rPr>
      </w:pPr>
      <w:r>
        <w:rPr>
          <w:rFonts w:hint="cs"/>
          <w:rtl/>
          <w:lang w:eastAsia="en-US"/>
        </w:rPr>
        <w:t xml:space="preserve">אמר ליה מר זוטרא בריה דרב מרי לרבינא: מי דמי? התם לא אסתלק להו מעשה ראשון, הכא אסתלק להו מעשה ראשון! הא לא דמי אלא למוצא בור מגולה וטממה וחזר וחפרה, דאסתלקו להו מעשה ראשון וקיימא לה ברשותו </w:t>
      </w:r>
      <w:r>
        <w:rPr>
          <w:rFonts w:cs="Miriam" w:hint="cs"/>
          <w:szCs w:val="20"/>
          <w:rtl/>
          <w:lang w:eastAsia="en-US"/>
        </w:rPr>
        <w:t>(ומחייב; והאי נמי: כשהגביהו - אסתלקו מעשה ראשון, ונסתם הבור; וכשחזר והשליכו - הוה ליה כורה)</w:t>
      </w:r>
      <w:r>
        <w:rPr>
          <w:rFonts w:hint="cs"/>
          <w:rtl/>
          <w:lang w:eastAsia="en-US"/>
        </w:rPr>
        <w:t xml:space="preserve">! </w:t>
      </w:r>
    </w:p>
    <w:p w:rsidR="00C50A32" w:rsidRDefault="00C50A32" w:rsidP="00C50A32">
      <w:pPr>
        <w:rPr>
          <w:rFonts w:hint="cs"/>
          <w:rtl/>
          <w:lang w:eastAsia="en-US"/>
        </w:rPr>
      </w:pPr>
      <w:r>
        <w:rPr>
          <w:rFonts w:hint="cs"/>
          <w:rtl/>
          <w:lang w:eastAsia="en-US"/>
        </w:rPr>
        <w:t xml:space="preserve">אלא אמר רב אשי </w:t>
      </w:r>
      <w:r>
        <w:rPr>
          <w:rFonts w:cs="Miriam" w:hint="cs"/>
          <w:szCs w:val="20"/>
          <w:rtl/>
          <w:lang w:eastAsia="en-US"/>
        </w:rPr>
        <w:t xml:space="preserve">(הא דמוקי רבי אלעזר למתניתין הכא 'לא נתכוין לזכות בה </w:t>
      </w:r>
      <w:r>
        <w:rPr>
          <w:rFonts w:cs="Miriam"/>
          <w:szCs w:val="20"/>
          <w:rtl/>
          <w:lang w:eastAsia="en-US"/>
        </w:rPr>
        <w:t>–</w:t>
      </w:r>
      <w:r>
        <w:rPr>
          <w:rFonts w:cs="Miriam" w:hint="cs"/>
          <w:szCs w:val="20"/>
          <w:rtl/>
          <w:lang w:eastAsia="en-US"/>
        </w:rPr>
        <w:t xml:space="preserve"> פטור')</w:t>
      </w:r>
      <w:r>
        <w:rPr>
          <w:rFonts w:hint="cs"/>
          <w:rtl/>
          <w:lang w:eastAsia="en-US"/>
        </w:rPr>
        <w:t xml:space="preserve">: כשהפכהּ לפחות משלשה </w:t>
      </w:r>
      <w:r>
        <w:rPr>
          <w:rFonts w:cs="Miriam" w:hint="cs"/>
          <w:szCs w:val="20"/>
          <w:rtl/>
          <w:lang w:eastAsia="en-US"/>
        </w:rPr>
        <w:t xml:space="preserve">(דמתחילה לא הגביה שלשה, הלכך לאו הגבהה היא, דכבור פתוח דמי ולא נסתם הבור מעולם; וכיון דלא נתכוין לקנותה - דליכא לחיוביה משום ממונו - משום כורה בור נמי לא תחייביה; ומיהו היכא דנתכוין לזכות - מחייב משום 'ממונו'; דאיכא למאן דאמר: </w:t>
      </w:r>
      <w:commentRangeStart w:id="3"/>
      <w:r>
        <w:rPr>
          <w:rFonts w:cs="Miriam" w:hint="cs"/>
          <w:szCs w:val="20"/>
          <w:rtl/>
          <w:lang w:eastAsia="en-US"/>
        </w:rPr>
        <w:t xml:space="preserve">חבטה </w:t>
      </w:r>
      <w:commentRangeEnd w:id="3"/>
      <w:r>
        <w:rPr>
          <w:rStyle w:val="ac"/>
          <w:vanish/>
          <w:rtl/>
        </w:rPr>
        <w:commentReference w:id="3"/>
      </w:r>
      <w:r>
        <w:rPr>
          <w:rFonts w:cs="Miriam" w:hint="cs"/>
          <w:szCs w:val="20"/>
          <w:rtl/>
          <w:lang w:eastAsia="en-US"/>
        </w:rPr>
        <w:t xml:space="preserve">בהפקר קני בלא הגבהה, בפרק 'הבית והעלייה' </w:t>
      </w:r>
      <w:r>
        <w:rPr>
          <w:rFonts w:cs="Miriam" w:hint="cs"/>
          <w:szCs w:val="16"/>
          <w:rtl/>
          <w:lang w:eastAsia="en-US"/>
        </w:rPr>
        <w:t>(בבא מציעא דף קיח,א)</w:t>
      </w:r>
      <w:r>
        <w:rPr>
          <w:rFonts w:cs="Miriam" w:hint="cs"/>
          <w:szCs w:val="20"/>
          <w:rtl/>
          <w:lang w:eastAsia="en-US"/>
        </w:rPr>
        <w:t>)</w:t>
      </w:r>
      <w:r>
        <w:rPr>
          <w:rFonts w:hint="cs"/>
          <w:rtl/>
          <w:lang w:eastAsia="en-US"/>
        </w:rPr>
        <w:t>.</w:t>
      </w:r>
    </w:p>
    <w:p w:rsidR="00C50A32" w:rsidRDefault="00C50A32" w:rsidP="00C50A32">
      <w:pPr>
        <w:rPr>
          <w:rFonts w:cs="Miriam" w:hint="cs"/>
          <w:rtl/>
          <w:lang w:eastAsia="en-US"/>
        </w:rPr>
      </w:pPr>
      <w:r>
        <w:rPr>
          <w:rFonts w:hint="cs"/>
          <w:rtl/>
          <w:lang w:eastAsia="en-US"/>
        </w:rPr>
        <w:t xml:space="preserve">ומאי דוחקיה דרבי אלעזר לאוקמיה כגון שהפכהּ לפחות משלשה, וטעמא דכי נתכוין לזכות בה, הא אין מתכוין לזכות בה </w:t>
      </w:r>
      <w:r>
        <w:rPr>
          <w:rtl/>
          <w:lang w:eastAsia="en-US"/>
        </w:rPr>
        <w:t>–</w:t>
      </w:r>
      <w:r>
        <w:rPr>
          <w:rFonts w:hint="cs"/>
          <w:rtl/>
          <w:lang w:eastAsia="en-US"/>
        </w:rPr>
        <w:t xml:space="preserve"> לא? לוקמה למעלה משלשה, ואף על גב דלא נתכוין לזכות בה - חייב </w:t>
      </w:r>
      <w:r>
        <w:rPr>
          <w:rFonts w:cs="Miriam" w:hint="cs"/>
          <w:szCs w:val="20"/>
          <w:rtl/>
          <w:lang w:eastAsia="en-US"/>
        </w:rPr>
        <w:t>(הואיל וסבירא ליה דמפקיר נזקיו חייב)</w:t>
      </w:r>
      <w:r>
        <w:rPr>
          <w:rFonts w:hint="cs"/>
          <w:rtl/>
          <w:lang w:eastAsia="en-US"/>
        </w:rPr>
        <w:t>.</w:t>
      </w:r>
    </w:p>
    <w:p w:rsidR="00C50A32" w:rsidRDefault="00C50A32" w:rsidP="00C50A32">
      <w:pPr>
        <w:rPr>
          <w:rFonts w:hint="cs"/>
          <w:rtl/>
          <w:lang w:eastAsia="en-US"/>
        </w:rPr>
      </w:pPr>
      <w:r>
        <w:rPr>
          <w:rFonts w:hint="cs"/>
          <w:rtl/>
          <w:lang w:eastAsia="en-US"/>
        </w:rPr>
        <w:t>אמר רבא</w:t>
      </w:r>
      <w:r>
        <w:rPr>
          <w:rStyle w:val="a7"/>
          <w:rtl/>
        </w:rPr>
        <w:footnoteReference w:id="1"/>
      </w:r>
      <w:r>
        <w:rPr>
          <w:rFonts w:hint="cs"/>
          <w:rtl/>
          <w:lang w:eastAsia="en-US"/>
        </w:rPr>
        <w:t>: מתניתין קשיתיה: מאי אריא 'הפך'? לתני 'הגביה'! אלא שמע מינה: כל 'הפך' - למטה משלשה הוא.</w:t>
      </w:r>
    </w:p>
    <w:p w:rsidR="00C50A32" w:rsidRDefault="00C50A32" w:rsidP="00C50A32">
      <w:pPr>
        <w:rPr>
          <w:rFonts w:cs="Miriam" w:hint="cs"/>
          <w:szCs w:val="16"/>
          <w:rtl/>
          <w:lang w:eastAsia="en-US"/>
        </w:rPr>
      </w:pPr>
    </w:p>
    <w:p w:rsidR="00C50A32" w:rsidRDefault="00C50A32" w:rsidP="00C50A32">
      <w:pPr>
        <w:rPr>
          <w:rFonts w:cs="Miriam" w:hint="cs"/>
          <w:rtl/>
          <w:lang w:eastAsia="en-US"/>
        </w:rPr>
      </w:pPr>
      <w:r>
        <w:rPr>
          <w:rFonts w:hint="cs"/>
          <w:rtl/>
          <w:lang w:eastAsia="en-US"/>
        </w:rPr>
        <w:t>ומדרבי אלעזר אמר: '</w:t>
      </w:r>
      <w:r>
        <w:rPr>
          <w:rFonts w:cs="Courier New" w:hint="cs"/>
          <w:szCs w:val="20"/>
          <w:rtl/>
          <w:lang w:eastAsia="en-US"/>
        </w:rPr>
        <w:t>[</w:t>
      </w:r>
      <w:r>
        <w:rPr>
          <w:rFonts w:ascii="Courier New" w:hAnsi="Courier New" w:cs="Courier New" w:hint="cs"/>
          <w:sz w:val="16"/>
          <w:szCs w:val="20"/>
          <w:rtl/>
          <w:lang w:eastAsia="en-US"/>
        </w:rPr>
        <w:t>מפקיר נזקיו</w:t>
      </w:r>
      <w:r>
        <w:rPr>
          <w:rFonts w:cs="Courier New" w:hint="cs"/>
          <w:szCs w:val="20"/>
          <w:rtl/>
          <w:lang w:eastAsia="en-US"/>
        </w:rPr>
        <w:t>]</w:t>
      </w:r>
      <w:r>
        <w:rPr>
          <w:rFonts w:hint="cs"/>
          <w:rtl/>
          <w:lang w:eastAsia="en-US"/>
        </w:rPr>
        <w:t xml:space="preserve"> חייב' - רבי יוחנן אמר 'פטור'; ומי אמר רבי יוחנן הכי? והתנן </w:t>
      </w:r>
      <w:r>
        <w:rPr>
          <w:rFonts w:cs="Miriam" w:hint="cs"/>
          <w:szCs w:val="16"/>
          <w:rtl/>
          <w:lang w:eastAsia="en-US"/>
        </w:rPr>
        <w:t xml:space="preserve">[בבא קמא </w:t>
      </w:r>
      <w:r>
        <w:rPr>
          <w:rFonts w:cs="Miriam" w:hint="cs"/>
          <w:sz w:val="20"/>
          <w:szCs w:val="16"/>
          <w:rtl/>
          <w:lang w:eastAsia="en-US"/>
        </w:rPr>
        <w:t>פ"ג מ"ב</w:t>
      </w:r>
      <w:r>
        <w:rPr>
          <w:rFonts w:cs="Miriam" w:hint="cs"/>
          <w:szCs w:val="16"/>
          <w:rtl/>
          <w:lang w:eastAsia="en-US"/>
        </w:rPr>
        <w:t>]</w:t>
      </w:r>
      <w:r>
        <w:rPr>
          <w:rFonts w:hint="cs"/>
          <w:rtl/>
          <w:lang w:eastAsia="en-US"/>
        </w:rPr>
        <w:t>: '</w:t>
      </w:r>
      <w:r>
        <w:rPr>
          <w:rFonts w:hint="cs"/>
          <w:i/>
          <w:iCs/>
          <w:rtl/>
          <w:lang w:eastAsia="en-US"/>
        </w:rPr>
        <w:t xml:space="preserve">המצניע את הקוץ ואת הזכוכית </w:t>
      </w:r>
      <w:r>
        <w:rPr>
          <w:rFonts w:cs="Miriam" w:hint="cs"/>
          <w:szCs w:val="20"/>
          <w:rtl/>
          <w:lang w:eastAsia="en-US"/>
        </w:rPr>
        <w:t>(ברשות הרבים)</w:t>
      </w:r>
      <w:r>
        <w:rPr>
          <w:rFonts w:hint="cs"/>
          <w:i/>
          <w:iCs/>
          <w:rtl/>
          <w:lang w:eastAsia="en-US"/>
        </w:rPr>
        <w:t xml:space="preserve">, והגודר גדרו בקוצים </w:t>
      </w:r>
      <w:r>
        <w:rPr>
          <w:rFonts w:cs="Miriam" w:hint="cs"/>
          <w:szCs w:val="20"/>
          <w:rtl/>
          <w:lang w:eastAsia="en-US"/>
        </w:rPr>
        <w:t>(שעשה גדר של קוצים; דסתם גדר של אבנים הוא, דכתיב '</w:t>
      </w:r>
      <w:r>
        <w:rPr>
          <w:rFonts w:cs="Narkisim" w:hint="cs"/>
          <w:szCs w:val="20"/>
          <w:rtl/>
          <w:lang w:eastAsia="en-US"/>
        </w:rPr>
        <w:t>וגדר אבניו נהרסה</w:t>
      </w:r>
      <w:r>
        <w:rPr>
          <w:rFonts w:cs="Miriam" w:hint="cs"/>
          <w:szCs w:val="20"/>
          <w:rtl/>
          <w:lang w:eastAsia="en-US"/>
        </w:rPr>
        <w:t xml:space="preserve">' </w:t>
      </w:r>
      <w:r>
        <w:rPr>
          <w:rFonts w:cs="Miriam" w:hint="cs"/>
          <w:szCs w:val="16"/>
          <w:rtl/>
          <w:lang w:eastAsia="en-US"/>
        </w:rPr>
        <w:t>(משלי כד</w:t>
      </w:r>
      <w:r>
        <w:rPr>
          <w:rFonts w:cs="Miriam"/>
          <w:szCs w:val="16"/>
          <w:rtl/>
          <w:lang w:eastAsia="en-US"/>
        </w:rPr>
        <w:t>,</w:t>
      </w:r>
      <w:r>
        <w:rPr>
          <w:rFonts w:cs="Miriam" w:hint="cs"/>
          <w:szCs w:val="16"/>
          <w:rtl/>
          <w:lang w:eastAsia="en-US"/>
        </w:rPr>
        <w:t>לא)</w:t>
      </w:r>
      <w:r>
        <w:rPr>
          <w:rFonts w:cs="Miriam" w:hint="cs"/>
          <w:szCs w:val="20"/>
          <w:rtl/>
          <w:lang w:eastAsia="en-US"/>
        </w:rPr>
        <w:t>)</w:t>
      </w:r>
      <w:r>
        <w:rPr>
          <w:rFonts w:hint="cs"/>
          <w:i/>
          <w:iCs/>
          <w:rtl/>
          <w:lang w:eastAsia="en-US"/>
        </w:rPr>
        <w:t xml:space="preserve">, וגדר </w:t>
      </w:r>
      <w:r>
        <w:rPr>
          <w:rFonts w:cs="Miriam" w:hint="cs"/>
          <w:szCs w:val="20"/>
          <w:rtl/>
          <w:lang w:eastAsia="en-US"/>
        </w:rPr>
        <w:t>(אבנים)</w:t>
      </w:r>
      <w:r>
        <w:rPr>
          <w:rFonts w:hint="cs"/>
          <w:i/>
          <w:iCs/>
          <w:rtl/>
          <w:lang w:eastAsia="en-US"/>
        </w:rPr>
        <w:t xml:space="preserve"> שנפל לרשות הרבים והוזק בהן אחר - חייב בנזקו</w:t>
      </w:r>
      <w:r>
        <w:rPr>
          <w:rFonts w:hint="cs"/>
          <w:rtl/>
          <w:lang w:eastAsia="en-US"/>
        </w:rPr>
        <w:t xml:space="preserve">' ואמר רבי יוחנן: לא שנו </w:t>
      </w:r>
      <w:r>
        <w:rPr>
          <w:rFonts w:cs="Miriam" w:hint="cs"/>
          <w:szCs w:val="20"/>
          <w:rtl/>
          <w:lang w:eastAsia="en-US"/>
        </w:rPr>
        <w:t>(דגודר בקוצים חייב)</w:t>
      </w:r>
      <w:r>
        <w:rPr>
          <w:rFonts w:hint="cs"/>
          <w:rtl/>
          <w:lang w:eastAsia="en-US"/>
        </w:rPr>
        <w:t xml:space="preserve"> אלא במפריח </w:t>
      </w:r>
      <w:r>
        <w:rPr>
          <w:rFonts w:cs="Miriam" w:hint="cs"/>
          <w:szCs w:val="20"/>
          <w:rtl/>
          <w:lang w:eastAsia="en-US"/>
        </w:rPr>
        <w:t>(ראש קוצותיה ברשות הרבים, דהוה ליה בור ברשות הרבים)</w:t>
      </w:r>
      <w:r>
        <w:rPr>
          <w:rFonts w:hint="cs"/>
          <w:rtl/>
          <w:lang w:eastAsia="en-US"/>
        </w:rPr>
        <w:t xml:space="preserve">, אבל במצמצם </w:t>
      </w:r>
      <w:r>
        <w:rPr>
          <w:rFonts w:cs="Miriam" w:hint="cs"/>
          <w:szCs w:val="20"/>
          <w:rtl/>
          <w:lang w:eastAsia="en-US"/>
        </w:rPr>
        <w:t>(לתוך שלו, דהוה ליה בור ברשותו; ואף על גב דהפקיר רשותו שהקצהו לרשות הרבים)</w:t>
      </w:r>
      <w:r>
        <w:rPr>
          <w:rFonts w:hint="cs"/>
          <w:rtl/>
          <w:lang w:eastAsia="en-US"/>
        </w:rPr>
        <w:t xml:space="preserve"> </w:t>
      </w:r>
      <w:r>
        <w:rPr>
          <w:rtl/>
          <w:lang w:eastAsia="en-US"/>
        </w:rPr>
        <w:t>–</w:t>
      </w:r>
      <w:r>
        <w:rPr>
          <w:rFonts w:hint="cs"/>
          <w:rtl/>
          <w:lang w:eastAsia="en-US"/>
        </w:rPr>
        <w:t xml:space="preserve"> פטור. מצמצם - מאי טעמא פטור? לאו משום דהויא ליה בור ברשותו? מכלל דחיובא דבור - ברשות הרבים הוא! אלמא מפקיר נזקיו חייב! </w:t>
      </w:r>
    </w:p>
    <w:p w:rsidR="00C50A32" w:rsidRDefault="00C50A32" w:rsidP="00C50A32">
      <w:pPr>
        <w:rPr>
          <w:rFonts w:hint="cs"/>
          <w:rtl/>
          <w:lang w:eastAsia="en-US"/>
        </w:rPr>
      </w:pPr>
      <w:r>
        <w:rPr>
          <w:rFonts w:hint="cs"/>
          <w:rtl/>
          <w:lang w:eastAsia="en-US"/>
        </w:rPr>
        <w:t xml:space="preserve">לא! לעולם אימא לך </w:t>
      </w:r>
      <w:r>
        <w:rPr>
          <w:rFonts w:cs="Courier New" w:hint="cs"/>
          <w:szCs w:val="20"/>
          <w:rtl/>
          <w:lang w:eastAsia="en-US"/>
        </w:rPr>
        <w:t>[</w:t>
      </w:r>
      <w:r>
        <w:rPr>
          <w:rFonts w:ascii="Courier New" w:hAnsi="Courier New" w:cs="Courier New" w:hint="cs"/>
          <w:sz w:val="16"/>
          <w:szCs w:val="20"/>
          <w:rtl/>
          <w:lang w:eastAsia="en-US"/>
        </w:rPr>
        <w:t>שרבי יוחנן סובר</w:t>
      </w:r>
      <w:r>
        <w:rPr>
          <w:rFonts w:cs="Courier New" w:hint="cs"/>
          <w:szCs w:val="20"/>
          <w:rtl/>
          <w:lang w:eastAsia="en-US"/>
        </w:rPr>
        <w:t>]</w:t>
      </w:r>
      <w:r>
        <w:rPr>
          <w:rFonts w:hint="cs"/>
          <w:rtl/>
          <w:lang w:eastAsia="en-US"/>
        </w:rPr>
        <w:t xml:space="preserve"> 'מפקיר נזקיו פטור'; ומצמצם - מאי טעמא 'פטור'? משום דאתמר עלה: אמר רב אחא בריה דרב איקא: לפי שאין דרכן של בני אדם להתחכך בכתלים </w:t>
      </w:r>
      <w:r>
        <w:rPr>
          <w:rFonts w:cs="Miriam" w:hint="cs"/>
          <w:szCs w:val="20"/>
          <w:rtl/>
          <w:lang w:eastAsia="en-US"/>
        </w:rPr>
        <w:t>(וזה שנתחכך והוזק - משונה הוא; ו'מפריח' - היינו טעמא דחייב: שהרי ממונו הוא, ולא הפקירן, והפריחן למקום מהלך בני אדם)</w:t>
      </w:r>
      <w:r>
        <w:rPr>
          <w:rFonts w:hint="cs"/>
          <w:rtl/>
          <w:lang w:eastAsia="en-US"/>
        </w:rPr>
        <w:t>.</w:t>
      </w:r>
    </w:p>
    <w:p w:rsidR="00C50A32" w:rsidRDefault="00C50A32" w:rsidP="00C50A32">
      <w:pPr>
        <w:rPr>
          <w:rFonts w:cs="Miriam" w:hint="cs"/>
          <w:szCs w:val="16"/>
          <w:rtl/>
          <w:lang w:eastAsia="en-US"/>
        </w:rPr>
      </w:pPr>
    </w:p>
    <w:p w:rsidR="00C50A32" w:rsidRDefault="00C50A32" w:rsidP="00C50A32">
      <w:pPr>
        <w:rPr>
          <w:rFonts w:hint="cs"/>
          <w:rtl/>
          <w:lang w:eastAsia="en-US"/>
        </w:rPr>
      </w:pPr>
      <w:r>
        <w:rPr>
          <w:rFonts w:hint="cs"/>
          <w:rtl/>
          <w:lang w:eastAsia="en-US"/>
        </w:rPr>
        <w:t xml:space="preserve">ומי אמר רבי יוחנן הכי </w:t>
      </w:r>
      <w:r>
        <w:rPr>
          <w:rFonts w:cs="Courier New" w:hint="cs"/>
          <w:szCs w:val="20"/>
          <w:rtl/>
          <w:lang w:eastAsia="en-US"/>
        </w:rPr>
        <w:t>[</w:t>
      </w:r>
      <w:r>
        <w:rPr>
          <w:rFonts w:ascii="Courier New" w:hAnsi="Courier New" w:cs="Courier New" w:hint="cs"/>
          <w:sz w:val="16"/>
          <w:szCs w:val="20"/>
          <w:rtl/>
          <w:lang w:eastAsia="en-US"/>
        </w:rPr>
        <w:t>מפקיר נזקיו פטור</w:t>
      </w:r>
      <w:r>
        <w:rPr>
          <w:rFonts w:cs="Courier New" w:hint="cs"/>
          <w:szCs w:val="20"/>
          <w:rtl/>
          <w:lang w:eastAsia="en-US"/>
        </w:rPr>
        <w:t>]</w:t>
      </w:r>
      <w:r>
        <w:rPr>
          <w:rFonts w:hint="cs"/>
          <w:rtl/>
          <w:lang w:eastAsia="en-US"/>
        </w:rPr>
        <w:t xml:space="preserve">? והא אמר רבי יוחנן: הלכה כסתם משנה, ותנן </w:t>
      </w:r>
      <w:r>
        <w:rPr>
          <w:rFonts w:cs="Miriam" w:hint="cs"/>
          <w:szCs w:val="16"/>
          <w:rtl/>
          <w:lang w:eastAsia="en-US"/>
        </w:rPr>
        <w:t>[בבא קמא פ"ה מ"ה]</w:t>
      </w:r>
      <w:r>
        <w:rPr>
          <w:rFonts w:hint="cs"/>
          <w:rtl/>
          <w:lang w:eastAsia="en-US"/>
        </w:rPr>
        <w:t>: '</w:t>
      </w:r>
      <w:r>
        <w:rPr>
          <w:rFonts w:hint="cs"/>
          <w:i/>
          <w:iCs/>
          <w:rtl/>
          <w:lang w:eastAsia="en-US"/>
        </w:rPr>
        <w:t xml:space="preserve">החופר בור ברשות הרבים, ונפל לתוכו שור או חמור ומת </w:t>
      </w:r>
      <w:r>
        <w:rPr>
          <w:i/>
          <w:iCs/>
          <w:rtl/>
          <w:lang w:eastAsia="en-US"/>
        </w:rPr>
        <w:t>–</w:t>
      </w:r>
      <w:r>
        <w:rPr>
          <w:rFonts w:hint="cs"/>
          <w:i/>
          <w:iCs/>
          <w:rtl/>
          <w:lang w:eastAsia="en-US"/>
        </w:rPr>
        <w:t xml:space="preserve"> חייב</w:t>
      </w:r>
      <w:r>
        <w:rPr>
          <w:rFonts w:hint="cs"/>
          <w:rtl/>
          <w:lang w:eastAsia="en-US"/>
        </w:rPr>
        <w:t xml:space="preserve">' </w:t>
      </w:r>
      <w:r>
        <w:rPr>
          <w:rFonts w:cs="Miriam" w:hint="cs"/>
          <w:szCs w:val="20"/>
          <w:rtl/>
          <w:lang w:eastAsia="en-US"/>
        </w:rPr>
        <w:t>(אלמא חיובא דבור ברשות הרבים הוא)</w:t>
      </w:r>
      <w:r>
        <w:rPr>
          <w:rFonts w:hint="cs"/>
          <w:rtl/>
          <w:lang w:eastAsia="en-US"/>
        </w:rPr>
        <w:t xml:space="preserve">!? </w:t>
      </w:r>
    </w:p>
    <w:p w:rsidR="00C50A32" w:rsidRDefault="00C50A32" w:rsidP="00C50A32">
      <w:pPr>
        <w:rPr>
          <w:rFonts w:hint="cs"/>
          <w:lang w:eastAsia="en-US"/>
        </w:rPr>
      </w:pPr>
      <w:r>
        <w:rPr>
          <w:rFonts w:hint="cs"/>
          <w:rtl/>
          <w:lang w:eastAsia="en-US"/>
        </w:rPr>
        <w:t xml:space="preserve">אלא לעולם רבי יוחנן אמר 'חייב'; ומדרבי יוחנן אמר 'חייב' </w:t>
      </w:r>
      <w:r>
        <w:rPr>
          <w:rtl/>
          <w:lang w:eastAsia="en-US"/>
        </w:rPr>
        <w:t>–</w:t>
      </w:r>
      <w:r>
        <w:rPr>
          <w:rFonts w:hint="cs"/>
          <w:rtl/>
          <w:lang w:eastAsia="en-US"/>
        </w:rPr>
        <w:t xml:space="preserve"> רבי אלעזר אמר 'פטור'!? והאמר רבי אלעזר:</w:t>
      </w:r>
    </w:p>
    <w:p w:rsidR="00C50A32" w:rsidRDefault="00C50A32" w:rsidP="00C50A32">
      <w:pPr>
        <w:rPr>
          <w:rFonts w:hint="cs"/>
          <w:lang w:eastAsia="en-US"/>
        </w:rPr>
      </w:pPr>
    </w:p>
    <w:p w:rsidR="00C50A32" w:rsidRDefault="00C50A32" w:rsidP="00C50A32">
      <w:pPr>
        <w:rPr>
          <w:rFonts w:hint="cs"/>
          <w:rtl/>
          <w:lang w:eastAsia="en-US"/>
        </w:rPr>
      </w:pPr>
      <w:r>
        <w:rPr>
          <w:rtl/>
          <w:lang w:eastAsia="en-US"/>
        </w:rPr>
        <w:t>(בבא קמא</w:t>
      </w:r>
      <w:r>
        <w:rPr>
          <w:rFonts w:hint="cs"/>
          <w:rtl/>
          <w:lang w:eastAsia="en-US"/>
        </w:rPr>
        <w:t xml:space="preserve"> ל,א)</w:t>
      </w:r>
      <w:r>
        <w:rPr>
          <w:rFonts w:hint="cs"/>
          <w:rtl/>
          <w:lang w:eastAsia="en-US"/>
        </w:rPr>
        <w:tab/>
      </w:r>
    </w:p>
    <w:p w:rsidR="00C50A32" w:rsidRDefault="00C50A32" w:rsidP="00C50A32">
      <w:pPr>
        <w:rPr>
          <w:rFonts w:hint="cs"/>
          <w:rtl/>
          <w:lang w:eastAsia="en-US"/>
        </w:rPr>
      </w:pPr>
      <w:r>
        <w:rPr>
          <w:rFonts w:hint="cs"/>
          <w:rtl/>
          <w:lang w:eastAsia="en-US"/>
        </w:rPr>
        <w:t>משום רבי ישמעאל</w:t>
      </w:r>
      <w:r>
        <w:rPr>
          <w:rtl/>
          <w:lang w:eastAsia="en-US"/>
        </w:rPr>
        <w:t xml:space="preserve"> </w:t>
      </w:r>
      <w:r>
        <w:rPr>
          <w:rFonts w:hint="cs"/>
          <w:szCs w:val="20"/>
          <w:rtl/>
          <w:lang w:eastAsia="en-US"/>
        </w:rPr>
        <w:t>[שני דברים אינן ברשותו</w:t>
      </w:r>
      <w:r>
        <w:rPr>
          <w:rFonts w:hint="cs"/>
          <w:sz w:val="20"/>
          <w:szCs w:val="20"/>
          <w:rtl/>
          <w:lang w:eastAsia="en-US"/>
        </w:rPr>
        <w:t xml:space="preserve"> של אדם ועשאן הכתוב כאילו הן ברשותו, ואלו הן: בור ברשות הרבים וחמץ משש [שעות] ולמעלה]</w:t>
      </w:r>
      <w:r>
        <w:rPr>
          <w:rFonts w:hint="cs"/>
          <w:sz w:val="20"/>
          <w:rtl/>
          <w:lang w:eastAsia="en-US"/>
        </w:rPr>
        <w:t>!?</w:t>
      </w:r>
    </w:p>
    <w:p w:rsidR="00C50A32" w:rsidRDefault="00C50A32" w:rsidP="00C50A32">
      <w:pPr>
        <w:rPr>
          <w:rFonts w:hint="cs"/>
          <w:rtl/>
          <w:lang w:eastAsia="en-US"/>
        </w:rPr>
      </w:pPr>
      <w:r>
        <w:rPr>
          <w:rFonts w:hint="cs"/>
          <w:rtl/>
          <w:lang w:eastAsia="en-US"/>
        </w:rPr>
        <w:t xml:space="preserve">לא קשיא: הא דידיה, הא דרביה </w:t>
      </w:r>
      <w:r>
        <w:rPr>
          <w:rFonts w:cs="Courier New" w:hint="cs"/>
          <w:szCs w:val="20"/>
          <w:rtl/>
          <w:lang w:eastAsia="en-US"/>
        </w:rPr>
        <w:t>[</w:t>
      </w:r>
      <w:r>
        <w:rPr>
          <w:rFonts w:ascii="Courier New" w:hAnsi="Courier New" w:cs="Courier New" w:hint="cs"/>
          <w:sz w:val="16"/>
          <w:szCs w:val="20"/>
          <w:rtl/>
          <w:lang w:eastAsia="en-US"/>
        </w:rPr>
        <w:t>רבי ישמעאל; אבל רבי יוחנן היה רבו של רבי אלעזר, ולא חלק עליו לדינא, אלא הביא את דברי התנא רבי ישמעאל</w:t>
      </w:r>
      <w:r>
        <w:rPr>
          <w:rFonts w:cs="Courier New" w:hint="cs"/>
          <w:szCs w:val="20"/>
          <w:rtl/>
          <w:lang w:eastAsia="en-US"/>
        </w:rPr>
        <w:t>]</w:t>
      </w:r>
      <w:r>
        <w:rPr>
          <w:rFonts w:hint="cs"/>
          <w:rtl/>
          <w:lang w:eastAsia="en-US"/>
        </w:rPr>
        <w:t>.</w:t>
      </w:r>
    </w:p>
    <w:p w:rsidR="00C50A32" w:rsidRDefault="00C50A32" w:rsidP="00C50A32">
      <w:pPr>
        <w:rPr>
          <w:rFonts w:hint="cs"/>
          <w:rtl/>
          <w:lang w:eastAsia="en-US"/>
        </w:rPr>
      </w:pPr>
    </w:p>
    <w:p w:rsidR="00C50A32" w:rsidRDefault="00C50A32" w:rsidP="00C50A32">
      <w:pPr>
        <w:rPr>
          <w:rFonts w:hint="cs"/>
          <w:lang w:eastAsia="en-US"/>
        </w:rPr>
      </w:pPr>
    </w:p>
    <w:p w:rsidR="00C50A32" w:rsidRDefault="00C50A32" w:rsidP="00C50A32">
      <w:pPr>
        <w:rPr>
          <w:rtl/>
          <w:lang w:eastAsia="en-US"/>
        </w:rPr>
      </w:pPr>
      <w:r>
        <w:rPr>
          <w:rFonts w:hint="cs"/>
          <w:rtl/>
          <w:lang w:eastAsia="en-US"/>
        </w:rPr>
        <w:t>משנה:</w:t>
      </w:r>
    </w:p>
    <w:p w:rsidR="00C50A32" w:rsidRDefault="00C50A32" w:rsidP="00C50A32">
      <w:pPr>
        <w:rPr>
          <w:rFonts w:hint="cs"/>
          <w:rtl/>
          <w:lang w:eastAsia="en-US"/>
        </w:rPr>
      </w:pPr>
      <w:r>
        <w:rPr>
          <w:rFonts w:hint="cs"/>
          <w:rtl/>
          <w:lang w:eastAsia="en-US"/>
        </w:rPr>
        <w:t>השופך מים ברשות הרבים והוזק בהן אחר - חייב בנזקו;</w:t>
      </w:r>
    </w:p>
    <w:p w:rsidR="00C50A32" w:rsidRDefault="00C50A32" w:rsidP="00C50A32">
      <w:pPr>
        <w:rPr>
          <w:rFonts w:hint="cs"/>
          <w:rtl/>
          <w:lang w:eastAsia="en-US"/>
        </w:rPr>
      </w:pPr>
      <w:r>
        <w:rPr>
          <w:rFonts w:hint="cs"/>
          <w:rtl/>
          <w:lang w:eastAsia="en-US"/>
        </w:rPr>
        <w:t>המצניע את הקוץ ואת הזכוכית, והגודר את גדרו בקוצים, וגדר שנפל לרשות הרבים והוזקו בהן אחרים - חייב בנזקן.</w:t>
      </w:r>
    </w:p>
    <w:p w:rsidR="00C50A32" w:rsidRDefault="00C50A32" w:rsidP="00C50A32">
      <w:pPr>
        <w:rPr>
          <w:rFonts w:cs="Miriam" w:hint="cs"/>
          <w:szCs w:val="20"/>
          <w:rtl/>
          <w:lang w:eastAsia="en-US"/>
        </w:rPr>
      </w:pPr>
    </w:p>
    <w:p w:rsidR="00C50A32" w:rsidRDefault="00C50A32" w:rsidP="00C50A32">
      <w:pPr>
        <w:rPr>
          <w:rFonts w:hint="cs"/>
          <w:rtl/>
          <w:lang w:eastAsia="en-US"/>
        </w:rPr>
      </w:pPr>
      <w:r>
        <w:rPr>
          <w:rFonts w:hint="cs"/>
          <w:rtl/>
          <w:lang w:eastAsia="en-US"/>
        </w:rPr>
        <w:t>גמרא:</w:t>
      </w:r>
    </w:p>
    <w:p w:rsidR="00C50A32" w:rsidRDefault="00C50A32" w:rsidP="00C50A32">
      <w:pPr>
        <w:rPr>
          <w:rFonts w:hint="cs"/>
          <w:rtl/>
          <w:lang w:eastAsia="en-US"/>
        </w:rPr>
      </w:pPr>
      <w:r>
        <w:rPr>
          <w:rFonts w:hint="cs"/>
          <w:rtl/>
          <w:lang w:eastAsia="en-US"/>
        </w:rPr>
        <w:t xml:space="preserve">אמר רב: לא שנו אלא דנטנפו כליו במים, אבל הוא עצמו </w:t>
      </w:r>
      <w:r>
        <w:rPr>
          <w:rtl/>
          <w:lang w:eastAsia="en-US"/>
        </w:rPr>
        <w:t>–</w:t>
      </w:r>
      <w:r>
        <w:rPr>
          <w:rFonts w:hint="cs"/>
          <w:rtl/>
          <w:lang w:eastAsia="en-US"/>
        </w:rPr>
        <w:t xml:space="preserve"> פטור: קרקע עולם הזיקתו.</w:t>
      </w:r>
    </w:p>
    <w:p w:rsidR="00C50A32" w:rsidRDefault="00C50A32" w:rsidP="00C50A32">
      <w:pPr>
        <w:rPr>
          <w:rFonts w:hint="cs"/>
          <w:rtl/>
          <w:lang w:eastAsia="en-US"/>
        </w:rPr>
      </w:pPr>
      <w:r>
        <w:rPr>
          <w:rFonts w:hint="cs"/>
          <w:rtl/>
          <w:lang w:eastAsia="en-US"/>
        </w:rPr>
        <w:t xml:space="preserve">אמר ליה רב הונא לרב: לא יהא אלא כרפשו </w:t>
      </w:r>
      <w:r>
        <w:rPr>
          <w:rFonts w:cs="Miriam"/>
          <w:szCs w:val="20"/>
          <w:rtl/>
          <w:lang w:eastAsia="en-US"/>
        </w:rPr>
        <w:t>(</w:t>
      </w:r>
      <w:r>
        <w:rPr>
          <w:rFonts w:cs="Miriam" w:hint="cs"/>
          <w:szCs w:val="20"/>
          <w:rtl/>
          <w:lang w:eastAsia="en-US"/>
        </w:rPr>
        <w:t>המשליך זבלו ברשות הרבים - מי לא מיחייב כי לא הפקירו? הכי נמי רפשו הוא דאזקיה: שנתערבו המים והעפר ונעשה טיט, ושלו הוא</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מדמוקי לה בטינוף כלים - מכלל דלא אפקריה, דהא בור לא חייב בו כלים.</w:t>
      </w:r>
      <w:r>
        <w:rPr>
          <w:rFonts w:cs="Miriam"/>
          <w:szCs w:val="20"/>
          <w:rtl/>
          <w:lang w:eastAsia="en-US"/>
        </w:rPr>
        <w:t>)</w:t>
      </w:r>
      <w:r>
        <w:rPr>
          <w:rtl/>
          <w:lang w:eastAsia="en-US"/>
        </w:rPr>
        <w:t xml:space="preserve"> </w:t>
      </w:r>
    </w:p>
    <w:p w:rsidR="00C50A32" w:rsidRDefault="00C50A32" w:rsidP="00C50A32">
      <w:pPr>
        <w:rPr>
          <w:rFonts w:hint="cs"/>
          <w:rtl/>
          <w:lang w:eastAsia="en-US"/>
        </w:rPr>
      </w:pPr>
      <w:r>
        <w:rPr>
          <w:rFonts w:hint="cs"/>
          <w:rtl/>
          <w:lang w:eastAsia="en-US"/>
        </w:rPr>
        <w:t xml:space="preserve">מי סברת דלא תמו מיא </w:t>
      </w:r>
      <w:r>
        <w:rPr>
          <w:rFonts w:cs="Miriam"/>
          <w:szCs w:val="20"/>
          <w:rtl/>
          <w:lang w:eastAsia="en-US"/>
        </w:rPr>
        <w:t>(</w:t>
      </w:r>
      <w:r>
        <w:rPr>
          <w:rFonts w:cs="Miriam" w:hint="cs"/>
          <w:szCs w:val="20"/>
          <w:rtl/>
          <w:lang w:eastAsia="en-US"/>
        </w:rPr>
        <w:t>אלא נתכנסו ונעשו רפש</w:t>
      </w:r>
      <w:r>
        <w:rPr>
          <w:rFonts w:cs="Miriam"/>
          <w:szCs w:val="20"/>
          <w:rtl/>
          <w:lang w:eastAsia="en-US"/>
        </w:rPr>
        <w:t>)</w:t>
      </w:r>
      <w:r>
        <w:rPr>
          <w:rFonts w:hint="cs"/>
          <w:rtl/>
          <w:lang w:eastAsia="en-US"/>
        </w:rPr>
        <w:t xml:space="preserve">? בדתמו מיא </w:t>
      </w:r>
      <w:r>
        <w:rPr>
          <w:rFonts w:cs="Miriam"/>
          <w:szCs w:val="20"/>
          <w:rtl/>
          <w:lang w:eastAsia="en-US"/>
        </w:rPr>
        <w:t>(</w:t>
      </w:r>
      <w:r>
        <w:rPr>
          <w:rFonts w:cs="Miriam" w:hint="cs"/>
          <w:szCs w:val="20"/>
          <w:rtl/>
          <w:lang w:eastAsia="en-US"/>
        </w:rPr>
        <w:t>ונבלעו קמיירי, ואין כאן רפש</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ותרתי למה לי </w:t>
      </w:r>
      <w:r>
        <w:rPr>
          <w:rFonts w:cs="Miriam"/>
          <w:szCs w:val="20"/>
          <w:rtl/>
          <w:lang w:eastAsia="en-US"/>
        </w:rPr>
        <w:t>(</w:t>
      </w:r>
      <w:r>
        <w:rPr>
          <w:rFonts w:cs="Miriam" w:hint="cs"/>
          <w:szCs w:val="20"/>
          <w:rtl/>
          <w:lang w:eastAsia="en-US"/>
        </w:rPr>
        <w:t xml:space="preserve">לאשמעינן במתניתין טינוף כלים? והא תנינא לעיל </w:t>
      </w:r>
      <w:r>
        <w:rPr>
          <w:rFonts w:cs="Miriam" w:hint="cs"/>
          <w:szCs w:val="16"/>
          <w:rtl/>
          <w:lang w:eastAsia="en-US"/>
        </w:rPr>
        <w:t>[כח,א]</w:t>
      </w:r>
      <w:r>
        <w:rPr>
          <w:rFonts w:cs="Miriam" w:hint="cs"/>
          <w:szCs w:val="20"/>
          <w:rtl/>
          <w:lang w:eastAsia="en-US"/>
        </w:rPr>
        <w:t>: '</w:t>
      </w:r>
      <w:r>
        <w:rPr>
          <w:rFonts w:cs="Miriam" w:hint="cs"/>
          <w:i/>
          <w:iCs/>
          <w:szCs w:val="20"/>
          <w:rtl/>
          <w:lang w:eastAsia="en-US"/>
        </w:rPr>
        <w:t>נשברה כדו ברשות הרבים והוחלק אחד במים</w:t>
      </w:r>
      <w:r>
        <w:rPr>
          <w:rFonts w:cs="Miriam" w:hint="cs"/>
          <w:szCs w:val="20"/>
          <w:rtl/>
          <w:lang w:eastAsia="en-US"/>
        </w:rPr>
        <w:t>' ואוקמה רב נמי בדלא הפקירן ובטינוף כלים</w:t>
      </w:r>
      <w:r>
        <w:rPr>
          <w:rFonts w:cs="Miriam"/>
          <w:szCs w:val="20"/>
          <w:rtl/>
          <w:lang w:eastAsia="en-US"/>
        </w:rPr>
        <w:t>)</w:t>
      </w:r>
      <w:r>
        <w:rPr>
          <w:rFonts w:hint="cs"/>
          <w:rtl/>
          <w:lang w:eastAsia="en-US"/>
        </w:rPr>
        <w:t>?</w:t>
      </w:r>
    </w:p>
    <w:p w:rsidR="00C50A32" w:rsidRDefault="00C50A32" w:rsidP="00C50A32">
      <w:pPr>
        <w:rPr>
          <w:rFonts w:cs="Miriam" w:hint="cs"/>
          <w:rtl/>
          <w:lang w:eastAsia="en-US"/>
        </w:rPr>
      </w:pPr>
      <w:r>
        <w:rPr>
          <w:rFonts w:hint="cs"/>
          <w:rtl/>
          <w:lang w:eastAsia="en-US"/>
        </w:rPr>
        <w:t xml:space="preserve">חדא בימות החמה וחדא בימות הגשמים </w:t>
      </w:r>
      <w:r>
        <w:rPr>
          <w:rFonts w:cs="Miriam"/>
          <w:szCs w:val="20"/>
          <w:rtl/>
          <w:lang w:eastAsia="en-US"/>
        </w:rPr>
        <w:t>(</w:t>
      </w:r>
      <w:r>
        <w:rPr>
          <w:rFonts w:cs="Miriam" w:hint="cs"/>
          <w:szCs w:val="20"/>
          <w:rtl/>
          <w:lang w:eastAsia="en-US"/>
        </w:rPr>
        <w:t>ואיצטריך לאשמעינן דאף על גב דברשות קעבדי, אם הזיקו - חייב לשלם</w:t>
      </w:r>
      <w:r>
        <w:rPr>
          <w:rFonts w:cs="Miriam"/>
          <w:szCs w:val="20"/>
          <w:rtl/>
          <w:lang w:eastAsia="en-US"/>
        </w:rPr>
        <w:t>)</w:t>
      </w:r>
      <w:r>
        <w:rPr>
          <w:rFonts w:hint="cs"/>
          <w:rtl/>
          <w:lang w:eastAsia="en-US"/>
        </w:rPr>
        <w:t>, דתניא: '</w:t>
      </w:r>
      <w:r>
        <w:rPr>
          <w:rFonts w:hint="cs"/>
          <w:i/>
          <w:iCs/>
          <w:rtl/>
          <w:lang w:eastAsia="en-US"/>
        </w:rPr>
        <w:t xml:space="preserve">כל אלו שאמרו </w:t>
      </w:r>
      <w:r>
        <w:rPr>
          <w:rFonts w:cs="Miriam"/>
          <w:szCs w:val="20"/>
          <w:rtl/>
          <w:lang w:eastAsia="en-US"/>
        </w:rPr>
        <w:t>(</w:t>
      </w:r>
      <w:r>
        <w:rPr>
          <w:rFonts w:cs="Miriam" w:hint="cs"/>
          <w:szCs w:val="20"/>
          <w:rtl/>
          <w:lang w:eastAsia="en-US"/>
        </w:rPr>
        <w:t>חכמים מותרין לקלקל ברשות הרבים ואלו הן:</w:t>
      </w:r>
      <w:r>
        <w:rPr>
          <w:rFonts w:cs="Miriam"/>
          <w:szCs w:val="20"/>
          <w:rtl/>
          <w:lang w:eastAsia="en-US"/>
        </w:rPr>
        <w:t>)</w:t>
      </w:r>
      <w:r>
        <w:rPr>
          <w:i/>
          <w:iCs/>
          <w:rtl/>
          <w:lang w:eastAsia="en-US"/>
        </w:rPr>
        <w:t xml:space="preserve"> </w:t>
      </w:r>
      <w:r>
        <w:rPr>
          <w:rFonts w:hint="cs"/>
          <w:i/>
          <w:iCs/>
          <w:rtl/>
          <w:lang w:eastAsia="en-US"/>
        </w:rPr>
        <w:t xml:space="preserve">"פותקין ביבותיהן </w:t>
      </w:r>
      <w:r>
        <w:rPr>
          <w:rFonts w:cs="Miriam"/>
          <w:szCs w:val="20"/>
          <w:rtl/>
          <w:lang w:eastAsia="en-US"/>
        </w:rPr>
        <w:t>(</w:t>
      </w:r>
      <w:r>
        <w:rPr>
          <w:rFonts w:cs="Miriam" w:hint="cs"/>
          <w:szCs w:val="20"/>
          <w:rtl/>
          <w:lang w:eastAsia="en-US"/>
        </w:rPr>
        <w:t>'ביב' = צינור המקלח שופכין של מי תשמיש הבית לרשות הרבים</w:t>
      </w:r>
      <w:r>
        <w:rPr>
          <w:rFonts w:cs="Miriam"/>
          <w:szCs w:val="20"/>
          <w:rtl/>
          <w:lang w:eastAsia="en-US"/>
        </w:rPr>
        <w:t>)</w:t>
      </w:r>
      <w:r>
        <w:rPr>
          <w:i/>
          <w:iCs/>
          <w:rtl/>
          <w:lang w:eastAsia="en-US"/>
        </w:rPr>
        <w:t xml:space="preserve"> </w:t>
      </w:r>
      <w:r>
        <w:rPr>
          <w:rFonts w:hint="cs"/>
          <w:i/>
          <w:iCs/>
          <w:rtl/>
          <w:lang w:eastAsia="en-US"/>
        </w:rPr>
        <w:t xml:space="preserve">וגורפין מערותיהן" </w:t>
      </w:r>
      <w:r>
        <w:rPr>
          <w:rFonts w:cs="Miriam"/>
          <w:szCs w:val="20"/>
          <w:rtl/>
          <w:lang w:eastAsia="en-US"/>
        </w:rPr>
        <w:t>(</w:t>
      </w:r>
      <w:r>
        <w:rPr>
          <w:rFonts w:cs="Miriam" w:hint="cs"/>
          <w:szCs w:val="20"/>
          <w:rtl/>
          <w:lang w:eastAsia="en-US"/>
        </w:rPr>
        <w:t>לקלח שופכין שלהם ברשות הרבים</w:t>
      </w:r>
      <w:r>
        <w:rPr>
          <w:rFonts w:cs="Miriam"/>
          <w:szCs w:val="20"/>
          <w:rtl/>
          <w:lang w:eastAsia="en-US"/>
        </w:rPr>
        <w:t>)</w:t>
      </w:r>
      <w:r>
        <w:rPr>
          <w:rFonts w:hint="cs"/>
          <w:rtl/>
          <w:lang w:eastAsia="en-US"/>
        </w:rPr>
        <w:t>'</w:t>
      </w:r>
      <w:r>
        <w:rPr>
          <w:rFonts w:hint="cs"/>
          <w:i/>
          <w:iCs/>
          <w:rtl/>
          <w:lang w:eastAsia="en-US"/>
        </w:rPr>
        <w:t xml:space="preserve"> - בימות החמה אין להן רשות, ובימות הגשמים יש להם רשות, ואף על פי שברשות - אם הזיקו חייבין לשלם</w:t>
      </w:r>
      <w:r>
        <w:rPr>
          <w:rFonts w:hint="cs"/>
          <w:rtl/>
          <w:lang w:eastAsia="en-US"/>
        </w:rPr>
        <w:t>'.</w:t>
      </w:r>
    </w:p>
    <w:p w:rsidR="00C50A32" w:rsidRDefault="00C50A32" w:rsidP="00C50A32">
      <w:pPr>
        <w:rPr>
          <w:rFonts w:hint="cs"/>
          <w:lang w:eastAsia="en-US"/>
        </w:rPr>
      </w:pPr>
    </w:p>
    <w:p w:rsidR="00C50A32" w:rsidRDefault="00C50A32" w:rsidP="00C50A32">
      <w:pPr>
        <w:rPr>
          <w:rFonts w:hint="cs"/>
          <w:rtl/>
          <w:lang w:eastAsia="en-US"/>
        </w:rPr>
      </w:pPr>
      <w:r>
        <w:rPr>
          <w:rFonts w:hint="cs"/>
          <w:rtl/>
          <w:lang w:eastAsia="en-US"/>
        </w:rPr>
        <w:t xml:space="preserve">המצניע את הקוץ </w:t>
      </w:r>
      <w:r>
        <w:rPr>
          <w:rFonts w:hint="cs"/>
          <w:szCs w:val="20"/>
          <w:rtl/>
          <w:lang w:eastAsia="en-US"/>
        </w:rPr>
        <w:t>[</w:t>
      </w:r>
      <w:r>
        <w:rPr>
          <w:rFonts w:hint="cs"/>
          <w:sz w:val="20"/>
          <w:szCs w:val="20"/>
          <w:rtl/>
          <w:lang w:eastAsia="en-US"/>
        </w:rPr>
        <w:t>ואת הזכוכית, והגודר את גדרו בקוצים, וגדר שנפל לרשות הרבים והוזקו בהן אחרים - חייב בנזקן.</w:t>
      </w:r>
      <w:r>
        <w:rPr>
          <w:rFonts w:hint="cs"/>
          <w:szCs w:val="20"/>
          <w:rtl/>
          <w:lang w:eastAsia="en-US"/>
        </w:rPr>
        <w:t>]</w:t>
      </w:r>
      <w:r>
        <w:rPr>
          <w:rFonts w:hint="cs"/>
          <w:rtl/>
          <w:lang w:eastAsia="en-US"/>
        </w:rPr>
        <w:t xml:space="preserve">: </w:t>
      </w:r>
    </w:p>
    <w:p w:rsidR="00C50A32" w:rsidRDefault="00C50A32" w:rsidP="00C50A32">
      <w:pPr>
        <w:rPr>
          <w:rFonts w:hint="cs"/>
          <w:rtl/>
          <w:lang w:eastAsia="en-US"/>
        </w:rPr>
      </w:pPr>
      <w:r>
        <w:rPr>
          <w:rFonts w:hint="cs"/>
          <w:rtl/>
          <w:lang w:eastAsia="en-US"/>
        </w:rPr>
        <w:t xml:space="preserve">אמר רבי יוחנן: לא שנו אלא מפריח </w:t>
      </w:r>
      <w:r>
        <w:rPr>
          <w:rFonts w:cs="Courier New" w:hint="cs"/>
          <w:szCs w:val="20"/>
          <w:rtl/>
          <w:lang w:eastAsia="en-US"/>
        </w:rPr>
        <w:t>[</w:t>
      </w:r>
      <w:r>
        <w:rPr>
          <w:rFonts w:ascii="Courier New" w:hAnsi="Courier New" w:cs="Courier New" w:hint="cs"/>
          <w:sz w:val="16"/>
          <w:szCs w:val="20"/>
          <w:rtl/>
          <w:lang w:eastAsia="en-US"/>
        </w:rPr>
        <w:t>שהקוצים נכנסים לרשות הרבים</w:t>
      </w:r>
      <w:r>
        <w:rPr>
          <w:rFonts w:cs="Courier New" w:hint="cs"/>
          <w:szCs w:val="20"/>
          <w:rtl/>
          <w:lang w:eastAsia="en-US"/>
        </w:rPr>
        <w:t>]</w:t>
      </w:r>
      <w:r>
        <w:rPr>
          <w:rFonts w:hint="cs"/>
          <w:rtl/>
          <w:lang w:eastAsia="en-US"/>
        </w:rPr>
        <w:t xml:space="preserve"> אבל מצמצם </w:t>
      </w:r>
      <w:r>
        <w:rPr>
          <w:rtl/>
          <w:lang w:eastAsia="en-US"/>
        </w:rPr>
        <w:t>–</w:t>
      </w:r>
      <w:r>
        <w:rPr>
          <w:rFonts w:hint="cs"/>
          <w:rtl/>
          <w:lang w:eastAsia="en-US"/>
        </w:rPr>
        <w:t xml:space="preserve"> לא. </w:t>
      </w:r>
    </w:p>
    <w:p w:rsidR="00C50A32" w:rsidRDefault="00C50A32" w:rsidP="00C50A32">
      <w:pPr>
        <w:rPr>
          <w:rFonts w:hint="cs"/>
          <w:rtl/>
          <w:lang w:eastAsia="en-US"/>
        </w:rPr>
      </w:pPr>
      <w:r>
        <w:rPr>
          <w:rFonts w:hint="cs"/>
          <w:rtl/>
          <w:lang w:eastAsia="en-US"/>
        </w:rPr>
        <w:t xml:space="preserve">מאי טעמא פטור </w:t>
      </w:r>
      <w:r>
        <w:rPr>
          <w:rFonts w:cs="Courier New" w:hint="cs"/>
          <w:szCs w:val="20"/>
          <w:rtl/>
          <w:lang w:eastAsia="en-US"/>
        </w:rPr>
        <w:t>[</w:t>
      </w:r>
      <w:r>
        <w:rPr>
          <w:rFonts w:ascii="Courier New" w:hAnsi="Courier New" w:cs="Courier New" w:hint="cs"/>
          <w:sz w:val="16"/>
          <w:szCs w:val="20"/>
          <w:rtl/>
          <w:lang w:eastAsia="en-US"/>
        </w:rPr>
        <w:t>שהרי ממונו הזיק</w:t>
      </w:r>
      <w:r>
        <w:rPr>
          <w:rFonts w:cs="Courier New" w:hint="cs"/>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אמר רב אחא בריה דרב איקא: לפי שאין דרכן של בני אדם להתחכך בכתלים.</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 xml:space="preserve">תנו רבנן </w:t>
      </w:r>
      <w:r>
        <w:rPr>
          <w:rFonts w:cs="Miriam" w:hint="cs"/>
          <w:szCs w:val="16"/>
          <w:rtl/>
          <w:lang w:eastAsia="en-US"/>
        </w:rPr>
        <w:t>[תוספתא בבא קמא פרק ב ה"ו [ליברמן] ]</w:t>
      </w:r>
      <w:r>
        <w:rPr>
          <w:rFonts w:hint="cs"/>
          <w:rtl/>
          <w:lang w:eastAsia="en-US"/>
        </w:rPr>
        <w:t>: '</w:t>
      </w:r>
      <w:r>
        <w:rPr>
          <w:rFonts w:hint="cs"/>
          <w:i/>
          <w:iCs/>
          <w:rtl/>
          <w:lang w:eastAsia="en-US"/>
        </w:rPr>
        <w:t>המצניע קוצותיו וזכוכיותיו לתוך כותל של חבירו, ובא בעל כותל וסתר כותלו, ונפל לרשות הרבים, והזיקו - חייב המצניע.</w:t>
      </w:r>
      <w:r>
        <w:rPr>
          <w:rFonts w:hint="cs"/>
          <w:rtl/>
          <w:lang w:eastAsia="en-US"/>
        </w:rPr>
        <w:t xml:space="preserve">' </w:t>
      </w:r>
    </w:p>
    <w:p w:rsidR="00C50A32" w:rsidRDefault="00C50A32" w:rsidP="00C50A32">
      <w:pPr>
        <w:rPr>
          <w:rFonts w:hint="cs"/>
          <w:rtl/>
          <w:lang w:eastAsia="en-US"/>
        </w:rPr>
      </w:pPr>
      <w:r>
        <w:rPr>
          <w:rFonts w:hint="cs"/>
          <w:rtl/>
          <w:lang w:eastAsia="en-US"/>
        </w:rPr>
        <w:t xml:space="preserve">אמר רבי יוחנן: לא שנו אלא בכותל רעוע </w:t>
      </w:r>
      <w:r>
        <w:rPr>
          <w:rFonts w:cs="Miriam"/>
          <w:szCs w:val="20"/>
          <w:rtl/>
          <w:lang w:eastAsia="en-US"/>
        </w:rPr>
        <w:t>(</w:t>
      </w:r>
      <w:r>
        <w:rPr>
          <w:rFonts w:cs="Miriam" w:hint="cs"/>
          <w:szCs w:val="20"/>
          <w:rtl/>
          <w:lang w:eastAsia="en-US"/>
        </w:rPr>
        <w:t>דהוה ליה למצניע לאסוקי אדעתיה שכותל זה עומד לסותרו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אבל בכותל בריא - המצניע פטור </w:t>
      </w:r>
      <w:r>
        <w:rPr>
          <w:rFonts w:cs="Miriam"/>
          <w:szCs w:val="20"/>
          <w:rtl/>
          <w:lang w:eastAsia="en-US"/>
        </w:rPr>
        <w:t>(</w:t>
      </w:r>
      <w:r>
        <w:rPr>
          <w:rFonts w:cs="Miriam" w:hint="cs"/>
          <w:szCs w:val="20"/>
          <w:rtl/>
          <w:lang w:eastAsia="en-US"/>
        </w:rPr>
        <w:t>דהוה ליה לאצנעינהו</w:t>
      </w:r>
      <w:r>
        <w:rPr>
          <w:rFonts w:cs="Miriam"/>
          <w:szCs w:val="20"/>
          <w:rtl/>
          <w:lang w:eastAsia="en-US"/>
        </w:rPr>
        <w:t>)</w:t>
      </w:r>
      <w:r>
        <w:rPr>
          <w:rtl/>
          <w:lang w:eastAsia="en-US"/>
        </w:rPr>
        <w:t xml:space="preserve"> </w:t>
      </w:r>
      <w:r>
        <w:rPr>
          <w:rFonts w:hint="cs"/>
          <w:rtl/>
          <w:lang w:eastAsia="en-US"/>
        </w:rPr>
        <w:t>וחייב בעל הכותל.</w:t>
      </w:r>
    </w:p>
    <w:p w:rsidR="00C50A32" w:rsidRDefault="00C50A32" w:rsidP="00C50A32">
      <w:pPr>
        <w:rPr>
          <w:rFonts w:hint="cs"/>
          <w:rtl/>
          <w:lang w:eastAsia="en-US"/>
        </w:rPr>
      </w:pPr>
      <w:r>
        <w:rPr>
          <w:rFonts w:hint="cs"/>
          <w:rtl/>
          <w:lang w:eastAsia="en-US"/>
        </w:rPr>
        <w:t xml:space="preserve">אמר רבינא: זאת אומרת המכסה בורו בדליו </w:t>
      </w:r>
      <w:r>
        <w:rPr>
          <w:rFonts w:cs="Miriam"/>
          <w:szCs w:val="20"/>
          <w:rtl/>
          <w:lang w:eastAsia="en-US"/>
        </w:rPr>
        <w:t>(</w:t>
      </w:r>
      <w:r>
        <w:rPr>
          <w:rFonts w:cs="Miriam" w:hint="cs"/>
          <w:szCs w:val="20"/>
          <w:rtl/>
          <w:lang w:eastAsia="en-US"/>
        </w:rPr>
        <w:t>כסוי בור</w:t>
      </w:r>
      <w:r>
        <w:rPr>
          <w:rFonts w:cs="Miriam"/>
          <w:szCs w:val="20"/>
          <w:rtl/>
          <w:lang w:eastAsia="en-US"/>
        </w:rPr>
        <w:t>)</w:t>
      </w:r>
      <w:r>
        <w:rPr>
          <w:rtl/>
          <w:lang w:eastAsia="en-US"/>
        </w:rPr>
        <w:t xml:space="preserve"> </w:t>
      </w:r>
      <w:r>
        <w:rPr>
          <w:rFonts w:hint="cs"/>
          <w:rtl/>
          <w:lang w:eastAsia="en-US"/>
        </w:rPr>
        <w:t xml:space="preserve">של חבירו, ובא בעל דלי ונטל דליו - חייב בעל הבור </w:t>
      </w:r>
      <w:r>
        <w:rPr>
          <w:rFonts w:cs="Miriam"/>
          <w:szCs w:val="20"/>
          <w:rtl/>
          <w:lang w:eastAsia="en-US"/>
        </w:rPr>
        <w:t>(</w:t>
      </w:r>
      <w:r>
        <w:rPr>
          <w:rFonts w:cs="Miriam" w:hint="cs"/>
          <w:szCs w:val="20"/>
          <w:rtl/>
          <w:lang w:eastAsia="en-US"/>
        </w:rPr>
        <w:t>כדאמרינן במצניע קוצותיו - דהיינו בור - בכותל רעוע של חבירו, וסתר זה את כותלו - דחייב המצניע; והכא נמי איבעי ליה לאסוקי אדעתיה שזה יטול את דליו</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פשיטא </w:t>
      </w:r>
      <w:r>
        <w:rPr>
          <w:rFonts w:cs="Miriam"/>
          <w:szCs w:val="20"/>
          <w:rtl/>
          <w:lang w:eastAsia="en-US"/>
        </w:rPr>
        <w:t>(</w:t>
      </w:r>
      <w:r>
        <w:rPr>
          <w:rFonts w:cs="Miriam" w:hint="cs"/>
          <w:szCs w:val="20"/>
          <w:rtl/>
          <w:lang w:eastAsia="en-US"/>
        </w:rPr>
        <w:t>היא היא, ומאי אשמעינן רבינא</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מהו דתימא </w:t>
      </w:r>
      <w:r>
        <w:rPr>
          <w:rFonts w:cs="Miriam"/>
          <w:szCs w:val="20"/>
          <w:rtl/>
          <w:lang w:eastAsia="en-US"/>
        </w:rPr>
        <w:t>(</w:t>
      </w:r>
      <w:r>
        <w:rPr>
          <w:rFonts w:cs="Miriam" w:hint="cs"/>
          <w:szCs w:val="20"/>
          <w:rtl/>
          <w:lang w:eastAsia="en-US"/>
        </w:rPr>
        <w:t>לא דמי</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'התם הוא דלא הוי ידע ליה דלודעיה </w:t>
      </w:r>
      <w:r>
        <w:rPr>
          <w:rFonts w:cs="Miriam"/>
          <w:szCs w:val="20"/>
          <w:rtl/>
          <w:lang w:eastAsia="en-US"/>
        </w:rPr>
        <w:t>(</w:t>
      </w:r>
      <w:r>
        <w:rPr>
          <w:rFonts w:cs="Miriam" w:hint="cs"/>
          <w:szCs w:val="20"/>
          <w:rtl/>
          <w:lang w:eastAsia="en-US"/>
        </w:rPr>
        <w:t>דהתם משום הכי ליכא לחיוביה לבעל כותל: דלא הוי ידע ליה למצניע דלודעיה שיבא ויטול קוצותיו</w:t>
      </w:r>
      <w:r>
        <w:rPr>
          <w:rFonts w:cs="Miriam"/>
          <w:szCs w:val="20"/>
          <w:rtl/>
          <w:lang w:eastAsia="en-US"/>
        </w:rPr>
        <w:t>)</w:t>
      </w:r>
      <w:r>
        <w:rPr>
          <w:rtl/>
          <w:lang w:eastAsia="en-US"/>
        </w:rPr>
        <w:t xml:space="preserve"> </w:t>
      </w:r>
      <w:r>
        <w:rPr>
          <w:rFonts w:hint="cs"/>
          <w:rtl/>
          <w:lang w:eastAsia="en-US"/>
        </w:rPr>
        <w:t xml:space="preserve">אבל הכא - דידע ליה </w:t>
      </w:r>
      <w:r>
        <w:rPr>
          <w:rFonts w:cs="Miriam"/>
          <w:szCs w:val="20"/>
          <w:rtl/>
          <w:lang w:eastAsia="en-US"/>
        </w:rPr>
        <w:t>(</w:t>
      </w:r>
      <w:r>
        <w:rPr>
          <w:rFonts w:cs="Miriam" w:hint="cs"/>
          <w:szCs w:val="20"/>
          <w:rtl/>
          <w:lang w:eastAsia="en-US"/>
        </w:rPr>
        <w:t>בעל הדלי דידע לבעל הבור</w:t>
      </w:r>
      <w:r>
        <w:rPr>
          <w:rFonts w:cs="Miriam"/>
          <w:szCs w:val="20"/>
          <w:rtl/>
          <w:lang w:eastAsia="en-US"/>
        </w:rPr>
        <w:t>)</w:t>
      </w:r>
      <w:r>
        <w:rPr>
          <w:rtl/>
          <w:lang w:eastAsia="en-US"/>
        </w:rPr>
        <w:t xml:space="preserve"> </w:t>
      </w:r>
      <w:r>
        <w:rPr>
          <w:rFonts w:hint="cs"/>
          <w:rtl/>
          <w:lang w:eastAsia="en-US"/>
        </w:rPr>
        <w:t xml:space="preserve">- הוה ליה לאודועיה </w:t>
      </w:r>
      <w:r>
        <w:rPr>
          <w:rFonts w:cs="Miriam"/>
          <w:szCs w:val="20"/>
          <w:rtl/>
          <w:lang w:eastAsia="en-US"/>
        </w:rPr>
        <w:t>(</w:t>
      </w:r>
      <w:r>
        <w:rPr>
          <w:rFonts w:cs="Miriam" w:hint="cs"/>
          <w:szCs w:val="20"/>
          <w:rtl/>
          <w:lang w:eastAsia="en-US"/>
        </w:rPr>
        <w:t>איבעי ליה לאודעיה שהוא נוטל את דליו</w:t>
      </w:r>
      <w:r>
        <w:rPr>
          <w:rFonts w:cs="Miriam"/>
          <w:szCs w:val="20"/>
          <w:rtl/>
          <w:lang w:eastAsia="en-US"/>
        </w:rPr>
        <w:t>)</w:t>
      </w:r>
      <w:r>
        <w:rPr>
          <w:rFonts w:hint="cs"/>
          <w:rtl/>
          <w:lang w:eastAsia="en-US"/>
        </w:rPr>
        <w:t xml:space="preserve">' - קא משמע לן </w:t>
      </w:r>
      <w:r>
        <w:rPr>
          <w:rFonts w:cs="Miriam"/>
          <w:szCs w:val="20"/>
          <w:rtl/>
          <w:lang w:eastAsia="en-US"/>
        </w:rPr>
        <w:t>(</w:t>
      </w:r>
      <w:r>
        <w:rPr>
          <w:rFonts w:cs="Miriam" w:hint="cs"/>
          <w:szCs w:val="20"/>
          <w:rtl/>
          <w:lang w:eastAsia="en-US"/>
        </w:rPr>
        <w:t>אשמעינן רבינא דלאו היינו טעמא</w:t>
      </w:r>
      <w:r>
        <w:rPr>
          <w:rFonts w:cs="Miriam"/>
          <w:szCs w:val="20"/>
          <w:rtl/>
          <w:lang w:eastAsia="en-US"/>
        </w:rPr>
        <w:t>)</w:t>
      </w:r>
      <w:r>
        <w:rPr>
          <w:rFonts w:hint="cs"/>
          <w:rtl/>
          <w:lang w:eastAsia="en-US"/>
        </w:rPr>
        <w:t>.</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 xml:space="preserve">תנו רבנן </w:t>
      </w:r>
      <w:r>
        <w:rPr>
          <w:rFonts w:cs="Miriam" w:hint="cs"/>
          <w:szCs w:val="16"/>
          <w:rtl/>
          <w:lang w:eastAsia="en-US"/>
        </w:rPr>
        <w:t>[המשך תוספתא בבא קמא פרק ב ה"ו [ליברמן] ]</w:t>
      </w:r>
      <w:r>
        <w:rPr>
          <w:rFonts w:hint="cs"/>
          <w:rtl/>
          <w:lang w:eastAsia="en-US"/>
        </w:rPr>
        <w:t>: '</w:t>
      </w:r>
      <w:r>
        <w:rPr>
          <w:rFonts w:hint="cs"/>
          <w:i/>
          <w:iCs/>
          <w:rtl/>
          <w:lang w:eastAsia="en-US"/>
        </w:rPr>
        <w:t xml:space="preserve">חסידים הראשונים היו מצניעים קוצותיהם וזכוכיותיהם בתוך שדותיהן, ומעמיקים להן שלשה טפחים כדי שלא יעכב </w:t>
      </w:r>
      <w:commentRangeStart w:id="4"/>
      <w:r>
        <w:rPr>
          <w:rFonts w:hint="cs"/>
          <w:i/>
          <w:iCs/>
          <w:rtl/>
          <w:lang w:eastAsia="en-US"/>
        </w:rPr>
        <w:t>המחרישה</w:t>
      </w:r>
      <w:r>
        <w:rPr>
          <w:rFonts w:hint="cs"/>
          <w:rtl/>
          <w:lang w:eastAsia="en-US"/>
        </w:rPr>
        <w:t>'</w:t>
      </w:r>
      <w:commentRangeEnd w:id="4"/>
      <w:r>
        <w:rPr>
          <w:rStyle w:val="ac"/>
          <w:vanish/>
          <w:rtl/>
        </w:rPr>
        <w:commentReference w:id="4"/>
      </w:r>
      <w:r>
        <w:rPr>
          <w:rFonts w:hint="cs"/>
          <w:rtl/>
          <w:lang w:eastAsia="en-US"/>
        </w:rPr>
        <w:t>.</w:t>
      </w:r>
    </w:p>
    <w:p w:rsidR="00C50A32" w:rsidRDefault="00C50A32" w:rsidP="00C50A32">
      <w:pPr>
        <w:rPr>
          <w:rFonts w:hint="cs"/>
          <w:rtl/>
          <w:lang w:eastAsia="en-US"/>
        </w:rPr>
      </w:pPr>
      <w:r>
        <w:rPr>
          <w:rFonts w:hint="cs"/>
          <w:rtl/>
          <w:lang w:eastAsia="en-US"/>
        </w:rPr>
        <w:t>רב ששת שדי להו בנורא.</w:t>
      </w:r>
    </w:p>
    <w:p w:rsidR="00C50A32" w:rsidRDefault="00C50A32" w:rsidP="00C50A32">
      <w:pPr>
        <w:rPr>
          <w:rFonts w:hint="cs"/>
          <w:rtl/>
          <w:lang w:eastAsia="en-US"/>
        </w:rPr>
      </w:pPr>
      <w:r>
        <w:rPr>
          <w:rFonts w:hint="cs"/>
          <w:rtl/>
          <w:lang w:eastAsia="en-US"/>
        </w:rPr>
        <w:t xml:space="preserve">רבא שדי להו בדגלת </w:t>
      </w:r>
      <w:r>
        <w:rPr>
          <w:rFonts w:cs="Miriam"/>
          <w:szCs w:val="20"/>
          <w:rtl/>
          <w:lang w:eastAsia="en-US"/>
        </w:rPr>
        <w:t>(</w:t>
      </w:r>
      <w:r>
        <w:rPr>
          <w:rFonts w:cs="Miriam" w:hint="cs"/>
          <w:szCs w:val="20"/>
          <w:rtl/>
          <w:lang w:eastAsia="en-US"/>
        </w:rPr>
        <w:t>חידקל</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אמר רב יהודה: האי מאן דבעי למהוי חסידא - לקיים מילי דנזיקין. </w:t>
      </w:r>
    </w:p>
    <w:p w:rsidR="00C50A32" w:rsidRDefault="00C50A32" w:rsidP="00C50A32">
      <w:pPr>
        <w:rPr>
          <w:rFonts w:hint="cs"/>
          <w:lang w:eastAsia="en-US"/>
        </w:rPr>
      </w:pPr>
      <w:r>
        <w:rPr>
          <w:rFonts w:hint="cs"/>
          <w:rtl/>
          <w:lang w:eastAsia="en-US"/>
        </w:rPr>
        <w:t>רבא אמר: מילי דאבות; ואמרי לה מילי דברכות.</w:t>
      </w:r>
    </w:p>
    <w:p w:rsidR="00C50A32" w:rsidRDefault="00C50A32" w:rsidP="00C50A32">
      <w:pPr>
        <w:rPr>
          <w:rFonts w:hint="cs"/>
          <w:rtl/>
          <w:lang w:eastAsia="en-US"/>
        </w:rPr>
      </w:pPr>
    </w:p>
    <w:p w:rsidR="00C50A32" w:rsidRDefault="00C50A32" w:rsidP="00C50A32">
      <w:pPr>
        <w:rPr>
          <w:rFonts w:hint="cs"/>
          <w:lang w:eastAsia="en-US"/>
        </w:rPr>
      </w:pPr>
    </w:p>
    <w:p w:rsidR="00C50A32" w:rsidRDefault="00C50A32" w:rsidP="00C50A32">
      <w:pPr>
        <w:rPr>
          <w:rFonts w:hint="cs"/>
          <w:rtl/>
          <w:lang w:eastAsia="en-US"/>
        </w:rPr>
      </w:pPr>
      <w:r>
        <w:rPr>
          <w:rFonts w:hint="cs"/>
          <w:rtl/>
          <w:lang w:eastAsia="en-US"/>
        </w:rPr>
        <w:t>משנה:</w:t>
      </w:r>
    </w:p>
    <w:p w:rsidR="00C50A32" w:rsidRDefault="00C50A32" w:rsidP="00C50A32">
      <w:pPr>
        <w:rPr>
          <w:rFonts w:hint="cs"/>
          <w:rtl/>
          <w:lang w:eastAsia="en-US"/>
        </w:rPr>
      </w:pPr>
      <w:r>
        <w:rPr>
          <w:rFonts w:hint="cs"/>
          <w:rtl/>
          <w:lang w:eastAsia="en-US"/>
        </w:rPr>
        <w:t xml:space="preserve">המוציא את תבנו וקשו לרשות הרבים לזבלים </w:t>
      </w:r>
      <w:r>
        <w:rPr>
          <w:rFonts w:cs="Miriam"/>
          <w:szCs w:val="20"/>
          <w:rtl/>
          <w:lang w:eastAsia="en-US"/>
        </w:rPr>
        <w:t>(</w:t>
      </w:r>
      <w:r>
        <w:rPr>
          <w:rFonts w:cs="Miriam" w:hint="cs"/>
          <w:szCs w:val="20"/>
          <w:rtl/>
          <w:lang w:eastAsia="en-US"/>
        </w:rPr>
        <w:t>שירקבו התבן והקש ונעשים זבל לזבל שדות וכרמים</w:t>
      </w:r>
      <w:r>
        <w:rPr>
          <w:rFonts w:cs="Miriam"/>
          <w:szCs w:val="20"/>
          <w:rtl/>
          <w:lang w:eastAsia="en-US"/>
        </w:rPr>
        <w:t>)</w:t>
      </w:r>
      <w:r>
        <w:rPr>
          <w:rtl/>
          <w:lang w:eastAsia="en-US"/>
        </w:rPr>
        <w:t xml:space="preserve"> </w:t>
      </w:r>
      <w:r>
        <w:rPr>
          <w:rFonts w:hint="cs"/>
          <w:rtl/>
          <w:lang w:eastAsia="en-US"/>
        </w:rPr>
        <w:t>והוזק בהן אחר - חייב בנזקו;</w:t>
      </w:r>
    </w:p>
    <w:p w:rsidR="00C50A32" w:rsidRDefault="00C50A32" w:rsidP="00C50A32">
      <w:pPr>
        <w:rPr>
          <w:rFonts w:hint="cs"/>
          <w:rtl/>
          <w:lang w:eastAsia="en-US"/>
        </w:rPr>
      </w:pPr>
      <w:r>
        <w:rPr>
          <w:rFonts w:hint="cs"/>
          <w:rtl/>
          <w:lang w:eastAsia="en-US"/>
        </w:rPr>
        <w:t>וכל הקודם בהן זכה.</w:t>
      </w:r>
    </w:p>
    <w:p w:rsidR="00C50A32" w:rsidRDefault="00C50A32" w:rsidP="00C50A32">
      <w:pPr>
        <w:rPr>
          <w:rFonts w:hint="cs"/>
          <w:rtl/>
          <w:lang w:eastAsia="en-US"/>
        </w:rPr>
      </w:pPr>
      <w:r>
        <w:rPr>
          <w:rFonts w:hint="cs"/>
          <w:rtl/>
          <w:lang w:eastAsia="en-US"/>
        </w:rPr>
        <w:t>רבן שמעון בן גמליאל אומר: כל המקלקלין ברשות הרבים והזיקו - חייבין לשלם, וכל הקודם בהן זכה.</w:t>
      </w:r>
    </w:p>
    <w:p w:rsidR="00C50A32" w:rsidRDefault="00C50A32" w:rsidP="00C50A32">
      <w:pPr>
        <w:rPr>
          <w:rFonts w:cs="Miriam" w:hint="cs"/>
          <w:szCs w:val="20"/>
          <w:rtl/>
          <w:lang w:eastAsia="en-US"/>
        </w:rPr>
      </w:pPr>
      <w:r>
        <w:rPr>
          <w:rFonts w:cs="Miriam"/>
          <w:szCs w:val="20"/>
          <w:rtl/>
          <w:lang w:eastAsia="en-US"/>
        </w:rPr>
        <w:t>(</w:t>
      </w:r>
      <w:r>
        <w:rPr>
          <w:rFonts w:cs="Miriam" w:hint="cs"/>
          <w:szCs w:val="20"/>
          <w:rtl/>
          <w:lang w:eastAsia="en-US"/>
        </w:rPr>
        <w:t xml:space="preserve">רבן שמעון בן גמליאל שמעיה לתנא קמא דלא קניס אלא שבחא, אבל גופא לא, כדקתני בברייתא בגמרא, ואתא רבן שמעון בן גמליאל למימר דגוף נמי: כל הקודם בו זכה. </w:t>
      </w:r>
    </w:p>
    <w:p w:rsidR="00C50A32" w:rsidRDefault="00C50A32" w:rsidP="00C50A32">
      <w:pPr>
        <w:rPr>
          <w:rFonts w:hint="cs"/>
          <w:rtl/>
          <w:lang w:eastAsia="en-US"/>
        </w:rPr>
      </w:pPr>
      <w:r>
        <w:rPr>
          <w:rFonts w:cs="Miriam" w:hint="cs"/>
          <w:szCs w:val="20"/>
          <w:rtl/>
          <w:lang w:eastAsia="en-US"/>
        </w:rPr>
        <w:t xml:space="preserve">לישנא אחרינא </w:t>
      </w:r>
      <w:r>
        <w:rPr>
          <w:rFonts w:cs="Miriam" w:hint="cs"/>
          <w:b/>
          <w:bCs/>
          <w:szCs w:val="20"/>
          <w:rtl/>
          <w:lang w:eastAsia="en-US"/>
        </w:rPr>
        <w:t>כל המקלקלין</w:t>
      </w:r>
      <w:r>
        <w:rPr>
          <w:rFonts w:cs="Miriam" w:hint="cs"/>
          <w:szCs w:val="20"/>
          <w:rtl/>
          <w:lang w:eastAsia="en-US"/>
        </w:rPr>
        <w:t xml:space="preserve"> - ואפילו עושין ברשות;</w:t>
      </w:r>
      <w:r>
        <w:rPr>
          <w:rFonts w:cs="Miriam"/>
          <w:szCs w:val="20"/>
          <w:rtl/>
          <w:lang w:eastAsia="en-US"/>
        </w:rPr>
        <w:t>)</w:t>
      </w:r>
    </w:p>
    <w:p w:rsidR="00C50A32" w:rsidRDefault="00C50A32" w:rsidP="00C50A32">
      <w:pPr>
        <w:rPr>
          <w:rFonts w:hint="cs"/>
          <w:lang w:eastAsia="en-US"/>
        </w:rPr>
      </w:pPr>
      <w:r>
        <w:rPr>
          <w:rFonts w:hint="cs"/>
          <w:rtl/>
          <w:lang w:eastAsia="en-US"/>
        </w:rPr>
        <w:t>ההופך את הגלל ברשות הרבים והוזק בהן אחר - חייב בנזקו.</w:t>
      </w:r>
    </w:p>
    <w:p w:rsidR="00C50A32" w:rsidRDefault="00C50A32" w:rsidP="00C50A32">
      <w:pPr>
        <w:rPr>
          <w:rFonts w:cs="Miriam" w:hint="cs"/>
          <w:lang w:eastAsia="en-US"/>
        </w:rPr>
      </w:pPr>
    </w:p>
    <w:p w:rsidR="00C50A32" w:rsidRDefault="00C50A32" w:rsidP="00C50A32">
      <w:pPr>
        <w:rPr>
          <w:rFonts w:hint="cs"/>
          <w:rtl/>
          <w:lang w:eastAsia="en-US"/>
        </w:rPr>
      </w:pPr>
      <w:r>
        <w:rPr>
          <w:rFonts w:hint="cs"/>
          <w:rtl/>
          <w:lang w:eastAsia="en-US"/>
        </w:rPr>
        <w:t>גמרא:</w:t>
      </w:r>
    </w:p>
    <w:p w:rsidR="00C50A32" w:rsidRDefault="00C50A32" w:rsidP="00C50A32">
      <w:pPr>
        <w:rPr>
          <w:rFonts w:hint="cs"/>
          <w:rtl/>
          <w:lang w:eastAsia="en-US"/>
        </w:rPr>
      </w:pPr>
      <w:r>
        <w:rPr>
          <w:rFonts w:hint="cs"/>
          <w:rtl/>
          <w:lang w:eastAsia="en-US"/>
        </w:rPr>
        <w:t>לימא מתניתין דלא כרבי יהודה, דתניא: '</w:t>
      </w:r>
      <w:r>
        <w:rPr>
          <w:rFonts w:hint="cs"/>
          <w:i/>
          <w:iCs/>
          <w:rtl/>
          <w:lang w:eastAsia="en-US"/>
        </w:rPr>
        <w:t xml:space="preserve">רבי יהודה אומר: בשעת הוצאת זבלים אדם מוציא זבלו לרשות הרבים, וצוברו </w:t>
      </w:r>
      <w:r>
        <w:rPr>
          <w:rFonts w:cs="Miriam"/>
          <w:szCs w:val="20"/>
          <w:rtl/>
          <w:lang w:eastAsia="en-US"/>
        </w:rPr>
        <w:t>(</w:t>
      </w:r>
      <w:r>
        <w:rPr>
          <w:rFonts w:cs="Miriam" w:hint="cs"/>
          <w:szCs w:val="20"/>
          <w:rtl/>
          <w:lang w:eastAsia="en-US"/>
        </w:rPr>
        <w:t>רשאי להניחן שם</w:t>
      </w:r>
      <w:r>
        <w:rPr>
          <w:rFonts w:cs="Miriam"/>
          <w:szCs w:val="20"/>
          <w:rtl/>
          <w:lang w:eastAsia="en-US"/>
        </w:rPr>
        <w:t>)</w:t>
      </w:r>
      <w:r>
        <w:rPr>
          <w:i/>
          <w:iCs/>
          <w:rtl/>
          <w:lang w:eastAsia="en-US"/>
        </w:rPr>
        <w:t xml:space="preserve"> </w:t>
      </w:r>
      <w:r>
        <w:rPr>
          <w:rFonts w:hint="cs"/>
          <w:i/>
          <w:iCs/>
          <w:rtl/>
          <w:lang w:eastAsia="en-US"/>
        </w:rPr>
        <w:t xml:space="preserve">כל שלשים יום כדי שיהא נישוף ברגלי אדם וברגלי בהמה, שעל מנת כן הנחיל יהושע את הארץ </w:t>
      </w:r>
      <w:r>
        <w:rPr>
          <w:rFonts w:cs="Miriam"/>
          <w:szCs w:val="20"/>
          <w:rtl/>
          <w:lang w:eastAsia="en-US"/>
        </w:rPr>
        <w:t>(</w:t>
      </w:r>
      <w:r>
        <w:rPr>
          <w:rFonts w:cs="Miriam" w:hint="cs"/>
          <w:szCs w:val="20"/>
          <w:rtl/>
          <w:lang w:eastAsia="en-US"/>
        </w:rPr>
        <w:t>שלא יהו מקפידין על כך</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אפילו תימא רבי יהודה: מודה רבי יהודה שאם הזיק - משלם מה שהזיק. והתנן </w:t>
      </w:r>
      <w:r>
        <w:rPr>
          <w:rFonts w:cs="Miriam"/>
          <w:szCs w:val="20"/>
          <w:rtl/>
          <w:lang w:eastAsia="en-US"/>
        </w:rPr>
        <w:t>(</w:t>
      </w:r>
      <w:r>
        <w:rPr>
          <w:rFonts w:cs="Miriam" w:hint="cs"/>
          <w:szCs w:val="20"/>
          <w:rtl/>
          <w:lang w:eastAsia="en-US"/>
        </w:rPr>
        <w:t>ה"ג: דתניא:</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 xml:space="preserve">בפרק 'הכונס צאן לדיר', דקתני: גמל שהיה טעון פשתן </w:t>
      </w:r>
      <w:r>
        <w:rPr>
          <w:rFonts w:cs="Courier New" w:hint="cs"/>
          <w:szCs w:val="16"/>
          <w:rtl/>
          <w:lang w:eastAsia="en-US"/>
        </w:rPr>
        <w:t>[</w:t>
      </w:r>
      <w:r>
        <w:rPr>
          <w:rFonts w:ascii="Courier New" w:hAnsi="Courier New" w:cs="Courier New" w:hint="cs"/>
          <w:sz w:val="18"/>
          <w:szCs w:val="16"/>
          <w:rtl/>
          <w:lang w:eastAsia="en-US"/>
        </w:rPr>
        <w:t>ונדלק הפשתן בנר ושרף את הבירה</w:t>
      </w:r>
      <w:r>
        <w:rPr>
          <w:rFonts w:cs="Courier New" w:hint="cs"/>
          <w:szCs w:val="16"/>
          <w:rtl/>
          <w:lang w:eastAsia="en-US"/>
        </w:rPr>
        <w:t>]</w:t>
      </w:r>
      <w:r>
        <w:rPr>
          <w:rFonts w:cs="Miriam"/>
          <w:szCs w:val="20"/>
          <w:rtl/>
          <w:lang w:eastAsia="en-US"/>
        </w:rPr>
        <w:t>)</w:t>
      </w:r>
      <w:r>
        <w:rPr>
          <w:rFonts w:hint="cs"/>
          <w:rtl/>
          <w:lang w:eastAsia="en-US"/>
        </w:rPr>
        <w:t>: '</w:t>
      </w:r>
      <w:r>
        <w:rPr>
          <w:rFonts w:hint="cs"/>
          <w:i/>
          <w:iCs/>
          <w:rtl/>
          <w:lang w:eastAsia="en-US"/>
        </w:rPr>
        <w:t>רבי יהודה אומר: בנר חנוכה פטור מפני שהוא ברשות.</w:t>
      </w:r>
      <w:r>
        <w:rPr>
          <w:rFonts w:hint="cs"/>
          <w:rtl/>
          <w:lang w:eastAsia="en-US"/>
        </w:rPr>
        <w:t xml:space="preserve">' מאי לאו משום רשות בית דין </w:t>
      </w:r>
      <w:r>
        <w:rPr>
          <w:rFonts w:cs="Miriam"/>
          <w:szCs w:val="20"/>
          <w:rtl/>
          <w:lang w:eastAsia="en-US"/>
        </w:rPr>
        <w:t>(</w:t>
      </w:r>
      <w:r>
        <w:rPr>
          <w:rFonts w:cs="Miriam" w:hint="cs"/>
          <w:szCs w:val="20"/>
          <w:rtl/>
          <w:lang w:eastAsia="en-US"/>
        </w:rPr>
        <w:t>הניח בחוץ משום פרסומי ניסא - פטור</w:t>
      </w:r>
      <w:r>
        <w:rPr>
          <w:rFonts w:cs="Miriam"/>
          <w:szCs w:val="20"/>
          <w:rtl/>
          <w:lang w:eastAsia="en-US"/>
        </w:rPr>
        <w:t>)</w:t>
      </w:r>
      <w:r>
        <w:rPr>
          <w:rFonts w:hint="cs"/>
          <w:rtl/>
          <w:lang w:eastAsia="en-US"/>
        </w:rPr>
        <w:t>?</w:t>
      </w:r>
      <w:r>
        <w:rPr>
          <w:rtl/>
          <w:lang w:eastAsia="en-US"/>
        </w:rPr>
        <w:t xml:space="preserve"> </w:t>
      </w:r>
    </w:p>
    <w:p w:rsidR="00C50A32" w:rsidRDefault="00C50A32" w:rsidP="00C50A32">
      <w:pPr>
        <w:rPr>
          <w:rFonts w:hint="cs"/>
          <w:rtl/>
          <w:lang w:eastAsia="en-US"/>
        </w:rPr>
      </w:pPr>
      <w:r>
        <w:rPr>
          <w:rFonts w:hint="cs"/>
          <w:rtl/>
          <w:lang w:eastAsia="en-US"/>
        </w:rPr>
        <w:t xml:space="preserve">לא, משום </w:t>
      </w:r>
      <w:r>
        <w:rPr>
          <w:rFonts w:hint="cs"/>
          <w:u w:val="single"/>
          <w:rtl/>
          <w:lang w:eastAsia="en-US"/>
        </w:rPr>
        <w:t>רשות מצוה</w:t>
      </w:r>
      <w:r>
        <w:rPr>
          <w:rFonts w:hint="cs"/>
          <w:rtl/>
          <w:lang w:eastAsia="en-US"/>
        </w:rPr>
        <w:t xml:space="preserve"> </w:t>
      </w:r>
      <w:r>
        <w:rPr>
          <w:rFonts w:cs="Miriam"/>
          <w:szCs w:val="20"/>
          <w:rtl/>
          <w:lang w:eastAsia="en-US"/>
        </w:rPr>
        <w:t>(</w:t>
      </w:r>
      <w:r>
        <w:rPr>
          <w:rFonts w:cs="Miriam" w:hint="cs"/>
          <w:szCs w:val="20"/>
          <w:rtl/>
          <w:lang w:eastAsia="en-US"/>
        </w:rPr>
        <w:t xml:space="preserve">כלומר: משום רשות בית דין דמצוה </w:t>
      </w:r>
      <w:r>
        <w:rPr>
          <w:rFonts w:cs="Miriam"/>
          <w:szCs w:val="20"/>
          <w:rtl/>
          <w:lang w:eastAsia="en-US"/>
        </w:rPr>
        <w:t>–</w:t>
      </w:r>
      <w:r>
        <w:rPr>
          <w:rFonts w:cs="Miriam" w:hint="cs"/>
          <w:szCs w:val="20"/>
          <w:rtl/>
          <w:lang w:eastAsia="en-US"/>
        </w:rPr>
        <w:t xml:space="preserve"> מיפטר</w:t>
      </w:r>
      <w:r>
        <w:rPr>
          <w:rFonts w:cs="Miriam"/>
          <w:szCs w:val="20"/>
          <w:rtl/>
          <w:lang w:eastAsia="en-US"/>
        </w:rPr>
        <w:t>)</w:t>
      </w:r>
      <w:r>
        <w:rPr>
          <w:rFonts w:hint="cs"/>
          <w:rtl/>
          <w:lang w:eastAsia="en-US"/>
        </w:rPr>
        <w:t>, דתניא: '</w:t>
      </w:r>
      <w:r>
        <w:rPr>
          <w:rFonts w:hint="cs"/>
          <w:i/>
          <w:iCs/>
          <w:rtl/>
          <w:lang w:eastAsia="en-US"/>
        </w:rPr>
        <w:t xml:space="preserve">רבי יהודה אומר: בנר חנוכה פטור מפני שהוא רשות </w:t>
      </w:r>
      <w:r>
        <w:rPr>
          <w:rFonts w:hint="cs"/>
          <w:i/>
          <w:iCs/>
          <w:u w:val="single"/>
          <w:rtl/>
          <w:lang w:eastAsia="en-US"/>
        </w:rPr>
        <w:t>מצוה</w:t>
      </w:r>
      <w:r>
        <w:rPr>
          <w:rFonts w:hint="cs"/>
          <w:rtl/>
          <w:lang w:eastAsia="en-US"/>
        </w:rPr>
        <w:t xml:space="preserve">' </w:t>
      </w:r>
      <w:r>
        <w:rPr>
          <w:rFonts w:cs="Miriam"/>
          <w:szCs w:val="20"/>
          <w:rtl/>
          <w:lang w:eastAsia="en-US"/>
        </w:rPr>
        <w:t>(</w:t>
      </w:r>
      <w:r>
        <w:rPr>
          <w:rFonts w:cs="Miriam" w:hint="cs"/>
          <w:szCs w:val="20"/>
          <w:rtl/>
          <w:lang w:eastAsia="en-US"/>
        </w:rPr>
        <w:t>אבל ברשות בית דין דלאו מצוה - חייב</w:t>
      </w:r>
      <w:r>
        <w:rPr>
          <w:rFonts w:cs="Miriam"/>
          <w:szCs w:val="20"/>
          <w:rtl/>
          <w:lang w:eastAsia="en-US"/>
        </w:rPr>
        <w:t>)</w:t>
      </w:r>
      <w:r>
        <w:rPr>
          <w:rFonts w:hint="cs"/>
          <w:rtl/>
          <w:lang w:eastAsia="en-US"/>
        </w:rPr>
        <w:t>.</w:t>
      </w:r>
      <w:r>
        <w:rPr>
          <w:rtl/>
          <w:lang w:eastAsia="en-US"/>
        </w:rPr>
        <w:t xml:space="preserve"> </w:t>
      </w:r>
    </w:p>
    <w:p w:rsidR="00C50A32" w:rsidRDefault="00C50A32" w:rsidP="00C50A32">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וכי רבי יהודה סובר רק ב'רשות מצוה' פטור?</w:t>
      </w:r>
      <w:r>
        <w:rPr>
          <w:rFonts w:cs="Courier New" w:hint="cs"/>
          <w:szCs w:val="20"/>
          <w:rtl/>
          <w:lang w:eastAsia="en-US"/>
        </w:rPr>
        <w:t>]</w:t>
      </w:r>
      <w:r>
        <w:rPr>
          <w:rFonts w:hint="cs"/>
          <w:rtl/>
          <w:lang w:eastAsia="en-US"/>
        </w:rPr>
        <w:t xml:space="preserve"> תא שמע: '</w:t>
      </w:r>
      <w:r>
        <w:rPr>
          <w:rFonts w:hint="cs"/>
          <w:i/>
          <w:iCs/>
          <w:rtl/>
          <w:lang w:eastAsia="en-US"/>
        </w:rPr>
        <w:t xml:space="preserve">כל אלו שאמרו מותרין לקלקל </w:t>
      </w:r>
      <w:r>
        <w:rPr>
          <w:rFonts w:cs="Miriam"/>
          <w:szCs w:val="20"/>
          <w:rtl/>
          <w:lang w:eastAsia="en-US"/>
        </w:rPr>
        <w:t>(</w:t>
      </w:r>
      <w:r>
        <w:rPr>
          <w:rFonts w:cs="Miriam" w:hint="cs"/>
          <w:szCs w:val="20"/>
          <w:rtl/>
          <w:lang w:eastAsia="en-US"/>
        </w:rPr>
        <w:t>כגון פותקין ביבותיהן וגורפין מערות</w:t>
      </w:r>
      <w:r>
        <w:rPr>
          <w:rFonts w:cs="Miriam"/>
          <w:szCs w:val="20"/>
          <w:rtl/>
          <w:lang w:eastAsia="en-US"/>
        </w:rPr>
        <w:t>)</w:t>
      </w:r>
      <w:r>
        <w:rPr>
          <w:i/>
          <w:iCs/>
          <w:rtl/>
          <w:lang w:eastAsia="en-US"/>
        </w:rPr>
        <w:t xml:space="preserve"> </w:t>
      </w:r>
      <w:r>
        <w:rPr>
          <w:rFonts w:hint="cs"/>
          <w:i/>
          <w:iCs/>
          <w:rtl/>
          <w:lang w:eastAsia="en-US"/>
        </w:rPr>
        <w:t>ברשות הרבים: אם הזיקו חייבין לשלם, ורבי יהודה פוטר.</w:t>
      </w:r>
      <w:r>
        <w:rPr>
          <w:rFonts w:hint="cs"/>
          <w:rtl/>
          <w:lang w:eastAsia="en-US"/>
        </w:rPr>
        <w:t xml:space="preserve">' </w:t>
      </w:r>
    </w:p>
    <w:p w:rsidR="00C50A32" w:rsidRDefault="00C50A32" w:rsidP="00C50A32">
      <w:pPr>
        <w:rPr>
          <w:rFonts w:hint="cs"/>
          <w:rtl/>
          <w:lang w:eastAsia="en-US"/>
        </w:rPr>
      </w:pPr>
      <w:r>
        <w:rPr>
          <w:rFonts w:hint="cs"/>
          <w:rtl/>
          <w:lang w:eastAsia="en-US"/>
        </w:rPr>
        <w:t>אמר רב נחמן: מתניתין - שלא בשעת הוצאת זבלים, ורבי יהודה היא.</w:t>
      </w:r>
    </w:p>
    <w:p w:rsidR="00C50A32" w:rsidRDefault="00C50A32" w:rsidP="00C50A32">
      <w:pPr>
        <w:rPr>
          <w:rFonts w:cs="Miriam" w:hint="cs"/>
          <w:lang w:eastAsia="en-US"/>
        </w:rPr>
      </w:pPr>
      <w:r>
        <w:rPr>
          <w:rFonts w:hint="cs"/>
          <w:rtl/>
          <w:lang w:eastAsia="en-US"/>
        </w:rPr>
        <w:t>רב אשי אמר:</w:t>
      </w:r>
    </w:p>
    <w:p w:rsidR="00C50A32" w:rsidRDefault="00C50A32" w:rsidP="00C50A32">
      <w:pPr>
        <w:rPr>
          <w:rFonts w:hint="cs"/>
          <w:lang w:eastAsia="en-US"/>
        </w:rPr>
      </w:pPr>
    </w:p>
    <w:p w:rsidR="00C50A32" w:rsidRDefault="00C50A32" w:rsidP="00C50A32">
      <w:pPr>
        <w:rPr>
          <w:rFonts w:hint="cs"/>
          <w:rtl/>
          <w:lang w:eastAsia="en-US"/>
        </w:rPr>
      </w:pPr>
      <w:r>
        <w:rPr>
          <w:rtl/>
          <w:lang w:eastAsia="en-US"/>
        </w:rPr>
        <w:t>(בבא קמא</w:t>
      </w:r>
      <w:r>
        <w:rPr>
          <w:rFonts w:hint="cs"/>
          <w:rtl/>
          <w:lang w:eastAsia="en-US"/>
        </w:rPr>
        <w:t xml:space="preserve"> ל,ב)</w:t>
      </w:r>
      <w:r>
        <w:rPr>
          <w:rFonts w:hint="cs"/>
          <w:rtl/>
          <w:lang w:eastAsia="en-US"/>
        </w:rPr>
        <w:tab/>
      </w:r>
    </w:p>
    <w:p w:rsidR="00C50A32" w:rsidRDefault="00C50A32" w:rsidP="00C50A32">
      <w:pPr>
        <w:rPr>
          <w:rFonts w:hint="cs"/>
          <w:rtl/>
          <w:lang w:eastAsia="en-US"/>
        </w:rPr>
      </w:pPr>
      <w:r>
        <w:rPr>
          <w:rFonts w:hint="cs"/>
          <w:rtl/>
          <w:lang w:eastAsia="en-US"/>
        </w:rPr>
        <w:t xml:space="preserve">'תבנו וקשו' תנן </w:t>
      </w:r>
      <w:r>
        <w:rPr>
          <w:rFonts w:cs="Miriam"/>
          <w:szCs w:val="20"/>
          <w:rtl/>
          <w:lang w:eastAsia="en-US"/>
        </w:rPr>
        <w:t>(</w:t>
      </w:r>
      <w:r>
        <w:rPr>
          <w:rFonts w:cs="Miriam" w:hint="cs"/>
          <w:szCs w:val="20"/>
          <w:rtl/>
          <w:lang w:eastAsia="en-US"/>
        </w:rPr>
        <w:t>דמחייב</w:t>
      </w:r>
      <w:r>
        <w:rPr>
          <w:rFonts w:cs="Miriam"/>
          <w:szCs w:val="20"/>
          <w:rtl/>
          <w:lang w:eastAsia="en-US"/>
        </w:rPr>
        <w:t>)</w:t>
      </w:r>
      <w:r>
        <w:rPr>
          <w:rFonts w:hint="cs"/>
          <w:rtl/>
          <w:lang w:eastAsia="en-US"/>
        </w:rPr>
        <w:t xml:space="preserve">, משום דמשרקי </w:t>
      </w:r>
      <w:r>
        <w:rPr>
          <w:rFonts w:cs="Miriam"/>
          <w:szCs w:val="20"/>
          <w:rtl/>
          <w:lang w:eastAsia="en-US"/>
        </w:rPr>
        <w:t>(</w:t>
      </w:r>
      <w:r>
        <w:rPr>
          <w:rFonts w:cs="Miriam" w:hint="cs"/>
          <w:szCs w:val="20"/>
          <w:rtl/>
          <w:lang w:eastAsia="en-US"/>
        </w:rPr>
        <w:t xml:space="preserve">מחליקין, דעדיין לא נעשו זבל, וקשים הם ומחליקין בהן; וכי קאמר רבי יהודה - בזבל קאמר: דמוציא אדם </w:t>
      </w:r>
      <w:r>
        <w:rPr>
          <w:rFonts w:cs="Miriam" w:hint="cs"/>
          <w:szCs w:val="20"/>
          <w:u w:val="single"/>
          <w:rtl/>
          <w:lang w:eastAsia="en-US"/>
        </w:rPr>
        <w:t>זבלו</w:t>
      </w:r>
      <w:r>
        <w:rPr>
          <w:rFonts w:cs="Miriam" w:hint="cs"/>
          <w:szCs w:val="20"/>
          <w:rtl/>
          <w:lang w:eastAsia="en-US"/>
        </w:rPr>
        <w:t>, שאינו נוח להחליק כל כך</w:t>
      </w:r>
      <w:r>
        <w:rPr>
          <w:rFonts w:cs="Miriam"/>
          <w:szCs w:val="20"/>
          <w:rtl/>
          <w:lang w:eastAsia="en-US"/>
        </w:rPr>
        <w:t>)</w:t>
      </w:r>
      <w:r>
        <w:rPr>
          <w:rFonts w:hint="cs"/>
          <w:rtl/>
          <w:lang w:eastAsia="en-US"/>
        </w:rPr>
        <w:t xml:space="preserve">. </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 xml:space="preserve">כל הקודם בהן זכה: </w:t>
      </w:r>
    </w:p>
    <w:p w:rsidR="00C50A32" w:rsidRDefault="00C50A32" w:rsidP="00C50A32">
      <w:pPr>
        <w:rPr>
          <w:rFonts w:hint="cs"/>
          <w:rtl/>
          <w:lang w:eastAsia="en-US"/>
        </w:rPr>
      </w:pPr>
      <w:r>
        <w:rPr>
          <w:rFonts w:hint="cs"/>
          <w:rtl/>
          <w:lang w:eastAsia="en-US"/>
        </w:rPr>
        <w:t xml:space="preserve">אמר רב: בין בגופן בין בשבחן </w:t>
      </w:r>
      <w:r>
        <w:rPr>
          <w:rFonts w:cs="Miriam"/>
          <w:szCs w:val="20"/>
          <w:rtl/>
          <w:lang w:eastAsia="en-US"/>
        </w:rPr>
        <w:t>(</w:t>
      </w:r>
      <w:r>
        <w:rPr>
          <w:rFonts w:cs="Miriam" w:hint="cs"/>
          <w:szCs w:val="20"/>
          <w:rtl/>
          <w:lang w:eastAsia="en-US"/>
        </w:rPr>
        <w:t>במה שהשביחן ברשות הרבים</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וזעירי אמר: בשבחן אבל לא בגופן. </w:t>
      </w:r>
    </w:p>
    <w:p w:rsidR="00C50A32" w:rsidRDefault="00C50A32" w:rsidP="00C50A32">
      <w:pPr>
        <w:rPr>
          <w:rFonts w:hint="cs"/>
          <w:rtl/>
          <w:lang w:eastAsia="en-US"/>
        </w:rPr>
      </w:pPr>
      <w:r>
        <w:rPr>
          <w:rFonts w:hint="cs"/>
          <w:rtl/>
          <w:lang w:eastAsia="en-US"/>
        </w:rPr>
        <w:t>במאי קמיפלגי?</w:t>
      </w:r>
    </w:p>
    <w:p w:rsidR="00C50A32" w:rsidRDefault="00C50A32" w:rsidP="00C50A32">
      <w:pPr>
        <w:rPr>
          <w:rFonts w:hint="cs"/>
          <w:rtl/>
          <w:lang w:eastAsia="en-US"/>
        </w:rPr>
      </w:pPr>
      <w:r>
        <w:rPr>
          <w:rFonts w:hint="cs"/>
          <w:rtl/>
          <w:lang w:eastAsia="en-US"/>
        </w:rPr>
        <w:t>רב סבר: קנסו גופן משום שבחן, וזעירי סבר: לא קנסו גופן משום שבחן.</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תנן '</w:t>
      </w:r>
      <w:r>
        <w:rPr>
          <w:rFonts w:hint="cs"/>
          <w:i/>
          <w:iCs/>
          <w:rtl/>
          <w:lang w:eastAsia="en-US"/>
        </w:rPr>
        <w:t>ההופך את הגלל ברשות הרבים והוזק בהן אחר - חייב בנזקו</w:t>
      </w:r>
      <w:r>
        <w:rPr>
          <w:rFonts w:hint="cs"/>
          <w:rtl/>
          <w:lang w:eastAsia="en-US"/>
        </w:rPr>
        <w:t xml:space="preserve">', ואילו 'כל הקודם זכה' לא קתני </w:t>
      </w:r>
      <w:r>
        <w:rPr>
          <w:rFonts w:cs="Miriam"/>
          <w:szCs w:val="20"/>
          <w:rtl/>
          <w:lang w:eastAsia="en-US"/>
        </w:rPr>
        <w:t>(</w:t>
      </w:r>
      <w:r>
        <w:rPr>
          <w:rFonts w:cs="Miriam" w:hint="cs"/>
          <w:szCs w:val="20"/>
          <w:rtl/>
          <w:lang w:eastAsia="en-US"/>
        </w:rPr>
        <w:t>משום דגלל זהו רעי, ואינו משביח ברשות הרבים דמושבח ועומד הוא, וקשה לרב</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תנא לרישא - והוא הדין לסיפא.</w:t>
      </w:r>
    </w:p>
    <w:p w:rsidR="00C50A32" w:rsidRDefault="00C50A32" w:rsidP="00C50A32">
      <w:pPr>
        <w:rPr>
          <w:rFonts w:hint="cs"/>
          <w:rtl/>
          <w:lang w:eastAsia="en-US"/>
        </w:rPr>
      </w:pPr>
      <w:r>
        <w:rPr>
          <w:rFonts w:hint="cs"/>
          <w:rtl/>
          <w:lang w:eastAsia="en-US"/>
        </w:rPr>
        <w:t xml:space="preserve">והא תני עלה </w:t>
      </w:r>
      <w:r>
        <w:rPr>
          <w:rFonts w:cs="Miriam"/>
          <w:szCs w:val="20"/>
          <w:rtl/>
          <w:lang w:eastAsia="en-US"/>
        </w:rPr>
        <w:t>(</w:t>
      </w:r>
      <w:r>
        <w:rPr>
          <w:rFonts w:cs="Miriam" w:hint="cs"/>
          <w:szCs w:val="20"/>
          <w:rtl/>
          <w:lang w:eastAsia="en-US"/>
        </w:rPr>
        <w:t>בברייתא</w:t>
      </w:r>
      <w:r>
        <w:rPr>
          <w:rFonts w:cs="Miriam"/>
          <w:szCs w:val="20"/>
          <w:rtl/>
          <w:lang w:eastAsia="en-US"/>
        </w:rPr>
        <w:t>)</w:t>
      </w:r>
      <w:r>
        <w:rPr>
          <w:rFonts w:hint="cs"/>
          <w:rtl/>
          <w:lang w:eastAsia="en-US"/>
        </w:rPr>
        <w:t>: '</w:t>
      </w:r>
      <w:r>
        <w:rPr>
          <w:rFonts w:hint="cs"/>
          <w:i/>
          <w:iCs/>
          <w:rtl/>
          <w:lang w:eastAsia="en-US"/>
        </w:rPr>
        <w:t>אסורין משום גזל</w:t>
      </w:r>
      <w:r>
        <w:rPr>
          <w:rFonts w:hint="cs"/>
          <w:rtl/>
          <w:lang w:eastAsia="en-US"/>
        </w:rPr>
        <w:t xml:space="preserve">'? </w:t>
      </w:r>
    </w:p>
    <w:p w:rsidR="00C50A32" w:rsidRDefault="00C50A32" w:rsidP="00C50A32">
      <w:pPr>
        <w:rPr>
          <w:rFonts w:hint="cs"/>
          <w:rtl/>
          <w:lang w:eastAsia="en-US"/>
        </w:rPr>
      </w:pPr>
      <w:r>
        <w:rPr>
          <w:rFonts w:hint="cs"/>
          <w:rtl/>
          <w:lang w:eastAsia="en-US"/>
        </w:rPr>
        <w:t>כי קתני '</w:t>
      </w:r>
      <w:r>
        <w:rPr>
          <w:rFonts w:hint="cs"/>
          <w:i/>
          <w:iCs/>
          <w:rtl/>
          <w:lang w:eastAsia="en-US"/>
        </w:rPr>
        <w:t>אסורין משום גזל</w:t>
      </w:r>
      <w:r>
        <w:rPr>
          <w:rFonts w:hint="cs"/>
          <w:rtl/>
          <w:lang w:eastAsia="en-US"/>
        </w:rPr>
        <w:t xml:space="preserve">' - אכולה מתניתין קאי </w:t>
      </w:r>
      <w:r>
        <w:rPr>
          <w:rFonts w:cs="Miriam"/>
          <w:szCs w:val="20"/>
          <w:rtl/>
          <w:lang w:eastAsia="en-US"/>
        </w:rPr>
        <w:t>(</w:t>
      </w:r>
      <w:r>
        <w:rPr>
          <w:rFonts w:cs="Miriam" w:hint="cs"/>
          <w:szCs w:val="20"/>
          <w:rtl/>
          <w:lang w:eastAsia="en-US"/>
        </w:rPr>
        <w:t>האי '</w:t>
      </w:r>
      <w:r>
        <w:rPr>
          <w:rFonts w:cs="Miriam" w:hint="cs"/>
          <w:i/>
          <w:iCs/>
          <w:szCs w:val="20"/>
          <w:rtl/>
          <w:lang w:eastAsia="en-US"/>
        </w:rPr>
        <w:t>אסורין משום גזל</w:t>
      </w:r>
      <w:r>
        <w:rPr>
          <w:rFonts w:cs="Miriam" w:hint="cs"/>
          <w:szCs w:val="20"/>
          <w:rtl/>
          <w:lang w:eastAsia="en-US"/>
        </w:rPr>
        <w:t>' - ואפילו אתבן וקש; הלכך הכי קאמר</w:t>
      </w:r>
      <w:r>
        <w:rPr>
          <w:rFonts w:cs="Miriam"/>
          <w:szCs w:val="20"/>
          <w:rtl/>
          <w:lang w:eastAsia="en-US"/>
        </w:rPr>
        <w:t>)</w:t>
      </w:r>
      <w:r>
        <w:rPr>
          <w:rFonts w:hint="cs"/>
          <w:rtl/>
          <w:lang w:eastAsia="en-US"/>
        </w:rPr>
        <w:t xml:space="preserve">: לאותו שקדם וזכה </w:t>
      </w:r>
      <w:r>
        <w:rPr>
          <w:rFonts w:cs="Miriam"/>
          <w:szCs w:val="20"/>
          <w:rtl/>
          <w:lang w:eastAsia="en-US"/>
        </w:rPr>
        <w:t>(</w:t>
      </w:r>
      <w:r>
        <w:rPr>
          <w:rFonts w:cs="Miriam" w:hint="cs"/>
          <w:szCs w:val="20"/>
          <w:rtl/>
          <w:lang w:eastAsia="en-US"/>
        </w:rPr>
        <w:t>דלאחר שקדם וזכה בהם אחר - אסור לגזלן הימנו</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והא לא קתני הכי, </w:t>
      </w:r>
      <w:r>
        <w:rPr>
          <w:rFonts w:hint="cs"/>
          <w:strike/>
          <w:rtl/>
          <w:lang w:eastAsia="en-US"/>
        </w:rPr>
        <w:t>דתנן</w:t>
      </w:r>
      <w:r>
        <w:rPr>
          <w:rFonts w:hint="cs"/>
          <w:rtl/>
          <w:lang w:eastAsia="en-US"/>
        </w:rPr>
        <w:t xml:space="preserve"> דתניא </w:t>
      </w:r>
      <w:r>
        <w:rPr>
          <w:rFonts w:cs="Courier New" w:hint="cs"/>
          <w:szCs w:val="20"/>
          <w:rtl/>
          <w:lang w:eastAsia="en-US"/>
        </w:rPr>
        <w:t>[</w:t>
      </w:r>
      <w:r>
        <w:rPr>
          <w:rFonts w:ascii="Courier New" w:hAnsi="Courier New" w:cs="Courier New" w:hint="cs"/>
          <w:sz w:val="16"/>
          <w:szCs w:val="20"/>
          <w:rtl/>
          <w:lang w:eastAsia="en-US"/>
        </w:rPr>
        <w:t>התיקון על פי רבינו חננאל, שאומר "בהדיא תני בברייתא"; וכן אין מילים כאלה במשנה; אולי צ"ל "ותני עלה"</w:t>
      </w:r>
      <w:r>
        <w:rPr>
          <w:rFonts w:cs="Courier New" w:hint="cs"/>
          <w:szCs w:val="20"/>
          <w:rtl/>
          <w:lang w:eastAsia="en-US"/>
        </w:rPr>
        <w:t>]</w:t>
      </w:r>
      <w:r>
        <w:rPr>
          <w:rFonts w:hint="cs"/>
          <w:rtl/>
          <w:lang w:eastAsia="en-US"/>
        </w:rPr>
        <w:t>: '</w:t>
      </w:r>
      <w:r>
        <w:rPr>
          <w:rFonts w:hint="cs"/>
          <w:i/>
          <w:iCs/>
          <w:rtl/>
          <w:lang w:eastAsia="en-US"/>
        </w:rPr>
        <w:t>המוציא תבנו וקשו לרשות הרבים לזבלים, והוזק בהן אחר - חייב בנזקו, וכל הקודם בהן זכה</w:t>
      </w:r>
      <w:r>
        <w:rPr>
          <w:rFonts w:hint="cs"/>
          <w:rtl/>
          <w:lang w:eastAsia="en-US"/>
        </w:rPr>
        <w:t xml:space="preserve">, </w:t>
      </w:r>
      <w:r>
        <w:rPr>
          <w:rFonts w:hint="cs"/>
          <w:u w:val="single"/>
          <w:rtl/>
          <w:lang w:eastAsia="en-US"/>
        </w:rPr>
        <w:t>ומותר</w:t>
      </w:r>
      <w:r>
        <w:rPr>
          <w:rFonts w:hint="cs"/>
          <w:rtl/>
          <w:lang w:eastAsia="en-US"/>
        </w:rPr>
        <w:t xml:space="preserve"> משום גזל, </w:t>
      </w:r>
      <w:r>
        <w:rPr>
          <w:rFonts w:hint="cs"/>
          <w:i/>
          <w:iCs/>
          <w:rtl/>
          <w:lang w:eastAsia="en-US"/>
        </w:rPr>
        <w:t xml:space="preserve">וההופך את הגלל לרשות הרבים והוזק בהן אחר </w:t>
      </w:r>
      <w:r>
        <w:rPr>
          <w:i/>
          <w:iCs/>
          <w:rtl/>
          <w:lang w:eastAsia="en-US"/>
        </w:rPr>
        <w:t>–</w:t>
      </w:r>
      <w:r>
        <w:rPr>
          <w:rFonts w:hint="cs"/>
          <w:i/>
          <w:iCs/>
          <w:rtl/>
          <w:lang w:eastAsia="en-US"/>
        </w:rPr>
        <w:t xml:space="preserve"> חייב, </w:t>
      </w:r>
      <w:r>
        <w:rPr>
          <w:rFonts w:hint="cs"/>
          <w:u w:val="single"/>
          <w:rtl/>
          <w:lang w:eastAsia="en-US"/>
        </w:rPr>
        <w:t>ואסור</w:t>
      </w:r>
      <w:r>
        <w:rPr>
          <w:rFonts w:hint="cs"/>
          <w:rtl/>
          <w:lang w:eastAsia="en-US"/>
        </w:rPr>
        <w:t xml:space="preserve"> משום גזל' </w:t>
      </w:r>
      <w:r>
        <w:rPr>
          <w:rFonts w:cs="Courier New" w:hint="cs"/>
          <w:szCs w:val="20"/>
          <w:rtl/>
          <w:lang w:eastAsia="en-US"/>
        </w:rPr>
        <w:t>[</w:t>
      </w:r>
      <w:r>
        <w:rPr>
          <w:rFonts w:ascii="Courier New" w:hAnsi="Courier New" w:cs="Courier New" w:hint="cs"/>
          <w:sz w:val="16"/>
          <w:szCs w:val="20"/>
          <w:rtl/>
          <w:lang w:eastAsia="en-US"/>
        </w:rPr>
        <w:t xml:space="preserve">ואם הלכה כרב, שגם הגוף מותר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מדוע בגלל אסור</w:t>
      </w:r>
      <w:r>
        <w:rPr>
          <w:rFonts w:cs="Courier New" w:hint="cs"/>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אמר רב נחמן בר יצחק: 'גלל' קרמית? דבר שיש בו שבח - קנסו גופו משום שבחו, דבר שאין בו שבח - לא קנסו.</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איבעיא להו: לדברי האומר 'קנסו גופן משום שבחן' - לאלתר קנסינן או לכי מייתי שבחא קנסינן?</w:t>
      </w:r>
    </w:p>
    <w:p w:rsidR="00C50A32" w:rsidRDefault="00C50A32" w:rsidP="00C50A32">
      <w:pPr>
        <w:rPr>
          <w:rFonts w:hint="cs"/>
          <w:rtl/>
          <w:lang w:eastAsia="en-US"/>
        </w:rPr>
      </w:pPr>
      <w:r>
        <w:rPr>
          <w:rFonts w:hint="cs"/>
          <w:rtl/>
          <w:lang w:eastAsia="en-US"/>
        </w:rPr>
        <w:t xml:space="preserve">תא שמע מדקאיירינן גלל </w:t>
      </w:r>
      <w:r>
        <w:rPr>
          <w:rFonts w:cs="Miriam"/>
          <w:szCs w:val="20"/>
          <w:rtl/>
          <w:lang w:eastAsia="en-US"/>
        </w:rPr>
        <w:t>(</w:t>
      </w:r>
      <w:r>
        <w:rPr>
          <w:rFonts w:cs="Miriam" w:hint="cs"/>
          <w:szCs w:val="20"/>
          <w:rtl/>
          <w:lang w:eastAsia="en-US"/>
        </w:rPr>
        <w:t>עליה דרב - מכלל דאיהו סבר לאלתר קנסינן: דאי לבתר דאייתי שבחא - מאי רומיא דגלל? הא לאו שבח בגלל!</w:t>
      </w:r>
      <w:r>
        <w:rPr>
          <w:rFonts w:cs="Miriam"/>
          <w:szCs w:val="20"/>
          <w:rtl/>
          <w:lang w:eastAsia="en-US"/>
        </w:rPr>
        <w:t>)</w:t>
      </w:r>
      <w:r>
        <w:rPr>
          <w:rtl/>
          <w:lang w:eastAsia="en-US"/>
        </w:rPr>
        <w:t xml:space="preserve"> </w:t>
      </w:r>
    </w:p>
    <w:p w:rsidR="00C50A32" w:rsidRDefault="00C50A32" w:rsidP="00C50A32">
      <w:pPr>
        <w:rPr>
          <w:rFonts w:hint="cs"/>
          <w:rtl/>
          <w:lang w:eastAsia="en-US"/>
        </w:rPr>
      </w:pPr>
      <w:r>
        <w:rPr>
          <w:rFonts w:hint="cs"/>
          <w:rtl/>
          <w:lang w:eastAsia="en-US"/>
        </w:rPr>
        <w:t xml:space="preserve">ותסברא? כי איירינן 'גלל' - מיקמי דלשני רב נחמן </w:t>
      </w:r>
      <w:r>
        <w:rPr>
          <w:rFonts w:ascii="Courier New" w:hAnsi="Courier New" w:cs="Courier New" w:hint="cs"/>
          <w:sz w:val="16"/>
          <w:szCs w:val="20"/>
          <w:rtl/>
          <w:lang w:eastAsia="en-US"/>
        </w:rPr>
        <w:t>[בר יצחק]</w:t>
      </w:r>
      <w:r>
        <w:rPr>
          <w:rFonts w:hint="cs"/>
          <w:rtl/>
          <w:lang w:eastAsia="en-US"/>
        </w:rPr>
        <w:t xml:space="preserve"> </w:t>
      </w:r>
      <w:r>
        <w:rPr>
          <w:rFonts w:cs="Miriam"/>
          <w:szCs w:val="20"/>
          <w:rtl/>
          <w:lang w:eastAsia="en-US"/>
        </w:rPr>
        <w:t>(</w:t>
      </w:r>
      <w:r>
        <w:rPr>
          <w:rFonts w:cs="Miriam" w:hint="cs"/>
          <w:szCs w:val="20"/>
          <w:rtl/>
          <w:lang w:eastAsia="en-US"/>
        </w:rPr>
        <w:t>דהוה סבירא לן דאף על גב דאין סופו להשביח - קניס רב, וכל שכן דבדבר שסופו להשביח קניס לאלתר</w:t>
      </w:r>
      <w:r>
        <w:rPr>
          <w:rFonts w:cs="Miriam"/>
          <w:szCs w:val="20"/>
          <w:rtl/>
          <w:lang w:eastAsia="en-US"/>
        </w:rPr>
        <w:t>)</w:t>
      </w:r>
      <w:r>
        <w:rPr>
          <w:rFonts w:hint="cs"/>
          <w:rtl/>
          <w:lang w:eastAsia="en-US"/>
        </w:rPr>
        <w:t xml:space="preserve">; לבתר דשני רב נחמן - מי איכא למירמא גלל כלל </w:t>
      </w:r>
      <w:r>
        <w:rPr>
          <w:rFonts w:cs="Miriam"/>
          <w:szCs w:val="20"/>
          <w:rtl/>
          <w:lang w:eastAsia="en-US"/>
        </w:rPr>
        <w:t>(</w:t>
      </w:r>
      <w:r>
        <w:rPr>
          <w:rFonts w:cs="Miriam" w:hint="cs"/>
          <w:szCs w:val="20"/>
          <w:rtl/>
          <w:lang w:eastAsia="en-US"/>
        </w:rPr>
        <w:t>והשתא דקים לן דטעמא דקנסא משום שבח הוא, מיבעיא אי לאלתר קניס או כי מייתי שבח</w:t>
      </w:r>
      <w:r>
        <w:rPr>
          <w:rFonts w:cs="Miriam"/>
          <w:szCs w:val="20"/>
          <w:rtl/>
          <w:lang w:eastAsia="en-US"/>
        </w:rPr>
        <w:t>)</w:t>
      </w:r>
      <w:r>
        <w:rPr>
          <w:rFonts w:hint="cs"/>
          <w:rtl/>
          <w:lang w:eastAsia="en-US"/>
        </w:rPr>
        <w:t>?</w:t>
      </w:r>
    </w:p>
    <w:p w:rsidR="00C50A32" w:rsidRDefault="00C50A32" w:rsidP="00C50A32">
      <w:pPr>
        <w:rPr>
          <w:rFonts w:cs="Miriam" w:hint="cs"/>
          <w:lang w:eastAsia="en-US"/>
        </w:rPr>
      </w:pPr>
    </w:p>
    <w:p w:rsidR="00C50A32" w:rsidRDefault="00C50A32" w:rsidP="00C50A32">
      <w:pPr>
        <w:rPr>
          <w:rFonts w:hint="cs"/>
          <w:rtl/>
          <w:lang w:eastAsia="en-US"/>
        </w:rPr>
      </w:pPr>
      <w:r>
        <w:rPr>
          <w:rFonts w:hint="cs"/>
          <w:rtl/>
          <w:lang w:eastAsia="en-US"/>
        </w:rPr>
        <w:t>לימא כתנאי: '</w:t>
      </w:r>
      <w:r>
        <w:rPr>
          <w:rFonts w:hint="cs"/>
          <w:i/>
          <w:iCs/>
          <w:rtl/>
          <w:lang w:eastAsia="en-US"/>
        </w:rPr>
        <w:t xml:space="preserve">שטר שכתוב בו רבית </w:t>
      </w:r>
      <w:r>
        <w:rPr>
          <w:rFonts w:cs="Miriam"/>
          <w:szCs w:val="20"/>
          <w:rtl/>
          <w:lang w:eastAsia="en-US"/>
        </w:rPr>
        <w:t>(</w:t>
      </w:r>
      <w:r>
        <w:rPr>
          <w:rFonts w:cs="Miriam" w:hint="cs"/>
          <w:szCs w:val="20"/>
          <w:rtl/>
          <w:lang w:eastAsia="en-US"/>
        </w:rPr>
        <w:t>שכתוב בו שלוה ברבית</w:t>
      </w:r>
      <w:r>
        <w:rPr>
          <w:rFonts w:cs="Miriam"/>
          <w:szCs w:val="20"/>
          <w:rtl/>
          <w:lang w:eastAsia="en-US"/>
        </w:rPr>
        <w:t>)</w:t>
      </w:r>
      <w:r>
        <w:rPr>
          <w:i/>
          <w:iCs/>
          <w:rtl/>
          <w:lang w:eastAsia="en-US"/>
        </w:rPr>
        <w:t xml:space="preserve"> </w:t>
      </w:r>
      <w:r>
        <w:rPr>
          <w:rFonts w:hint="cs"/>
          <w:i/>
          <w:iCs/>
          <w:rtl/>
          <w:lang w:eastAsia="en-US"/>
        </w:rPr>
        <w:t>- קונסין אותו ואינו גובה לא את הקרן ולא את הרבית - דברי רבי מאיר; וחכמים אומרים: גובה את הקרן אבל לא את הרבית.</w:t>
      </w:r>
      <w:r>
        <w:rPr>
          <w:rFonts w:hint="cs"/>
          <w:rtl/>
          <w:lang w:eastAsia="en-US"/>
        </w:rPr>
        <w:t>' לימא רב דאמר כרבי מאיר וזעירי דאמר כרבנן?</w:t>
      </w:r>
    </w:p>
    <w:p w:rsidR="00C50A32" w:rsidRDefault="00C50A32" w:rsidP="00C50A32">
      <w:pPr>
        <w:rPr>
          <w:rFonts w:hint="cs"/>
          <w:rtl/>
          <w:lang w:eastAsia="en-US"/>
        </w:rPr>
      </w:pPr>
      <w:r>
        <w:rPr>
          <w:rFonts w:hint="cs"/>
          <w:rtl/>
          <w:lang w:eastAsia="en-US"/>
        </w:rPr>
        <w:t xml:space="preserve">אמר לך רב: אנא דאמרי אפילו לרבנן: עד כאן לא קאמרי רבנן התם, אלא קרן דבהתירא, אבל הכא קרן גופא קמזיק </w:t>
      </w:r>
      <w:r>
        <w:rPr>
          <w:rFonts w:cs="Miriam"/>
          <w:szCs w:val="20"/>
          <w:rtl/>
          <w:lang w:eastAsia="en-US"/>
        </w:rPr>
        <w:t>(</w:t>
      </w:r>
      <w:r>
        <w:rPr>
          <w:rFonts w:cs="Miriam" w:hint="cs"/>
          <w:szCs w:val="20"/>
          <w:rtl/>
          <w:lang w:eastAsia="en-US"/>
        </w:rPr>
        <w:t>עתיד להזיק</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וזעירי אמר לך: אנא דאמרי אפילו לרבי מאיר: עד כאן לא קאמר רבי מאיר התם אלא דמשעת כתיבה דעבד ליה שׂוּמָא </w:t>
      </w:r>
      <w:r>
        <w:rPr>
          <w:rFonts w:cs="Miriam"/>
          <w:szCs w:val="20"/>
          <w:rtl/>
          <w:lang w:eastAsia="en-US"/>
        </w:rPr>
        <w:t>(</w:t>
      </w:r>
      <w:r>
        <w:rPr>
          <w:rFonts w:cs="Miriam" w:hint="cs"/>
          <w:szCs w:val="20"/>
          <w:rtl/>
          <w:lang w:eastAsia="en-US"/>
        </w:rPr>
        <w:t>שָׂם עליו נשך, ועבר ב'</w:t>
      </w:r>
      <w:r>
        <w:rPr>
          <w:rFonts w:cs="Narkisim" w:hint="cs"/>
          <w:szCs w:val="20"/>
          <w:rtl/>
          <w:lang w:eastAsia="en-US"/>
        </w:rPr>
        <w:t>לא תשימון</w:t>
      </w:r>
      <w:r>
        <w:rPr>
          <w:rFonts w:cs="Miriam" w:hint="cs"/>
          <w:szCs w:val="20"/>
          <w:rtl/>
          <w:lang w:eastAsia="en-US"/>
        </w:rPr>
        <w:t xml:space="preserve">' </w:t>
      </w:r>
      <w:r>
        <w:rPr>
          <w:rFonts w:cs="Miriam" w:hint="cs"/>
          <w:szCs w:val="16"/>
          <w:rtl/>
          <w:lang w:eastAsia="en-US"/>
        </w:rPr>
        <w:t>(שמות כב</w:t>
      </w:r>
      <w:r>
        <w:rPr>
          <w:rFonts w:cs="Miriam"/>
          <w:szCs w:val="16"/>
          <w:rtl/>
          <w:lang w:eastAsia="en-US"/>
        </w:rPr>
        <w:t>,</w:t>
      </w:r>
      <w:r>
        <w:rPr>
          <w:rFonts w:cs="Miriam" w:hint="cs"/>
          <w:szCs w:val="16"/>
          <w:rtl/>
          <w:lang w:eastAsia="en-US"/>
        </w:rPr>
        <w:t>כד)</w:t>
      </w:r>
      <w:r>
        <w:rPr>
          <w:rFonts w:cs="Miriam"/>
          <w:szCs w:val="20"/>
          <w:rtl/>
          <w:lang w:eastAsia="en-US"/>
        </w:rPr>
        <w:t>)</w:t>
      </w:r>
      <w:r>
        <w:rPr>
          <w:rtl/>
          <w:lang w:eastAsia="en-US"/>
        </w:rPr>
        <w:t xml:space="preserve"> </w:t>
      </w:r>
      <w:r>
        <w:rPr>
          <w:rFonts w:hint="cs"/>
          <w:rtl/>
          <w:lang w:eastAsia="en-US"/>
        </w:rPr>
        <w:t xml:space="preserve">אבל הכא מי יימר דמזיק? </w:t>
      </w:r>
    </w:p>
    <w:p w:rsidR="00C50A32" w:rsidRDefault="00C50A32" w:rsidP="00C50A32">
      <w:pPr>
        <w:rPr>
          <w:rFonts w:hint="cs"/>
          <w:rtl/>
          <w:lang w:eastAsia="en-US"/>
        </w:rPr>
      </w:pPr>
      <w:r>
        <w:rPr>
          <w:rFonts w:hint="cs"/>
          <w:rtl/>
          <w:lang w:eastAsia="en-US"/>
        </w:rPr>
        <w:t>לימא כהני תנאי: '</w:t>
      </w:r>
      <w:r>
        <w:rPr>
          <w:rFonts w:hint="cs"/>
          <w:i/>
          <w:iCs/>
          <w:rtl/>
          <w:lang w:eastAsia="en-US"/>
        </w:rPr>
        <w:t xml:space="preserve">המוציא תבנו וקשו לרשות הרבים לזבלים והוזק בהן אחר - חייב בנזקו, וכל הקודם בהן זכה, </w:t>
      </w:r>
      <w:r>
        <w:rPr>
          <w:rFonts w:hint="cs"/>
          <w:i/>
          <w:iCs/>
          <w:u w:val="single"/>
          <w:rtl/>
          <w:lang w:eastAsia="en-US"/>
        </w:rPr>
        <w:t>ואסורין משום גזל</w:t>
      </w:r>
      <w:r>
        <w:rPr>
          <w:rFonts w:hint="cs"/>
          <w:i/>
          <w:iCs/>
          <w:rtl/>
          <w:lang w:eastAsia="en-US"/>
        </w:rPr>
        <w:t xml:space="preserve">; רבי שמעון בן גמליאל אומר: כל המקלקלין ברשות הרבים והזיקו - חייבין לשלם, וכל הקודם בהן </w:t>
      </w:r>
      <w:r>
        <w:rPr>
          <w:i/>
          <w:iCs/>
          <w:rtl/>
          <w:lang w:eastAsia="en-US"/>
        </w:rPr>
        <w:t>–</w:t>
      </w:r>
      <w:r>
        <w:rPr>
          <w:rFonts w:hint="cs"/>
          <w:i/>
          <w:iCs/>
          <w:rtl/>
          <w:lang w:eastAsia="en-US"/>
        </w:rPr>
        <w:t xml:space="preserve"> זכה, </w:t>
      </w:r>
      <w:r>
        <w:rPr>
          <w:rFonts w:hint="cs"/>
          <w:i/>
          <w:iCs/>
          <w:u w:val="single"/>
          <w:rtl/>
          <w:lang w:eastAsia="en-US"/>
        </w:rPr>
        <w:t>ומותרין משום גזל</w:t>
      </w:r>
      <w:r>
        <w:rPr>
          <w:rFonts w:hint="cs"/>
          <w:rtl/>
          <w:lang w:eastAsia="en-US"/>
        </w:rPr>
        <w:t xml:space="preserve">'? </w:t>
      </w:r>
    </w:p>
    <w:p w:rsidR="00C50A32" w:rsidRDefault="00C50A32" w:rsidP="00C50A32">
      <w:pPr>
        <w:rPr>
          <w:rFonts w:hint="cs"/>
          <w:rtl/>
          <w:lang w:eastAsia="en-US"/>
        </w:rPr>
      </w:pPr>
      <w:r>
        <w:rPr>
          <w:rFonts w:hint="cs"/>
          <w:rtl/>
          <w:lang w:eastAsia="en-US"/>
        </w:rPr>
        <w:t>הא - גופא קשיא: אמרת '</w:t>
      </w:r>
      <w:r>
        <w:rPr>
          <w:rFonts w:hint="cs"/>
          <w:i/>
          <w:iCs/>
          <w:rtl/>
          <w:lang w:eastAsia="en-US"/>
        </w:rPr>
        <w:t>כל הקודם בהן זכה</w:t>
      </w:r>
      <w:r>
        <w:rPr>
          <w:rFonts w:hint="cs"/>
          <w:rtl/>
          <w:lang w:eastAsia="en-US"/>
        </w:rPr>
        <w:t>' והדר קאמר '</w:t>
      </w:r>
      <w:r>
        <w:rPr>
          <w:rFonts w:hint="cs"/>
          <w:i/>
          <w:iCs/>
          <w:rtl/>
          <w:lang w:eastAsia="en-US"/>
        </w:rPr>
        <w:t>אסורין משום גזל</w:t>
      </w:r>
      <w:r>
        <w:rPr>
          <w:rFonts w:hint="cs"/>
          <w:rtl/>
          <w:lang w:eastAsia="en-US"/>
        </w:rPr>
        <w:t xml:space="preserve">'? אלא - לאו הכי קאמר: 'וכל הקודם בהן זכה </w:t>
      </w:r>
      <w:r>
        <w:rPr>
          <w:rFonts w:hint="cs"/>
          <w:u w:val="single"/>
          <w:rtl/>
          <w:lang w:eastAsia="en-US"/>
        </w:rPr>
        <w:t>בשבחן</w:t>
      </w:r>
      <w:r>
        <w:rPr>
          <w:rFonts w:hint="cs"/>
          <w:rtl/>
          <w:lang w:eastAsia="en-US"/>
        </w:rPr>
        <w:t xml:space="preserve">, 'ואסורין משום גזל' </w:t>
      </w:r>
      <w:r>
        <w:rPr>
          <w:rtl/>
          <w:lang w:eastAsia="en-US"/>
        </w:rPr>
        <w:t>–</w:t>
      </w:r>
      <w:r>
        <w:rPr>
          <w:rFonts w:hint="cs"/>
          <w:rtl/>
          <w:lang w:eastAsia="en-US"/>
        </w:rPr>
        <w:t xml:space="preserve"> אגופן, ואתא רבן שמעון בן גמליאל למימר: אפילו גופן נמי כל הקודם בהן זכה?</w:t>
      </w:r>
    </w:p>
    <w:p w:rsidR="00C50A32" w:rsidRDefault="00C50A32" w:rsidP="00C50A32">
      <w:pPr>
        <w:rPr>
          <w:rFonts w:hint="cs"/>
          <w:rtl/>
          <w:lang w:eastAsia="en-US"/>
        </w:rPr>
      </w:pPr>
      <w:r>
        <w:rPr>
          <w:rFonts w:hint="cs"/>
          <w:rtl/>
          <w:lang w:eastAsia="en-US"/>
        </w:rPr>
        <w:t xml:space="preserve">לזעירי ודאי תנאי היא </w:t>
      </w:r>
      <w:r>
        <w:rPr>
          <w:rFonts w:cs="Miriam"/>
          <w:szCs w:val="20"/>
          <w:rtl/>
          <w:lang w:eastAsia="en-US"/>
        </w:rPr>
        <w:t>(</w:t>
      </w:r>
      <w:r>
        <w:rPr>
          <w:rFonts w:cs="Miriam" w:hint="cs"/>
          <w:szCs w:val="20"/>
          <w:rtl/>
          <w:lang w:eastAsia="en-US"/>
        </w:rPr>
        <w:t>דליכא למימר דכולי עלמא לא קנסו, דהא רבן שמעון קניס</w:t>
      </w:r>
      <w:r>
        <w:rPr>
          <w:rFonts w:cs="Miriam"/>
          <w:szCs w:val="20"/>
          <w:rtl/>
          <w:lang w:eastAsia="en-US"/>
        </w:rPr>
        <w:t>)</w:t>
      </w:r>
      <w:r>
        <w:rPr>
          <w:rFonts w:hint="cs"/>
          <w:rtl/>
          <w:lang w:eastAsia="en-US"/>
        </w:rPr>
        <w:t xml:space="preserve">, לרב מי לימא תנאי היא? אמר לך רב: דכולי עלמא קנסו גופן משום שבחן, והכא 'בהלכה ואין מורין כן' קא מיפלגי </w:t>
      </w:r>
      <w:r>
        <w:rPr>
          <w:rFonts w:cs="Miriam"/>
          <w:szCs w:val="20"/>
          <w:rtl/>
          <w:lang w:eastAsia="en-US"/>
        </w:rPr>
        <w:t>(</w:t>
      </w:r>
      <w:r>
        <w:rPr>
          <w:rFonts w:cs="Miriam" w:hint="cs"/>
          <w:szCs w:val="20"/>
          <w:rtl/>
          <w:lang w:eastAsia="en-US"/>
        </w:rPr>
        <w:t xml:space="preserve">תנא קמא סבר הלכה דקנסו גופן; ואין מורין כן, והכי קאמר: [הלכה] כל הקודם בהן זכה, ואפילו גופן </w:t>
      </w:r>
      <w:r>
        <w:rPr>
          <w:rFonts w:cs="Miriam"/>
          <w:szCs w:val="20"/>
          <w:rtl/>
          <w:lang w:eastAsia="en-US"/>
        </w:rPr>
        <w:t>–</w:t>
      </w:r>
      <w:r>
        <w:rPr>
          <w:rFonts w:cs="Miriam" w:hint="cs"/>
          <w:szCs w:val="20"/>
          <w:rtl/>
          <w:lang w:eastAsia="en-US"/>
        </w:rPr>
        <w:t xml:space="preserve"> דיעבד; ואי אתי מרישא לקמן לאימלוכי - אמרינן ליה 'אסורין משום גזל'</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דאתמר רב הונא אמר רב: הלכה ואין מורין כן; </w:t>
      </w:r>
    </w:p>
    <w:p w:rsidR="00C50A32" w:rsidRDefault="00C50A32" w:rsidP="00C50A32">
      <w:pPr>
        <w:rPr>
          <w:rFonts w:hint="cs"/>
          <w:rtl/>
          <w:lang w:eastAsia="en-US"/>
        </w:rPr>
      </w:pPr>
      <w:r>
        <w:rPr>
          <w:rFonts w:hint="cs"/>
          <w:rtl/>
          <w:lang w:eastAsia="en-US"/>
        </w:rPr>
        <w:t xml:space="preserve">רב אדא בר אהבה אמר: הלכה ומורין כן. </w:t>
      </w:r>
    </w:p>
    <w:p w:rsidR="00C50A32" w:rsidRDefault="00C50A32" w:rsidP="00C50A32">
      <w:pPr>
        <w:rPr>
          <w:rFonts w:hint="cs"/>
          <w:rtl/>
          <w:lang w:eastAsia="en-US"/>
        </w:rPr>
      </w:pPr>
      <w:r>
        <w:rPr>
          <w:rFonts w:hint="cs"/>
          <w:rtl/>
          <w:lang w:eastAsia="en-US"/>
        </w:rPr>
        <w:t xml:space="preserve">איני! והא רב הונא אפקר חושלי </w:t>
      </w:r>
      <w:r>
        <w:rPr>
          <w:rFonts w:cs="Miriam"/>
          <w:szCs w:val="20"/>
          <w:rtl/>
          <w:lang w:eastAsia="en-US"/>
        </w:rPr>
        <w:t>(</w:t>
      </w:r>
      <w:r>
        <w:rPr>
          <w:rFonts w:cs="Miriam" w:hint="cs"/>
          <w:szCs w:val="20"/>
          <w:rtl/>
          <w:lang w:eastAsia="en-US"/>
        </w:rPr>
        <w:t>שעורין קלופין ששטח איש אחד ברשות הרבים כדי שיתייבשו, והפקירן רב הונא, והורה שהקודם בהן זכה</w:t>
      </w:r>
      <w:r>
        <w:rPr>
          <w:rFonts w:cs="Miriam"/>
          <w:szCs w:val="20"/>
          <w:rtl/>
          <w:lang w:eastAsia="en-US"/>
        </w:rPr>
        <w:t>)</w:t>
      </w:r>
      <w:r>
        <w:rPr>
          <w:rFonts w:hint="cs"/>
          <w:rtl/>
          <w:lang w:eastAsia="en-US"/>
        </w:rPr>
        <w:t>, רב אדא בר אהבה אפקר</w:t>
      </w:r>
    </w:p>
    <w:p w:rsidR="00C50A32" w:rsidRDefault="00C50A32" w:rsidP="00C50A32">
      <w:pPr>
        <w:rPr>
          <w:rFonts w:hint="cs"/>
          <w:lang w:eastAsia="en-US"/>
        </w:rPr>
      </w:pPr>
    </w:p>
    <w:p w:rsidR="00C50A32" w:rsidRDefault="00C50A32" w:rsidP="00C50A32">
      <w:pPr>
        <w:rPr>
          <w:rFonts w:hint="cs"/>
          <w:rtl/>
          <w:lang w:eastAsia="en-US"/>
        </w:rPr>
      </w:pPr>
      <w:r>
        <w:rPr>
          <w:rtl/>
          <w:lang w:eastAsia="en-US"/>
        </w:rPr>
        <w:t>(בבא קמא</w:t>
      </w:r>
      <w:r>
        <w:rPr>
          <w:rFonts w:hint="cs"/>
          <w:rtl/>
          <w:lang w:eastAsia="en-US"/>
        </w:rPr>
        <w:t xml:space="preserve"> לא,א)</w:t>
      </w:r>
      <w:r>
        <w:rPr>
          <w:rFonts w:hint="cs"/>
          <w:rtl/>
          <w:lang w:eastAsia="en-US"/>
        </w:rPr>
        <w:tab/>
      </w:r>
    </w:p>
    <w:p w:rsidR="00C50A32" w:rsidRDefault="00C50A32" w:rsidP="00C50A32">
      <w:pPr>
        <w:rPr>
          <w:rFonts w:hint="cs"/>
          <w:rtl/>
          <w:lang w:eastAsia="en-US"/>
        </w:rPr>
      </w:pPr>
      <w:r>
        <w:rPr>
          <w:rFonts w:hint="cs"/>
          <w:rtl/>
          <w:lang w:eastAsia="en-US"/>
        </w:rPr>
        <w:t xml:space="preserve">סליקוסתא </w:t>
      </w:r>
      <w:r>
        <w:rPr>
          <w:rFonts w:cs="Miriam"/>
          <w:szCs w:val="20"/>
          <w:rtl/>
          <w:lang w:eastAsia="en-US"/>
        </w:rPr>
        <w:t>(</w:t>
      </w:r>
      <w:r>
        <w:rPr>
          <w:rFonts w:cs="Miriam" w:hint="cs"/>
          <w:szCs w:val="20"/>
          <w:rtl/>
          <w:lang w:eastAsia="en-US"/>
        </w:rPr>
        <w:t>פסולת עיצורי תמרים שעשו מהן שכר; לישנא אחרינא: שמרי שכר תמרים, ומנגבין אותן כעין יין קרוש ומאכילין לחמורים</w:t>
      </w:r>
      <w:r>
        <w:rPr>
          <w:rFonts w:cs="Miriam"/>
          <w:szCs w:val="20"/>
          <w:rtl/>
          <w:lang w:eastAsia="en-US"/>
        </w:rPr>
        <w:t>)</w:t>
      </w:r>
      <w:r>
        <w:rPr>
          <w:rFonts w:hint="cs"/>
          <w:rtl/>
          <w:lang w:eastAsia="en-US"/>
        </w:rPr>
        <w:t xml:space="preserve">: בשלמא רב אדא בר אהבה </w:t>
      </w:r>
      <w:r>
        <w:rPr>
          <w:rtl/>
          <w:lang w:eastAsia="en-US"/>
        </w:rPr>
        <w:t>–</w:t>
      </w:r>
      <w:r>
        <w:rPr>
          <w:rFonts w:hint="cs"/>
          <w:rtl/>
          <w:lang w:eastAsia="en-US"/>
        </w:rPr>
        <w:t xml:space="preserve"> כשמעתיה </w:t>
      </w:r>
      <w:r>
        <w:rPr>
          <w:rFonts w:cs="Miriam"/>
          <w:szCs w:val="20"/>
          <w:rtl/>
          <w:lang w:eastAsia="en-US"/>
        </w:rPr>
        <w:t>(</w:t>
      </w:r>
      <w:r>
        <w:rPr>
          <w:rFonts w:cs="Miriam" w:hint="cs"/>
          <w:szCs w:val="20"/>
          <w:rtl/>
          <w:lang w:eastAsia="en-US"/>
        </w:rPr>
        <w:t>דאמר הלכה ומורין כן</w:t>
      </w:r>
      <w:r>
        <w:rPr>
          <w:rFonts w:cs="Miriam"/>
          <w:szCs w:val="20"/>
          <w:rtl/>
          <w:lang w:eastAsia="en-US"/>
        </w:rPr>
        <w:t>)</w:t>
      </w:r>
      <w:r>
        <w:rPr>
          <w:rFonts w:hint="cs"/>
          <w:rtl/>
          <w:lang w:eastAsia="en-US"/>
        </w:rPr>
        <w:t>; אלא רב הונא - לימא הדר ביה?</w:t>
      </w:r>
    </w:p>
    <w:p w:rsidR="00C50A32" w:rsidRDefault="00C50A32" w:rsidP="00C50A32">
      <w:pPr>
        <w:rPr>
          <w:rFonts w:hint="cs"/>
          <w:rtl/>
          <w:lang w:eastAsia="en-US"/>
        </w:rPr>
      </w:pPr>
      <w:r>
        <w:rPr>
          <w:rFonts w:hint="cs"/>
          <w:rtl/>
          <w:lang w:eastAsia="en-US"/>
        </w:rPr>
        <w:t xml:space="preserve">הנהו - מותְרין הוו </w:t>
      </w:r>
      <w:r>
        <w:rPr>
          <w:rFonts w:cs="Miriam"/>
          <w:szCs w:val="20"/>
          <w:rtl/>
          <w:lang w:eastAsia="en-US"/>
        </w:rPr>
        <w:t>(</w:t>
      </w:r>
      <w:r>
        <w:rPr>
          <w:rFonts w:cs="Miriam" w:hint="cs"/>
          <w:szCs w:val="20"/>
          <w:rtl/>
          <w:lang w:eastAsia="en-US"/>
        </w:rPr>
        <w:t>שהתרו כמה פעמים בבעלים</w:t>
      </w:r>
      <w:r>
        <w:rPr>
          <w:rFonts w:cs="Miriam"/>
          <w:szCs w:val="20"/>
          <w:rtl/>
          <w:lang w:eastAsia="en-US"/>
        </w:rPr>
        <w:t>)</w:t>
      </w:r>
      <w:r>
        <w:rPr>
          <w:rFonts w:hint="cs"/>
          <w:rtl/>
          <w:lang w:eastAsia="en-US"/>
        </w:rPr>
        <w:t>.</w:t>
      </w:r>
    </w:p>
    <w:p w:rsidR="00C50A32" w:rsidRDefault="00C50A32" w:rsidP="00C50A32">
      <w:pPr>
        <w:rPr>
          <w:rFonts w:hint="cs"/>
          <w:rtl/>
          <w:lang w:eastAsia="en-US"/>
        </w:rPr>
      </w:pPr>
    </w:p>
    <w:p w:rsidR="00C50A32" w:rsidRDefault="00C50A32" w:rsidP="00C50A32">
      <w:pPr>
        <w:rPr>
          <w:rFonts w:hint="cs"/>
          <w:lang w:eastAsia="en-US"/>
        </w:rPr>
      </w:pPr>
    </w:p>
    <w:p w:rsidR="00C50A32" w:rsidRDefault="00C50A32" w:rsidP="00C50A32">
      <w:pPr>
        <w:rPr>
          <w:rFonts w:hint="cs"/>
          <w:rtl/>
          <w:lang w:eastAsia="en-US"/>
        </w:rPr>
      </w:pPr>
      <w:r>
        <w:rPr>
          <w:rFonts w:hint="cs"/>
          <w:rtl/>
          <w:lang w:eastAsia="en-US"/>
        </w:rPr>
        <w:t>משנה:</w:t>
      </w:r>
    </w:p>
    <w:p w:rsidR="00C50A32" w:rsidRDefault="00C50A32" w:rsidP="00C50A32">
      <w:pPr>
        <w:rPr>
          <w:rFonts w:hint="cs"/>
          <w:lang w:eastAsia="en-US"/>
        </w:rPr>
      </w:pPr>
      <w:r>
        <w:rPr>
          <w:rFonts w:hint="cs"/>
          <w:rtl/>
          <w:lang w:eastAsia="en-US"/>
        </w:rPr>
        <w:t>שני קדרין שהיו מהלכין זה אחר זה, ונתקל הראשון ונפל, ונתקל השני בראשון - הראשון חייב בנזקי שני.</w:t>
      </w:r>
    </w:p>
    <w:p w:rsidR="00C50A32" w:rsidRDefault="00C50A32" w:rsidP="00C50A32">
      <w:pPr>
        <w:rPr>
          <w:rFonts w:hint="cs"/>
          <w:lang w:eastAsia="en-US"/>
        </w:rPr>
      </w:pPr>
    </w:p>
    <w:p w:rsidR="00C50A32" w:rsidRDefault="00C50A32" w:rsidP="00C50A32">
      <w:pPr>
        <w:rPr>
          <w:rFonts w:hint="cs"/>
          <w:rtl/>
          <w:lang w:eastAsia="en-US"/>
        </w:rPr>
      </w:pPr>
      <w:r>
        <w:rPr>
          <w:rFonts w:hint="cs"/>
          <w:rtl/>
          <w:lang w:eastAsia="en-US"/>
        </w:rPr>
        <w:t>גמרא:</w:t>
      </w:r>
    </w:p>
    <w:p w:rsidR="00C50A32" w:rsidRDefault="00C50A32" w:rsidP="00C50A32">
      <w:pPr>
        <w:rPr>
          <w:rFonts w:hint="cs"/>
          <w:rtl/>
          <w:lang w:eastAsia="en-US"/>
        </w:rPr>
      </w:pPr>
      <w:r>
        <w:rPr>
          <w:rFonts w:hint="cs"/>
          <w:rtl/>
          <w:lang w:eastAsia="en-US"/>
        </w:rPr>
        <w:t xml:space="preserve">אמר רבי יוחנן: לא תימא מתניתין רבי מאיר היא, דאמר 'נתקל פושע הוא - </w:t>
      </w:r>
      <w:commentRangeStart w:id="5"/>
      <w:r>
        <w:rPr>
          <w:rFonts w:hint="cs"/>
          <w:rtl/>
          <w:lang w:eastAsia="en-US"/>
        </w:rPr>
        <w:t>וחייב'</w:t>
      </w:r>
      <w:commentRangeEnd w:id="5"/>
      <w:r>
        <w:rPr>
          <w:rStyle w:val="ac"/>
          <w:vanish/>
          <w:rtl/>
        </w:rPr>
        <w:commentReference w:id="5"/>
      </w:r>
      <w:r>
        <w:rPr>
          <w:rFonts w:hint="cs"/>
          <w:rtl/>
          <w:lang w:eastAsia="en-US"/>
        </w:rPr>
        <w:t xml:space="preserve">, אלא אפילו לרבנן, דאמרי 'אנוס הוא </w:t>
      </w:r>
      <w:r>
        <w:rPr>
          <w:rtl/>
          <w:lang w:eastAsia="en-US"/>
        </w:rPr>
        <w:t>–</w:t>
      </w:r>
      <w:r>
        <w:rPr>
          <w:rFonts w:hint="cs"/>
          <w:rtl/>
          <w:lang w:eastAsia="en-US"/>
        </w:rPr>
        <w:t xml:space="preserve"> ופטור' - הכא חייב, שהיה לו לעמוד ולא עמד </w:t>
      </w:r>
      <w:r>
        <w:rPr>
          <w:rFonts w:cs="Miriam"/>
          <w:szCs w:val="20"/>
          <w:rtl/>
          <w:lang w:eastAsia="en-US"/>
        </w:rPr>
        <w:t>(</w:t>
      </w:r>
      <w:r>
        <w:rPr>
          <w:rFonts w:cs="Miriam" w:hint="cs"/>
          <w:szCs w:val="20"/>
          <w:rtl/>
          <w:lang w:eastAsia="en-US"/>
        </w:rPr>
        <w:t>כלומר: בהכי מתוקמא מתניתין: ששהה בנפילתו כדי עמידה ולא עמד</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רב נחמן בר יצחק אמר: אפילו תימא 'לא היה לו לעמוד' - היה לו להזהיר ולא הזהיר; </w:t>
      </w:r>
    </w:p>
    <w:p w:rsidR="00C50A32" w:rsidRDefault="00C50A32" w:rsidP="00C50A32">
      <w:pPr>
        <w:rPr>
          <w:rFonts w:hint="cs"/>
          <w:rtl/>
          <w:lang w:eastAsia="en-US"/>
        </w:rPr>
      </w:pPr>
      <w:r>
        <w:rPr>
          <w:rFonts w:hint="cs"/>
          <w:rtl/>
          <w:lang w:eastAsia="en-US"/>
        </w:rPr>
        <w:t xml:space="preserve">ורבי יוחנן אמר: כיון דלא היה לו לעמוד - לא היה לו להזהיר, דטריד. </w:t>
      </w:r>
    </w:p>
    <w:p w:rsidR="00C50A32" w:rsidRDefault="00C50A32" w:rsidP="00C50A32">
      <w:pPr>
        <w:rPr>
          <w:rFonts w:hint="cs"/>
          <w:rtl/>
          <w:lang w:eastAsia="en-US"/>
        </w:rPr>
      </w:pPr>
      <w:r>
        <w:rPr>
          <w:rFonts w:hint="cs"/>
          <w:rtl/>
          <w:lang w:eastAsia="en-US"/>
        </w:rPr>
        <w:t xml:space="preserve">תנן </w:t>
      </w:r>
      <w:r>
        <w:rPr>
          <w:rFonts w:cs="Miriam" w:hint="cs"/>
          <w:szCs w:val="16"/>
          <w:rtl/>
          <w:lang w:eastAsia="en-US"/>
        </w:rPr>
        <w:t>[בבא קמא פ"ג מ"ה, להלן עמוד ב]</w:t>
      </w:r>
      <w:r>
        <w:rPr>
          <w:rFonts w:hint="cs"/>
          <w:rtl/>
          <w:lang w:eastAsia="en-US"/>
        </w:rPr>
        <w:t xml:space="preserve"> '</w:t>
      </w:r>
      <w:r>
        <w:rPr>
          <w:rFonts w:hint="cs"/>
          <w:i/>
          <w:iCs/>
          <w:rtl/>
          <w:lang w:eastAsia="en-US"/>
        </w:rPr>
        <w:t xml:space="preserve">היה בעל קורה ראשון ובעל חבית אחרון: נשברה חבית בקורה - פטור; ואם עמד בעל קורה </w:t>
      </w:r>
      <w:r>
        <w:rPr>
          <w:i/>
          <w:iCs/>
          <w:rtl/>
          <w:lang w:eastAsia="en-US"/>
        </w:rPr>
        <w:t>–</w:t>
      </w:r>
      <w:r>
        <w:rPr>
          <w:rFonts w:hint="cs"/>
          <w:i/>
          <w:iCs/>
          <w:rtl/>
          <w:lang w:eastAsia="en-US"/>
        </w:rPr>
        <w:t xml:space="preserve"> חייב</w:t>
      </w:r>
      <w:r>
        <w:rPr>
          <w:rFonts w:hint="cs"/>
          <w:rtl/>
          <w:lang w:eastAsia="en-US"/>
        </w:rPr>
        <w:t xml:space="preserve">' מאי? לאו שעמד לכתף </w:t>
      </w:r>
      <w:r>
        <w:rPr>
          <w:rFonts w:cs="Miriam"/>
          <w:szCs w:val="20"/>
          <w:rtl/>
          <w:lang w:eastAsia="en-US"/>
        </w:rPr>
        <w:t>(</w:t>
      </w:r>
      <w:r>
        <w:rPr>
          <w:rFonts w:cs="Miriam" w:hint="cs"/>
          <w:szCs w:val="20"/>
          <w:rtl/>
          <w:lang w:eastAsia="en-US"/>
        </w:rPr>
        <w:t>לתקן הקורה על כתיפו כדרך נושאי משאוי</w:t>
      </w:r>
      <w:r>
        <w:rPr>
          <w:rFonts w:cs="Miriam"/>
          <w:szCs w:val="20"/>
          <w:rtl/>
          <w:lang w:eastAsia="en-US"/>
        </w:rPr>
        <w:t>)</w:t>
      </w:r>
      <w:r>
        <w:rPr>
          <w:rFonts w:hint="cs"/>
          <w:rtl/>
          <w:lang w:eastAsia="en-US"/>
        </w:rPr>
        <w:t>, דאורחיה הוא, וקתני 'חייב', דהוה ליה להזהיר!?</w:t>
      </w:r>
    </w:p>
    <w:p w:rsidR="00C50A32" w:rsidRDefault="00C50A32" w:rsidP="00C50A32">
      <w:pPr>
        <w:rPr>
          <w:rFonts w:hint="cs"/>
          <w:rtl/>
          <w:lang w:eastAsia="en-US"/>
        </w:rPr>
      </w:pPr>
      <w:r>
        <w:rPr>
          <w:rFonts w:hint="cs"/>
          <w:rtl/>
          <w:lang w:eastAsia="en-US"/>
        </w:rPr>
        <w:t xml:space="preserve">לא, כשעמד לפוש </w:t>
      </w:r>
      <w:r>
        <w:rPr>
          <w:rFonts w:cs="Miriam"/>
          <w:szCs w:val="20"/>
          <w:rtl/>
          <w:lang w:eastAsia="en-US"/>
        </w:rPr>
        <w:t>(</w:t>
      </w:r>
      <w:r>
        <w:rPr>
          <w:rFonts w:cs="Miriam" w:hint="cs"/>
          <w:szCs w:val="20"/>
          <w:rtl/>
          <w:lang w:eastAsia="en-US"/>
        </w:rPr>
        <w:t>דמשונה הוא, ואין רשות הרבים עשויה לכך</w:t>
      </w:r>
      <w:r>
        <w:rPr>
          <w:rFonts w:cs="Miriam"/>
          <w:szCs w:val="20"/>
          <w:rtl/>
          <w:lang w:eastAsia="en-US"/>
        </w:rPr>
        <w:t>)</w:t>
      </w:r>
      <w:r>
        <w:rPr>
          <w:rFonts w:hint="cs"/>
          <w:rtl/>
          <w:lang w:eastAsia="en-US"/>
        </w:rPr>
        <w:t>;</w:t>
      </w:r>
      <w:r>
        <w:rPr>
          <w:rtl/>
          <w:lang w:eastAsia="en-US"/>
        </w:rPr>
        <w:t xml:space="preserve"> </w:t>
      </w:r>
    </w:p>
    <w:p w:rsidR="00C50A32" w:rsidRDefault="00C50A32" w:rsidP="00C50A32">
      <w:pPr>
        <w:rPr>
          <w:rFonts w:hint="cs"/>
          <w:rtl/>
          <w:lang w:eastAsia="en-US"/>
        </w:rPr>
      </w:pPr>
      <w:r>
        <w:rPr>
          <w:rFonts w:hint="cs"/>
          <w:rtl/>
          <w:lang w:eastAsia="en-US"/>
        </w:rPr>
        <w:t xml:space="preserve">אבל עמד לכתף </w:t>
      </w:r>
      <w:r>
        <w:rPr>
          <w:rtl/>
          <w:lang w:eastAsia="en-US"/>
        </w:rPr>
        <w:t>–</w:t>
      </w:r>
      <w:r>
        <w:rPr>
          <w:rFonts w:hint="cs"/>
          <w:rtl/>
          <w:lang w:eastAsia="en-US"/>
        </w:rPr>
        <w:t xml:space="preserve"> מאי? פטור? אדתני סיפא '</w:t>
      </w:r>
      <w:r>
        <w:rPr>
          <w:rFonts w:hint="cs"/>
          <w:i/>
          <w:iCs/>
          <w:rtl/>
          <w:lang w:eastAsia="en-US"/>
        </w:rPr>
        <w:t xml:space="preserve">ואם אמר לו לבעל חבית "עמוד" </w:t>
      </w:r>
      <w:r>
        <w:rPr>
          <w:i/>
          <w:iCs/>
          <w:rtl/>
          <w:lang w:eastAsia="en-US"/>
        </w:rPr>
        <w:t>–</w:t>
      </w:r>
      <w:r>
        <w:rPr>
          <w:rFonts w:hint="cs"/>
          <w:i/>
          <w:iCs/>
          <w:rtl/>
          <w:lang w:eastAsia="en-US"/>
        </w:rPr>
        <w:t xml:space="preserve"> פטור</w:t>
      </w:r>
      <w:r>
        <w:rPr>
          <w:rFonts w:hint="cs"/>
          <w:rtl/>
          <w:lang w:eastAsia="en-US"/>
        </w:rPr>
        <w:t xml:space="preserve">', לפלוג וליתני בדידה: 'במה דברים אמורים </w:t>
      </w:r>
      <w:r>
        <w:rPr>
          <w:rFonts w:cs="Courier New" w:hint="cs"/>
          <w:szCs w:val="20"/>
          <w:rtl/>
          <w:lang w:eastAsia="en-US"/>
        </w:rPr>
        <w:t>[</w:t>
      </w:r>
      <w:r>
        <w:rPr>
          <w:rFonts w:ascii="Courier New" w:hAnsi="Courier New" w:cs="Courier New" w:hint="cs"/>
          <w:sz w:val="16"/>
          <w:szCs w:val="20"/>
          <w:rtl/>
          <w:lang w:eastAsia="en-US"/>
        </w:rPr>
        <w:t>שחייב</w:t>
      </w:r>
      <w:r>
        <w:rPr>
          <w:rFonts w:cs="Courier New" w:hint="cs"/>
          <w:szCs w:val="20"/>
          <w:rtl/>
          <w:lang w:eastAsia="en-US"/>
        </w:rPr>
        <w:t>]</w:t>
      </w:r>
      <w:r>
        <w:rPr>
          <w:rFonts w:hint="cs"/>
          <w:rtl/>
          <w:lang w:eastAsia="en-US"/>
        </w:rPr>
        <w:t xml:space="preserve">? כשעמד לפוש, אבל עמד לכתף </w:t>
      </w:r>
      <w:r>
        <w:rPr>
          <w:rtl/>
          <w:lang w:eastAsia="en-US"/>
        </w:rPr>
        <w:t>–</w:t>
      </w:r>
      <w:r>
        <w:rPr>
          <w:rFonts w:hint="cs"/>
          <w:rtl/>
          <w:lang w:eastAsia="en-US"/>
        </w:rPr>
        <w:t xml:space="preserve"> פטור'!?</w:t>
      </w:r>
    </w:p>
    <w:p w:rsidR="00C50A32" w:rsidRDefault="00C50A32" w:rsidP="00C50A32">
      <w:pPr>
        <w:rPr>
          <w:rFonts w:cs="Miriam" w:hint="cs"/>
          <w:lang w:eastAsia="en-US"/>
        </w:rPr>
      </w:pPr>
      <w:r>
        <w:rPr>
          <w:rFonts w:hint="cs"/>
          <w:rtl/>
          <w:lang w:eastAsia="en-US"/>
        </w:rPr>
        <w:t xml:space="preserve">הא קא משמע לן: דאף על גב דעמד לפוש - כי קאמר לו לבעל חבית "עמוד" </w:t>
      </w:r>
      <w:r>
        <w:rPr>
          <w:rtl/>
          <w:lang w:eastAsia="en-US"/>
        </w:rPr>
        <w:t>–</w:t>
      </w:r>
      <w:r>
        <w:rPr>
          <w:rFonts w:hint="cs"/>
          <w:rtl/>
          <w:lang w:eastAsia="en-US"/>
        </w:rPr>
        <w:t xml:space="preserve"> פטור. </w:t>
      </w:r>
    </w:p>
    <w:p w:rsidR="00C50A32" w:rsidRDefault="00C50A32" w:rsidP="00C50A32">
      <w:pPr>
        <w:rPr>
          <w:rFonts w:cs="Miriam" w:hint="cs"/>
          <w:lang w:eastAsia="en-US"/>
        </w:rPr>
      </w:pPr>
    </w:p>
    <w:p w:rsidR="00C50A32" w:rsidRDefault="00C50A32" w:rsidP="00C50A32">
      <w:pPr>
        <w:rPr>
          <w:rFonts w:hint="cs"/>
          <w:rtl/>
          <w:lang w:eastAsia="en-US"/>
        </w:rPr>
      </w:pPr>
      <w:r>
        <w:rPr>
          <w:rFonts w:hint="cs"/>
          <w:rtl/>
          <w:lang w:eastAsia="en-US"/>
        </w:rPr>
        <w:t xml:space="preserve">תא שמע </w:t>
      </w:r>
      <w:r>
        <w:rPr>
          <w:rFonts w:cs="Miriam" w:hint="cs"/>
          <w:szCs w:val="16"/>
          <w:rtl/>
          <w:lang w:eastAsia="en-US"/>
        </w:rPr>
        <w:t>[תוספתא בבא קמא פ"ב מ"ז בשנויים]</w:t>
      </w:r>
      <w:r>
        <w:rPr>
          <w:rFonts w:hint="cs"/>
          <w:rtl/>
          <w:lang w:eastAsia="en-US"/>
        </w:rPr>
        <w:t>: '</w:t>
      </w:r>
      <w:r>
        <w:rPr>
          <w:rFonts w:hint="cs"/>
          <w:i/>
          <w:iCs/>
          <w:rtl/>
          <w:lang w:eastAsia="en-US"/>
        </w:rPr>
        <w:t xml:space="preserve">הקדרין והזגגין </w:t>
      </w:r>
      <w:r>
        <w:rPr>
          <w:rFonts w:cs="Miriam"/>
          <w:szCs w:val="20"/>
          <w:rtl/>
          <w:lang w:eastAsia="en-US"/>
        </w:rPr>
        <w:t>(</w:t>
      </w:r>
      <w:r>
        <w:rPr>
          <w:rFonts w:cs="Miriam" w:hint="cs"/>
          <w:szCs w:val="20"/>
          <w:rtl/>
          <w:lang w:eastAsia="en-US"/>
        </w:rPr>
        <w:t>מוכרי כלי זכוכית</w:t>
      </w:r>
      <w:r>
        <w:rPr>
          <w:rFonts w:cs="Miriam"/>
          <w:szCs w:val="20"/>
          <w:rtl/>
          <w:lang w:eastAsia="en-US"/>
        </w:rPr>
        <w:t>)</w:t>
      </w:r>
      <w:r>
        <w:rPr>
          <w:i/>
          <w:iCs/>
          <w:rtl/>
          <w:lang w:eastAsia="en-US"/>
        </w:rPr>
        <w:t xml:space="preserve"> </w:t>
      </w:r>
      <w:r>
        <w:rPr>
          <w:rFonts w:hint="cs"/>
          <w:i/>
          <w:iCs/>
          <w:rtl/>
          <w:lang w:eastAsia="en-US"/>
        </w:rPr>
        <w:t xml:space="preserve">שהיו מהלכין זה אחר זה: נתקל הראשון ונפל, ונתקל השני בראשון, והשלישי בשני: ראשון חייב בנזקי שני, ושני חייב בנזקי שלישי; ואם מחמת ראשון נפלו </w:t>
      </w:r>
      <w:r>
        <w:rPr>
          <w:rFonts w:cs="Miriam"/>
          <w:szCs w:val="20"/>
          <w:rtl/>
          <w:lang w:eastAsia="en-US"/>
        </w:rPr>
        <w:t>(</w:t>
      </w:r>
      <w:r>
        <w:rPr>
          <w:rFonts w:ascii="Courier New" w:hAnsi="Courier New" w:cs="Courier New" w:hint="cs"/>
          <w:sz w:val="16"/>
          <w:szCs w:val="20"/>
          <w:rtl/>
          <w:lang w:eastAsia="en-US"/>
        </w:rPr>
        <w:t xml:space="preserve">גירסת רש"י: </w:t>
      </w:r>
      <w:r>
        <w:rPr>
          <w:rFonts w:cs="Miriam" w:hint="cs"/>
          <w:szCs w:val="20"/>
          <w:rtl/>
          <w:lang w:eastAsia="en-US"/>
        </w:rPr>
        <w:t>כולן</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לקמן מפרש</w:t>
      </w:r>
      <w:r>
        <w:rPr>
          <w:rFonts w:cs="Miriam"/>
          <w:szCs w:val="20"/>
          <w:rtl/>
          <w:lang w:eastAsia="en-US"/>
        </w:rPr>
        <w:t>)</w:t>
      </w:r>
      <w:r>
        <w:rPr>
          <w:i/>
          <w:iCs/>
          <w:rtl/>
          <w:lang w:eastAsia="en-US"/>
        </w:rPr>
        <w:t xml:space="preserve"> </w:t>
      </w:r>
      <w:r>
        <w:rPr>
          <w:rFonts w:hint="cs"/>
          <w:i/>
          <w:iCs/>
          <w:rtl/>
          <w:lang w:eastAsia="en-US"/>
        </w:rPr>
        <w:t xml:space="preserve">- ראשון חייב בנזקי כולם; ואם הזהירו זה את זה </w:t>
      </w:r>
      <w:r>
        <w:rPr>
          <w:i/>
          <w:iCs/>
          <w:rtl/>
          <w:lang w:eastAsia="en-US"/>
        </w:rPr>
        <w:t>–</w:t>
      </w:r>
      <w:r>
        <w:rPr>
          <w:rFonts w:hint="cs"/>
          <w:i/>
          <w:iCs/>
          <w:rtl/>
          <w:lang w:eastAsia="en-US"/>
        </w:rPr>
        <w:t xml:space="preserve"> פטורין</w:t>
      </w:r>
      <w:r>
        <w:rPr>
          <w:rFonts w:hint="cs"/>
          <w:rtl/>
          <w:lang w:eastAsia="en-US"/>
        </w:rPr>
        <w:t>'; מאי? לאו שלא היה להן</w:t>
      </w:r>
      <w:r>
        <w:rPr>
          <w:rtl/>
          <w:lang w:eastAsia="en-US"/>
        </w:rPr>
        <w:t xml:space="preserve"> </w:t>
      </w:r>
      <w:r>
        <w:rPr>
          <w:rFonts w:cs="Courier New" w:hint="cs"/>
          <w:szCs w:val="20"/>
          <w:rtl/>
          <w:lang w:eastAsia="en-US"/>
        </w:rPr>
        <w:t>[</w:t>
      </w:r>
      <w:r>
        <w:rPr>
          <w:rFonts w:ascii="Courier New" w:hAnsi="Courier New" w:cs="Courier New" w:hint="cs"/>
          <w:sz w:val="16"/>
          <w:szCs w:val="20"/>
          <w:rtl/>
          <w:lang w:eastAsia="en-US"/>
        </w:rPr>
        <w:t>אפשרות</w:t>
      </w:r>
      <w:r>
        <w:rPr>
          <w:rFonts w:cs="Courier New" w:hint="cs"/>
          <w:szCs w:val="20"/>
          <w:rtl/>
          <w:lang w:eastAsia="en-US"/>
        </w:rPr>
        <w:t>]</w:t>
      </w:r>
      <w:r>
        <w:rPr>
          <w:rFonts w:hint="cs"/>
          <w:rtl/>
          <w:lang w:eastAsia="en-US"/>
        </w:rPr>
        <w:t xml:space="preserve"> לעמוד?</w:t>
      </w:r>
    </w:p>
    <w:p w:rsidR="00C50A32" w:rsidRDefault="00C50A32" w:rsidP="00C50A32">
      <w:pPr>
        <w:rPr>
          <w:rFonts w:hint="cs"/>
          <w:rtl/>
          <w:lang w:eastAsia="en-US"/>
        </w:rPr>
      </w:pPr>
      <w:r>
        <w:rPr>
          <w:rFonts w:hint="cs"/>
          <w:rtl/>
          <w:lang w:eastAsia="en-US"/>
        </w:rPr>
        <w:t>לא, שהיה להן</w:t>
      </w:r>
      <w:r>
        <w:rPr>
          <w:rtl/>
          <w:lang w:eastAsia="en-US"/>
        </w:rPr>
        <w:t xml:space="preserve"> </w:t>
      </w:r>
      <w:r>
        <w:rPr>
          <w:rFonts w:cs="Courier New" w:hint="cs"/>
          <w:szCs w:val="20"/>
          <w:rtl/>
          <w:lang w:eastAsia="en-US"/>
        </w:rPr>
        <w:t>[</w:t>
      </w:r>
      <w:r>
        <w:rPr>
          <w:rFonts w:ascii="Courier New" w:hAnsi="Courier New" w:cs="Courier New" w:hint="cs"/>
          <w:sz w:val="16"/>
          <w:szCs w:val="20"/>
          <w:rtl/>
          <w:lang w:eastAsia="en-US"/>
        </w:rPr>
        <w:t>אפשרות</w:t>
      </w:r>
      <w:r>
        <w:rPr>
          <w:rFonts w:cs="Courier New" w:hint="cs"/>
          <w:szCs w:val="20"/>
          <w:rtl/>
          <w:lang w:eastAsia="en-US"/>
        </w:rPr>
        <w:t>]</w:t>
      </w:r>
      <w:r>
        <w:rPr>
          <w:rFonts w:hint="cs"/>
          <w:rtl/>
          <w:lang w:eastAsia="en-US"/>
        </w:rPr>
        <w:t xml:space="preserve"> לעמוד.</w:t>
      </w:r>
    </w:p>
    <w:p w:rsidR="00C50A32" w:rsidRDefault="00C50A32" w:rsidP="00C50A32">
      <w:pPr>
        <w:rPr>
          <w:rFonts w:hint="cs"/>
          <w:rtl/>
          <w:lang w:eastAsia="en-US"/>
        </w:rPr>
      </w:pPr>
      <w:r>
        <w:rPr>
          <w:rFonts w:hint="cs"/>
          <w:rtl/>
          <w:lang w:eastAsia="en-US"/>
        </w:rPr>
        <w:t>אבל לא היה להם</w:t>
      </w:r>
      <w:r>
        <w:rPr>
          <w:rtl/>
          <w:lang w:eastAsia="en-US"/>
        </w:rPr>
        <w:t xml:space="preserve"> </w:t>
      </w:r>
      <w:r>
        <w:rPr>
          <w:rFonts w:cs="Courier New" w:hint="cs"/>
          <w:szCs w:val="20"/>
          <w:rtl/>
          <w:lang w:eastAsia="en-US"/>
        </w:rPr>
        <w:t>[</w:t>
      </w:r>
      <w:r>
        <w:rPr>
          <w:rFonts w:ascii="Courier New" w:hAnsi="Courier New" w:cs="Courier New" w:hint="cs"/>
          <w:sz w:val="16"/>
          <w:szCs w:val="20"/>
          <w:rtl/>
          <w:lang w:eastAsia="en-US"/>
        </w:rPr>
        <w:t>אפשרות</w:t>
      </w:r>
      <w:r>
        <w:rPr>
          <w:rFonts w:cs="Courier New" w:hint="cs"/>
          <w:szCs w:val="20"/>
          <w:rtl/>
          <w:lang w:eastAsia="en-US"/>
        </w:rPr>
        <w:t>]</w:t>
      </w:r>
      <w:r>
        <w:rPr>
          <w:rFonts w:hint="cs"/>
          <w:rtl/>
          <w:lang w:eastAsia="en-US"/>
        </w:rPr>
        <w:t xml:space="preserve"> לעמוד </w:t>
      </w:r>
      <w:r>
        <w:rPr>
          <w:rtl/>
          <w:lang w:eastAsia="en-US"/>
        </w:rPr>
        <w:t>–</w:t>
      </w:r>
      <w:r>
        <w:rPr>
          <w:rFonts w:hint="cs"/>
          <w:rtl/>
          <w:lang w:eastAsia="en-US"/>
        </w:rPr>
        <w:t xml:space="preserve"> מאי? פטור? אי הכי - אדתני סיפא '</w:t>
      </w:r>
      <w:r>
        <w:rPr>
          <w:rFonts w:hint="cs"/>
          <w:i/>
          <w:iCs/>
          <w:rtl/>
          <w:lang w:eastAsia="en-US"/>
        </w:rPr>
        <w:t>אם הזהירו זה את זה - פטור</w:t>
      </w:r>
      <w:r>
        <w:rPr>
          <w:rFonts w:hint="cs"/>
          <w:rtl/>
          <w:lang w:eastAsia="en-US"/>
        </w:rPr>
        <w:t xml:space="preserve">' לפלוג וליתני בדידה: 'במה דברים אמורים </w:t>
      </w:r>
      <w:r>
        <w:rPr>
          <w:rFonts w:ascii="Courier New" w:hAnsi="Courier New" w:cs="Courier New" w:hint="cs"/>
          <w:sz w:val="16"/>
          <w:szCs w:val="20"/>
          <w:rtl/>
          <w:lang w:eastAsia="en-US"/>
        </w:rPr>
        <w:t>[שחייב]</w:t>
      </w:r>
      <w:r>
        <w:rPr>
          <w:rFonts w:hint="cs"/>
          <w:rtl/>
          <w:lang w:eastAsia="en-US"/>
        </w:rPr>
        <w:t>? שהיה להן</w:t>
      </w:r>
      <w:r>
        <w:rPr>
          <w:rtl/>
          <w:lang w:eastAsia="en-US"/>
        </w:rPr>
        <w:t xml:space="preserve"> </w:t>
      </w:r>
      <w:r>
        <w:rPr>
          <w:rFonts w:cs="Courier New" w:hint="cs"/>
          <w:szCs w:val="20"/>
          <w:rtl/>
          <w:lang w:eastAsia="en-US"/>
        </w:rPr>
        <w:t>[</w:t>
      </w:r>
      <w:r>
        <w:rPr>
          <w:rFonts w:ascii="Courier New" w:hAnsi="Courier New" w:cs="Courier New" w:hint="cs"/>
          <w:sz w:val="16"/>
          <w:szCs w:val="20"/>
          <w:rtl/>
          <w:lang w:eastAsia="en-US"/>
        </w:rPr>
        <w:t>אפשרות</w:t>
      </w:r>
      <w:r>
        <w:rPr>
          <w:rFonts w:cs="Courier New" w:hint="cs"/>
          <w:szCs w:val="20"/>
          <w:rtl/>
          <w:lang w:eastAsia="en-US"/>
        </w:rPr>
        <w:t>]</w:t>
      </w:r>
      <w:r>
        <w:rPr>
          <w:rFonts w:hint="cs"/>
          <w:rtl/>
          <w:lang w:eastAsia="en-US"/>
        </w:rPr>
        <w:t xml:space="preserve"> לעמוד, אבל לא היה להן</w:t>
      </w:r>
      <w:r>
        <w:rPr>
          <w:rtl/>
          <w:lang w:eastAsia="en-US"/>
        </w:rPr>
        <w:t xml:space="preserve"> </w:t>
      </w:r>
      <w:r>
        <w:rPr>
          <w:rFonts w:cs="Courier New" w:hint="cs"/>
          <w:szCs w:val="20"/>
          <w:rtl/>
          <w:lang w:eastAsia="en-US"/>
        </w:rPr>
        <w:t>[</w:t>
      </w:r>
      <w:r>
        <w:rPr>
          <w:rFonts w:ascii="Courier New" w:hAnsi="Courier New" w:cs="Courier New" w:hint="cs"/>
          <w:sz w:val="16"/>
          <w:szCs w:val="20"/>
          <w:rtl/>
          <w:lang w:eastAsia="en-US"/>
        </w:rPr>
        <w:t>אפשרות</w:t>
      </w:r>
      <w:r>
        <w:rPr>
          <w:rFonts w:cs="Courier New" w:hint="cs"/>
          <w:szCs w:val="20"/>
          <w:rtl/>
          <w:lang w:eastAsia="en-US"/>
        </w:rPr>
        <w:t>]</w:t>
      </w:r>
      <w:r>
        <w:rPr>
          <w:rFonts w:hint="cs"/>
          <w:rtl/>
          <w:lang w:eastAsia="en-US"/>
        </w:rPr>
        <w:t xml:space="preserve"> לעמוד </w:t>
      </w:r>
      <w:r>
        <w:rPr>
          <w:rtl/>
          <w:lang w:eastAsia="en-US"/>
        </w:rPr>
        <w:t>–</w:t>
      </w:r>
      <w:r>
        <w:rPr>
          <w:rFonts w:hint="cs"/>
          <w:rtl/>
          <w:lang w:eastAsia="en-US"/>
        </w:rPr>
        <w:t xml:space="preserve"> פטורין'!?</w:t>
      </w:r>
    </w:p>
    <w:p w:rsidR="00C50A32" w:rsidRDefault="00C50A32" w:rsidP="00C50A32">
      <w:pPr>
        <w:rPr>
          <w:rFonts w:hint="cs"/>
          <w:rtl/>
          <w:lang w:eastAsia="en-US"/>
        </w:rPr>
      </w:pPr>
      <w:r>
        <w:rPr>
          <w:rFonts w:hint="cs"/>
          <w:rtl/>
          <w:lang w:eastAsia="en-US"/>
        </w:rPr>
        <w:t>הא קא משמע לן: דאף על גב דהיה להן</w:t>
      </w:r>
      <w:r>
        <w:rPr>
          <w:rtl/>
          <w:lang w:eastAsia="en-US"/>
        </w:rPr>
        <w:t xml:space="preserve"> </w:t>
      </w:r>
      <w:r>
        <w:rPr>
          <w:rFonts w:cs="Courier New" w:hint="cs"/>
          <w:szCs w:val="20"/>
          <w:rtl/>
          <w:lang w:eastAsia="en-US"/>
        </w:rPr>
        <w:t>[</w:t>
      </w:r>
      <w:r>
        <w:rPr>
          <w:rFonts w:ascii="Courier New" w:hAnsi="Courier New" w:cs="Courier New" w:hint="cs"/>
          <w:sz w:val="16"/>
          <w:szCs w:val="20"/>
          <w:rtl/>
          <w:lang w:eastAsia="en-US"/>
        </w:rPr>
        <w:t>אפשרות</w:t>
      </w:r>
      <w:r>
        <w:rPr>
          <w:rFonts w:cs="Courier New" w:hint="cs"/>
          <w:szCs w:val="20"/>
          <w:rtl/>
          <w:lang w:eastAsia="en-US"/>
        </w:rPr>
        <w:t>]</w:t>
      </w:r>
      <w:r>
        <w:rPr>
          <w:rFonts w:hint="cs"/>
          <w:rtl/>
          <w:lang w:eastAsia="en-US"/>
        </w:rPr>
        <w:t xml:space="preserve"> לעמוד</w:t>
      </w:r>
      <w:r>
        <w:rPr>
          <w:rFonts w:hint="cs"/>
          <w:rtl/>
        </w:rPr>
        <w:t xml:space="preserve"> </w:t>
      </w:r>
      <w:r>
        <w:rPr>
          <w:rFonts w:ascii="Courier New" w:hAnsi="Courier New" w:cs="Courier New" w:hint="cs"/>
          <w:sz w:val="16"/>
          <w:szCs w:val="20"/>
          <w:rtl/>
        </w:rPr>
        <w:t>[ולא עמדו]</w:t>
      </w:r>
      <w:r>
        <w:rPr>
          <w:rFonts w:hint="cs"/>
          <w:rtl/>
          <w:lang w:eastAsia="en-US"/>
        </w:rPr>
        <w:t xml:space="preserve">, כי הזהירו זה את זה </w:t>
      </w:r>
      <w:r>
        <w:rPr>
          <w:rtl/>
          <w:lang w:eastAsia="en-US"/>
        </w:rPr>
        <w:t>–</w:t>
      </w:r>
      <w:r>
        <w:rPr>
          <w:rFonts w:hint="cs"/>
          <w:rtl/>
          <w:lang w:eastAsia="en-US"/>
        </w:rPr>
        <w:t xml:space="preserve"> פטורין.</w:t>
      </w:r>
    </w:p>
    <w:p w:rsidR="00C50A32" w:rsidRDefault="00C50A32" w:rsidP="00C50A32">
      <w:pPr>
        <w:rPr>
          <w:rFonts w:hint="cs"/>
          <w:rtl/>
          <w:lang w:eastAsia="en-US"/>
        </w:rPr>
      </w:pPr>
      <w:r>
        <w:rPr>
          <w:rFonts w:hint="cs"/>
          <w:rtl/>
          <w:lang w:eastAsia="en-US"/>
        </w:rPr>
        <w:t>אמר רבא: '</w:t>
      </w:r>
      <w:r>
        <w:rPr>
          <w:rFonts w:hint="cs"/>
          <w:i/>
          <w:iCs/>
          <w:rtl/>
          <w:lang w:eastAsia="en-US"/>
        </w:rPr>
        <w:t>ראשון חייב בנזקי שני</w:t>
      </w:r>
      <w:r>
        <w:rPr>
          <w:rFonts w:hint="cs"/>
          <w:rtl/>
          <w:lang w:eastAsia="en-US"/>
        </w:rPr>
        <w:t>' - בין בנזקי גופו בין בנזקי ממונו; '</w:t>
      </w:r>
      <w:r>
        <w:rPr>
          <w:rFonts w:hint="cs"/>
          <w:i/>
          <w:iCs/>
          <w:rtl/>
          <w:lang w:eastAsia="en-US"/>
        </w:rPr>
        <w:t>שני חייב בנזקי שלישי</w:t>
      </w:r>
      <w:r>
        <w:rPr>
          <w:rFonts w:hint="cs"/>
          <w:rtl/>
          <w:lang w:eastAsia="en-US"/>
        </w:rPr>
        <w:t xml:space="preserve">' - בנזקי גופו אבל לא בנזקי ממונו.' </w:t>
      </w:r>
    </w:p>
    <w:p w:rsidR="00C50A32" w:rsidRDefault="00C50A32" w:rsidP="00C50A32">
      <w:pPr>
        <w:rPr>
          <w:rFonts w:cs="Miriam" w:hint="cs"/>
          <w:szCs w:val="20"/>
          <w:rtl/>
          <w:lang w:eastAsia="en-US"/>
        </w:rPr>
      </w:pPr>
      <w:r>
        <w:rPr>
          <w:rFonts w:cs="Miriam"/>
          <w:szCs w:val="20"/>
          <w:rtl/>
          <w:lang w:eastAsia="en-US"/>
        </w:rPr>
        <w:t>(</w:t>
      </w:r>
      <w:r>
        <w:rPr>
          <w:rFonts w:cs="Miriam" w:hint="cs"/>
          <w:szCs w:val="20"/>
          <w:rtl/>
          <w:lang w:eastAsia="en-US"/>
        </w:rPr>
        <w:t xml:space="preserve">והכי פירושו: </w:t>
      </w:r>
      <w:r>
        <w:rPr>
          <w:rFonts w:cs="Miriam" w:hint="cs"/>
          <w:b/>
          <w:bCs/>
          <w:szCs w:val="20"/>
          <w:rtl/>
          <w:lang w:eastAsia="en-US"/>
        </w:rPr>
        <w:t>ראשון חייב בנזקי שני</w:t>
      </w:r>
      <w:r>
        <w:rPr>
          <w:rFonts w:cs="Miriam" w:hint="cs"/>
          <w:szCs w:val="20"/>
          <w:rtl/>
          <w:lang w:eastAsia="en-US"/>
        </w:rPr>
        <w:t xml:space="preserve"> - בין שניזק </w:t>
      </w:r>
      <w:r>
        <w:rPr>
          <w:rFonts w:cs="Miriam" w:hint="cs"/>
          <w:szCs w:val="20"/>
          <w:u w:val="single"/>
          <w:rtl/>
          <w:lang w:eastAsia="en-US"/>
        </w:rPr>
        <w:t>ב</w:t>
      </w:r>
      <w:r>
        <w:rPr>
          <w:rFonts w:cs="Miriam" w:hint="cs"/>
          <w:b/>
          <w:bCs/>
          <w:szCs w:val="20"/>
          <w:u w:val="single"/>
          <w:rtl/>
          <w:lang w:eastAsia="en-US"/>
        </w:rPr>
        <w:t>גופו</w:t>
      </w:r>
      <w:r>
        <w:rPr>
          <w:rFonts w:cs="Miriam" w:hint="cs"/>
          <w:szCs w:val="20"/>
          <w:u w:val="single"/>
          <w:rtl/>
          <w:lang w:eastAsia="en-US"/>
        </w:rPr>
        <w:t xml:space="preserve"> של ראשון</w:t>
      </w:r>
      <w:r>
        <w:rPr>
          <w:rFonts w:cs="Miriam" w:hint="cs"/>
          <w:szCs w:val="20"/>
          <w:rtl/>
          <w:lang w:eastAsia="en-US"/>
        </w:rPr>
        <w:t xml:space="preserve"> ובין שהוזק </w:t>
      </w:r>
      <w:r>
        <w:rPr>
          <w:rFonts w:cs="Miriam" w:hint="cs"/>
          <w:szCs w:val="20"/>
          <w:u w:val="single"/>
          <w:rtl/>
          <w:lang w:eastAsia="en-US"/>
        </w:rPr>
        <w:t>ב</w:t>
      </w:r>
      <w:r>
        <w:rPr>
          <w:rFonts w:cs="Miriam" w:hint="cs"/>
          <w:b/>
          <w:bCs/>
          <w:szCs w:val="20"/>
          <w:u w:val="single"/>
          <w:rtl/>
          <w:lang w:eastAsia="en-US"/>
        </w:rPr>
        <w:t>ממונו</w:t>
      </w:r>
      <w:r>
        <w:rPr>
          <w:rFonts w:cs="Miriam" w:hint="cs"/>
          <w:szCs w:val="20"/>
          <w:u w:val="single"/>
          <w:rtl/>
          <w:lang w:eastAsia="en-US"/>
        </w:rPr>
        <w:t xml:space="preserve"> של ראשון</w:t>
      </w:r>
      <w:r>
        <w:rPr>
          <w:rFonts w:cs="Miriam" w:hint="cs"/>
          <w:szCs w:val="20"/>
          <w:rtl/>
          <w:lang w:eastAsia="en-US"/>
        </w:rPr>
        <w:t xml:space="preserve">; גופו - כדין מזיק, וחייב אף על כלים דשני, דגופו לא משוינן [ליה] כדין בור; וממונו [הוה ליה] - בתורת בור, וחייב על גוף שני ופטור על כליו: אם הוזק ממון בממון </w:t>
      </w:r>
      <w:r>
        <w:rPr>
          <w:rFonts w:cs="Miriam"/>
          <w:szCs w:val="20"/>
          <w:rtl/>
          <w:lang w:eastAsia="en-US"/>
        </w:rPr>
        <w:t>–</w:t>
      </w:r>
      <w:r>
        <w:rPr>
          <w:rFonts w:cs="Miriam" w:hint="cs"/>
          <w:szCs w:val="20"/>
          <w:rtl/>
          <w:lang w:eastAsia="en-US"/>
        </w:rPr>
        <w:t xml:space="preserve"> פטור, דבור חייב בו נזקי אדם, דאמרינן לעיל: דכי דרשינן 'שור ולא אדם' - לענין קטלא, אבל לענין נזקין </w:t>
      </w:r>
      <w:r>
        <w:rPr>
          <w:rFonts w:cs="Miriam"/>
          <w:szCs w:val="20"/>
          <w:rtl/>
          <w:lang w:eastAsia="en-US"/>
        </w:rPr>
        <w:t>–</w:t>
      </w:r>
      <w:r>
        <w:rPr>
          <w:rFonts w:cs="Miriam" w:hint="cs"/>
          <w:szCs w:val="20"/>
          <w:rtl/>
          <w:lang w:eastAsia="en-US"/>
        </w:rPr>
        <w:t xml:space="preserve"> חייב, ופטר בו את הכלים.</w:t>
      </w:r>
    </w:p>
    <w:p w:rsidR="00C50A32" w:rsidRDefault="00C50A32" w:rsidP="00C50A32">
      <w:pPr>
        <w:rPr>
          <w:rFonts w:hint="cs"/>
          <w:rtl/>
          <w:lang w:eastAsia="en-US"/>
        </w:rPr>
      </w:pPr>
      <w:r>
        <w:rPr>
          <w:rFonts w:cs="Miriam" w:hint="cs"/>
          <w:b/>
          <w:bCs/>
          <w:szCs w:val="20"/>
          <w:rtl/>
          <w:lang w:eastAsia="en-US"/>
        </w:rPr>
        <w:t>ושני חייב בנזקי שלישי</w:t>
      </w:r>
      <w:r>
        <w:rPr>
          <w:rFonts w:cs="Miriam" w:hint="cs"/>
          <w:szCs w:val="20"/>
          <w:rtl/>
          <w:lang w:eastAsia="en-US"/>
        </w:rPr>
        <w:t xml:space="preserve"> כדין מזיק, היכא דהוזק ב</w:t>
      </w:r>
      <w:r>
        <w:rPr>
          <w:rFonts w:cs="Miriam" w:hint="cs"/>
          <w:szCs w:val="20"/>
          <w:u w:val="single"/>
          <w:rtl/>
          <w:lang w:eastAsia="en-US"/>
        </w:rPr>
        <w:t>גופו של שני</w:t>
      </w:r>
      <w:r>
        <w:rPr>
          <w:rFonts w:cs="Miriam" w:hint="cs"/>
          <w:szCs w:val="20"/>
          <w:rtl/>
          <w:lang w:eastAsia="en-US"/>
        </w:rPr>
        <w:t xml:space="preserve"> </w:t>
      </w:r>
      <w:r>
        <w:rPr>
          <w:rFonts w:cs="Miriam" w:hint="cs"/>
          <w:b/>
          <w:bCs/>
          <w:szCs w:val="20"/>
          <w:rtl/>
          <w:lang w:eastAsia="en-US"/>
        </w:rPr>
        <w:t>אבל לא בנזקי ממונו:</w:t>
      </w:r>
      <w:r>
        <w:rPr>
          <w:rFonts w:cs="Miriam" w:hint="cs"/>
          <w:szCs w:val="20"/>
          <w:rtl/>
          <w:lang w:eastAsia="en-US"/>
        </w:rPr>
        <w:t xml:space="preserve"> שאם ממונו של שני הזיק את השלישי בגופו - אינו חייב: אפילו תורת בור אין לו על הקדירות של השני להתחייב במה שהזיק, ואפילו הזיק בגופו של שלישי</w:t>
      </w:r>
      <w:r>
        <w:rPr>
          <w:rFonts w:cs="Miriam"/>
          <w:szCs w:val="20"/>
          <w:rtl/>
          <w:lang w:eastAsia="en-US"/>
        </w:rPr>
        <w:t>)</w:t>
      </w:r>
      <w:r>
        <w:rPr>
          <w:rtl/>
          <w:lang w:eastAsia="en-US"/>
        </w:rPr>
        <w:t xml:space="preserve"> </w:t>
      </w:r>
    </w:p>
    <w:p w:rsidR="00C50A32" w:rsidRDefault="00C50A32" w:rsidP="00C50A32">
      <w:pPr>
        <w:rPr>
          <w:rFonts w:hint="cs"/>
          <w:rtl/>
          <w:lang w:eastAsia="en-US"/>
        </w:rPr>
      </w:pPr>
      <w:r>
        <w:rPr>
          <w:rFonts w:hint="cs"/>
          <w:rtl/>
          <w:lang w:eastAsia="en-US"/>
        </w:rPr>
        <w:t xml:space="preserve">ממה נפשך </w:t>
      </w:r>
      <w:r>
        <w:rPr>
          <w:rFonts w:cs="Miriam"/>
          <w:szCs w:val="20"/>
          <w:rtl/>
          <w:lang w:eastAsia="en-US"/>
        </w:rPr>
        <w:t>(</w:t>
      </w:r>
      <w:r>
        <w:rPr>
          <w:rFonts w:cs="Miriam" w:hint="cs"/>
          <w:szCs w:val="20"/>
          <w:rtl/>
          <w:lang w:eastAsia="en-US"/>
        </w:rPr>
        <w:t>דמשוית לממונו של ראשון בור וממונו דשני פטור</w:t>
      </w:r>
      <w:r>
        <w:rPr>
          <w:rFonts w:cs="Miriam"/>
          <w:szCs w:val="20"/>
          <w:rtl/>
          <w:lang w:eastAsia="en-US"/>
        </w:rPr>
        <w:t>)</w:t>
      </w:r>
      <w:r>
        <w:rPr>
          <w:rFonts w:hint="cs"/>
          <w:rtl/>
          <w:lang w:eastAsia="en-US"/>
        </w:rPr>
        <w:t xml:space="preserve">!? אי 'נתקל פושע הוא' </w:t>
      </w:r>
      <w:r>
        <w:rPr>
          <w:rFonts w:cs="Miriam"/>
          <w:szCs w:val="20"/>
          <w:rtl/>
          <w:lang w:eastAsia="en-US"/>
        </w:rPr>
        <w:t>(</w:t>
      </w:r>
      <w:r>
        <w:rPr>
          <w:rFonts w:cs="Miriam" w:hint="cs"/>
          <w:szCs w:val="20"/>
          <w:rtl/>
          <w:lang w:eastAsia="en-US"/>
        </w:rPr>
        <w:t>והוי כמשליך תקלותיו ברשות הרבים; משום הכי ממון ראשון חייב</w:t>
      </w:r>
      <w:r>
        <w:rPr>
          <w:rFonts w:cs="Miriam"/>
          <w:szCs w:val="20"/>
          <w:rtl/>
          <w:lang w:eastAsia="en-US"/>
        </w:rPr>
        <w:t>)</w:t>
      </w:r>
      <w:r>
        <w:rPr>
          <w:rFonts w:hint="cs"/>
          <w:rtl/>
          <w:lang w:eastAsia="en-US"/>
        </w:rPr>
        <w:t xml:space="preserve"> - שני נמי ליחייב </w:t>
      </w:r>
      <w:r>
        <w:rPr>
          <w:rFonts w:cs="Miriam"/>
          <w:szCs w:val="20"/>
          <w:rtl/>
          <w:lang w:eastAsia="en-US"/>
        </w:rPr>
        <w:t>(</w:t>
      </w:r>
      <w:r>
        <w:rPr>
          <w:rFonts w:cs="Miriam" w:hint="cs"/>
          <w:szCs w:val="20"/>
          <w:rtl/>
          <w:lang w:eastAsia="en-US"/>
        </w:rPr>
        <w:t>אנזקי שלישי דעביד ממונו לגופו של שלישי</w:t>
      </w:r>
      <w:r>
        <w:rPr>
          <w:rFonts w:cs="Miriam"/>
          <w:szCs w:val="20"/>
          <w:rtl/>
          <w:lang w:eastAsia="en-US"/>
        </w:rPr>
        <w:t>)</w:t>
      </w:r>
      <w:r>
        <w:rPr>
          <w:rFonts w:hint="cs"/>
          <w:rtl/>
          <w:lang w:eastAsia="en-US"/>
        </w:rPr>
        <w:t xml:space="preserve">!? אי 'נתקל לאו פושע הוא' </w:t>
      </w:r>
      <w:r>
        <w:rPr>
          <w:rFonts w:cs="Miriam"/>
          <w:szCs w:val="20"/>
          <w:rtl/>
          <w:lang w:eastAsia="en-US"/>
        </w:rPr>
        <w:t>(</w:t>
      </w:r>
      <w:r>
        <w:rPr>
          <w:rFonts w:cs="Miriam" w:hint="cs"/>
          <w:szCs w:val="20"/>
          <w:rtl/>
          <w:lang w:eastAsia="en-US"/>
        </w:rPr>
        <w:t>ואנוס משוית ליה</w:t>
      </w:r>
      <w:r>
        <w:rPr>
          <w:rFonts w:cs="Miriam"/>
          <w:szCs w:val="20"/>
          <w:rtl/>
          <w:lang w:eastAsia="en-US"/>
        </w:rPr>
        <w:t>)</w:t>
      </w:r>
      <w:r>
        <w:rPr>
          <w:rtl/>
          <w:lang w:eastAsia="en-US"/>
        </w:rPr>
        <w:t xml:space="preserve"> </w:t>
      </w:r>
      <w:r>
        <w:rPr>
          <w:rFonts w:hint="cs"/>
          <w:rtl/>
          <w:lang w:eastAsia="en-US"/>
        </w:rPr>
        <w:t xml:space="preserve">- אפילו ראשון נמי ליפטר </w:t>
      </w:r>
      <w:r>
        <w:rPr>
          <w:rFonts w:cs="Miriam"/>
          <w:szCs w:val="20"/>
          <w:rtl/>
          <w:lang w:eastAsia="en-US"/>
        </w:rPr>
        <w:t>(</w:t>
      </w:r>
      <w:r>
        <w:rPr>
          <w:rFonts w:cs="Miriam" w:hint="cs"/>
          <w:szCs w:val="20"/>
          <w:rtl/>
          <w:lang w:eastAsia="en-US"/>
        </w:rPr>
        <w:t>אפילו אנזקין דהזיק בגופו, כל שכן בממונו</w:t>
      </w:r>
      <w:r>
        <w:rPr>
          <w:rFonts w:cs="Miriam"/>
          <w:szCs w:val="20"/>
          <w:rtl/>
          <w:lang w:eastAsia="en-US"/>
        </w:rPr>
        <w:t>)</w:t>
      </w:r>
      <w:r>
        <w:rPr>
          <w:rFonts w:hint="cs"/>
          <w:rtl/>
          <w:lang w:eastAsia="en-US"/>
        </w:rPr>
        <w:t>!?</w:t>
      </w:r>
    </w:p>
    <w:p w:rsidR="00C50A32" w:rsidRDefault="00C50A32" w:rsidP="00C50A32">
      <w:pPr>
        <w:rPr>
          <w:rFonts w:hint="cs"/>
          <w:lang w:eastAsia="en-US"/>
        </w:rPr>
      </w:pPr>
    </w:p>
    <w:p w:rsidR="00C50A32" w:rsidRDefault="00C50A32" w:rsidP="00C50A32">
      <w:pPr>
        <w:rPr>
          <w:rFonts w:hint="cs"/>
          <w:rtl/>
          <w:lang w:eastAsia="en-US"/>
        </w:rPr>
      </w:pPr>
      <w:r>
        <w:rPr>
          <w:rtl/>
          <w:lang w:eastAsia="en-US"/>
        </w:rPr>
        <w:t>(בבא קמא</w:t>
      </w:r>
      <w:r>
        <w:rPr>
          <w:rFonts w:hint="cs"/>
          <w:rtl/>
          <w:lang w:eastAsia="en-US"/>
        </w:rPr>
        <w:t xml:space="preserve"> לא,ב)</w:t>
      </w:r>
      <w:r>
        <w:rPr>
          <w:rFonts w:hint="cs"/>
          <w:rtl/>
          <w:lang w:eastAsia="en-US"/>
        </w:rPr>
        <w:tab/>
      </w:r>
    </w:p>
    <w:p w:rsidR="00C50A32" w:rsidRDefault="00C50A32" w:rsidP="00C50A32">
      <w:pPr>
        <w:rPr>
          <w:rFonts w:hint="cs"/>
          <w:rtl/>
          <w:lang w:eastAsia="en-US"/>
        </w:rPr>
      </w:pPr>
      <w:r>
        <w:rPr>
          <w:rFonts w:hint="cs"/>
          <w:rtl/>
          <w:lang w:eastAsia="en-US"/>
        </w:rPr>
        <w:t xml:space="preserve">ראשון ודאי פושע הוא </w:t>
      </w:r>
      <w:r>
        <w:rPr>
          <w:rFonts w:cs="Miriam"/>
          <w:szCs w:val="20"/>
          <w:rtl/>
          <w:lang w:eastAsia="en-US"/>
        </w:rPr>
        <w:t>(</w:t>
      </w:r>
      <w:r>
        <w:rPr>
          <w:rFonts w:cs="Miriam" w:hint="cs"/>
          <w:szCs w:val="20"/>
          <w:rtl/>
          <w:lang w:eastAsia="en-US"/>
        </w:rPr>
        <w:t>דמנפשיה נפל; הלכך גופו הוי כמזיק, ואממונו הוה ליה 'כורה בור' ומחייב מיהא אגופו דשני; וקסבר רבא דרבנן לא פליגי עליה דרבי מאיר ב'נתקל פושע הוא', כדאוקי לעיל אביי: דבתרתי פליגי, אלא באפקר נזקיו - הוא דפליגי; אבל נתקל מעצמו - פושע הוא לדברי הכל</w:t>
      </w:r>
      <w:r>
        <w:rPr>
          <w:rFonts w:cs="Miriam"/>
          <w:szCs w:val="20"/>
          <w:rtl/>
          <w:lang w:eastAsia="en-US"/>
        </w:rPr>
        <w:t>)</w:t>
      </w:r>
      <w:r>
        <w:rPr>
          <w:rFonts w:hint="cs"/>
          <w:rtl/>
          <w:lang w:eastAsia="en-US"/>
        </w:rPr>
        <w:t xml:space="preserve">; שני </w:t>
      </w:r>
      <w:r>
        <w:rPr>
          <w:rFonts w:cs="Miriam"/>
          <w:szCs w:val="20"/>
          <w:rtl/>
          <w:lang w:eastAsia="en-US"/>
        </w:rPr>
        <w:t>(</w:t>
      </w:r>
      <w:r>
        <w:rPr>
          <w:rFonts w:cs="Miriam" w:hint="cs"/>
          <w:szCs w:val="20"/>
          <w:rtl/>
          <w:lang w:eastAsia="en-US"/>
        </w:rPr>
        <w:t>בנפילתו אנוס הוא</w:t>
      </w:r>
      <w:r>
        <w:rPr>
          <w:rFonts w:cs="Miriam"/>
          <w:szCs w:val="20"/>
          <w:rtl/>
          <w:lang w:eastAsia="en-US"/>
        </w:rPr>
        <w:t>)</w:t>
      </w:r>
      <w:r>
        <w:rPr>
          <w:rtl/>
          <w:lang w:eastAsia="en-US"/>
        </w:rPr>
        <w:t xml:space="preserve"> </w:t>
      </w:r>
      <w:r>
        <w:rPr>
          <w:rFonts w:hint="cs"/>
          <w:rtl/>
          <w:lang w:eastAsia="en-US"/>
        </w:rPr>
        <w:t xml:space="preserve">- אגופו </w:t>
      </w:r>
      <w:r>
        <w:rPr>
          <w:rFonts w:cs="Miriam"/>
          <w:szCs w:val="20"/>
          <w:rtl/>
          <w:lang w:eastAsia="en-US"/>
        </w:rPr>
        <w:t>(</w:t>
      </w:r>
      <w:r>
        <w:rPr>
          <w:rFonts w:cs="Miriam" w:hint="cs"/>
          <w:szCs w:val="20"/>
          <w:rtl/>
          <w:lang w:eastAsia="en-US"/>
        </w:rPr>
        <w:t>מיהא</w:t>
      </w:r>
      <w:r>
        <w:rPr>
          <w:rFonts w:cs="Miriam"/>
          <w:szCs w:val="20"/>
          <w:rtl/>
          <w:lang w:eastAsia="en-US"/>
        </w:rPr>
        <w:t>)</w:t>
      </w:r>
      <w:r>
        <w:rPr>
          <w:rtl/>
          <w:lang w:eastAsia="en-US"/>
        </w:rPr>
        <w:t xml:space="preserve"> </w:t>
      </w:r>
      <w:r>
        <w:rPr>
          <w:rFonts w:hint="cs"/>
          <w:rtl/>
          <w:lang w:eastAsia="en-US"/>
        </w:rPr>
        <w:t xml:space="preserve">מחייב </w:t>
      </w:r>
      <w:r>
        <w:rPr>
          <w:rFonts w:cs="Miriam"/>
          <w:szCs w:val="20"/>
          <w:rtl/>
          <w:lang w:eastAsia="en-US"/>
        </w:rPr>
        <w:t>(</w:t>
      </w:r>
      <w:r>
        <w:rPr>
          <w:rFonts w:cs="Miriam" w:hint="cs"/>
          <w:szCs w:val="20"/>
          <w:rtl/>
          <w:lang w:eastAsia="en-US"/>
        </w:rPr>
        <w:t>כמזיק בידים</w:t>
      </w:r>
      <w:r>
        <w:rPr>
          <w:rFonts w:cs="Miriam"/>
          <w:szCs w:val="20"/>
          <w:rtl/>
          <w:lang w:eastAsia="en-US"/>
        </w:rPr>
        <w:t>)</w:t>
      </w:r>
      <w:r>
        <w:rPr>
          <w:rFonts w:hint="cs"/>
          <w:rtl/>
          <w:lang w:eastAsia="en-US"/>
        </w:rPr>
        <w:t xml:space="preserve">, דהוה לו לעמוד ולא עמד; אממונו </w:t>
      </w:r>
      <w:r>
        <w:rPr>
          <w:rtl/>
          <w:lang w:eastAsia="en-US"/>
        </w:rPr>
        <w:t>–</w:t>
      </w:r>
      <w:r>
        <w:rPr>
          <w:rFonts w:hint="cs"/>
          <w:rtl/>
          <w:lang w:eastAsia="en-US"/>
        </w:rPr>
        <w:t xml:space="preserve"> פטור </w:t>
      </w:r>
      <w:r>
        <w:rPr>
          <w:rFonts w:cs="Miriam"/>
          <w:szCs w:val="20"/>
          <w:rtl/>
          <w:lang w:eastAsia="en-US"/>
        </w:rPr>
        <w:t>(</w:t>
      </w:r>
      <w:r>
        <w:rPr>
          <w:rFonts w:cs="Miriam" w:hint="cs"/>
          <w:szCs w:val="20"/>
          <w:rtl/>
          <w:lang w:eastAsia="en-US"/>
        </w:rPr>
        <w:t>לגמרי ואפילו היה לו לעמוד</w:t>
      </w:r>
      <w:r>
        <w:rPr>
          <w:rFonts w:cs="Miriam"/>
          <w:szCs w:val="20"/>
          <w:rtl/>
          <w:lang w:eastAsia="en-US"/>
        </w:rPr>
        <w:t>)</w:t>
      </w:r>
      <w:r>
        <w:rPr>
          <w:rFonts w:hint="cs"/>
          <w:rtl/>
          <w:lang w:eastAsia="en-US"/>
        </w:rPr>
        <w:t xml:space="preserve">, דאמר ליה "האי בירא לאו אנא כריתיה </w:t>
      </w:r>
      <w:r>
        <w:rPr>
          <w:rFonts w:cs="Miriam"/>
          <w:szCs w:val="20"/>
          <w:rtl/>
          <w:lang w:eastAsia="en-US"/>
        </w:rPr>
        <w:t>(</w:t>
      </w:r>
      <w:r>
        <w:rPr>
          <w:rFonts w:cs="Miriam" w:hint="cs"/>
          <w:szCs w:val="20"/>
          <w:rtl/>
          <w:lang w:eastAsia="en-US"/>
        </w:rPr>
        <w:t>אלא ראשון</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ומפקיר נזקיו לאחר נפילת אונס - אמרן לעיל </w:t>
      </w:r>
      <w:r>
        <w:rPr>
          <w:rFonts w:cs="Miriam" w:hint="cs"/>
          <w:szCs w:val="16"/>
          <w:rtl/>
          <w:lang w:eastAsia="en-US"/>
        </w:rPr>
        <w:t>(דף כט,א)</w:t>
      </w:r>
      <w:r>
        <w:rPr>
          <w:rFonts w:cs="Miriam" w:hint="cs"/>
          <w:szCs w:val="20"/>
          <w:rtl/>
          <w:lang w:eastAsia="en-US"/>
        </w:rPr>
        <w:t xml:space="preserve"> דפטור</w:t>
      </w:r>
      <w:r>
        <w:rPr>
          <w:rFonts w:cs="Miriam"/>
          <w:szCs w:val="20"/>
          <w:rtl/>
          <w:lang w:eastAsia="en-US"/>
        </w:rPr>
        <w:t>)</w:t>
      </w:r>
      <w:r>
        <w:rPr>
          <w:rFonts w:hint="cs"/>
          <w:rtl/>
          <w:lang w:eastAsia="en-US"/>
        </w:rPr>
        <w:t>.</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מיתיבי: '</w:t>
      </w:r>
      <w:r>
        <w:rPr>
          <w:rFonts w:hint="cs"/>
          <w:i/>
          <w:iCs/>
          <w:rtl/>
          <w:lang w:eastAsia="en-US"/>
        </w:rPr>
        <w:t xml:space="preserve">כולן חייבין על נזקי גופן </w:t>
      </w:r>
      <w:r>
        <w:rPr>
          <w:rFonts w:cs="Miriam"/>
          <w:szCs w:val="20"/>
          <w:rtl/>
          <w:lang w:eastAsia="en-US"/>
        </w:rPr>
        <w:t>(</w:t>
      </w:r>
      <w:r>
        <w:rPr>
          <w:rFonts w:cs="Miriam" w:hint="cs"/>
          <w:szCs w:val="20"/>
          <w:rtl/>
          <w:lang w:eastAsia="en-US"/>
        </w:rPr>
        <w:t>שהזיק גופן את אחרים, בין בגוף בין בממון</w:t>
      </w:r>
      <w:r>
        <w:rPr>
          <w:rFonts w:cs="Miriam"/>
          <w:szCs w:val="20"/>
          <w:rtl/>
          <w:lang w:eastAsia="en-US"/>
        </w:rPr>
        <w:t>)</w:t>
      </w:r>
      <w:r>
        <w:rPr>
          <w:i/>
          <w:iCs/>
          <w:rtl/>
          <w:lang w:eastAsia="en-US"/>
        </w:rPr>
        <w:t xml:space="preserve"> </w:t>
      </w:r>
      <w:r>
        <w:rPr>
          <w:rFonts w:hint="cs"/>
          <w:i/>
          <w:iCs/>
          <w:rtl/>
          <w:lang w:eastAsia="en-US"/>
        </w:rPr>
        <w:t xml:space="preserve">ופטורין על נזקי ממונן </w:t>
      </w:r>
      <w:r>
        <w:rPr>
          <w:rFonts w:cs="Miriam"/>
          <w:szCs w:val="20"/>
          <w:rtl/>
          <w:lang w:eastAsia="en-US"/>
        </w:rPr>
        <w:t>(</w:t>
      </w:r>
      <w:r>
        <w:rPr>
          <w:rFonts w:cs="Miriam" w:hint="cs"/>
          <w:szCs w:val="20"/>
          <w:rtl/>
          <w:lang w:eastAsia="en-US"/>
        </w:rPr>
        <w:t>שהזיק ממונן את אחרים</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וקסלקא דעתא השתא דלגמרי פטר להו, אפילו הזיק הממון את גוף חבירו</w:t>
      </w:r>
      <w:r>
        <w:rPr>
          <w:rFonts w:cs="Miriam"/>
          <w:szCs w:val="20"/>
          <w:rtl/>
          <w:lang w:eastAsia="en-US"/>
        </w:rPr>
        <w:t>)</w:t>
      </w:r>
      <w:r>
        <w:rPr>
          <w:rFonts w:hint="cs"/>
          <w:rtl/>
          <w:lang w:eastAsia="en-US"/>
        </w:rPr>
        <w:t xml:space="preserve">; מאי? לאו אפילו ראשון </w:t>
      </w:r>
      <w:r>
        <w:rPr>
          <w:rFonts w:cs="Miriam"/>
          <w:szCs w:val="20"/>
          <w:rtl/>
          <w:lang w:eastAsia="en-US"/>
        </w:rPr>
        <w:t>(</w:t>
      </w:r>
      <w:r>
        <w:rPr>
          <w:rFonts w:cs="Miriam" w:hint="cs"/>
          <w:szCs w:val="20"/>
          <w:rtl/>
          <w:lang w:eastAsia="en-US"/>
        </w:rPr>
        <w:t xml:space="preserve">ושמע מינה 'נתקל </w:t>
      </w:r>
      <w:r>
        <w:rPr>
          <w:rFonts w:cs="Miriam" w:hint="cs"/>
          <w:szCs w:val="20"/>
          <w:u w:val="single"/>
          <w:rtl/>
          <w:lang w:eastAsia="en-US"/>
        </w:rPr>
        <w:t>לאו</w:t>
      </w:r>
      <w:r>
        <w:rPr>
          <w:rFonts w:cs="Miriam" w:hint="cs"/>
          <w:szCs w:val="20"/>
          <w:rtl/>
          <w:lang w:eastAsia="en-US"/>
        </w:rPr>
        <w:t xml:space="preserve"> פושע הוא', ואגופו הוא דמיחייב, דהוה ליה לעמוד, ואף על גב דתחילתו אנוס </w:t>
      </w:r>
      <w:r>
        <w:rPr>
          <w:rFonts w:cs="Miriam"/>
          <w:szCs w:val="20"/>
          <w:rtl/>
          <w:lang w:eastAsia="en-US"/>
        </w:rPr>
        <w:t>–</w:t>
      </w:r>
      <w:r>
        <w:rPr>
          <w:rFonts w:cs="Miriam" w:hint="cs"/>
          <w:szCs w:val="20"/>
          <w:rtl/>
          <w:lang w:eastAsia="en-US"/>
        </w:rPr>
        <w:t xml:space="preserve"> חייב, דבגופו לא משוינן ליה דין בור דנימא 'מפקיר נזקיו אחר נפילת אונס הוא' אלא מזיק ממש הוא, דאדם לא הוי בור; אבל אממונו פטור</w:t>
      </w:r>
      <w:r>
        <w:rPr>
          <w:rFonts w:cs="Miriam"/>
          <w:szCs w:val="20"/>
          <w:rtl/>
          <w:lang w:eastAsia="en-US"/>
        </w:rPr>
        <w:t>)</w:t>
      </w:r>
      <w:r>
        <w:rPr>
          <w:rFonts w:hint="cs"/>
          <w:rtl/>
          <w:lang w:eastAsia="en-US"/>
        </w:rPr>
        <w:t xml:space="preserve">? </w:t>
      </w:r>
    </w:p>
    <w:p w:rsidR="00C50A32" w:rsidRDefault="00C50A32" w:rsidP="00C50A32">
      <w:pPr>
        <w:rPr>
          <w:rFonts w:hint="cs"/>
          <w:rtl/>
          <w:lang w:eastAsia="en-US"/>
        </w:rPr>
      </w:pPr>
      <w:r>
        <w:rPr>
          <w:rFonts w:hint="cs"/>
          <w:rtl/>
          <w:lang w:eastAsia="en-US"/>
        </w:rPr>
        <w:t>לא, לבר מראשון.</w:t>
      </w:r>
    </w:p>
    <w:p w:rsidR="00C50A32" w:rsidRDefault="00C50A32" w:rsidP="00C50A32">
      <w:pPr>
        <w:rPr>
          <w:rFonts w:hint="cs"/>
          <w:rtl/>
          <w:lang w:eastAsia="en-US"/>
        </w:rPr>
      </w:pPr>
      <w:r>
        <w:rPr>
          <w:rFonts w:hint="cs"/>
          <w:rtl/>
          <w:lang w:eastAsia="en-US"/>
        </w:rPr>
        <w:t>והא '</w:t>
      </w:r>
      <w:r>
        <w:rPr>
          <w:rFonts w:hint="cs"/>
          <w:i/>
          <w:iCs/>
          <w:rtl/>
          <w:lang w:eastAsia="en-US"/>
        </w:rPr>
        <w:t>כולם</w:t>
      </w:r>
      <w:r>
        <w:rPr>
          <w:rFonts w:hint="cs"/>
          <w:rtl/>
          <w:lang w:eastAsia="en-US"/>
        </w:rPr>
        <w:t>' קתני?</w:t>
      </w:r>
    </w:p>
    <w:p w:rsidR="00C50A32" w:rsidRDefault="00C50A32" w:rsidP="00C50A32">
      <w:pPr>
        <w:rPr>
          <w:rFonts w:hint="cs"/>
          <w:rtl/>
          <w:lang w:eastAsia="en-US"/>
        </w:rPr>
      </w:pPr>
      <w:r>
        <w:rPr>
          <w:rFonts w:hint="cs"/>
          <w:rtl/>
          <w:lang w:eastAsia="en-US"/>
        </w:rPr>
        <w:t xml:space="preserve">אמר רב אדא בר אהבה: 'כולן </w:t>
      </w:r>
      <w:r>
        <w:rPr>
          <w:rtl/>
          <w:lang w:eastAsia="en-US"/>
        </w:rPr>
        <w:t>–</w:t>
      </w:r>
      <w:r>
        <w:rPr>
          <w:rFonts w:hint="cs"/>
          <w:rtl/>
          <w:lang w:eastAsia="en-US"/>
        </w:rPr>
        <w:t xml:space="preserve"> הניזָקין'.</w:t>
      </w:r>
    </w:p>
    <w:p w:rsidR="00C50A32" w:rsidRDefault="00C50A32" w:rsidP="00C50A32">
      <w:pPr>
        <w:rPr>
          <w:rFonts w:hint="cs"/>
          <w:rtl/>
          <w:lang w:eastAsia="en-US"/>
        </w:rPr>
      </w:pPr>
      <w:r>
        <w:rPr>
          <w:rFonts w:hint="cs"/>
          <w:rtl/>
          <w:lang w:eastAsia="en-US"/>
        </w:rPr>
        <w:t>האי מאי? אי אמרת בשלמא 'אפילו ראשון' - היינו דקתני 'כולן'; אלא אי אמרת 'לבר מראשון' - מאי 'כולן'? ליתני 'הניזָקין'!?</w:t>
      </w:r>
    </w:p>
    <w:p w:rsidR="00C50A32" w:rsidRDefault="00C50A32" w:rsidP="00C50A32">
      <w:pPr>
        <w:rPr>
          <w:rFonts w:hint="cs"/>
          <w:rtl/>
          <w:lang w:eastAsia="en-US"/>
        </w:rPr>
      </w:pPr>
      <w:r>
        <w:rPr>
          <w:rFonts w:hint="cs"/>
          <w:rtl/>
          <w:lang w:eastAsia="en-US"/>
        </w:rPr>
        <w:t xml:space="preserve">אלא אמר רבא </w:t>
      </w:r>
      <w:r>
        <w:rPr>
          <w:rFonts w:cs="Miriam"/>
          <w:szCs w:val="20"/>
          <w:rtl/>
          <w:lang w:eastAsia="en-US"/>
        </w:rPr>
        <w:t>(</w:t>
      </w:r>
      <w:r>
        <w:rPr>
          <w:rFonts w:cs="Miriam" w:hint="cs"/>
          <w:szCs w:val="20"/>
          <w:rtl/>
          <w:lang w:eastAsia="en-US"/>
        </w:rPr>
        <w:t>על כרחך רבא לא חייב הראשון בנזקי ממונו שהזיק בשני, דלאו פושע הוא, ולא חלק בין ראשון לשני אלא בנזקין שהזיק גופו, והכי אמר רבא</w:t>
      </w:r>
      <w:r>
        <w:rPr>
          <w:rFonts w:cs="Miriam"/>
          <w:szCs w:val="20"/>
          <w:rtl/>
          <w:lang w:eastAsia="en-US"/>
        </w:rPr>
        <w:t>)</w:t>
      </w:r>
      <w:r>
        <w:rPr>
          <w:rFonts w:hint="cs"/>
          <w:rtl/>
          <w:lang w:eastAsia="en-US"/>
        </w:rPr>
        <w:t xml:space="preserve">: ראשון </w:t>
      </w:r>
      <w:r>
        <w:rPr>
          <w:rFonts w:cs="Miriam"/>
          <w:szCs w:val="20"/>
          <w:rtl/>
          <w:lang w:eastAsia="en-US"/>
        </w:rPr>
        <w:t>(</w:t>
      </w:r>
      <w:r>
        <w:rPr>
          <w:rFonts w:cs="Miriam" w:hint="cs"/>
          <w:szCs w:val="20"/>
          <w:rtl/>
          <w:lang w:eastAsia="en-US"/>
        </w:rPr>
        <w:t>הוי גופו מזיק, ו</w:t>
      </w:r>
      <w:r>
        <w:rPr>
          <w:rFonts w:cs="Miriam"/>
          <w:szCs w:val="20"/>
          <w:rtl/>
          <w:lang w:eastAsia="en-US"/>
        </w:rPr>
        <w:t>)</w:t>
      </w:r>
      <w:r>
        <w:rPr>
          <w:rFonts w:hint="cs"/>
          <w:rtl/>
          <w:lang w:eastAsia="en-US"/>
        </w:rPr>
        <w:t xml:space="preserve">חייב בין בנזקי גופו דשני בין בנזקי ממונו דשני </w:t>
      </w:r>
      <w:r>
        <w:rPr>
          <w:rFonts w:cs="Miriam"/>
          <w:szCs w:val="20"/>
          <w:rtl/>
          <w:lang w:eastAsia="en-US"/>
        </w:rPr>
        <w:t>(</w:t>
      </w:r>
      <w:r>
        <w:rPr>
          <w:rFonts w:cs="Miriam" w:hint="cs"/>
          <w:szCs w:val="20"/>
          <w:rtl/>
          <w:lang w:eastAsia="en-US"/>
        </w:rPr>
        <w:t>וחייב אפילו בנזקי ממונו של שני הואיל והיה לו לעמוד</w:t>
      </w:r>
      <w:r>
        <w:rPr>
          <w:rFonts w:cs="Miriam"/>
          <w:szCs w:val="20"/>
          <w:rtl/>
          <w:lang w:eastAsia="en-US"/>
        </w:rPr>
        <w:t>)</w:t>
      </w:r>
      <w:r>
        <w:rPr>
          <w:rFonts w:hint="cs"/>
          <w:rtl/>
          <w:lang w:eastAsia="en-US"/>
        </w:rPr>
        <w:t xml:space="preserve">, ושני חייב בנזקי שלישי בנזקי גופו אבל לא בנזקי ממונו; מאי טעמא? דהוה ליה בור, ולא מצינו בור שחייב בו את הכלים </w:t>
      </w:r>
      <w:r>
        <w:rPr>
          <w:rFonts w:cs="Miriam"/>
          <w:szCs w:val="20"/>
          <w:rtl/>
          <w:lang w:eastAsia="en-US"/>
        </w:rPr>
        <w:t>(</w:t>
      </w:r>
      <w:r>
        <w:rPr>
          <w:rFonts w:cs="Miriam" w:hint="cs"/>
          <w:szCs w:val="20"/>
          <w:rtl/>
          <w:lang w:eastAsia="en-US"/>
        </w:rPr>
        <w:t>אבל שני - אפילו היה לו לעמוד - לא מיחייב כוליה האי כראשון: דראשון הוי פושע טפי משני; הלכך ראשון ודאי הוי מזיק, ושני מיסתייה אי משוית ליה לגופיה בור - וחייב על נזקי גופו של שלישי אבל לא בנזקי ממונו, דלא מצינו בור שחייב בו את הכלים; וברייתא דקתני 'כולן חייבין' - על נזקי גופו, דמשמע אפילו שני, כגון שהזיק את גופו של שלישי</w:t>
      </w:r>
      <w:r>
        <w:rPr>
          <w:rFonts w:cs="Miriam"/>
          <w:szCs w:val="20"/>
          <w:rtl/>
          <w:lang w:eastAsia="en-US"/>
        </w:rPr>
        <w:t>)</w:t>
      </w:r>
      <w:r>
        <w:rPr>
          <w:rFonts w:hint="cs"/>
          <w:rtl/>
          <w:lang w:eastAsia="en-US"/>
        </w:rPr>
        <w:t xml:space="preserve">. </w:t>
      </w:r>
    </w:p>
    <w:p w:rsidR="00C50A32" w:rsidRDefault="00C50A32" w:rsidP="00C50A32">
      <w:pPr>
        <w:rPr>
          <w:rFonts w:hint="cs"/>
          <w:rtl/>
          <w:lang w:eastAsia="en-US"/>
        </w:rPr>
      </w:pPr>
      <w:r>
        <w:rPr>
          <w:rFonts w:hint="cs"/>
          <w:rtl/>
          <w:lang w:eastAsia="en-US"/>
        </w:rPr>
        <w:t xml:space="preserve">הניחא לשמואל דאמר 'כל תקלה - בור הוא' </w:t>
      </w:r>
      <w:r>
        <w:rPr>
          <w:rFonts w:cs="Miriam"/>
          <w:szCs w:val="20"/>
          <w:rtl/>
          <w:lang w:eastAsia="en-US"/>
        </w:rPr>
        <w:t>(</w:t>
      </w:r>
      <w:r>
        <w:rPr>
          <w:rFonts w:cs="Miriam" w:hint="cs"/>
          <w:szCs w:val="20"/>
          <w:rtl/>
          <w:lang w:eastAsia="en-US"/>
        </w:rPr>
        <w:t>איכא למימר דגופו של שני אית ליה תורת בור</w:t>
      </w:r>
      <w:r>
        <w:rPr>
          <w:rFonts w:cs="Miriam"/>
          <w:szCs w:val="20"/>
          <w:rtl/>
          <w:lang w:eastAsia="en-US"/>
        </w:rPr>
        <w:t>)</w:t>
      </w:r>
      <w:r>
        <w:rPr>
          <w:rFonts w:hint="cs"/>
          <w:rtl/>
          <w:lang w:eastAsia="en-US"/>
        </w:rPr>
        <w:t xml:space="preserve">, אלא לרב, דאמר 'אי אפקריה </w:t>
      </w:r>
      <w:r>
        <w:rPr>
          <w:rtl/>
          <w:lang w:eastAsia="en-US"/>
        </w:rPr>
        <w:t>–</w:t>
      </w:r>
      <w:r>
        <w:rPr>
          <w:rFonts w:hint="cs"/>
          <w:rtl/>
          <w:lang w:eastAsia="en-US"/>
        </w:rPr>
        <w:t xml:space="preserve"> אִין, אי לא </w:t>
      </w:r>
      <w:r>
        <w:rPr>
          <w:rFonts w:cs="Miriam"/>
          <w:szCs w:val="20"/>
          <w:rtl/>
          <w:lang w:eastAsia="en-US"/>
        </w:rPr>
        <w:t>(</w:t>
      </w:r>
      <w:r>
        <w:rPr>
          <w:rFonts w:cs="Miriam" w:hint="cs"/>
          <w:szCs w:val="20"/>
          <w:rtl/>
          <w:lang w:eastAsia="en-US"/>
        </w:rPr>
        <w:t>אפקריה</w:t>
      </w:r>
      <w:r>
        <w:rPr>
          <w:rFonts w:cs="Miriam"/>
          <w:szCs w:val="20"/>
          <w:rtl/>
          <w:lang w:eastAsia="en-US"/>
        </w:rPr>
        <w:t>)</w:t>
      </w:r>
      <w:r>
        <w:rPr>
          <w:rtl/>
          <w:lang w:eastAsia="en-US"/>
        </w:rPr>
        <w:t xml:space="preserve"> –</w:t>
      </w:r>
      <w:r>
        <w:rPr>
          <w:rFonts w:hint="cs"/>
          <w:rtl/>
          <w:lang w:eastAsia="en-US"/>
        </w:rPr>
        <w:t xml:space="preserve"> לא </w:t>
      </w:r>
      <w:r>
        <w:rPr>
          <w:rFonts w:cs="Miriam"/>
          <w:szCs w:val="20"/>
          <w:rtl/>
          <w:lang w:eastAsia="en-US"/>
        </w:rPr>
        <w:t>(</w:t>
      </w:r>
      <w:r>
        <w:rPr>
          <w:rFonts w:cs="Miriam" w:hint="cs"/>
          <w:szCs w:val="20"/>
          <w:rtl/>
          <w:lang w:eastAsia="en-US"/>
        </w:rPr>
        <w:t>לא הוה בור</w:t>
      </w:r>
      <w:r>
        <w:rPr>
          <w:rFonts w:cs="Miriam"/>
          <w:szCs w:val="20"/>
          <w:rtl/>
          <w:lang w:eastAsia="en-US"/>
        </w:rPr>
        <w:t>)</w:t>
      </w:r>
      <w:r>
        <w:rPr>
          <w:rFonts w:hint="cs"/>
          <w:rtl/>
          <w:lang w:eastAsia="en-US"/>
        </w:rPr>
        <w:t xml:space="preserve">' מאי איכא למימר </w:t>
      </w:r>
      <w:r>
        <w:rPr>
          <w:rFonts w:cs="Miriam"/>
          <w:szCs w:val="20"/>
          <w:rtl/>
          <w:lang w:eastAsia="en-US"/>
        </w:rPr>
        <w:t>(</w:t>
      </w:r>
      <w:r>
        <w:rPr>
          <w:rFonts w:cs="Miriam" w:hint="cs"/>
          <w:szCs w:val="20"/>
          <w:rtl/>
          <w:lang w:eastAsia="en-US"/>
        </w:rPr>
        <w:t xml:space="preserve">בשלמא </w:t>
      </w:r>
      <w:r>
        <w:rPr>
          <w:rFonts w:cs="Miriam" w:hint="cs"/>
          <w:szCs w:val="20"/>
          <w:u w:val="single"/>
          <w:rtl/>
          <w:lang w:eastAsia="en-US"/>
        </w:rPr>
        <w:t>ממון</w:t>
      </w:r>
      <w:r>
        <w:rPr>
          <w:rFonts w:cs="Miriam" w:hint="cs"/>
          <w:szCs w:val="20"/>
          <w:rtl/>
          <w:lang w:eastAsia="en-US"/>
        </w:rPr>
        <w:t xml:space="preserve"> איכא למימר דמפקיר איניש; אלא גוף מי מפקיר</w:t>
      </w:r>
      <w:r>
        <w:rPr>
          <w:rFonts w:cs="Miriam"/>
          <w:szCs w:val="20"/>
          <w:rtl/>
          <w:lang w:eastAsia="en-US"/>
        </w:rPr>
        <w:t>)</w:t>
      </w:r>
      <w:r>
        <w:rPr>
          <w:rFonts w:hint="cs"/>
          <w:rtl/>
          <w:lang w:eastAsia="en-US"/>
        </w:rPr>
        <w:t>?</w:t>
      </w:r>
    </w:p>
    <w:p w:rsidR="00C50A32" w:rsidRDefault="00C50A32" w:rsidP="00C50A32">
      <w:pPr>
        <w:rPr>
          <w:rFonts w:cs="Miriam" w:hint="cs"/>
          <w:szCs w:val="20"/>
          <w:rtl/>
          <w:lang w:eastAsia="en-US"/>
        </w:rPr>
      </w:pPr>
      <w:r>
        <w:rPr>
          <w:rFonts w:hint="cs"/>
          <w:rtl/>
          <w:lang w:eastAsia="en-US"/>
        </w:rPr>
        <w:t>לעולם כדאמר מעיקרא; ודקשיא לך '</w:t>
      </w:r>
      <w:r>
        <w:rPr>
          <w:rFonts w:hint="cs"/>
          <w:i/>
          <w:iCs/>
          <w:rtl/>
          <w:lang w:eastAsia="en-US"/>
        </w:rPr>
        <w:t>כולן חייבין</w:t>
      </w:r>
      <w:r>
        <w:rPr>
          <w:rFonts w:hint="cs"/>
          <w:rtl/>
          <w:lang w:eastAsia="en-US"/>
        </w:rPr>
        <w:t xml:space="preserve">' - תרגמה רב אדא בר מניומי </w:t>
      </w:r>
      <w:r>
        <w:rPr>
          <w:rFonts w:cs="Miriam"/>
          <w:szCs w:val="20"/>
          <w:rtl/>
          <w:lang w:eastAsia="en-US"/>
        </w:rPr>
        <w:t>(</w:t>
      </w:r>
      <w:r>
        <w:rPr>
          <w:rFonts w:cs="Miriam" w:hint="cs"/>
          <w:szCs w:val="20"/>
          <w:rtl/>
          <w:lang w:eastAsia="en-US"/>
        </w:rPr>
        <w:t>לברייתא דלעיל</w:t>
      </w:r>
      <w:r>
        <w:rPr>
          <w:rFonts w:cs="Miriam"/>
          <w:szCs w:val="20"/>
          <w:rtl/>
          <w:lang w:eastAsia="en-US"/>
        </w:rPr>
        <w:t>)</w:t>
      </w:r>
      <w:r>
        <w:rPr>
          <w:rtl/>
          <w:lang w:eastAsia="en-US"/>
        </w:rPr>
        <w:t xml:space="preserve"> </w:t>
      </w:r>
      <w:r>
        <w:rPr>
          <w:rFonts w:hint="cs"/>
          <w:rtl/>
          <w:lang w:eastAsia="en-US"/>
        </w:rPr>
        <w:t xml:space="preserve">קמיה דרבינא: שהוזקו כלים בכלים </w:t>
      </w:r>
      <w:r>
        <w:rPr>
          <w:rFonts w:cs="Miriam" w:hint="cs"/>
          <w:szCs w:val="20"/>
          <w:rtl/>
          <w:lang w:eastAsia="en-US"/>
        </w:rPr>
        <w:t xml:space="preserve">(ולעולם מילתיה דרבא כדהוה שמעינן ליה מעיקרא: דגופו דראשון ושני הוה כמזיקין בידים, וחייבין על הכל; </w:t>
      </w:r>
    </w:p>
    <w:p w:rsidR="00C50A32" w:rsidRDefault="00C50A32" w:rsidP="00C50A32">
      <w:pPr>
        <w:rPr>
          <w:rFonts w:cs="Miriam" w:hint="cs"/>
          <w:szCs w:val="20"/>
          <w:rtl/>
          <w:lang w:eastAsia="en-US"/>
        </w:rPr>
      </w:pPr>
      <w:r>
        <w:rPr>
          <w:rFonts w:cs="Miriam" w:hint="cs"/>
          <w:szCs w:val="20"/>
          <w:rtl/>
          <w:lang w:eastAsia="en-US"/>
        </w:rPr>
        <w:t xml:space="preserve">ואפילו לשמואל, דאמר דמידי דלא אפקריה הוי בור - הני מילי בממון, אבל בגופו - אדם הוא, ולא בור, וחייב על נזקי כלים; וממונו של ראשון לשמואל - בין אפקריה בין לא אפקריה - הוי בור; </w:t>
      </w:r>
    </w:p>
    <w:p w:rsidR="00C50A32" w:rsidRDefault="00C50A32" w:rsidP="00C50A32">
      <w:pPr>
        <w:rPr>
          <w:rFonts w:cs="Miriam" w:hint="cs"/>
          <w:szCs w:val="20"/>
          <w:rtl/>
          <w:lang w:eastAsia="en-US"/>
        </w:rPr>
      </w:pPr>
      <w:r>
        <w:rPr>
          <w:rFonts w:cs="Miriam" w:hint="cs"/>
          <w:szCs w:val="20"/>
          <w:rtl/>
          <w:lang w:eastAsia="en-US"/>
        </w:rPr>
        <w:t xml:space="preserve">ולרב: אי לא אפקריה - חייב בכל, ואי אפקריה - הוי בור, דנתקל מעצמו - פושע הוא; וממונו של שני פטור אף על נזקי גוף השלישי, ד'נזק המופקר על ידי אונס הוא'; ואי נמי לא אפקריה </w:t>
      </w:r>
      <w:r>
        <w:rPr>
          <w:rFonts w:cs="Miriam"/>
          <w:szCs w:val="20"/>
          <w:rtl/>
          <w:lang w:eastAsia="en-US"/>
        </w:rPr>
        <w:t>–</w:t>
      </w:r>
      <w:r>
        <w:rPr>
          <w:rFonts w:cs="Miriam" w:hint="cs"/>
          <w:szCs w:val="20"/>
          <w:rtl/>
          <w:lang w:eastAsia="en-US"/>
        </w:rPr>
        <w:t xml:space="preserve"> 'שורו' הוא, וטפח באפיה, שהרי אנוס הוא;</w:t>
      </w:r>
    </w:p>
    <w:p w:rsidR="00C50A32" w:rsidRDefault="00C50A32" w:rsidP="00C50A32">
      <w:pPr>
        <w:rPr>
          <w:rFonts w:cs="Miriam" w:hint="cs"/>
          <w:szCs w:val="20"/>
          <w:rtl/>
          <w:lang w:eastAsia="en-US"/>
        </w:rPr>
      </w:pPr>
      <w:r>
        <w:rPr>
          <w:rFonts w:cs="Miriam" w:hint="cs"/>
          <w:szCs w:val="20"/>
          <w:rtl/>
          <w:lang w:eastAsia="en-US"/>
        </w:rPr>
        <w:t>ומילתיה דרבא מתוקמא בין לרב בין לשמואל;</w:t>
      </w:r>
    </w:p>
    <w:p w:rsidR="00C50A32" w:rsidRDefault="00C50A32" w:rsidP="00C50A32">
      <w:pPr>
        <w:rPr>
          <w:rFonts w:cs="Miriam" w:hint="cs"/>
          <w:szCs w:val="20"/>
          <w:rtl/>
          <w:lang w:eastAsia="en-US"/>
        </w:rPr>
      </w:pPr>
      <w:r>
        <w:rPr>
          <w:rFonts w:cs="Miriam" w:hint="cs"/>
          <w:szCs w:val="20"/>
          <w:rtl/>
          <w:lang w:eastAsia="en-US"/>
        </w:rPr>
        <w:t xml:space="preserve">ודקשיא לך ברייתא דקתני שאפילו ראשון ממונו פטור - היינו היכא </w:t>
      </w:r>
      <w:r>
        <w:rPr>
          <w:rFonts w:cs="Miriam" w:hint="cs"/>
          <w:szCs w:val="20"/>
          <w:u w:val="single"/>
          <w:rtl/>
          <w:lang w:eastAsia="en-US"/>
        </w:rPr>
        <w:t>דהוזקו כלים דשני בכליו דראשון</w:t>
      </w:r>
      <w:r>
        <w:rPr>
          <w:rFonts w:cs="Miriam" w:hint="cs"/>
          <w:szCs w:val="20"/>
          <w:rtl/>
          <w:lang w:eastAsia="en-US"/>
        </w:rPr>
        <w:t xml:space="preserve">, דמיפטר, משום דבור נינהו, ולא חייב בו את הכלים; ולרב בדאפקרינהו ולשמואל אפילו לא אפקרינהו; </w:t>
      </w:r>
    </w:p>
    <w:p w:rsidR="00C50A32" w:rsidRDefault="00C50A32" w:rsidP="00C50A32">
      <w:pPr>
        <w:rPr>
          <w:rFonts w:cs="Miriam" w:hint="cs"/>
          <w:szCs w:val="20"/>
          <w:rtl/>
          <w:lang w:eastAsia="en-US"/>
        </w:rPr>
      </w:pPr>
      <w:r>
        <w:rPr>
          <w:rFonts w:cs="Miriam" w:hint="cs"/>
          <w:szCs w:val="20"/>
          <w:rtl/>
          <w:lang w:eastAsia="en-US"/>
        </w:rPr>
        <w:t xml:space="preserve">והכי קתני: </w:t>
      </w:r>
      <w:r>
        <w:rPr>
          <w:rFonts w:cs="Miriam" w:hint="cs"/>
          <w:szCs w:val="20"/>
          <w:u w:val="single"/>
          <w:rtl/>
          <w:lang w:eastAsia="en-US"/>
        </w:rPr>
        <w:t>כולן חייבין</w:t>
      </w:r>
      <w:r>
        <w:rPr>
          <w:rFonts w:cs="Miriam" w:hint="cs"/>
          <w:szCs w:val="20"/>
          <w:rtl/>
          <w:lang w:eastAsia="en-US"/>
        </w:rPr>
        <w:t xml:space="preserve"> על נזקי שמזיק גופו, ואפילו הזיק כלים, דגופו דאדם - מזיק הוא; ו</w:t>
      </w:r>
      <w:r>
        <w:rPr>
          <w:rFonts w:cs="Miriam" w:hint="cs"/>
          <w:szCs w:val="20"/>
          <w:u w:val="single"/>
          <w:rtl/>
          <w:lang w:eastAsia="en-US"/>
        </w:rPr>
        <w:t>פטורין</w:t>
      </w:r>
      <w:r>
        <w:rPr>
          <w:rFonts w:cs="Miriam" w:hint="cs"/>
          <w:szCs w:val="20"/>
          <w:rtl/>
          <w:lang w:eastAsia="en-US"/>
        </w:rPr>
        <w:t xml:space="preserve"> על נזקי ממונן אם הזיק ממונן את כלי חביריהן, דאפילו ממון הראשון - טפי מבור לא משוית ליה, שאין לך פושע יותר מכורה בור, ופטר בו את הכלים! אבל הזיק ממונו את הגוף - יש מהן חייב ויש מהן פטור: ראשון חייב ושני פטור;</w:t>
      </w:r>
    </w:p>
    <w:p w:rsidR="00C50A32" w:rsidRDefault="00C50A32" w:rsidP="00C50A32">
      <w:pPr>
        <w:rPr>
          <w:rFonts w:cs="Miriam" w:hint="cs"/>
          <w:rtl/>
          <w:lang w:eastAsia="en-US"/>
        </w:rPr>
      </w:pPr>
      <w:r>
        <w:rPr>
          <w:rFonts w:cs="Miriam" w:hint="cs"/>
          <w:szCs w:val="20"/>
          <w:rtl/>
          <w:lang w:eastAsia="en-US"/>
        </w:rPr>
        <w:t xml:space="preserve">וגירסא הכי איתא: </w:t>
      </w:r>
      <w:r>
        <w:rPr>
          <w:rFonts w:cs="Miriam" w:hint="cs"/>
          <w:b/>
          <w:bCs/>
          <w:szCs w:val="20"/>
          <w:rtl/>
          <w:lang w:eastAsia="en-US"/>
        </w:rPr>
        <w:t>אמר רבא ראשון חייב בנזקי שני בין בנזקי גופו בין בנזקי ממונו שני חייב בנזקי שלישי בנזקי גופו אבל לא בנזקי ממונו מה נפשך אי נתקל פושע הוא שני נמי ליחייב ואי נתקל לאו פושע הוא ראשון נמי ליפטר ראשון ודאי פושע הוא ושני אגופו מיחייב דהוה ליה לעמוד ולא עמד אממונו פטור דאמר ליה האי בירא לאו אנא כריתיה</w:t>
      </w:r>
      <w:r>
        <w:rPr>
          <w:rFonts w:cs="Miriam" w:hint="cs"/>
          <w:szCs w:val="20"/>
          <w:rtl/>
          <w:lang w:eastAsia="en-US"/>
        </w:rPr>
        <w:t xml:space="preserve"> ולא גרסינן הכא 'דהוה ליה בור מיתיבי כו' עד לבר מראשון והא כולן קתני כו' עד שני חייב בנזקי שלישי בנזקי גופו ולא בנזקי ממונו דהוה ליה בור כו' ולא גרסינן הכא האי בירא לאו אנא כריתיה וכו')</w:t>
      </w:r>
      <w:r>
        <w:rPr>
          <w:rFonts w:hint="cs"/>
          <w:rtl/>
          <w:lang w:eastAsia="en-US"/>
        </w:rPr>
        <w:t>.</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אמר מר: '</w:t>
      </w:r>
      <w:r>
        <w:rPr>
          <w:rFonts w:hint="cs"/>
          <w:i/>
          <w:iCs/>
          <w:rtl/>
          <w:lang w:eastAsia="en-US"/>
        </w:rPr>
        <w:t>אם מחמת ראשון נפלו - ראשון חייב בנזקי כולם</w:t>
      </w:r>
      <w:r>
        <w:rPr>
          <w:rFonts w:hint="cs"/>
          <w:rtl/>
          <w:lang w:eastAsia="en-US"/>
        </w:rPr>
        <w:t>'; מחמת ראשון היכי נפיל?</w:t>
      </w:r>
    </w:p>
    <w:p w:rsidR="00C50A32" w:rsidRDefault="00C50A32" w:rsidP="00C50A32">
      <w:pPr>
        <w:rPr>
          <w:rFonts w:hint="cs"/>
          <w:rtl/>
          <w:lang w:eastAsia="en-US"/>
        </w:rPr>
      </w:pPr>
      <w:r>
        <w:rPr>
          <w:rFonts w:hint="cs"/>
          <w:rtl/>
          <w:lang w:eastAsia="en-US"/>
        </w:rPr>
        <w:t xml:space="preserve">רב פפא אמר: דפסקה לאורחיה כשלדא </w:t>
      </w:r>
      <w:r>
        <w:rPr>
          <w:rFonts w:cs="Miriam"/>
          <w:szCs w:val="20"/>
          <w:rtl/>
          <w:lang w:eastAsia="en-US"/>
        </w:rPr>
        <w:t>(</w:t>
      </w:r>
      <w:r>
        <w:rPr>
          <w:rFonts w:cs="Miriam" w:hint="cs"/>
          <w:szCs w:val="20"/>
          <w:rtl/>
          <w:lang w:eastAsia="en-US"/>
        </w:rPr>
        <w:t xml:space="preserve">כנבילה המושלכת למעבר הדרך ברחבה וממלאה את כל הדרך;' שלדא' </w:t>
      </w:r>
      <w:r>
        <w:rPr>
          <w:rFonts w:cs="Miriam"/>
          <w:szCs w:val="20"/>
          <w:rtl/>
          <w:lang w:eastAsia="en-US"/>
        </w:rPr>
        <w:t>–</w:t>
      </w:r>
      <w:r>
        <w:rPr>
          <w:rFonts w:cs="Miriam" w:hint="cs"/>
          <w:szCs w:val="20"/>
          <w:rtl/>
          <w:lang w:eastAsia="en-US"/>
        </w:rPr>
        <w:t xml:space="preserve"> נבילה, כדאמרינן בעלמא 'שלדו קיימת' </w:t>
      </w:r>
      <w:r>
        <w:rPr>
          <w:rFonts w:cs="Miriam" w:hint="cs"/>
          <w:szCs w:val="16"/>
          <w:rtl/>
          <w:lang w:eastAsia="en-US"/>
        </w:rPr>
        <w:t>(נדה דף כח,א)</w:t>
      </w:r>
      <w:r>
        <w:rPr>
          <w:rFonts w:cs="Miriam"/>
          <w:szCs w:val="20"/>
          <w:rtl/>
          <w:lang w:eastAsia="en-US"/>
        </w:rPr>
        <w:t>)</w:t>
      </w:r>
      <w:r>
        <w:rPr>
          <w:rtl/>
          <w:lang w:eastAsia="en-US"/>
        </w:rPr>
        <w:t xml:space="preserve"> </w:t>
      </w:r>
    </w:p>
    <w:p w:rsidR="00C50A32" w:rsidRDefault="00C50A32" w:rsidP="00C50A32">
      <w:pPr>
        <w:rPr>
          <w:rFonts w:hint="cs"/>
          <w:rtl/>
          <w:lang w:eastAsia="en-US"/>
        </w:rPr>
      </w:pPr>
      <w:r>
        <w:rPr>
          <w:rFonts w:hint="cs"/>
          <w:rtl/>
          <w:lang w:eastAsia="en-US"/>
        </w:rPr>
        <w:t xml:space="preserve">רב זביד אמר: כחוטרא דסמיותא </w:t>
      </w:r>
      <w:r>
        <w:rPr>
          <w:rFonts w:cs="Miriam"/>
          <w:szCs w:val="20"/>
          <w:rtl/>
          <w:lang w:eastAsia="en-US"/>
        </w:rPr>
        <w:t>(</w:t>
      </w:r>
      <w:r>
        <w:rPr>
          <w:rFonts w:cs="Miriam" w:hint="cs"/>
          <w:szCs w:val="20"/>
          <w:rtl/>
          <w:lang w:eastAsia="en-US"/>
        </w:rPr>
        <w:t>כמקל של סומין שמגשש הסומא בו, ופעמים שהוא מושיטו לרוחב הדרך ומגשש</w:t>
      </w:r>
      <w:r>
        <w:rPr>
          <w:rFonts w:cs="Miriam"/>
          <w:szCs w:val="20"/>
          <w:rtl/>
          <w:lang w:eastAsia="en-US"/>
        </w:rPr>
        <w:t>)</w:t>
      </w:r>
      <w:r>
        <w:rPr>
          <w:rFonts w:hint="cs"/>
          <w:rtl/>
          <w:lang w:eastAsia="en-US"/>
        </w:rPr>
        <w:t>.</w:t>
      </w:r>
    </w:p>
    <w:p w:rsidR="00C50A32" w:rsidRDefault="00C50A32" w:rsidP="00C50A32">
      <w:pPr>
        <w:rPr>
          <w:rFonts w:hint="cs"/>
          <w:rtl/>
          <w:lang w:eastAsia="en-US"/>
        </w:rPr>
      </w:pPr>
    </w:p>
    <w:p w:rsidR="00C50A32" w:rsidRDefault="00C50A32" w:rsidP="00C50A32">
      <w:pPr>
        <w:rPr>
          <w:rFonts w:hint="cs"/>
          <w:lang w:eastAsia="en-US"/>
        </w:rPr>
      </w:pPr>
    </w:p>
    <w:p w:rsidR="00C50A32" w:rsidRDefault="00C50A32" w:rsidP="00C50A32">
      <w:pPr>
        <w:rPr>
          <w:rFonts w:hint="cs"/>
          <w:rtl/>
          <w:lang w:eastAsia="en-US"/>
        </w:rPr>
      </w:pPr>
      <w:r>
        <w:rPr>
          <w:rFonts w:hint="cs"/>
          <w:rtl/>
          <w:lang w:eastAsia="en-US"/>
        </w:rPr>
        <w:t>משנה:</w:t>
      </w:r>
      <w:r>
        <w:rPr>
          <w:rFonts w:hint="cs"/>
          <w:rtl/>
          <w:lang w:eastAsia="en-US"/>
        </w:rPr>
        <w:tab/>
      </w:r>
    </w:p>
    <w:p w:rsidR="00C50A32" w:rsidRDefault="00C50A32" w:rsidP="00C50A32">
      <w:pPr>
        <w:rPr>
          <w:rFonts w:hint="cs"/>
          <w:rtl/>
          <w:lang w:eastAsia="en-US"/>
        </w:rPr>
      </w:pPr>
      <w:r>
        <w:rPr>
          <w:rFonts w:hint="cs"/>
          <w:rtl/>
          <w:lang w:eastAsia="en-US"/>
        </w:rPr>
        <w:t xml:space="preserve">זה בא בחביתו וזה בא בקורתו </w:t>
      </w:r>
      <w:r>
        <w:rPr>
          <w:rFonts w:cs="Miriam"/>
          <w:szCs w:val="20"/>
          <w:rtl/>
          <w:lang w:eastAsia="en-US"/>
        </w:rPr>
        <w:t>(</w:t>
      </w:r>
      <w:r>
        <w:rPr>
          <w:rFonts w:cs="Miriam" w:hint="cs"/>
          <w:szCs w:val="20"/>
          <w:rtl/>
          <w:lang w:eastAsia="en-US"/>
        </w:rPr>
        <w:t>ופגע זה בזה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נשברה כדו של זה בקורתו של זה </w:t>
      </w:r>
      <w:r>
        <w:rPr>
          <w:rtl/>
          <w:lang w:eastAsia="en-US"/>
        </w:rPr>
        <w:t>–</w:t>
      </w:r>
      <w:r>
        <w:rPr>
          <w:rFonts w:hint="cs"/>
          <w:rtl/>
          <w:lang w:eastAsia="en-US"/>
        </w:rPr>
        <w:t xml:space="preserve"> פטור, שלזה רשות להלך ולזה רשות להלך </w:t>
      </w:r>
      <w:r>
        <w:rPr>
          <w:rFonts w:cs="Miriam"/>
          <w:szCs w:val="20"/>
          <w:rtl/>
          <w:lang w:eastAsia="en-US"/>
        </w:rPr>
        <w:t>(</w:t>
      </w:r>
      <w:r>
        <w:rPr>
          <w:rFonts w:cs="Miriam" w:hint="cs"/>
          <w:szCs w:val="20"/>
          <w:rtl/>
          <w:lang w:eastAsia="en-US"/>
        </w:rPr>
        <w:t>שלשניהם רשות להלך</w:t>
      </w:r>
      <w:r>
        <w:rPr>
          <w:rFonts w:cs="Miriam"/>
          <w:szCs w:val="20"/>
          <w:rtl/>
          <w:lang w:eastAsia="en-US"/>
        </w:rPr>
        <w:t>)</w:t>
      </w:r>
      <w:r>
        <w:rPr>
          <w:rFonts w:hint="cs"/>
          <w:rtl/>
          <w:lang w:eastAsia="en-US"/>
        </w:rPr>
        <w:t>;</w:t>
      </w:r>
      <w:r>
        <w:rPr>
          <w:rtl/>
          <w:lang w:eastAsia="en-US"/>
        </w:rPr>
        <w:t xml:space="preserve"> </w:t>
      </w:r>
    </w:p>
    <w:p w:rsidR="00C50A32" w:rsidRDefault="00C50A32" w:rsidP="00C50A32">
      <w:pPr>
        <w:rPr>
          <w:rFonts w:hint="cs"/>
          <w:rtl/>
          <w:lang w:eastAsia="en-US"/>
        </w:rPr>
      </w:pPr>
      <w:r>
        <w:rPr>
          <w:rFonts w:hint="cs"/>
          <w:rtl/>
          <w:lang w:eastAsia="en-US"/>
        </w:rPr>
        <w:t xml:space="preserve">היה בעל הקורה ראשון ובעל חבית אחרון, נשברה חבית בקורה - פטור בעל הקורה </w:t>
      </w:r>
      <w:r>
        <w:rPr>
          <w:rFonts w:cs="Miriam"/>
          <w:szCs w:val="20"/>
          <w:rtl/>
          <w:lang w:eastAsia="en-US"/>
        </w:rPr>
        <w:t>(</w:t>
      </w:r>
      <w:r>
        <w:rPr>
          <w:rFonts w:cs="Miriam" w:hint="cs"/>
          <w:szCs w:val="20"/>
          <w:rtl/>
          <w:lang w:eastAsia="en-US"/>
        </w:rPr>
        <w:t xml:space="preserve">שזה </w:t>
      </w:r>
      <w:r>
        <w:rPr>
          <w:rFonts w:cs="Courier New" w:hint="cs"/>
          <w:szCs w:val="16"/>
          <w:rtl/>
          <w:lang w:eastAsia="en-US"/>
        </w:rPr>
        <w:t>[</w:t>
      </w:r>
      <w:r>
        <w:rPr>
          <w:rFonts w:ascii="Courier New" w:hAnsi="Courier New" w:cs="Courier New" w:hint="cs"/>
          <w:sz w:val="18"/>
          <w:szCs w:val="16"/>
          <w:rtl/>
          <w:lang w:eastAsia="en-US"/>
        </w:rPr>
        <w:t>בעל הקורה</w:t>
      </w:r>
      <w:r>
        <w:rPr>
          <w:rFonts w:cs="Courier New" w:hint="cs"/>
          <w:szCs w:val="16"/>
          <w:rtl/>
          <w:lang w:eastAsia="en-US"/>
        </w:rPr>
        <w:t>]</w:t>
      </w:r>
      <w:r>
        <w:rPr>
          <w:rFonts w:cs="Miriam" w:hint="cs"/>
          <w:szCs w:val="20"/>
          <w:rtl/>
          <w:lang w:eastAsia="en-US"/>
        </w:rPr>
        <w:t xml:space="preserve"> מהלך כדרכו, והוא </w:t>
      </w:r>
      <w:r>
        <w:rPr>
          <w:rFonts w:cs="Courier New" w:hint="cs"/>
          <w:szCs w:val="16"/>
          <w:rtl/>
          <w:lang w:eastAsia="en-US"/>
        </w:rPr>
        <w:t>[</w:t>
      </w:r>
      <w:r>
        <w:rPr>
          <w:rFonts w:ascii="Courier New" w:hAnsi="Courier New" w:cs="Courier New" w:hint="cs"/>
          <w:sz w:val="18"/>
          <w:szCs w:val="16"/>
          <w:rtl/>
          <w:lang w:eastAsia="en-US"/>
        </w:rPr>
        <w:t>בעל החבית</w:t>
      </w:r>
      <w:r>
        <w:rPr>
          <w:rFonts w:cs="Courier New" w:hint="cs"/>
          <w:szCs w:val="16"/>
          <w:rtl/>
          <w:lang w:eastAsia="en-US"/>
        </w:rPr>
        <w:t>]</w:t>
      </w:r>
      <w:r>
        <w:rPr>
          <w:rFonts w:cs="Miriam" w:hint="cs"/>
          <w:szCs w:val="20"/>
          <w:rtl/>
          <w:lang w:eastAsia="en-US"/>
        </w:rPr>
        <w:t xml:space="preserve"> מיהר ללכת</w:t>
      </w:r>
      <w:r>
        <w:rPr>
          <w:rFonts w:cs="Miriam"/>
          <w:szCs w:val="20"/>
          <w:rtl/>
          <w:lang w:eastAsia="en-US"/>
        </w:rPr>
        <w:t>)</w:t>
      </w:r>
    </w:p>
    <w:p w:rsidR="00C50A32" w:rsidRDefault="00C50A32" w:rsidP="00C50A32">
      <w:pPr>
        <w:rPr>
          <w:rFonts w:hint="cs"/>
          <w:lang w:eastAsia="en-US"/>
        </w:rPr>
      </w:pPr>
    </w:p>
    <w:p w:rsidR="00C50A32" w:rsidRDefault="00C50A32" w:rsidP="00C50A32">
      <w:pPr>
        <w:rPr>
          <w:rFonts w:hint="cs"/>
          <w:rtl/>
          <w:lang w:eastAsia="en-US"/>
        </w:rPr>
      </w:pPr>
      <w:r>
        <w:rPr>
          <w:rtl/>
          <w:lang w:eastAsia="en-US"/>
        </w:rPr>
        <w:t>(בבא קמא</w:t>
      </w:r>
      <w:r>
        <w:rPr>
          <w:rFonts w:hint="cs"/>
          <w:rtl/>
          <w:lang w:eastAsia="en-US"/>
        </w:rPr>
        <w:t xml:space="preserve"> לב,א) </w:t>
      </w:r>
    </w:p>
    <w:p w:rsidR="00C50A32" w:rsidRDefault="00C50A32" w:rsidP="00C50A32">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המשך המשנה</w:t>
      </w:r>
      <w:r>
        <w:rPr>
          <w:rFonts w:cs="Courier New" w:hint="cs"/>
          <w:szCs w:val="20"/>
          <w:rtl/>
          <w:lang w:eastAsia="en-US"/>
        </w:rPr>
        <w:t>]</w:t>
      </w:r>
    </w:p>
    <w:p w:rsidR="00C50A32" w:rsidRDefault="00C50A32" w:rsidP="00C50A32">
      <w:pPr>
        <w:rPr>
          <w:rFonts w:hint="cs"/>
          <w:rtl/>
          <w:lang w:eastAsia="en-US"/>
        </w:rPr>
      </w:pPr>
      <w:r>
        <w:rPr>
          <w:rFonts w:hint="cs"/>
          <w:rtl/>
          <w:lang w:eastAsia="en-US"/>
        </w:rPr>
        <w:t xml:space="preserve">ואם עמד בעל קורה </w:t>
      </w:r>
      <w:r>
        <w:rPr>
          <w:rtl/>
          <w:lang w:eastAsia="en-US"/>
        </w:rPr>
        <w:t>–</w:t>
      </w:r>
      <w:r>
        <w:rPr>
          <w:rFonts w:hint="cs"/>
          <w:rtl/>
          <w:lang w:eastAsia="en-US"/>
        </w:rPr>
        <w:t xml:space="preserve"> חייב;</w:t>
      </w:r>
    </w:p>
    <w:p w:rsidR="00C50A32" w:rsidRDefault="00C50A32" w:rsidP="00C50A32">
      <w:pPr>
        <w:rPr>
          <w:rFonts w:hint="cs"/>
          <w:rtl/>
          <w:lang w:eastAsia="en-US"/>
        </w:rPr>
      </w:pPr>
      <w:r>
        <w:rPr>
          <w:rFonts w:hint="cs"/>
          <w:rtl/>
          <w:lang w:eastAsia="en-US"/>
        </w:rPr>
        <w:t xml:space="preserve">ואם אמר לבעל חבית "עמוד"! </w:t>
      </w:r>
      <w:r>
        <w:rPr>
          <w:rtl/>
          <w:lang w:eastAsia="en-US"/>
        </w:rPr>
        <w:t>–</w:t>
      </w:r>
      <w:r>
        <w:rPr>
          <w:rFonts w:hint="cs"/>
          <w:rtl/>
          <w:lang w:eastAsia="en-US"/>
        </w:rPr>
        <w:t xml:space="preserve"> פטור;</w:t>
      </w:r>
    </w:p>
    <w:p w:rsidR="00C50A32" w:rsidRDefault="00C50A32" w:rsidP="00C50A32">
      <w:pPr>
        <w:rPr>
          <w:rFonts w:hint="cs"/>
          <w:rtl/>
          <w:lang w:eastAsia="en-US"/>
        </w:rPr>
      </w:pPr>
      <w:r>
        <w:rPr>
          <w:rFonts w:hint="cs"/>
          <w:rtl/>
          <w:lang w:eastAsia="en-US"/>
        </w:rPr>
        <w:t xml:space="preserve">היה בעל חבית ראשון ובעל קורה אחרון: נשברה חבית בקורה </w:t>
      </w:r>
      <w:r>
        <w:rPr>
          <w:rtl/>
          <w:lang w:eastAsia="en-US"/>
        </w:rPr>
        <w:t>–</w:t>
      </w:r>
      <w:r>
        <w:rPr>
          <w:rFonts w:hint="cs"/>
          <w:rtl/>
          <w:lang w:eastAsia="en-US"/>
        </w:rPr>
        <w:t xml:space="preserve"> חייב; </w:t>
      </w:r>
    </w:p>
    <w:p w:rsidR="00C50A32" w:rsidRDefault="00C50A32" w:rsidP="00C50A32">
      <w:pPr>
        <w:rPr>
          <w:rFonts w:hint="cs"/>
          <w:rtl/>
          <w:lang w:eastAsia="en-US"/>
        </w:rPr>
      </w:pPr>
      <w:r>
        <w:rPr>
          <w:rFonts w:hint="cs"/>
          <w:rtl/>
          <w:lang w:eastAsia="en-US"/>
        </w:rPr>
        <w:t xml:space="preserve">ואם עמד בעל חבית </w:t>
      </w:r>
      <w:r>
        <w:rPr>
          <w:rtl/>
          <w:lang w:eastAsia="en-US"/>
        </w:rPr>
        <w:t>–</w:t>
      </w:r>
      <w:r>
        <w:rPr>
          <w:rFonts w:hint="cs"/>
          <w:rtl/>
          <w:lang w:eastAsia="en-US"/>
        </w:rPr>
        <w:t xml:space="preserve"> פטור;</w:t>
      </w:r>
    </w:p>
    <w:p w:rsidR="00C50A32" w:rsidRDefault="00C50A32" w:rsidP="00C50A32">
      <w:pPr>
        <w:rPr>
          <w:rFonts w:hint="cs"/>
          <w:rtl/>
          <w:lang w:eastAsia="en-US"/>
        </w:rPr>
      </w:pPr>
      <w:r>
        <w:rPr>
          <w:rFonts w:hint="cs"/>
          <w:rtl/>
          <w:lang w:eastAsia="en-US"/>
        </w:rPr>
        <w:t xml:space="preserve">ואם אמר לבעל קורה "עמוד" </w:t>
      </w:r>
      <w:r>
        <w:rPr>
          <w:rtl/>
          <w:lang w:eastAsia="en-US"/>
        </w:rPr>
        <w:t>–</w:t>
      </w:r>
      <w:r>
        <w:rPr>
          <w:rFonts w:hint="cs"/>
          <w:rtl/>
          <w:lang w:eastAsia="en-US"/>
        </w:rPr>
        <w:t xml:space="preserve"> חייב;</w:t>
      </w:r>
    </w:p>
    <w:p w:rsidR="00C50A32" w:rsidRDefault="00C50A32" w:rsidP="00C50A32">
      <w:pPr>
        <w:rPr>
          <w:rFonts w:hint="cs"/>
          <w:rtl/>
          <w:lang w:eastAsia="en-US"/>
        </w:rPr>
      </w:pPr>
      <w:r>
        <w:rPr>
          <w:rFonts w:hint="cs"/>
          <w:rtl/>
          <w:lang w:eastAsia="en-US"/>
        </w:rPr>
        <w:t>וכן זה בא בנרו וזה בפשתנו.</w:t>
      </w:r>
    </w:p>
    <w:p w:rsidR="00C50A32" w:rsidRDefault="00C50A32" w:rsidP="00C50A32">
      <w:pPr>
        <w:rPr>
          <w:rFonts w:hint="cs"/>
          <w:lang w:eastAsia="en-US"/>
        </w:rPr>
      </w:pPr>
    </w:p>
    <w:p w:rsidR="00C50A32" w:rsidRDefault="00C50A32" w:rsidP="00C50A32">
      <w:pPr>
        <w:rPr>
          <w:rFonts w:hint="cs"/>
          <w:rtl/>
          <w:lang w:eastAsia="en-US"/>
        </w:rPr>
      </w:pPr>
      <w:r>
        <w:rPr>
          <w:rFonts w:hint="cs"/>
          <w:rtl/>
          <w:lang w:eastAsia="en-US"/>
        </w:rPr>
        <w:t>גמרא:</w:t>
      </w:r>
      <w:r>
        <w:rPr>
          <w:rFonts w:hint="cs"/>
          <w:rtl/>
          <w:lang w:eastAsia="en-US"/>
        </w:rPr>
        <w:tab/>
      </w:r>
    </w:p>
    <w:p w:rsidR="00C50A32" w:rsidRDefault="00C50A32" w:rsidP="00C50A32">
      <w:pPr>
        <w:rPr>
          <w:rFonts w:hint="cs"/>
          <w:rtl/>
          <w:lang w:eastAsia="en-US"/>
        </w:rPr>
      </w:pPr>
      <w:r>
        <w:rPr>
          <w:rFonts w:hint="cs"/>
          <w:rtl/>
          <w:lang w:eastAsia="en-US"/>
        </w:rPr>
        <w:t xml:space="preserve">בעא מיניה רבה בר נתן מרב הונא: המזיק את אשתו בתשמיש המטה </w:t>
      </w:r>
      <w:r>
        <w:rPr>
          <w:rtl/>
          <w:lang w:eastAsia="en-US"/>
        </w:rPr>
        <w:t>–</w:t>
      </w:r>
      <w:r>
        <w:rPr>
          <w:rFonts w:hint="cs"/>
          <w:rtl/>
          <w:lang w:eastAsia="en-US"/>
        </w:rPr>
        <w:t xml:space="preserve"> מהו? כיון דברשות קעביד </w:t>
      </w:r>
      <w:r>
        <w:rPr>
          <w:rtl/>
          <w:lang w:eastAsia="en-US"/>
        </w:rPr>
        <w:t>–</w:t>
      </w:r>
      <w:r>
        <w:rPr>
          <w:rFonts w:hint="cs"/>
          <w:rtl/>
          <w:lang w:eastAsia="en-US"/>
        </w:rPr>
        <w:t xml:space="preserve"> פטור? או דלמא איבעי ליה לעיוני?</w:t>
      </w:r>
    </w:p>
    <w:p w:rsidR="00C50A32" w:rsidRDefault="00C50A32" w:rsidP="00C50A32">
      <w:pPr>
        <w:rPr>
          <w:rFonts w:hint="cs"/>
          <w:rtl/>
          <w:lang w:eastAsia="en-US"/>
        </w:rPr>
      </w:pPr>
      <w:r>
        <w:rPr>
          <w:rFonts w:hint="cs"/>
          <w:rtl/>
          <w:lang w:eastAsia="en-US"/>
        </w:rPr>
        <w:t>אמר ליה: תניתוה: '</w:t>
      </w:r>
      <w:r>
        <w:rPr>
          <w:rFonts w:hint="cs"/>
          <w:i/>
          <w:iCs/>
          <w:rtl/>
          <w:lang w:eastAsia="en-US"/>
        </w:rPr>
        <w:t>שלזה רשות להלך ולזה רשות להלך</w:t>
      </w:r>
      <w:r>
        <w:rPr>
          <w:rFonts w:hint="cs"/>
          <w:rtl/>
          <w:lang w:eastAsia="en-US"/>
        </w:rPr>
        <w:t xml:space="preserve">'. </w:t>
      </w:r>
    </w:p>
    <w:p w:rsidR="00C50A32" w:rsidRDefault="00C50A32" w:rsidP="00C50A32">
      <w:pPr>
        <w:rPr>
          <w:rFonts w:hint="cs"/>
          <w:rtl/>
          <w:lang w:eastAsia="en-US"/>
        </w:rPr>
      </w:pPr>
      <w:r>
        <w:rPr>
          <w:rFonts w:hint="cs"/>
          <w:rtl/>
          <w:lang w:eastAsia="en-US"/>
        </w:rPr>
        <w:t>אמר רבא: קל וחומר: ומה יער</w:t>
      </w:r>
      <w:r>
        <w:rPr>
          <w:rtl/>
          <w:lang w:eastAsia="en-US"/>
        </w:rPr>
        <w:t xml:space="preserve"> </w:t>
      </w:r>
      <w:r>
        <w:rPr>
          <w:rFonts w:cs="Miriam"/>
          <w:szCs w:val="16"/>
          <w:rtl/>
          <w:lang w:eastAsia="en-US"/>
        </w:rPr>
        <w:t>[</w:t>
      </w:r>
      <w:r>
        <w:rPr>
          <w:rFonts w:cs="Miriam" w:hint="cs"/>
          <w:szCs w:val="16"/>
          <w:rtl/>
          <w:lang w:eastAsia="en-US"/>
        </w:rPr>
        <w:t>דברים יט,ה:</w:t>
      </w:r>
      <w:r>
        <w:rPr>
          <w:rFonts w:cs="Narkisim" w:hint="cs"/>
          <w:szCs w:val="20"/>
          <w:rtl/>
          <w:lang w:eastAsia="en-US"/>
        </w:rPr>
        <w:t xml:space="preserve"> ואשר יבוא את ריעהו ביער לחטוב עצים ונידחה ידו בגרזן לכרות העץ ונשל הברזל מן העץ ומצא את ריעהו ומת: הוא ינוס אל אחת הערים האלה וחי</w:t>
      </w:r>
      <w:r>
        <w:rPr>
          <w:rFonts w:cs="Narkisim"/>
          <w:szCs w:val="20"/>
          <w:rtl/>
          <w:lang w:eastAsia="en-US"/>
        </w:rPr>
        <w:t>]</w:t>
      </w:r>
      <w:r>
        <w:rPr>
          <w:rFonts w:hint="cs"/>
          <w:rtl/>
          <w:lang w:eastAsia="en-US"/>
        </w:rPr>
        <w:t xml:space="preserve"> שזה לרשותו נכנס וזה לרשותו נכנס, נעשה כמי שנכנס לרשות חבירו </w:t>
      </w:r>
      <w:r>
        <w:rPr>
          <w:rtl/>
          <w:lang w:eastAsia="en-US"/>
        </w:rPr>
        <w:t>–</w:t>
      </w:r>
      <w:r>
        <w:rPr>
          <w:rFonts w:hint="cs"/>
          <w:rtl/>
          <w:lang w:eastAsia="en-US"/>
        </w:rPr>
        <w:t xml:space="preserve"> וחייב </w:t>
      </w:r>
      <w:r>
        <w:rPr>
          <w:rFonts w:cs="Courier New" w:hint="cs"/>
          <w:szCs w:val="20"/>
          <w:rtl/>
          <w:lang w:eastAsia="en-US"/>
        </w:rPr>
        <w:t>[</w:t>
      </w:r>
      <w:r>
        <w:rPr>
          <w:rFonts w:ascii="Courier New" w:hAnsi="Courier New" w:cs="Courier New" w:hint="cs"/>
          <w:sz w:val="16"/>
          <w:szCs w:val="20"/>
          <w:rtl/>
          <w:lang w:eastAsia="en-US"/>
        </w:rPr>
        <w:t>גלות</w:t>
      </w:r>
      <w:r>
        <w:rPr>
          <w:rFonts w:cs="Courier New" w:hint="cs"/>
          <w:szCs w:val="20"/>
          <w:rtl/>
          <w:lang w:eastAsia="en-US"/>
        </w:rPr>
        <w:t>]</w:t>
      </w:r>
      <w:r>
        <w:rPr>
          <w:rFonts w:hint="cs"/>
          <w:rtl/>
          <w:lang w:eastAsia="en-US"/>
        </w:rPr>
        <w:t xml:space="preserve">, זה שלרשות חבירו נכנס לא כל שכן!? </w:t>
      </w:r>
    </w:p>
    <w:p w:rsidR="00C50A32" w:rsidRDefault="00C50A32" w:rsidP="00C50A32">
      <w:pPr>
        <w:rPr>
          <w:rFonts w:hint="cs"/>
          <w:rtl/>
          <w:lang w:eastAsia="en-US"/>
        </w:rPr>
      </w:pPr>
      <w:r>
        <w:rPr>
          <w:rFonts w:hint="cs"/>
          <w:rtl/>
          <w:lang w:eastAsia="en-US"/>
        </w:rPr>
        <w:t>אלא הא קתני: '</w:t>
      </w:r>
      <w:r>
        <w:rPr>
          <w:rFonts w:hint="cs"/>
          <w:i/>
          <w:iCs/>
          <w:rtl/>
          <w:lang w:eastAsia="en-US"/>
        </w:rPr>
        <w:t>שלזה רשות להלך ולזה רשות להלך</w:t>
      </w:r>
      <w:r>
        <w:rPr>
          <w:rFonts w:hint="cs"/>
          <w:rtl/>
          <w:lang w:eastAsia="en-US"/>
        </w:rPr>
        <w:t xml:space="preserve">'? </w:t>
      </w:r>
    </w:p>
    <w:p w:rsidR="00C50A32" w:rsidRDefault="00C50A32" w:rsidP="00C50A32">
      <w:pPr>
        <w:rPr>
          <w:rFonts w:hint="cs"/>
          <w:rtl/>
          <w:lang w:eastAsia="en-US"/>
        </w:rPr>
      </w:pPr>
      <w:r>
        <w:rPr>
          <w:rFonts w:hint="cs"/>
          <w:rtl/>
          <w:lang w:eastAsia="en-US"/>
        </w:rPr>
        <w:t xml:space="preserve">התם תרוייהו כהדדי נינהו </w:t>
      </w:r>
      <w:r>
        <w:rPr>
          <w:rFonts w:cs="Miriam"/>
          <w:szCs w:val="20"/>
          <w:rtl/>
          <w:lang w:eastAsia="en-US"/>
        </w:rPr>
        <w:t>(</w:t>
      </w:r>
      <w:r>
        <w:rPr>
          <w:rFonts w:cs="Miriam" w:hint="cs"/>
          <w:szCs w:val="20"/>
          <w:rtl/>
          <w:lang w:eastAsia="en-US"/>
        </w:rPr>
        <w:t>שניהן שוין בשבירתן, שאף בעל חבית סייע בשבירתה</w:t>
      </w:r>
      <w:r>
        <w:rPr>
          <w:rFonts w:cs="Miriam"/>
          <w:szCs w:val="20"/>
          <w:rtl/>
          <w:lang w:eastAsia="en-US"/>
        </w:rPr>
        <w:t>)</w:t>
      </w:r>
      <w:r>
        <w:rPr>
          <w:rFonts w:hint="cs"/>
          <w:rtl/>
          <w:lang w:eastAsia="en-US"/>
        </w:rPr>
        <w:t>,</w:t>
      </w:r>
      <w:r>
        <w:rPr>
          <w:rtl/>
          <w:lang w:eastAsia="en-US"/>
        </w:rPr>
        <w:t xml:space="preserve"> </w:t>
      </w:r>
      <w:r>
        <w:rPr>
          <w:rFonts w:hint="cs"/>
          <w:rtl/>
          <w:lang w:eastAsia="en-US"/>
        </w:rPr>
        <w:t>הכא - איהו קעביד מעשה.</w:t>
      </w:r>
    </w:p>
    <w:p w:rsidR="00C50A32" w:rsidRDefault="00C50A32" w:rsidP="00C50A32">
      <w:pPr>
        <w:rPr>
          <w:rFonts w:hint="cs"/>
          <w:rtl/>
          <w:lang w:eastAsia="en-US"/>
        </w:rPr>
      </w:pPr>
      <w:r>
        <w:rPr>
          <w:rFonts w:hint="cs"/>
          <w:rtl/>
          <w:lang w:eastAsia="en-US"/>
        </w:rPr>
        <w:t xml:space="preserve">והיא לא? והכתיב </w:t>
      </w:r>
      <w:r>
        <w:rPr>
          <w:rFonts w:cs="Miriam" w:hint="cs"/>
          <w:szCs w:val="16"/>
          <w:rtl/>
          <w:lang w:eastAsia="en-US"/>
        </w:rPr>
        <w:t>[ויקרא יח,כט:</w:t>
      </w:r>
      <w:r>
        <w:rPr>
          <w:rFonts w:cs="Narkisim" w:hint="cs"/>
          <w:szCs w:val="20"/>
          <w:rtl/>
          <w:lang w:eastAsia="en-US"/>
        </w:rPr>
        <w:t xml:space="preserve"> </w:t>
      </w:r>
      <w:r>
        <w:rPr>
          <w:rFonts w:cs="Narkisim"/>
          <w:sz w:val="20"/>
          <w:szCs w:val="20"/>
          <w:rtl/>
          <w:lang w:eastAsia="en-US"/>
        </w:rPr>
        <w:t>כי כל אשר יעשה מכל התועבת האלה</w:t>
      </w:r>
      <w:r>
        <w:rPr>
          <w:rFonts w:cs="Narkisim"/>
          <w:szCs w:val="20"/>
          <w:rtl/>
          <w:lang w:eastAsia="en-US"/>
        </w:rPr>
        <w:t>]</w:t>
      </w:r>
      <w:r>
        <w:rPr>
          <w:rFonts w:cs="Narkisim" w:hint="cs"/>
          <w:rtl/>
          <w:lang w:eastAsia="en-US"/>
        </w:rPr>
        <w:t xml:space="preserve"> ונכרתו </w:t>
      </w:r>
      <w:r>
        <w:rPr>
          <w:rFonts w:cs="Narkisim" w:hint="cs"/>
          <w:u w:val="single"/>
          <w:rtl/>
          <w:lang w:eastAsia="en-US"/>
        </w:rPr>
        <w:t>הנפשות העושות</w:t>
      </w:r>
      <w:r>
        <w:rPr>
          <w:rFonts w:cs="Narkisim" w:hint="cs"/>
          <w:rtl/>
          <w:lang w:eastAsia="en-US"/>
        </w:rPr>
        <w:t xml:space="preserve"> </w:t>
      </w:r>
      <w:r>
        <w:rPr>
          <w:rFonts w:cs="Miriam"/>
          <w:szCs w:val="20"/>
          <w:rtl/>
          <w:lang w:eastAsia="en-US"/>
        </w:rPr>
        <w:t>(</w:t>
      </w:r>
      <w:r>
        <w:rPr>
          <w:rFonts w:cs="Miriam" w:hint="cs"/>
          <w:szCs w:val="20"/>
          <w:rtl/>
          <w:lang w:eastAsia="en-US"/>
        </w:rPr>
        <w:t>נואף ונואפת במשמע</w:t>
      </w:r>
      <w:r>
        <w:rPr>
          <w:rFonts w:cs="Miriam"/>
          <w:szCs w:val="20"/>
          <w:rtl/>
          <w:lang w:eastAsia="en-US"/>
        </w:rPr>
        <w:t>)</w:t>
      </w:r>
      <w:r>
        <w:rPr>
          <w:rFonts w:cs="Narkisim"/>
          <w:rtl/>
          <w:lang w:eastAsia="en-US"/>
        </w:rPr>
        <w:t xml:space="preserve"> </w:t>
      </w:r>
      <w:r>
        <w:rPr>
          <w:rFonts w:cs="Narkisim" w:hint="cs"/>
          <w:rtl/>
          <w:lang w:eastAsia="en-US"/>
        </w:rPr>
        <w:t>מקרב עמם</w:t>
      </w:r>
      <w:r>
        <w:rPr>
          <w:rFonts w:hint="cs"/>
          <w:rtl/>
          <w:lang w:eastAsia="en-US"/>
        </w:rPr>
        <w:t>?</w:t>
      </w:r>
    </w:p>
    <w:p w:rsidR="00C50A32" w:rsidRDefault="00C50A32" w:rsidP="00C50A32">
      <w:pPr>
        <w:rPr>
          <w:rFonts w:hint="cs"/>
          <w:rtl/>
          <w:lang w:eastAsia="en-US"/>
        </w:rPr>
      </w:pPr>
      <w:r>
        <w:rPr>
          <w:rFonts w:hint="cs"/>
          <w:rtl/>
          <w:lang w:eastAsia="en-US"/>
        </w:rPr>
        <w:t xml:space="preserve">הנאה לתרוייהו אית להו, </w:t>
      </w:r>
      <w:r>
        <w:rPr>
          <w:rFonts w:hint="cs"/>
          <w:u w:val="single"/>
          <w:rtl/>
          <w:lang w:eastAsia="en-US"/>
        </w:rPr>
        <w:t>איהו</w:t>
      </w:r>
      <w:r>
        <w:rPr>
          <w:rFonts w:hint="cs"/>
          <w:rtl/>
          <w:lang w:eastAsia="en-US"/>
        </w:rPr>
        <w:t xml:space="preserve"> מעשה הוא דקעביד. </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 xml:space="preserve">היה בעל קורה ראשון </w:t>
      </w:r>
      <w:r>
        <w:rPr>
          <w:rFonts w:cs="Courier New" w:hint="cs"/>
          <w:szCs w:val="20"/>
          <w:rtl/>
          <w:lang w:eastAsia="en-US"/>
        </w:rPr>
        <w:t>[</w:t>
      </w:r>
      <w:r>
        <w:rPr>
          <w:rFonts w:hint="cs"/>
          <w:sz w:val="20"/>
          <w:szCs w:val="20"/>
          <w:rtl/>
          <w:lang w:eastAsia="en-US"/>
        </w:rPr>
        <w:t xml:space="preserve">ובעל חבית אחרון, נשברה חבית בקורה פטור בעל הקורה; ואם עמד בעל קורה </w:t>
      </w:r>
      <w:r>
        <w:rPr>
          <w:sz w:val="20"/>
          <w:szCs w:val="20"/>
          <w:rtl/>
          <w:lang w:eastAsia="en-US"/>
        </w:rPr>
        <w:t>–</w:t>
      </w:r>
      <w:r>
        <w:rPr>
          <w:rFonts w:hint="cs"/>
          <w:sz w:val="20"/>
          <w:szCs w:val="20"/>
          <w:rtl/>
          <w:lang w:eastAsia="en-US"/>
        </w:rPr>
        <w:t xml:space="preserve"> חייב; ואם אמר לבעל חבית "עמוד"! </w:t>
      </w:r>
      <w:r>
        <w:rPr>
          <w:sz w:val="20"/>
          <w:szCs w:val="20"/>
          <w:rtl/>
          <w:lang w:eastAsia="en-US"/>
        </w:rPr>
        <w:t>–</w:t>
      </w:r>
      <w:r>
        <w:rPr>
          <w:rFonts w:hint="cs"/>
          <w:sz w:val="20"/>
          <w:szCs w:val="20"/>
          <w:rtl/>
          <w:lang w:eastAsia="en-US"/>
        </w:rPr>
        <w:t xml:space="preserve"> פטור</w:t>
      </w:r>
      <w:r>
        <w:rPr>
          <w:rFonts w:cs="Courier New" w:hint="cs"/>
          <w:szCs w:val="20"/>
          <w:rtl/>
          <w:lang w:eastAsia="en-US"/>
        </w:rPr>
        <w:t>]</w:t>
      </w:r>
      <w:r>
        <w:rPr>
          <w:rFonts w:hint="cs"/>
          <w:rtl/>
          <w:lang w:eastAsia="en-US"/>
        </w:rPr>
        <w:t xml:space="preserve">: </w:t>
      </w:r>
    </w:p>
    <w:p w:rsidR="00C50A32" w:rsidRDefault="00C50A32" w:rsidP="00C50A32">
      <w:pPr>
        <w:rPr>
          <w:rFonts w:hint="cs"/>
          <w:rtl/>
          <w:lang w:eastAsia="en-US"/>
        </w:rPr>
      </w:pPr>
      <w:r>
        <w:rPr>
          <w:rFonts w:hint="cs"/>
          <w:rtl/>
          <w:lang w:eastAsia="en-US"/>
        </w:rPr>
        <w:t xml:space="preserve">אמר ריש לקיש: שתי פרות ברשות הרבים: אחת רבוצה ואחת מהלכת; בעטה מהלכת ברבוצה </w:t>
      </w:r>
      <w:r>
        <w:rPr>
          <w:rtl/>
          <w:lang w:eastAsia="en-US"/>
        </w:rPr>
        <w:t>–</w:t>
      </w:r>
      <w:r>
        <w:rPr>
          <w:rFonts w:hint="cs"/>
          <w:rtl/>
          <w:lang w:eastAsia="en-US"/>
        </w:rPr>
        <w:t xml:space="preserve"> פטורה; רבוצה במהלכת </w:t>
      </w:r>
      <w:r>
        <w:rPr>
          <w:rtl/>
          <w:lang w:eastAsia="en-US"/>
        </w:rPr>
        <w:t>–</w:t>
      </w:r>
      <w:r>
        <w:rPr>
          <w:rFonts w:hint="cs"/>
          <w:rtl/>
          <w:lang w:eastAsia="en-US"/>
        </w:rPr>
        <w:t xml:space="preserve"> חייבת; </w:t>
      </w:r>
    </w:p>
    <w:p w:rsidR="00C50A32" w:rsidRDefault="00C50A32" w:rsidP="00C50A32">
      <w:pPr>
        <w:rPr>
          <w:rFonts w:hint="cs"/>
          <w:rtl/>
          <w:lang w:eastAsia="en-US"/>
        </w:rPr>
      </w:pPr>
      <w:r>
        <w:rPr>
          <w:rFonts w:hint="cs"/>
          <w:rtl/>
          <w:lang w:eastAsia="en-US"/>
        </w:rPr>
        <w:t>לימא מסייע ליה '</w:t>
      </w:r>
      <w:r>
        <w:rPr>
          <w:rFonts w:hint="cs"/>
          <w:i/>
          <w:iCs/>
          <w:rtl/>
          <w:lang w:eastAsia="en-US"/>
        </w:rPr>
        <w:t xml:space="preserve">היה בעל קורה ראשון ובעל חבית אחרון, נשברה חבית בקורה </w:t>
      </w:r>
      <w:r>
        <w:rPr>
          <w:i/>
          <w:iCs/>
          <w:rtl/>
          <w:lang w:eastAsia="en-US"/>
        </w:rPr>
        <w:t>–</w:t>
      </w:r>
      <w:r>
        <w:rPr>
          <w:rFonts w:hint="cs"/>
          <w:i/>
          <w:iCs/>
          <w:rtl/>
          <w:lang w:eastAsia="en-US"/>
        </w:rPr>
        <w:t xml:space="preserve"> פטור, ואם עמד בעל קורה - חייב</w:t>
      </w:r>
      <w:r>
        <w:rPr>
          <w:rFonts w:hint="cs"/>
          <w:rtl/>
          <w:lang w:eastAsia="en-US"/>
        </w:rPr>
        <w:t xml:space="preserve">', והא הכא - דכרבוצה במהלכת דמי </w:t>
      </w:r>
      <w:r>
        <w:rPr>
          <w:rFonts w:cs="Miriam"/>
          <w:szCs w:val="20"/>
          <w:rtl/>
          <w:lang w:eastAsia="en-US"/>
        </w:rPr>
        <w:t>(</w:t>
      </w:r>
      <w:r>
        <w:rPr>
          <w:rFonts w:cs="Miriam" w:hint="cs"/>
          <w:szCs w:val="20"/>
          <w:rtl/>
          <w:lang w:eastAsia="en-US"/>
        </w:rPr>
        <w:t>דבעל קורה שעמד הוי משונה שאין דרך לפוש ברשות הרבים</w:t>
      </w:r>
      <w:r>
        <w:rPr>
          <w:rFonts w:cs="Miriam"/>
          <w:szCs w:val="20"/>
          <w:rtl/>
          <w:lang w:eastAsia="en-US"/>
        </w:rPr>
        <w:t>)</w:t>
      </w:r>
      <w:r>
        <w:rPr>
          <w:rtl/>
          <w:lang w:eastAsia="en-US"/>
        </w:rPr>
        <w:t xml:space="preserve"> </w:t>
      </w:r>
      <w:r>
        <w:rPr>
          <w:rFonts w:hint="cs"/>
          <w:rtl/>
          <w:lang w:eastAsia="en-US"/>
        </w:rPr>
        <w:t>וקתני 'חייב'!</w:t>
      </w:r>
    </w:p>
    <w:p w:rsidR="00C50A32" w:rsidRDefault="00C50A32" w:rsidP="00C50A32">
      <w:pPr>
        <w:rPr>
          <w:rFonts w:hint="cs"/>
          <w:rtl/>
          <w:lang w:eastAsia="en-US"/>
        </w:rPr>
      </w:pPr>
      <w:r>
        <w:rPr>
          <w:rFonts w:hint="cs"/>
          <w:rtl/>
          <w:lang w:eastAsia="en-US"/>
        </w:rPr>
        <w:t xml:space="preserve">ותסברא? הא - סייעי בעיא </w:t>
      </w:r>
      <w:r>
        <w:rPr>
          <w:rFonts w:cs="Miriam"/>
          <w:szCs w:val="20"/>
          <w:rtl/>
          <w:lang w:eastAsia="en-US"/>
        </w:rPr>
        <w:t>(</w:t>
      </w:r>
      <w:r>
        <w:rPr>
          <w:rFonts w:cs="Miriam" w:hint="cs"/>
          <w:szCs w:val="20"/>
          <w:rtl/>
          <w:lang w:eastAsia="en-US"/>
        </w:rPr>
        <w:t>דרבוצה במהלכת חייבת</w:t>
      </w:r>
      <w:r>
        <w:rPr>
          <w:rFonts w:cs="Miriam"/>
          <w:szCs w:val="20"/>
          <w:rtl/>
          <w:lang w:eastAsia="en-US"/>
        </w:rPr>
        <w:t>)</w:t>
      </w:r>
      <w:r>
        <w:rPr>
          <w:rFonts w:hint="cs"/>
          <w:rtl/>
          <w:lang w:eastAsia="en-US"/>
        </w:rPr>
        <w:t xml:space="preserve">, לא מסתייא, דלא מסייעי אלא מקשה נמי קשיא </w:t>
      </w:r>
      <w:r>
        <w:rPr>
          <w:rFonts w:cs="Miriam"/>
          <w:szCs w:val="20"/>
          <w:rtl/>
          <w:lang w:eastAsia="en-US"/>
        </w:rPr>
        <w:t>(</w:t>
      </w:r>
      <w:r>
        <w:rPr>
          <w:rFonts w:cs="Miriam" w:hint="cs"/>
          <w:szCs w:val="20"/>
          <w:rtl/>
          <w:lang w:eastAsia="en-US"/>
        </w:rPr>
        <w:t>מתניתין לריש לקיש, דאמר 'בעטה רובצת חייבת'</w:t>
      </w:r>
      <w:r>
        <w:rPr>
          <w:rFonts w:cs="Miriam"/>
          <w:szCs w:val="20"/>
          <w:rtl/>
          <w:lang w:eastAsia="en-US"/>
        </w:rPr>
        <w:t>)</w:t>
      </w:r>
      <w:r>
        <w:rPr>
          <w:rFonts w:hint="cs"/>
          <w:rtl/>
          <w:lang w:eastAsia="en-US"/>
        </w:rPr>
        <w:t xml:space="preserve">: טעמא </w:t>
      </w:r>
      <w:r>
        <w:rPr>
          <w:rtl/>
          <w:lang w:eastAsia="en-US"/>
        </w:rPr>
        <w:t>–</w:t>
      </w:r>
      <w:r>
        <w:rPr>
          <w:rFonts w:hint="cs"/>
          <w:rtl/>
          <w:lang w:eastAsia="en-US"/>
        </w:rPr>
        <w:t xml:space="preserve"> דבעטה, הא הוזקה ממילא פטור </w:t>
      </w:r>
      <w:r>
        <w:rPr>
          <w:rFonts w:cs="Miriam"/>
          <w:szCs w:val="20"/>
          <w:rtl/>
          <w:lang w:eastAsia="en-US"/>
        </w:rPr>
        <w:t>(</w:t>
      </w:r>
      <w:r>
        <w:rPr>
          <w:rFonts w:cs="Miriam" w:hint="cs"/>
          <w:szCs w:val="20"/>
          <w:rtl/>
          <w:lang w:eastAsia="en-US"/>
        </w:rPr>
        <w:t>מהלכת ברבוצה פטורה</w:t>
      </w:r>
      <w:r>
        <w:rPr>
          <w:rFonts w:cs="Miriam"/>
          <w:szCs w:val="20"/>
          <w:rtl/>
          <w:lang w:eastAsia="en-US"/>
        </w:rPr>
        <w:t>)</w:t>
      </w:r>
      <w:r>
        <w:rPr>
          <w:rFonts w:hint="cs"/>
          <w:rtl/>
          <w:lang w:eastAsia="en-US"/>
        </w:rPr>
        <w:t xml:space="preserve">, והא מתניתין </w:t>
      </w:r>
      <w:r>
        <w:rPr>
          <w:rFonts w:cs="Miriam"/>
          <w:szCs w:val="20"/>
          <w:rtl/>
          <w:lang w:eastAsia="en-US"/>
        </w:rPr>
        <w:t>(</w:t>
      </w:r>
      <w:r>
        <w:rPr>
          <w:rFonts w:cs="Miriam" w:hint="cs"/>
          <w:szCs w:val="20"/>
          <w:rtl/>
          <w:lang w:eastAsia="en-US"/>
        </w:rPr>
        <w:t>והכא קתני במתניתין</w:t>
      </w:r>
      <w:r>
        <w:rPr>
          <w:rFonts w:cs="Miriam"/>
          <w:szCs w:val="20"/>
          <w:rtl/>
          <w:lang w:eastAsia="en-US"/>
        </w:rPr>
        <w:t>)</w:t>
      </w:r>
      <w:r>
        <w:rPr>
          <w:rtl/>
          <w:lang w:eastAsia="en-US"/>
        </w:rPr>
        <w:t xml:space="preserve"> </w:t>
      </w:r>
      <w:r>
        <w:rPr>
          <w:rFonts w:hint="cs"/>
          <w:rtl/>
          <w:lang w:eastAsia="en-US"/>
        </w:rPr>
        <w:t>- דממילא - וקתני 'חייב'!?</w:t>
      </w:r>
    </w:p>
    <w:p w:rsidR="00C50A32" w:rsidRDefault="00C50A32" w:rsidP="00C50A32">
      <w:pPr>
        <w:rPr>
          <w:rFonts w:hint="cs"/>
          <w:rtl/>
          <w:lang w:eastAsia="en-US"/>
        </w:rPr>
      </w:pPr>
      <w:r>
        <w:rPr>
          <w:rFonts w:hint="cs"/>
          <w:rtl/>
          <w:lang w:eastAsia="en-US"/>
        </w:rPr>
        <w:t xml:space="preserve">מתניתין - דפסקה </w:t>
      </w:r>
      <w:r>
        <w:rPr>
          <w:rFonts w:cs="Miriam"/>
          <w:szCs w:val="20"/>
          <w:rtl/>
          <w:lang w:eastAsia="en-US"/>
        </w:rPr>
        <w:t>(</w:t>
      </w:r>
      <w:r>
        <w:rPr>
          <w:rFonts w:cs="Miriam" w:hint="cs"/>
          <w:szCs w:val="20"/>
          <w:rtl/>
          <w:lang w:eastAsia="en-US"/>
        </w:rPr>
        <w:t>קורה</w:t>
      </w:r>
      <w:r>
        <w:rPr>
          <w:rFonts w:cs="Miriam"/>
          <w:szCs w:val="20"/>
          <w:rtl/>
          <w:lang w:eastAsia="en-US"/>
        </w:rPr>
        <w:t>)</w:t>
      </w:r>
      <w:r>
        <w:rPr>
          <w:rtl/>
          <w:lang w:eastAsia="en-US"/>
        </w:rPr>
        <w:t xml:space="preserve"> </w:t>
      </w:r>
      <w:r>
        <w:rPr>
          <w:rFonts w:hint="cs"/>
          <w:rtl/>
          <w:lang w:eastAsia="en-US"/>
        </w:rPr>
        <w:t xml:space="preserve">לאורחא כשלדא </w:t>
      </w:r>
      <w:r>
        <w:rPr>
          <w:rFonts w:cs="Miriam"/>
          <w:szCs w:val="20"/>
          <w:rtl/>
          <w:lang w:eastAsia="en-US"/>
        </w:rPr>
        <w:t>(</w:t>
      </w:r>
      <w:r>
        <w:rPr>
          <w:rFonts w:cs="Miriam" w:hint="cs"/>
          <w:szCs w:val="20"/>
          <w:rtl/>
          <w:lang w:eastAsia="en-US"/>
        </w:rPr>
        <w:t>שהיו ראשיה לרוחב הדרך; הלכך אפילו ממילא חייב, שאין דרך לבעל החבית לנטות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הכא - כגון דרבעה בחד גיסא: איבעי לה לסגויי באידך גיסא </w:t>
      </w:r>
      <w:r>
        <w:rPr>
          <w:rFonts w:cs="Miriam"/>
          <w:szCs w:val="20"/>
          <w:rtl/>
          <w:lang w:eastAsia="en-US"/>
        </w:rPr>
        <w:t>(</w:t>
      </w:r>
      <w:r>
        <w:rPr>
          <w:rFonts w:cs="Miriam" w:hint="cs"/>
          <w:szCs w:val="20"/>
          <w:rtl/>
          <w:lang w:eastAsia="en-US"/>
        </w:rPr>
        <w:t>הלכך טעמא דבעטה אבל ממילא פטור</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אלא סיפא דמתניתין מסייע ליה לריש לקיש, דקתני: '</w:t>
      </w:r>
      <w:r>
        <w:rPr>
          <w:rFonts w:hint="cs"/>
          <w:i/>
          <w:iCs/>
          <w:rtl/>
          <w:lang w:eastAsia="en-US"/>
        </w:rPr>
        <w:t xml:space="preserve">היה בעל חבית ראשון ובעל קורה אחרון: נשברה חבית בקורה </w:t>
      </w:r>
      <w:r>
        <w:rPr>
          <w:i/>
          <w:iCs/>
          <w:rtl/>
          <w:lang w:eastAsia="en-US"/>
        </w:rPr>
        <w:t>–</w:t>
      </w:r>
      <w:r>
        <w:rPr>
          <w:rFonts w:hint="cs"/>
          <w:i/>
          <w:iCs/>
          <w:rtl/>
          <w:lang w:eastAsia="en-US"/>
        </w:rPr>
        <w:t xml:space="preserve"> חייב; ואם עמד בעל חבית </w:t>
      </w:r>
      <w:r>
        <w:rPr>
          <w:i/>
          <w:iCs/>
          <w:rtl/>
          <w:lang w:eastAsia="en-US"/>
        </w:rPr>
        <w:t>–</w:t>
      </w:r>
      <w:r>
        <w:rPr>
          <w:rFonts w:hint="cs"/>
          <w:i/>
          <w:iCs/>
          <w:rtl/>
          <w:lang w:eastAsia="en-US"/>
        </w:rPr>
        <w:t xml:space="preserve"> פטור</w:t>
      </w:r>
      <w:r>
        <w:rPr>
          <w:rFonts w:hint="cs"/>
          <w:rtl/>
          <w:lang w:eastAsia="en-US"/>
        </w:rPr>
        <w:t>' והא הכא, דכמהלכת ברבוצה דמי - וקתני 'פטור'!</w:t>
      </w:r>
    </w:p>
    <w:p w:rsidR="00C50A32" w:rsidRDefault="00C50A32" w:rsidP="00C50A32">
      <w:pPr>
        <w:rPr>
          <w:rtl/>
          <w:lang w:eastAsia="en-US"/>
        </w:rPr>
      </w:pPr>
      <w:r>
        <w:rPr>
          <w:rFonts w:hint="cs"/>
          <w:rtl/>
          <w:lang w:eastAsia="en-US"/>
        </w:rPr>
        <w:t xml:space="preserve">מתניתין - דכי אורחיה קא מסגי </w:t>
      </w:r>
      <w:r>
        <w:rPr>
          <w:rFonts w:cs="Miriam"/>
          <w:szCs w:val="20"/>
          <w:rtl/>
          <w:lang w:eastAsia="en-US"/>
        </w:rPr>
        <w:t>(</w:t>
      </w:r>
      <w:r>
        <w:rPr>
          <w:rFonts w:cs="Miriam" w:hint="cs"/>
          <w:szCs w:val="20"/>
          <w:rtl/>
          <w:lang w:eastAsia="en-US"/>
        </w:rPr>
        <w:t>דקא מסגי בעל הקורה כי אורחיה ואין כאן שינוי הלכך פטור</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הכא </w:t>
      </w:r>
      <w:r>
        <w:rPr>
          <w:rFonts w:cs="Miriam"/>
          <w:szCs w:val="20"/>
          <w:rtl/>
          <w:lang w:eastAsia="en-US"/>
        </w:rPr>
        <w:t>(</w:t>
      </w:r>
      <w:r>
        <w:rPr>
          <w:rFonts w:cs="Miriam" w:hint="cs"/>
          <w:szCs w:val="20"/>
          <w:rtl/>
          <w:lang w:eastAsia="en-US"/>
        </w:rPr>
        <w:t>מהלכת שבעטה ברבוצה, שינתה את דרכה</w:t>
      </w:r>
      <w:r>
        <w:rPr>
          <w:rFonts w:cs="Miriam"/>
          <w:szCs w:val="20"/>
          <w:rtl/>
          <w:lang w:eastAsia="en-US"/>
        </w:rPr>
        <w:t>)</w:t>
      </w:r>
      <w:r>
        <w:rPr>
          <w:rtl/>
          <w:lang w:eastAsia="en-US"/>
        </w:rPr>
        <w:t xml:space="preserve"> </w:t>
      </w:r>
      <w:r>
        <w:rPr>
          <w:rFonts w:hint="cs"/>
          <w:rtl/>
          <w:lang w:eastAsia="en-US"/>
        </w:rPr>
        <w:t xml:space="preserve">אמר ליה: "נהי דאית לך רשות לסגויי עלי - לבעוטי בי לית לך רשותא?" </w:t>
      </w:r>
      <w:r>
        <w:rPr>
          <w:rFonts w:cs="Miriam"/>
          <w:szCs w:val="20"/>
          <w:rtl/>
          <w:lang w:eastAsia="en-US"/>
        </w:rPr>
        <w:t>(</w:t>
      </w:r>
      <w:r>
        <w:rPr>
          <w:rFonts w:cs="Miriam" w:hint="cs"/>
          <w:szCs w:val="20"/>
          <w:rtl/>
          <w:lang w:eastAsia="en-US"/>
        </w:rPr>
        <w:t>ואימא לך דחייבת</w:t>
      </w:r>
      <w:r>
        <w:rPr>
          <w:rFonts w:cs="Miriam"/>
          <w:szCs w:val="20"/>
          <w:rtl/>
          <w:lang w:eastAsia="en-US"/>
        </w:rPr>
        <w:t>)</w:t>
      </w:r>
      <w:r>
        <w:rPr>
          <w:rFonts w:hint="cs"/>
          <w:rtl/>
          <w:lang w:eastAsia="en-US"/>
        </w:rPr>
        <w:t>!</w:t>
      </w:r>
    </w:p>
    <w:p w:rsidR="00C50A32" w:rsidRDefault="00C50A32" w:rsidP="00C50A32">
      <w:pPr>
        <w:rPr>
          <w:rFonts w:hint="cs"/>
          <w:rtl/>
          <w:lang w:eastAsia="en-US"/>
        </w:rPr>
      </w:pPr>
    </w:p>
    <w:p w:rsidR="00C50A32" w:rsidRDefault="00C50A32" w:rsidP="00C50A32">
      <w:pPr>
        <w:rPr>
          <w:rFonts w:hint="cs"/>
          <w:lang w:eastAsia="en-US"/>
        </w:rPr>
      </w:pPr>
    </w:p>
    <w:p w:rsidR="00C50A32" w:rsidRDefault="00C50A32" w:rsidP="00C50A32">
      <w:pPr>
        <w:rPr>
          <w:rFonts w:hint="cs"/>
          <w:rtl/>
          <w:lang w:eastAsia="en-US"/>
        </w:rPr>
      </w:pPr>
      <w:r>
        <w:rPr>
          <w:rFonts w:hint="cs"/>
          <w:rtl/>
          <w:lang w:eastAsia="en-US"/>
        </w:rPr>
        <w:t>משנה:</w:t>
      </w:r>
    </w:p>
    <w:p w:rsidR="00C50A32" w:rsidRDefault="00C50A32" w:rsidP="00C50A32">
      <w:pPr>
        <w:rPr>
          <w:rFonts w:hint="cs"/>
          <w:rtl/>
          <w:lang w:eastAsia="en-US"/>
        </w:rPr>
      </w:pPr>
      <w:r>
        <w:rPr>
          <w:rFonts w:hint="cs"/>
          <w:rtl/>
          <w:lang w:eastAsia="en-US"/>
        </w:rPr>
        <w:t xml:space="preserve">שנים שהיו מהלכין ברשות הרבים: אחד רץ ואחד מהלך, או שהיו שניהם רצין והזיקו זה את זה - שניהם פטורין. </w:t>
      </w:r>
      <w:r>
        <w:rPr>
          <w:rFonts w:cs="Miriam"/>
          <w:szCs w:val="20"/>
          <w:rtl/>
          <w:lang w:eastAsia="en-US"/>
        </w:rPr>
        <w:t>(</w:t>
      </w:r>
      <w:r>
        <w:rPr>
          <w:rFonts w:cs="Miriam" w:hint="cs"/>
          <w:szCs w:val="20"/>
          <w:rtl/>
          <w:lang w:eastAsia="en-US"/>
        </w:rPr>
        <w:t>כדמפרש בגמרא.</w:t>
      </w:r>
      <w:r>
        <w:rPr>
          <w:rFonts w:cs="Miriam"/>
          <w:szCs w:val="20"/>
          <w:rtl/>
          <w:lang w:eastAsia="en-US"/>
        </w:rPr>
        <w:t>)</w:t>
      </w:r>
    </w:p>
    <w:p w:rsidR="00C50A32" w:rsidRDefault="00C50A32" w:rsidP="00C50A32">
      <w:pPr>
        <w:rPr>
          <w:rFonts w:hint="cs"/>
          <w:lang w:eastAsia="en-US"/>
        </w:rPr>
      </w:pPr>
    </w:p>
    <w:p w:rsidR="00C50A32" w:rsidRDefault="00C50A32" w:rsidP="00C50A32">
      <w:pPr>
        <w:rPr>
          <w:rFonts w:hint="cs"/>
          <w:rtl/>
          <w:lang w:eastAsia="en-US"/>
        </w:rPr>
      </w:pPr>
      <w:r>
        <w:rPr>
          <w:rFonts w:hint="cs"/>
          <w:rtl/>
          <w:lang w:eastAsia="en-US"/>
        </w:rPr>
        <w:t>גמרא:</w:t>
      </w:r>
    </w:p>
    <w:p w:rsidR="00C50A32" w:rsidRDefault="00C50A32" w:rsidP="00C50A32">
      <w:pPr>
        <w:rPr>
          <w:rFonts w:hint="cs"/>
          <w:rtl/>
          <w:lang w:eastAsia="en-US"/>
        </w:rPr>
      </w:pPr>
      <w:r>
        <w:rPr>
          <w:rFonts w:hint="cs"/>
          <w:rtl/>
          <w:lang w:eastAsia="en-US"/>
        </w:rPr>
        <w:t>מתניתין - דלא כאיסי בן יהודה, דתניא: '</w:t>
      </w:r>
      <w:r>
        <w:rPr>
          <w:rFonts w:hint="cs"/>
          <w:i/>
          <w:iCs/>
          <w:rtl/>
          <w:lang w:eastAsia="en-US"/>
        </w:rPr>
        <w:t>איסי בן יהודה אומר: רץ חייב מפני שהוא משונה; ומודה איסי בערב שבת בין השמשות שהוא פטור, מפני שרץ ברשות</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מפרש לקמן.</w:t>
      </w:r>
      <w:r>
        <w:rPr>
          <w:rFonts w:cs="Miriam"/>
          <w:szCs w:val="20"/>
          <w:rtl/>
          <w:lang w:eastAsia="en-US"/>
        </w:rPr>
        <w:t>)</w:t>
      </w:r>
    </w:p>
    <w:p w:rsidR="00C50A32" w:rsidRDefault="00C50A32" w:rsidP="00C50A32">
      <w:pPr>
        <w:rPr>
          <w:rFonts w:hint="cs"/>
          <w:rtl/>
          <w:lang w:eastAsia="en-US"/>
        </w:rPr>
      </w:pPr>
      <w:r>
        <w:rPr>
          <w:rFonts w:hint="cs"/>
          <w:rtl/>
          <w:lang w:eastAsia="en-US"/>
        </w:rPr>
        <w:t>אמר רבי יוחנן: הלכה כאיסי בן יהודה.</w:t>
      </w:r>
    </w:p>
    <w:p w:rsidR="00C50A32" w:rsidRDefault="00C50A32" w:rsidP="00C50A32">
      <w:pPr>
        <w:rPr>
          <w:rFonts w:hint="cs"/>
          <w:rtl/>
          <w:lang w:eastAsia="en-US"/>
        </w:rPr>
      </w:pPr>
      <w:r>
        <w:rPr>
          <w:rFonts w:hint="cs"/>
          <w:rtl/>
          <w:lang w:eastAsia="en-US"/>
        </w:rPr>
        <w:t>ומי אמר רבי יוחנן הכי? והאמר רבי יוחנן 'הלכה כסתם משנה', ותנן: '</w:t>
      </w:r>
      <w:r>
        <w:rPr>
          <w:rFonts w:hint="cs"/>
          <w:i/>
          <w:iCs/>
          <w:rtl/>
          <w:lang w:eastAsia="en-US"/>
        </w:rPr>
        <w:t xml:space="preserve">אחד רץ ואחד מהלך, או שהיו שניהם רצין </w:t>
      </w:r>
      <w:r>
        <w:rPr>
          <w:i/>
          <w:iCs/>
          <w:rtl/>
          <w:lang w:eastAsia="en-US"/>
        </w:rPr>
        <w:t>–</w:t>
      </w:r>
      <w:r>
        <w:rPr>
          <w:rFonts w:hint="cs"/>
          <w:i/>
          <w:iCs/>
          <w:rtl/>
          <w:lang w:eastAsia="en-US"/>
        </w:rPr>
        <w:t xml:space="preserve"> פטורין</w:t>
      </w:r>
      <w:r>
        <w:rPr>
          <w:rFonts w:hint="cs"/>
          <w:rtl/>
          <w:lang w:eastAsia="en-US"/>
        </w:rPr>
        <w:t xml:space="preserve">'? </w:t>
      </w:r>
    </w:p>
    <w:p w:rsidR="00C50A32" w:rsidRDefault="00C50A32" w:rsidP="00C50A32">
      <w:pPr>
        <w:rPr>
          <w:rFonts w:hint="cs"/>
          <w:rtl/>
          <w:lang w:eastAsia="en-US"/>
        </w:rPr>
      </w:pPr>
      <w:r>
        <w:rPr>
          <w:rFonts w:hint="cs"/>
          <w:rtl/>
          <w:lang w:eastAsia="en-US"/>
        </w:rPr>
        <w:t>מתניתין - בערב שבת בין השמשות.</w:t>
      </w:r>
    </w:p>
    <w:p w:rsidR="00C50A32" w:rsidRDefault="00C50A32" w:rsidP="00C50A32">
      <w:pPr>
        <w:rPr>
          <w:rFonts w:hint="cs"/>
          <w:rtl/>
          <w:lang w:eastAsia="en-US"/>
        </w:rPr>
      </w:pPr>
      <w:r>
        <w:rPr>
          <w:rFonts w:hint="cs"/>
          <w:rtl/>
          <w:lang w:eastAsia="en-US"/>
        </w:rPr>
        <w:t>ממאי?</w:t>
      </w:r>
    </w:p>
    <w:p w:rsidR="00C50A32" w:rsidRDefault="00C50A32" w:rsidP="00C50A32">
      <w:pPr>
        <w:rPr>
          <w:rFonts w:hint="cs"/>
          <w:rtl/>
          <w:lang w:eastAsia="en-US"/>
        </w:rPr>
      </w:pPr>
      <w:r>
        <w:rPr>
          <w:rFonts w:hint="cs"/>
          <w:rtl/>
          <w:lang w:eastAsia="en-US"/>
        </w:rPr>
        <w:t>מדקתני '</w:t>
      </w:r>
      <w:r>
        <w:rPr>
          <w:rFonts w:hint="cs"/>
          <w:i/>
          <w:iCs/>
          <w:rtl/>
          <w:lang w:eastAsia="en-US"/>
        </w:rPr>
        <w:t xml:space="preserve">או שהיו שניהם רצין </w:t>
      </w:r>
      <w:r>
        <w:rPr>
          <w:i/>
          <w:iCs/>
          <w:rtl/>
          <w:lang w:eastAsia="en-US"/>
        </w:rPr>
        <w:t>–</w:t>
      </w:r>
      <w:r>
        <w:rPr>
          <w:rFonts w:hint="cs"/>
          <w:i/>
          <w:iCs/>
          <w:rtl/>
          <w:lang w:eastAsia="en-US"/>
        </w:rPr>
        <w:t xml:space="preserve"> פטורין</w:t>
      </w:r>
      <w:r>
        <w:rPr>
          <w:rFonts w:hint="cs"/>
          <w:rtl/>
          <w:lang w:eastAsia="en-US"/>
        </w:rPr>
        <w:t>' הא תו למה לי? השתא '</w:t>
      </w:r>
      <w:r>
        <w:rPr>
          <w:rFonts w:hint="cs"/>
          <w:i/>
          <w:iCs/>
          <w:rtl/>
          <w:lang w:eastAsia="en-US"/>
        </w:rPr>
        <w:t xml:space="preserve">אחד רץ ואחד מהלך </w:t>
      </w:r>
      <w:r>
        <w:rPr>
          <w:rFonts w:cs="Miriam"/>
          <w:szCs w:val="20"/>
          <w:rtl/>
          <w:lang w:eastAsia="en-US"/>
        </w:rPr>
        <w:t>(</w:t>
      </w:r>
      <w:r>
        <w:rPr>
          <w:rFonts w:cs="Miriam" w:hint="cs"/>
          <w:szCs w:val="20"/>
          <w:rtl/>
          <w:lang w:eastAsia="en-US"/>
        </w:rPr>
        <w:t>דרץ שינה ומהלך לא שינה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 פטור, שניהם רצין מבעיא? אלא הכי קאמר: אחד רץ ואחד מהלך </w:t>
      </w:r>
      <w:r>
        <w:rPr>
          <w:rtl/>
          <w:lang w:eastAsia="en-US"/>
        </w:rPr>
        <w:t>–</w:t>
      </w:r>
      <w:r>
        <w:rPr>
          <w:rFonts w:hint="cs"/>
          <w:rtl/>
          <w:lang w:eastAsia="en-US"/>
        </w:rPr>
        <w:t xml:space="preserve"> פטור; במה דברים אמורים? - בערב שבת בין השמשות, אבל בחול - אחד רץ ואחד מהלך </w:t>
      </w:r>
      <w:r>
        <w:rPr>
          <w:rtl/>
          <w:lang w:eastAsia="en-US"/>
        </w:rPr>
        <w:t>–</w:t>
      </w:r>
      <w:r>
        <w:rPr>
          <w:rFonts w:hint="cs"/>
          <w:rtl/>
          <w:lang w:eastAsia="en-US"/>
        </w:rPr>
        <w:t xml:space="preserve"> חייב; שניהם רצין אפילו בחול </w:t>
      </w:r>
      <w:r>
        <w:rPr>
          <w:rtl/>
          <w:lang w:eastAsia="en-US"/>
        </w:rPr>
        <w:t>–</w:t>
      </w:r>
      <w:r>
        <w:rPr>
          <w:rFonts w:hint="cs"/>
          <w:rtl/>
          <w:lang w:eastAsia="en-US"/>
        </w:rPr>
        <w:t xml:space="preserve"> פטורין.</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אמר מר: '</w:t>
      </w:r>
      <w:r>
        <w:rPr>
          <w:rFonts w:hint="cs"/>
          <w:i/>
          <w:iCs/>
          <w:rtl/>
          <w:lang w:eastAsia="en-US"/>
        </w:rPr>
        <w:t>ומודה איסי בערב שבת בין השמשות שהוא פטור מפני שרץ ברשות</w:t>
      </w:r>
      <w:r>
        <w:rPr>
          <w:rFonts w:hint="cs"/>
          <w:rtl/>
          <w:lang w:eastAsia="en-US"/>
        </w:rPr>
        <w:t xml:space="preserve">' </w:t>
      </w:r>
      <w:r>
        <w:rPr>
          <w:rtl/>
          <w:lang w:eastAsia="en-US"/>
        </w:rPr>
        <w:t>–</w:t>
      </w:r>
      <w:r>
        <w:rPr>
          <w:rFonts w:hint="cs"/>
          <w:rtl/>
          <w:lang w:eastAsia="en-US"/>
        </w:rPr>
        <w:t xml:space="preserve"> בערב שבת מאי 'ברשות' איכא?</w:t>
      </w:r>
    </w:p>
    <w:p w:rsidR="00C50A32" w:rsidRDefault="00C50A32" w:rsidP="00C50A32">
      <w:pPr>
        <w:rPr>
          <w:rFonts w:hint="cs"/>
          <w:lang w:eastAsia="en-US"/>
        </w:rPr>
      </w:pPr>
      <w:r>
        <w:rPr>
          <w:rFonts w:hint="cs"/>
          <w:rtl/>
          <w:lang w:eastAsia="en-US"/>
        </w:rPr>
        <w:t>כדרבי חנינא, דאמר רבי חנינא:</w:t>
      </w:r>
    </w:p>
    <w:p w:rsidR="00C50A32" w:rsidRDefault="00C50A32" w:rsidP="00C50A32">
      <w:pPr>
        <w:rPr>
          <w:rFonts w:hint="cs"/>
          <w:rtl/>
          <w:lang w:eastAsia="en-US"/>
        </w:rPr>
      </w:pPr>
    </w:p>
    <w:p w:rsidR="00C50A32" w:rsidRDefault="00C50A32" w:rsidP="00C50A32">
      <w:pPr>
        <w:rPr>
          <w:rFonts w:hint="cs"/>
          <w:lang w:eastAsia="en-US"/>
        </w:rPr>
      </w:pPr>
    </w:p>
    <w:p w:rsidR="00C50A32" w:rsidRDefault="00C50A32" w:rsidP="00C50A32">
      <w:pPr>
        <w:rPr>
          <w:rFonts w:hint="cs"/>
          <w:rtl/>
          <w:lang w:eastAsia="en-US"/>
        </w:rPr>
      </w:pPr>
      <w:r>
        <w:rPr>
          <w:rtl/>
          <w:lang w:eastAsia="en-US"/>
        </w:rPr>
        <w:t>(בבא קמא</w:t>
      </w:r>
      <w:r>
        <w:rPr>
          <w:rFonts w:hint="cs"/>
          <w:rtl/>
          <w:lang w:eastAsia="en-US"/>
        </w:rPr>
        <w:t xml:space="preserve"> לב,ב)</w:t>
      </w:r>
      <w:r>
        <w:rPr>
          <w:rFonts w:hint="cs"/>
          <w:rtl/>
          <w:lang w:eastAsia="en-US"/>
        </w:rPr>
        <w:tab/>
      </w:r>
    </w:p>
    <w:p w:rsidR="00C50A32" w:rsidRDefault="00C50A32" w:rsidP="00C50A32">
      <w:pPr>
        <w:rPr>
          <w:rFonts w:hint="cs"/>
          <w:rtl/>
          <w:lang w:eastAsia="en-US"/>
        </w:rPr>
      </w:pPr>
      <w:r>
        <w:rPr>
          <w:rFonts w:hint="cs"/>
          <w:rtl/>
          <w:lang w:eastAsia="en-US"/>
        </w:rPr>
        <w:t xml:space="preserve">בואו ונצא לקראת כלה מלכתא </w:t>
      </w:r>
      <w:r>
        <w:rPr>
          <w:rFonts w:cs="Miriam"/>
          <w:szCs w:val="20"/>
          <w:rtl/>
          <w:lang w:eastAsia="en-US"/>
        </w:rPr>
        <w:t>(</w:t>
      </w:r>
      <w:r>
        <w:rPr>
          <w:rFonts w:cs="Miriam" w:hint="cs"/>
          <w:szCs w:val="20"/>
          <w:rtl/>
          <w:lang w:eastAsia="en-US"/>
        </w:rPr>
        <w:t>כאדם המקבל פני מלך</w:t>
      </w:r>
      <w:r>
        <w:rPr>
          <w:rFonts w:cs="Miriam"/>
          <w:szCs w:val="20"/>
          <w:rtl/>
          <w:lang w:eastAsia="en-US"/>
        </w:rPr>
        <w:t>)</w:t>
      </w:r>
      <w:r>
        <w:rPr>
          <w:rFonts w:hint="cs"/>
          <w:rtl/>
          <w:lang w:eastAsia="en-US"/>
        </w:rPr>
        <w:t>';</w:t>
      </w:r>
      <w:r>
        <w:rPr>
          <w:rtl/>
          <w:lang w:eastAsia="en-US"/>
        </w:rPr>
        <w:t xml:space="preserve"> </w:t>
      </w:r>
      <w:r>
        <w:rPr>
          <w:rFonts w:hint="cs"/>
          <w:rtl/>
          <w:lang w:eastAsia="en-US"/>
        </w:rPr>
        <w:t>ואמרי לה 'לקראת שבת כלה מלכתא'.</w:t>
      </w:r>
    </w:p>
    <w:p w:rsidR="00C50A32" w:rsidRDefault="00C50A32" w:rsidP="00C50A32">
      <w:pPr>
        <w:rPr>
          <w:rFonts w:hint="cs"/>
          <w:lang w:eastAsia="en-US"/>
        </w:rPr>
      </w:pPr>
      <w:r>
        <w:rPr>
          <w:rFonts w:hint="cs"/>
          <w:rtl/>
          <w:lang w:eastAsia="en-US"/>
        </w:rPr>
        <w:t>רבי ינאי מתעטף וקאי ואמר 'בואי כלה, בואי כלה'.</w:t>
      </w:r>
    </w:p>
    <w:p w:rsidR="00C50A32" w:rsidRDefault="00C50A32" w:rsidP="00C50A32">
      <w:pPr>
        <w:rPr>
          <w:rFonts w:hint="cs"/>
          <w:rtl/>
          <w:lang w:eastAsia="en-US"/>
        </w:rPr>
      </w:pPr>
    </w:p>
    <w:p w:rsidR="00C50A32" w:rsidRDefault="00C50A32" w:rsidP="00C50A32">
      <w:pPr>
        <w:rPr>
          <w:rFonts w:hint="cs"/>
          <w:lang w:eastAsia="en-US"/>
        </w:rPr>
      </w:pPr>
    </w:p>
    <w:p w:rsidR="00C50A32" w:rsidRDefault="00C50A32" w:rsidP="00C50A32">
      <w:pPr>
        <w:rPr>
          <w:rFonts w:hint="cs"/>
          <w:rtl/>
          <w:lang w:eastAsia="en-US"/>
        </w:rPr>
      </w:pPr>
      <w:r>
        <w:rPr>
          <w:rFonts w:hint="cs"/>
          <w:rtl/>
          <w:lang w:eastAsia="en-US"/>
        </w:rPr>
        <w:t>משנה:</w:t>
      </w:r>
    </w:p>
    <w:p w:rsidR="00C50A32" w:rsidRDefault="00C50A32" w:rsidP="00C50A32">
      <w:pPr>
        <w:rPr>
          <w:rFonts w:hint="cs"/>
          <w:rtl/>
          <w:lang w:eastAsia="en-US"/>
        </w:rPr>
      </w:pPr>
      <w:r>
        <w:rPr>
          <w:rFonts w:hint="cs"/>
          <w:rtl/>
          <w:lang w:eastAsia="en-US"/>
        </w:rPr>
        <w:t xml:space="preserve">המבקע </w:t>
      </w:r>
      <w:r>
        <w:rPr>
          <w:rFonts w:cs="Miriam"/>
          <w:szCs w:val="20"/>
          <w:rtl/>
          <w:lang w:eastAsia="en-US"/>
        </w:rPr>
        <w:t>(</w:t>
      </w:r>
      <w:r>
        <w:rPr>
          <w:rFonts w:cs="Miriam" w:hint="cs"/>
          <w:szCs w:val="20"/>
          <w:rtl/>
          <w:lang w:eastAsia="en-US"/>
        </w:rPr>
        <w:t>עצים</w:t>
      </w:r>
      <w:r>
        <w:rPr>
          <w:rFonts w:cs="Miriam"/>
          <w:szCs w:val="20"/>
          <w:rtl/>
          <w:lang w:eastAsia="en-US"/>
        </w:rPr>
        <w:t>)</w:t>
      </w:r>
      <w:r>
        <w:rPr>
          <w:rtl/>
          <w:lang w:eastAsia="en-US"/>
        </w:rPr>
        <w:t xml:space="preserve"> </w:t>
      </w:r>
      <w:r>
        <w:rPr>
          <w:rFonts w:hint="cs"/>
          <w:rtl/>
          <w:lang w:eastAsia="en-US"/>
        </w:rPr>
        <w:t xml:space="preserve">ברשות הרבים והזיק ברשות היחיד </w:t>
      </w:r>
      <w:r>
        <w:rPr>
          <w:rFonts w:cs="Miriam"/>
          <w:szCs w:val="20"/>
          <w:rtl/>
          <w:lang w:eastAsia="en-US"/>
        </w:rPr>
        <w:t>(</w:t>
      </w:r>
      <w:r>
        <w:rPr>
          <w:rFonts w:cs="Miriam" w:hint="cs"/>
          <w:szCs w:val="20"/>
          <w:rtl/>
          <w:lang w:eastAsia="en-US"/>
        </w:rPr>
        <w:t>של אחרים</w:t>
      </w:r>
      <w:r>
        <w:rPr>
          <w:rFonts w:cs="Miriam"/>
          <w:szCs w:val="20"/>
          <w:rtl/>
          <w:lang w:eastAsia="en-US"/>
        </w:rPr>
        <w:t>)</w:t>
      </w:r>
      <w:r>
        <w:rPr>
          <w:rFonts w:hint="cs"/>
          <w:rtl/>
          <w:lang w:eastAsia="en-US"/>
        </w:rPr>
        <w:t xml:space="preserve">, ברשות היחיד </w:t>
      </w:r>
      <w:r>
        <w:rPr>
          <w:rFonts w:cs="Miriam"/>
          <w:szCs w:val="20"/>
          <w:rtl/>
          <w:lang w:eastAsia="en-US"/>
        </w:rPr>
        <w:t>(</w:t>
      </w:r>
      <w:r>
        <w:rPr>
          <w:rFonts w:cs="Miriam" w:hint="cs"/>
          <w:szCs w:val="20"/>
          <w:rtl/>
          <w:lang w:eastAsia="en-US"/>
        </w:rPr>
        <w:t>שלו</w:t>
      </w:r>
      <w:r>
        <w:rPr>
          <w:rFonts w:cs="Miriam"/>
          <w:szCs w:val="20"/>
          <w:rtl/>
          <w:lang w:eastAsia="en-US"/>
        </w:rPr>
        <w:t>)</w:t>
      </w:r>
      <w:r>
        <w:rPr>
          <w:rtl/>
          <w:lang w:eastAsia="en-US"/>
        </w:rPr>
        <w:t xml:space="preserve"> </w:t>
      </w:r>
      <w:r>
        <w:rPr>
          <w:rFonts w:hint="cs"/>
          <w:rtl/>
          <w:lang w:eastAsia="en-US"/>
        </w:rPr>
        <w:t xml:space="preserve">והזיק ברשות הרבים, ברשות היחיד והזיק ברשות היחיד אחר </w:t>
      </w:r>
      <w:r>
        <w:rPr>
          <w:rFonts w:cs="Miriam"/>
          <w:szCs w:val="20"/>
          <w:rtl/>
          <w:lang w:eastAsia="en-US"/>
        </w:rPr>
        <w:t>(</w:t>
      </w:r>
      <w:r>
        <w:rPr>
          <w:rFonts w:cs="Miriam" w:hint="cs"/>
          <w:szCs w:val="20"/>
          <w:rtl/>
          <w:lang w:eastAsia="en-US"/>
        </w:rPr>
        <w:t>של אחרים</w:t>
      </w:r>
      <w:r>
        <w:rPr>
          <w:rFonts w:cs="Miriam"/>
          <w:szCs w:val="20"/>
          <w:rtl/>
          <w:lang w:eastAsia="en-US"/>
        </w:rPr>
        <w:t>)</w:t>
      </w:r>
      <w:r>
        <w:rPr>
          <w:rtl/>
          <w:lang w:eastAsia="en-US"/>
        </w:rPr>
        <w:t xml:space="preserve"> –</w:t>
      </w:r>
      <w:r>
        <w:rPr>
          <w:rFonts w:hint="cs"/>
          <w:rtl/>
          <w:lang w:eastAsia="en-US"/>
        </w:rPr>
        <w:t xml:space="preserve"> חייב.</w:t>
      </w:r>
    </w:p>
    <w:p w:rsidR="00C50A32" w:rsidRDefault="00C50A32" w:rsidP="00C50A32">
      <w:pPr>
        <w:rPr>
          <w:rFonts w:hint="cs"/>
          <w:lang w:eastAsia="en-US"/>
        </w:rPr>
      </w:pPr>
    </w:p>
    <w:p w:rsidR="00C50A32" w:rsidRDefault="00C50A32" w:rsidP="00C50A32">
      <w:pPr>
        <w:rPr>
          <w:rFonts w:hint="cs"/>
          <w:rtl/>
          <w:lang w:eastAsia="en-US"/>
        </w:rPr>
      </w:pPr>
      <w:r>
        <w:rPr>
          <w:rFonts w:hint="cs"/>
          <w:rtl/>
          <w:lang w:eastAsia="en-US"/>
        </w:rPr>
        <w:t>גמרא:</w:t>
      </w:r>
    </w:p>
    <w:p w:rsidR="00C50A32" w:rsidRDefault="00C50A32" w:rsidP="00C50A32">
      <w:pPr>
        <w:rPr>
          <w:rFonts w:cs="Miriam" w:hint="cs"/>
          <w:rtl/>
          <w:lang w:eastAsia="en-US"/>
        </w:rPr>
      </w:pPr>
      <w:r>
        <w:rPr>
          <w:rFonts w:hint="cs"/>
          <w:rtl/>
          <w:lang w:eastAsia="en-US"/>
        </w:rPr>
        <w:t xml:space="preserve">וצריכא: דאי תנא 'המבקע ברשות היחיד והזיק ברשות הרבים' - משום דשכיחי רבים </w:t>
      </w:r>
      <w:r>
        <w:rPr>
          <w:rFonts w:cs="Miriam"/>
          <w:szCs w:val="20"/>
          <w:rtl/>
          <w:lang w:eastAsia="en-US"/>
        </w:rPr>
        <w:t>(</w:t>
      </w:r>
      <w:r>
        <w:rPr>
          <w:rFonts w:cs="Miriam" w:hint="cs"/>
          <w:szCs w:val="20"/>
          <w:rtl/>
          <w:lang w:eastAsia="en-US"/>
        </w:rPr>
        <w:t>והוה ליה לעיוני</w:t>
      </w:r>
      <w:r>
        <w:rPr>
          <w:rFonts w:cs="Miriam"/>
          <w:szCs w:val="20"/>
          <w:rtl/>
          <w:lang w:eastAsia="en-US"/>
        </w:rPr>
        <w:t>)</w:t>
      </w:r>
      <w:r>
        <w:rPr>
          <w:rFonts w:hint="cs"/>
          <w:rtl/>
          <w:lang w:eastAsia="en-US"/>
        </w:rPr>
        <w:t xml:space="preserve">, אבל מרשות הרבים לרשות היחיד - דלא שכיחי רבים </w:t>
      </w:r>
      <w:r>
        <w:rPr>
          <w:rFonts w:cs="Miriam"/>
          <w:szCs w:val="20"/>
          <w:rtl/>
          <w:lang w:eastAsia="en-US"/>
        </w:rPr>
        <w:t>(</w:t>
      </w:r>
      <w:r>
        <w:rPr>
          <w:rFonts w:cs="Miriam" w:hint="cs"/>
          <w:szCs w:val="20"/>
          <w:rtl/>
          <w:lang w:eastAsia="en-US"/>
        </w:rPr>
        <w:t>במקום הנזק</w:t>
      </w:r>
      <w:r>
        <w:rPr>
          <w:rFonts w:cs="Miriam"/>
          <w:szCs w:val="20"/>
          <w:rtl/>
          <w:lang w:eastAsia="en-US"/>
        </w:rPr>
        <w:t>)</w:t>
      </w:r>
      <w:r>
        <w:rPr>
          <w:rtl/>
          <w:lang w:eastAsia="en-US"/>
        </w:rPr>
        <w:t xml:space="preserve"> </w:t>
      </w:r>
      <w:r>
        <w:rPr>
          <w:rFonts w:hint="cs"/>
          <w:rtl/>
          <w:lang w:eastAsia="en-US"/>
        </w:rPr>
        <w:t>- אימא לא; ואי תנא 'מרשות הרבים לרשות היחיד' - משום דמעיקרא שלא ברשות עביד, אבל מרשות היחיד לרשות הרבים - דברשות עביד - אימא לא; ואי תנא הנך תרתי - הא משום דשכיחי רבים והא משום דשלא ברשות, אבל מרשות היחיד לרשות היחיד אחר - דלא שכיחי רבים ומעיקרא ברשות אימא לא - צריכא.</w:t>
      </w:r>
    </w:p>
    <w:p w:rsidR="00C50A32" w:rsidRDefault="00C50A32" w:rsidP="00C50A32">
      <w:pPr>
        <w:rPr>
          <w:rFonts w:cs="Miriam" w:hint="cs"/>
          <w:szCs w:val="20"/>
          <w:rtl/>
          <w:lang w:eastAsia="en-US"/>
        </w:rPr>
      </w:pPr>
    </w:p>
    <w:p w:rsidR="00C50A32" w:rsidRDefault="00C50A32" w:rsidP="00C50A32">
      <w:pPr>
        <w:rPr>
          <w:rFonts w:hint="cs"/>
          <w:rtl/>
          <w:lang w:eastAsia="en-US"/>
        </w:rPr>
      </w:pPr>
      <w:r>
        <w:rPr>
          <w:rFonts w:hint="cs"/>
          <w:rtl/>
          <w:lang w:eastAsia="en-US"/>
        </w:rPr>
        <w:t>תנו רבנן: '</w:t>
      </w:r>
      <w:r>
        <w:rPr>
          <w:rFonts w:hint="cs"/>
          <w:i/>
          <w:iCs/>
          <w:rtl/>
          <w:lang w:eastAsia="en-US"/>
        </w:rPr>
        <w:t xml:space="preserve">הנכנס לחנותו של נגר שלא ברשות, ונתזה בקעת וטפחה על פניו ומת - פטור </w:t>
      </w:r>
      <w:r>
        <w:rPr>
          <w:rFonts w:cs="Miriam"/>
          <w:szCs w:val="20"/>
          <w:rtl/>
          <w:lang w:eastAsia="en-US"/>
        </w:rPr>
        <w:t>(</w:t>
      </w:r>
      <w:r>
        <w:rPr>
          <w:rFonts w:cs="Miriam" w:hint="cs"/>
          <w:szCs w:val="20"/>
          <w:rtl/>
          <w:lang w:eastAsia="en-US"/>
        </w:rPr>
        <w:t>מגלות</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ואם נכנס ברשות </w:t>
      </w:r>
      <w:r>
        <w:rPr>
          <w:i/>
          <w:iCs/>
          <w:rtl/>
          <w:lang w:eastAsia="en-US"/>
        </w:rPr>
        <w:t>–</w:t>
      </w:r>
      <w:r>
        <w:rPr>
          <w:rFonts w:hint="cs"/>
          <w:i/>
          <w:iCs/>
          <w:rtl/>
          <w:lang w:eastAsia="en-US"/>
        </w:rPr>
        <w:t xml:space="preserve"> חייב</w:t>
      </w:r>
      <w:r>
        <w:rPr>
          <w:rFonts w:hint="cs"/>
          <w:rtl/>
          <w:lang w:eastAsia="en-US"/>
        </w:rPr>
        <w:t>'.</w:t>
      </w:r>
    </w:p>
    <w:p w:rsidR="00C50A32" w:rsidRDefault="00C50A32" w:rsidP="00C50A32">
      <w:pPr>
        <w:rPr>
          <w:rFonts w:hint="cs"/>
          <w:rtl/>
          <w:lang w:eastAsia="en-US"/>
        </w:rPr>
      </w:pPr>
      <w:r>
        <w:rPr>
          <w:rFonts w:hint="cs"/>
          <w:rtl/>
          <w:lang w:eastAsia="en-US"/>
        </w:rPr>
        <w:t>מאי 'חייב'?</w:t>
      </w:r>
    </w:p>
    <w:p w:rsidR="00C50A32" w:rsidRDefault="00C50A32" w:rsidP="00C50A32">
      <w:pPr>
        <w:rPr>
          <w:rFonts w:hint="cs"/>
          <w:rtl/>
          <w:lang w:eastAsia="en-US"/>
        </w:rPr>
      </w:pPr>
      <w:r>
        <w:rPr>
          <w:rFonts w:hint="cs"/>
          <w:rtl/>
          <w:lang w:eastAsia="en-US"/>
        </w:rPr>
        <w:t xml:space="preserve">אמר רבי יוסי בר חנינא: חייב בארבעה דברים </w:t>
      </w:r>
      <w:r>
        <w:rPr>
          <w:rFonts w:cs="Miriam"/>
          <w:szCs w:val="20"/>
          <w:rtl/>
          <w:lang w:eastAsia="en-US"/>
        </w:rPr>
        <w:t>(</w:t>
      </w:r>
      <w:r>
        <w:rPr>
          <w:rFonts w:cs="Miriam" w:hint="cs"/>
          <w:szCs w:val="20"/>
          <w:rtl/>
          <w:lang w:eastAsia="en-US"/>
        </w:rPr>
        <w:t xml:space="preserve">אם לא מת אלא הוזק - נותן לו נזק, צער, ורפוי, ושבת, דהוה ליה פושע; אבל בושת </w:t>
      </w:r>
      <w:r>
        <w:rPr>
          <w:rFonts w:cs="Miriam"/>
          <w:szCs w:val="20"/>
          <w:rtl/>
          <w:lang w:eastAsia="en-US"/>
        </w:rPr>
        <w:t>–</w:t>
      </w:r>
      <w:r>
        <w:rPr>
          <w:rFonts w:cs="Miriam" w:hint="cs"/>
          <w:szCs w:val="20"/>
          <w:rtl/>
          <w:lang w:eastAsia="en-US"/>
        </w:rPr>
        <w:t xml:space="preserve"> לא, דאינו חייב על הבושת עד שיתכוין; ורישא דשלא ברשות - פטור מארבעה דברים, דליכא פשיעה; אבל אנזק </w:t>
      </w:r>
      <w:r>
        <w:rPr>
          <w:rFonts w:cs="Miriam"/>
          <w:szCs w:val="20"/>
          <w:rtl/>
          <w:lang w:eastAsia="en-US"/>
        </w:rPr>
        <w:t>–</w:t>
      </w:r>
      <w:r>
        <w:rPr>
          <w:rFonts w:cs="Miriam" w:hint="cs"/>
          <w:szCs w:val="20"/>
          <w:rtl/>
          <w:lang w:eastAsia="en-US"/>
        </w:rPr>
        <w:t xml:space="preserve"> חייב, כדקיימא לן '</w:t>
      </w:r>
      <w:r>
        <w:rPr>
          <w:rFonts w:cs="Narkisim" w:hint="cs"/>
          <w:szCs w:val="20"/>
          <w:rtl/>
          <w:lang w:eastAsia="en-US"/>
        </w:rPr>
        <w:t>פצע תחת פצע</w:t>
      </w:r>
      <w:r>
        <w:rPr>
          <w:rFonts w:cs="Miriam" w:hint="cs"/>
          <w:szCs w:val="20"/>
          <w:rtl/>
          <w:lang w:eastAsia="en-US"/>
        </w:rPr>
        <w:t xml:space="preserve">' </w:t>
      </w:r>
      <w:r>
        <w:rPr>
          <w:rFonts w:cs="Miriam" w:hint="cs"/>
          <w:szCs w:val="16"/>
          <w:rtl/>
          <w:lang w:eastAsia="en-US"/>
        </w:rPr>
        <w:t>[שמות כא,כה]</w:t>
      </w:r>
      <w:r>
        <w:rPr>
          <w:rFonts w:cs="Miriam" w:hint="cs"/>
          <w:szCs w:val="20"/>
          <w:rtl/>
          <w:lang w:eastAsia="en-US"/>
        </w:rPr>
        <w:t xml:space="preserve"> - לחייב על האונס כרצון</w:t>
      </w:r>
      <w:r>
        <w:rPr>
          <w:rFonts w:cs="Miriam"/>
          <w:szCs w:val="20"/>
          <w:rtl/>
          <w:lang w:eastAsia="en-US"/>
        </w:rPr>
        <w:t>)</w:t>
      </w:r>
      <w:r>
        <w:rPr>
          <w:rtl/>
          <w:lang w:eastAsia="en-US"/>
        </w:rPr>
        <w:t xml:space="preserve"> </w:t>
      </w:r>
      <w:r>
        <w:rPr>
          <w:rFonts w:hint="cs"/>
          <w:rtl/>
          <w:lang w:eastAsia="en-US"/>
        </w:rPr>
        <w:t>ופטור מגלות, לפי שאין דומה ליער: יער, זה לרשותו נכנס וזה לרשותו נכנס; זה - לרשות חבירו נכנס.</w:t>
      </w:r>
    </w:p>
    <w:p w:rsidR="00C50A32" w:rsidRDefault="00C50A32" w:rsidP="00C50A32">
      <w:pPr>
        <w:rPr>
          <w:rFonts w:hint="cs"/>
          <w:rtl/>
          <w:lang w:eastAsia="en-US"/>
        </w:rPr>
      </w:pPr>
      <w:r>
        <w:rPr>
          <w:rFonts w:hint="cs"/>
          <w:rtl/>
          <w:lang w:eastAsia="en-US"/>
        </w:rPr>
        <w:t xml:space="preserve">אמר רבה: קל וחומר: ומה יער: זה לדעתו </w:t>
      </w:r>
      <w:r>
        <w:rPr>
          <w:rFonts w:cs="Miriam"/>
          <w:szCs w:val="20"/>
          <w:rtl/>
          <w:lang w:eastAsia="en-US"/>
        </w:rPr>
        <w:t>(</w:t>
      </w:r>
      <w:r>
        <w:rPr>
          <w:rFonts w:cs="Miriam" w:hint="cs"/>
          <w:szCs w:val="20"/>
          <w:rtl/>
          <w:lang w:eastAsia="en-US"/>
        </w:rPr>
        <w:t>שלא נטל רשות מחבירו</w:t>
      </w:r>
      <w:r>
        <w:rPr>
          <w:rFonts w:cs="Miriam"/>
          <w:szCs w:val="20"/>
          <w:rtl/>
          <w:lang w:eastAsia="en-US"/>
        </w:rPr>
        <w:t>)</w:t>
      </w:r>
      <w:r>
        <w:rPr>
          <w:rtl/>
          <w:lang w:eastAsia="en-US"/>
        </w:rPr>
        <w:t xml:space="preserve"> </w:t>
      </w:r>
      <w:r>
        <w:rPr>
          <w:rFonts w:hint="cs"/>
          <w:rtl/>
          <w:lang w:eastAsia="en-US"/>
        </w:rPr>
        <w:t>נכנס וזה לדעתו נכנס, נעשה כמי שנכנס לדעת חבירו וגולה, זה שלדעת חבירו נכנס - לא כל שכן!?</w:t>
      </w:r>
    </w:p>
    <w:p w:rsidR="00C50A32" w:rsidRDefault="00C50A32" w:rsidP="00C50A32">
      <w:pPr>
        <w:rPr>
          <w:rFonts w:hint="cs"/>
          <w:rtl/>
          <w:lang w:eastAsia="en-US"/>
        </w:rPr>
      </w:pPr>
      <w:r>
        <w:rPr>
          <w:rFonts w:hint="cs"/>
          <w:rtl/>
          <w:lang w:eastAsia="en-US"/>
        </w:rPr>
        <w:t xml:space="preserve">אלא אמר רבה: מאי 'פטור' </w:t>
      </w:r>
      <w:r>
        <w:rPr>
          <w:rtl/>
          <w:lang w:eastAsia="en-US"/>
        </w:rPr>
        <w:t>–</w:t>
      </w:r>
      <w:r>
        <w:rPr>
          <w:rFonts w:hint="cs"/>
          <w:rtl/>
          <w:lang w:eastAsia="en-US"/>
        </w:rPr>
        <w:t xml:space="preserve"> מגלות: דלא סגי ליה בגלות; והיינו טעמא דרבי יוסי בר חנינא: משום דהוי ליה שוגג קרוב למזיד </w:t>
      </w:r>
      <w:r>
        <w:rPr>
          <w:rFonts w:cs="Miriam"/>
          <w:szCs w:val="20"/>
          <w:rtl/>
          <w:lang w:eastAsia="en-US"/>
        </w:rPr>
        <w:t>(</w:t>
      </w:r>
      <w:r>
        <w:rPr>
          <w:rFonts w:cs="Miriam" w:hint="cs"/>
          <w:szCs w:val="20"/>
          <w:rtl/>
          <w:lang w:eastAsia="en-US"/>
        </w:rPr>
        <w:t>דאיבעי ליה לעיוני</w:t>
      </w:r>
      <w:r>
        <w:rPr>
          <w:rFonts w:cs="Miriam"/>
          <w:szCs w:val="20"/>
          <w:rtl/>
          <w:lang w:eastAsia="en-US"/>
        </w:rPr>
        <w:t>)</w:t>
      </w:r>
      <w:r>
        <w:rPr>
          <w:rFonts w:hint="cs"/>
          <w:rtl/>
          <w:lang w:eastAsia="en-US"/>
        </w:rPr>
        <w:t>.</w:t>
      </w:r>
    </w:p>
    <w:p w:rsidR="00C50A32" w:rsidRDefault="00C50A32" w:rsidP="00C50A32">
      <w:pPr>
        <w:rPr>
          <w:rFonts w:cs="Miriam" w:hint="cs"/>
          <w:rtl/>
          <w:lang w:eastAsia="en-US"/>
        </w:rPr>
      </w:pPr>
      <w:r>
        <w:rPr>
          <w:rFonts w:hint="cs"/>
          <w:rtl/>
          <w:lang w:eastAsia="en-US"/>
        </w:rPr>
        <w:t>מתיב רבא</w:t>
      </w:r>
      <w:r>
        <w:rPr>
          <w:rtl/>
          <w:lang w:eastAsia="en-US"/>
        </w:rPr>
        <w:t xml:space="preserve"> </w:t>
      </w:r>
      <w:r>
        <w:rPr>
          <w:rFonts w:cs="Miriam"/>
          <w:szCs w:val="16"/>
          <w:rtl/>
          <w:lang w:eastAsia="en-US"/>
        </w:rPr>
        <w:t>[</w:t>
      </w:r>
      <w:r>
        <w:rPr>
          <w:rFonts w:cs="Miriam" w:hint="cs"/>
          <w:szCs w:val="16"/>
          <w:rtl/>
          <w:lang w:eastAsia="en-US"/>
        </w:rPr>
        <w:t>מכות</w:t>
      </w:r>
      <w:r>
        <w:rPr>
          <w:rFonts w:cs="Miriam"/>
          <w:szCs w:val="16"/>
          <w:rtl/>
          <w:lang w:eastAsia="en-US"/>
        </w:rPr>
        <w:t xml:space="preserve"> פ"</w:t>
      </w:r>
      <w:r>
        <w:rPr>
          <w:rFonts w:cs="Miriam" w:hint="cs"/>
          <w:szCs w:val="16"/>
          <w:rtl/>
          <w:lang w:eastAsia="en-US"/>
        </w:rPr>
        <w:t>ג</w:t>
      </w:r>
      <w:r>
        <w:rPr>
          <w:rFonts w:cs="Miriam"/>
          <w:szCs w:val="16"/>
          <w:rtl/>
          <w:lang w:eastAsia="en-US"/>
        </w:rPr>
        <w:t xml:space="preserve"> מ"</w:t>
      </w:r>
      <w:r>
        <w:rPr>
          <w:rFonts w:cs="Miriam" w:hint="cs"/>
          <w:szCs w:val="16"/>
          <w:rtl/>
          <w:lang w:eastAsia="en-US"/>
        </w:rPr>
        <w:t>יד</w:t>
      </w:r>
      <w:r>
        <w:rPr>
          <w:rFonts w:cs="Miriam"/>
          <w:szCs w:val="16"/>
          <w:rtl/>
          <w:lang w:eastAsia="en-US"/>
        </w:rPr>
        <w:t>]</w:t>
      </w:r>
      <w:r>
        <w:rPr>
          <w:rFonts w:hint="cs"/>
          <w:rtl/>
          <w:lang w:eastAsia="en-US"/>
        </w:rPr>
        <w:t>: '</w:t>
      </w:r>
      <w:r>
        <w:rPr>
          <w:rFonts w:hint="cs"/>
          <w:i/>
          <w:iCs/>
          <w:rtl/>
          <w:lang w:eastAsia="en-US"/>
        </w:rPr>
        <w:t xml:space="preserve">הוסיף </w:t>
      </w:r>
      <w:r>
        <w:rPr>
          <w:rFonts w:cs="Miriam"/>
          <w:szCs w:val="20"/>
          <w:rtl/>
          <w:lang w:eastAsia="en-US"/>
        </w:rPr>
        <w:t>(</w:t>
      </w:r>
      <w:r>
        <w:rPr>
          <w:rFonts w:cs="Miriam" w:hint="cs"/>
          <w:szCs w:val="20"/>
          <w:rtl/>
          <w:lang w:eastAsia="en-US"/>
        </w:rPr>
        <w:t>שליח בית דין</w:t>
      </w:r>
      <w:r>
        <w:rPr>
          <w:rFonts w:cs="Miriam"/>
          <w:szCs w:val="20"/>
          <w:rtl/>
          <w:lang w:eastAsia="en-US"/>
        </w:rPr>
        <w:t>)</w:t>
      </w:r>
      <w:r>
        <w:rPr>
          <w:i/>
          <w:iCs/>
          <w:rtl/>
          <w:lang w:eastAsia="en-US"/>
        </w:rPr>
        <w:t xml:space="preserve"> </w:t>
      </w:r>
      <w:r>
        <w:rPr>
          <w:rFonts w:hint="cs"/>
          <w:i/>
          <w:iCs/>
          <w:rtl/>
          <w:lang w:eastAsia="en-US"/>
        </w:rPr>
        <w:t xml:space="preserve">לו </w:t>
      </w:r>
      <w:r>
        <w:rPr>
          <w:rFonts w:cs="Miriam"/>
          <w:szCs w:val="20"/>
          <w:rtl/>
          <w:lang w:eastAsia="en-US"/>
        </w:rPr>
        <w:t>(</w:t>
      </w:r>
      <w:r>
        <w:rPr>
          <w:rFonts w:cs="Miriam" w:hint="cs"/>
          <w:szCs w:val="20"/>
          <w:rtl/>
          <w:lang w:eastAsia="en-US"/>
        </w:rPr>
        <w:t>למי שחייב מלקות</w:t>
      </w:r>
      <w:r>
        <w:rPr>
          <w:rFonts w:cs="Miriam"/>
          <w:szCs w:val="20"/>
          <w:rtl/>
          <w:lang w:eastAsia="en-US"/>
        </w:rPr>
        <w:t>)</w:t>
      </w:r>
      <w:r>
        <w:rPr>
          <w:i/>
          <w:iCs/>
          <w:rtl/>
          <w:lang w:eastAsia="en-US"/>
        </w:rPr>
        <w:t xml:space="preserve"> </w:t>
      </w:r>
      <w:r>
        <w:rPr>
          <w:rFonts w:hint="cs"/>
          <w:i/>
          <w:iCs/>
          <w:rtl/>
          <w:lang w:eastAsia="en-US"/>
        </w:rPr>
        <w:t xml:space="preserve">רצועה אחת </w:t>
      </w:r>
      <w:r>
        <w:rPr>
          <w:rFonts w:cs="Miriam"/>
          <w:szCs w:val="20"/>
          <w:rtl/>
          <w:lang w:eastAsia="en-US"/>
        </w:rPr>
        <w:t>(</w:t>
      </w:r>
      <w:r>
        <w:rPr>
          <w:rFonts w:cs="Miriam" w:hint="cs"/>
          <w:szCs w:val="20"/>
          <w:rtl/>
          <w:lang w:eastAsia="en-US"/>
        </w:rPr>
        <w:t>יותר על מה שאמדוהו בית דין שיכול לקבל</w:t>
      </w:r>
      <w:r>
        <w:rPr>
          <w:rFonts w:cs="Miriam"/>
          <w:szCs w:val="20"/>
          <w:rtl/>
          <w:lang w:eastAsia="en-US"/>
        </w:rPr>
        <w:t>)</w:t>
      </w:r>
      <w:r>
        <w:rPr>
          <w:i/>
          <w:iCs/>
          <w:rtl/>
          <w:lang w:eastAsia="en-US"/>
        </w:rPr>
        <w:t xml:space="preserve"> </w:t>
      </w:r>
      <w:r>
        <w:rPr>
          <w:rFonts w:hint="cs"/>
          <w:i/>
          <w:iCs/>
          <w:rtl/>
          <w:lang w:eastAsia="en-US"/>
        </w:rPr>
        <w:t>ומת - הרי זה גולה על ידו</w:t>
      </w:r>
      <w:r>
        <w:rPr>
          <w:rFonts w:hint="cs"/>
          <w:rtl/>
          <w:lang w:eastAsia="en-US"/>
        </w:rPr>
        <w:t>' והא הכא דשוגג קרוב למזיד הוא, דאיבעי אסוקי אדעתיה דמייתי אינשי בחדא רצועה, וקתני '</w:t>
      </w:r>
      <w:r>
        <w:rPr>
          <w:rFonts w:hint="cs"/>
          <w:i/>
          <w:iCs/>
          <w:rtl/>
          <w:lang w:eastAsia="en-US"/>
        </w:rPr>
        <w:t>הרי זה גולה</w:t>
      </w:r>
      <w:r>
        <w:rPr>
          <w:rFonts w:hint="cs"/>
          <w:rtl/>
          <w:lang w:eastAsia="en-US"/>
        </w:rPr>
        <w:t>'!?</w:t>
      </w:r>
    </w:p>
    <w:p w:rsidR="00C50A32" w:rsidRDefault="00C50A32" w:rsidP="00C50A32">
      <w:pPr>
        <w:rPr>
          <w:rFonts w:hint="cs"/>
          <w:rtl/>
          <w:lang w:eastAsia="en-US"/>
        </w:rPr>
      </w:pPr>
      <w:r>
        <w:rPr>
          <w:rFonts w:hint="cs"/>
          <w:rtl/>
          <w:lang w:eastAsia="en-US"/>
        </w:rPr>
        <w:t>אמר רב שימי מנהרדעא: דטעי במנינא.</w:t>
      </w:r>
    </w:p>
    <w:p w:rsidR="00C50A32" w:rsidRDefault="00C50A32" w:rsidP="00C50A32">
      <w:pPr>
        <w:rPr>
          <w:rFonts w:hint="cs"/>
          <w:rtl/>
          <w:lang w:eastAsia="en-US"/>
        </w:rPr>
      </w:pPr>
      <w:r>
        <w:rPr>
          <w:rFonts w:hint="cs"/>
          <w:rtl/>
          <w:lang w:eastAsia="en-US"/>
        </w:rPr>
        <w:t xml:space="preserve">טפח ליה </w:t>
      </w:r>
      <w:r>
        <w:rPr>
          <w:rFonts w:cs="Miriam"/>
          <w:szCs w:val="20"/>
          <w:rtl/>
          <w:lang w:eastAsia="en-US"/>
        </w:rPr>
        <w:t>(</w:t>
      </w:r>
      <w:r>
        <w:rPr>
          <w:rFonts w:cs="Miriam" w:hint="cs"/>
          <w:szCs w:val="20"/>
          <w:rtl/>
          <w:lang w:eastAsia="en-US"/>
        </w:rPr>
        <w:t>לרב שימי</w:t>
      </w:r>
      <w:r>
        <w:rPr>
          <w:rFonts w:cs="Miriam"/>
          <w:szCs w:val="20"/>
          <w:rtl/>
          <w:lang w:eastAsia="en-US"/>
        </w:rPr>
        <w:t>)</w:t>
      </w:r>
      <w:r>
        <w:rPr>
          <w:rtl/>
          <w:lang w:eastAsia="en-US"/>
        </w:rPr>
        <w:t xml:space="preserve"> </w:t>
      </w:r>
      <w:r>
        <w:rPr>
          <w:rFonts w:hint="cs"/>
          <w:rtl/>
          <w:lang w:eastAsia="en-US"/>
        </w:rPr>
        <w:t xml:space="preserve">רבא בסנדליה </w:t>
      </w:r>
      <w:r>
        <w:rPr>
          <w:rFonts w:cs="Miriam"/>
          <w:szCs w:val="20"/>
          <w:rtl/>
          <w:lang w:eastAsia="en-US"/>
        </w:rPr>
        <w:t>(</w:t>
      </w:r>
      <w:r>
        <w:rPr>
          <w:rFonts w:cs="Miriam" w:hint="cs"/>
          <w:szCs w:val="20"/>
          <w:rtl/>
          <w:lang w:eastAsia="en-US"/>
        </w:rPr>
        <w:t>דרב שימי: הכהו על סנדלו. לישנא אחרינא: בעט בסנדלו לרב שימי</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אמר ליה: אטו הוא </w:t>
      </w:r>
      <w:r>
        <w:rPr>
          <w:rFonts w:cs="Miriam"/>
          <w:szCs w:val="20"/>
          <w:rtl/>
          <w:lang w:eastAsia="en-US"/>
        </w:rPr>
        <w:t>(</w:t>
      </w:r>
      <w:r>
        <w:rPr>
          <w:rFonts w:cs="Miriam" w:hint="cs"/>
          <w:szCs w:val="20"/>
          <w:rtl/>
          <w:lang w:eastAsia="en-US"/>
        </w:rPr>
        <w:t>השליח</w:t>
      </w:r>
      <w:r>
        <w:rPr>
          <w:rFonts w:cs="Miriam"/>
          <w:szCs w:val="20"/>
          <w:rtl/>
          <w:lang w:eastAsia="en-US"/>
        </w:rPr>
        <w:t>)</w:t>
      </w:r>
      <w:r>
        <w:rPr>
          <w:rtl/>
          <w:lang w:eastAsia="en-US"/>
        </w:rPr>
        <w:t xml:space="preserve"> </w:t>
      </w:r>
      <w:r>
        <w:rPr>
          <w:rFonts w:hint="cs"/>
          <w:rtl/>
          <w:lang w:eastAsia="en-US"/>
        </w:rPr>
        <w:t>מָנִי? והתניא '</w:t>
      </w:r>
      <w:r>
        <w:rPr>
          <w:rFonts w:hint="cs"/>
          <w:i/>
          <w:iCs/>
          <w:rtl/>
          <w:lang w:eastAsia="en-US"/>
        </w:rPr>
        <w:t xml:space="preserve">גדול שבדיינין קורא </w:t>
      </w:r>
      <w:r>
        <w:rPr>
          <w:rFonts w:cs="Miriam"/>
          <w:szCs w:val="20"/>
          <w:rtl/>
          <w:lang w:eastAsia="en-US"/>
        </w:rPr>
        <w:t>(</w:t>
      </w:r>
      <w:r>
        <w:rPr>
          <w:rFonts w:cs="Narkisim" w:hint="cs"/>
          <w:szCs w:val="20"/>
          <w:rtl/>
          <w:lang w:eastAsia="en-US"/>
        </w:rPr>
        <w:t xml:space="preserve">והפלא ה' את מכותך </w:t>
      </w:r>
      <w:r>
        <w:rPr>
          <w:rFonts w:cs="Miriam" w:hint="cs"/>
          <w:szCs w:val="20"/>
          <w:rtl/>
          <w:lang w:eastAsia="en-US"/>
        </w:rPr>
        <w:t xml:space="preserve">וגו' </w:t>
      </w:r>
      <w:r>
        <w:rPr>
          <w:rFonts w:cs="Miriam" w:hint="cs"/>
          <w:szCs w:val="16"/>
          <w:rtl/>
          <w:lang w:eastAsia="en-US"/>
        </w:rPr>
        <w:t>(דברים כח</w:t>
      </w:r>
      <w:r>
        <w:rPr>
          <w:rFonts w:cs="Miriam"/>
          <w:szCs w:val="16"/>
          <w:rtl/>
          <w:lang w:eastAsia="en-US"/>
        </w:rPr>
        <w:t>,</w:t>
      </w:r>
      <w:r>
        <w:rPr>
          <w:rFonts w:cs="Miriam" w:hint="cs"/>
          <w:szCs w:val="16"/>
          <w:rtl/>
          <w:lang w:eastAsia="en-US"/>
        </w:rPr>
        <w:t>נט)</w:t>
      </w:r>
      <w:r>
        <w:rPr>
          <w:rFonts w:cs="Miriam"/>
          <w:szCs w:val="20"/>
          <w:rtl/>
          <w:lang w:eastAsia="en-US"/>
        </w:rPr>
        <w:t>)</w:t>
      </w:r>
      <w:r>
        <w:rPr>
          <w:rFonts w:hint="cs"/>
          <w:i/>
          <w:iCs/>
          <w:rtl/>
          <w:lang w:eastAsia="en-US"/>
        </w:rPr>
        <w:t>, והשני מונה, והשלישי אומר "הכהו"'</w:t>
      </w:r>
      <w:r>
        <w:rPr>
          <w:rFonts w:hint="cs"/>
          <w:rtl/>
          <w:lang w:eastAsia="en-US"/>
        </w:rPr>
        <w:t>!</w:t>
      </w:r>
    </w:p>
    <w:p w:rsidR="00C50A32" w:rsidRDefault="00C50A32" w:rsidP="00C50A32">
      <w:pPr>
        <w:rPr>
          <w:rFonts w:hint="cs"/>
          <w:rtl/>
          <w:lang w:eastAsia="en-US"/>
        </w:rPr>
      </w:pPr>
      <w:r>
        <w:rPr>
          <w:rFonts w:hint="cs"/>
          <w:rtl/>
          <w:lang w:eastAsia="en-US"/>
        </w:rPr>
        <w:t xml:space="preserve">אלא אמר רב שימי מנהרדעא: דטעה דיינא גופיה. </w:t>
      </w:r>
      <w:r>
        <w:rPr>
          <w:rFonts w:cs="Courier New" w:hint="cs"/>
          <w:szCs w:val="20"/>
          <w:rtl/>
          <w:lang w:eastAsia="en-US"/>
        </w:rPr>
        <w:t>[</w:t>
      </w:r>
      <w:r>
        <w:rPr>
          <w:rFonts w:ascii="Courier New" w:hAnsi="Courier New" w:cs="Courier New" w:hint="cs"/>
          <w:sz w:val="16"/>
          <w:szCs w:val="20"/>
          <w:rtl/>
          <w:lang w:eastAsia="en-US"/>
        </w:rPr>
        <w:t>## ומדוע גולה המכה? כי עליו לדעת את המנין גם כן?</w:t>
      </w:r>
      <w:r>
        <w:rPr>
          <w:rFonts w:cs="Courier New" w:hint="cs"/>
          <w:szCs w:val="20"/>
          <w:rtl/>
          <w:lang w:eastAsia="en-US"/>
        </w:rPr>
        <w:t>]</w:t>
      </w:r>
    </w:p>
    <w:p w:rsidR="00C50A32" w:rsidRDefault="00C50A32" w:rsidP="00C50A32">
      <w:pPr>
        <w:rPr>
          <w:rFonts w:cs="Miriam" w:hint="cs"/>
          <w:lang w:eastAsia="en-US"/>
        </w:rPr>
      </w:pPr>
      <w:r>
        <w:rPr>
          <w:rFonts w:hint="cs"/>
          <w:rtl/>
          <w:lang w:eastAsia="en-US"/>
        </w:rPr>
        <w:t>מיתיבי</w:t>
      </w:r>
      <w:r>
        <w:rPr>
          <w:rtl/>
          <w:lang w:eastAsia="en-US"/>
        </w:rPr>
        <w:t xml:space="preserve"> </w:t>
      </w:r>
      <w:r>
        <w:rPr>
          <w:rFonts w:cs="Miriam"/>
          <w:szCs w:val="16"/>
          <w:rtl/>
          <w:lang w:eastAsia="en-US"/>
        </w:rPr>
        <w:t>[</w:t>
      </w:r>
      <w:r>
        <w:rPr>
          <w:rFonts w:cs="Miriam" w:hint="cs"/>
          <w:szCs w:val="16"/>
          <w:rtl/>
          <w:lang w:eastAsia="en-US"/>
        </w:rPr>
        <w:t>מכות</w:t>
      </w:r>
      <w:r>
        <w:rPr>
          <w:rFonts w:cs="Miriam"/>
          <w:szCs w:val="16"/>
          <w:rtl/>
          <w:lang w:eastAsia="en-US"/>
        </w:rPr>
        <w:t xml:space="preserve"> פ"</w:t>
      </w:r>
      <w:r>
        <w:rPr>
          <w:rFonts w:cs="Miriam" w:hint="cs"/>
          <w:szCs w:val="16"/>
          <w:rtl/>
          <w:lang w:eastAsia="en-US"/>
        </w:rPr>
        <w:t>ב</w:t>
      </w:r>
      <w:r>
        <w:rPr>
          <w:rFonts w:cs="Miriam"/>
          <w:szCs w:val="16"/>
          <w:rtl/>
          <w:lang w:eastAsia="en-US"/>
        </w:rPr>
        <w:t xml:space="preserve"> מ"</w:t>
      </w:r>
      <w:r>
        <w:rPr>
          <w:rFonts w:cs="Miriam" w:hint="cs"/>
          <w:szCs w:val="16"/>
          <w:rtl/>
          <w:lang w:eastAsia="en-US"/>
        </w:rPr>
        <w:t>ב</w:t>
      </w:r>
      <w:r>
        <w:rPr>
          <w:rFonts w:cs="Miriam"/>
          <w:szCs w:val="16"/>
          <w:rtl/>
          <w:lang w:eastAsia="en-US"/>
        </w:rPr>
        <w:t>]</w:t>
      </w:r>
      <w:r>
        <w:rPr>
          <w:rFonts w:hint="cs"/>
          <w:rtl/>
          <w:lang w:eastAsia="en-US"/>
        </w:rPr>
        <w:t>: '</w:t>
      </w:r>
      <w:r>
        <w:rPr>
          <w:rFonts w:hint="cs"/>
          <w:i/>
          <w:iCs/>
          <w:rtl/>
          <w:lang w:eastAsia="en-US"/>
        </w:rPr>
        <w:t>הזורק את האבן לרשות הרבים והרג - הרי זה גולה</w:t>
      </w:r>
      <w:r>
        <w:rPr>
          <w:rFonts w:hint="cs"/>
          <w:rtl/>
          <w:lang w:eastAsia="en-US"/>
        </w:rPr>
        <w:t>' והא הכא דשוגג קרוב למזיד הוא, דאיבעי ליה אסוקי אדעתיה, דברשות הרבים שכיחי אינשי, וקתני '</w:t>
      </w:r>
      <w:r>
        <w:rPr>
          <w:rFonts w:hint="cs"/>
          <w:i/>
          <w:iCs/>
          <w:rtl/>
          <w:lang w:eastAsia="en-US"/>
        </w:rPr>
        <w:t>הרי זה גולה</w:t>
      </w:r>
      <w:r>
        <w:rPr>
          <w:rFonts w:hint="cs"/>
          <w:rtl/>
          <w:lang w:eastAsia="en-US"/>
        </w:rPr>
        <w:t>'?</w:t>
      </w:r>
    </w:p>
    <w:p w:rsidR="00C50A32" w:rsidRDefault="00C50A32" w:rsidP="00C50A32">
      <w:pPr>
        <w:rPr>
          <w:rFonts w:hint="cs"/>
          <w:rtl/>
          <w:lang w:eastAsia="en-US"/>
        </w:rPr>
      </w:pPr>
      <w:r>
        <w:rPr>
          <w:rFonts w:hint="cs"/>
          <w:rtl/>
          <w:lang w:eastAsia="en-US"/>
        </w:rPr>
        <w:t>אמר רב שמואל בר יצחק: בסותר את כותלו.</w:t>
      </w:r>
    </w:p>
    <w:p w:rsidR="00C50A32" w:rsidRDefault="00C50A32" w:rsidP="00C50A32">
      <w:pPr>
        <w:rPr>
          <w:rFonts w:hint="cs"/>
          <w:rtl/>
          <w:lang w:eastAsia="en-US"/>
        </w:rPr>
      </w:pPr>
      <w:r>
        <w:rPr>
          <w:rFonts w:hint="cs"/>
          <w:rtl/>
          <w:lang w:eastAsia="en-US"/>
        </w:rPr>
        <w:t>איבעי ליה עיוני!?</w:t>
      </w:r>
    </w:p>
    <w:p w:rsidR="00C50A32" w:rsidRDefault="00C50A32" w:rsidP="00C50A32">
      <w:pPr>
        <w:rPr>
          <w:rFonts w:hint="cs"/>
          <w:rtl/>
          <w:lang w:eastAsia="en-US"/>
        </w:rPr>
      </w:pPr>
      <w:r>
        <w:rPr>
          <w:rFonts w:hint="cs"/>
          <w:rtl/>
          <w:lang w:eastAsia="en-US"/>
        </w:rPr>
        <w:t>בסותר בלילה.</w:t>
      </w:r>
    </w:p>
    <w:p w:rsidR="00C50A32" w:rsidRDefault="00C50A32" w:rsidP="00C50A32">
      <w:pPr>
        <w:rPr>
          <w:rFonts w:hint="cs"/>
          <w:rtl/>
          <w:lang w:eastAsia="en-US"/>
        </w:rPr>
      </w:pPr>
      <w:r>
        <w:rPr>
          <w:rFonts w:hint="cs"/>
          <w:rtl/>
          <w:lang w:eastAsia="en-US"/>
        </w:rPr>
        <w:t>בלילה נמי איבעי ליה עיוני!?</w:t>
      </w:r>
    </w:p>
    <w:p w:rsidR="00C50A32" w:rsidRDefault="00C50A32" w:rsidP="00C50A32">
      <w:pPr>
        <w:rPr>
          <w:rFonts w:hint="cs"/>
          <w:rtl/>
          <w:lang w:eastAsia="en-US"/>
        </w:rPr>
      </w:pPr>
      <w:r>
        <w:rPr>
          <w:rFonts w:hint="cs"/>
          <w:rtl/>
          <w:lang w:eastAsia="en-US"/>
        </w:rPr>
        <w:t>בסותר את כותלו ביום לאשפה.</w:t>
      </w:r>
    </w:p>
    <w:p w:rsidR="00C50A32" w:rsidRDefault="00C50A32" w:rsidP="00C50A32">
      <w:pPr>
        <w:rPr>
          <w:rFonts w:hint="cs"/>
          <w:rtl/>
          <w:lang w:eastAsia="en-US"/>
        </w:rPr>
      </w:pPr>
      <w:r>
        <w:rPr>
          <w:rFonts w:hint="cs"/>
          <w:rtl/>
          <w:lang w:eastAsia="en-US"/>
        </w:rPr>
        <w:t xml:space="preserve">האי אשפה - היכי דמי? אי דשכיחי רבים </w:t>
      </w:r>
      <w:r>
        <w:rPr>
          <w:rtl/>
          <w:lang w:eastAsia="en-US"/>
        </w:rPr>
        <w:t>–</w:t>
      </w:r>
      <w:r>
        <w:rPr>
          <w:rFonts w:hint="cs"/>
          <w:rtl/>
          <w:lang w:eastAsia="en-US"/>
        </w:rPr>
        <w:t xml:space="preserve"> מזיד הוא! ואי לא שכיחי רבים - אנוס הוא!?</w:t>
      </w:r>
    </w:p>
    <w:p w:rsidR="00C50A32" w:rsidRDefault="00C50A32" w:rsidP="00C50A32">
      <w:pPr>
        <w:rPr>
          <w:rFonts w:cs="Miriam" w:hint="cs"/>
          <w:rtl/>
          <w:lang w:eastAsia="en-US"/>
        </w:rPr>
      </w:pPr>
      <w:r>
        <w:rPr>
          <w:rFonts w:hint="cs"/>
          <w:rtl/>
          <w:lang w:eastAsia="en-US"/>
        </w:rPr>
        <w:t xml:space="preserve">אמר רב פפא: </w:t>
      </w:r>
      <w:r>
        <w:rPr>
          <w:rFonts w:cs="Courier New" w:hint="cs"/>
          <w:szCs w:val="20"/>
          <w:rtl/>
          <w:lang w:eastAsia="en-US"/>
        </w:rPr>
        <w:t>[</w:t>
      </w:r>
      <w:r>
        <w:rPr>
          <w:rFonts w:hint="cs"/>
          <w:rtl/>
          <w:lang w:eastAsia="en-US"/>
        </w:rPr>
        <w:t>לא צריכא אלא</w:t>
      </w:r>
      <w:r>
        <w:rPr>
          <w:rFonts w:cs="Courier New" w:hint="cs"/>
          <w:szCs w:val="20"/>
          <w:rtl/>
          <w:lang w:eastAsia="en-US"/>
        </w:rPr>
        <w:t>]</w:t>
      </w:r>
      <w:r>
        <w:rPr>
          <w:rFonts w:hint="cs"/>
          <w:rtl/>
          <w:lang w:eastAsia="en-US"/>
        </w:rPr>
        <w:t xml:space="preserve"> באשפה העשויה להפנות </w:t>
      </w:r>
      <w:r>
        <w:rPr>
          <w:rFonts w:cs="Miriam"/>
          <w:szCs w:val="20"/>
          <w:rtl/>
          <w:lang w:eastAsia="en-US"/>
        </w:rPr>
        <w:t>(</w:t>
      </w:r>
      <w:r>
        <w:rPr>
          <w:rFonts w:cs="Miriam" w:hint="cs"/>
          <w:szCs w:val="20"/>
          <w:rtl/>
          <w:lang w:eastAsia="en-US"/>
        </w:rPr>
        <w:t>בני אדם נפנין בה לנקביהם</w:t>
      </w:r>
      <w:r>
        <w:rPr>
          <w:rFonts w:cs="Miriam"/>
          <w:szCs w:val="20"/>
          <w:rtl/>
          <w:lang w:eastAsia="en-US"/>
        </w:rPr>
        <w:t>)</w:t>
      </w:r>
      <w:r>
        <w:rPr>
          <w:rtl/>
          <w:lang w:eastAsia="en-US"/>
        </w:rPr>
        <w:t xml:space="preserve"> </w:t>
      </w:r>
      <w:r>
        <w:rPr>
          <w:rFonts w:hint="cs"/>
          <w:rtl/>
          <w:lang w:eastAsia="en-US"/>
        </w:rPr>
        <w:t>בלילה, ואינה עשויה להפנות ביום, ואיכא דמיקרי ויתיב: מזיד לא הוי, דהא אינה עשויה להפנות ביום; אנוס נמי לא הוי - דהא איכא דמיקרי ויתיב.</w:t>
      </w:r>
    </w:p>
    <w:p w:rsidR="00C50A32" w:rsidRDefault="00C50A32" w:rsidP="00C50A32">
      <w:pPr>
        <w:rPr>
          <w:rFonts w:cs="Miriam"/>
          <w:szCs w:val="20"/>
          <w:rtl/>
          <w:lang w:eastAsia="en-US"/>
        </w:rPr>
      </w:pPr>
    </w:p>
    <w:p w:rsidR="00C50A32" w:rsidRDefault="00C50A32" w:rsidP="00C50A32">
      <w:pPr>
        <w:rPr>
          <w:rFonts w:hint="cs"/>
          <w:rtl/>
          <w:lang w:eastAsia="en-US"/>
        </w:rPr>
      </w:pPr>
      <w:r>
        <w:rPr>
          <w:rFonts w:hint="cs"/>
          <w:rtl/>
          <w:lang w:eastAsia="en-US"/>
        </w:rPr>
        <w:t xml:space="preserve">רב פפא משמיה דרבא מתני לה </w:t>
      </w:r>
      <w:r>
        <w:rPr>
          <w:rFonts w:cs="Miriam"/>
          <w:szCs w:val="20"/>
          <w:rtl/>
          <w:lang w:eastAsia="en-US"/>
        </w:rPr>
        <w:t>(</w:t>
      </w:r>
      <w:r>
        <w:rPr>
          <w:rFonts w:cs="Miriam" w:hint="cs"/>
          <w:szCs w:val="20"/>
          <w:rtl/>
          <w:lang w:eastAsia="en-US"/>
        </w:rPr>
        <w:t>לדרבי יוסי בר חנינא</w:t>
      </w:r>
      <w:r>
        <w:rPr>
          <w:rFonts w:cs="Miriam"/>
          <w:szCs w:val="20"/>
          <w:rtl/>
          <w:lang w:eastAsia="en-US"/>
        </w:rPr>
        <w:t>)</w:t>
      </w:r>
      <w:r>
        <w:rPr>
          <w:rtl/>
          <w:lang w:eastAsia="en-US"/>
        </w:rPr>
        <w:t xml:space="preserve"> </w:t>
      </w:r>
      <w:r>
        <w:rPr>
          <w:rFonts w:hint="cs"/>
          <w:rtl/>
          <w:lang w:eastAsia="en-US"/>
        </w:rPr>
        <w:t xml:space="preserve">ארישא </w:t>
      </w:r>
      <w:r>
        <w:rPr>
          <w:rFonts w:cs="Courier New" w:hint="cs"/>
          <w:szCs w:val="20"/>
          <w:rtl/>
          <w:lang w:eastAsia="en-US"/>
        </w:rPr>
        <w:t>[</w:t>
      </w:r>
      <w:r>
        <w:rPr>
          <w:rFonts w:ascii="Courier New" w:hAnsi="Courier New" w:cs="Courier New" w:hint="cs"/>
          <w:sz w:val="16"/>
          <w:szCs w:val="20"/>
          <w:rtl/>
          <w:lang w:eastAsia="en-US"/>
        </w:rPr>
        <w:t xml:space="preserve">ולא לגבי הסיפא: </w:t>
      </w:r>
      <w:r>
        <w:rPr>
          <w:rFonts w:hint="cs"/>
          <w:sz w:val="20"/>
          <w:szCs w:val="20"/>
          <w:rtl/>
          <w:lang w:eastAsia="en-US"/>
        </w:rPr>
        <w:t xml:space="preserve">ואם נכנס ברשות </w:t>
      </w:r>
      <w:r>
        <w:rPr>
          <w:sz w:val="20"/>
          <w:szCs w:val="20"/>
          <w:rtl/>
          <w:lang w:eastAsia="en-US"/>
        </w:rPr>
        <w:t>–</w:t>
      </w:r>
      <w:r>
        <w:rPr>
          <w:rFonts w:hint="cs"/>
          <w:sz w:val="20"/>
          <w:szCs w:val="20"/>
          <w:rtl/>
          <w:lang w:eastAsia="en-US"/>
        </w:rPr>
        <w:t xml:space="preserve"> חייב</w:t>
      </w:r>
      <w:r>
        <w:rPr>
          <w:rFonts w:cs="Courier New" w:hint="cs"/>
          <w:szCs w:val="20"/>
          <w:rtl/>
          <w:lang w:eastAsia="en-US"/>
        </w:rPr>
        <w:t>]</w:t>
      </w:r>
      <w:r>
        <w:rPr>
          <w:rFonts w:hint="cs"/>
          <w:rtl/>
          <w:lang w:eastAsia="en-US"/>
        </w:rPr>
        <w:t>: '</w:t>
      </w:r>
      <w:r>
        <w:rPr>
          <w:rFonts w:hint="cs"/>
          <w:i/>
          <w:iCs/>
          <w:rtl/>
          <w:lang w:eastAsia="en-US"/>
        </w:rPr>
        <w:t xml:space="preserve">הנכנס לחנותו של נגר שלא ברשות, ונתזה לו בקעת וטפחה לו על פניו ומת </w:t>
      </w:r>
      <w:r>
        <w:rPr>
          <w:i/>
          <w:iCs/>
          <w:rtl/>
          <w:lang w:eastAsia="en-US"/>
        </w:rPr>
        <w:t>–</w:t>
      </w:r>
      <w:r>
        <w:rPr>
          <w:rFonts w:hint="cs"/>
          <w:i/>
          <w:iCs/>
          <w:rtl/>
          <w:lang w:eastAsia="en-US"/>
        </w:rPr>
        <w:t xml:space="preserve"> פטור</w:t>
      </w:r>
      <w:r>
        <w:rPr>
          <w:rFonts w:hint="cs"/>
          <w:rtl/>
          <w:lang w:eastAsia="en-US"/>
        </w:rPr>
        <w:t xml:space="preserve">'; אמר רבי יוסי בר חנינא: חייב בארבעה דברים </w:t>
      </w:r>
      <w:r>
        <w:rPr>
          <w:rFonts w:cs="Miriam"/>
          <w:szCs w:val="20"/>
          <w:rtl/>
          <w:lang w:eastAsia="en-US"/>
        </w:rPr>
        <w:t>(</w:t>
      </w:r>
      <w:r>
        <w:rPr>
          <w:rFonts w:cs="Miriam" w:hint="cs"/>
          <w:szCs w:val="20"/>
          <w:rtl/>
          <w:lang w:eastAsia="en-US"/>
        </w:rPr>
        <w:t>דהתם נמי פושע הוא: כיון דחזייה דעייל - איבעי ליה לעיוני</w:t>
      </w:r>
      <w:r>
        <w:rPr>
          <w:rFonts w:cs="Miriam"/>
          <w:szCs w:val="20"/>
          <w:rtl/>
          <w:lang w:eastAsia="en-US"/>
        </w:rPr>
        <w:t>)</w:t>
      </w:r>
      <w:r>
        <w:rPr>
          <w:rtl/>
          <w:lang w:eastAsia="en-US"/>
        </w:rPr>
        <w:t xml:space="preserve"> </w:t>
      </w:r>
      <w:r>
        <w:rPr>
          <w:rFonts w:hint="cs"/>
          <w:rtl/>
          <w:lang w:eastAsia="en-US"/>
        </w:rPr>
        <w:t>ופטור מגלות.</w:t>
      </w:r>
    </w:p>
    <w:p w:rsidR="00C50A32" w:rsidRDefault="00C50A32" w:rsidP="00C50A32">
      <w:pPr>
        <w:rPr>
          <w:rFonts w:hint="cs"/>
          <w:rtl/>
          <w:lang w:eastAsia="en-US"/>
        </w:rPr>
      </w:pPr>
      <w:r>
        <w:rPr>
          <w:rFonts w:hint="cs"/>
          <w:rtl/>
          <w:lang w:eastAsia="en-US"/>
        </w:rPr>
        <w:t xml:space="preserve">מאן דמתני לה אסיפא </w:t>
      </w:r>
      <w:r>
        <w:rPr>
          <w:rFonts w:cs="Miriam"/>
          <w:szCs w:val="20"/>
          <w:rtl/>
          <w:lang w:eastAsia="en-US"/>
        </w:rPr>
        <w:t>(</w:t>
      </w:r>
      <w:r>
        <w:rPr>
          <w:rFonts w:cs="Miriam" w:hint="cs"/>
          <w:szCs w:val="20"/>
          <w:rtl/>
          <w:lang w:eastAsia="en-US"/>
        </w:rPr>
        <w:t>פטור מגלות, שאינו דומה ליער</w:t>
      </w:r>
      <w:r>
        <w:rPr>
          <w:rFonts w:cs="Miriam"/>
          <w:szCs w:val="20"/>
          <w:rtl/>
          <w:lang w:eastAsia="en-US"/>
        </w:rPr>
        <w:t>)</w:t>
      </w:r>
      <w:r>
        <w:rPr>
          <w:rtl/>
          <w:lang w:eastAsia="en-US"/>
        </w:rPr>
        <w:t xml:space="preserve"> </w:t>
      </w:r>
      <w:r>
        <w:rPr>
          <w:rFonts w:hint="cs"/>
          <w:rtl/>
          <w:lang w:eastAsia="en-US"/>
        </w:rPr>
        <w:t>- כל שכן ארישא, ומאן דמתני לה ארישא, אבל אסיפא - כיון דברשות - חייב גלות.</w:t>
      </w:r>
    </w:p>
    <w:p w:rsidR="00C50A32" w:rsidRDefault="00C50A32" w:rsidP="00C50A32">
      <w:pPr>
        <w:rPr>
          <w:rFonts w:hint="cs"/>
          <w:rtl/>
          <w:lang w:eastAsia="en-US"/>
        </w:rPr>
      </w:pPr>
      <w:r>
        <w:rPr>
          <w:rFonts w:hint="cs"/>
          <w:rtl/>
          <w:lang w:eastAsia="en-US"/>
        </w:rPr>
        <w:t>ומי חייב גלות? והתניא: '</w:t>
      </w:r>
      <w:r>
        <w:rPr>
          <w:rFonts w:hint="cs"/>
          <w:i/>
          <w:iCs/>
          <w:rtl/>
          <w:lang w:eastAsia="en-US"/>
        </w:rPr>
        <w:t xml:space="preserve">הנכנס לחנותו של נפח ונתזו ניצוצות וטפחו לו על פניו ומת </w:t>
      </w:r>
      <w:r>
        <w:rPr>
          <w:i/>
          <w:iCs/>
          <w:rtl/>
          <w:lang w:eastAsia="en-US"/>
        </w:rPr>
        <w:t>–</w:t>
      </w:r>
      <w:r>
        <w:rPr>
          <w:rFonts w:hint="cs"/>
          <w:i/>
          <w:iCs/>
          <w:rtl/>
          <w:lang w:eastAsia="en-US"/>
        </w:rPr>
        <w:t xml:space="preserve"> פטור; ואפילו נכנס ברשות</w:t>
      </w:r>
      <w:r>
        <w:rPr>
          <w:rFonts w:hint="cs"/>
          <w:rtl/>
          <w:lang w:eastAsia="en-US"/>
        </w:rPr>
        <w:t>'!?</w:t>
      </w:r>
    </w:p>
    <w:p w:rsidR="00C50A32" w:rsidRDefault="00C50A32" w:rsidP="00C50A32">
      <w:pPr>
        <w:rPr>
          <w:rFonts w:hint="cs"/>
          <w:rtl/>
          <w:lang w:eastAsia="en-US"/>
        </w:rPr>
      </w:pPr>
      <w:r>
        <w:rPr>
          <w:rFonts w:hint="cs"/>
          <w:rtl/>
          <w:lang w:eastAsia="en-US"/>
        </w:rPr>
        <w:t xml:space="preserve">הכא במאי עסקינן - בשוליא דנפחי </w:t>
      </w:r>
      <w:r>
        <w:rPr>
          <w:rFonts w:cs="Miriam"/>
          <w:szCs w:val="20"/>
          <w:rtl/>
          <w:lang w:eastAsia="en-US"/>
        </w:rPr>
        <w:t>(</w:t>
      </w:r>
      <w:r>
        <w:rPr>
          <w:rFonts w:cs="Miriam" w:hint="cs"/>
          <w:szCs w:val="20"/>
          <w:rtl/>
          <w:lang w:eastAsia="en-US"/>
        </w:rPr>
        <w:t>תלמידו של אותו נפח</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שוליא דנפחי למקטלא קאי? </w:t>
      </w:r>
    </w:p>
    <w:p w:rsidR="00C50A32" w:rsidRDefault="00C50A32" w:rsidP="00C50A32">
      <w:pPr>
        <w:rPr>
          <w:rFonts w:hint="cs"/>
          <w:rtl/>
          <w:lang w:eastAsia="en-US"/>
        </w:rPr>
      </w:pPr>
      <w:r>
        <w:rPr>
          <w:rFonts w:hint="cs"/>
          <w:rtl/>
          <w:lang w:eastAsia="en-US"/>
        </w:rPr>
        <w:t xml:space="preserve">כשרבו מסרהב </w:t>
      </w:r>
      <w:r>
        <w:rPr>
          <w:rFonts w:cs="Miriam"/>
          <w:szCs w:val="20"/>
          <w:rtl/>
          <w:lang w:eastAsia="en-US"/>
        </w:rPr>
        <w:t>(</w:t>
      </w:r>
      <w:r>
        <w:rPr>
          <w:rFonts w:cs="Miriam" w:hint="cs"/>
          <w:szCs w:val="20"/>
          <w:rtl/>
          <w:lang w:eastAsia="en-US"/>
        </w:rPr>
        <w:t>מפציר</w:t>
      </w:r>
      <w:r>
        <w:rPr>
          <w:rFonts w:cs="Miriam"/>
          <w:szCs w:val="20"/>
          <w:rtl/>
          <w:lang w:eastAsia="en-US"/>
        </w:rPr>
        <w:t>)</w:t>
      </w:r>
      <w:r>
        <w:rPr>
          <w:rtl/>
          <w:lang w:eastAsia="en-US"/>
        </w:rPr>
        <w:t xml:space="preserve"> </w:t>
      </w:r>
      <w:r>
        <w:rPr>
          <w:rFonts w:hint="cs"/>
          <w:rtl/>
          <w:lang w:eastAsia="en-US"/>
        </w:rPr>
        <w:t>בו לצאת ואינו יוצא.</w:t>
      </w:r>
    </w:p>
    <w:p w:rsidR="00C50A32" w:rsidRDefault="00C50A32" w:rsidP="00C50A32">
      <w:pPr>
        <w:rPr>
          <w:rFonts w:hint="cs"/>
          <w:rtl/>
          <w:lang w:eastAsia="en-US"/>
        </w:rPr>
      </w:pPr>
      <w:r>
        <w:rPr>
          <w:rFonts w:hint="cs"/>
          <w:rtl/>
          <w:lang w:eastAsia="en-US"/>
        </w:rPr>
        <w:t>ומשום דרבו מסרהב בו לצאת - למיקטליה קאי?</w:t>
      </w:r>
    </w:p>
    <w:p w:rsidR="00C50A32" w:rsidRDefault="00C50A32" w:rsidP="00C50A32">
      <w:pPr>
        <w:rPr>
          <w:rFonts w:hint="cs"/>
          <w:rtl/>
          <w:lang w:eastAsia="en-US"/>
        </w:rPr>
      </w:pPr>
      <w:r>
        <w:rPr>
          <w:rFonts w:hint="cs"/>
          <w:rtl/>
          <w:lang w:eastAsia="en-US"/>
        </w:rPr>
        <w:t>כסבור יצא.</w:t>
      </w:r>
    </w:p>
    <w:p w:rsidR="00C50A32" w:rsidRDefault="00C50A32" w:rsidP="00C50A32">
      <w:pPr>
        <w:rPr>
          <w:rFonts w:hint="cs"/>
          <w:lang w:eastAsia="en-US"/>
        </w:rPr>
      </w:pPr>
      <w:r>
        <w:rPr>
          <w:rFonts w:hint="cs"/>
          <w:rtl/>
          <w:lang w:eastAsia="en-US"/>
        </w:rPr>
        <w:t>אי הכי - אחר נמי!?</w:t>
      </w:r>
    </w:p>
    <w:p w:rsidR="00C50A32" w:rsidRDefault="00C50A32" w:rsidP="00C50A32">
      <w:pPr>
        <w:rPr>
          <w:rFonts w:hint="cs"/>
          <w:lang w:eastAsia="en-US"/>
        </w:rPr>
      </w:pPr>
    </w:p>
    <w:p w:rsidR="00C50A32" w:rsidRDefault="00C50A32" w:rsidP="00C50A32">
      <w:pPr>
        <w:rPr>
          <w:rFonts w:hint="cs"/>
          <w:rtl/>
          <w:lang w:eastAsia="en-US"/>
        </w:rPr>
      </w:pPr>
      <w:r>
        <w:rPr>
          <w:rtl/>
          <w:lang w:eastAsia="en-US"/>
        </w:rPr>
        <w:t>(בבא קמא</w:t>
      </w:r>
      <w:r>
        <w:rPr>
          <w:rFonts w:hint="cs"/>
          <w:rtl/>
          <w:lang w:eastAsia="en-US"/>
        </w:rPr>
        <w:t xml:space="preserve"> לג,א)</w:t>
      </w:r>
      <w:r>
        <w:rPr>
          <w:rFonts w:hint="cs"/>
          <w:rtl/>
          <w:lang w:eastAsia="en-US"/>
        </w:rPr>
        <w:tab/>
      </w:r>
    </w:p>
    <w:p w:rsidR="00C50A32" w:rsidRDefault="00C50A32" w:rsidP="00C50A32">
      <w:pPr>
        <w:rPr>
          <w:rFonts w:hint="cs"/>
          <w:rtl/>
          <w:lang w:eastAsia="en-US"/>
        </w:rPr>
      </w:pPr>
      <w:r>
        <w:rPr>
          <w:rFonts w:hint="cs"/>
          <w:rtl/>
          <w:lang w:eastAsia="en-US"/>
        </w:rPr>
        <w:t xml:space="preserve">אחר - לית ליה אימתא דרביה </w:t>
      </w:r>
      <w:r>
        <w:rPr>
          <w:rFonts w:cs="Miriam"/>
          <w:szCs w:val="20"/>
          <w:rtl/>
          <w:lang w:eastAsia="en-US"/>
        </w:rPr>
        <w:t>(</w:t>
      </w:r>
      <w:r>
        <w:rPr>
          <w:rFonts w:cs="Miriam" w:hint="cs"/>
          <w:szCs w:val="20"/>
          <w:rtl/>
          <w:lang w:eastAsia="en-US"/>
        </w:rPr>
        <w:t>דנפח עליה, והוה ליה לאסוקי אדעתיה שמא לא יצא</w:t>
      </w:r>
      <w:r>
        <w:rPr>
          <w:rFonts w:cs="Miriam"/>
          <w:szCs w:val="20"/>
          <w:rtl/>
          <w:lang w:eastAsia="en-US"/>
        </w:rPr>
        <w:t>)</w:t>
      </w:r>
      <w:r>
        <w:rPr>
          <w:rFonts w:hint="cs"/>
          <w:rtl/>
          <w:lang w:eastAsia="en-US"/>
        </w:rPr>
        <w:t>,</w:t>
      </w:r>
      <w:r>
        <w:rPr>
          <w:rtl/>
          <w:lang w:eastAsia="en-US"/>
        </w:rPr>
        <w:t xml:space="preserve"> </w:t>
      </w:r>
      <w:r>
        <w:rPr>
          <w:rFonts w:hint="cs"/>
          <w:rtl/>
          <w:lang w:eastAsia="en-US"/>
        </w:rPr>
        <w:t>האי - אית ליה אימתא דרביה.</w:t>
      </w:r>
    </w:p>
    <w:p w:rsidR="00C50A32" w:rsidRDefault="00C50A32" w:rsidP="00C50A32">
      <w:pPr>
        <w:rPr>
          <w:rFonts w:hint="cs"/>
          <w:rtl/>
          <w:lang w:eastAsia="en-US"/>
        </w:rPr>
      </w:pPr>
      <w:r>
        <w:rPr>
          <w:rFonts w:hint="cs"/>
          <w:rtl/>
          <w:lang w:eastAsia="en-US"/>
        </w:rPr>
        <w:t>רב זביד משמיה דרבא מתני לה אהא: '</w:t>
      </w:r>
      <w:r>
        <w:rPr>
          <w:rFonts w:cs="Miriam" w:hint="cs"/>
          <w:szCs w:val="16"/>
          <w:rtl/>
          <w:lang w:eastAsia="en-US"/>
        </w:rPr>
        <w:t>[</w:t>
      </w:r>
      <w:r>
        <w:rPr>
          <w:rFonts w:cs="Miriam"/>
          <w:szCs w:val="16"/>
          <w:rtl/>
          <w:lang w:eastAsia="en-US"/>
        </w:rPr>
        <w:t>דברים יט</w:t>
      </w:r>
      <w:r>
        <w:rPr>
          <w:rFonts w:cs="Miriam" w:hint="cs"/>
          <w:szCs w:val="16"/>
          <w:rtl/>
          <w:lang w:eastAsia="en-US"/>
        </w:rPr>
        <w:t>,</w:t>
      </w:r>
      <w:r>
        <w:rPr>
          <w:rFonts w:cs="Miriam"/>
          <w:szCs w:val="16"/>
          <w:rtl/>
          <w:lang w:eastAsia="en-US"/>
        </w:rPr>
        <w:t>ה</w:t>
      </w:r>
      <w:r>
        <w:rPr>
          <w:rFonts w:cs="Miriam" w:hint="cs"/>
          <w:szCs w:val="16"/>
          <w:rtl/>
          <w:lang w:eastAsia="en-US"/>
        </w:rPr>
        <w:t>:</w:t>
      </w:r>
      <w:r>
        <w:rPr>
          <w:rFonts w:cs="Narkisim"/>
          <w:szCs w:val="20"/>
          <w:rtl/>
          <w:lang w:eastAsia="en-US"/>
        </w:rPr>
        <w:t xml:space="preserve"> ואשר יבא את רעהו ביער לחטב עצים ונדחה ידו בגרזן לכרת העץ ונשל הברזל מן העץ</w:t>
      </w:r>
      <w:r>
        <w:rPr>
          <w:rFonts w:cs="Narkisim" w:hint="cs"/>
          <w:szCs w:val="20"/>
          <w:rtl/>
          <w:lang w:eastAsia="en-US"/>
        </w:rPr>
        <w:t>]</w:t>
      </w:r>
      <w:r>
        <w:rPr>
          <w:rFonts w:cs="Narkisim"/>
          <w:i/>
          <w:iCs/>
          <w:rtl/>
          <w:lang w:eastAsia="en-US"/>
        </w:rPr>
        <w:t xml:space="preserve"> ומצא </w:t>
      </w:r>
      <w:r>
        <w:rPr>
          <w:rFonts w:cs="Narkisim" w:hint="cs"/>
          <w:szCs w:val="20"/>
          <w:rtl/>
          <w:lang w:eastAsia="en-US"/>
        </w:rPr>
        <w:t>[</w:t>
      </w:r>
      <w:r>
        <w:rPr>
          <w:rFonts w:cs="Narkisim"/>
          <w:szCs w:val="20"/>
          <w:rtl/>
          <w:lang w:eastAsia="en-US"/>
        </w:rPr>
        <w:t>את רעהו ומת הוא ינוס אל אחת הערים האלה וחי</w:t>
      </w:r>
      <w:r>
        <w:rPr>
          <w:rFonts w:cs="Narkisim" w:hint="cs"/>
          <w:szCs w:val="20"/>
          <w:rtl/>
          <w:lang w:eastAsia="en-US"/>
        </w:rPr>
        <w:t>]</w:t>
      </w:r>
      <w:r>
        <w:rPr>
          <w:rFonts w:hint="cs"/>
          <w:i/>
          <w:iCs/>
          <w:rtl/>
          <w:lang w:eastAsia="en-US"/>
        </w:rPr>
        <w:t xml:space="preserve"> - פרט לממציא את עצמו; מכאן אמר רב אליעזר בן יעקב: מי שיצתה אבן מתחת ידו והוציא הלה את ראשו וקיבלה </w:t>
      </w:r>
      <w:r>
        <w:rPr>
          <w:i/>
          <w:iCs/>
          <w:rtl/>
          <w:lang w:eastAsia="en-US"/>
        </w:rPr>
        <w:t>–</w:t>
      </w:r>
      <w:r>
        <w:rPr>
          <w:rFonts w:hint="cs"/>
          <w:i/>
          <w:iCs/>
          <w:rtl/>
          <w:lang w:eastAsia="en-US"/>
        </w:rPr>
        <w:t xml:space="preserve"> פטור</w:t>
      </w:r>
      <w:r>
        <w:rPr>
          <w:rFonts w:hint="cs"/>
          <w:rtl/>
          <w:lang w:eastAsia="en-US"/>
        </w:rPr>
        <w:t xml:space="preserve">'; אמר רבי יוסי בר חנינא: פטור מגלות וחייב בארבעה דברים </w:t>
      </w:r>
      <w:r>
        <w:rPr>
          <w:rFonts w:cs="Miriam"/>
          <w:szCs w:val="20"/>
          <w:rtl/>
          <w:lang w:eastAsia="en-US"/>
        </w:rPr>
        <w:t>(</w:t>
      </w:r>
      <w:r>
        <w:rPr>
          <w:rFonts w:cs="Miriam" w:hint="cs"/>
          <w:szCs w:val="20"/>
          <w:rtl/>
          <w:lang w:eastAsia="en-US"/>
        </w:rPr>
        <w:t>דהוה ליה פושע שזרק למקום שבני אדם מצויים</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מאן דמתני לה אהא </w:t>
      </w:r>
      <w:r>
        <w:rPr>
          <w:rFonts w:cs="Miriam"/>
          <w:szCs w:val="20"/>
          <w:rtl/>
          <w:lang w:eastAsia="en-US"/>
        </w:rPr>
        <w:t>(</w:t>
      </w:r>
      <w:r>
        <w:rPr>
          <w:rFonts w:cs="Miriam" w:hint="cs"/>
          <w:szCs w:val="20"/>
          <w:rtl/>
          <w:lang w:eastAsia="en-US"/>
        </w:rPr>
        <w:t>חייב בארבעה דברים</w:t>
      </w:r>
      <w:r>
        <w:rPr>
          <w:rFonts w:cs="Miriam"/>
          <w:szCs w:val="20"/>
          <w:rtl/>
          <w:lang w:eastAsia="en-US"/>
        </w:rPr>
        <w:t>)</w:t>
      </w:r>
      <w:r>
        <w:rPr>
          <w:rtl/>
          <w:lang w:eastAsia="en-US"/>
        </w:rPr>
        <w:t xml:space="preserve"> </w:t>
      </w:r>
      <w:r>
        <w:rPr>
          <w:rFonts w:hint="cs"/>
          <w:rtl/>
          <w:lang w:eastAsia="en-US"/>
        </w:rPr>
        <w:t xml:space="preserve">- כל שכן אקמייתא </w:t>
      </w:r>
      <w:r>
        <w:rPr>
          <w:rFonts w:cs="Miriam"/>
          <w:szCs w:val="20"/>
          <w:rtl/>
          <w:lang w:eastAsia="en-US"/>
        </w:rPr>
        <w:t>(</w:t>
      </w:r>
      <w:r>
        <w:rPr>
          <w:rFonts w:cs="Miriam" w:hint="cs"/>
          <w:szCs w:val="20"/>
          <w:rtl/>
          <w:lang w:eastAsia="en-US"/>
        </w:rPr>
        <w:t>הנכנס לחנותו של נגר; דכיון דחזייה דעייל - איבעי ליה לעיוני</w:t>
      </w:r>
      <w:r>
        <w:rPr>
          <w:rFonts w:cs="Miriam"/>
          <w:szCs w:val="20"/>
          <w:rtl/>
          <w:lang w:eastAsia="en-US"/>
        </w:rPr>
        <w:t>)</w:t>
      </w:r>
      <w:r>
        <w:rPr>
          <w:rFonts w:hint="cs"/>
          <w:rtl/>
          <w:lang w:eastAsia="en-US"/>
        </w:rPr>
        <w:t>; ומאן דמתני לה אקמייתא - אבל אהא פטור לגמרי.</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תנו רבנן: '</w:t>
      </w:r>
      <w:r>
        <w:rPr>
          <w:rFonts w:hint="cs"/>
          <w:i/>
          <w:iCs/>
          <w:rtl/>
          <w:lang w:eastAsia="en-US"/>
        </w:rPr>
        <w:t xml:space="preserve">פועלים שבאו לתבוע שכרן מבעל הבית, ונגחן שורו של בעל הבית, ונשכן כלבו של בעל הבית ומת </w:t>
      </w:r>
      <w:r>
        <w:rPr>
          <w:i/>
          <w:iCs/>
          <w:rtl/>
          <w:lang w:eastAsia="en-US"/>
        </w:rPr>
        <w:t>–</w:t>
      </w:r>
      <w:r>
        <w:rPr>
          <w:rFonts w:hint="cs"/>
          <w:i/>
          <w:iCs/>
          <w:rtl/>
          <w:lang w:eastAsia="en-US"/>
        </w:rPr>
        <w:t xml:space="preserve"> פטור; אחרים אומרים: רשאין פועלין לתבוע שכרן מבעל הבית.</w:t>
      </w:r>
      <w:r>
        <w:rPr>
          <w:rFonts w:hint="cs"/>
          <w:rtl/>
          <w:lang w:eastAsia="en-US"/>
        </w:rPr>
        <w:t xml:space="preserve">'; היכי דמי? אי דשכיח במתא - מאי טעמא דאחרים? אי דשכיח בבית </w:t>
      </w:r>
      <w:r>
        <w:rPr>
          <w:rFonts w:cs="Miriam"/>
          <w:szCs w:val="20"/>
          <w:rtl/>
          <w:lang w:eastAsia="en-US"/>
        </w:rPr>
        <w:t>(</w:t>
      </w:r>
      <w:r>
        <w:rPr>
          <w:rFonts w:cs="Miriam" w:hint="cs"/>
          <w:szCs w:val="20"/>
          <w:rtl/>
          <w:lang w:eastAsia="en-US"/>
        </w:rPr>
        <w:t>בביתו ולא בשוק</w:t>
      </w:r>
      <w:r>
        <w:rPr>
          <w:rFonts w:cs="Miriam"/>
          <w:szCs w:val="20"/>
          <w:rtl/>
          <w:lang w:eastAsia="en-US"/>
        </w:rPr>
        <w:t>)</w:t>
      </w:r>
      <w:r>
        <w:rPr>
          <w:rtl/>
          <w:lang w:eastAsia="en-US"/>
        </w:rPr>
        <w:t xml:space="preserve"> </w:t>
      </w:r>
      <w:r>
        <w:rPr>
          <w:rFonts w:hint="cs"/>
          <w:rtl/>
          <w:lang w:eastAsia="en-US"/>
        </w:rPr>
        <w:t>- מאי טעמא דתנא קמא?</w:t>
      </w:r>
    </w:p>
    <w:p w:rsidR="00C50A32" w:rsidRDefault="00C50A32" w:rsidP="00C50A32">
      <w:pPr>
        <w:rPr>
          <w:rFonts w:hint="cs"/>
          <w:rtl/>
          <w:lang w:eastAsia="en-US"/>
        </w:rPr>
      </w:pPr>
      <w:r>
        <w:rPr>
          <w:rFonts w:hint="cs"/>
          <w:rtl/>
          <w:lang w:eastAsia="en-US"/>
        </w:rPr>
        <w:t>לא, צריכא בגברא דשכיח ולא שכיח, וקרי אבבא ואמר להו 'אִין': מר סבר 'אִין' = 'עוּל, תא' משמע, ומר סבר 'אִין' = 'קום אדוכתך' משמע.</w:t>
      </w:r>
    </w:p>
    <w:p w:rsidR="00C50A32" w:rsidRDefault="00C50A32" w:rsidP="00C50A32">
      <w:pPr>
        <w:rPr>
          <w:rFonts w:hint="cs"/>
          <w:rtl/>
          <w:lang w:eastAsia="en-US"/>
        </w:rPr>
      </w:pPr>
      <w:r>
        <w:rPr>
          <w:rFonts w:hint="cs"/>
          <w:rtl/>
          <w:lang w:eastAsia="en-US"/>
        </w:rPr>
        <w:t>תניא כמאן דאמר 'אִין' - קום אדוכתך משמע, דתניא: '</w:t>
      </w:r>
      <w:r>
        <w:rPr>
          <w:rFonts w:hint="cs"/>
          <w:i/>
          <w:iCs/>
          <w:rtl/>
          <w:lang w:eastAsia="en-US"/>
        </w:rPr>
        <w:t xml:space="preserve">פועל שנכנס לתבוע שכרו מבעל הבית, ונגחו שורו של בעה"ב או נשכו כלבו </w:t>
      </w:r>
      <w:r>
        <w:rPr>
          <w:i/>
          <w:iCs/>
          <w:rtl/>
          <w:lang w:eastAsia="en-US"/>
        </w:rPr>
        <w:t>–</w:t>
      </w:r>
      <w:r>
        <w:rPr>
          <w:rFonts w:hint="cs"/>
          <w:i/>
          <w:iCs/>
          <w:rtl/>
          <w:lang w:eastAsia="en-US"/>
        </w:rPr>
        <w:t xml:space="preserve"> פטור, אף על פי שנכנס ברשות</w:t>
      </w:r>
      <w:r>
        <w:rPr>
          <w:rFonts w:hint="cs"/>
          <w:rtl/>
          <w:lang w:eastAsia="en-US"/>
        </w:rPr>
        <w:t>'; אמאי פטור? אלא לאו דקרי אבבא ואמר ליה 'אִין', ושמע מינה 'אִין' - קום אדוכתך משמע.</w:t>
      </w:r>
    </w:p>
    <w:p w:rsidR="00C50A32" w:rsidRDefault="00C50A32" w:rsidP="00C50A32">
      <w:pPr>
        <w:rPr>
          <w:rFonts w:hint="cs"/>
          <w:rtl/>
          <w:lang w:eastAsia="en-US"/>
        </w:rPr>
      </w:pPr>
    </w:p>
    <w:p w:rsidR="00C50A32" w:rsidRDefault="00C50A32" w:rsidP="00C50A32">
      <w:pPr>
        <w:rPr>
          <w:rFonts w:hint="cs"/>
          <w:lang w:eastAsia="en-US"/>
        </w:rPr>
      </w:pPr>
    </w:p>
    <w:p w:rsidR="00C50A32" w:rsidRDefault="00C50A32" w:rsidP="00C50A32">
      <w:pPr>
        <w:rPr>
          <w:rFonts w:hint="cs"/>
          <w:rtl/>
          <w:lang w:eastAsia="en-US"/>
        </w:rPr>
      </w:pPr>
      <w:r>
        <w:rPr>
          <w:rFonts w:hint="cs"/>
          <w:rtl/>
          <w:lang w:eastAsia="en-US"/>
        </w:rPr>
        <w:t>משנה:</w:t>
      </w:r>
    </w:p>
    <w:p w:rsidR="00C50A32" w:rsidRDefault="00C50A32" w:rsidP="00C50A32">
      <w:pPr>
        <w:rPr>
          <w:rFonts w:hint="cs"/>
          <w:rtl/>
          <w:lang w:eastAsia="en-US"/>
        </w:rPr>
      </w:pPr>
      <w:r>
        <w:rPr>
          <w:rFonts w:hint="cs"/>
          <w:rtl/>
          <w:lang w:eastAsia="en-US"/>
        </w:rPr>
        <w:t xml:space="preserve">שני שוורין תמין שחבלו זה את זה - משלמין במותר חצי נזק </w:t>
      </w:r>
      <w:r>
        <w:rPr>
          <w:rFonts w:cs="Miriam"/>
          <w:szCs w:val="20"/>
          <w:rtl/>
          <w:lang w:eastAsia="en-US"/>
        </w:rPr>
        <w:t>(</w:t>
      </w:r>
      <w:r>
        <w:rPr>
          <w:rFonts w:cs="Miriam" w:hint="cs"/>
          <w:szCs w:val="20"/>
          <w:rtl/>
          <w:lang w:eastAsia="en-US"/>
        </w:rPr>
        <w:t>שמין מה הזיקו של זה יותר על נזקיו של זה ובאותו מותר משלם מי שהזיק יותר את החצי</w:t>
      </w:r>
      <w:r>
        <w:rPr>
          <w:rFonts w:cs="Miriam"/>
          <w:szCs w:val="20"/>
          <w:rtl/>
          <w:lang w:eastAsia="en-US"/>
        </w:rPr>
        <w:t>)</w:t>
      </w:r>
      <w:r>
        <w:rPr>
          <w:rFonts w:hint="cs"/>
          <w:rtl/>
          <w:lang w:eastAsia="en-US"/>
        </w:rPr>
        <w:t>;</w:t>
      </w:r>
      <w:r>
        <w:rPr>
          <w:rtl/>
          <w:lang w:eastAsia="en-US"/>
        </w:rPr>
        <w:t xml:space="preserve"> </w:t>
      </w:r>
    </w:p>
    <w:p w:rsidR="00C50A32" w:rsidRDefault="00C50A32" w:rsidP="00C50A32">
      <w:pPr>
        <w:rPr>
          <w:rFonts w:hint="cs"/>
          <w:rtl/>
          <w:lang w:eastAsia="en-US"/>
        </w:rPr>
      </w:pPr>
      <w:r>
        <w:rPr>
          <w:rFonts w:hint="cs"/>
          <w:rtl/>
          <w:lang w:eastAsia="en-US"/>
        </w:rPr>
        <w:t>שניהן מועדין - משלמין במותר נזק שלם;</w:t>
      </w:r>
    </w:p>
    <w:p w:rsidR="00C50A32" w:rsidRDefault="00C50A32" w:rsidP="00C50A32">
      <w:pPr>
        <w:rPr>
          <w:rFonts w:hint="cs"/>
          <w:rtl/>
          <w:lang w:eastAsia="en-US"/>
        </w:rPr>
      </w:pPr>
      <w:r>
        <w:rPr>
          <w:rFonts w:hint="cs"/>
          <w:rtl/>
          <w:lang w:eastAsia="en-US"/>
        </w:rPr>
        <w:t xml:space="preserve">אחד תם ואחד מועד: מועד בתם משלם במותר </w:t>
      </w:r>
      <w:r>
        <w:rPr>
          <w:rFonts w:cs="Miriam"/>
          <w:szCs w:val="20"/>
          <w:rtl/>
          <w:lang w:eastAsia="en-US"/>
        </w:rPr>
        <w:t>(</w:t>
      </w:r>
      <w:r>
        <w:rPr>
          <w:rFonts w:cs="Miriam" w:hint="cs"/>
          <w:szCs w:val="20"/>
          <w:rtl/>
          <w:lang w:eastAsia="en-US"/>
        </w:rPr>
        <w:t>כלומר: אם הוא הזיק את התם יותר משהזיקו תם</w:t>
      </w:r>
      <w:r>
        <w:rPr>
          <w:rFonts w:cs="Miriam"/>
          <w:szCs w:val="20"/>
          <w:rtl/>
          <w:lang w:eastAsia="en-US"/>
        </w:rPr>
        <w:t>)</w:t>
      </w:r>
      <w:r>
        <w:rPr>
          <w:rtl/>
          <w:lang w:eastAsia="en-US"/>
        </w:rPr>
        <w:t xml:space="preserve"> </w:t>
      </w:r>
      <w:r>
        <w:rPr>
          <w:rFonts w:hint="cs"/>
          <w:rtl/>
          <w:lang w:eastAsia="en-US"/>
        </w:rPr>
        <w:t>נזק שלם; תם במועד משלם במותר חצי נזק;</w:t>
      </w:r>
    </w:p>
    <w:p w:rsidR="00C50A32" w:rsidRDefault="00C50A32" w:rsidP="00C50A32">
      <w:pPr>
        <w:rPr>
          <w:rFonts w:hint="cs"/>
          <w:rtl/>
          <w:lang w:eastAsia="en-US"/>
        </w:rPr>
      </w:pPr>
      <w:r>
        <w:rPr>
          <w:rFonts w:hint="cs"/>
          <w:rtl/>
          <w:lang w:eastAsia="en-US"/>
        </w:rPr>
        <w:t>וכן שני אנשים שחבלו זה בזה משלמין במותר נזק שלם;</w:t>
      </w:r>
    </w:p>
    <w:p w:rsidR="00C50A32" w:rsidRDefault="00C50A32" w:rsidP="00C50A32">
      <w:pPr>
        <w:rPr>
          <w:rFonts w:hint="cs"/>
          <w:rtl/>
          <w:lang w:eastAsia="en-US"/>
        </w:rPr>
      </w:pPr>
      <w:r>
        <w:rPr>
          <w:rFonts w:hint="cs"/>
          <w:rtl/>
          <w:lang w:eastAsia="en-US"/>
        </w:rPr>
        <w:t>אדם במועד ומועד באדם משלם במותר נזק שלם;</w:t>
      </w:r>
    </w:p>
    <w:p w:rsidR="00C50A32" w:rsidRDefault="00C50A32" w:rsidP="00C50A32">
      <w:pPr>
        <w:rPr>
          <w:rFonts w:hint="cs"/>
          <w:rtl/>
          <w:lang w:eastAsia="en-US"/>
        </w:rPr>
      </w:pPr>
      <w:r>
        <w:rPr>
          <w:rFonts w:hint="cs"/>
          <w:rtl/>
          <w:lang w:eastAsia="en-US"/>
        </w:rPr>
        <w:t>אדם בתם ותם באדם: אדם בתם משלם במותר נזק שלם; תם באדם משלם במותר חצי נזק;</w:t>
      </w:r>
    </w:p>
    <w:p w:rsidR="00C50A32" w:rsidRDefault="00C50A32" w:rsidP="00C50A32">
      <w:pPr>
        <w:rPr>
          <w:rFonts w:hint="cs"/>
          <w:lang w:eastAsia="en-US"/>
        </w:rPr>
      </w:pPr>
      <w:r>
        <w:rPr>
          <w:rFonts w:hint="cs"/>
          <w:rtl/>
          <w:lang w:eastAsia="en-US"/>
        </w:rPr>
        <w:t>רבי עקיבא אומר: אף תם שחבל באדם משלם במותר נזק שלם.</w:t>
      </w:r>
    </w:p>
    <w:p w:rsidR="00C50A32" w:rsidRDefault="00C50A32" w:rsidP="00C50A32">
      <w:pPr>
        <w:rPr>
          <w:rFonts w:cs="Miriam" w:hint="cs"/>
          <w:lang w:eastAsia="en-US"/>
        </w:rPr>
      </w:pPr>
      <w:r>
        <w:rPr>
          <w:rFonts w:cs="Miriam" w:hint="cs"/>
          <w:szCs w:val="20"/>
          <w:rtl/>
          <w:lang w:eastAsia="en-US"/>
        </w:rPr>
        <w:t xml:space="preserve"> </w:t>
      </w:r>
    </w:p>
    <w:p w:rsidR="00C50A32" w:rsidRDefault="00C50A32" w:rsidP="00C50A32">
      <w:pPr>
        <w:rPr>
          <w:rFonts w:hint="cs"/>
          <w:rtl/>
          <w:lang w:eastAsia="en-US"/>
        </w:rPr>
      </w:pPr>
      <w:r>
        <w:rPr>
          <w:rFonts w:hint="cs"/>
          <w:rtl/>
          <w:lang w:eastAsia="en-US"/>
        </w:rPr>
        <w:t>גמרא:</w:t>
      </w:r>
    </w:p>
    <w:p w:rsidR="00C50A32" w:rsidRDefault="00C50A32" w:rsidP="00C50A32">
      <w:pPr>
        <w:rPr>
          <w:rFonts w:hint="cs"/>
          <w:i/>
          <w:iCs/>
          <w:rtl/>
          <w:lang w:eastAsia="en-US"/>
        </w:rPr>
      </w:pPr>
      <w:r>
        <w:rPr>
          <w:rFonts w:hint="cs"/>
          <w:rtl/>
          <w:lang w:eastAsia="en-US"/>
        </w:rPr>
        <w:t>תנו רבנן: '</w:t>
      </w:r>
      <w:r>
        <w:rPr>
          <w:rFonts w:cs="Miriam" w:hint="cs"/>
          <w:szCs w:val="16"/>
          <w:rtl/>
          <w:lang w:eastAsia="en-US"/>
        </w:rPr>
        <w:t>[שמות כא,לא:</w:t>
      </w:r>
      <w:r>
        <w:rPr>
          <w:rFonts w:cs="Narkisim" w:hint="cs"/>
          <w:szCs w:val="20"/>
          <w:rtl/>
          <w:lang w:eastAsia="en-US"/>
        </w:rPr>
        <w:t xml:space="preserve"> </w:t>
      </w:r>
      <w:r>
        <w:rPr>
          <w:rFonts w:cs="Narkisim" w:hint="cs"/>
          <w:sz w:val="20"/>
          <w:szCs w:val="20"/>
          <w:rtl/>
          <w:lang w:eastAsia="en-US"/>
        </w:rPr>
        <w:t>או בן יגח או בת יגח</w:t>
      </w:r>
      <w:r>
        <w:rPr>
          <w:rFonts w:cs="Narkisim" w:hint="cs"/>
          <w:szCs w:val="20"/>
          <w:rtl/>
          <w:lang w:eastAsia="en-US"/>
        </w:rPr>
        <w:t>]</w:t>
      </w:r>
      <w:r>
        <w:rPr>
          <w:rFonts w:cs="Narkisim" w:hint="cs"/>
          <w:i/>
          <w:iCs/>
          <w:rtl/>
          <w:lang w:eastAsia="en-US"/>
        </w:rPr>
        <w:t xml:space="preserve"> כמשפט הזה יעשה לו</w:t>
      </w:r>
      <w:r>
        <w:rPr>
          <w:rFonts w:hint="cs"/>
          <w:i/>
          <w:iCs/>
          <w:rtl/>
          <w:lang w:eastAsia="en-US"/>
        </w:rPr>
        <w:t xml:space="preserve">: כמשפט שור בשור כך משפט שור באדם </w:t>
      </w:r>
      <w:r>
        <w:rPr>
          <w:rFonts w:cs="Miriam"/>
          <w:szCs w:val="20"/>
          <w:rtl/>
          <w:lang w:eastAsia="en-US"/>
        </w:rPr>
        <w:t>(</w:t>
      </w:r>
      <w:r>
        <w:rPr>
          <w:rFonts w:cs="Miriam" w:hint="cs"/>
          <w:szCs w:val="20"/>
          <w:rtl/>
          <w:lang w:eastAsia="en-US"/>
        </w:rPr>
        <w:t>דהאי קרא - בשור באדם כתיב: '</w:t>
      </w:r>
      <w:r>
        <w:rPr>
          <w:rFonts w:cs="Narkisim" w:hint="cs"/>
          <w:szCs w:val="20"/>
          <w:rtl/>
          <w:lang w:eastAsia="en-US"/>
        </w:rPr>
        <w:t xml:space="preserve">או בן יגח </w:t>
      </w:r>
      <w:r>
        <w:rPr>
          <w:rFonts w:cs="Miriam" w:hint="cs"/>
          <w:szCs w:val="20"/>
          <w:rtl/>
          <w:lang w:eastAsia="en-US"/>
        </w:rPr>
        <w:t>וגו'</w:t>
      </w:r>
      <w:r>
        <w:rPr>
          <w:rFonts w:cs="Miriam"/>
          <w:szCs w:val="20"/>
          <w:rtl/>
          <w:lang w:eastAsia="en-US"/>
        </w:rPr>
        <w:t>)</w:t>
      </w:r>
      <w:r>
        <w:rPr>
          <w:rFonts w:hint="cs"/>
          <w:i/>
          <w:iCs/>
          <w:rtl/>
          <w:lang w:eastAsia="en-US"/>
        </w:rPr>
        <w:t>: מה שור בשור: תם משלם חצי נזק ומועד נזק שלם - אף שור באדם: תם משלם חצי נזק ומועד נזק שלם</w:t>
      </w:r>
      <w:r>
        <w:rPr>
          <w:rFonts w:hint="cs"/>
          <w:rtl/>
          <w:lang w:eastAsia="en-US"/>
        </w:rPr>
        <w:t xml:space="preserve">'. </w:t>
      </w:r>
      <w:r>
        <w:rPr>
          <w:rFonts w:cs="Miriam"/>
          <w:szCs w:val="20"/>
          <w:rtl/>
          <w:lang w:eastAsia="en-US"/>
        </w:rPr>
        <w:t>(</w:t>
      </w:r>
      <w:r>
        <w:rPr>
          <w:rFonts w:cs="Miriam" w:hint="cs"/>
          <w:szCs w:val="20"/>
          <w:rtl/>
          <w:lang w:eastAsia="en-US"/>
        </w:rPr>
        <w:t>רבנן לא דייקי 'הזה', דמייתי ליה לדרשה, כדלקמן</w:t>
      </w:r>
      <w:r>
        <w:rPr>
          <w:rFonts w:cs="Miriam"/>
          <w:szCs w:val="20"/>
          <w:rtl/>
          <w:lang w:eastAsia="en-US"/>
        </w:rPr>
        <w:t>)</w:t>
      </w:r>
      <w:r>
        <w:rPr>
          <w:rFonts w:hint="cs"/>
          <w:i/>
          <w:iCs/>
          <w:rtl/>
          <w:lang w:eastAsia="en-US"/>
        </w:rPr>
        <w:t>;</w:t>
      </w:r>
    </w:p>
    <w:p w:rsidR="00C50A32" w:rsidRDefault="00C50A32" w:rsidP="00C50A32">
      <w:pPr>
        <w:rPr>
          <w:rFonts w:hint="cs"/>
          <w:i/>
          <w:iCs/>
          <w:rtl/>
          <w:lang w:eastAsia="en-US"/>
        </w:rPr>
      </w:pPr>
      <w:r>
        <w:rPr>
          <w:rFonts w:hint="cs"/>
          <w:i/>
          <w:iCs/>
          <w:rtl/>
          <w:lang w:eastAsia="en-US"/>
        </w:rPr>
        <w:t>רבי עקיבא אומר: '</w:t>
      </w:r>
      <w:r>
        <w:rPr>
          <w:rFonts w:cs="Narkisim" w:hint="cs"/>
          <w:i/>
          <w:iCs/>
          <w:rtl/>
          <w:lang w:eastAsia="en-US"/>
        </w:rPr>
        <w:t>כמשפט הזה</w:t>
      </w:r>
      <w:r>
        <w:rPr>
          <w:rFonts w:hint="cs"/>
          <w:i/>
          <w:iCs/>
          <w:rtl/>
          <w:lang w:eastAsia="en-US"/>
        </w:rPr>
        <w:t xml:space="preserve">' - כתחתון ולא כעליון </w:t>
      </w:r>
      <w:r>
        <w:rPr>
          <w:rFonts w:cs="Miriam"/>
          <w:szCs w:val="20"/>
          <w:rtl/>
          <w:lang w:eastAsia="en-US"/>
        </w:rPr>
        <w:t>(</w:t>
      </w:r>
      <w:r>
        <w:rPr>
          <w:rFonts w:cs="Miriam" w:hint="cs"/>
          <w:szCs w:val="20"/>
          <w:rtl/>
          <w:lang w:eastAsia="en-US"/>
        </w:rPr>
        <w:t xml:space="preserve">'משפט התחתון' משתעי במועד, וקרא קמא </w:t>
      </w:r>
      <w:r>
        <w:rPr>
          <w:rFonts w:cs="Miriam"/>
          <w:szCs w:val="20"/>
          <w:rtl/>
          <w:lang w:eastAsia="en-US"/>
        </w:rPr>
        <w:t>–</w:t>
      </w:r>
      <w:r>
        <w:rPr>
          <w:rFonts w:cs="Miriam" w:hint="cs"/>
          <w:szCs w:val="20"/>
          <w:rtl/>
          <w:lang w:eastAsia="en-US"/>
        </w:rPr>
        <w:t xml:space="preserve"> בתם; רבי עקיבא '</w:t>
      </w:r>
      <w:r>
        <w:rPr>
          <w:rFonts w:cs="Narkisim" w:hint="cs"/>
          <w:szCs w:val="20"/>
          <w:rtl/>
          <w:lang w:eastAsia="en-US"/>
        </w:rPr>
        <w:t>הזה</w:t>
      </w:r>
      <w:r>
        <w:rPr>
          <w:rFonts w:cs="Miriam" w:hint="cs"/>
          <w:szCs w:val="20"/>
          <w:rtl/>
          <w:lang w:eastAsia="en-US"/>
        </w:rPr>
        <w:t>' דייק, כלומר: דינא דסליק האי קרא מיניה</w:t>
      </w:r>
      <w:r>
        <w:rPr>
          <w:rFonts w:cs="Miriam"/>
          <w:szCs w:val="20"/>
          <w:rtl/>
          <w:lang w:eastAsia="en-US"/>
        </w:rPr>
        <w:t>)</w:t>
      </w:r>
      <w:r>
        <w:rPr>
          <w:rFonts w:hint="cs"/>
          <w:i/>
          <w:iCs/>
          <w:rtl/>
          <w:lang w:eastAsia="en-US"/>
        </w:rPr>
        <w:t xml:space="preserve">; </w:t>
      </w:r>
    </w:p>
    <w:p w:rsidR="00C50A32" w:rsidRDefault="00C50A32" w:rsidP="00C50A32">
      <w:pPr>
        <w:rPr>
          <w:rFonts w:hint="cs"/>
          <w:i/>
          <w:iCs/>
          <w:rtl/>
          <w:lang w:eastAsia="en-US"/>
        </w:rPr>
      </w:pPr>
      <w:r>
        <w:rPr>
          <w:rFonts w:hint="cs"/>
          <w:i/>
          <w:iCs/>
          <w:rtl/>
          <w:lang w:eastAsia="en-US"/>
        </w:rPr>
        <w:t xml:space="preserve">יכול </w:t>
      </w:r>
      <w:r>
        <w:rPr>
          <w:rFonts w:cs="Miriam"/>
          <w:szCs w:val="20"/>
          <w:rtl/>
          <w:lang w:eastAsia="en-US"/>
        </w:rPr>
        <w:t>(</w:t>
      </w:r>
      <w:r>
        <w:rPr>
          <w:rFonts w:cs="Miriam" w:hint="cs"/>
          <w:szCs w:val="20"/>
          <w:rtl/>
          <w:lang w:eastAsia="en-US"/>
        </w:rPr>
        <w:t>תם שחבל באדם יהא כמועד לכל דבריו אפילו</w:t>
      </w:r>
      <w:r>
        <w:rPr>
          <w:rFonts w:cs="Miriam"/>
          <w:szCs w:val="20"/>
          <w:rtl/>
          <w:lang w:eastAsia="en-US"/>
        </w:rPr>
        <w:t>)</w:t>
      </w:r>
      <w:r>
        <w:rPr>
          <w:i/>
          <w:iCs/>
          <w:rtl/>
          <w:lang w:eastAsia="en-US"/>
        </w:rPr>
        <w:t xml:space="preserve"> </w:t>
      </w:r>
      <w:r>
        <w:rPr>
          <w:rFonts w:hint="cs"/>
          <w:i/>
          <w:iCs/>
          <w:rtl/>
          <w:lang w:eastAsia="en-US"/>
        </w:rPr>
        <w:t xml:space="preserve">משלם מן העלייה? </w:t>
      </w:r>
    </w:p>
    <w:p w:rsidR="00C50A32" w:rsidRDefault="00C50A32" w:rsidP="00C50A32">
      <w:pPr>
        <w:rPr>
          <w:rFonts w:hint="cs"/>
          <w:rtl/>
          <w:lang w:eastAsia="en-US"/>
        </w:rPr>
      </w:pPr>
      <w:r>
        <w:rPr>
          <w:rFonts w:hint="cs"/>
          <w:i/>
          <w:iCs/>
          <w:rtl/>
          <w:lang w:eastAsia="en-US"/>
        </w:rPr>
        <w:t>תלמוד לומר: '</w:t>
      </w:r>
      <w:r>
        <w:rPr>
          <w:rFonts w:cs="Narkisim" w:hint="cs"/>
          <w:i/>
          <w:iCs/>
          <w:rtl/>
          <w:lang w:eastAsia="en-US"/>
        </w:rPr>
        <w:t xml:space="preserve">יעשה </w:t>
      </w:r>
      <w:r>
        <w:rPr>
          <w:rFonts w:cs="Narkisim" w:hint="cs"/>
          <w:i/>
          <w:iCs/>
          <w:u w:val="single"/>
          <w:rtl/>
          <w:lang w:eastAsia="en-US"/>
        </w:rPr>
        <w:t>לו</w:t>
      </w:r>
      <w:r>
        <w:rPr>
          <w:rFonts w:hint="cs"/>
          <w:i/>
          <w:iCs/>
          <w:rtl/>
          <w:lang w:eastAsia="en-US"/>
        </w:rPr>
        <w:t xml:space="preserve">': מגופו משלם </w:t>
      </w:r>
      <w:r>
        <w:rPr>
          <w:rFonts w:cs="Miriam"/>
          <w:szCs w:val="20"/>
          <w:rtl/>
          <w:lang w:eastAsia="en-US"/>
        </w:rPr>
        <w:t>(</w:t>
      </w:r>
      <w:r>
        <w:rPr>
          <w:rFonts w:cs="Miriam" w:hint="cs"/>
          <w:szCs w:val="20"/>
          <w:rtl/>
          <w:lang w:eastAsia="en-US"/>
        </w:rPr>
        <w:t>ואם אינו שוה כנגד כל החבלה - יפסיד ניזק ואינו נוטל אלא השור</w:t>
      </w:r>
      <w:r>
        <w:rPr>
          <w:rFonts w:cs="Miriam"/>
          <w:szCs w:val="20"/>
          <w:rtl/>
          <w:lang w:eastAsia="en-US"/>
        </w:rPr>
        <w:t>)</w:t>
      </w:r>
      <w:r>
        <w:rPr>
          <w:i/>
          <w:iCs/>
          <w:rtl/>
          <w:lang w:eastAsia="en-US"/>
        </w:rPr>
        <w:t xml:space="preserve"> </w:t>
      </w:r>
      <w:r>
        <w:rPr>
          <w:rFonts w:hint="cs"/>
          <w:i/>
          <w:iCs/>
          <w:rtl/>
          <w:lang w:eastAsia="en-US"/>
        </w:rPr>
        <w:t>ואינו משלם מן העלייה.</w:t>
      </w:r>
      <w:r>
        <w:rPr>
          <w:rFonts w:hint="cs"/>
          <w:rtl/>
          <w:lang w:eastAsia="en-US"/>
        </w:rPr>
        <w:t>'</w:t>
      </w:r>
    </w:p>
    <w:p w:rsidR="00C50A32" w:rsidRDefault="00C50A32" w:rsidP="00C50A32">
      <w:pPr>
        <w:rPr>
          <w:rFonts w:hint="cs"/>
          <w:rtl/>
          <w:lang w:eastAsia="en-US"/>
        </w:rPr>
      </w:pPr>
      <w:r>
        <w:rPr>
          <w:rFonts w:hint="cs"/>
          <w:rtl/>
          <w:lang w:eastAsia="en-US"/>
        </w:rPr>
        <w:t xml:space="preserve">ורבנן </w:t>
      </w:r>
      <w:r>
        <w:rPr>
          <w:rtl/>
          <w:lang w:eastAsia="en-US"/>
        </w:rPr>
        <w:t>–</w:t>
      </w:r>
      <w:r>
        <w:rPr>
          <w:rFonts w:hint="cs"/>
          <w:rtl/>
          <w:lang w:eastAsia="en-US"/>
        </w:rPr>
        <w:t xml:space="preserve"> '</w:t>
      </w:r>
      <w:r>
        <w:rPr>
          <w:rFonts w:cs="Narkisim" w:hint="cs"/>
          <w:szCs w:val="20"/>
          <w:rtl/>
          <w:lang w:eastAsia="en-US"/>
        </w:rPr>
        <w:t>[</w:t>
      </w:r>
      <w:r>
        <w:rPr>
          <w:rFonts w:cs="Narkisim" w:hint="cs"/>
          <w:sz w:val="20"/>
          <w:szCs w:val="20"/>
          <w:rtl/>
          <w:lang w:eastAsia="en-US"/>
        </w:rPr>
        <w:t>ה</w:t>
      </w:r>
      <w:r>
        <w:rPr>
          <w:rFonts w:cs="Narkisim" w:hint="cs"/>
          <w:szCs w:val="20"/>
          <w:rtl/>
          <w:lang w:eastAsia="en-US"/>
        </w:rPr>
        <w:t>]</w:t>
      </w:r>
      <w:r>
        <w:rPr>
          <w:rFonts w:cs="Narkisim" w:hint="cs"/>
          <w:rtl/>
          <w:lang w:eastAsia="en-US"/>
        </w:rPr>
        <w:t>זה</w:t>
      </w:r>
      <w:r>
        <w:rPr>
          <w:rFonts w:hint="cs"/>
          <w:rtl/>
          <w:lang w:eastAsia="en-US"/>
        </w:rPr>
        <w:t xml:space="preserve">' למה לי? </w:t>
      </w:r>
    </w:p>
    <w:p w:rsidR="00C50A32" w:rsidRDefault="00C50A32" w:rsidP="00C50A32">
      <w:pPr>
        <w:rPr>
          <w:rFonts w:hint="cs"/>
          <w:rtl/>
          <w:lang w:eastAsia="en-US"/>
        </w:rPr>
      </w:pPr>
      <w:r>
        <w:rPr>
          <w:rFonts w:hint="cs"/>
          <w:rtl/>
          <w:lang w:eastAsia="en-US"/>
        </w:rPr>
        <w:t xml:space="preserve">לפוטרו מארבעה דברים </w:t>
      </w:r>
      <w:r>
        <w:rPr>
          <w:rFonts w:cs="Miriam"/>
          <w:szCs w:val="20"/>
          <w:rtl/>
          <w:lang w:eastAsia="en-US"/>
        </w:rPr>
        <w:t>(</w:t>
      </w:r>
      <w:r>
        <w:rPr>
          <w:rFonts w:cs="Miriam" w:hint="cs"/>
          <w:szCs w:val="20"/>
          <w:rtl/>
          <w:lang w:eastAsia="en-US"/>
        </w:rPr>
        <w:t>דהכי משמע משפט זה יש לו לשלם נזק שלם ולא משפט אדם החובל בחבירו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ורבי עקיבא </w:t>
      </w:r>
      <w:r>
        <w:rPr>
          <w:rtl/>
          <w:lang w:eastAsia="en-US"/>
        </w:rPr>
        <w:t>–</w:t>
      </w:r>
      <w:r>
        <w:rPr>
          <w:rFonts w:hint="cs"/>
          <w:rtl/>
          <w:lang w:eastAsia="en-US"/>
        </w:rPr>
        <w:t xml:space="preserve"> 'לפוטרו מארבעה דברים' מנא ליה? </w:t>
      </w:r>
    </w:p>
    <w:p w:rsidR="00C50A32" w:rsidRDefault="00C50A32" w:rsidP="00C50A32">
      <w:pPr>
        <w:rPr>
          <w:rFonts w:hint="cs"/>
          <w:rtl/>
          <w:lang w:eastAsia="en-US"/>
        </w:rPr>
      </w:pPr>
      <w:r>
        <w:rPr>
          <w:rFonts w:hint="cs"/>
          <w:rtl/>
          <w:lang w:eastAsia="en-US"/>
        </w:rPr>
        <w:t>נפקא ליה: מ-</w:t>
      </w:r>
      <w:r>
        <w:rPr>
          <w:rFonts w:cs="Narkisim" w:hint="cs"/>
          <w:szCs w:val="20"/>
          <w:rtl/>
          <w:lang w:eastAsia="en-US"/>
        </w:rPr>
        <w:t>[ו]</w:t>
      </w:r>
      <w:r>
        <w:rPr>
          <w:rFonts w:cs="Narkisim" w:hint="cs"/>
          <w:rtl/>
          <w:lang w:eastAsia="en-US"/>
        </w:rPr>
        <w:t>איש כי יתן מום בעמיתו</w:t>
      </w:r>
      <w:r>
        <w:rPr>
          <w:rFonts w:cs="Narkisim"/>
          <w:rtl/>
          <w:lang w:eastAsia="en-US"/>
        </w:rPr>
        <w:t xml:space="preserve"> </w:t>
      </w:r>
      <w:r>
        <w:rPr>
          <w:rFonts w:cs="Narkisim"/>
          <w:szCs w:val="20"/>
          <w:rtl/>
          <w:lang w:eastAsia="en-US"/>
        </w:rPr>
        <w:t>[</w:t>
      </w:r>
      <w:r>
        <w:rPr>
          <w:rFonts w:cs="Narkisim" w:hint="cs"/>
          <w:szCs w:val="20"/>
          <w:rtl/>
          <w:lang w:eastAsia="en-US"/>
        </w:rPr>
        <w:t>כאשר עשה כן יעשה לו</w:t>
      </w:r>
      <w:r>
        <w:rPr>
          <w:rFonts w:cs="Narkisim"/>
          <w:szCs w:val="20"/>
          <w:rtl/>
          <w:lang w:eastAsia="en-US"/>
        </w:rPr>
        <w:t>]</w:t>
      </w:r>
      <w:r>
        <w:rPr>
          <w:rFonts w:hint="cs"/>
          <w:rtl/>
          <w:lang w:eastAsia="en-US"/>
        </w:rPr>
        <w:t xml:space="preserve"> </w:t>
      </w:r>
      <w:r>
        <w:rPr>
          <w:rFonts w:cs="Miriam" w:hint="cs"/>
          <w:szCs w:val="16"/>
          <w:rtl/>
          <w:lang w:eastAsia="en-US"/>
        </w:rPr>
        <w:t>[ויקרא כד,יט]</w:t>
      </w:r>
      <w:r>
        <w:rPr>
          <w:rFonts w:hint="cs"/>
          <w:rtl/>
          <w:lang w:eastAsia="en-US"/>
        </w:rPr>
        <w:t>: '</w:t>
      </w:r>
      <w:r>
        <w:rPr>
          <w:rFonts w:cs="Narkisim" w:hint="cs"/>
          <w:rtl/>
          <w:lang w:eastAsia="en-US"/>
        </w:rPr>
        <w:t>איש</w:t>
      </w:r>
      <w:r>
        <w:rPr>
          <w:rFonts w:hint="cs"/>
          <w:rtl/>
          <w:lang w:eastAsia="en-US"/>
        </w:rPr>
        <w:t xml:space="preserve"> ... </w:t>
      </w:r>
      <w:r>
        <w:rPr>
          <w:rFonts w:cs="Narkisim" w:hint="cs"/>
          <w:rtl/>
          <w:lang w:eastAsia="en-US"/>
        </w:rPr>
        <w:t>בעמיתו</w:t>
      </w:r>
      <w:r>
        <w:rPr>
          <w:rFonts w:hint="cs"/>
          <w:rtl/>
          <w:lang w:eastAsia="en-US"/>
        </w:rPr>
        <w:t xml:space="preserve">' - ולא שור בעמיתו; </w:t>
      </w:r>
    </w:p>
    <w:p w:rsidR="00C50A32" w:rsidRDefault="00C50A32" w:rsidP="00C50A32">
      <w:pPr>
        <w:rPr>
          <w:rFonts w:hint="cs"/>
          <w:rtl/>
          <w:lang w:eastAsia="en-US"/>
        </w:rPr>
      </w:pPr>
      <w:r>
        <w:rPr>
          <w:rFonts w:hint="cs"/>
          <w:rtl/>
          <w:lang w:eastAsia="en-US"/>
        </w:rPr>
        <w:t>ורבנן?</w:t>
      </w:r>
    </w:p>
    <w:p w:rsidR="00C50A32" w:rsidRDefault="00C50A32" w:rsidP="00C50A32">
      <w:pPr>
        <w:rPr>
          <w:rFonts w:hint="cs"/>
          <w:rtl/>
          <w:lang w:eastAsia="en-US"/>
        </w:rPr>
      </w:pPr>
      <w:r>
        <w:rPr>
          <w:rFonts w:hint="cs"/>
          <w:rtl/>
          <w:lang w:eastAsia="en-US"/>
        </w:rPr>
        <w:t xml:space="preserve">אי מההיא, הוה אמינא צער לחודיה </w:t>
      </w:r>
      <w:r>
        <w:rPr>
          <w:rFonts w:cs="Miriam"/>
          <w:szCs w:val="20"/>
          <w:rtl/>
          <w:lang w:eastAsia="en-US"/>
        </w:rPr>
        <w:t>(</w:t>
      </w:r>
      <w:r>
        <w:rPr>
          <w:rFonts w:cs="Miriam" w:hint="cs"/>
          <w:szCs w:val="20"/>
          <w:rtl/>
          <w:lang w:eastAsia="en-US"/>
        </w:rPr>
        <w:t>משום דלא חסר ביה ממונא</w:t>
      </w:r>
      <w:r>
        <w:rPr>
          <w:rFonts w:cs="Miriam"/>
          <w:szCs w:val="20"/>
          <w:rtl/>
          <w:lang w:eastAsia="en-US"/>
        </w:rPr>
        <w:t>)</w:t>
      </w:r>
      <w:r>
        <w:rPr>
          <w:rtl/>
          <w:lang w:eastAsia="en-US"/>
        </w:rPr>
        <w:t xml:space="preserve"> </w:t>
      </w:r>
      <w:r>
        <w:rPr>
          <w:rFonts w:hint="cs"/>
          <w:rtl/>
          <w:lang w:eastAsia="en-US"/>
        </w:rPr>
        <w:t xml:space="preserve">אבל ריפוי ושבת </w:t>
      </w:r>
      <w:r>
        <w:rPr>
          <w:rFonts w:cs="Miriam"/>
          <w:szCs w:val="20"/>
          <w:rtl/>
          <w:lang w:eastAsia="en-US"/>
        </w:rPr>
        <w:t>(</w:t>
      </w:r>
      <w:r>
        <w:rPr>
          <w:rFonts w:cs="Miriam" w:hint="cs"/>
          <w:szCs w:val="20"/>
          <w:rtl/>
          <w:lang w:eastAsia="en-US"/>
        </w:rPr>
        <w:t>דחסר ביה ממונא</w:t>
      </w:r>
      <w:r>
        <w:rPr>
          <w:rFonts w:cs="Miriam"/>
          <w:szCs w:val="20"/>
          <w:rtl/>
          <w:lang w:eastAsia="en-US"/>
        </w:rPr>
        <w:t>)</w:t>
      </w:r>
      <w:r>
        <w:rPr>
          <w:rtl/>
          <w:lang w:eastAsia="en-US"/>
        </w:rPr>
        <w:t xml:space="preserve"> </w:t>
      </w:r>
      <w:r>
        <w:rPr>
          <w:rFonts w:hint="cs"/>
          <w:rtl/>
          <w:lang w:eastAsia="en-US"/>
        </w:rPr>
        <w:t>אימא</w:t>
      </w:r>
      <w:r>
        <w:rPr>
          <w:rtl/>
          <w:lang w:eastAsia="en-US"/>
        </w:rPr>
        <w:t xml:space="preserve"> </w:t>
      </w:r>
      <w:r>
        <w:rPr>
          <w:rFonts w:hint="cs"/>
          <w:rtl/>
          <w:lang w:eastAsia="en-US"/>
        </w:rPr>
        <w:t xml:space="preserve">ליתן ליה </w:t>
      </w:r>
      <w:r>
        <w:rPr>
          <w:rFonts w:cs="Miriam"/>
          <w:szCs w:val="20"/>
          <w:rtl/>
          <w:lang w:eastAsia="en-US"/>
        </w:rPr>
        <w:t>(</w:t>
      </w:r>
      <w:r>
        <w:rPr>
          <w:rFonts w:cs="Miriam" w:hint="cs"/>
          <w:szCs w:val="20"/>
          <w:rtl/>
          <w:lang w:eastAsia="en-US"/>
        </w:rPr>
        <w:t>כי נזק נינהו, ומיחייב</w:t>
      </w:r>
      <w:r>
        <w:rPr>
          <w:rFonts w:cs="Miriam"/>
          <w:szCs w:val="20"/>
          <w:rtl/>
          <w:lang w:eastAsia="en-US"/>
        </w:rPr>
        <w:t>)</w:t>
      </w:r>
      <w:r>
        <w:rPr>
          <w:rFonts w:hint="cs"/>
          <w:rtl/>
          <w:lang w:eastAsia="en-US"/>
        </w:rPr>
        <w:t xml:space="preserve"> - קא משמע לן </w:t>
      </w:r>
      <w:r>
        <w:rPr>
          <w:rFonts w:cs="Miriam"/>
          <w:szCs w:val="20"/>
          <w:rtl/>
          <w:lang w:eastAsia="en-US"/>
        </w:rPr>
        <w:t>(</w:t>
      </w:r>
      <w:r>
        <w:rPr>
          <w:rFonts w:cs="Miriam" w:hint="cs"/>
          <w:szCs w:val="20"/>
          <w:rtl/>
          <w:lang w:eastAsia="en-US"/>
        </w:rPr>
        <w:t xml:space="preserve">יתורא </w:t>
      </w:r>
      <w:r>
        <w:rPr>
          <w:rFonts w:cs="Courier New" w:hint="cs"/>
          <w:szCs w:val="16"/>
          <w:rtl/>
          <w:lang w:eastAsia="en-US"/>
        </w:rPr>
        <w:t>[</w:t>
      </w:r>
      <w:r>
        <w:rPr>
          <w:rFonts w:ascii="Courier New" w:hAnsi="Courier New" w:cs="Courier New" w:hint="cs"/>
          <w:sz w:val="18"/>
          <w:szCs w:val="16"/>
          <w:rtl/>
          <w:lang w:eastAsia="en-US"/>
        </w:rPr>
        <w:t>שלא</w:t>
      </w:r>
      <w:r>
        <w:rPr>
          <w:rFonts w:cs="Courier New" w:hint="cs"/>
          <w:szCs w:val="16"/>
          <w:rtl/>
          <w:lang w:eastAsia="en-US"/>
        </w:rPr>
        <w:t>]</w:t>
      </w:r>
      <w:r>
        <w:rPr>
          <w:rFonts w:cs="Miriam"/>
          <w:szCs w:val="20"/>
          <w:rtl/>
          <w:lang w:eastAsia="en-US"/>
        </w:rPr>
        <w:t>)</w:t>
      </w:r>
      <w:r>
        <w:rPr>
          <w:rFonts w:hint="cs"/>
          <w:rtl/>
          <w:lang w:eastAsia="en-US"/>
        </w:rPr>
        <w:t>.</w:t>
      </w:r>
    </w:p>
    <w:p w:rsidR="00C50A32" w:rsidRDefault="00C50A32" w:rsidP="00C50A32">
      <w:pPr>
        <w:rPr>
          <w:rFonts w:hint="cs"/>
          <w:rtl/>
          <w:lang w:eastAsia="en-US"/>
        </w:rPr>
      </w:pP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משנה:</w:t>
      </w:r>
    </w:p>
    <w:p w:rsidR="00C50A32" w:rsidRDefault="00C50A32" w:rsidP="00C50A32">
      <w:pPr>
        <w:rPr>
          <w:rFonts w:hint="cs"/>
          <w:rtl/>
          <w:lang w:eastAsia="en-US"/>
        </w:rPr>
      </w:pPr>
      <w:r>
        <w:rPr>
          <w:rFonts w:hint="cs"/>
          <w:rtl/>
          <w:lang w:eastAsia="en-US"/>
        </w:rPr>
        <w:t xml:space="preserve">שור שוה מנה שנגח שור שוה מאתים, ואין הנבילה יפה כלום - נוטל את השור </w:t>
      </w:r>
      <w:r>
        <w:rPr>
          <w:rFonts w:cs="Miriam"/>
          <w:szCs w:val="20"/>
          <w:rtl/>
          <w:lang w:eastAsia="en-US"/>
        </w:rPr>
        <w:t>(</w:t>
      </w:r>
      <w:r>
        <w:rPr>
          <w:rFonts w:cs="Miriam" w:hint="cs"/>
          <w:szCs w:val="20"/>
          <w:rtl/>
          <w:lang w:eastAsia="en-US"/>
        </w:rPr>
        <w:t>דהיינו חצי נזק</w:t>
      </w:r>
      <w:r>
        <w:rPr>
          <w:rFonts w:cs="Miriam"/>
          <w:szCs w:val="20"/>
          <w:rtl/>
          <w:lang w:eastAsia="en-US"/>
        </w:rPr>
        <w:t>)</w:t>
      </w:r>
      <w:r>
        <w:rPr>
          <w:rFonts w:hint="cs"/>
          <w:rtl/>
          <w:lang w:eastAsia="en-US"/>
        </w:rPr>
        <w:t>.</w:t>
      </w:r>
      <w:r>
        <w:rPr>
          <w:rtl/>
          <w:lang w:eastAsia="en-US"/>
        </w:rPr>
        <w:t xml:space="preserve"> </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גמרא:</w:t>
      </w:r>
    </w:p>
    <w:p w:rsidR="00C50A32" w:rsidRDefault="00C50A32" w:rsidP="00C50A32">
      <w:pPr>
        <w:rPr>
          <w:rFonts w:hint="cs"/>
          <w:rtl/>
          <w:lang w:eastAsia="en-US"/>
        </w:rPr>
      </w:pPr>
      <w:r>
        <w:rPr>
          <w:rFonts w:hint="cs"/>
          <w:rtl/>
          <w:lang w:eastAsia="en-US"/>
        </w:rPr>
        <w:t>מתניתין מני?</w:t>
      </w:r>
    </w:p>
    <w:p w:rsidR="00C50A32" w:rsidRDefault="00C50A32" w:rsidP="00C50A32">
      <w:pPr>
        <w:rPr>
          <w:rFonts w:hint="cs"/>
          <w:rtl/>
          <w:lang w:eastAsia="en-US"/>
        </w:rPr>
      </w:pPr>
      <w:r>
        <w:rPr>
          <w:rFonts w:hint="cs"/>
          <w:rtl/>
          <w:lang w:eastAsia="en-US"/>
        </w:rPr>
        <w:t>רבי עקיבא היא, דתניא: '</w:t>
      </w:r>
      <w:r>
        <w:rPr>
          <w:rFonts w:hint="cs"/>
          <w:i/>
          <w:iCs/>
          <w:rtl/>
          <w:lang w:eastAsia="en-US"/>
        </w:rPr>
        <w:t xml:space="preserve">יוּשַׁם השור </w:t>
      </w:r>
      <w:r>
        <w:rPr>
          <w:rFonts w:cs="Miriam"/>
          <w:szCs w:val="20"/>
          <w:rtl/>
          <w:lang w:eastAsia="en-US"/>
        </w:rPr>
        <w:t>(</w:t>
      </w:r>
      <w:r>
        <w:rPr>
          <w:rFonts w:cs="Miriam" w:hint="cs"/>
          <w:szCs w:val="20"/>
          <w:rtl/>
          <w:lang w:eastAsia="en-US"/>
        </w:rPr>
        <w:t>המזיק</w:t>
      </w:r>
      <w:r>
        <w:rPr>
          <w:rFonts w:cs="Miriam"/>
          <w:szCs w:val="20"/>
          <w:rtl/>
          <w:lang w:eastAsia="en-US"/>
        </w:rPr>
        <w:t>)</w:t>
      </w:r>
      <w:r>
        <w:rPr>
          <w:i/>
          <w:iCs/>
          <w:rtl/>
          <w:lang w:eastAsia="en-US"/>
        </w:rPr>
        <w:t xml:space="preserve"> </w:t>
      </w:r>
      <w:r>
        <w:rPr>
          <w:rFonts w:hint="cs"/>
          <w:i/>
          <w:iCs/>
          <w:rtl/>
          <w:lang w:eastAsia="en-US"/>
        </w:rPr>
        <w:t xml:space="preserve">בבית דין </w:t>
      </w:r>
      <w:r>
        <w:rPr>
          <w:rFonts w:cs="Miriam"/>
          <w:szCs w:val="20"/>
          <w:rtl/>
          <w:lang w:eastAsia="en-US"/>
        </w:rPr>
        <w:t>(</w:t>
      </w:r>
      <w:r>
        <w:rPr>
          <w:rFonts w:cs="Miriam" w:hint="cs"/>
          <w:szCs w:val="20"/>
          <w:rtl/>
          <w:lang w:eastAsia="en-US"/>
        </w:rPr>
        <w:t>ויתן לו מזיק מעות דמי השור שהוא חצי נזקו, ובשוה מנה שנגח לשוה מאתים ואין הנבילה שוה כלום קמיירי</w:t>
      </w:r>
      <w:r>
        <w:rPr>
          <w:rFonts w:cs="Miriam"/>
          <w:szCs w:val="20"/>
          <w:rtl/>
          <w:lang w:eastAsia="en-US"/>
        </w:rPr>
        <w:t>)</w:t>
      </w:r>
      <w:r>
        <w:rPr>
          <w:i/>
          <w:iCs/>
          <w:rtl/>
          <w:lang w:eastAsia="en-US"/>
        </w:rPr>
        <w:t xml:space="preserve"> </w:t>
      </w:r>
      <w:r>
        <w:rPr>
          <w:rFonts w:hint="cs"/>
          <w:i/>
          <w:iCs/>
          <w:rtl/>
          <w:lang w:eastAsia="en-US"/>
        </w:rPr>
        <w:t xml:space="preserve">- דברי רבי ישמעאל; רבי עקיבא אומר: הוחלט השור </w:t>
      </w:r>
      <w:r>
        <w:rPr>
          <w:rFonts w:cs="Miriam"/>
          <w:szCs w:val="20"/>
          <w:rtl/>
          <w:lang w:eastAsia="en-US"/>
        </w:rPr>
        <w:t>(</w:t>
      </w:r>
      <w:r>
        <w:rPr>
          <w:rFonts w:cs="Miriam" w:hint="cs"/>
          <w:szCs w:val="20"/>
          <w:rtl/>
          <w:lang w:eastAsia="en-US"/>
        </w:rPr>
        <w:t>השור עצמו יקח)</w:t>
      </w:r>
      <w:r>
        <w:rPr>
          <w:rFonts w:hint="cs"/>
          <w:rtl/>
          <w:lang w:eastAsia="en-US"/>
        </w:rPr>
        <w:t xml:space="preserve">'. </w:t>
      </w:r>
      <w:r>
        <w:rPr>
          <w:rFonts w:cs="Miriam" w:hint="cs"/>
          <w:szCs w:val="20"/>
          <w:rtl/>
          <w:lang w:eastAsia="en-US"/>
        </w:rPr>
        <w:t>(ולקמן מפרש מאי בינייהו:</w:t>
      </w:r>
      <w:r>
        <w:rPr>
          <w:rFonts w:cs="Miriam"/>
          <w:szCs w:val="20"/>
          <w:rtl/>
          <w:lang w:eastAsia="en-US"/>
        </w:rPr>
        <w:t>)</w:t>
      </w:r>
      <w:r>
        <w:rPr>
          <w:rFonts w:hint="cs"/>
          <w:rtl/>
          <w:lang w:eastAsia="en-US"/>
        </w:rPr>
        <w:t xml:space="preserve"> </w:t>
      </w:r>
    </w:p>
    <w:p w:rsidR="00C50A32" w:rsidRDefault="00C50A32" w:rsidP="00C50A32">
      <w:pPr>
        <w:rPr>
          <w:rFonts w:hint="cs"/>
          <w:rtl/>
          <w:lang w:eastAsia="en-US"/>
        </w:rPr>
      </w:pPr>
      <w:r>
        <w:rPr>
          <w:rFonts w:hint="cs"/>
          <w:rtl/>
          <w:lang w:eastAsia="en-US"/>
        </w:rPr>
        <w:t>במאי קמיפלגי?</w:t>
      </w:r>
    </w:p>
    <w:p w:rsidR="00C50A32" w:rsidRDefault="00C50A32" w:rsidP="00C50A32">
      <w:pPr>
        <w:rPr>
          <w:rFonts w:hint="cs"/>
          <w:rtl/>
          <w:lang w:eastAsia="en-US"/>
        </w:rPr>
      </w:pPr>
      <w:r>
        <w:rPr>
          <w:rFonts w:hint="cs"/>
          <w:rtl/>
          <w:lang w:eastAsia="en-US"/>
        </w:rPr>
        <w:t xml:space="preserve">רבי ישמעאל סבר: בעל חוב הוא, וזוזי הוא דמסיק ליה; ורבי עקיבא סבר: שותפי נינהו </w:t>
      </w:r>
      <w:r>
        <w:rPr>
          <w:rFonts w:cs="Miriam"/>
          <w:szCs w:val="20"/>
          <w:rtl/>
          <w:lang w:eastAsia="en-US"/>
        </w:rPr>
        <w:t>(</w:t>
      </w:r>
      <w:r>
        <w:rPr>
          <w:rFonts w:cs="Miriam" w:hint="cs"/>
          <w:szCs w:val="20"/>
          <w:rtl/>
          <w:lang w:eastAsia="en-US"/>
        </w:rPr>
        <w:t xml:space="preserve">בההוא שור דמשתעי ביה קרא - שוינהו רחמנא שותפין; וקרא משתעי בשוה מאתים שנגח לשוה מאתים, כדתנן במתניתין: </w:t>
      </w:r>
      <w:r>
        <w:rPr>
          <w:rFonts w:cs="Courier New" w:hint="cs"/>
          <w:szCs w:val="16"/>
          <w:rtl/>
          <w:lang w:eastAsia="en-US"/>
        </w:rPr>
        <w:t>[</w:t>
      </w:r>
      <w:r>
        <w:rPr>
          <w:rFonts w:ascii="Courier New" w:hAnsi="Courier New" w:cs="Courier New" w:hint="cs"/>
          <w:sz w:val="18"/>
          <w:szCs w:val="16"/>
          <w:rtl/>
          <w:lang w:eastAsia="en-US"/>
        </w:rPr>
        <w:t>## אמר רבי מאיר:</w:t>
      </w:r>
      <w:r>
        <w:rPr>
          <w:rFonts w:cs="Courier New" w:hint="cs"/>
          <w:szCs w:val="16"/>
          <w:rtl/>
          <w:lang w:eastAsia="en-US"/>
        </w:rPr>
        <w:t>]</w:t>
      </w:r>
      <w:r>
        <w:rPr>
          <w:rFonts w:cs="Miriam" w:hint="cs"/>
          <w:szCs w:val="20"/>
          <w:rtl/>
          <w:lang w:eastAsia="en-US"/>
        </w:rPr>
        <w:t xml:space="preserve"> זהו שור האמור בתורה; הלכך: הכא, דמזיק אינו שוה אלא מנה - נוטל את השור</w:t>
      </w:r>
      <w:r>
        <w:rPr>
          <w:rFonts w:cs="Miriam"/>
          <w:szCs w:val="20"/>
          <w:rtl/>
          <w:lang w:eastAsia="en-US"/>
        </w:rPr>
        <w:t>)</w:t>
      </w:r>
      <w:r>
        <w:rPr>
          <w:rFonts w:hint="cs"/>
          <w:rtl/>
          <w:lang w:eastAsia="en-US"/>
        </w:rPr>
        <w:t xml:space="preserve">; וקמיפלגי בהאי קרא: </w:t>
      </w:r>
      <w:r>
        <w:rPr>
          <w:rFonts w:cs="Miriam" w:hint="cs"/>
          <w:szCs w:val="16"/>
          <w:rtl/>
          <w:lang w:eastAsia="en-US"/>
        </w:rPr>
        <w:t>[שמות כא,לה:</w:t>
      </w:r>
      <w:r>
        <w:rPr>
          <w:rFonts w:cs="Narkisim" w:hint="cs"/>
          <w:szCs w:val="20"/>
          <w:rtl/>
          <w:lang w:eastAsia="en-US"/>
        </w:rPr>
        <w:t xml:space="preserve"> </w:t>
      </w:r>
      <w:r>
        <w:rPr>
          <w:rFonts w:cs="Narkisim" w:hint="cs"/>
          <w:sz w:val="20"/>
          <w:szCs w:val="20"/>
          <w:rtl/>
          <w:lang w:eastAsia="en-US"/>
        </w:rPr>
        <w:t>וכי יגף שור איש את שור רעהו ומת</w:t>
      </w:r>
      <w:r>
        <w:rPr>
          <w:rFonts w:cs="Narkisim" w:hint="cs"/>
          <w:szCs w:val="20"/>
          <w:rtl/>
          <w:lang w:eastAsia="en-US"/>
        </w:rPr>
        <w:t>]</w:t>
      </w:r>
      <w:r>
        <w:rPr>
          <w:rFonts w:cs="Narkisim" w:hint="cs"/>
          <w:rtl/>
          <w:lang w:eastAsia="en-US"/>
        </w:rPr>
        <w:t xml:space="preserve"> ומכרו את השור החי וחצו את כספו </w:t>
      </w:r>
      <w:r>
        <w:rPr>
          <w:rFonts w:cs="Narkisim" w:hint="cs"/>
          <w:szCs w:val="20"/>
          <w:rtl/>
          <w:lang w:eastAsia="en-US"/>
        </w:rPr>
        <w:t>[</w:t>
      </w:r>
      <w:r>
        <w:rPr>
          <w:rFonts w:cs="Narkisim" w:hint="cs"/>
          <w:sz w:val="20"/>
          <w:szCs w:val="20"/>
          <w:rtl/>
          <w:lang w:eastAsia="en-US"/>
        </w:rPr>
        <w:t>וגם את המת יחצון</w:t>
      </w:r>
      <w:r>
        <w:rPr>
          <w:rFonts w:cs="Narkisim" w:hint="cs"/>
          <w:szCs w:val="20"/>
          <w:rtl/>
          <w:lang w:eastAsia="en-US"/>
        </w:rPr>
        <w:t>]</w:t>
      </w:r>
      <w:r>
        <w:rPr>
          <w:rFonts w:hint="cs"/>
          <w:rtl/>
          <w:lang w:eastAsia="en-US"/>
        </w:rPr>
        <w:t xml:space="preserve">; רבי ישמעאל סבר: לבי דינא קמזהר רחמנא, ורבי עקיבא סבר: לניזק ומזיק מזהר להו רחמנא </w:t>
      </w:r>
      <w:r>
        <w:rPr>
          <w:rFonts w:cs="Courier New" w:hint="cs"/>
          <w:szCs w:val="20"/>
          <w:rtl/>
          <w:lang w:eastAsia="en-US"/>
        </w:rPr>
        <w:t>[</w:t>
      </w:r>
      <w:r>
        <w:rPr>
          <w:rFonts w:ascii="Courier New" w:hAnsi="Courier New" w:cs="Courier New" w:hint="cs"/>
          <w:sz w:val="16"/>
          <w:szCs w:val="20"/>
          <w:rtl/>
          <w:lang w:eastAsia="en-US"/>
        </w:rPr>
        <w:t>ששניהם יחד מוכרים</w:t>
      </w:r>
      <w:r>
        <w:rPr>
          <w:rFonts w:cs="Courier New" w:hint="cs"/>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מאי בינייהו?</w:t>
      </w:r>
    </w:p>
    <w:p w:rsidR="00C50A32" w:rsidRDefault="00C50A32" w:rsidP="00C50A32">
      <w:pPr>
        <w:rPr>
          <w:rFonts w:hint="cs"/>
          <w:rtl/>
          <w:lang w:eastAsia="en-US"/>
        </w:rPr>
      </w:pPr>
      <w:r>
        <w:rPr>
          <w:rFonts w:hint="cs"/>
          <w:rtl/>
          <w:lang w:eastAsia="en-US"/>
        </w:rPr>
        <w:t xml:space="preserve">הקדישו ניזק איכא בינייהו </w:t>
      </w:r>
      <w:r>
        <w:rPr>
          <w:rFonts w:cs="Miriam"/>
          <w:szCs w:val="20"/>
          <w:rtl/>
          <w:lang w:eastAsia="en-US"/>
        </w:rPr>
        <w:t>(</w:t>
      </w:r>
      <w:r>
        <w:rPr>
          <w:rFonts w:cs="Miriam" w:hint="cs"/>
          <w:szCs w:val="20"/>
          <w:rtl/>
          <w:lang w:eastAsia="en-US"/>
        </w:rPr>
        <w:t>לרבי ישמעאל - לא קדיש ליה; לרבי עקיבא קדיש</w:t>
      </w:r>
      <w:r>
        <w:rPr>
          <w:rFonts w:cs="Miriam"/>
          <w:szCs w:val="20"/>
          <w:rtl/>
          <w:lang w:eastAsia="en-US"/>
        </w:rPr>
        <w:t>)</w:t>
      </w:r>
      <w:r>
        <w:rPr>
          <w:rFonts w:hint="cs"/>
          <w:rtl/>
          <w:lang w:eastAsia="en-US"/>
        </w:rPr>
        <w:t>.</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 xml:space="preserve">בעא מיניה רבא מרב נחמן: מכרו מזיק - לרבי ישמעאל </w:t>
      </w:r>
      <w:r>
        <w:rPr>
          <w:rtl/>
          <w:lang w:eastAsia="en-US"/>
        </w:rPr>
        <w:t>–</w:t>
      </w:r>
      <w:r>
        <w:rPr>
          <w:rFonts w:hint="cs"/>
          <w:rtl/>
          <w:lang w:eastAsia="en-US"/>
        </w:rPr>
        <w:t xml:space="preserve"> מהו? כיון דאמר רבי ישמעאל 'בעל חוב הוא, וזוזי הוא דמסיק ליה' </w:t>
      </w:r>
      <w:r>
        <w:rPr>
          <w:rtl/>
          <w:lang w:eastAsia="en-US"/>
        </w:rPr>
        <w:t>–</w:t>
      </w:r>
      <w:r>
        <w:rPr>
          <w:rFonts w:hint="cs"/>
          <w:rtl/>
          <w:lang w:eastAsia="en-US"/>
        </w:rPr>
        <w:t xml:space="preserve"> מכור? או דלמא</w:t>
      </w:r>
    </w:p>
    <w:p w:rsidR="00C50A32" w:rsidRDefault="00C50A32" w:rsidP="00C50A32">
      <w:pPr>
        <w:rPr>
          <w:rFonts w:hint="cs"/>
          <w:lang w:eastAsia="en-US"/>
        </w:rPr>
      </w:pPr>
    </w:p>
    <w:p w:rsidR="00C50A32" w:rsidRDefault="00C50A32" w:rsidP="00C50A32">
      <w:pPr>
        <w:rPr>
          <w:rFonts w:hint="cs"/>
          <w:rtl/>
          <w:lang w:eastAsia="en-US"/>
        </w:rPr>
      </w:pPr>
      <w:r>
        <w:rPr>
          <w:rtl/>
          <w:lang w:eastAsia="en-US"/>
        </w:rPr>
        <w:t>(בבא קמא</w:t>
      </w:r>
      <w:r>
        <w:rPr>
          <w:rFonts w:hint="cs"/>
          <w:rtl/>
          <w:lang w:eastAsia="en-US"/>
        </w:rPr>
        <w:t xml:space="preserve"> לג,ב)</w:t>
      </w:r>
      <w:r>
        <w:rPr>
          <w:rFonts w:hint="cs"/>
          <w:rtl/>
          <w:lang w:eastAsia="en-US"/>
        </w:rPr>
        <w:tab/>
      </w:r>
    </w:p>
    <w:p w:rsidR="00C50A32" w:rsidRDefault="00C50A32" w:rsidP="00C50A32">
      <w:pPr>
        <w:rPr>
          <w:rFonts w:hint="cs"/>
          <w:rtl/>
          <w:lang w:eastAsia="en-US"/>
        </w:rPr>
      </w:pPr>
      <w:r>
        <w:rPr>
          <w:rFonts w:hint="cs"/>
          <w:rtl/>
          <w:lang w:eastAsia="en-US"/>
        </w:rPr>
        <w:t xml:space="preserve">כיון דמשעבד ליה לניזק </w:t>
      </w:r>
      <w:r>
        <w:rPr>
          <w:rFonts w:cs="Miriam"/>
          <w:szCs w:val="20"/>
          <w:rtl/>
          <w:lang w:eastAsia="en-US"/>
        </w:rPr>
        <w:t>(</w:t>
      </w:r>
      <w:r>
        <w:rPr>
          <w:rFonts w:cs="Miriam" w:hint="cs"/>
          <w:szCs w:val="20"/>
          <w:rtl/>
          <w:lang w:eastAsia="en-US"/>
        </w:rPr>
        <w:t>דאי לא יהיב ליה דָמי - שקיל ליה לשור, דרחמנא שעבדיה ניהליה</w:t>
      </w:r>
      <w:r>
        <w:rPr>
          <w:rFonts w:cs="Miriam"/>
          <w:szCs w:val="20"/>
          <w:rtl/>
          <w:lang w:eastAsia="en-US"/>
        </w:rPr>
        <w:t>)</w:t>
      </w:r>
      <w:r>
        <w:rPr>
          <w:rtl/>
          <w:lang w:eastAsia="en-US"/>
        </w:rPr>
        <w:t xml:space="preserve"> </w:t>
      </w:r>
      <w:r>
        <w:rPr>
          <w:rFonts w:hint="cs"/>
          <w:rtl/>
          <w:lang w:eastAsia="en-US"/>
        </w:rPr>
        <w:t>לאו כל כמיניה?</w:t>
      </w:r>
    </w:p>
    <w:p w:rsidR="00C50A32" w:rsidRDefault="00C50A32" w:rsidP="00C50A32">
      <w:pPr>
        <w:rPr>
          <w:rFonts w:hint="cs"/>
          <w:rtl/>
          <w:lang w:eastAsia="en-US"/>
        </w:rPr>
      </w:pPr>
      <w:r>
        <w:rPr>
          <w:rFonts w:hint="cs"/>
          <w:rtl/>
          <w:lang w:eastAsia="en-US"/>
        </w:rPr>
        <w:t>אמר ליה: אינו מכור.</w:t>
      </w:r>
    </w:p>
    <w:p w:rsidR="00C50A32" w:rsidRDefault="00C50A32" w:rsidP="00C50A32">
      <w:pPr>
        <w:rPr>
          <w:rFonts w:hint="cs"/>
          <w:rtl/>
          <w:lang w:eastAsia="en-US"/>
        </w:rPr>
      </w:pPr>
      <w:r>
        <w:rPr>
          <w:rFonts w:hint="cs"/>
          <w:rtl/>
          <w:lang w:eastAsia="en-US"/>
        </w:rPr>
        <w:t>והתניא: '</w:t>
      </w:r>
      <w:r>
        <w:rPr>
          <w:rFonts w:hint="cs"/>
          <w:i/>
          <w:iCs/>
          <w:rtl/>
          <w:lang w:eastAsia="en-US"/>
        </w:rPr>
        <w:t>מכרו - מכוּר</w:t>
      </w:r>
      <w:r>
        <w:rPr>
          <w:rFonts w:hint="cs"/>
          <w:rtl/>
          <w:lang w:eastAsia="en-US"/>
        </w:rPr>
        <w:t>'?</w:t>
      </w:r>
    </w:p>
    <w:p w:rsidR="00C50A32" w:rsidRDefault="00C50A32" w:rsidP="00C50A32">
      <w:pPr>
        <w:rPr>
          <w:rFonts w:hint="cs"/>
          <w:rtl/>
          <w:lang w:eastAsia="en-US"/>
        </w:rPr>
      </w:pPr>
      <w:r>
        <w:rPr>
          <w:rFonts w:cs="Miriam"/>
          <w:szCs w:val="20"/>
          <w:rtl/>
          <w:lang w:eastAsia="en-US"/>
        </w:rPr>
        <w:t>(</w:t>
      </w:r>
      <w:r>
        <w:rPr>
          <w:rFonts w:cs="Miriam" w:hint="cs"/>
          <w:szCs w:val="20"/>
          <w:rtl/>
          <w:lang w:eastAsia="en-US"/>
        </w:rPr>
        <w:t>אמר ליה:</w:t>
      </w:r>
      <w:r>
        <w:rPr>
          <w:rFonts w:cs="Miriam"/>
          <w:szCs w:val="20"/>
          <w:rtl/>
          <w:lang w:eastAsia="en-US"/>
        </w:rPr>
        <w:t>)</w:t>
      </w:r>
      <w:r>
        <w:rPr>
          <w:rtl/>
          <w:lang w:eastAsia="en-US"/>
        </w:rPr>
        <w:t xml:space="preserve"> </w:t>
      </w:r>
      <w:r>
        <w:rPr>
          <w:rFonts w:hint="cs"/>
          <w:rtl/>
          <w:lang w:eastAsia="en-US"/>
        </w:rPr>
        <w:t xml:space="preserve">חוזר וגובהו </w:t>
      </w:r>
      <w:r>
        <w:rPr>
          <w:rFonts w:cs="Miriam"/>
          <w:szCs w:val="20"/>
          <w:rtl/>
          <w:lang w:eastAsia="en-US"/>
        </w:rPr>
        <w:t>(</w:t>
      </w:r>
      <w:r>
        <w:rPr>
          <w:rFonts w:cs="Miriam" w:hint="cs"/>
          <w:szCs w:val="20"/>
          <w:rtl/>
          <w:lang w:eastAsia="en-US"/>
        </w:rPr>
        <w:t>ניזק מלוקח</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וכי מאחר שחוזר וגובהו, למה מכוּר'?</w:t>
      </w:r>
    </w:p>
    <w:p w:rsidR="00C50A32" w:rsidRDefault="00C50A32" w:rsidP="00C50A32">
      <w:pPr>
        <w:rPr>
          <w:rFonts w:hint="cs"/>
          <w:rtl/>
          <w:lang w:eastAsia="en-US"/>
        </w:rPr>
      </w:pPr>
      <w:r>
        <w:rPr>
          <w:rFonts w:hint="cs"/>
          <w:rtl/>
          <w:lang w:eastAsia="en-US"/>
        </w:rPr>
        <w:t xml:space="preserve">לרידיא </w:t>
      </w:r>
      <w:r>
        <w:rPr>
          <w:rFonts w:cs="Miriam"/>
          <w:szCs w:val="20"/>
          <w:rtl/>
          <w:lang w:eastAsia="en-US"/>
        </w:rPr>
        <w:t>(</w:t>
      </w:r>
      <w:r>
        <w:rPr>
          <w:rFonts w:cs="Miriam" w:hint="cs"/>
          <w:szCs w:val="20"/>
          <w:rtl/>
          <w:lang w:eastAsia="en-US"/>
        </w:rPr>
        <w:t>שאם חרש בו לוקח - אינו נותן דמי החרישה לניזק</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שמע מינה 'לוה ומוכר מטלטלין - בית דין גובין לו מהם' </w:t>
      </w:r>
      <w:r>
        <w:rPr>
          <w:rFonts w:cs="Miriam"/>
          <w:szCs w:val="20"/>
          <w:rtl/>
          <w:lang w:eastAsia="en-US"/>
        </w:rPr>
        <w:t>(</w:t>
      </w:r>
      <w:r>
        <w:rPr>
          <w:rFonts w:cs="Miriam" w:hint="cs"/>
          <w:szCs w:val="20"/>
          <w:rtl/>
          <w:lang w:eastAsia="en-US"/>
        </w:rPr>
        <w:t>בתמיה: והא מטלטלין לאו מידי דקאי בעיניה, ולא סמיך מלוה עלייהו, ואמאי טרפינן להו מלוקח</w:t>
      </w:r>
      <w:r>
        <w:rPr>
          <w:rFonts w:cs="Miriam"/>
          <w:szCs w:val="20"/>
          <w:rtl/>
          <w:lang w:eastAsia="en-US"/>
        </w:rPr>
        <w:t>)</w:t>
      </w:r>
      <w:r>
        <w:rPr>
          <w:rFonts w:hint="cs"/>
          <w:rtl/>
          <w:lang w:eastAsia="en-US"/>
        </w:rPr>
        <w:t>?</w:t>
      </w:r>
      <w:r>
        <w:rPr>
          <w:rtl/>
          <w:lang w:eastAsia="en-US"/>
        </w:rPr>
        <w:t xml:space="preserve"> </w:t>
      </w:r>
    </w:p>
    <w:p w:rsidR="00C50A32" w:rsidRDefault="00C50A32" w:rsidP="00C50A32">
      <w:pPr>
        <w:rPr>
          <w:rFonts w:hint="cs"/>
          <w:rtl/>
          <w:lang w:eastAsia="en-US"/>
        </w:rPr>
      </w:pPr>
      <w:r>
        <w:rPr>
          <w:rFonts w:hint="cs"/>
          <w:rtl/>
          <w:lang w:eastAsia="en-US"/>
        </w:rPr>
        <w:t xml:space="preserve">שאני התם, דכמאן דעשאו אפותיקי דמי </w:t>
      </w:r>
      <w:r>
        <w:rPr>
          <w:rFonts w:cs="Miriam"/>
          <w:szCs w:val="20"/>
          <w:rtl/>
          <w:lang w:eastAsia="en-US"/>
        </w:rPr>
        <w:t>(</w:t>
      </w:r>
      <w:r>
        <w:rPr>
          <w:rFonts w:cs="Miriam" w:hint="cs"/>
          <w:szCs w:val="20"/>
          <w:rtl/>
          <w:lang w:eastAsia="en-US"/>
        </w:rPr>
        <w:t>רחמנא שוייה למיגבי מהאי שור</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והאמר רבא: 'עשה עבדו אפותיקי ומכרו </w:t>
      </w:r>
      <w:r>
        <w:rPr>
          <w:rtl/>
          <w:lang w:eastAsia="en-US"/>
        </w:rPr>
        <w:t>–</w:t>
      </w:r>
      <w:r>
        <w:rPr>
          <w:rFonts w:hint="cs"/>
          <w:rtl/>
          <w:lang w:eastAsia="en-US"/>
        </w:rPr>
        <w:t xml:space="preserve"> בעל חוב גובה הימנו; שורו אפותיקי ומכרו - אין בעל חוב גובה הימנו' </w:t>
      </w:r>
      <w:r>
        <w:rPr>
          <w:rFonts w:cs="Miriam"/>
          <w:szCs w:val="20"/>
          <w:rtl/>
          <w:lang w:eastAsia="en-US"/>
        </w:rPr>
        <w:t>(</w:t>
      </w:r>
      <w:r>
        <w:rPr>
          <w:rFonts w:cs="Miriam" w:hint="cs"/>
          <w:szCs w:val="20"/>
          <w:rtl/>
          <w:lang w:eastAsia="en-US"/>
        </w:rPr>
        <w:t>והכא אמאי גבי ליה מלוקח</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cs="Miriam"/>
          <w:szCs w:val="20"/>
          <w:rtl/>
          <w:lang w:eastAsia="en-US"/>
        </w:rPr>
        <w:t>(</w:t>
      </w:r>
      <w:r>
        <w:rPr>
          <w:rFonts w:cs="Miriam" w:hint="cs"/>
          <w:szCs w:val="20"/>
          <w:rtl/>
          <w:lang w:eastAsia="en-US"/>
        </w:rPr>
        <w:t>ומשני:</w:t>
      </w:r>
      <w:r>
        <w:rPr>
          <w:rFonts w:cs="Miriam"/>
          <w:szCs w:val="20"/>
          <w:rtl/>
          <w:lang w:eastAsia="en-US"/>
        </w:rPr>
        <w:t>)</w:t>
      </w:r>
      <w:r>
        <w:rPr>
          <w:rtl/>
          <w:lang w:eastAsia="en-US"/>
        </w:rPr>
        <w:t xml:space="preserve"> </w:t>
      </w:r>
      <w:r>
        <w:rPr>
          <w:rFonts w:hint="cs"/>
          <w:rtl/>
          <w:lang w:eastAsia="en-US"/>
        </w:rPr>
        <w:t xml:space="preserve">עבד מאי טעמא </w:t>
      </w:r>
      <w:r>
        <w:rPr>
          <w:rFonts w:cs="Miriam"/>
          <w:szCs w:val="20"/>
          <w:rtl/>
          <w:lang w:eastAsia="en-US"/>
        </w:rPr>
        <w:t>(</w:t>
      </w:r>
      <w:r>
        <w:rPr>
          <w:rFonts w:cs="Miriam" w:hint="cs"/>
          <w:szCs w:val="20"/>
          <w:rtl/>
          <w:lang w:eastAsia="en-US"/>
        </w:rPr>
        <w:t>גובהו מלוקח</w:t>
      </w:r>
      <w:r>
        <w:rPr>
          <w:rFonts w:cs="Miriam"/>
          <w:szCs w:val="20"/>
          <w:rtl/>
          <w:lang w:eastAsia="en-US"/>
        </w:rPr>
        <w:t>)</w:t>
      </w:r>
      <w:r>
        <w:rPr>
          <w:rFonts w:hint="cs"/>
          <w:rtl/>
          <w:lang w:eastAsia="en-US"/>
        </w:rPr>
        <w:t xml:space="preserve">? - משום דאית ליה קלא </w:t>
      </w:r>
      <w:r>
        <w:rPr>
          <w:rFonts w:cs="Miriam"/>
          <w:szCs w:val="20"/>
          <w:rtl/>
          <w:lang w:eastAsia="en-US"/>
        </w:rPr>
        <w:t>(</w:t>
      </w:r>
      <w:r>
        <w:rPr>
          <w:rFonts w:cs="Miriam" w:hint="cs"/>
          <w:szCs w:val="20"/>
          <w:rtl/>
          <w:lang w:eastAsia="en-US"/>
        </w:rPr>
        <w:t>לשעבודיה כי שוויה אפותיקי</w:t>
      </w:r>
      <w:r>
        <w:rPr>
          <w:rFonts w:cs="Miriam"/>
          <w:szCs w:val="20"/>
          <w:rtl/>
          <w:lang w:eastAsia="en-US"/>
        </w:rPr>
        <w:t>)</w:t>
      </w:r>
      <w:r>
        <w:rPr>
          <w:rFonts w:hint="cs"/>
          <w:rtl/>
          <w:lang w:eastAsia="en-US"/>
        </w:rPr>
        <w:t>?</w:t>
      </w:r>
      <w:r>
        <w:rPr>
          <w:rtl/>
          <w:lang w:eastAsia="en-US"/>
        </w:rPr>
        <w:t xml:space="preserve"> </w:t>
      </w:r>
      <w:r>
        <w:rPr>
          <w:rFonts w:hint="cs"/>
          <w:rtl/>
          <w:lang w:eastAsia="en-US"/>
        </w:rPr>
        <w:t>האי נמי - כיון דנגח קלא אית ליה, ד'תורא נגחנא' קרו ליה!</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 xml:space="preserve">תני רב תחליפא בר מערבא </w:t>
      </w:r>
      <w:r>
        <w:rPr>
          <w:rFonts w:cs="Miriam"/>
          <w:szCs w:val="20"/>
          <w:rtl/>
          <w:lang w:eastAsia="en-US"/>
        </w:rPr>
        <w:t>(</w:t>
      </w:r>
      <w:r>
        <w:rPr>
          <w:rFonts w:cs="Miriam" w:hint="cs"/>
          <w:szCs w:val="20"/>
          <w:rtl/>
          <w:lang w:eastAsia="en-US"/>
        </w:rPr>
        <w:t>מארץ ישראל הוה</w:t>
      </w:r>
      <w:r>
        <w:rPr>
          <w:rFonts w:cs="Miriam"/>
          <w:szCs w:val="20"/>
          <w:rtl/>
          <w:lang w:eastAsia="en-US"/>
        </w:rPr>
        <w:t>)</w:t>
      </w:r>
      <w:r>
        <w:rPr>
          <w:rtl/>
          <w:lang w:eastAsia="en-US"/>
        </w:rPr>
        <w:t xml:space="preserve"> </w:t>
      </w:r>
      <w:r>
        <w:rPr>
          <w:rFonts w:hint="cs"/>
          <w:rtl/>
          <w:lang w:eastAsia="en-US"/>
        </w:rPr>
        <w:t>קמיה דרבי אבהו: '</w:t>
      </w:r>
      <w:r>
        <w:rPr>
          <w:rFonts w:hint="cs"/>
          <w:i/>
          <w:iCs/>
          <w:rtl/>
          <w:lang w:eastAsia="en-US"/>
        </w:rPr>
        <w:t xml:space="preserve">מכרו - אין </w:t>
      </w:r>
      <w:r>
        <w:rPr>
          <w:rFonts w:cs="Miriam"/>
          <w:szCs w:val="20"/>
          <w:rtl/>
          <w:lang w:eastAsia="en-US"/>
        </w:rPr>
        <w:t>(</w:t>
      </w:r>
      <w:r>
        <w:rPr>
          <w:rFonts w:cs="Miriam" w:hint="cs"/>
          <w:szCs w:val="20"/>
          <w:rtl/>
          <w:lang w:eastAsia="en-US"/>
        </w:rPr>
        <w:t>אינו</w:t>
      </w:r>
      <w:r>
        <w:rPr>
          <w:rFonts w:cs="Miriam"/>
          <w:szCs w:val="20"/>
          <w:rtl/>
          <w:lang w:eastAsia="en-US"/>
        </w:rPr>
        <w:t>)</w:t>
      </w:r>
      <w:r>
        <w:rPr>
          <w:i/>
          <w:iCs/>
          <w:rtl/>
          <w:lang w:eastAsia="en-US"/>
        </w:rPr>
        <w:t xml:space="preserve"> </w:t>
      </w:r>
      <w:r>
        <w:rPr>
          <w:rFonts w:hint="cs"/>
          <w:i/>
          <w:iCs/>
          <w:rtl/>
          <w:lang w:eastAsia="en-US"/>
        </w:rPr>
        <w:t xml:space="preserve">מכור </w:t>
      </w:r>
      <w:r>
        <w:rPr>
          <w:rFonts w:cs="Miriam"/>
          <w:szCs w:val="20"/>
          <w:rtl/>
          <w:lang w:eastAsia="en-US"/>
        </w:rPr>
        <w:t>(</w:t>
      </w:r>
      <w:r>
        <w:rPr>
          <w:rFonts w:cs="Miriam" w:hint="cs"/>
          <w:szCs w:val="20"/>
          <w:rtl/>
          <w:lang w:eastAsia="en-US"/>
        </w:rPr>
        <w:t>קסלקא דעתא אפילו לרדיא</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הקדישו - מוקדש</w:t>
      </w:r>
      <w:r>
        <w:rPr>
          <w:rFonts w:hint="cs"/>
          <w:rtl/>
          <w:lang w:eastAsia="en-US"/>
        </w:rPr>
        <w:t xml:space="preserve">'; </w:t>
      </w:r>
    </w:p>
    <w:p w:rsidR="00C50A32" w:rsidRDefault="00C50A32" w:rsidP="00C50A32">
      <w:pPr>
        <w:rPr>
          <w:rFonts w:hint="cs"/>
          <w:rtl/>
          <w:lang w:eastAsia="en-US"/>
        </w:rPr>
      </w:pPr>
      <w:r>
        <w:rPr>
          <w:rFonts w:hint="cs"/>
          <w:rtl/>
          <w:lang w:eastAsia="en-US"/>
        </w:rPr>
        <w:t>'מכרו' מאן? אילימא '</w:t>
      </w:r>
      <w:r>
        <w:rPr>
          <w:rFonts w:hint="cs"/>
          <w:u w:val="single"/>
          <w:rtl/>
          <w:lang w:eastAsia="en-US"/>
        </w:rPr>
        <w:t>מזיק</w:t>
      </w:r>
      <w:r>
        <w:rPr>
          <w:rFonts w:hint="cs"/>
          <w:rtl/>
          <w:lang w:eastAsia="en-US"/>
        </w:rPr>
        <w:t xml:space="preserve"> - </w:t>
      </w:r>
      <w:r>
        <w:rPr>
          <w:rFonts w:hint="cs"/>
          <w:i/>
          <w:iCs/>
          <w:rtl/>
          <w:lang w:eastAsia="en-US"/>
        </w:rPr>
        <w:t>מכרו אין מכור</w:t>
      </w:r>
      <w:r>
        <w:rPr>
          <w:rFonts w:hint="cs"/>
          <w:rtl/>
          <w:lang w:eastAsia="en-US"/>
        </w:rPr>
        <w:t>' מני?: רבי עקיבא היא, דאמר 'הוחלט השור'; ו'הקדישו - מוקדש' אתאן לרבי ישמעאל, דאמר '</w:t>
      </w:r>
      <w:r>
        <w:rPr>
          <w:rFonts w:hint="cs"/>
          <w:i/>
          <w:iCs/>
          <w:rtl/>
          <w:lang w:eastAsia="en-US"/>
        </w:rPr>
        <w:t>יושם השור בבית דין</w:t>
      </w:r>
      <w:r>
        <w:rPr>
          <w:rFonts w:hint="cs"/>
          <w:rtl/>
          <w:lang w:eastAsia="en-US"/>
        </w:rPr>
        <w:t>'!? אלא '</w:t>
      </w:r>
      <w:r>
        <w:rPr>
          <w:rFonts w:hint="cs"/>
          <w:u w:val="single"/>
          <w:rtl/>
          <w:lang w:eastAsia="en-US"/>
        </w:rPr>
        <w:t>ניזק</w:t>
      </w:r>
      <w:r>
        <w:rPr>
          <w:rFonts w:hint="cs"/>
          <w:rtl/>
          <w:lang w:eastAsia="en-US"/>
        </w:rPr>
        <w:t xml:space="preserve"> </w:t>
      </w:r>
      <w:r>
        <w:rPr>
          <w:rFonts w:hint="cs"/>
          <w:i/>
          <w:iCs/>
          <w:rtl/>
          <w:lang w:eastAsia="en-US"/>
        </w:rPr>
        <w:t>מכרו אינו מכור</w:t>
      </w:r>
      <w:r>
        <w:rPr>
          <w:rFonts w:hint="cs"/>
          <w:rtl/>
          <w:lang w:eastAsia="en-US"/>
        </w:rPr>
        <w:t xml:space="preserve">' </w:t>
      </w:r>
      <w:r>
        <w:rPr>
          <w:rtl/>
          <w:lang w:eastAsia="en-US"/>
        </w:rPr>
        <w:t>–</w:t>
      </w:r>
      <w:r>
        <w:rPr>
          <w:rFonts w:hint="cs"/>
          <w:rtl/>
          <w:lang w:eastAsia="en-US"/>
        </w:rPr>
        <w:t xml:space="preserve"> מני? רבי ישמעאל! '</w:t>
      </w:r>
      <w:r>
        <w:rPr>
          <w:rFonts w:hint="cs"/>
          <w:i/>
          <w:iCs/>
          <w:rtl/>
          <w:lang w:eastAsia="en-US"/>
        </w:rPr>
        <w:t>הקדישו מוקדש</w:t>
      </w:r>
      <w:r>
        <w:rPr>
          <w:rFonts w:hint="cs"/>
          <w:rtl/>
          <w:lang w:eastAsia="en-US"/>
        </w:rPr>
        <w:t>' - אתאן לרבי עקיבא!?</w:t>
      </w:r>
    </w:p>
    <w:p w:rsidR="00C50A32" w:rsidRDefault="00C50A32" w:rsidP="00C50A32">
      <w:pPr>
        <w:rPr>
          <w:rFonts w:cs="Miriam" w:hint="cs"/>
          <w:rtl/>
          <w:lang w:eastAsia="en-US"/>
        </w:rPr>
      </w:pPr>
      <w:r>
        <w:rPr>
          <w:rFonts w:hint="cs"/>
          <w:rtl/>
          <w:lang w:eastAsia="en-US"/>
        </w:rPr>
        <w:t>לעולם מזיק, ודברי הכל '</w:t>
      </w:r>
      <w:r>
        <w:rPr>
          <w:rFonts w:hint="cs"/>
          <w:i/>
          <w:iCs/>
          <w:rtl/>
          <w:lang w:eastAsia="en-US"/>
        </w:rPr>
        <w:t>מכרו אינו מכור</w:t>
      </w:r>
      <w:r>
        <w:rPr>
          <w:rFonts w:hint="cs"/>
          <w:rtl/>
          <w:lang w:eastAsia="en-US"/>
        </w:rPr>
        <w:t xml:space="preserve">', אפילו לרבי ישמעאל דהא משעבדא ליה לניזק </w:t>
      </w:r>
      <w:r>
        <w:rPr>
          <w:rFonts w:cs="Miriam"/>
          <w:szCs w:val="20"/>
          <w:rtl/>
          <w:lang w:eastAsia="en-US"/>
        </w:rPr>
        <w:t>(</w:t>
      </w:r>
      <w:r>
        <w:rPr>
          <w:rFonts w:cs="Miriam" w:hint="cs"/>
          <w:szCs w:val="20"/>
          <w:rtl/>
          <w:lang w:eastAsia="en-US"/>
        </w:rPr>
        <w:t>ו'</w:t>
      </w:r>
      <w:r>
        <w:rPr>
          <w:rFonts w:cs="Miriam" w:hint="cs"/>
          <w:i/>
          <w:iCs/>
          <w:szCs w:val="20"/>
          <w:rtl/>
          <w:lang w:eastAsia="en-US"/>
        </w:rPr>
        <w:t>מכרו אינו מכור</w:t>
      </w:r>
      <w:r>
        <w:rPr>
          <w:rFonts w:cs="Miriam" w:hint="cs"/>
          <w:szCs w:val="20"/>
          <w:rtl/>
          <w:lang w:eastAsia="en-US"/>
        </w:rPr>
        <w:t>' לגופיה קאמר: דהדר גבי ליה</w:t>
      </w:r>
      <w:r>
        <w:rPr>
          <w:rFonts w:cs="Miriam"/>
          <w:szCs w:val="20"/>
          <w:rtl/>
          <w:lang w:eastAsia="en-US"/>
        </w:rPr>
        <w:t>)</w:t>
      </w:r>
      <w:r>
        <w:rPr>
          <w:rFonts w:hint="cs"/>
          <w:rtl/>
          <w:lang w:eastAsia="en-US"/>
        </w:rPr>
        <w:t>; '</w:t>
      </w:r>
      <w:r>
        <w:rPr>
          <w:rFonts w:hint="cs"/>
          <w:i/>
          <w:iCs/>
          <w:rtl/>
          <w:lang w:eastAsia="en-US"/>
        </w:rPr>
        <w:t>הקדישו מוקדש</w:t>
      </w:r>
      <w:r>
        <w:rPr>
          <w:rFonts w:hint="cs"/>
          <w:rtl/>
          <w:lang w:eastAsia="en-US"/>
        </w:rPr>
        <w:t xml:space="preserve">' </w:t>
      </w:r>
      <w:r>
        <w:rPr>
          <w:rFonts w:cs="Miriam"/>
          <w:szCs w:val="20"/>
          <w:rtl/>
          <w:lang w:eastAsia="en-US"/>
        </w:rPr>
        <w:t>(</w:t>
      </w:r>
      <w:r>
        <w:rPr>
          <w:rFonts w:cs="Miriam" w:hint="cs"/>
          <w:szCs w:val="20"/>
          <w:rtl/>
          <w:lang w:eastAsia="en-US"/>
        </w:rPr>
        <w:t>לאו קדוש ממש, אלא ליתן דבר מועט בפדיונו</w:t>
      </w:r>
      <w:r>
        <w:rPr>
          <w:rFonts w:cs="Miriam"/>
          <w:szCs w:val="20"/>
          <w:rtl/>
          <w:lang w:eastAsia="en-US"/>
        </w:rPr>
        <w:t>)</w:t>
      </w:r>
      <w:r>
        <w:rPr>
          <w:rtl/>
          <w:lang w:eastAsia="en-US"/>
        </w:rPr>
        <w:t xml:space="preserve"> </w:t>
      </w:r>
      <w:r>
        <w:rPr>
          <w:rFonts w:hint="cs"/>
          <w:rtl/>
          <w:lang w:eastAsia="en-US"/>
        </w:rPr>
        <w:t xml:space="preserve">- אפילו לרבי עקיבא, משום דרבי אבהו, דאמר רבי אבהו </w:t>
      </w:r>
      <w:r>
        <w:rPr>
          <w:rFonts w:cs="Miriam"/>
          <w:szCs w:val="20"/>
          <w:rtl/>
          <w:lang w:eastAsia="en-US"/>
        </w:rPr>
        <w:t>(</w:t>
      </w:r>
      <w:r>
        <w:rPr>
          <w:rFonts w:cs="Miriam" w:hint="cs"/>
          <w:szCs w:val="20"/>
          <w:rtl/>
          <w:lang w:eastAsia="en-US"/>
        </w:rPr>
        <w:t xml:space="preserve">במסכת ערכין </w:t>
      </w:r>
      <w:r>
        <w:rPr>
          <w:rFonts w:cs="Miriam" w:hint="cs"/>
          <w:szCs w:val="16"/>
          <w:rtl/>
          <w:lang w:eastAsia="en-US"/>
        </w:rPr>
        <w:t>(דף כג,ב)</w:t>
      </w:r>
      <w:r>
        <w:rPr>
          <w:rFonts w:cs="Miriam" w:hint="cs"/>
          <w:szCs w:val="20"/>
          <w:rtl/>
          <w:lang w:eastAsia="en-US"/>
        </w:rPr>
        <w:t xml:space="preserve"> גבי מקדיש נכסיו והיתה עליו כתובת אשה ובעל חוב, וקתני התם דיהיב להקדש מידי פורתא וגבי בעל חוב דיליה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דהא דבעי למיתב להקדש מידי</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משום</w:t>
      </w:r>
      <w:r>
        <w:rPr>
          <w:rFonts w:cs="Miriam"/>
          <w:szCs w:val="20"/>
          <w:rtl/>
          <w:lang w:eastAsia="en-US"/>
        </w:rPr>
        <w:t>)</w:t>
      </w:r>
      <w:r>
        <w:rPr>
          <w:rtl/>
          <w:lang w:eastAsia="en-US"/>
        </w:rPr>
        <w:t xml:space="preserve"> </w:t>
      </w:r>
      <w:r>
        <w:rPr>
          <w:rFonts w:hint="cs"/>
          <w:rtl/>
          <w:lang w:eastAsia="en-US"/>
        </w:rPr>
        <w:t xml:space="preserve">גזירה שמא יאמרו "הקדש </w:t>
      </w:r>
      <w:r>
        <w:rPr>
          <w:rFonts w:cs="Miriam"/>
          <w:szCs w:val="20"/>
          <w:rtl/>
          <w:lang w:eastAsia="en-US"/>
        </w:rPr>
        <w:t>(</w:t>
      </w:r>
      <w:r>
        <w:rPr>
          <w:rFonts w:cs="Miriam" w:hint="cs"/>
          <w:szCs w:val="20"/>
          <w:rtl/>
          <w:lang w:eastAsia="en-US"/>
        </w:rPr>
        <w:t>גמור</w:t>
      </w:r>
      <w:r>
        <w:rPr>
          <w:rFonts w:cs="Miriam"/>
          <w:szCs w:val="20"/>
          <w:rtl/>
          <w:lang w:eastAsia="en-US"/>
        </w:rPr>
        <w:t>)</w:t>
      </w:r>
      <w:r>
        <w:rPr>
          <w:rtl/>
          <w:lang w:eastAsia="en-US"/>
        </w:rPr>
        <w:t xml:space="preserve"> </w:t>
      </w:r>
      <w:r>
        <w:rPr>
          <w:rFonts w:hint="cs"/>
          <w:rtl/>
          <w:lang w:eastAsia="en-US"/>
        </w:rPr>
        <w:t xml:space="preserve">יוצא </w:t>
      </w:r>
      <w:r>
        <w:rPr>
          <w:rFonts w:cs="Miriam"/>
          <w:szCs w:val="20"/>
          <w:rtl/>
          <w:lang w:eastAsia="en-US"/>
        </w:rPr>
        <w:t>(</w:t>
      </w:r>
      <w:r>
        <w:rPr>
          <w:rFonts w:cs="Miriam" w:hint="cs"/>
          <w:szCs w:val="20"/>
          <w:rtl/>
          <w:lang w:eastAsia="en-US"/>
        </w:rPr>
        <w:t>לחולין</w:t>
      </w:r>
      <w:r>
        <w:rPr>
          <w:rFonts w:cs="Miriam"/>
          <w:szCs w:val="20"/>
          <w:rtl/>
          <w:lang w:eastAsia="en-US"/>
        </w:rPr>
        <w:t>)</w:t>
      </w:r>
      <w:r>
        <w:rPr>
          <w:rtl/>
          <w:lang w:eastAsia="en-US"/>
        </w:rPr>
        <w:t xml:space="preserve"> </w:t>
      </w:r>
      <w:r>
        <w:rPr>
          <w:rFonts w:hint="cs"/>
          <w:rtl/>
          <w:lang w:eastAsia="en-US"/>
        </w:rPr>
        <w:t>בלא פדיון".</w:t>
      </w:r>
    </w:p>
    <w:p w:rsidR="00C50A32" w:rsidRDefault="00C50A32" w:rsidP="00C50A32">
      <w:pPr>
        <w:rPr>
          <w:rFonts w:cs="Miriam" w:hint="cs"/>
          <w:lang w:eastAsia="en-US"/>
        </w:rPr>
      </w:pPr>
    </w:p>
    <w:p w:rsidR="00C50A32" w:rsidRDefault="00C50A32" w:rsidP="00C50A32">
      <w:pPr>
        <w:rPr>
          <w:rFonts w:hint="cs"/>
          <w:i/>
          <w:iCs/>
          <w:rtl/>
          <w:lang w:eastAsia="en-US"/>
        </w:rPr>
      </w:pPr>
      <w:r>
        <w:rPr>
          <w:rFonts w:hint="cs"/>
          <w:rtl/>
          <w:lang w:eastAsia="en-US"/>
        </w:rPr>
        <w:t xml:space="preserve">תנו רבנן </w:t>
      </w:r>
      <w:r>
        <w:rPr>
          <w:rFonts w:cs="Miriam"/>
          <w:szCs w:val="20"/>
          <w:rtl/>
          <w:lang w:eastAsia="en-US"/>
        </w:rPr>
        <w:t>(</w:t>
      </w:r>
      <w:r>
        <w:rPr>
          <w:rFonts w:cs="Miriam" w:hint="cs"/>
          <w:szCs w:val="20"/>
          <w:rtl/>
          <w:lang w:eastAsia="en-US"/>
        </w:rPr>
        <w:t>כולה הך ברייתא מפרש לקמן</w:t>
      </w:r>
      <w:r>
        <w:rPr>
          <w:rFonts w:cs="Miriam"/>
          <w:szCs w:val="20"/>
          <w:rtl/>
          <w:lang w:eastAsia="en-US"/>
        </w:rPr>
        <w:t>)</w:t>
      </w:r>
      <w:r>
        <w:rPr>
          <w:rFonts w:hint="cs"/>
          <w:rtl/>
          <w:lang w:eastAsia="en-US"/>
        </w:rPr>
        <w:t>: '</w:t>
      </w:r>
      <w:r>
        <w:rPr>
          <w:rFonts w:hint="cs"/>
          <w:i/>
          <w:iCs/>
          <w:rtl/>
          <w:lang w:eastAsia="en-US"/>
        </w:rPr>
        <w:t xml:space="preserve">שור תם שהזיק: עד שלא עמד בדין: מכרו </w:t>
      </w:r>
      <w:r>
        <w:rPr>
          <w:i/>
          <w:iCs/>
          <w:rtl/>
          <w:lang w:eastAsia="en-US"/>
        </w:rPr>
        <w:t>–</w:t>
      </w:r>
      <w:r>
        <w:rPr>
          <w:rFonts w:hint="cs"/>
          <w:i/>
          <w:iCs/>
          <w:rtl/>
          <w:lang w:eastAsia="en-US"/>
        </w:rPr>
        <w:t xml:space="preserve"> מכור, הקדישו </w:t>
      </w:r>
      <w:r>
        <w:rPr>
          <w:i/>
          <w:iCs/>
          <w:rtl/>
          <w:lang w:eastAsia="en-US"/>
        </w:rPr>
        <w:t>–</w:t>
      </w:r>
      <w:r>
        <w:rPr>
          <w:rFonts w:hint="cs"/>
          <w:i/>
          <w:iCs/>
          <w:rtl/>
          <w:lang w:eastAsia="en-US"/>
        </w:rPr>
        <w:t xml:space="preserve"> מוקדש, שחטו ונתנו במתנה - מה שעשה עשוי; משעמד </w:t>
      </w:r>
      <w:commentRangeStart w:id="6"/>
      <w:r>
        <w:rPr>
          <w:rFonts w:hint="cs"/>
          <w:i/>
          <w:iCs/>
          <w:rtl/>
          <w:lang w:eastAsia="en-US"/>
        </w:rPr>
        <w:t xml:space="preserve">בדין </w:t>
      </w:r>
      <w:commentRangeEnd w:id="6"/>
      <w:r>
        <w:rPr>
          <w:rStyle w:val="ac"/>
          <w:vanish/>
          <w:rtl/>
        </w:rPr>
        <w:commentReference w:id="6"/>
      </w:r>
      <w:r>
        <w:rPr>
          <w:rFonts w:cs="Miriam"/>
          <w:szCs w:val="20"/>
          <w:rtl/>
          <w:lang w:eastAsia="en-US"/>
        </w:rPr>
        <w:t>(</w:t>
      </w:r>
      <w:r>
        <w:rPr>
          <w:rFonts w:cs="Miriam" w:hint="cs"/>
          <w:szCs w:val="20"/>
          <w:rtl/>
          <w:lang w:eastAsia="en-US"/>
        </w:rPr>
        <w:t>נשתעבד גופו לניזק, ושלו הוא</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מכרו </w:t>
      </w:r>
      <w:r>
        <w:rPr>
          <w:rFonts w:cs="Miriam"/>
          <w:szCs w:val="20"/>
          <w:rtl/>
          <w:lang w:eastAsia="en-US"/>
        </w:rPr>
        <w:t>(</w:t>
      </w:r>
      <w:r>
        <w:rPr>
          <w:rFonts w:cs="Miriam" w:hint="cs"/>
          <w:szCs w:val="20"/>
          <w:rtl/>
          <w:lang w:eastAsia="en-US"/>
        </w:rPr>
        <w:t>מזיק</w:t>
      </w:r>
      <w:r>
        <w:rPr>
          <w:rFonts w:cs="Miriam"/>
          <w:szCs w:val="20"/>
          <w:rtl/>
          <w:lang w:eastAsia="en-US"/>
        </w:rPr>
        <w:t>)</w:t>
      </w:r>
      <w:r>
        <w:rPr>
          <w:i/>
          <w:iCs/>
          <w:rtl/>
          <w:lang w:eastAsia="en-US"/>
        </w:rPr>
        <w:t xml:space="preserve"> </w:t>
      </w:r>
      <w:r>
        <w:rPr>
          <w:rFonts w:hint="cs"/>
          <w:i/>
          <w:iCs/>
          <w:rtl/>
          <w:lang w:eastAsia="en-US"/>
        </w:rPr>
        <w:t xml:space="preserve">- אינו מכור </w:t>
      </w:r>
      <w:r>
        <w:rPr>
          <w:rFonts w:cs="Miriam"/>
          <w:szCs w:val="20"/>
          <w:rtl/>
          <w:lang w:eastAsia="en-US"/>
        </w:rPr>
        <w:t>(</w:t>
      </w:r>
      <w:r>
        <w:rPr>
          <w:rFonts w:cs="Miriam" w:hint="cs"/>
          <w:szCs w:val="20"/>
          <w:rtl/>
          <w:lang w:eastAsia="en-US"/>
        </w:rPr>
        <w:t>ואפילו לרדיא</w:t>
      </w:r>
      <w:r>
        <w:rPr>
          <w:rFonts w:cs="Miriam"/>
          <w:szCs w:val="20"/>
          <w:rtl/>
          <w:lang w:eastAsia="en-US"/>
        </w:rPr>
        <w:t>)</w:t>
      </w:r>
      <w:r>
        <w:rPr>
          <w:rFonts w:hint="cs"/>
          <w:i/>
          <w:iCs/>
          <w:rtl/>
          <w:lang w:eastAsia="en-US"/>
        </w:rPr>
        <w:t xml:space="preserve">, הקדישו - אינו מוקדש </w:t>
      </w:r>
      <w:r>
        <w:rPr>
          <w:rFonts w:cs="Miriam"/>
          <w:szCs w:val="20"/>
          <w:rtl/>
          <w:lang w:eastAsia="en-US"/>
        </w:rPr>
        <w:t>(</w:t>
      </w:r>
      <w:r>
        <w:rPr>
          <w:rFonts w:cs="Miriam" w:hint="cs"/>
          <w:szCs w:val="20"/>
          <w:rtl/>
          <w:lang w:eastAsia="en-US"/>
        </w:rPr>
        <w:t>ואפילו מידי לא יהיב להקדש</w:t>
      </w:r>
      <w:r>
        <w:rPr>
          <w:rFonts w:cs="Miriam"/>
          <w:szCs w:val="20"/>
          <w:rtl/>
          <w:lang w:eastAsia="en-US"/>
        </w:rPr>
        <w:t>)</w:t>
      </w:r>
      <w:r>
        <w:rPr>
          <w:rFonts w:hint="cs"/>
          <w:i/>
          <w:iCs/>
          <w:rtl/>
          <w:lang w:eastAsia="en-US"/>
        </w:rPr>
        <w:t xml:space="preserve">, שחטו ונתנו במתנה - לא עשה ולא כלום; קדמו בעלי חובות והגביהו - בין חב עד שלא הזיק בין הזיק עד שלא חב - לא עשו ולא כלום </w:t>
      </w:r>
      <w:r>
        <w:rPr>
          <w:rFonts w:cs="Miriam"/>
          <w:szCs w:val="20"/>
          <w:rtl/>
          <w:lang w:eastAsia="en-US"/>
        </w:rPr>
        <w:t>(</w:t>
      </w:r>
      <w:r>
        <w:rPr>
          <w:rFonts w:cs="Miriam" w:hint="cs"/>
          <w:szCs w:val="20"/>
          <w:rtl/>
          <w:lang w:eastAsia="en-US"/>
        </w:rPr>
        <w:t>מפרש טעמא לקמן</w:t>
      </w:r>
      <w:r>
        <w:rPr>
          <w:rFonts w:cs="Miriam"/>
          <w:szCs w:val="20"/>
          <w:rtl/>
          <w:lang w:eastAsia="en-US"/>
        </w:rPr>
        <w:t>)</w:t>
      </w:r>
      <w:r>
        <w:rPr>
          <w:i/>
          <w:iCs/>
          <w:rtl/>
          <w:lang w:eastAsia="en-US"/>
        </w:rPr>
        <w:t xml:space="preserve"> </w:t>
      </w:r>
      <w:r>
        <w:rPr>
          <w:rFonts w:hint="cs"/>
          <w:i/>
          <w:iCs/>
          <w:rtl/>
          <w:lang w:eastAsia="en-US"/>
        </w:rPr>
        <w:t>לפי שאין משתלם אלא מגופו;</w:t>
      </w:r>
    </w:p>
    <w:p w:rsidR="00C50A32" w:rsidRDefault="00C50A32" w:rsidP="00C50A32">
      <w:pPr>
        <w:rPr>
          <w:rFonts w:cs="Miriam" w:hint="cs"/>
          <w:lang w:eastAsia="en-US"/>
        </w:rPr>
      </w:pPr>
      <w:r>
        <w:rPr>
          <w:rFonts w:hint="cs"/>
          <w:i/>
          <w:iCs/>
          <w:rtl/>
          <w:lang w:eastAsia="en-US"/>
        </w:rPr>
        <w:t xml:space="preserve">מועד שהזיק - בין שעמד בדין בין שלא עמד בדין: מכרו </w:t>
      </w:r>
      <w:r>
        <w:rPr>
          <w:i/>
          <w:iCs/>
          <w:rtl/>
          <w:lang w:eastAsia="en-US"/>
        </w:rPr>
        <w:t>–</w:t>
      </w:r>
      <w:r>
        <w:rPr>
          <w:rFonts w:hint="cs"/>
          <w:i/>
          <w:iCs/>
          <w:rtl/>
          <w:lang w:eastAsia="en-US"/>
        </w:rPr>
        <w:t xml:space="preserve"> מכור, הקדישו </w:t>
      </w:r>
      <w:r>
        <w:rPr>
          <w:i/>
          <w:iCs/>
          <w:rtl/>
          <w:lang w:eastAsia="en-US"/>
        </w:rPr>
        <w:t>–</w:t>
      </w:r>
      <w:r>
        <w:rPr>
          <w:rFonts w:hint="cs"/>
          <w:i/>
          <w:iCs/>
          <w:rtl/>
          <w:lang w:eastAsia="en-US"/>
        </w:rPr>
        <w:t xml:space="preserve"> מוקדש, שחטו ונתנו במתנה - מה שעשה עשוי; קדמו בעלי חובות והגביהו - בין חב עד שלא הזיק בין הזיק עד שלא חב - מה שעשה עשוי, לפי שאין משתלם אלא מן העלייה</w:t>
      </w:r>
      <w:r>
        <w:rPr>
          <w:rFonts w:hint="cs"/>
          <w:rtl/>
          <w:lang w:eastAsia="en-US"/>
        </w:rPr>
        <w:t>'.</w:t>
      </w:r>
    </w:p>
    <w:p w:rsidR="00C50A32" w:rsidRDefault="00C50A32" w:rsidP="00C50A32">
      <w:pPr>
        <w:rPr>
          <w:rFonts w:cs="Miriam" w:hint="cs"/>
          <w:szCs w:val="16"/>
          <w:rtl/>
          <w:lang w:eastAsia="en-US"/>
        </w:rPr>
      </w:pPr>
    </w:p>
    <w:p w:rsidR="00C50A32" w:rsidRDefault="00C50A32" w:rsidP="00C50A32">
      <w:pPr>
        <w:rPr>
          <w:rFonts w:hint="cs"/>
          <w:rtl/>
          <w:lang w:eastAsia="en-US"/>
        </w:rPr>
      </w:pPr>
      <w:r>
        <w:rPr>
          <w:rFonts w:hint="cs"/>
          <w:rtl/>
          <w:lang w:eastAsia="en-US"/>
        </w:rPr>
        <w:t xml:space="preserve">אמר מר </w:t>
      </w:r>
      <w:r>
        <w:rPr>
          <w:rFonts w:cs="Miriam"/>
          <w:szCs w:val="20"/>
          <w:rtl/>
          <w:lang w:eastAsia="en-US"/>
        </w:rPr>
        <w:t>(</w:t>
      </w:r>
      <w:r>
        <w:rPr>
          <w:rFonts w:cs="Miriam" w:hint="cs"/>
          <w:szCs w:val="20"/>
          <w:rtl/>
          <w:lang w:eastAsia="en-US"/>
        </w:rPr>
        <w:t>אשור תם קאי עד שלא עמד בדין</w:t>
      </w:r>
      <w:r>
        <w:rPr>
          <w:rFonts w:cs="Miriam"/>
          <w:szCs w:val="20"/>
          <w:rtl/>
          <w:lang w:eastAsia="en-US"/>
        </w:rPr>
        <w:t>)</w:t>
      </w:r>
      <w:r>
        <w:rPr>
          <w:rFonts w:hint="cs"/>
          <w:rtl/>
          <w:lang w:eastAsia="en-US"/>
        </w:rPr>
        <w:t>:</w:t>
      </w:r>
      <w:r>
        <w:rPr>
          <w:rtl/>
          <w:lang w:eastAsia="en-US"/>
        </w:rPr>
        <w:t xml:space="preserve"> </w:t>
      </w:r>
      <w:r>
        <w:rPr>
          <w:rFonts w:hint="cs"/>
          <w:rtl/>
          <w:lang w:eastAsia="en-US"/>
        </w:rPr>
        <w:t>'</w:t>
      </w:r>
      <w:r>
        <w:rPr>
          <w:rFonts w:hint="cs"/>
          <w:i/>
          <w:iCs/>
          <w:rtl/>
          <w:lang w:eastAsia="en-US"/>
        </w:rPr>
        <w:t>מכרו מכור</w:t>
      </w:r>
      <w:r>
        <w:rPr>
          <w:rFonts w:hint="cs"/>
          <w:rtl/>
          <w:lang w:eastAsia="en-US"/>
        </w:rPr>
        <w:t>' - לרדיא; '</w:t>
      </w:r>
      <w:r>
        <w:rPr>
          <w:rFonts w:hint="cs"/>
          <w:i/>
          <w:iCs/>
          <w:rtl/>
          <w:lang w:eastAsia="en-US"/>
        </w:rPr>
        <w:t>הקדישו מוקדש</w:t>
      </w:r>
      <w:r>
        <w:rPr>
          <w:rFonts w:hint="cs"/>
          <w:rtl/>
          <w:lang w:eastAsia="en-US"/>
        </w:rPr>
        <w:t xml:space="preserve">' - משום דרבי אבהו </w:t>
      </w:r>
      <w:r>
        <w:rPr>
          <w:rFonts w:cs="Miriam"/>
          <w:szCs w:val="20"/>
          <w:rtl/>
          <w:lang w:eastAsia="en-US"/>
        </w:rPr>
        <w:t>(</w:t>
      </w:r>
      <w:r>
        <w:rPr>
          <w:rFonts w:cs="Miriam" w:hint="cs"/>
          <w:szCs w:val="20"/>
          <w:rtl/>
          <w:lang w:eastAsia="en-US"/>
        </w:rPr>
        <w:t>דיהיב דבר מועט</w:t>
      </w:r>
      <w:r>
        <w:rPr>
          <w:rFonts w:cs="Miriam"/>
          <w:szCs w:val="20"/>
          <w:rtl/>
          <w:lang w:eastAsia="en-US"/>
        </w:rPr>
        <w:t>)</w:t>
      </w:r>
      <w:r>
        <w:rPr>
          <w:rFonts w:hint="cs"/>
          <w:rtl/>
          <w:lang w:eastAsia="en-US"/>
        </w:rPr>
        <w:t>;</w:t>
      </w:r>
      <w:r>
        <w:rPr>
          <w:rtl/>
          <w:lang w:eastAsia="en-US"/>
        </w:rPr>
        <w:t xml:space="preserve"> </w:t>
      </w:r>
      <w:r>
        <w:rPr>
          <w:rFonts w:hint="cs"/>
          <w:rtl/>
          <w:lang w:eastAsia="en-US"/>
        </w:rPr>
        <w:t>'</w:t>
      </w:r>
      <w:r>
        <w:rPr>
          <w:rFonts w:hint="cs"/>
          <w:i/>
          <w:iCs/>
          <w:rtl/>
          <w:lang w:eastAsia="en-US"/>
        </w:rPr>
        <w:t>שחטו ונתנו במתנה מה שעשה עשוי</w:t>
      </w:r>
      <w:r>
        <w:rPr>
          <w:rFonts w:hint="cs"/>
          <w:rtl/>
          <w:lang w:eastAsia="en-US"/>
        </w:rPr>
        <w:t>': בשלמא '</w:t>
      </w:r>
      <w:r>
        <w:rPr>
          <w:rFonts w:hint="cs"/>
          <w:i/>
          <w:iCs/>
          <w:rtl/>
          <w:lang w:eastAsia="en-US"/>
        </w:rPr>
        <w:t>נתנו במתנה מה שעשה עשוי</w:t>
      </w:r>
      <w:r>
        <w:rPr>
          <w:rFonts w:hint="cs"/>
          <w:rtl/>
          <w:lang w:eastAsia="en-US"/>
        </w:rPr>
        <w:t xml:space="preserve">' - לרדיא </w:t>
      </w:r>
      <w:r>
        <w:rPr>
          <w:rFonts w:cs="Miriam"/>
          <w:szCs w:val="20"/>
          <w:rtl/>
          <w:lang w:eastAsia="en-US"/>
        </w:rPr>
        <w:t>(</w:t>
      </w:r>
      <w:r>
        <w:rPr>
          <w:rFonts w:cs="Miriam" w:hint="cs"/>
          <w:szCs w:val="20"/>
          <w:rtl/>
          <w:lang w:eastAsia="en-US"/>
        </w:rPr>
        <w:t>כמכירה</w:t>
      </w:r>
      <w:r>
        <w:rPr>
          <w:rFonts w:cs="Miriam"/>
          <w:szCs w:val="20"/>
          <w:rtl/>
          <w:lang w:eastAsia="en-US"/>
        </w:rPr>
        <w:t>)</w:t>
      </w:r>
      <w:r>
        <w:rPr>
          <w:rFonts w:hint="cs"/>
          <w:rtl/>
          <w:lang w:eastAsia="en-US"/>
        </w:rPr>
        <w:t>,</w:t>
      </w:r>
      <w:r>
        <w:rPr>
          <w:rtl/>
          <w:lang w:eastAsia="en-US"/>
        </w:rPr>
        <w:t xml:space="preserve"> </w:t>
      </w:r>
      <w:r>
        <w:rPr>
          <w:rFonts w:hint="cs"/>
          <w:rtl/>
          <w:lang w:eastAsia="en-US"/>
        </w:rPr>
        <w:t>אלא '</w:t>
      </w:r>
      <w:r>
        <w:rPr>
          <w:rFonts w:hint="cs"/>
          <w:i/>
          <w:iCs/>
          <w:rtl/>
          <w:lang w:eastAsia="en-US"/>
        </w:rPr>
        <w:t>שחטו</w:t>
      </w:r>
      <w:r>
        <w:rPr>
          <w:rFonts w:hint="cs"/>
          <w:rtl/>
          <w:lang w:eastAsia="en-US"/>
        </w:rPr>
        <w:t xml:space="preserve">' </w:t>
      </w:r>
      <w:r>
        <w:rPr>
          <w:rFonts w:cs="Miriam"/>
          <w:szCs w:val="20"/>
          <w:rtl/>
          <w:lang w:eastAsia="en-US"/>
        </w:rPr>
        <w:t>(</w:t>
      </w:r>
      <w:r>
        <w:rPr>
          <w:rFonts w:cs="Miriam" w:hint="cs"/>
          <w:szCs w:val="20"/>
          <w:rtl/>
          <w:lang w:eastAsia="en-US"/>
        </w:rPr>
        <w:t>קסלקא דעתא 'מה שעשה עשוי' - לאפקועי מניזק קאמר, דהתם ליכא למימר 'לרדיא'</w:t>
      </w:r>
      <w:r>
        <w:rPr>
          <w:rFonts w:cs="Miriam"/>
          <w:szCs w:val="20"/>
          <w:rtl/>
          <w:lang w:eastAsia="en-US"/>
        </w:rPr>
        <w:t>)</w:t>
      </w:r>
      <w:r>
        <w:rPr>
          <w:rtl/>
          <w:lang w:eastAsia="en-US"/>
        </w:rPr>
        <w:t xml:space="preserve"> –</w:t>
      </w:r>
      <w:r>
        <w:rPr>
          <w:rFonts w:hint="cs"/>
          <w:rtl/>
          <w:lang w:eastAsia="en-US"/>
        </w:rPr>
        <w:t xml:space="preserve"> ליתי ולשתלם מבשריה, דתניא: '</w:t>
      </w:r>
      <w:r>
        <w:rPr>
          <w:rFonts w:cs="Miriam"/>
          <w:szCs w:val="16"/>
          <w:rtl/>
          <w:lang w:eastAsia="en-US"/>
        </w:rPr>
        <w:t>(</w:t>
      </w:r>
      <w:r>
        <w:rPr>
          <w:rFonts w:cs="Miriam" w:hint="cs"/>
          <w:sz w:val="20"/>
          <w:szCs w:val="16"/>
          <w:rtl/>
          <w:lang w:eastAsia="en-US"/>
        </w:rPr>
        <w:t>שמות כא,לה:</w:t>
      </w:r>
      <w:r>
        <w:rPr>
          <w:rFonts w:cs="Narkisim" w:hint="cs"/>
          <w:sz w:val="20"/>
          <w:szCs w:val="20"/>
          <w:rtl/>
          <w:lang w:eastAsia="en-US"/>
        </w:rPr>
        <w:t xml:space="preserve"> וכי יגף שור איש את שור רעהו ומת ומכרו את השור ה</w:t>
      </w:r>
      <w:r>
        <w:rPr>
          <w:rFonts w:cs="Narkisim" w:hint="cs"/>
          <w:szCs w:val="20"/>
          <w:rtl/>
          <w:lang w:eastAsia="en-US"/>
        </w:rPr>
        <w:t>]</w:t>
      </w:r>
      <w:r>
        <w:rPr>
          <w:rFonts w:cs="Narkisim" w:hint="cs"/>
          <w:i/>
          <w:iCs/>
          <w:rtl/>
          <w:lang w:eastAsia="en-US"/>
        </w:rPr>
        <w:t xml:space="preserve">חי </w:t>
      </w:r>
      <w:r>
        <w:rPr>
          <w:rFonts w:cs="Narkisim" w:hint="cs"/>
          <w:szCs w:val="20"/>
          <w:rtl/>
          <w:lang w:eastAsia="en-US"/>
        </w:rPr>
        <w:t>[</w:t>
      </w:r>
      <w:r>
        <w:rPr>
          <w:rFonts w:cs="Narkisim" w:hint="cs"/>
          <w:sz w:val="20"/>
          <w:szCs w:val="20"/>
          <w:rtl/>
          <w:lang w:eastAsia="en-US"/>
        </w:rPr>
        <w:t>וחצו את כספו וגם את המת יחצון</w:t>
      </w:r>
      <w:r>
        <w:rPr>
          <w:rFonts w:cs="Narkisim" w:hint="cs"/>
          <w:szCs w:val="20"/>
          <w:rtl/>
          <w:lang w:eastAsia="en-US"/>
        </w:rPr>
        <w:t>]</w:t>
      </w:r>
      <w:r>
        <w:rPr>
          <w:rFonts w:hint="cs"/>
          <w:i/>
          <w:iCs/>
          <w:rtl/>
          <w:lang w:eastAsia="en-US"/>
        </w:rPr>
        <w:t>- אין לי אלא חי, שחטו מנין? תלמוד לומר: '</w:t>
      </w:r>
      <w:r>
        <w:rPr>
          <w:rFonts w:cs="Narkisim" w:hint="cs"/>
          <w:i/>
          <w:iCs/>
          <w:rtl/>
          <w:lang w:eastAsia="en-US"/>
        </w:rPr>
        <w:t>ומכרו את השור</w:t>
      </w:r>
      <w:r>
        <w:rPr>
          <w:rFonts w:hint="cs"/>
          <w:i/>
          <w:iCs/>
          <w:rtl/>
          <w:lang w:eastAsia="en-US"/>
        </w:rPr>
        <w:t>' מכל מקום</w:t>
      </w:r>
      <w:r>
        <w:rPr>
          <w:rFonts w:hint="cs"/>
          <w:rtl/>
          <w:lang w:eastAsia="en-US"/>
        </w:rPr>
        <w:t>!?</w:t>
      </w:r>
    </w:p>
    <w:p w:rsidR="00C50A32" w:rsidRDefault="00C50A32" w:rsidP="00C50A32">
      <w:pPr>
        <w:rPr>
          <w:rFonts w:hint="cs"/>
          <w:rtl/>
          <w:lang w:eastAsia="en-US"/>
        </w:rPr>
      </w:pPr>
      <w:r>
        <w:rPr>
          <w:rFonts w:hint="cs"/>
          <w:rtl/>
          <w:lang w:eastAsia="en-US"/>
        </w:rPr>
        <w:t xml:space="preserve">אמר רב שיזבי: לא נצרכא אלא לפחת שחיטה </w:t>
      </w:r>
      <w:r>
        <w:rPr>
          <w:rFonts w:cs="Miriam"/>
          <w:szCs w:val="20"/>
          <w:rtl/>
          <w:lang w:eastAsia="en-US"/>
        </w:rPr>
        <w:t>(</w:t>
      </w:r>
      <w:r>
        <w:rPr>
          <w:rFonts w:cs="Miriam" w:hint="cs"/>
          <w:szCs w:val="20"/>
          <w:rtl/>
          <w:lang w:eastAsia="en-US"/>
        </w:rPr>
        <w:t>מה שנפחתו דמיו בשחיטתו - אין המזיק משלם</w:t>
      </w:r>
      <w:r>
        <w:rPr>
          <w:rFonts w:cs="Miriam"/>
          <w:szCs w:val="20"/>
          <w:rtl/>
          <w:lang w:eastAsia="en-US"/>
        </w:rPr>
        <w:t>)</w:t>
      </w:r>
      <w:r>
        <w:rPr>
          <w:rFonts w:hint="cs"/>
          <w:rtl/>
          <w:lang w:eastAsia="en-US"/>
        </w:rPr>
        <w:t>.</w:t>
      </w:r>
      <w:r>
        <w:rPr>
          <w:rtl/>
          <w:lang w:eastAsia="en-US"/>
        </w:rPr>
        <w:t xml:space="preserve"> </w:t>
      </w:r>
    </w:p>
    <w:p w:rsidR="00C50A32" w:rsidRDefault="00C50A32" w:rsidP="00C50A32">
      <w:pPr>
        <w:rPr>
          <w:rFonts w:hint="cs"/>
          <w:rtl/>
          <w:lang w:eastAsia="en-US"/>
        </w:rPr>
      </w:pPr>
      <w:r>
        <w:rPr>
          <w:rFonts w:hint="cs"/>
          <w:rtl/>
          <w:lang w:eastAsia="en-US"/>
        </w:rPr>
        <w:t xml:space="preserve">אמר רב הונא בריה דרב יהושע: זאת אומרת 'המזיק שעבודו של חבירו </w:t>
      </w:r>
      <w:r>
        <w:rPr>
          <w:rFonts w:cs="Miriam"/>
          <w:szCs w:val="20"/>
          <w:rtl/>
          <w:lang w:eastAsia="en-US"/>
        </w:rPr>
        <w:t>(</w:t>
      </w:r>
      <w:r>
        <w:rPr>
          <w:rFonts w:cs="Miriam" w:hint="cs"/>
          <w:szCs w:val="20"/>
          <w:rtl/>
          <w:lang w:eastAsia="en-US"/>
        </w:rPr>
        <w:t>קרקע המשועבדת לחבירו</w:t>
      </w:r>
      <w:r>
        <w:rPr>
          <w:rFonts w:cs="Miriam"/>
          <w:szCs w:val="20"/>
          <w:rtl/>
          <w:lang w:eastAsia="en-US"/>
        </w:rPr>
        <w:t>)</w:t>
      </w:r>
      <w:r>
        <w:rPr>
          <w:rtl/>
          <w:lang w:eastAsia="en-US"/>
        </w:rPr>
        <w:t xml:space="preserve"> –</w:t>
      </w:r>
      <w:r>
        <w:rPr>
          <w:rFonts w:hint="cs"/>
          <w:rtl/>
          <w:lang w:eastAsia="en-US"/>
        </w:rPr>
        <w:t xml:space="preserve"> פטור'!</w:t>
      </w:r>
    </w:p>
    <w:p w:rsidR="00C50A32" w:rsidRDefault="00C50A32" w:rsidP="00C50A32">
      <w:pPr>
        <w:rPr>
          <w:rFonts w:hint="cs"/>
          <w:rtl/>
          <w:lang w:eastAsia="en-US"/>
        </w:rPr>
      </w:pPr>
      <w:r>
        <w:rPr>
          <w:rFonts w:hint="cs"/>
          <w:rtl/>
          <w:lang w:eastAsia="en-US"/>
        </w:rPr>
        <w:t xml:space="preserve">פשיטא </w:t>
      </w:r>
      <w:r>
        <w:rPr>
          <w:rFonts w:cs="Miriam"/>
          <w:szCs w:val="20"/>
          <w:rtl/>
          <w:lang w:eastAsia="en-US"/>
        </w:rPr>
        <w:t>(</w:t>
      </w:r>
      <w:r>
        <w:rPr>
          <w:rFonts w:cs="Miriam" w:hint="cs"/>
          <w:szCs w:val="20"/>
          <w:rtl/>
          <w:lang w:eastAsia="en-US"/>
        </w:rPr>
        <w:t>דמהכא שמעינן לה, בלא מימרא דרב הונא</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מהו דתימא: התם הוא, דאמר ליה: "לא חסרתיך ולא מידי", דאמר ליה: "זיקא בעלמא הוא דשקלי מינך", אבל בעלמא ליחייב - קא משמע לן.</w:t>
      </w:r>
    </w:p>
    <w:p w:rsidR="00C50A32" w:rsidRDefault="00C50A32" w:rsidP="00C50A32">
      <w:pPr>
        <w:rPr>
          <w:rFonts w:cs="Miriam" w:hint="cs"/>
          <w:szCs w:val="16"/>
          <w:rtl/>
          <w:lang w:eastAsia="en-US"/>
        </w:rPr>
      </w:pPr>
    </w:p>
    <w:p w:rsidR="00C50A32" w:rsidRDefault="00C50A32" w:rsidP="00C50A32">
      <w:pPr>
        <w:rPr>
          <w:rFonts w:hint="cs"/>
          <w:rtl/>
          <w:lang w:eastAsia="en-US"/>
        </w:rPr>
      </w:pPr>
      <w:r>
        <w:rPr>
          <w:rFonts w:hint="cs"/>
          <w:rtl/>
          <w:lang w:eastAsia="en-US"/>
        </w:rPr>
        <w:t xml:space="preserve">הא נמי - רבה אמרה, דאמר רבה </w:t>
      </w:r>
      <w:r>
        <w:rPr>
          <w:rFonts w:cs="Miriam"/>
          <w:szCs w:val="20"/>
          <w:rtl/>
          <w:lang w:eastAsia="en-US"/>
        </w:rPr>
        <w:t>(</w:t>
      </w:r>
      <w:r>
        <w:rPr>
          <w:rFonts w:cs="Miriam" w:hint="cs"/>
          <w:szCs w:val="20"/>
          <w:rtl/>
          <w:lang w:eastAsia="en-US"/>
        </w:rPr>
        <w:t>רבה - אדם חשוב היה, ומאדם חשוב כגון רב או רבה פרכינן כאילו כתיב במשנה או בברייתא</w:t>
      </w:r>
      <w:r>
        <w:rPr>
          <w:rFonts w:cs="Miriam"/>
          <w:szCs w:val="20"/>
          <w:rtl/>
          <w:lang w:eastAsia="en-US"/>
        </w:rPr>
        <w:t>)</w:t>
      </w:r>
      <w:r>
        <w:rPr>
          <w:rFonts w:hint="cs"/>
          <w:rtl/>
          <w:lang w:eastAsia="en-US"/>
        </w:rPr>
        <w:t xml:space="preserve">: 'השורף שטרותיו של חבירו </w:t>
      </w:r>
      <w:r>
        <w:rPr>
          <w:rtl/>
          <w:lang w:eastAsia="en-US"/>
        </w:rPr>
        <w:t>–</w:t>
      </w:r>
      <w:r>
        <w:rPr>
          <w:rFonts w:hint="cs"/>
          <w:rtl/>
          <w:lang w:eastAsia="en-US"/>
        </w:rPr>
        <w:t xml:space="preserve"> פטור'!</w:t>
      </w:r>
    </w:p>
    <w:p w:rsidR="00C50A32" w:rsidRDefault="00C50A32" w:rsidP="00C50A32">
      <w:pPr>
        <w:rPr>
          <w:rFonts w:hint="cs"/>
          <w:rtl/>
          <w:lang w:eastAsia="en-US"/>
        </w:rPr>
      </w:pPr>
      <w:r>
        <w:rPr>
          <w:rFonts w:hint="cs"/>
          <w:rtl/>
          <w:lang w:eastAsia="en-US"/>
        </w:rPr>
        <w:t xml:space="preserve">מהו דתימא: התם הוא, דאמר ליה: "ניירא בעלמא קלאי מינך", אבל היכא דחפר בה בורות שיחין ומערות ליחייב - קא משמע לן דהא הכא כמאן דחפר בה בורות שיחין ומערות דמי </w:t>
      </w:r>
      <w:r>
        <w:rPr>
          <w:rFonts w:cs="Miriam"/>
          <w:szCs w:val="20"/>
          <w:rtl/>
          <w:lang w:eastAsia="en-US"/>
        </w:rPr>
        <w:t>(</w:t>
      </w:r>
      <w:r>
        <w:rPr>
          <w:rFonts w:cs="Miriam" w:hint="cs"/>
          <w:szCs w:val="20"/>
          <w:rtl/>
          <w:lang w:eastAsia="en-US"/>
        </w:rPr>
        <w:t>שהרי השחיטה נראית ונכרת</w:t>
      </w:r>
      <w:r>
        <w:rPr>
          <w:rFonts w:cs="Miriam"/>
          <w:szCs w:val="20"/>
          <w:rtl/>
          <w:lang w:eastAsia="en-US"/>
        </w:rPr>
        <w:t>)</w:t>
      </w:r>
      <w:r>
        <w:rPr>
          <w:rFonts w:hint="cs"/>
          <w:rtl/>
          <w:lang w:eastAsia="en-US"/>
        </w:rPr>
        <w:t xml:space="preserve">, וקאמר "מה שעשה עשוי". </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w:t>
      </w:r>
      <w:r>
        <w:rPr>
          <w:rFonts w:hint="cs"/>
          <w:i/>
          <w:iCs/>
          <w:rtl/>
          <w:lang w:eastAsia="en-US"/>
        </w:rPr>
        <w:t xml:space="preserve">קדמו בעלי חובות והגביהו: בין חב עד שלא הזיק בין הזיק עד שלא חב </w:t>
      </w:r>
      <w:r>
        <w:rPr>
          <w:rFonts w:cs="Miriam"/>
          <w:szCs w:val="20"/>
          <w:rtl/>
          <w:lang w:eastAsia="en-US"/>
        </w:rPr>
        <w:t>(</w:t>
      </w:r>
      <w:r>
        <w:rPr>
          <w:rFonts w:cs="Miriam" w:hint="cs"/>
          <w:szCs w:val="20"/>
          <w:rtl/>
          <w:lang w:eastAsia="en-US"/>
        </w:rPr>
        <w:t>עד שלא לוה בעליו המעות מבעלי חובין</w:t>
      </w:r>
      <w:r>
        <w:rPr>
          <w:rFonts w:cs="Miriam"/>
          <w:szCs w:val="20"/>
          <w:rtl/>
          <w:lang w:eastAsia="en-US"/>
        </w:rPr>
        <w:t>)</w:t>
      </w:r>
      <w:r>
        <w:rPr>
          <w:i/>
          <w:iCs/>
          <w:rtl/>
          <w:lang w:eastAsia="en-US"/>
        </w:rPr>
        <w:t xml:space="preserve"> </w:t>
      </w:r>
      <w:r>
        <w:rPr>
          <w:rFonts w:hint="cs"/>
          <w:i/>
          <w:iCs/>
          <w:rtl/>
          <w:lang w:eastAsia="en-US"/>
        </w:rPr>
        <w:t>- לא עשה ולא כלום, לפי שאין משלם אלא מגופו</w:t>
      </w:r>
      <w:r>
        <w:rPr>
          <w:rFonts w:hint="cs"/>
          <w:rtl/>
          <w:lang w:eastAsia="en-US"/>
        </w:rPr>
        <w:t>'; בשלמא '</w:t>
      </w:r>
      <w:r>
        <w:rPr>
          <w:rFonts w:hint="cs"/>
          <w:i/>
          <w:iCs/>
          <w:rtl/>
          <w:lang w:eastAsia="en-US"/>
        </w:rPr>
        <w:t>הזיק עד שלא חב</w:t>
      </w:r>
      <w:r>
        <w:rPr>
          <w:rFonts w:hint="cs"/>
          <w:rtl/>
          <w:lang w:eastAsia="en-US"/>
        </w:rPr>
        <w:t>' - ניזקין קדמו, אבל '</w:t>
      </w:r>
      <w:r>
        <w:rPr>
          <w:rFonts w:hint="cs"/>
          <w:i/>
          <w:iCs/>
          <w:rtl/>
          <w:lang w:eastAsia="en-US"/>
        </w:rPr>
        <w:t>חב עד שלא הזיק</w:t>
      </w:r>
      <w:r>
        <w:rPr>
          <w:rFonts w:hint="cs"/>
          <w:rtl/>
          <w:lang w:eastAsia="en-US"/>
        </w:rPr>
        <w:t>' - בעל חוב קדים!?</w:t>
      </w:r>
    </w:p>
    <w:p w:rsidR="00C50A32" w:rsidRDefault="00C50A32" w:rsidP="00C50A32">
      <w:pPr>
        <w:rPr>
          <w:rFonts w:hint="cs"/>
          <w:rtl/>
          <w:lang w:eastAsia="en-US"/>
        </w:rPr>
      </w:pPr>
    </w:p>
    <w:p w:rsidR="00C50A32" w:rsidRDefault="00C50A32" w:rsidP="00C50A32">
      <w:pPr>
        <w:rPr>
          <w:rFonts w:hint="cs"/>
          <w:rtl/>
          <w:lang w:eastAsia="en-US"/>
        </w:rPr>
      </w:pPr>
    </w:p>
    <w:p w:rsidR="00C50A32" w:rsidRDefault="00C50A32" w:rsidP="00C50A32">
      <w:pPr>
        <w:rPr>
          <w:rFonts w:hint="cs"/>
          <w:rtl/>
          <w:lang w:eastAsia="en-US"/>
        </w:rPr>
      </w:pPr>
      <w:r>
        <w:rPr>
          <w:rtl/>
          <w:lang w:eastAsia="en-US"/>
        </w:rPr>
        <w:t>(בבא קמא</w:t>
      </w:r>
      <w:r>
        <w:rPr>
          <w:rFonts w:hint="cs"/>
          <w:rtl/>
          <w:lang w:eastAsia="en-US"/>
        </w:rPr>
        <w:t xml:space="preserve"> לד,א)</w:t>
      </w:r>
      <w:r>
        <w:rPr>
          <w:rFonts w:hint="cs"/>
          <w:rtl/>
          <w:lang w:eastAsia="en-US"/>
        </w:rPr>
        <w:tab/>
      </w:r>
    </w:p>
    <w:p w:rsidR="00C50A32" w:rsidRDefault="00C50A32" w:rsidP="00C50A32">
      <w:pPr>
        <w:rPr>
          <w:rFonts w:hint="cs"/>
          <w:rtl/>
          <w:lang w:eastAsia="en-US"/>
        </w:rPr>
      </w:pPr>
      <w:r>
        <w:rPr>
          <w:rFonts w:hint="cs"/>
          <w:rtl/>
          <w:lang w:eastAsia="en-US"/>
        </w:rPr>
        <w:t>ואפילו '</w:t>
      </w:r>
      <w:r>
        <w:rPr>
          <w:rFonts w:hint="cs"/>
          <w:i/>
          <w:iCs/>
          <w:rtl/>
          <w:lang w:eastAsia="en-US"/>
        </w:rPr>
        <w:t>הזיק עד שלא חב</w:t>
      </w:r>
      <w:r>
        <w:rPr>
          <w:rFonts w:hint="cs"/>
          <w:rtl/>
          <w:lang w:eastAsia="en-US"/>
        </w:rPr>
        <w:t xml:space="preserve">' </w:t>
      </w:r>
      <w:r>
        <w:rPr>
          <w:rFonts w:cs="Miriam"/>
          <w:szCs w:val="20"/>
          <w:rtl/>
          <w:lang w:eastAsia="en-US"/>
        </w:rPr>
        <w:t>(</w:t>
      </w:r>
      <w:r>
        <w:rPr>
          <w:rFonts w:cs="Miriam" w:hint="cs"/>
          <w:szCs w:val="20"/>
          <w:rtl/>
          <w:lang w:eastAsia="en-US"/>
        </w:rPr>
        <w:t>נמי</w:t>
      </w:r>
      <w:r>
        <w:rPr>
          <w:rFonts w:cs="Miriam"/>
          <w:szCs w:val="20"/>
          <w:rtl/>
          <w:lang w:eastAsia="en-US"/>
        </w:rPr>
        <w:t>)</w:t>
      </w:r>
      <w:r>
        <w:rPr>
          <w:rtl/>
          <w:lang w:eastAsia="en-US"/>
        </w:rPr>
        <w:t xml:space="preserve"> </w:t>
      </w:r>
      <w:r>
        <w:rPr>
          <w:rFonts w:hint="cs"/>
          <w:rtl/>
          <w:lang w:eastAsia="en-US"/>
        </w:rPr>
        <w:t xml:space="preserve">בעל חוב קדים </w:t>
      </w:r>
      <w:r>
        <w:rPr>
          <w:rFonts w:cs="Miriam"/>
          <w:szCs w:val="20"/>
          <w:rtl/>
          <w:lang w:eastAsia="en-US"/>
        </w:rPr>
        <w:t>(</w:t>
      </w:r>
      <w:r>
        <w:rPr>
          <w:rFonts w:cs="Miriam" w:hint="cs"/>
          <w:szCs w:val="20"/>
          <w:rtl/>
          <w:lang w:eastAsia="en-US"/>
        </w:rPr>
        <w:t>לתפיסה, וכיון דתפס - אמאי מפקינן מיניה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שמע מינה </w:t>
      </w:r>
      <w:r>
        <w:rPr>
          <w:rFonts w:cs="Miriam"/>
          <w:szCs w:val="20"/>
          <w:rtl/>
          <w:lang w:eastAsia="en-US"/>
        </w:rPr>
        <w:t>(</w:t>
      </w:r>
      <w:r>
        <w:rPr>
          <w:rFonts w:cs="Miriam" w:hint="cs"/>
          <w:szCs w:val="20"/>
          <w:rtl/>
          <w:lang w:eastAsia="en-US"/>
        </w:rPr>
        <w:t>בתמיה</w:t>
      </w:r>
      <w:r>
        <w:rPr>
          <w:rFonts w:cs="Miriam"/>
          <w:szCs w:val="20"/>
          <w:rtl/>
          <w:lang w:eastAsia="en-US"/>
        </w:rPr>
        <w:t>)</w:t>
      </w:r>
      <w:r>
        <w:rPr>
          <w:rFonts w:hint="cs"/>
          <w:rtl/>
          <w:lang w:eastAsia="en-US"/>
        </w:rPr>
        <w:t xml:space="preserve">: 'בעל חוב מאוחר, שקדם וגבה - מה שגבה לא גבה' </w:t>
      </w:r>
      <w:r>
        <w:rPr>
          <w:rFonts w:cs="Miriam"/>
          <w:szCs w:val="20"/>
          <w:rtl/>
          <w:lang w:eastAsia="en-US"/>
        </w:rPr>
        <w:t>(</w:t>
      </w:r>
      <w:r>
        <w:rPr>
          <w:rFonts w:cs="Miriam" w:hint="cs"/>
          <w:szCs w:val="20"/>
          <w:rtl/>
          <w:lang w:eastAsia="en-US"/>
        </w:rPr>
        <w:t>דפלוגתא היא בעלמא (כתובות דף צד.), דאיכא למאן דאמר: 'מה שגבה גבה'</w:t>
      </w:r>
      <w:r>
        <w:rPr>
          <w:rFonts w:cs="Miriam"/>
          <w:szCs w:val="20"/>
          <w:rtl/>
          <w:lang w:eastAsia="en-US"/>
        </w:rPr>
        <w:t>)</w:t>
      </w:r>
      <w:r>
        <w:rPr>
          <w:rFonts w:hint="cs"/>
          <w:rtl/>
          <w:lang w:eastAsia="en-US"/>
        </w:rPr>
        <w:t>?!</w:t>
      </w:r>
    </w:p>
    <w:p w:rsidR="00C50A32" w:rsidRDefault="00C50A32" w:rsidP="00C50A32">
      <w:pPr>
        <w:rPr>
          <w:rFonts w:cs="Miriam" w:hint="cs"/>
          <w:lang w:eastAsia="en-US"/>
        </w:rPr>
      </w:pPr>
      <w:r>
        <w:rPr>
          <w:rFonts w:cs="Miriam" w:hint="cs"/>
          <w:szCs w:val="20"/>
          <w:rtl/>
          <w:lang w:eastAsia="en-US"/>
        </w:rPr>
        <w:t xml:space="preserve">(אית דגרסי: ואפילו הזיק עד שלא חב נמי דניזק קדים ש"מ כו'. כלומר: אף על גב דניזק קדים שיעבודיה קשיא ליה האי.) </w:t>
      </w:r>
    </w:p>
    <w:p w:rsidR="00C50A32" w:rsidRDefault="00C50A32" w:rsidP="00C50A32">
      <w:pPr>
        <w:rPr>
          <w:rFonts w:hint="cs"/>
          <w:rtl/>
          <w:lang w:eastAsia="en-US"/>
        </w:rPr>
      </w:pPr>
      <w:r>
        <w:rPr>
          <w:rFonts w:hint="cs"/>
          <w:rtl/>
          <w:lang w:eastAsia="en-US"/>
        </w:rPr>
        <w:t xml:space="preserve">לא, לעולם אימא לך 'מה שגבה גבה', ושאני התם, דאמר ליה: "אילו גבך הוה </w:t>
      </w:r>
      <w:r>
        <w:rPr>
          <w:rFonts w:cs="Miriam"/>
          <w:szCs w:val="20"/>
          <w:rtl/>
          <w:lang w:eastAsia="en-US"/>
        </w:rPr>
        <w:t>(</w:t>
      </w:r>
      <w:r>
        <w:rPr>
          <w:rFonts w:cs="Miriam" w:hint="cs"/>
          <w:szCs w:val="20"/>
          <w:rtl/>
          <w:lang w:eastAsia="en-US"/>
        </w:rPr>
        <w:t>דכבר גבית ליה קודם שהזיק</w:t>
      </w:r>
      <w:r>
        <w:rPr>
          <w:rFonts w:cs="Miriam"/>
          <w:szCs w:val="20"/>
          <w:rtl/>
          <w:lang w:eastAsia="en-US"/>
        </w:rPr>
        <w:t>)</w:t>
      </w:r>
      <w:r>
        <w:rPr>
          <w:rtl/>
          <w:lang w:eastAsia="en-US"/>
        </w:rPr>
        <w:t xml:space="preserve"> </w:t>
      </w:r>
      <w:r>
        <w:rPr>
          <w:rFonts w:hint="cs"/>
          <w:rtl/>
          <w:lang w:eastAsia="en-US"/>
        </w:rPr>
        <w:t xml:space="preserve">- לא מינך הוה גבי ליה </w:t>
      </w:r>
      <w:r>
        <w:rPr>
          <w:rFonts w:cs="Miriam"/>
          <w:szCs w:val="20"/>
          <w:rtl/>
          <w:lang w:eastAsia="en-US"/>
        </w:rPr>
        <w:t>(</w:t>
      </w:r>
      <w:r>
        <w:rPr>
          <w:rFonts w:cs="Miriam" w:hint="cs"/>
          <w:szCs w:val="20"/>
          <w:rtl/>
          <w:lang w:eastAsia="en-US"/>
        </w:rPr>
        <w:t>בתמיה</w:t>
      </w:r>
      <w:r>
        <w:rPr>
          <w:rFonts w:cs="Miriam"/>
          <w:szCs w:val="20"/>
          <w:rtl/>
          <w:lang w:eastAsia="en-US"/>
        </w:rPr>
        <w:t>)</w:t>
      </w:r>
      <w:r>
        <w:rPr>
          <w:rFonts w:hint="cs"/>
          <w:rtl/>
          <w:lang w:eastAsia="en-US"/>
        </w:rPr>
        <w:t xml:space="preserve">", דהאי תורא דאזקן - מיניה משתלמנא. </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תנו רבנן</w:t>
      </w:r>
      <w:r>
        <w:rPr>
          <w:rtl/>
          <w:lang w:eastAsia="en-US"/>
        </w:rPr>
        <w:t xml:space="preserve"> </w:t>
      </w:r>
      <w:r>
        <w:rPr>
          <w:rFonts w:cs="Miriam"/>
          <w:szCs w:val="16"/>
          <w:rtl/>
          <w:lang w:eastAsia="en-US"/>
        </w:rPr>
        <w:t>[</w:t>
      </w:r>
      <w:r>
        <w:rPr>
          <w:rFonts w:cs="Miriam" w:hint="cs"/>
          <w:szCs w:val="16"/>
          <w:rtl/>
          <w:lang w:eastAsia="en-US"/>
        </w:rPr>
        <w:t>דומה לתוספתא בבא קמא</w:t>
      </w:r>
      <w:r>
        <w:rPr>
          <w:rFonts w:cs="Miriam"/>
          <w:szCs w:val="16"/>
          <w:rtl/>
          <w:lang w:eastAsia="en-US"/>
        </w:rPr>
        <w:t xml:space="preserve"> פ"</w:t>
      </w:r>
      <w:r>
        <w:rPr>
          <w:rFonts w:cs="Miriam" w:hint="cs"/>
          <w:szCs w:val="16"/>
          <w:rtl/>
          <w:lang w:eastAsia="en-US"/>
        </w:rPr>
        <w:t>ג</w:t>
      </w:r>
      <w:r>
        <w:rPr>
          <w:rFonts w:cs="Miriam"/>
          <w:szCs w:val="16"/>
          <w:rtl/>
          <w:lang w:eastAsia="en-US"/>
        </w:rPr>
        <w:t xml:space="preserve"> ה"</w:t>
      </w:r>
      <w:r>
        <w:rPr>
          <w:rFonts w:cs="Miriam" w:hint="cs"/>
          <w:szCs w:val="16"/>
          <w:rtl/>
          <w:lang w:eastAsia="en-US"/>
        </w:rPr>
        <w:t>ה [ליברמן]</w:t>
      </w:r>
      <w:r>
        <w:rPr>
          <w:rFonts w:cs="Miriam"/>
          <w:szCs w:val="16"/>
          <w:rtl/>
          <w:lang w:eastAsia="en-US"/>
        </w:rPr>
        <w:t>]</w:t>
      </w:r>
      <w:r>
        <w:rPr>
          <w:rFonts w:hint="cs"/>
          <w:rtl/>
          <w:lang w:eastAsia="en-US"/>
        </w:rPr>
        <w:t>: '</w:t>
      </w:r>
      <w:r>
        <w:rPr>
          <w:rFonts w:hint="cs"/>
          <w:i/>
          <w:iCs/>
          <w:rtl/>
          <w:lang w:eastAsia="en-US"/>
        </w:rPr>
        <w:t xml:space="preserve">שור שוה מאתים שנגח שור שוה מאתים וחבל בו בחמשים זוז, ושָבַח </w:t>
      </w:r>
      <w:r>
        <w:rPr>
          <w:rFonts w:cs="Miriam"/>
          <w:szCs w:val="20"/>
          <w:rtl/>
          <w:lang w:eastAsia="en-US"/>
        </w:rPr>
        <w:t>(</w:t>
      </w:r>
      <w:r>
        <w:rPr>
          <w:rFonts w:cs="Miriam" w:hint="cs"/>
          <w:szCs w:val="20"/>
          <w:rtl/>
          <w:lang w:eastAsia="en-US"/>
        </w:rPr>
        <w:t>ניזק</w:t>
      </w:r>
      <w:r>
        <w:rPr>
          <w:rFonts w:cs="Miriam"/>
          <w:szCs w:val="20"/>
          <w:rtl/>
          <w:lang w:eastAsia="en-US"/>
        </w:rPr>
        <w:t>)</w:t>
      </w:r>
      <w:r>
        <w:rPr>
          <w:i/>
          <w:iCs/>
          <w:rtl/>
          <w:lang w:eastAsia="en-US"/>
        </w:rPr>
        <w:t xml:space="preserve"> </w:t>
      </w:r>
      <w:r>
        <w:rPr>
          <w:rFonts w:hint="cs"/>
          <w:i/>
          <w:iCs/>
          <w:rtl/>
          <w:lang w:eastAsia="en-US"/>
        </w:rPr>
        <w:t xml:space="preserve">ועמד על ארבע מאות זוז, שאלמלא &lt;לא&gt; הזיקו </w:t>
      </w:r>
      <w:r>
        <w:rPr>
          <w:rFonts w:cs="Miriam"/>
          <w:szCs w:val="20"/>
          <w:rtl/>
          <w:lang w:eastAsia="en-US"/>
        </w:rPr>
        <w:t>(</w:t>
      </w:r>
      <w:r>
        <w:rPr>
          <w:rFonts w:cs="Miriam" w:hint="cs"/>
          <w:szCs w:val="20"/>
          <w:rtl/>
          <w:lang w:eastAsia="en-US"/>
        </w:rPr>
        <w:t>כלומר: הואיל ואיכא למימר אלמלא לא הזיקו</w:t>
      </w:r>
      <w:r>
        <w:rPr>
          <w:rFonts w:cs="Miriam"/>
          <w:szCs w:val="20"/>
          <w:rtl/>
          <w:lang w:eastAsia="en-US"/>
        </w:rPr>
        <w:t>)</w:t>
      </w:r>
      <w:r>
        <w:rPr>
          <w:i/>
          <w:iCs/>
          <w:rtl/>
          <w:lang w:eastAsia="en-US"/>
        </w:rPr>
        <w:t xml:space="preserve"> </w:t>
      </w:r>
      <w:r>
        <w:rPr>
          <w:rFonts w:hint="cs"/>
          <w:i/>
          <w:iCs/>
          <w:rtl/>
          <w:lang w:eastAsia="en-US"/>
        </w:rPr>
        <w:t xml:space="preserve">- היה עומד על שמנה מאות זוז - נותן </w:t>
      </w:r>
      <w:r>
        <w:rPr>
          <w:rFonts w:cs="Miriam"/>
          <w:szCs w:val="20"/>
          <w:rtl/>
          <w:lang w:eastAsia="en-US"/>
        </w:rPr>
        <w:t>(</w:t>
      </w:r>
      <w:r>
        <w:rPr>
          <w:rFonts w:cs="Miriam" w:hint="cs"/>
          <w:szCs w:val="20"/>
          <w:rtl/>
          <w:lang w:eastAsia="en-US"/>
        </w:rPr>
        <w:t>כ"ה זוזים</w:t>
      </w:r>
      <w:r>
        <w:rPr>
          <w:rFonts w:cs="Miriam"/>
          <w:szCs w:val="20"/>
          <w:rtl/>
          <w:lang w:eastAsia="en-US"/>
        </w:rPr>
        <w:t>)</w:t>
      </w:r>
      <w:r>
        <w:rPr>
          <w:i/>
          <w:iCs/>
          <w:rtl/>
          <w:lang w:eastAsia="en-US"/>
        </w:rPr>
        <w:t xml:space="preserve"> </w:t>
      </w:r>
      <w:r>
        <w:rPr>
          <w:rFonts w:hint="cs"/>
          <w:i/>
          <w:iCs/>
          <w:rtl/>
          <w:lang w:eastAsia="en-US"/>
        </w:rPr>
        <w:t xml:space="preserve">כשעת הנזק </w:t>
      </w:r>
      <w:r>
        <w:rPr>
          <w:rFonts w:cs="Miriam"/>
          <w:szCs w:val="20"/>
          <w:rtl/>
          <w:lang w:eastAsia="en-US"/>
        </w:rPr>
        <w:t>(</w:t>
      </w:r>
      <w:r>
        <w:rPr>
          <w:rFonts w:cs="Miriam" w:hint="cs"/>
          <w:szCs w:val="20"/>
          <w:rtl/>
          <w:lang w:eastAsia="en-US"/>
        </w:rPr>
        <w:t xml:space="preserve">ולא מצי אמר ליה "מאי אפסדתיך - הא שבח טפי", משום דאמר ליה ניזק "אי לא אזיקתן - הוי שבח וקאי על תמני מאה"; לישנא אחרינא: </w:t>
      </w:r>
      <w:r>
        <w:rPr>
          <w:rFonts w:cs="Miriam" w:hint="cs"/>
          <w:b/>
          <w:bCs/>
          <w:szCs w:val="20"/>
          <w:rtl/>
          <w:lang w:eastAsia="en-US"/>
        </w:rPr>
        <w:t>שאלמלא לא הזיקו</w:t>
      </w:r>
      <w:r>
        <w:rPr>
          <w:rFonts w:cs="Miriam" w:hint="cs"/>
          <w:szCs w:val="20"/>
          <w:rtl/>
          <w:lang w:eastAsia="en-US"/>
        </w:rPr>
        <w:t xml:space="preserve"> כו' ועכשיו תובע ניזק מאתים: חציין של ארבע מאות: חצי נזק שהפסידו - אינו נותן לו אלא כ"ה, כשעת הנזק; וראשון עיקר</w:t>
      </w:r>
      <w:r>
        <w:rPr>
          <w:rFonts w:cs="Miriam"/>
          <w:szCs w:val="20"/>
          <w:rtl/>
          <w:lang w:eastAsia="en-US"/>
        </w:rPr>
        <w:t>)</w:t>
      </w:r>
      <w:r>
        <w:rPr>
          <w:rFonts w:hint="cs"/>
          <w:i/>
          <w:iCs/>
          <w:rtl/>
          <w:lang w:eastAsia="en-US"/>
        </w:rPr>
        <w:t xml:space="preserve">; כָּחַש </w:t>
      </w:r>
      <w:r>
        <w:rPr>
          <w:rFonts w:cs="Miriam"/>
          <w:szCs w:val="20"/>
          <w:rtl/>
          <w:lang w:eastAsia="en-US"/>
        </w:rPr>
        <w:t>(</w:t>
      </w:r>
      <w:r>
        <w:rPr>
          <w:rFonts w:cs="Miriam" w:hint="cs"/>
          <w:szCs w:val="20"/>
          <w:rtl/>
          <w:lang w:eastAsia="en-US"/>
        </w:rPr>
        <w:t>הניזק מחמת המכה ונראה עכשיו הזיקו גדול יותר מתחילה בשעת הנזק</w:t>
      </w:r>
      <w:r>
        <w:rPr>
          <w:rFonts w:cs="Miriam"/>
          <w:szCs w:val="20"/>
          <w:rtl/>
          <w:lang w:eastAsia="en-US"/>
        </w:rPr>
        <w:t>)</w:t>
      </w:r>
      <w:r>
        <w:rPr>
          <w:i/>
          <w:iCs/>
          <w:rtl/>
          <w:lang w:eastAsia="en-US"/>
        </w:rPr>
        <w:t xml:space="preserve"> </w:t>
      </w:r>
      <w:r>
        <w:rPr>
          <w:rFonts w:hint="cs"/>
          <w:i/>
          <w:iCs/>
          <w:rtl/>
          <w:lang w:eastAsia="en-US"/>
        </w:rPr>
        <w:t xml:space="preserve">- </w:t>
      </w:r>
      <w:r>
        <w:rPr>
          <w:rFonts w:cs="Miriam"/>
          <w:szCs w:val="20"/>
          <w:rtl/>
          <w:lang w:eastAsia="en-US"/>
        </w:rPr>
        <w:t>(</w:t>
      </w:r>
      <w:r>
        <w:rPr>
          <w:rFonts w:cs="Miriam" w:hint="cs"/>
          <w:szCs w:val="20"/>
          <w:rtl/>
          <w:lang w:eastAsia="en-US"/>
        </w:rPr>
        <w:t>נותן לו</w:t>
      </w:r>
      <w:r>
        <w:rPr>
          <w:rFonts w:cs="Miriam"/>
          <w:szCs w:val="20"/>
          <w:rtl/>
          <w:lang w:eastAsia="en-US"/>
        </w:rPr>
        <w:t>)</w:t>
      </w:r>
      <w:r>
        <w:rPr>
          <w:i/>
          <w:iCs/>
          <w:rtl/>
          <w:lang w:eastAsia="en-US"/>
        </w:rPr>
        <w:t xml:space="preserve"> </w:t>
      </w:r>
      <w:r>
        <w:rPr>
          <w:rFonts w:hint="cs"/>
          <w:i/>
          <w:iCs/>
          <w:rtl/>
          <w:lang w:eastAsia="en-US"/>
        </w:rPr>
        <w:t xml:space="preserve">כשעת העמדה בדין </w:t>
      </w:r>
      <w:r>
        <w:rPr>
          <w:rFonts w:cs="Miriam"/>
          <w:szCs w:val="20"/>
          <w:rtl/>
          <w:lang w:eastAsia="en-US"/>
        </w:rPr>
        <w:t>(</w:t>
      </w:r>
      <w:r>
        <w:rPr>
          <w:rFonts w:cs="Miriam" w:hint="cs"/>
          <w:szCs w:val="20"/>
          <w:rtl/>
          <w:lang w:eastAsia="en-US"/>
        </w:rPr>
        <w:t>כפי נזק שבשעת העמדה בדין, כדקאמר לקמן: "קרנא דתורך קבירא ביה"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שָבַח מזיק </w:t>
      </w:r>
      <w:r>
        <w:rPr>
          <w:rFonts w:cs="Miriam"/>
          <w:szCs w:val="20"/>
          <w:rtl/>
          <w:lang w:eastAsia="en-US"/>
        </w:rPr>
        <w:t>(</w:t>
      </w:r>
      <w:r>
        <w:rPr>
          <w:rFonts w:cs="Miriam" w:hint="cs"/>
          <w:szCs w:val="20"/>
          <w:rtl/>
          <w:lang w:eastAsia="en-US"/>
        </w:rPr>
        <w:t>ועמד על ארבע מאות</w:t>
      </w:r>
      <w:r>
        <w:rPr>
          <w:rFonts w:cs="Miriam"/>
          <w:szCs w:val="20"/>
          <w:rtl/>
          <w:lang w:eastAsia="en-US"/>
        </w:rPr>
        <w:t>)</w:t>
      </w:r>
      <w:r>
        <w:rPr>
          <w:i/>
          <w:iCs/>
          <w:rtl/>
          <w:lang w:eastAsia="en-US"/>
        </w:rPr>
        <w:t xml:space="preserve"> </w:t>
      </w:r>
      <w:r>
        <w:rPr>
          <w:rFonts w:hint="cs"/>
          <w:i/>
          <w:iCs/>
          <w:rtl/>
          <w:lang w:eastAsia="en-US"/>
        </w:rPr>
        <w:t xml:space="preserve">- נותן לו </w:t>
      </w:r>
      <w:r>
        <w:rPr>
          <w:rFonts w:cs="Miriam"/>
          <w:szCs w:val="20"/>
          <w:rtl/>
          <w:lang w:eastAsia="en-US"/>
        </w:rPr>
        <w:t>(</w:t>
      </w:r>
      <w:r>
        <w:rPr>
          <w:rFonts w:cs="Miriam" w:hint="cs"/>
          <w:szCs w:val="20"/>
          <w:rtl/>
          <w:lang w:eastAsia="en-US"/>
        </w:rPr>
        <w:t>כ"ה זוז</w:t>
      </w:r>
      <w:r>
        <w:rPr>
          <w:rFonts w:cs="Miriam"/>
          <w:szCs w:val="20"/>
          <w:rtl/>
          <w:lang w:eastAsia="en-US"/>
        </w:rPr>
        <w:t>)</w:t>
      </w:r>
      <w:r>
        <w:rPr>
          <w:i/>
          <w:iCs/>
          <w:rtl/>
          <w:lang w:eastAsia="en-US"/>
        </w:rPr>
        <w:t xml:space="preserve"> </w:t>
      </w:r>
      <w:r>
        <w:rPr>
          <w:rFonts w:hint="cs"/>
          <w:i/>
          <w:iCs/>
          <w:rtl/>
          <w:lang w:eastAsia="en-US"/>
        </w:rPr>
        <w:t xml:space="preserve">כשעת הנזק </w:t>
      </w:r>
      <w:r>
        <w:rPr>
          <w:rFonts w:cs="Miriam"/>
          <w:szCs w:val="20"/>
          <w:rtl/>
          <w:lang w:eastAsia="en-US"/>
        </w:rPr>
        <w:t>(</w:t>
      </w:r>
      <w:r>
        <w:rPr>
          <w:rFonts w:cs="Miriam" w:hint="cs"/>
          <w:szCs w:val="20"/>
          <w:rtl/>
          <w:lang w:eastAsia="en-US"/>
        </w:rPr>
        <w:t>ואין יכול ניזק לומר לו "תן לי חלק שמינית שבו, שזכיתי בו משעת הנזק וברשותי השביח"</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כָּחַש - כשעת העמדה בדין </w:t>
      </w:r>
      <w:r>
        <w:rPr>
          <w:rFonts w:cs="Miriam"/>
          <w:szCs w:val="20"/>
          <w:rtl/>
          <w:lang w:eastAsia="en-US"/>
        </w:rPr>
        <w:t>(</w:t>
      </w:r>
      <w:r>
        <w:rPr>
          <w:rFonts w:cs="Miriam" w:hint="cs"/>
          <w:szCs w:val="20"/>
          <w:rtl/>
          <w:lang w:eastAsia="en-US"/>
        </w:rPr>
        <w:t>ונותן לו חלק שמינית שבו, שברשותו כחש; ולקמן פריך רישא לסיפא</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אמר מר '</w:t>
      </w:r>
      <w:r>
        <w:rPr>
          <w:rFonts w:hint="cs"/>
          <w:i/>
          <w:iCs/>
          <w:rtl/>
          <w:lang w:eastAsia="en-US"/>
        </w:rPr>
        <w:t>שָבַח מזיק - נותן כשעת הנזק</w:t>
      </w:r>
      <w:r>
        <w:rPr>
          <w:rFonts w:hint="cs"/>
          <w:rtl/>
          <w:lang w:eastAsia="en-US"/>
        </w:rPr>
        <w:t xml:space="preserve">' </w:t>
      </w:r>
      <w:r>
        <w:rPr>
          <w:rtl/>
          <w:lang w:eastAsia="en-US"/>
        </w:rPr>
        <w:t>–</w:t>
      </w:r>
      <w:r>
        <w:rPr>
          <w:rFonts w:hint="cs"/>
          <w:rtl/>
          <w:lang w:eastAsia="en-US"/>
        </w:rPr>
        <w:t xml:space="preserve"> מני? </w:t>
      </w:r>
    </w:p>
    <w:p w:rsidR="00C50A32" w:rsidRDefault="00C50A32" w:rsidP="00C50A32">
      <w:pPr>
        <w:rPr>
          <w:rFonts w:hint="cs"/>
          <w:rtl/>
          <w:lang w:eastAsia="en-US"/>
        </w:rPr>
      </w:pPr>
      <w:r>
        <w:rPr>
          <w:rFonts w:hint="cs"/>
          <w:rtl/>
          <w:lang w:eastAsia="en-US"/>
        </w:rPr>
        <w:t>רבי ישמעאל היא, דאמר: בעל חוב הוא, וזוזי הוא דמסיק ליה;</w:t>
      </w:r>
    </w:p>
    <w:p w:rsidR="00C50A32" w:rsidRDefault="00C50A32" w:rsidP="00C50A32">
      <w:pPr>
        <w:rPr>
          <w:rFonts w:hint="cs"/>
          <w:rtl/>
          <w:lang w:eastAsia="en-US"/>
        </w:rPr>
      </w:pPr>
      <w:r>
        <w:rPr>
          <w:rFonts w:hint="cs"/>
          <w:rtl/>
          <w:lang w:eastAsia="en-US"/>
        </w:rPr>
        <w:t>אימא סיפא: '</w:t>
      </w:r>
      <w:r>
        <w:rPr>
          <w:rFonts w:hint="cs"/>
          <w:i/>
          <w:iCs/>
          <w:rtl/>
          <w:lang w:eastAsia="en-US"/>
        </w:rPr>
        <w:t>כָּחַש - כשעת העמדה בדין</w:t>
      </w:r>
      <w:r>
        <w:rPr>
          <w:rFonts w:hint="cs"/>
          <w:rtl/>
          <w:lang w:eastAsia="en-US"/>
        </w:rPr>
        <w:t>' - אתאן לרבי עקיבא, דאמר 'שותפי נינהו'; רישא רבי ישמעאל וסיפא רבי עקיבא?</w:t>
      </w:r>
    </w:p>
    <w:p w:rsidR="00C50A32" w:rsidRDefault="00C50A32" w:rsidP="00C50A32">
      <w:pPr>
        <w:rPr>
          <w:rFonts w:hint="cs"/>
          <w:rtl/>
          <w:lang w:eastAsia="en-US"/>
        </w:rPr>
      </w:pPr>
      <w:r>
        <w:rPr>
          <w:rFonts w:hint="cs"/>
          <w:rtl/>
          <w:lang w:eastAsia="en-US"/>
        </w:rPr>
        <w:t xml:space="preserve">לא, כולה רבי עקיבא היא, והכא במאי עסקינן? - כשפיטמו </w:t>
      </w:r>
      <w:r>
        <w:rPr>
          <w:rFonts w:cs="Miriam"/>
          <w:szCs w:val="20"/>
          <w:rtl/>
          <w:lang w:eastAsia="en-US"/>
        </w:rPr>
        <w:t>(</w:t>
      </w:r>
      <w:r>
        <w:rPr>
          <w:rFonts w:cs="Miriam" w:hint="cs"/>
          <w:szCs w:val="20"/>
          <w:rtl/>
          <w:lang w:eastAsia="en-US"/>
        </w:rPr>
        <w:t>מזיק לשור, וחסר ממונו לשבוחיה; הלכך לא שקיל ניזק בשבחא</w:t>
      </w:r>
      <w:r>
        <w:rPr>
          <w:rFonts w:cs="Miriam"/>
          <w:szCs w:val="20"/>
          <w:rtl/>
          <w:lang w:eastAsia="en-US"/>
        </w:rPr>
        <w:t>)</w:t>
      </w:r>
      <w:r>
        <w:rPr>
          <w:rFonts w:hint="cs"/>
          <w:rtl/>
          <w:lang w:eastAsia="en-US"/>
        </w:rPr>
        <w:t>.</w:t>
      </w:r>
    </w:p>
    <w:p w:rsidR="00C50A32" w:rsidRDefault="00C50A32" w:rsidP="00C50A32">
      <w:pPr>
        <w:rPr>
          <w:rFonts w:cs="Miriam" w:hint="cs"/>
          <w:szCs w:val="20"/>
          <w:rtl/>
          <w:lang w:eastAsia="en-US"/>
        </w:rPr>
      </w:pPr>
      <w:r>
        <w:rPr>
          <w:rFonts w:hint="cs"/>
          <w:rtl/>
          <w:lang w:eastAsia="en-US"/>
        </w:rPr>
        <w:t>אי כשפיטמו - אימא רישא: '</w:t>
      </w:r>
      <w:r>
        <w:rPr>
          <w:rFonts w:hint="cs"/>
          <w:i/>
          <w:iCs/>
          <w:rtl/>
          <w:lang w:eastAsia="en-US"/>
        </w:rPr>
        <w:t xml:space="preserve">שָׁבַח ועמד על ארבע מאות זוז </w:t>
      </w:r>
      <w:r>
        <w:rPr>
          <w:rFonts w:cs="Miriam"/>
          <w:szCs w:val="20"/>
          <w:rtl/>
          <w:lang w:eastAsia="en-US"/>
        </w:rPr>
        <w:t>(</w:t>
      </w:r>
      <w:r>
        <w:rPr>
          <w:rFonts w:cs="Miriam" w:hint="cs"/>
          <w:szCs w:val="20"/>
          <w:rtl/>
          <w:lang w:eastAsia="en-US"/>
        </w:rPr>
        <w:t>אפילו הכי</w:t>
      </w:r>
      <w:r>
        <w:rPr>
          <w:rFonts w:cs="Miriam"/>
          <w:szCs w:val="20"/>
          <w:rtl/>
          <w:lang w:eastAsia="en-US"/>
        </w:rPr>
        <w:t>)</w:t>
      </w:r>
      <w:r>
        <w:rPr>
          <w:i/>
          <w:iCs/>
          <w:rtl/>
          <w:lang w:eastAsia="en-US"/>
        </w:rPr>
        <w:t xml:space="preserve"> </w:t>
      </w:r>
      <w:r>
        <w:rPr>
          <w:rFonts w:hint="cs"/>
          <w:i/>
          <w:iCs/>
          <w:rtl/>
          <w:lang w:eastAsia="en-US"/>
        </w:rPr>
        <w:t>- נותן לו כשעת הנזק</w:t>
      </w:r>
      <w:r>
        <w:rPr>
          <w:rFonts w:hint="cs"/>
          <w:rtl/>
          <w:lang w:eastAsia="en-US"/>
        </w:rPr>
        <w:t xml:space="preserve">' </w:t>
      </w:r>
      <w:r>
        <w:rPr>
          <w:rFonts w:cs="Miriam"/>
          <w:szCs w:val="20"/>
          <w:rtl/>
          <w:lang w:eastAsia="en-US"/>
        </w:rPr>
        <w:t>(</w:t>
      </w:r>
      <w:r>
        <w:rPr>
          <w:rFonts w:cs="Miriam" w:hint="cs"/>
          <w:szCs w:val="20"/>
          <w:rtl/>
          <w:lang w:eastAsia="en-US"/>
        </w:rPr>
        <w:t>ולא מצי אמר ליה "מאי אפסדתיך" משום דאמר ליה ניזק: "אלמלא לא הזיקו היה עומד על שמונה מאות"</w:t>
      </w:r>
      <w:r>
        <w:rPr>
          <w:rFonts w:cs="Miriam"/>
          <w:szCs w:val="20"/>
          <w:rtl/>
          <w:lang w:eastAsia="en-US"/>
        </w:rPr>
        <w:t>)</w:t>
      </w:r>
      <w:r>
        <w:rPr>
          <w:rFonts w:hint="cs"/>
          <w:rtl/>
          <w:lang w:eastAsia="en-US"/>
        </w:rPr>
        <w:t xml:space="preserve">; אי כשפיטמו </w:t>
      </w:r>
      <w:r>
        <w:rPr>
          <w:rFonts w:cs="Miriam"/>
          <w:szCs w:val="20"/>
          <w:rtl/>
          <w:lang w:eastAsia="en-US"/>
        </w:rPr>
        <w:t>(</w:t>
      </w:r>
      <w:r>
        <w:rPr>
          <w:rFonts w:cs="Miriam" w:hint="cs"/>
          <w:szCs w:val="20"/>
          <w:rtl/>
          <w:lang w:eastAsia="en-US"/>
        </w:rPr>
        <w:t>ניזק לשורו</w:t>
      </w:r>
      <w:r>
        <w:rPr>
          <w:rFonts w:cs="Miriam"/>
          <w:szCs w:val="20"/>
          <w:rtl/>
          <w:lang w:eastAsia="en-US"/>
        </w:rPr>
        <w:t>)</w:t>
      </w:r>
      <w:r>
        <w:rPr>
          <w:rtl/>
          <w:lang w:eastAsia="en-US"/>
        </w:rPr>
        <w:t xml:space="preserve"> </w:t>
      </w:r>
      <w:r>
        <w:rPr>
          <w:rFonts w:hint="cs"/>
          <w:rtl/>
          <w:lang w:eastAsia="en-US"/>
        </w:rPr>
        <w:t xml:space="preserve">- צריכא למימר </w:t>
      </w:r>
      <w:r>
        <w:rPr>
          <w:rFonts w:cs="Miriam"/>
          <w:szCs w:val="20"/>
          <w:rtl/>
          <w:lang w:eastAsia="en-US"/>
        </w:rPr>
        <w:t>(</w:t>
      </w:r>
      <w:r>
        <w:rPr>
          <w:rFonts w:cs="Miriam" w:hint="cs"/>
          <w:szCs w:val="20"/>
          <w:rtl/>
          <w:lang w:eastAsia="en-US"/>
        </w:rPr>
        <w:t>דיהיב לו כשעת הנזק, ולא מצי אמר ליה: "מאי אפסדתיך"? הא האי דאשבח - משום פיטומו הוא, וחסר ביה ממונא!)</w:t>
      </w:r>
      <w:r>
        <w:rPr>
          <w:rFonts w:hint="cs"/>
          <w:rtl/>
          <w:lang w:eastAsia="en-US"/>
        </w:rPr>
        <w:t>?</w:t>
      </w:r>
    </w:p>
    <w:p w:rsidR="00C50A32" w:rsidRDefault="00C50A32" w:rsidP="00C50A32">
      <w:pPr>
        <w:rPr>
          <w:rFonts w:cs="Miriam" w:hint="cs"/>
          <w:szCs w:val="20"/>
          <w:rtl/>
          <w:lang w:eastAsia="en-US"/>
        </w:rPr>
      </w:pPr>
      <w:r>
        <w:rPr>
          <w:rFonts w:cs="Miriam" w:hint="cs"/>
          <w:szCs w:val="20"/>
          <w:rtl/>
          <w:lang w:eastAsia="en-US"/>
        </w:rPr>
        <w:t xml:space="preserve">(ללישנא אחרינא: הכי משמע: </w:t>
      </w:r>
      <w:r>
        <w:rPr>
          <w:rFonts w:cs="Miriam" w:hint="cs"/>
          <w:b/>
          <w:bCs/>
          <w:szCs w:val="20"/>
          <w:rtl/>
          <w:lang w:eastAsia="en-US"/>
        </w:rPr>
        <w:t>אימא רישא שבח ניזק</w:t>
      </w:r>
      <w:r>
        <w:rPr>
          <w:rFonts w:cs="Miriam" w:hint="cs"/>
          <w:szCs w:val="20"/>
          <w:rtl/>
          <w:lang w:eastAsia="en-US"/>
        </w:rPr>
        <w:t xml:space="preserve"> </w:t>
      </w:r>
      <w:r>
        <w:rPr>
          <w:rFonts w:cs="Miriam" w:hint="cs"/>
          <w:b/>
          <w:bCs/>
          <w:szCs w:val="20"/>
          <w:rtl/>
          <w:lang w:eastAsia="en-US"/>
        </w:rPr>
        <w:t>- נותן לו כשעת הנזק</w:t>
      </w:r>
      <w:r>
        <w:rPr>
          <w:rFonts w:cs="Miriam" w:hint="cs"/>
          <w:szCs w:val="20"/>
          <w:rtl/>
          <w:lang w:eastAsia="en-US"/>
        </w:rPr>
        <w:t xml:space="preserve"> ותו לא, ולא מצי למימר ניזק: "תן לי שתי מאות </w:t>
      </w:r>
      <w:r>
        <w:rPr>
          <w:rFonts w:cs="Miriam" w:hint="cs"/>
          <w:b/>
          <w:bCs/>
          <w:szCs w:val="20"/>
          <w:rtl/>
          <w:lang w:eastAsia="en-US"/>
        </w:rPr>
        <w:t>שאלמלא לא הזיקו</w:t>
      </w:r>
      <w:r>
        <w:rPr>
          <w:rFonts w:cs="Miriam" w:hint="cs"/>
          <w:szCs w:val="20"/>
          <w:rtl/>
          <w:lang w:eastAsia="en-US"/>
        </w:rPr>
        <w:t xml:space="preserve"> כו'"; </w:t>
      </w:r>
      <w:r>
        <w:rPr>
          <w:rFonts w:cs="Miriam" w:hint="cs"/>
          <w:b/>
          <w:bCs/>
          <w:szCs w:val="20"/>
          <w:rtl/>
          <w:lang w:eastAsia="en-US"/>
        </w:rPr>
        <w:t>ואי בשפיטמו</w:t>
      </w:r>
      <w:r>
        <w:rPr>
          <w:rFonts w:cs="Miriam" w:hint="cs"/>
          <w:szCs w:val="20"/>
          <w:rtl/>
          <w:lang w:eastAsia="en-US"/>
        </w:rPr>
        <w:t xml:space="preserve"> ניזק </w:t>
      </w:r>
      <w:r>
        <w:rPr>
          <w:rFonts w:cs="Miriam" w:hint="cs"/>
          <w:b/>
          <w:bCs/>
          <w:szCs w:val="20"/>
          <w:rtl/>
          <w:lang w:eastAsia="en-US"/>
        </w:rPr>
        <w:t>צריכא למימר</w:t>
      </w:r>
      <w:r>
        <w:rPr>
          <w:rFonts w:cs="Miriam" w:hint="cs"/>
          <w:szCs w:val="20"/>
          <w:rtl/>
          <w:lang w:eastAsia="en-US"/>
        </w:rPr>
        <w:t xml:space="preserve"> דלא יהיב ליה מזיק שתי מאות? האי דאשבח - משום פיטומא הוא!</w:t>
      </w:r>
    </w:p>
    <w:p w:rsidR="00C50A32" w:rsidRDefault="00C50A32" w:rsidP="00C50A32">
      <w:pPr>
        <w:rPr>
          <w:rFonts w:hint="cs"/>
          <w:rtl/>
          <w:lang w:eastAsia="en-US"/>
        </w:rPr>
      </w:pPr>
      <w:r>
        <w:rPr>
          <w:rFonts w:cs="Miriam" w:hint="cs"/>
          <w:szCs w:val="20"/>
          <w:rtl/>
          <w:lang w:eastAsia="en-US"/>
        </w:rPr>
        <w:t>וקשיא לי: הא ודאי אצטריך לאשמועינן דאשתבח דאפסדיה, דאי לא אזיק הוה קאי השתא בהאי פיטומא דפטמיה על תמני מאה? ולשון ראשון שמעתי ועיקר.</w:t>
      </w:r>
      <w:r>
        <w:rPr>
          <w:rFonts w:cs="Miriam"/>
          <w:szCs w:val="20"/>
          <w:rtl/>
          <w:lang w:eastAsia="en-US"/>
        </w:rPr>
        <w:t>)</w:t>
      </w:r>
    </w:p>
    <w:p w:rsidR="00C50A32" w:rsidRDefault="00C50A32" w:rsidP="00C50A32">
      <w:pPr>
        <w:rPr>
          <w:rFonts w:hint="cs"/>
          <w:rtl/>
          <w:lang w:eastAsia="en-US"/>
        </w:rPr>
      </w:pPr>
      <w:r>
        <w:rPr>
          <w:rFonts w:hint="cs"/>
          <w:rtl/>
          <w:lang w:eastAsia="en-US"/>
        </w:rPr>
        <w:t xml:space="preserve">אמר רב פפא: רישא משכחת לה בין דפטמה פטומי בין דשבחא ממילא, ואצטריך לאשמועינן דהיכא דשבחא ממילא - נותן לו כשעת הנזק </w:t>
      </w:r>
      <w:r>
        <w:rPr>
          <w:rFonts w:cs="Miriam"/>
          <w:szCs w:val="20"/>
          <w:rtl/>
          <w:lang w:eastAsia="en-US"/>
        </w:rPr>
        <w:t>(</w:t>
      </w:r>
      <w:r>
        <w:rPr>
          <w:rFonts w:cs="Miriam" w:hint="cs"/>
          <w:szCs w:val="20"/>
          <w:rtl/>
          <w:lang w:eastAsia="en-US"/>
        </w:rPr>
        <w:t>ולא מצי אמר ליה "מאי אפסדתיך" בין דפטומי פטמיה בין דשבח ממילא; והיכא דפטמיה - לא הוה אצטריך למיתנא, אלא משום היכא דשבח ממילא אצטריך לאשמועינן</w:t>
      </w:r>
      <w:r>
        <w:rPr>
          <w:rFonts w:cs="Miriam"/>
          <w:szCs w:val="20"/>
          <w:rtl/>
          <w:lang w:eastAsia="en-US"/>
        </w:rPr>
        <w:t>)</w:t>
      </w:r>
      <w:r>
        <w:rPr>
          <w:rFonts w:hint="cs"/>
          <w:rtl/>
          <w:lang w:eastAsia="en-US"/>
        </w:rPr>
        <w:t>; סיפא לא משכחת לה אלא כשפטמו.</w:t>
      </w:r>
    </w:p>
    <w:p w:rsidR="00C50A32" w:rsidRDefault="00C50A32" w:rsidP="00C50A32">
      <w:pPr>
        <w:rPr>
          <w:rFonts w:hint="cs"/>
          <w:rtl/>
          <w:lang w:eastAsia="en-US"/>
        </w:rPr>
      </w:pPr>
      <w:r>
        <w:rPr>
          <w:rFonts w:cs="Miriam"/>
          <w:szCs w:val="20"/>
          <w:rtl/>
          <w:lang w:eastAsia="en-US"/>
        </w:rPr>
        <w:t>(</w:t>
      </w:r>
      <w:r>
        <w:rPr>
          <w:rFonts w:cs="Miriam" w:hint="cs"/>
          <w:szCs w:val="20"/>
          <w:rtl/>
          <w:lang w:eastAsia="en-US"/>
        </w:rPr>
        <w:t>ארישא מהדר:</w:t>
      </w:r>
      <w:r>
        <w:rPr>
          <w:rFonts w:cs="Miriam"/>
          <w:szCs w:val="20"/>
          <w:rtl/>
          <w:lang w:eastAsia="en-US"/>
        </w:rPr>
        <w:t>)</w:t>
      </w:r>
      <w:r>
        <w:rPr>
          <w:rtl/>
          <w:lang w:eastAsia="en-US"/>
        </w:rPr>
        <w:t xml:space="preserve"> </w:t>
      </w:r>
      <w:r>
        <w:rPr>
          <w:rFonts w:hint="cs"/>
          <w:rtl/>
          <w:lang w:eastAsia="en-US"/>
        </w:rPr>
        <w:t>'</w:t>
      </w:r>
      <w:r>
        <w:rPr>
          <w:rFonts w:hint="cs"/>
          <w:i/>
          <w:iCs/>
          <w:rtl/>
          <w:lang w:eastAsia="en-US"/>
        </w:rPr>
        <w:t xml:space="preserve">כָּחַש </w:t>
      </w:r>
      <w:r>
        <w:rPr>
          <w:rFonts w:cs="Courier New" w:hint="cs"/>
          <w:szCs w:val="20"/>
          <w:rtl/>
          <w:lang w:eastAsia="en-US"/>
        </w:rPr>
        <w:t>[</w:t>
      </w:r>
      <w:r>
        <w:rPr>
          <w:rFonts w:ascii="Courier New" w:hAnsi="Courier New" w:cs="Courier New" w:hint="cs"/>
          <w:sz w:val="16"/>
          <w:szCs w:val="20"/>
          <w:rtl/>
          <w:lang w:eastAsia="en-US"/>
        </w:rPr>
        <w:t>הניזק</w:t>
      </w:r>
      <w:r>
        <w:rPr>
          <w:rFonts w:cs="Courier New" w:hint="cs"/>
          <w:szCs w:val="20"/>
          <w:rtl/>
          <w:lang w:eastAsia="en-US"/>
        </w:rPr>
        <w:t>]</w:t>
      </w:r>
      <w:r>
        <w:rPr>
          <w:rFonts w:hint="cs"/>
          <w:i/>
          <w:iCs/>
          <w:rtl/>
          <w:lang w:eastAsia="en-US"/>
        </w:rPr>
        <w:t xml:space="preserve"> - כשעת העמדה בדין</w:t>
      </w:r>
      <w:r>
        <w:rPr>
          <w:rFonts w:hint="cs"/>
          <w:rtl/>
          <w:lang w:eastAsia="en-US"/>
        </w:rPr>
        <w:t>'; כָּחַש מחמת מאי? אילימא דכחשא מחמת מלאכה - לימא ליה "את מכחשת ואנא יהיבנא"?</w:t>
      </w:r>
    </w:p>
    <w:p w:rsidR="00C50A32" w:rsidRDefault="00C50A32" w:rsidP="00C50A32">
      <w:pPr>
        <w:rPr>
          <w:rFonts w:hint="cs"/>
          <w:lang w:eastAsia="en-US"/>
        </w:rPr>
      </w:pPr>
      <w:r>
        <w:rPr>
          <w:rFonts w:hint="cs"/>
          <w:rtl/>
          <w:lang w:eastAsia="en-US"/>
        </w:rPr>
        <w:t>אמר רב אשי: דכָחַש מחמת מכה, דאמר ליה: "קרנא דתורך קבירא ביה"!</w:t>
      </w:r>
    </w:p>
    <w:p w:rsidR="00C50A32" w:rsidRDefault="00C50A32" w:rsidP="00C50A32">
      <w:pPr>
        <w:rPr>
          <w:rFonts w:hint="cs"/>
          <w:rtl/>
          <w:lang w:eastAsia="en-US"/>
        </w:rPr>
      </w:pP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משנה:</w:t>
      </w:r>
    </w:p>
    <w:p w:rsidR="00C50A32" w:rsidRDefault="00C50A32" w:rsidP="00C50A32">
      <w:pPr>
        <w:rPr>
          <w:rFonts w:hint="cs"/>
          <w:rtl/>
          <w:lang w:eastAsia="en-US"/>
        </w:rPr>
      </w:pPr>
      <w:r>
        <w:rPr>
          <w:rFonts w:hint="cs"/>
          <w:rtl/>
          <w:lang w:eastAsia="en-US"/>
        </w:rPr>
        <w:t xml:space="preserve">שור שוה מאתים שנגח שור שוה מאתים, ואין הנבילה יפה כלום: אמר רבי מאיר: על זה נאמר </w:t>
      </w:r>
      <w:r>
        <w:rPr>
          <w:rFonts w:cs="Miriam" w:hint="cs"/>
          <w:szCs w:val="16"/>
          <w:rtl/>
          <w:lang w:eastAsia="en-US"/>
        </w:rPr>
        <w:t>[שמות כא,לה:</w:t>
      </w:r>
      <w:r>
        <w:rPr>
          <w:rFonts w:cs="Narkisim" w:hint="cs"/>
          <w:szCs w:val="20"/>
          <w:rtl/>
          <w:lang w:eastAsia="en-US"/>
        </w:rPr>
        <w:t xml:space="preserve"> </w:t>
      </w:r>
      <w:r>
        <w:rPr>
          <w:rFonts w:cs="Narkisim" w:hint="cs"/>
          <w:sz w:val="20"/>
          <w:szCs w:val="20"/>
          <w:rtl/>
          <w:lang w:eastAsia="en-US"/>
        </w:rPr>
        <w:t>וכי יגף שור איש את שור רעהו ומת</w:t>
      </w:r>
      <w:r>
        <w:rPr>
          <w:rFonts w:cs="Narkisim" w:hint="cs"/>
          <w:szCs w:val="20"/>
          <w:rtl/>
          <w:lang w:eastAsia="en-US"/>
        </w:rPr>
        <w:t>]</w:t>
      </w:r>
      <w:r>
        <w:rPr>
          <w:rFonts w:cs="Narkisim" w:hint="cs"/>
          <w:rtl/>
          <w:lang w:eastAsia="en-US"/>
        </w:rPr>
        <w:t xml:space="preserve"> ומכרו את השור החי וחצו את כספו </w:t>
      </w:r>
      <w:r>
        <w:rPr>
          <w:rFonts w:cs="Miriam"/>
          <w:szCs w:val="20"/>
          <w:rtl/>
          <w:lang w:eastAsia="en-US"/>
        </w:rPr>
        <w:t>(</w:t>
      </w:r>
      <w:r>
        <w:rPr>
          <w:rFonts w:cs="Miriam" w:hint="cs"/>
          <w:szCs w:val="20"/>
          <w:rtl/>
          <w:lang w:eastAsia="en-US"/>
        </w:rPr>
        <w:t>דהיינו חצי נזק</w:t>
      </w:r>
      <w:r>
        <w:rPr>
          <w:rFonts w:cs="Miriam"/>
          <w:szCs w:val="20"/>
          <w:rtl/>
          <w:lang w:eastAsia="en-US"/>
        </w:rPr>
        <w:t>)</w:t>
      </w:r>
      <w:r>
        <w:rPr>
          <w:rtl/>
          <w:lang w:eastAsia="en-US"/>
        </w:rPr>
        <w:t xml:space="preserve"> </w:t>
      </w:r>
      <w:r>
        <w:rPr>
          <w:rFonts w:cs="Narkisim" w:hint="cs"/>
          <w:szCs w:val="20"/>
          <w:rtl/>
          <w:lang w:eastAsia="en-US"/>
        </w:rPr>
        <w:t>[</w:t>
      </w:r>
      <w:r>
        <w:rPr>
          <w:rFonts w:cs="Narkisim" w:hint="cs"/>
          <w:sz w:val="20"/>
          <w:szCs w:val="20"/>
          <w:rtl/>
          <w:lang w:eastAsia="en-US"/>
        </w:rPr>
        <w:t>וגם את המת יחצון</w:t>
      </w:r>
      <w:r>
        <w:rPr>
          <w:rFonts w:cs="Narkisim" w:hint="cs"/>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אמר לו רבי יהודה: וכן הלכה </w:t>
      </w:r>
      <w:r>
        <w:rPr>
          <w:rFonts w:cs="Miriam"/>
          <w:szCs w:val="20"/>
          <w:rtl/>
          <w:lang w:eastAsia="en-US"/>
        </w:rPr>
        <w:t>(</w:t>
      </w:r>
      <w:r>
        <w:rPr>
          <w:rFonts w:cs="Miriam" w:hint="cs"/>
          <w:szCs w:val="20"/>
          <w:rtl/>
          <w:lang w:eastAsia="en-US"/>
        </w:rPr>
        <w:t>ודאי כן הלכה: דמנה נותן לו, דהיינו חצי נזק</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אבל אין זה שור האמור בתורה:</w:t>
      </w:r>
      <w:r>
        <w:rPr>
          <w:rFonts w:cs="Miriam"/>
          <w:szCs w:val="20"/>
          <w:rtl/>
          <w:lang w:eastAsia="en-US"/>
        </w:rPr>
        <w:t>)</w:t>
      </w:r>
      <w:r>
        <w:rPr>
          <w:rtl/>
          <w:lang w:eastAsia="en-US"/>
        </w:rPr>
        <w:t xml:space="preserve"> </w:t>
      </w:r>
      <w:r>
        <w:rPr>
          <w:rFonts w:hint="cs"/>
          <w:rtl/>
          <w:lang w:eastAsia="en-US"/>
        </w:rPr>
        <w:t>קיימת '</w:t>
      </w:r>
      <w:r>
        <w:rPr>
          <w:rFonts w:cs="Narkisim" w:hint="cs"/>
          <w:rtl/>
          <w:lang w:eastAsia="en-US"/>
        </w:rPr>
        <w:t>ומכרו את השור החי וחצו את כספו</w:t>
      </w:r>
      <w:r>
        <w:rPr>
          <w:rFonts w:hint="cs"/>
          <w:rtl/>
          <w:lang w:eastAsia="en-US"/>
        </w:rPr>
        <w:t>', ולא קיימת '</w:t>
      </w:r>
      <w:r>
        <w:rPr>
          <w:rFonts w:cs="Narkisim" w:hint="cs"/>
          <w:rtl/>
          <w:lang w:eastAsia="en-US"/>
        </w:rPr>
        <w:t xml:space="preserve">וגם </w:t>
      </w:r>
      <w:r>
        <w:rPr>
          <w:rFonts w:cs="Narkisim" w:hint="cs"/>
          <w:szCs w:val="20"/>
          <w:rtl/>
          <w:lang w:eastAsia="en-US"/>
        </w:rPr>
        <w:t>[</w:t>
      </w:r>
      <w:r>
        <w:rPr>
          <w:rFonts w:cs="Narkisim" w:hint="cs"/>
          <w:sz w:val="20"/>
          <w:szCs w:val="20"/>
          <w:rtl/>
          <w:lang w:eastAsia="en-US"/>
        </w:rPr>
        <w:t>את</w:t>
      </w:r>
      <w:r>
        <w:rPr>
          <w:rFonts w:cs="Narkisim" w:hint="cs"/>
          <w:szCs w:val="20"/>
          <w:rtl/>
          <w:lang w:eastAsia="en-US"/>
        </w:rPr>
        <w:t>]</w:t>
      </w:r>
      <w:r>
        <w:rPr>
          <w:rFonts w:cs="Narkisim" w:hint="cs"/>
          <w:rtl/>
          <w:lang w:eastAsia="en-US"/>
        </w:rPr>
        <w:t xml:space="preserve"> המת יחצון</w:t>
      </w:r>
      <w:r>
        <w:rPr>
          <w:rFonts w:hint="cs"/>
          <w:rtl/>
          <w:lang w:eastAsia="en-US"/>
        </w:rPr>
        <w:t xml:space="preserve">' </w:t>
      </w:r>
      <w:r>
        <w:rPr>
          <w:rFonts w:cs="Miriam"/>
          <w:szCs w:val="20"/>
          <w:rtl/>
          <w:lang w:eastAsia="en-US"/>
        </w:rPr>
        <w:t>(</w:t>
      </w:r>
      <w:r>
        <w:rPr>
          <w:rFonts w:cs="Miriam" w:hint="cs"/>
          <w:szCs w:val="20"/>
          <w:rtl/>
          <w:lang w:eastAsia="en-US"/>
        </w:rPr>
        <w:t>ובגמרא מפרש במאי פליגי</w:t>
      </w:r>
      <w:r>
        <w:rPr>
          <w:rFonts w:cs="Miriam"/>
          <w:szCs w:val="20"/>
          <w:rtl/>
          <w:lang w:eastAsia="en-US"/>
        </w:rPr>
        <w:t>)</w:t>
      </w:r>
      <w:r>
        <w:rPr>
          <w:rFonts w:hint="cs"/>
          <w:rtl/>
          <w:lang w:eastAsia="en-US"/>
        </w:rPr>
        <w:t xml:space="preserve">; ואיזה זה? שור שוה מאתים שנגח שור שוה מאתים, והנבילה יפה חמשים זוז </w:t>
      </w:r>
      <w:r>
        <w:rPr>
          <w:rFonts w:cs="Miriam"/>
          <w:szCs w:val="20"/>
          <w:rtl/>
          <w:lang w:eastAsia="en-US"/>
        </w:rPr>
        <w:t>(</w:t>
      </w:r>
      <w:r>
        <w:rPr>
          <w:rFonts w:cs="Miriam" w:hint="cs"/>
          <w:szCs w:val="20"/>
          <w:rtl/>
          <w:lang w:eastAsia="en-US"/>
        </w:rPr>
        <w:t>דהוה ליה הזיקו מאה וחמישים, ופלגא נזקא - דהיינו שבעים וחמשה בעי ניזק להפסיד, והלכך</w:t>
      </w:r>
      <w:r>
        <w:rPr>
          <w:rFonts w:cs="Miriam"/>
          <w:szCs w:val="20"/>
          <w:rtl/>
          <w:lang w:eastAsia="en-US"/>
        </w:rPr>
        <w:t>)</w:t>
      </w:r>
      <w:r>
        <w:rPr>
          <w:rFonts w:hint="cs"/>
          <w:rtl/>
          <w:lang w:eastAsia="en-US"/>
        </w:rPr>
        <w:t xml:space="preserve">: שזה נוטל חצי החי וחצי המת וזה נוטל חצי החי וחצי המת </w:t>
      </w:r>
      <w:r>
        <w:rPr>
          <w:rFonts w:cs="Miriam"/>
          <w:szCs w:val="20"/>
          <w:rtl/>
          <w:lang w:eastAsia="en-US"/>
        </w:rPr>
        <w:t>(</w:t>
      </w:r>
      <w:r>
        <w:rPr>
          <w:rFonts w:cs="Miriam" w:hint="cs"/>
          <w:szCs w:val="20"/>
          <w:rtl/>
          <w:lang w:eastAsia="en-US"/>
        </w:rPr>
        <w:t>שקיל חצי (נזק) החי וחצי המת, דשוו מאה עשרים וחמשה, ומטי לכל אחד פסידא שבעים וחמשה</w:t>
      </w:r>
      <w:r>
        <w:rPr>
          <w:rFonts w:cs="Miriam"/>
          <w:szCs w:val="20"/>
          <w:rtl/>
          <w:lang w:eastAsia="en-US"/>
        </w:rPr>
        <w:t>)</w:t>
      </w:r>
      <w:r>
        <w:rPr>
          <w:rFonts w:hint="cs"/>
          <w:rtl/>
          <w:lang w:eastAsia="en-US"/>
        </w:rPr>
        <w:t>.</w:t>
      </w:r>
    </w:p>
    <w:p w:rsidR="00C50A32" w:rsidRDefault="00C50A32" w:rsidP="00C50A32">
      <w:pPr>
        <w:rPr>
          <w:rFonts w:hint="cs"/>
          <w:lang w:eastAsia="en-US"/>
        </w:rPr>
      </w:pPr>
    </w:p>
    <w:p w:rsidR="00C50A32" w:rsidRDefault="00C50A32" w:rsidP="00C50A32">
      <w:pPr>
        <w:rPr>
          <w:rFonts w:hint="cs"/>
          <w:rtl/>
          <w:lang w:eastAsia="en-US"/>
        </w:rPr>
      </w:pPr>
      <w:r>
        <w:rPr>
          <w:rFonts w:hint="cs"/>
          <w:rtl/>
          <w:lang w:eastAsia="en-US"/>
        </w:rPr>
        <w:t>גמרא:</w:t>
      </w:r>
    </w:p>
    <w:p w:rsidR="00C50A32" w:rsidRDefault="00C50A32" w:rsidP="00C50A32">
      <w:pPr>
        <w:rPr>
          <w:rFonts w:hint="cs"/>
          <w:rtl/>
          <w:lang w:eastAsia="en-US"/>
        </w:rPr>
      </w:pPr>
      <w:r>
        <w:rPr>
          <w:rFonts w:hint="cs"/>
          <w:rtl/>
          <w:lang w:eastAsia="en-US"/>
        </w:rPr>
        <w:t>תנו רבנן: '</w:t>
      </w:r>
      <w:r>
        <w:rPr>
          <w:rFonts w:hint="cs"/>
          <w:i/>
          <w:iCs/>
          <w:rtl/>
          <w:lang w:eastAsia="en-US"/>
        </w:rPr>
        <w:t xml:space="preserve">שור שוה מאתים שנגח שור שוה מאתים, והנבילה יפה חמשים זוז: זה נוטל חצי החי וחצי המת וזה נוטל חצי החי וחצי המת, וזהו שור האמור בתורה - דברי רבי יהודה; רבי מאיר אומר: אין זהו שור האמור בתורה, אלא שור שוה מאתים שנגח לשור שוה מאתים ואין הנבילה יפה כלום; על זה נאמר </w:t>
      </w:r>
      <w:r>
        <w:rPr>
          <w:rFonts w:cs="Miriam" w:hint="cs"/>
          <w:szCs w:val="16"/>
          <w:rtl/>
          <w:lang w:eastAsia="en-US"/>
        </w:rPr>
        <w:t>[שמות כא,לה:</w:t>
      </w:r>
      <w:r>
        <w:rPr>
          <w:rFonts w:cs="Narkisim" w:hint="cs"/>
          <w:szCs w:val="20"/>
          <w:rtl/>
          <w:lang w:eastAsia="en-US"/>
        </w:rPr>
        <w:t xml:space="preserve"> </w:t>
      </w:r>
      <w:r>
        <w:rPr>
          <w:rFonts w:cs="Narkisim" w:hint="cs"/>
          <w:sz w:val="20"/>
          <w:szCs w:val="20"/>
          <w:rtl/>
          <w:lang w:eastAsia="en-US"/>
        </w:rPr>
        <w:t>וכי יגף שור איש את שור רעהו ומת</w:t>
      </w:r>
      <w:r>
        <w:rPr>
          <w:rFonts w:cs="Narkisim" w:hint="cs"/>
          <w:szCs w:val="20"/>
          <w:rtl/>
          <w:lang w:eastAsia="en-US"/>
        </w:rPr>
        <w:t>]</w:t>
      </w:r>
      <w:r>
        <w:rPr>
          <w:rFonts w:cs="Narkisim" w:hint="cs"/>
          <w:i/>
          <w:iCs/>
          <w:rtl/>
          <w:lang w:eastAsia="en-US"/>
        </w:rPr>
        <w:t xml:space="preserve"> ומכרו את השור החי וחצו את כספו </w:t>
      </w:r>
      <w:r>
        <w:rPr>
          <w:rFonts w:cs="Narkisim" w:hint="cs"/>
          <w:szCs w:val="20"/>
          <w:rtl/>
          <w:lang w:eastAsia="en-US"/>
        </w:rPr>
        <w:t>[</w:t>
      </w:r>
      <w:r>
        <w:rPr>
          <w:rFonts w:cs="Narkisim" w:hint="cs"/>
          <w:sz w:val="20"/>
          <w:szCs w:val="20"/>
          <w:rtl/>
          <w:lang w:eastAsia="en-US"/>
        </w:rPr>
        <w:t>וגם את המת יחצון</w:t>
      </w:r>
      <w:r>
        <w:rPr>
          <w:rFonts w:cs="Narkisim" w:hint="cs"/>
          <w:szCs w:val="20"/>
          <w:rtl/>
          <w:lang w:eastAsia="en-US"/>
        </w:rPr>
        <w:t>]</w:t>
      </w:r>
      <w:r>
        <w:rPr>
          <w:rFonts w:hint="cs"/>
          <w:i/>
          <w:iCs/>
          <w:rtl/>
          <w:lang w:eastAsia="en-US"/>
        </w:rPr>
        <w:t>; אלא מה אני מקיים '</w:t>
      </w:r>
      <w:r>
        <w:rPr>
          <w:rFonts w:cs="Narkisim" w:hint="cs"/>
          <w:i/>
          <w:iCs/>
          <w:rtl/>
          <w:lang w:eastAsia="en-US"/>
        </w:rPr>
        <w:t>וגם את המת יחצון</w:t>
      </w:r>
      <w:r>
        <w:rPr>
          <w:rFonts w:hint="cs"/>
          <w:i/>
          <w:iCs/>
          <w:rtl/>
          <w:lang w:eastAsia="en-US"/>
        </w:rPr>
        <w:t xml:space="preserve">'? פחת שפחתו מיתה מחצין בחי </w:t>
      </w:r>
      <w:r>
        <w:rPr>
          <w:rFonts w:cs="Miriam"/>
          <w:szCs w:val="20"/>
          <w:rtl/>
          <w:lang w:eastAsia="en-US"/>
        </w:rPr>
        <w:t>(</w:t>
      </w:r>
      <w:r>
        <w:rPr>
          <w:rFonts w:cs="Miriam" w:hint="cs"/>
          <w:szCs w:val="20"/>
          <w:rtl/>
          <w:lang w:eastAsia="en-US"/>
        </w:rPr>
        <w:t>כלומר: נבילה לא שייכא גבי מזיק כלל, אלא שמין את הנבילה כמה פחותין דמיה עכשיו [</w:t>
      </w:r>
      <w:r>
        <w:rPr>
          <w:rFonts w:ascii="Courier New" w:hAnsi="Courier New" w:cs="Courier New" w:hint="cs"/>
          <w:sz w:val="18"/>
          <w:szCs w:val="18"/>
          <w:rtl/>
          <w:lang w:eastAsia="en-US"/>
        </w:rPr>
        <w:t>בשעת מיתה</w:t>
      </w:r>
      <w:r>
        <w:rPr>
          <w:rFonts w:cs="Miriam" w:hint="cs"/>
          <w:szCs w:val="20"/>
          <w:rtl/>
          <w:lang w:eastAsia="en-US"/>
        </w:rPr>
        <w:t>] משעה שהיה חי, ונותן לו מזיק חצי הפחת</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מכדי בין רבי מאיר בין רבי יהודה: האי מאה ועשרים וחמשה שקיל והאי מאה ועשרים וחמשה שקיל </w:t>
      </w:r>
      <w:r>
        <w:rPr>
          <w:rFonts w:cs="Miriam"/>
          <w:szCs w:val="20"/>
          <w:rtl/>
          <w:lang w:eastAsia="en-US"/>
        </w:rPr>
        <w:t>(</w:t>
      </w:r>
      <w:r>
        <w:rPr>
          <w:rFonts w:cs="Miriam" w:hint="cs"/>
          <w:szCs w:val="20"/>
          <w:rtl/>
          <w:lang w:eastAsia="en-US"/>
        </w:rPr>
        <w:t>היכא דנבילה שוי חמישים, דהא לרבי מאיר גופיה שקיל חמישים דנבילה ושבעים וחמשה מן החי, דהיינו חצי הפחת שפחתה מיתה, והוו מאה עשרים וחמשה; ולרבי יהודה נמי נוטל הניזק חצי החי, דהיינו מאה, וחצי המת דהיינו עשרים וחמשה</w:t>
      </w:r>
      <w:r>
        <w:rPr>
          <w:rFonts w:cs="Miriam"/>
          <w:szCs w:val="20"/>
          <w:rtl/>
          <w:lang w:eastAsia="en-US"/>
        </w:rPr>
        <w:t>)</w:t>
      </w:r>
      <w:r>
        <w:rPr>
          <w:rFonts w:hint="cs"/>
          <w:rtl/>
          <w:lang w:eastAsia="en-US"/>
        </w:rPr>
        <w:t xml:space="preserve">!? מאי בינייהו </w:t>
      </w:r>
      <w:r>
        <w:rPr>
          <w:rFonts w:cs="Miriam"/>
          <w:szCs w:val="20"/>
          <w:rtl/>
          <w:lang w:eastAsia="en-US"/>
        </w:rPr>
        <w:t>(</w:t>
      </w:r>
      <w:r>
        <w:rPr>
          <w:rFonts w:cs="Miriam" w:hint="cs"/>
          <w:szCs w:val="20"/>
          <w:rtl/>
          <w:lang w:eastAsia="en-US"/>
        </w:rPr>
        <w:t>ובמאי פליגי</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אמר רבא: פחת נבילה </w:t>
      </w:r>
      <w:r>
        <w:rPr>
          <w:rFonts w:cs="Miriam"/>
          <w:szCs w:val="20"/>
          <w:rtl/>
          <w:lang w:eastAsia="en-US"/>
        </w:rPr>
        <w:t>(</w:t>
      </w:r>
      <w:r>
        <w:rPr>
          <w:rFonts w:cs="Miriam" w:hint="cs"/>
          <w:szCs w:val="20"/>
          <w:rtl/>
          <w:lang w:eastAsia="en-US"/>
        </w:rPr>
        <w:t>אם פחתו דמיה משעת מיתה עד שעת מכירה</w:t>
      </w:r>
      <w:r>
        <w:rPr>
          <w:rFonts w:cs="Miriam"/>
          <w:szCs w:val="20"/>
          <w:rtl/>
          <w:lang w:eastAsia="en-US"/>
        </w:rPr>
        <w:t>)</w:t>
      </w:r>
      <w:r>
        <w:rPr>
          <w:rtl/>
          <w:lang w:eastAsia="en-US"/>
        </w:rPr>
        <w:t xml:space="preserve"> </w:t>
      </w:r>
      <w:r>
        <w:rPr>
          <w:rFonts w:hint="cs"/>
          <w:rtl/>
          <w:lang w:eastAsia="en-US"/>
        </w:rPr>
        <w:t xml:space="preserve">איכא בינייהו: רבי מאיר </w:t>
      </w:r>
      <w:r>
        <w:rPr>
          <w:rFonts w:cs="Miriam"/>
          <w:szCs w:val="20"/>
          <w:rtl/>
          <w:lang w:eastAsia="en-US"/>
        </w:rPr>
        <w:t>(</w:t>
      </w:r>
      <w:r>
        <w:rPr>
          <w:rFonts w:cs="Miriam" w:hint="cs"/>
          <w:szCs w:val="20"/>
          <w:rtl/>
          <w:lang w:eastAsia="en-US"/>
        </w:rPr>
        <w:t>דאמר: לא שייך מזיק בנבילה</w:t>
      </w:r>
      <w:r>
        <w:rPr>
          <w:rFonts w:cs="Miriam"/>
          <w:szCs w:val="20"/>
          <w:rtl/>
          <w:lang w:eastAsia="en-US"/>
        </w:rPr>
        <w:t>)</w:t>
      </w:r>
      <w:r>
        <w:rPr>
          <w:rtl/>
          <w:lang w:eastAsia="en-US"/>
        </w:rPr>
        <w:t xml:space="preserve"> </w:t>
      </w:r>
      <w:r>
        <w:rPr>
          <w:rFonts w:hint="cs"/>
          <w:rtl/>
          <w:lang w:eastAsia="en-US"/>
        </w:rPr>
        <w:t xml:space="preserve">סבר פחת נבילה - דניזק הוי </w:t>
      </w:r>
      <w:r>
        <w:rPr>
          <w:rFonts w:cs="Miriam"/>
          <w:szCs w:val="20"/>
          <w:rtl/>
          <w:lang w:eastAsia="en-US"/>
        </w:rPr>
        <w:t>(</w:t>
      </w:r>
      <w:r>
        <w:rPr>
          <w:rFonts w:cs="Miriam" w:hint="cs"/>
          <w:szCs w:val="20"/>
          <w:rtl/>
          <w:lang w:eastAsia="en-US"/>
        </w:rPr>
        <w:t>ולא יהיב ליה אלא חצי מה שפחתה מיתה</w:t>
      </w:r>
      <w:r>
        <w:rPr>
          <w:rFonts w:cs="Miriam"/>
          <w:szCs w:val="20"/>
          <w:rtl/>
          <w:lang w:eastAsia="en-US"/>
        </w:rPr>
        <w:t>)</w:t>
      </w:r>
      <w:r>
        <w:rPr>
          <w:rFonts w:hint="cs"/>
          <w:rtl/>
          <w:lang w:eastAsia="en-US"/>
        </w:rPr>
        <w:t>, ורבי יהודה סבר: פחת נבילה - דמזיק הוי פלגא.</w:t>
      </w:r>
    </w:p>
    <w:p w:rsidR="00C50A32" w:rsidRDefault="00C50A32" w:rsidP="00C50A32">
      <w:pPr>
        <w:rPr>
          <w:rFonts w:hint="cs"/>
          <w:rtl/>
          <w:lang w:eastAsia="en-US"/>
        </w:rPr>
      </w:pPr>
      <w:r>
        <w:rPr>
          <w:rFonts w:hint="cs"/>
          <w:rtl/>
          <w:lang w:eastAsia="en-US"/>
        </w:rPr>
        <w:t>אמר ליה: אביי אם כן מצינו לרבי יהודה</w:t>
      </w:r>
    </w:p>
    <w:p w:rsidR="00C50A32" w:rsidRDefault="00C50A32" w:rsidP="00C50A32">
      <w:pPr>
        <w:rPr>
          <w:rFonts w:cs="Miriam" w:hint="cs"/>
          <w:lang w:eastAsia="en-US"/>
        </w:rPr>
      </w:pPr>
    </w:p>
    <w:p w:rsidR="00C50A32" w:rsidRDefault="00C50A32" w:rsidP="00C50A32">
      <w:pPr>
        <w:rPr>
          <w:rFonts w:hint="cs"/>
          <w:rtl/>
          <w:lang w:eastAsia="en-US"/>
        </w:rPr>
      </w:pPr>
      <w:r>
        <w:rPr>
          <w:rtl/>
          <w:lang w:eastAsia="en-US"/>
        </w:rPr>
        <w:t>(בבא קמא</w:t>
      </w:r>
      <w:r>
        <w:rPr>
          <w:rFonts w:hint="cs"/>
          <w:rtl/>
          <w:lang w:eastAsia="en-US"/>
        </w:rPr>
        <w:t xml:space="preserve"> לד,ב)</w:t>
      </w:r>
      <w:r>
        <w:rPr>
          <w:rFonts w:hint="cs"/>
          <w:rtl/>
          <w:lang w:eastAsia="en-US"/>
        </w:rPr>
        <w:tab/>
      </w:r>
    </w:p>
    <w:p w:rsidR="00C50A32" w:rsidRDefault="00C50A32" w:rsidP="00C50A32">
      <w:pPr>
        <w:rPr>
          <w:rtl/>
          <w:lang w:eastAsia="en-US"/>
        </w:rPr>
      </w:pPr>
      <w:r>
        <w:rPr>
          <w:rFonts w:hint="cs"/>
          <w:rtl/>
          <w:lang w:eastAsia="en-US"/>
        </w:rPr>
        <w:t xml:space="preserve">תם חמור ממועד </w:t>
      </w:r>
      <w:r>
        <w:rPr>
          <w:rFonts w:cs="Miriam"/>
          <w:szCs w:val="20"/>
          <w:rtl/>
          <w:lang w:eastAsia="en-US"/>
        </w:rPr>
        <w:t>(</w:t>
      </w:r>
      <w:r>
        <w:rPr>
          <w:rFonts w:cs="Miriam" w:hint="cs"/>
          <w:szCs w:val="20"/>
          <w:rtl/>
          <w:lang w:eastAsia="en-US"/>
        </w:rPr>
        <w:t xml:space="preserve">דהא גבי מועד אמרינן בפרק קמא </w:t>
      </w:r>
      <w:r>
        <w:rPr>
          <w:rFonts w:cs="Miriam" w:hint="cs"/>
          <w:szCs w:val="16"/>
          <w:rtl/>
          <w:lang w:eastAsia="en-US"/>
        </w:rPr>
        <w:t>(דף י,ב)</w:t>
      </w:r>
      <w:r>
        <w:rPr>
          <w:rFonts w:cs="Miriam" w:hint="cs"/>
          <w:szCs w:val="20"/>
          <w:rtl/>
          <w:lang w:eastAsia="en-US"/>
        </w:rPr>
        <w:t xml:space="preserve"> '</w:t>
      </w:r>
      <w:r>
        <w:rPr>
          <w:rFonts w:cs="Miriam" w:hint="cs"/>
          <w:i/>
          <w:iCs/>
          <w:szCs w:val="20"/>
          <w:rtl/>
          <w:lang w:eastAsia="en-US"/>
        </w:rPr>
        <w:t>בעלים מטפלים בנבילה</w:t>
      </w:r>
      <w:r>
        <w:rPr>
          <w:rFonts w:cs="Miriam" w:hint="cs"/>
          <w:szCs w:val="20"/>
          <w:rtl/>
          <w:lang w:eastAsia="en-US"/>
        </w:rPr>
        <w:t>', דכתיב '</w:t>
      </w:r>
      <w:r>
        <w:rPr>
          <w:rFonts w:cs="Narkisim" w:hint="cs"/>
          <w:szCs w:val="20"/>
          <w:rtl/>
          <w:lang w:eastAsia="en-US"/>
        </w:rPr>
        <w:t xml:space="preserve">והמת יהיה לו </w:t>
      </w:r>
      <w:r>
        <w:rPr>
          <w:rFonts w:cs="Miriam" w:hint="cs"/>
          <w:szCs w:val="20"/>
          <w:rtl/>
          <w:lang w:eastAsia="en-US"/>
        </w:rPr>
        <w:t xml:space="preserve">וגו' </w:t>
      </w:r>
      <w:r>
        <w:rPr>
          <w:rFonts w:cs="Miriam" w:hint="cs"/>
          <w:szCs w:val="16"/>
          <w:rtl/>
          <w:lang w:eastAsia="en-US"/>
        </w:rPr>
        <w:t>[שמות כא,לו]</w:t>
      </w:r>
      <w:r>
        <w:rPr>
          <w:rFonts w:cs="Miriam" w:hint="cs"/>
          <w:szCs w:val="20"/>
          <w:rtl/>
          <w:lang w:eastAsia="en-US"/>
        </w:rPr>
        <w:t>- לניזק</w:t>
      </w:r>
      <w:r>
        <w:rPr>
          <w:rFonts w:cs="Miriam"/>
          <w:szCs w:val="20"/>
          <w:rtl/>
          <w:lang w:eastAsia="en-US"/>
        </w:rPr>
        <w:t>)</w:t>
      </w:r>
      <w:r>
        <w:rPr>
          <w:rFonts w:hint="cs"/>
          <w:rtl/>
          <w:lang w:eastAsia="en-US"/>
        </w:rPr>
        <w:t>!?</w:t>
      </w:r>
      <w:r>
        <w:rPr>
          <w:rtl/>
          <w:lang w:eastAsia="en-US"/>
        </w:rPr>
        <w:t xml:space="preserve"> וכי תימא הכי נמי, </w:t>
      </w:r>
      <w:r>
        <w:rPr>
          <w:rFonts w:hint="eastAsia"/>
          <w:rtl/>
          <w:lang w:eastAsia="en-US"/>
        </w:rPr>
        <w:t>כדתנן</w:t>
      </w:r>
      <w:r>
        <w:rPr>
          <w:rtl/>
          <w:lang w:eastAsia="en-US"/>
        </w:rPr>
        <w:t xml:space="preserve"> </w:t>
      </w:r>
      <w:r>
        <w:rPr>
          <w:rFonts w:cs="Miriam"/>
          <w:szCs w:val="20"/>
          <w:rtl/>
          <w:lang w:eastAsia="en-US"/>
        </w:rPr>
        <w:t xml:space="preserve">(לקמן בפרק 'שור שנגח ארבעה </w:t>
      </w:r>
      <w:r>
        <w:rPr>
          <w:rFonts w:cs="Miriam" w:hint="eastAsia"/>
          <w:szCs w:val="20"/>
          <w:rtl/>
          <w:lang w:eastAsia="en-US"/>
        </w:rPr>
        <w:t>וחמשה</w:t>
      </w:r>
      <w:r>
        <w:rPr>
          <w:rFonts w:cs="Miriam"/>
          <w:szCs w:val="20"/>
          <w:rtl/>
          <w:lang w:eastAsia="en-US"/>
        </w:rPr>
        <w:t xml:space="preserve">' </w:t>
      </w:r>
      <w:r>
        <w:rPr>
          <w:rFonts w:cs="Miriam"/>
          <w:szCs w:val="16"/>
          <w:rtl/>
          <w:lang w:eastAsia="en-US"/>
        </w:rPr>
        <w:t>[פ"</w:t>
      </w:r>
      <w:r>
        <w:rPr>
          <w:rFonts w:cs="Miriam" w:hint="eastAsia"/>
          <w:szCs w:val="16"/>
          <w:rtl/>
          <w:lang w:eastAsia="en-US"/>
        </w:rPr>
        <w:t>ד</w:t>
      </w:r>
      <w:r>
        <w:rPr>
          <w:rFonts w:cs="Miriam"/>
          <w:szCs w:val="16"/>
          <w:rtl/>
          <w:lang w:eastAsia="en-US"/>
        </w:rPr>
        <w:t xml:space="preserve"> מ"</w:t>
      </w:r>
      <w:r>
        <w:rPr>
          <w:rFonts w:cs="Miriam" w:hint="eastAsia"/>
          <w:szCs w:val="16"/>
          <w:rtl/>
          <w:lang w:eastAsia="en-US"/>
        </w:rPr>
        <w:t>ט</w:t>
      </w:r>
      <w:r>
        <w:rPr>
          <w:rFonts w:cs="Miriam"/>
          <w:szCs w:val="16"/>
          <w:rtl/>
          <w:lang w:eastAsia="en-US"/>
        </w:rPr>
        <w:t>]</w:t>
      </w:r>
      <w:r>
        <w:rPr>
          <w:rFonts w:cs="Miriam"/>
          <w:szCs w:val="20"/>
          <w:rtl/>
          <w:lang w:eastAsia="en-US"/>
        </w:rPr>
        <w:t>)</w:t>
      </w:r>
      <w:r>
        <w:rPr>
          <w:rtl/>
          <w:lang w:eastAsia="en-US"/>
        </w:rPr>
        <w:t>: '</w:t>
      </w:r>
      <w:r>
        <w:rPr>
          <w:rFonts w:hint="eastAsia"/>
          <w:i/>
          <w:iCs/>
          <w:rtl/>
          <w:lang w:eastAsia="en-US"/>
        </w:rPr>
        <w:t>רבי</w:t>
      </w:r>
      <w:r>
        <w:rPr>
          <w:i/>
          <w:iCs/>
          <w:rtl/>
          <w:lang w:eastAsia="en-US"/>
        </w:rPr>
        <w:t xml:space="preserve"> יהודה אומר: תם חייב </w:t>
      </w:r>
      <w:r>
        <w:rPr>
          <w:rFonts w:cs="Miriam"/>
          <w:szCs w:val="20"/>
          <w:rtl/>
          <w:lang w:eastAsia="en-US"/>
        </w:rPr>
        <w:t>(אם שמרו שמירה פחותה ויצא והזיק)</w:t>
      </w:r>
      <w:r>
        <w:rPr>
          <w:i/>
          <w:iCs/>
          <w:rtl/>
          <w:lang w:eastAsia="en-US"/>
        </w:rPr>
        <w:t xml:space="preserve"> </w:t>
      </w:r>
      <w:r>
        <w:rPr>
          <w:rFonts w:hint="eastAsia"/>
          <w:i/>
          <w:iCs/>
          <w:rtl/>
          <w:lang w:eastAsia="en-US"/>
        </w:rPr>
        <w:t>ומועד</w:t>
      </w:r>
      <w:r>
        <w:rPr>
          <w:i/>
          <w:iCs/>
          <w:rtl/>
          <w:lang w:eastAsia="en-US"/>
        </w:rPr>
        <w:t xml:space="preserve"> פטור</w:t>
      </w:r>
      <w:r>
        <w:rPr>
          <w:rtl/>
          <w:lang w:eastAsia="en-US"/>
        </w:rPr>
        <w:t xml:space="preserve">'! - אימר דשמעת ליה </w:t>
      </w:r>
      <w:r>
        <w:rPr>
          <w:rFonts w:hint="eastAsia"/>
          <w:rtl/>
          <w:lang w:eastAsia="en-US"/>
        </w:rPr>
        <w:t>לרבי</w:t>
      </w:r>
      <w:r>
        <w:rPr>
          <w:rtl/>
          <w:lang w:eastAsia="en-US"/>
        </w:rPr>
        <w:t xml:space="preserve"> יהודה לענין שמירה, דכתיבי קראי </w:t>
      </w:r>
      <w:r>
        <w:rPr>
          <w:rFonts w:cs="Miriam"/>
          <w:szCs w:val="20"/>
          <w:rtl/>
          <w:lang w:eastAsia="en-US"/>
        </w:rPr>
        <w:t xml:space="preserve">(כדמפרש </w:t>
      </w:r>
      <w:r>
        <w:rPr>
          <w:rFonts w:cs="Miriam" w:hint="eastAsia"/>
          <w:szCs w:val="20"/>
          <w:rtl/>
          <w:lang w:eastAsia="en-US"/>
        </w:rPr>
        <w:t>התם</w:t>
      </w:r>
      <w:r>
        <w:rPr>
          <w:rFonts w:cs="Miriam"/>
          <w:szCs w:val="20"/>
          <w:rtl/>
          <w:lang w:eastAsia="en-US"/>
        </w:rPr>
        <w:t>)</w:t>
      </w:r>
      <w:r>
        <w:rPr>
          <w:rtl/>
          <w:lang w:eastAsia="en-US"/>
        </w:rPr>
        <w:t xml:space="preserve">, </w:t>
      </w:r>
      <w:r>
        <w:rPr>
          <w:rFonts w:hint="eastAsia"/>
          <w:rtl/>
          <w:lang w:eastAsia="en-US"/>
        </w:rPr>
        <w:t>לענין</w:t>
      </w:r>
      <w:r>
        <w:rPr>
          <w:rtl/>
          <w:lang w:eastAsia="en-US"/>
        </w:rPr>
        <w:t xml:space="preserve"> תשלומין מי שמעת ליה? והתניא: '</w:t>
      </w:r>
      <w:r>
        <w:rPr>
          <w:rFonts w:hint="eastAsia"/>
          <w:i/>
          <w:iCs/>
          <w:rtl/>
          <w:lang w:eastAsia="en-US"/>
        </w:rPr>
        <w:t>רבי</w:t>
      </w:r>
      <w:r>
        <w:rPr>
          <w:i/>
          <w:iCs/>
          <w:rtl/>
          <w:lang w:eastAsia="en-US"/>
        </w:rPr>
        <w:t xml:space="preserve"> יהודה אומר: יכול שור שוה מנה שנגח </w:t>
      </w:r>
      <w:r>
        <w:rPr>
          <w:rFonts w:hint="eastAsia"/>
          <w:i/>
          <w:iCs/>
          <w:rtl/>
          <w:lang w:eastAsia="en-US"/>
        </w:rPr>
        <w:t>שור</w:t>
      </w:r>
      <w:r>
        <w:rPr>
          <w:i/>
          <w:iCs/>
          <w:rtl/>
          <w:lang w:eastAsia="en-US"/>
        </w:rPr>
        <w:t xml:space="preserve"> שוה חמש סלעים, והנבילה יפה סלע: זה נוטל חצי החי </w:t>
      </w:r>
      <w:r>
        <w:rPr>
          <w:rFonts w:cs="Miriam"/>
          <w:szCs w:val="20"/>
          <w:rtl/>
          <w:lang w:eastAsia="en-US"/>
        </w:rPr>
        <w:t xml:space="preserve">(ששוה חציו שנים עשר סלעין ופלגא בשביל תשלומין שלו, </w:t>
      </w:r>
      <w:r>
        <w:rPr>
          <w:rFonts w:cs="Miriam" w:hint="eastAsia"/>
          <w:szCs w:val="20"/>
          <w:rtl/>
          <w:lang w:eastAsia="en-US"/>
        </w:rPr>
        <w:t>שלא</w:t>
      </w:r>
      <w:r>
        <w:rPr>
          <w:rFonts w:cs="Miriam"/>
          <w:szCs w:val="20"/>
          <w:rtl/>
          <w:lang w:eastAsia="en-US"/>
        </w:rPr>
        <w:t xml:space="preserve"> שוה אלא חמשה סלעים)</w:t>
      </w:r>
      <w:r>
        <w:rPr>
          <w:i/>
          <w:iCs/>
          <w:rtl/>
          <w:lang w:eastAsia="en-US"/>
        </w:rPr>
        <w:t xml:space="preserve"> </w:t>
      </w:r>
      <w:r>
        <w:rPr>
          <w:rFonts w:hint="eastAsia"/>
          <w:i/>
          <w:iCs/>
          <w:rtl/>
          <w:lang w:eastAsia="en-US"/>
        </w:rPr>
        <w:t>וחצי</w:t>
      </w:r>
      <w:r>
        <w:rPr>
          <w:i/>
          <w:iCs/>
          <w:rtl/>
          <w:lang w:eastAsia="en-US"/>
        </w:rPr>
        <w:t xml:space="preserve"> המת וזה נוטל חצי החי וחצי המת? אמרת: וכי מועד </w:t>
      </w:r>
      <w:r>
        <w:rPr>
          <w:rFonts w:hint="eastAsia"/>
          <w:i/>
          <w:iCs/>
          <w:rtl/>
          <w:lang w:eastAsia="en-US"/>
        </w:rPr>
        <w:t>למה</w:t>
      </w:r>
      <w:r>
        <w:rPr>
          <w:i/>
          <w:iCs/>
          <w:rtl/>
          <w:lang w:eastAsia="en-US"/>
        </w:rPr>
        <w:t xml:space="preserve"> יוצא? להחמיר עליו או להקל עליו? הוי אומר להחמיר עליו; ומה מועד אינו משלם </w:t>
      </w:r>
      <w:r>
        <w:rPr>
          <w:rFonts w:hint="eastAsia"/>
          <w:i/>
          <w:iCs/>
          <w:rtl/>
          <w:lang w:eastAsia="en-US"/>
        </w:rPr>
        <w:t>אלא</w:t>
      </w:r>
      <w:r>
        <w:rPr>
          <w:i/>
          <w:iCs/>
          <w:rtl/>
          <w:lang w:eastAsia="en-US"/>
        </w:rPr>
        <w:t xml:space="preserve"> מה שהזיק - תם הקל לא כל שכן!</w:t>
      </w:r>
      <w:r>
        <w:rPr>
          <w:rtl/>
          <w:lang w:eastAsia="en-US"/>
        </w:rPr>
        <w:t xml:space="preserve">' </w:t>
      </w:r>
      <w:r>
        <w:rPr>
          <w:rFonts w:cs="Miriam"/>
          <w:szCs w:val="20"/>
          <w:rtl/>
          <w:lang w:eastAsia="en-US"/>
        </w:rPr>
        <w:t xml:space="preserve">(אלמא </w:t>
      </w:r>
      <w:r>
        <w:rPr>
          <w:rFonts w:cs="Miriam" w:hint="eastAsia"/>
          <w:szCs w:val="20"/>
          <w:rtl/>
          <w:lang w:eastAsia="en-US"/>
        </w:rPr>
        <w:t>לרבי</w:t>
      </w:r>
      <w:r>
        <w:rPr>
          <w:rFonts w:cs="Miriam"/>
          <w:szCs w:val="20"/>
          <w:rtl/>
          <w:lang w:eastAsia="en-US"/>
        </w:rPr>
        <w:t xml:space="preserve"> יהודה: תם – 'קל' קרי ליה)</w:t>
      </w:r>
      <w:r>
        <w:rPr>
          <w:rtl/>
          <w:lang w:eastAsia="en-US"/>
        </w:rPr>
        <w:t>!</w:t>
      </w:r>
    </w:p>
    <w:p w:rsidR="00C50A32" w:rsidRDefault="00C50A32" w:rsidP="00C50A32">
      <w:pPr>
        <w:rPr>
          <w:rtl/>
          <w:lang w:eastAsia="en-US"/>
        </w:rPr>
      </w:pPr>
      <w:r>
        <w:rPr>
          <w:rFonts w:hint="eastAsia"/>
          <w:rtl/>
          <w:lang w:eastAsia="en-US"/>
        </w:rPr>
        <w:t>אלא</w:t>
      </w:r>
      <w:r>
        <w:rPr>
          <w:rtl/>
          <w:lang w:eastAsia="en-US"/>
        </w:rPr>
        <w:t xml:space="preserve"> אמר רבי יוחנן: שבח נבילה איכא בינייהו, דמר </w:t>
      </w:r>
      <w:r>
        <w:rPr>
          <w:rFonts w:cs="Miriam"/>
          <w:szCs w:val="20"/>
          <w:rtl/>
          <w:lang w:eastAsia="en-US"/>
        </w:rPr>
        <w:t>(רבי מאיר)</w:t>
      </w:r>
      <w:r>
        <w:rPr>
          <w:rtl/>
          <w:lang w:eastAsia="en-US"/>
        </w:rPr>
        <w:t xml:space="preserve"> </w:t>
      </w:r>
      <w:r>
        <w:rPr>
          <w:rFonts w:hint="eastAsia"/>
          <w:rtl/>
          <w:lang w:eastAsia="en-US"/>
        </w:rPr>
        <w:t>סבר</w:t>
      </w:r>
      <w:r>
        <w:rPr>
          <w:rtl/>
          <w:lang w:eastAsia="en-US"/>
        </w:rPr>
        <w:t xml:space="preserve">: </w:t>
      </w:r>
      <w:r>
        <w:rPr>
          <w:rFonts w:cs="Miriam"/>
          <w:szCs w:val="20"/>
          <w:rtl/>
          <w:lang w:eastAsia="en-US"/>
        </w:rPr>
        <w:t xml:space="preserve">(שבח </w:t>
      </w:r>
      <w:r>
        <w:rPr>
          <w:rFonts w:cs="Miriam" w:hint="eastAsia"/>
          <w:szCs w:val="20"/>
          <w:rtl/>
          <w:lang w:eastAsia="en-US"/>
        </w:rPr>
        <w:t>נבילה</w:t>
      </w:r>
      <w:r>
        <w:rPr>
          <w:rFonts w:cs="Miriam"/>
          <w:szCs w:val="20"/>
          <w:rtl/>
          <w:lang w:eastAsia="en-US"/>
        </w:rPr>
        <w:t>)</w:t>
      </w:r>
      <w:r>
        <w:rPr>
          <w:rtl/>
          <w:lang w:eastAsia="en-US"/>
        </w:rPr>
        <w:t xml:space="preserve"> </w:t>
      </w:r>
      <w:r>
        <w:rPr>
          <w:rFonts w:hint="eastAsia"/>
          <w:rtl/>
          <w:lang w:eastAsia="en-US"/>
        </w:rPr>
        <w:t>דניזק</w:t>
      </w:r>
      <w:r>
        <w:rPr>
          <w:rtl/>
          <w:lang w:eastAsia="en-US"/>
        </w:rPr>
        <w:t xml:space="preserve"> </w:t>
      </w:r>
      <w:r>
        <w:rPr>
          <w:rFonts w:hint="eastAsia"/>
          <w:rtl/>
          <w:lang w:eastAsia="en-US"/>
        </w:rPr>
        <w:t>הוי</w:t>
      </w:r>
      <w:r>
        <w:rPr>
          <w:rtl/>
          <w:lang w:eastAsia="en-US"/>
        </w:rPr>
        <w:t xml:space="preserve"> </w:t>
      </w:r>
      <w:r>
        <w:rPr>
          <w:rFonts w:cs="Miriam"/>
          <w:szCs w:val="20"/>
          <w:rtl/>
          <w:lang w:eastAsia="en-US"/>
        </w:rPr>
        <w:t>(דלית להו שום שותפות)</w:t>
      </w:r>
      <w:r>
        <w:rPr>
          <w:rtl/>
          <w:lang w:eastAsia="en-US"/>
        </w:rPr>
        <w:t xml:space="preserve">, ומר סבר: פלגא; </w:t>
      </w:r>
    </w:p>
    <w:p w:rsidR="00C50A32" w:rsidRDefault="00C50A32" w:rsidP="00C50A32">
      <w:pPr>
        <w:ind w:left="720"/>
        <w:rPr>
          <w:rtl/>
          <w:lang w:eastAsia="en-US"/>
        </w:rPr>
      </w:pPr>
      <w:r>
        <w:rPr>
          <w:rFonts w:hint="eastAsia"/>
          <w:rtl/>
          <w:lang w:eastAsia="en-US"/>
        </w:rPr>
        <w:t>והיינו</w:t>
      </w:r>
      <w:r>
        <w:rPr>
          <w:rtl/>
          <w:lang w:eastAsia="en-US"/>
        </w:rPr>
        <w:t xml:space="preserve"> דקא קשיא ליה לרבי יהודה: </w:t>
      </w:r>
      <w:r>
        <w:rPr>
          <w:rFonts w:hint="eastAsia"/>
          <w:rtl/>
          <w:lang w:eastAsia="en-US"/>
        </w:rPr>
        <w:t>השתא</w:t>
      </w:r>
      <w:r>
        <w:rPr>
          <w:rtl/>
          <w:lang w:eastAsia="en-US"/>
        </w:rPr>
        <w:t>, דאמרת: חס רחמנא עילויה דמזיק דשקיל בשבחא – '</w:t>
      </w:r>
      <w:r>
        <w:rPr>
          <w:rFonts w:hint="eastAsia"/>
          <w:i/>
          <w:iCs/>
          <w:rtl/>
          <w:lang w:eastAsia="en-US"/>
        </w:rPr>
        <w:t>יכול</w:t>
      </w:r>
      <w:r>
        <w:rPr>
          <w:i/>
          <w:iCs/>
          <w:rtl/>
          <w:lang w:eastAsia="en-US"/>
        </w:rPr>
        <w:t xml:space="preserve"> שור שוה חמש סלעים </w:t>
      </w:r>
      <w:r>
        <w:rPr>
          <w:rFonts w:hint="eastAsia"/>
          <w:i/>
          <w:iCs/>
          <w:rtl/>
          <w:lang w:eastAsia="en-US"/>
        </w:rPr>
        <w:t>שנגח</w:t>
      </w:r>
      <w:r>
        <w:rPr>
          <w:i/>
          <w:iCs/>
          <w:rtl/>
          <w:lang w:eastAsia="en-US"/>
        </w:rPr>
        <w:t xml:space="preserve"> שור שוה מנה, והנבילה יפה חמשים זוז: זה נוטל חצי החי וחצי המת וזה נוטל חצי </w:t>
      </w:r>
      <w:r>
        <w:rPr>
          <w:rFonts w:hint="eastAsia"/>
          <w:i/>
          <w:iCs/>
          <w:rtl/>
          <w:lang w:eastAsia="en-US"/>
        </w:rPr>
        <w:t>החי</w:t>
      </w:r>
      <w:r>
        <w:rPr>
          <w:i/>
          <w:iCs/>
          <w:rtl/>
          <w:lang w:eastAsia="en-US"/>
        </w:rPr>
        <w:t xml:space="preserve"> וחצי המת? אמרת: היכן מצינו מזיק נשכר, שזה נשכר </w:t>
      </w:r>
      <w:r>
        <w:rPr>
          <w:rFonts w:cs="Miriam"/>
          <w:szCs w:val="20"/>
          <w:rtl/>
          <w:lang w:eastAsia="en-US"/>
        </w:rPr>
        <w:t xml:space="preserve">(שאינו מפסיד כלום: דאף על גב דקאמר רבי יהודה לעיל </w:t>
      </w:r>
      <w:r>
        <w:rPr>
          <w:rFonts w:cs="Miriam" w:hint="eastAsia"/>
          <w:szCs w:val="20"/>
          <w:rtl/>
          <w:lang w:eastAsia="en-US"/>
        </w:rPr>
        <w:t>דמזיק</w:t>
      </w:r>
      <w:r>
        <w:rPr>
          <w:rFonts w:cs="Miriam"/>
          <w:szCs w:val="20"/>
          <w:rtl/>
          <w:lang w:eastAsia="en-US"/>
        </w:rPr>
        <w:t xml:space="preserve"> שקיל בשבחא בתשלומי חצי נזק, מיהא איתא ומפסיד שבעים וחמשה משור החי)</w:t>
      </w:r>
      <w:r>
        <w:rPr>
          <w:rtl/>
          <w:lang w:eastAsia="en-US"/>
        </w:rPr>
        <w:t xml:space="preserve">!? ואומר </w:t>
      </w:r>
      <w:r>
        <w:rPr>
          <w:rFonts w:cs="Miriam"/>
          <w:szCs w:val="16"/>
          <w:rtl/>
          <w:lang w:eastAsia="en-US"/>
        </w:rPr>
        <w:t>[שמות כא</w:t>
      </w:r>
      <w:r>
        <w:rPr>
          <w:rFonts w:cs="Miriam"/>
          <w:sz w:val="20"/>
          <w:szCs w:val="16"/>
          <w:rtl/>
          <w:lang w:eastAsia="en-US"/>
        </w:rPr>
        <w:t>,לו:</w:t>
      </w:r>
      <w:r>
        <w:rPr>
          <w:rFonts w:cs="Narkisim"/>
          <w:sz w:val="20"/>
          <w:szCs w:val="20"/>
          <w:rtl/>
          <w:lang w:eastAsia="en-US"/>
        </w:rPr>
        <w:t xml:space="preserve"> </w:t>
      </w:r>
      <w:r>
        <w:rPr>
          <w:rFonts w:cs="Narkisim" w:hint="eastAsia"/>
          <w:sz w:val="20"/>
          <w:szCs w:val="20"/>
          <w:rtl/>
          <w:lang w:eastAsia="en-US"/>
        </w:rPr>
        <w:t>או</w:t>
      </w:r>
      <w:r>
        <w:rPr>
          <w:rFonts w:cs="Narkisim"/>
          <w:sz w:val="20"/>
          <w:szCs w:val="20"/>
          <w:rtl/>
          <w:lang w:eastAsia="en-US"/>
        </w:rPr>
        <w:t xml:space="preserve"> נודע כי שור נגח הוא מתמול שלשם ולא ישמרנו בעליו</w:t>
      </w:r>
      <w:r>
        <w:rPr>
          <w:rFonts w:cs="Narkisim"/>
          <w:szCs w:val="20"/>
          <w:rtl/>
          <w:lang w:eastAsia="en-US"/>
        </w:rPr>
        <w:t>]</w:t>
      </w:r>
      <w:r>
        <w:rPr>
          <w:rFonts w:cs="Narkisim"/>
          <w:i/>
          <w:iCs/>
          <w:rtl/>
          <w:lang w:eastAsia="en-US"/>
        </w:rPr>
        <w:t xml:space="preserve"> </w:t>
      </w:r>
      <w:r>
        <w:rPr>
          <w:rFonts w:cs="Narkisim" w:hint="eastAsia"/>
          <w:i/>
          <w:iCs/>
          <w:rtl/>
          <w:lang w:eastAsia="en-US"/>
        </w:rPr>
        <w:t>שלם</w:t>
      </w:r>
      <w:r>
        <w:rPr>
          <w:rFonts w:cs="Narkisim"/>
          <w:i/>
          <w:iCs/>
          <w:rtl/>
          <w:lang w:eastAsia="en-US"/>
        </w:rPr>
        <w:t xml:space="preserve"> ישלם </w:t>
      </w:r>
      <w:r>
        <w:rPr>
          <w:rFonts w:cs="Narkisim"/>
          <w:szCs w:val="20"/>
          <w:rtl/>
          <w:lang w:eastAsia="en-US"/>
        </w:rPr>
        <w:t>[</w:t>
      </w:r>
      <w:r>
        <w:rPr>
          <w:rFonts w:cs="Narkisim" w:hint="eastAsia"/>
          <w:sz w:val="20"/>
          <w:szCs w:val="20"/>
          <w:rtl/>
          <w:lang w:eastAsia="en-US"/>
        </w:rPr>
        <w:t>שור</w:t>
      </w:r>
      <w:r>
        <w:rPr>
          <w:rFonts w:cs="Narkisim"/>
          <w:sz w:val="20"/>
          <w:szCs w:val="20"/>
          <w:rtl/>
          <w:lang w:eastAsia="en-US"/>
        </w:rPr>
        <w:t xml:space="preserve"> תחת השור והמת יהיה לו</w:t>
      </w:r>
      <w:r>
        <w:rPr>
          <w:rFonts w:cs="Narkisim"/>
          <w:szCs w:val="20"/>
          <w:rtl/>
          <w:lang w:eastAsia="en-US"/>
        </w:rPr>
        <w:t>]</w:t>
      </w:r>
      <w:r>
        <w:rPr>
          <w:rtl/>
          <w:lang w:eastAsia="en-US"/>
        </w:rPr>
        <w:t xml:space="preserve"> </w:t>
      </w:r>
      <w:r>
        <w:rPr>
          <w:rFonts w:cs="Miriam"/>
          <w:szCs w:val="20"/>
          <w:rtl/>
          <w:lang w:eastAsia="en-US"/>
        </w:rPr>
        <w:t xml:space="preserve">(במועד </w:t>
      </w:r>
      <w:r>
        <w:rPr>
          <w:rFonts w:cs="Miriam" w:hint="eastAsia"/>
          <w:szCs w:val="20"/>
          <w:rtl/>
          <w:lang w:eastAsia="en-US"/>
        </w:rPr>
        <w:t>כתיב</w:t>
      </w:r>
      <w:r>
        <w:rPr>
          <w:rFonts w:cs="Miriam"/>
          <w:szCs w:val="20"/>
          <w:rtl/>
          <w:lang w:eastAsia="en-US"/>
        </w:rPr>
        <w:t>; אלא שני תשלומים כתב לך: אחד לתם ואחד למועד, לומר:)</w:t>
      </w:r>
      <w:r>
        <w:rPr>
          <w:i/>
          <w:iCs/>
          <w:rtl/>
          <w:lang w:eastAsia="en-US"/>
        </w:rPr>
        <w:t xml:space="preserve"> </w:t>
      </w:r>
      <w:r>
        <w:rPr>
          <w:rFonts w:hint="eastAsia"/>
          <w:i/>
          <w:iCs/>
          <w:rtl/>
          <w:lang w:eastAsia="en-US"/>
        </w:rPr>
        <w:t>בעלים</w:t>
      </w:r>
      <w:r>
        <w:rPr>
          <w:i/>
          <w:iCs/>
          <w:rtl/>
          <w:lang w:eastAsia="en-US"/>
        </w:rPr>
        <w:t xml:space="preserve"> משלמין ואין </w:t>
      </w:r>
      <w:r>
        <w:rPr>
          <w:rFonts w:hint="eastAsia"/>
          <w:i/>
          <w:iCs/>
          <w:rtl/>
          <w:lang w:eastAsia="en-US"/>
        </w:rPr>
        <w:t>בעלים</w:t>
      </w:r>
      <w:r>
        <w:rPr>
          <w:i/>
          <w:iCs/>
          <w:rtl/>
          <w:lang w:eastAsia="en-US"/>
        </w:rPr>
        <w:t xml:space="preserve"> נוטלין</w:t>
      </w:r>
      <w:r>
        <w:rPr>
          <w:rtl/>
          <w:lang w:eastAsia="en-US"/>
        </w:rPr>
        <w:t>'</w:t>
      </w:r>
    </w:p>
    <w:p w:rsidR="00C50A32" w:rsidRDefault="00C50A32" w:rsidP="00C50A32">
      <w:pPr>
        <w:ind w:left="720"/>
        <w:rPr>
          <w:rFonts w:cs="Miriam"/>
          <w:szCs w:val="20"/>
          <w:rtl/>
          <w:lang w:eastAsia="en-US"/>
        </w:rPr>
      </w:pPr>
      <w:r>
        <w:rPr>
          <w:rFonts w:cs="Miriam"/>
          <w:szCs w:val="20"/>
          <w:rtl/>
          <w:lang w:eastAsia="en-US"/>
        </w:rPr>
        <w:t>(</w:t>
      </w:r>
      <w:r>
        <w:rPr>
          <w:rFonts w:cs="Miriam" w:hint="eastAsia"/>
          <w:b/>
          <w:bCs/>
          <w:szCs w:val="20"/>
          <w:rtl/>
          <w:lang w:eastAsia="en-US"/>
        </w:rPr>
        <w:t>והיינו</w:t>
      </w:r>
      <w:r>
        <w:rPr>
          <w:rFonts w:cs="Miriam"/>
          <w:b/>
          <w:bCs/>
          <w:szCs w:val="20"/>
          <w:rtl/>
          <w:lang w:eastAsia="en-US"/>
        </w:rPr>
        <w:t xml:space="preserve"> דקשיא ליה לר"</w:t>
      </w:r>
      <w:r>
        <w:rPr>
          <w:rFonts w:cs="Miriam" w:hint="eastAsia"/>
          <w:b/>
          <w:bCs/>
          <w:szCs w:val="20"/>
          <w:rtl/>
          <w:lang w:eastAsia="en-US"/>
        </w:rPr>
        <w:t>י</w:t>
      </w:r>
      <w:r>
        <w:rPr>
          <w:rFonts w:cs="Miriam"/>
          <w:b/>
          <w:bCs/>
          <w:szCs w:val="20"/>
          <w:rtl/>
          <w:lang w:eastAsia="en-US"/>
        </w:rPr>
        <w:t>:</w:t>
      </w:r>
      <w:r>
        <w:rPr>
          <w:rFonts w:cs="Miriam"/>
          <w:szCs w:val="20"/>
          <w:rtl/>
          <w:lang w:eastAsia="en-US"/>
        </w:rPr>
        <w:t xml:space="preserve"> </w:t>
      </w:r>
      <w:r>
        <w:rPr>
          <w:rFonts w:cs="Miriam" w:hint="eastAsia"/>
          <w:szCs w:val="20"/>
          <w:rtl/>
          <w:lang w:eastAsia="en-US"/>
        </w:rPr>
        <w:t>דשמעינן</w:t>
      </w:r>
      <w:r>
        <w:rPr>
          <w:rFonts w:cs="Miriam"/>
          <w:szCs w:val="20"/>
          <w:rtl/>
          <w:lang w:eastAsia="en-US"/>
        </w:rPr>
        <w:t xml:space="preserve"> ליה </w:t>
      </w:r>
      <w:r>
        <w:rPr>
          <w:rFonts w:cs="Miriam" w:hint="eastAsia"/>
          <w:szCs w:val="20"/>
          <w:rtl/>
          <w:lang w:eastAsia="en-US"/>
        </w:rPr>
        <w:t>בברייתא</w:t>
      </w:r>
      <w:r>
        <w:rPr>
          <w:rFonts w:cs="Miriam"/>
          <w:szCs w:val="20"/>
          <w:rtl/>
          <w:lang w:eastAsia="en-US"/>
        </w:rPr>
        <w:t xml:space="preserve"> דקאמר </w:t>
      </w:r>
      <w:r>
        <w:rPr>
          <w:rFonts w:cs="Miriam"/>
          <w:b/>
          <w:bCs/>
          <w:szCs w:val="20"/>
          <w:rtl/>
          <w:lang w:eastAsia="en-US"/>
        </w:rPr>
        <w:t>'יכול שור שוה ה' סלעים שנגח לשור שוה מנה כו'</w:t>
      </w:r>
      <w:r>
        <w:rPr>
          <w:rFonts w:cs="Miriam"/>
          <w:szCs w:val="20"/>
          <w:rtl/>
          <w:lang w:eastAsia="en-US"/>
        </w:rPr>
        <w:t xml:space="preserve">; דהא דקאמר 'יכול' - משום דקשיא ליה הכי: כיון דלדידיה סבירא ליה דחס רחמנא עליה דמזיק למשקל </w:t>
      </w:r>
      <w:r>
        <w:rPr>
          <w:rFonts w:cs="Miriam" w:hint="eastAsia"/>
          <w:szCs w:val="20"/>
          <w:rtl/>
          <w:lang w:eastAsia="en-US"/>
        </w:rPr>
        <w:t>בשבחא</w:t>
      </w:r>
      <w:r>
        <w:rPr>
          <w:rFonts w:cs="Miriam"/>
          <w:szCs w:val="20"/>
          <w:rtl/>
          <w:lang w:eastAsia="en-US"/>
        </w:rPr>
        <w:t xml:space="preserve">, </w:t>
      </w:r>
      <w:r>
        <w:rPr>
          <w:rFonts w:cs="Miriam" w:hint="eastAsia"/>
          <w:b/>
          <w:bCs/>
          <w:szCs w:val="20"/>
          <w:rtl/>
          <w:lang w:eastAsia="en-US"/>
        </w:rPr>
        <w:t>יכול</w:t>
      </w:r>
      <w:r>
        <w:rPr>
          <w:rFonts w:cs="Miriam"/>
          <w:b/>
          <w:bCs/>
          <w:szCs w:val="20"/>
          <w:rtl/>
          <w:lang w:eastAsia="en-US"/>
        </w:rPr>
        <w:t xml:space="preserve"> שור שוה חמש סלעים שנגח לשור שוה מנה והנבילה יפה חמשים זוזים</w:t>
      </w:r>
      <w:r>
        <w:rPr>
          <w:rFonts w:cs="Miriam"/>
          <w:szCs w:val="20"/>
          <w:rtl/>
          <w:lang w:eastAsia="en-US"/>
        </w:rPr>
        <w:t xml:space="preserve">, </w:t>
      </w:r>
      <w:r>
        <w:rPr>
          <w:rFonts w:cs="Miriam" w:hint="eastAsia"/>
          <w:szCs w:val="20"/>
          <w:rtl/>
          <w:lang w:eastAsia="en-US"/>
        </w:rPr>
        <w:t>דשקיל</w:t>
      </w:r>
      <w:r>
        <w:rPr>
          <w:rFonts w:cs="Miriam"/>
          <w:szCs w:val="20"/>
          <w:rtl/>
          <w:lang w:eastAsia="en-US"/>
        </w:rPr>
        <w:t xml:space="preserve"> מזיק </w:t>
      </w:r>
      <w:r>
        <w:rPr>
          <w:rFonts w:cs="Miriam" w:hint="eastAsia"/>
          <w:b/>
          <w:bCs/>
          <w:szCs w:val="20"/>
          <w:rtl/>
          <w:lang w:eastAsia="en-US"/>
        </w:rPr>
        <w:t>חצי</w:t>
      </w:r>
      <w:r>
        <w:rPr>
          <w:rFonts w:cs="Miriam"/>
          <w:b/>
          <w:bCs/>
          <w:szCs w:val="20"/>
          <w:rtl/>
          <w:lang w:eastAsia="en-US"/>
        </w:rPr>
        <w:t xml:space="preserve"> החי</w:t>
      </w:r>
      <w:r>
        <w:rPr>
          <w:rFonts w:cs="Miriam"/>
          <w:szCs w:val="20"/>
          <w:rtl/>
          <w:lang w:eastAsia="en-US"/>
        </w:rPr>
        <w:t xml:space="preserve">. דהוו שני סלעים ופלגא, </w:t>
      </w:r>
      <w:r>
        <w:rPr>
          <w:rFonts w:cs="Miriam" w:hint="eastAsia"/>
          <w:b/>
          <w:bCs/>
          <w:szCs w:val="20"/>
          <w:rtl/>
          <w:lang w:eastAsia="en-US"/>
        </w:rPr>
        <w:t>וחצי</w:t>
      </w:r>
      <w:r>
        <w:rPr>
          <w:rFonts w:cs="Miriam"/>
          <w:b/>
          <w:bCs/>
          <w:szCs w:val="20"/>
          <w:rtl/>
          <w:lang w:eastAsia="en-US"/>
        </w:rPr>
        <w:t xml:space="preserve"> המת</w:t>
      </w:r>
      <w:r>
        <w:rPr>
          <w:rFonts w:cs="Miriam"/>
          <w:szCs w:val="20"/>
          <w:rtl/>
          <w:lang w:eastAsia="en-US"/>
        </w:rPr>
        <w:t xml:space="preserve"> </w:t>
      </w:r>
      <w:r>
        <w:rPr>
          <w:rFonts w:cs="Miriam" w:hint="eastAsia"/>
          <w:szCs w:val="20"/>
          <w:rtl/>
          <w:lang w:eastAsia="en-US"/>
        </w:rPr>
        <w:t>דהוו</w:t>
      </w:r>
      <w:r>
        <w:rPr>
          <w:rFonts w:cs="Miriam"/>
          <w:szCs w:val="20"/>
          <w:rtl/>
          <w:lang w:eastAsia="en-US"/>
        </w:rPr>
        <w:t xml:space="preserve"> שש סלעים </w:t>
      </w:r>
      <w:r>
        <w:rPr>
          <w:rFonts w:cs="Miriam" w:hint="eastAsia"/>
          <w:szCs w:val="20"/>
          <w:rtl/>
          <w:lang w:eastAsia="en-US"/>
        </w:rPr>
        <w:t>ורביע</w:t>
      </w:r>
      <w:r>
        <w:rPr>
          <w:rFonts w:cs="Miriam"/>
          <w:szCs w:val="20"/>
          <w:rtl/>
          <w:lang w:eastAsia="en-US"/>
        </w:rPr>
        <w:t xml:space="preserve">) </w:t>
      </w:r>
    </w:p>
    <w:p w:rsidR="00C50A32" w:rsidRDefault="00C50A32" w:rsidP="00C50A32">
      <w:pPr>
        <w:ind w:left="720"/>
        <w:rPr>
          <w:rtl/>
          <w:lang w:eastAsia="en-US"/>
        </w:rPr>
      </w:pPr>
      <w:r>
        <w:rPr>
          <w:rFonts w:hint="eastAsia"/>
          <w:rtl/>
          <w:lang w:eastAsia="en-US"/>
        </w:rPr>
        <w:t>מאי</w:t>
      </w:r>
      <w:r>
        <w:rPr>
          <w:rtl/>
          <w:lang w:eastAsia="en-US"/>
        </w:rPr>
        <w:t xml:space="preserve"> '</w:t>
      </w:r>
      <w:r>
        <w:rPr>
          <w:rFonts w:hint="eastAsia"/>
          <w:i/>
          <w:iCs/>
          <w:rtl/>
          <w:lang w:eastAsia="en-US"/>
        </w:rPr>
        <w:t>ואומר</w:t>
      </w:r>
      <w:r>
        <w:rPr>
          <w:rtl/>
          <w:lang w:eastAsia="en-US"/>
        </w:rPr>
        <w:t xml:space="preserve">'? </w:t>
      </w:r>
    </w:p>
    <w:p w:rsidR="00C50A32" w:rsidRDefault="00C50A32" w:rsidP="00C50A32">
      <w:pPr>
        <w:ind w:left="720"/>
        <w:rPr>
          <w:rtl/>
          <w:lang w:eastAsia="en-US"/>
        </w:rPr>
      </w:pPr>
      <w:r>
        <w:rPr>
          <w:rFonts w:hint="eastAsia"/>
          <w:rtl/>
          <w:lang w:eastAsia="en-US"/>
        </w:rPr>
        <w:t>וכי</w:t>
      </w:r>
      <w:r>
        <w:rPr>
          <w:rtl/>
          <w:lang w:eastAsia="en-US"/>
        </w:rPr>
        <w:t xml:space="preserve"> תימא 'הני מילי היכא </w:t>
      </w:r>
      <w:r>
        <w:rPr>
          <w:rFonts w:hint="eastAsia"/>
          <w:rtl/>
          <w:lang w:eastAsia="en-US"/>
        </w:rPr>
        <w:t>דאיכא</w:t>
      </w:r>
      <w:r>
        <w:rPr>
          <w:rtl/>
          <w:lang w:eastAsia="en-US"/>
        </w:rPr>
        <w:t xml:space="preserve"> פסידא לניזק, אבל היכא דליכא פסידא לניזק, כגון שור שוה חמש סלעים שנגח שור </w:t>
      </w:r>
      <w:r>
        <w:rPr>
          <w:rFonts w:hint="eastAsia"/>
          <w:rtl/>
          <w:lang w:eastAsia="en-US"/>
        </w:rPr>
        <w:t>שוה</w:t>
      </w:r>
      <w:r>
        <w:rPr>
          <w:rtl/>
          <w:lang w:eastAsia="en-US"/>
        </w:rPr>
        <w:t xml:space="preserve"> חמש סלעים, והנבילה יפה שלשים זוז </w:t>
      </w:r>
      <w:r>
        <w:rPr>
          <w:rFonts w:cs="Miriam"/>
          <w:szCs w:val="20"/>
          <w:rtl/>
          <w:lang w:eastAsia="en-US"/>
        </w:rPr>
        <w:t xml:space="preserve">(שהוקרה </w:t>
      </w:r>
      <w:r>
        <w:rPr>
          <w:rFonts w:cs="Miriam" w:hint="eastAsia"/>
          <w:szCs w:val="20"/>
          <w:rtl/>
          <w:lang w:eastAsia="en-US"/>
        </w:rPr>
        <w:t>הנבילה</w:t>
      </w:r>
      <w:r>
        <w:rPr>
          <w:rFonts w:cs="Miriam"/>
          <w:szCs w:val="20"/>
          <w:rtl/>
          <w:lang w:eastAsia="en-US"/>
        </w:rPr>
        <w:t xml:space="preserve"> משמתה דשקיל מזיק חמשה זוזי באותן י' זוזי שהשביחה דהא לא מטי פסידא לניזק </w:t>
      </w:r>
      <w:r>
        <w:rPr>
          <w:rFonts w:cs="Miriam" w:hint="eastAsia"/>
          <w:szCs w:val="20"/>
          <w:rtl/>
          <w:lang w:eastAsia="en-US"/>
        </w:rPr>
        <w:t>דהוא</w:t>
      </w:r>
      <w:r>
        <w:rPr>
          <w:rFonts w:cs="Miriam"/>
          <w:szCs w:val="20"/>
          <w:rtl/>
          <w:lang w:eastAsia="en-US"/>
        </w:rPr>
        <w:t xml:space="preserve"> נמי מרויח ה' דינר)</w:t>
      </w:r>
      <w:r>
        <w:rPr>
          <w:rtl/>
          <w:lang w:eastAsia="en-US"/>
        </w:rPr>
        <w:t xml:space="preserve"> - שקיל נמי מזיק בשבחא, ואומר '</w:t>
      </w:r>
      <w:r>
        <w:rPr>
          <w:rFonts w:cs="Narkisim" w:hint="eastAsia"/>
          <w:rtl/>
          <w:lang w:eastAsia="en-US"/>
        </w:rPr>
        <w:t>שלם</w:t>
      </w:r>
      <w:r>
        <w:rPr>
          <w:rFonts w:cs="Narkisim"/>
          <w:rtl/>
          <w:lang w:eastAsia="en-US"/>
        </w:rPr>
        <w:t xml:space="preserve"> ישלם</w:t>
      </w:r>
      <w:r>
        <w:rPr>
          <w:rtl/>
          <w:lang w:eastAsia="en-US"/>
        </w:rPr>
        <w:t xml:space="preserve">' בעלים משלמין ואין בעלים </w:t>
      </w:r>
      <w:r>
        <w:rPr>
          <w:rFonts w:hint="eastAsia"/>
          <w:rtl/>
          <w:lang w:eastAsia="en-US"/>
        </w:rPr>
        <w:t>נוטלין</w:t>
      </w:r>
      <w:r>
        <w:rPr>
          <w:rtl/>
          <w:lang w:eastAsia="en-US"/>
        </w:rPr>
        <w:t>'?</w:t>
      </w:r>
    </w:p>
    <w:p w:rsidR="00C50A32" w:rsidRDefault="00C50A32" w:rsidP="00C50A32">
      <w:pPr>
        <w:rPr>
          <w:rtl/>
          <w:lang w:eastAsia="en-US"/>
        </w:rPr>
      </w:pPr>
    </w:p>
    <w:p w:rsidR="00C50A32" w:rsidRDefault="00C50A32" w:rsidP="00C50A32">
      <w:pPr>
        <w:rPr>
          <w:rFonts w:cs="Miriam"/>
          <w:szCs w:val="20"/>
          <w:rtl/>
          <w:lang w:eastAsia="en-US"/>
        </w:rPr>
      </w:pPr>
      <w:r>
        <w:rPr>
          <w:rFonts w:hint="eastAsia"/>
          <w:rtl/>
          <w:lang w:eastAsia="en-US"/>
        </w:rPr>
        <w:t>אמר</w:t>
      </w:r>
      <w:r>
        <w:rPr>
          <w:rtl/>
          <w:lang w:eastAsia="en-US"/>
        </w:rPr>
        <w:t xml:space="preserve"> ליה רב אחא בר תחליפא לרבא: אם כן </w:t>
      </w:r>
      <w:r>
        <w:rPr>
          <w:rFonts w:cs="Miriam"/>
          <w:szCs w:val="20"/>
          <w:rtl/>
          <w:lang w:eastAsia="en-US"/>
        </w:rPr>
        <w:t>(דלא דריש רבי יהודה 'פחת שפחתתו מיתה מחצין בחי')</w:t>
      </w:r>
      <w:r>
        <w:rPr>
          <w:rtl/>
          <w:lang w:eastAsia="en-US"/>
        </w:rPr>
        <w:t xml:space="preserve"> </w:t>
      </w:r>
      <w:r>
        <w:rPr>
          <w:rFonts w:hint="eastAsia"/>
          <w:rtl/>
          <w:lang w:eastAsia="en-US"/>
        </w:rPr>
        <w:t>מצינו</w:t>
      </w:r>
      <w:r>
        <w:rPr>
          <w:rtl/>
          <w:lang w:eastAsia="en-US"/>
        </w:rPr>
        <w:t xml:space="preserve"> לרבי יהודה תם </w:t>
      </w:r>
      <w:r>
        <w:rPr>
          <w:rFonts w:hint="eastAsia"/>
          <w:rtl/>
          <w:lang w:eastAsia="en-US"/>
        </w:rPr>
        <w:t>משלם</w:t>
      </w:r>
      <w:r>
        <w:rPr>
          <w:rtl/>
          <w:lang w:eastAsia="en-US"/>
        </w:rPr>
        <w:t xml:space="preserve"> יותר מחצי נזק </w:t>
      </w:r>
      <w:r>
        <w:rPr>
          <w:rFonts w:cs="Miriam"/>
          <w:szCs w:val="20"/>
          <w:rtl/>
          <w:lang w:eastAsia="en-US"/>
        </w:rPr>
        <w:t xml:space="preserve">(והיכי דמי? שור שוה חמשים </w:t>
      </w:r>
      <w:r>
        <w:rPr>
          <w:rFonts w:cs="Miriam" w:hint="eastAsia"/>
          <w:szCs w:val="20"/>
          <w:rtl/>
          <w:lang w:eastAsia="en-US"/>
        </w:rPr>
        <w:t>שנגח</w:t>
      </w:r>
      <w:r>
        <w:rPr>
          <w:rFonts w:cs="Miriam"/>
          <w:szCs w:val="20"/>
          <w:rtl/>
          <w:lang w:eastAsia="en-US"/>
        </w:rPr>
        <w:t xml:space="preserve"> לשור שוה ארבעים, והנבילה יפה עשרים והוי נזק עשרים, ופלגא נזקא עשרה; וכי </w:t>
      </w:r>
      <w:r>
        <w:rPr>
          <w:rFonts w:cs="Miriam" w:hint="eastAsia"/>
          <w:szCs w:val="20"/>
          <w:rtl/>
          <w:lang w:eastAsia="en-US"/>
        </w:rPr>
        <w:t>פלגי</w:t>
      </w:r>
      <w:r>
        <w:rPr>
          <w:rFonts w:cs="Miriam"/>
          <w:szCs w:val="20"/>
          <w:rtl/>
          <w:lang w:eastAsia="en-US"/>
        </w:rPr>
        <w:t xml:space="preserve"> חצי חי וחצי מת, נוטל ניזק בחי עשרים וחמשה, ובמת עשרה - הרי שלשים וחמשה; </w:t>
      </w:r>
      <w:r>
        <w:rPr>
          <w:rFonts w:cs="Miriam" w:hint="eastAsia"/>
          <w:szCs w:val="20"/>
          <w:rtl/>
          <w:lang w:eastAsia="en-US"/>
        </w:rPr>
        <w:t>נמצא</w:t>
      </w:r>
      <w:r>
        <w:rPr>
          <w:rFonts w:cs="Miriam"/>
          <w:szCs w:val="20"/>
          <w:rtl/>
          <w:lang w:eastAsia="en-US"/>
        </w:rPr>
        <w:t xml:space="preserve"> מזיק משלם יותר מחצי נזק! </w:t>
      </w:r>
    </w:p>
    <w:p w:rsidR="00C50A32" w:rsidRDefault="00C50A32" w:rsidP="00C50A32">
      <w:pPr>
        <w:rPr>
          <w:rtl/>
          <w:lang w:eastAsia="en-US"/>
        </w:rPr>
      </w:pPr>
      <w:r>
        <w:rPr>
          <w:rFonts w:cs="Miriam" w:hint="eastAsia"/>
          <w:szCs w:val="20"/>
          <w:rtl/>
          <w:lang w:eastAsia="en-US"/>
        </w:rPr>
        <w:t>דבשלמא</w:t>
      </w:r>
      <w:r>
        <w:rPr>
          <w:rFonts w:cs="Miriam"/>
          <w:szCs w:val="20"/>
          <w:rtl/>
          <w:lang w:eastAsia="en-US"/>
        </w:rPr>
        <w:t xml:space="preserve"> לרבי מאיר לא משלם </w:t>
      </w:r>
      <w:r>
        <w:rPr>
          <w:rFonts w:cs="Miriam" w:hint="eastAsia"/>
          <w:szCs w:val="20"/>
          <w:rtl/>
          <w:lang w:eastAsia="en-US"/>
        </w:rPr>
        <w:t>אלא</w:t>
      </w:r>
      <w:r>
        <w:rPr>
          <w:rFonts w:cs="Miriam"/>
          <w:szCs w:val="20"/>
          <w:rtl/>
          <w:lang w:eastAsia="en-US"/>
        </w:rPr>
        <w:t xml:space="preserve"> חצי מה שפחתתו מיתה, אלא לרבי יהודה: נהי נמי דהיכא דמטי חצי החי יותר מנזק </w:t>
      </w:r>
      <w:r>
        <w:rPr>
          <w:rFonts w:cs="Miriam" w:hint="eastAsia"/>
          <w:szCs w:val="20"/>
          <w:rtl/>
          <w:lang w:eastAsia="en-US"/>
        </w:rPr>
        <w:t>שלם</w:t>
      </w:r>
      <w:r>
        <w:rPr>
          <w:rFonts w:cs="Miriam"/>
          <w:szCs w:val="20"/>
          <w:rtl/>
          <w:lang w:eastAsia="en-US"/>
        </w:rPr>
        <w:t xml:space="preserve">, נפקא ליה האי דלא שקיל ניזק חצי החי מקל וחומר ממועד, כדקתני לעיל: מה מועד </w:t>
      </w:r>
      <w:r>
        <w:rPr>
          <w:rFonts w:cs="Miriam" w:hint="eastAsia"/>
          <w:szCs w:val="20"/>
          <w:rtl/>
          <w:lang w:eastAsia="en-US"/>
        </w:rPr>
        <w:t>חמור</w:t>
      </w:r>
      <w:r>
        <w:rPr>
          <w:rFonts w:cs="Miriam"/>
          <w:szCs w:val="20"/>
          <w:rtl/>
          <w:lang w:eastAsia="en-US"/>
        </w:rPr>
        <w:t xml:space="preserve"> אינו משלם אלא מה שהזיק תם הקל לא כל שכן', אבל הכא דליכא למימר הכי: דהא </w:t>
      </w:r>
      <w:r>
        <w:rPr>
          <w:rFonts w:cs="Miriam" w:hint="eastAsia"/>
          <w:szCs w:val="20"/>
          <w:rtl/>
          <w:lang w:eastAsia="en-US"/>
        </w:rPr>
        <w:t>פחות</w:t>
      </w:r>
      <w:r>
        <w:rPr>
          <w:rFonts w:cs="Miriam"/>
          <w:szCs w:val="20"/>
          <w:rtl/>
          <w:lang w:eastAsia="en-US"/>
        </w:rPr>
        <w:t xml:space="preserve"> ממה שהזיק משלם, ומיהו טפי מחצי נזק איכא)</w:t>
      </w:r>
      <w:r>
        <w:rPr>
          <w:rtl/>
          <w:lang w:eastAsia="en-US"/>
        </w:rPr>
        <w:t xml:space="preserve">, והתורה אמרה </w:t>
      </w:r>
      <w:r>
        <w:rPr>
          <w:rFonts w:cs="Miriam"/>
          <w:szCs w:val="16"/>
          <w:rtl/>
          <w:lang w:eastAsia="en-US"/>
        </w:rPr>
        <w:t>[שמות כא</w:t>
      </w:r>
      <w:r>
        <w:rPr>
          <w:rFonts w:cs="Miriam"/>
          <w:sz w:val="20"/>
          <w:szCs w:val="16"/>
          <w:rtl/>
          <w:lang w:eastAsia="en-US"/>
        </w:rPr>
        <w:t>,לה:</w:t>
      </w:r>
      <w:r>
        <w:rPr>
          <w:rFonts w:cs="Narkisim"/>
          <w:sz w:val="20"/>
          <w:szCs w:val="20"/>
          <w:rtl/>
          <w:lang w:eastAsia="en-US"/>
        </w:rPr>
        <w:t xml:space="preserve"> </w:t>
      </w:r>
      <w:r>
        <w:rPr>
          <w:rFonts w:cs="Narkisim" w:hint="eastAsia"/>
          <w:sz w:val="20"/>
          <w:szCs w:val="20"/>
          <w:rtl/>
          <w:lang w:eastAsia="en-US"/>
        </w:rPr>
        <w:t>וכי</w:t>
      </w:r>
      <w:r>
        <w:rPr>
          <w:rFonts w:cs="Narkisim"/>
          <w:sz w:val="20"/>
          <w:szCs w:val="20"/>
          <w:rtl/>
          <w:lang w:eastAsia="en-US"/>
        </w:rPr>
        <w:t xml:space="preserve"> יגף שור איש את שור רעהו ומת]</w:t>
      </w:r>
      <w:r>
        <w:rPr>
          <w:rFonts w:cs="Narkisim"/>
          <w:sz w:val="20"/>
          <w:rtl/>
          <w:lang w:eastAsia="en-US"/>
        </w:rPr>
        <w:t xml:space="preserve"> </w:t>
      </w:r>
      <w:r>
        <w:rPr>
          <w:rFonts w:cs="Narkisim" w:hint="eastAsia"/>
          <w:rtl/>
          <w:lang w:eastAsia="en-US"/>
        </w:rPr>
        <w:t>ומכרו</w:t>
      </w:r>
      <w:r>
        <w:rPr>
          <w:rFonts w:cs="Narkisim"/>
          <w:rtl/>
          <w:lang w:eastAsia="en-US"/>
        </w:rPr>
        <w:t xml:space="preserve"> את השור החי וחצו </w:t>
      </w:r>
      <w:r>
        <w:rPr>
          <w:rFonts w:cs="Narkisim" w:hint="eastAsia"/>
          <w:rtl/>
          <w:lang w:eastAsia="en-US"/>
        </w:rPr>
        <w:t>את</w:t>
      </w:r>
      <w:r>
        <w:rPr>
          <w:rFonts w:cs="Narkisim"/>
          <w:rtl/>
          <w:lang w:eastAsia="en-US"/>
        </w:rPr>
        <w:t xml:space="preserve"> כספו </w:t>
      </w:r>
      <w:r>
        <w:rPr>
          <w:rFonts w:cs="Narkisim"/>
          <w:sz w:val="20"/>
          <w:szCs w:val="20"/>
          <w:rtl/>
          <w:lang w:eastAsia="en-US"/>
        </w:rPr>
        <w:t>[וגם את המת יחצון</w:t>
      </w:r>
      <w:r>
        <w:rPr>
          <w:rFonts w:cs="Narkisim"/>
          <w:szCs w:val="20"/>
          <w:rtl/>
          <w:lang w:eastAsia="en-US"/>
        </w:rPr>
        <w:t>]</w:t>
      </w:r>
      <w:r>
        <w:rPr>
          <w:rtl/>
          <w:lang w:eastAsia="en-US"/>
        </w:rPr>
        <w:t>!?</w:t>
      </w:r>
    </w:p>
    <w:p w:rsidR="00C50A32" w:rsidRDefault="00C50A32" w:rsidP="00C50A32">
      <w:pPr>
        <w:rPr>
          <w:rtl/>
          <w:lang w:eastAsia="en-US"/>
        </w:rPr>
      </w:pPr>
      <w:r>
        <w:rPr>
          <w:rFonts w:hint="eastAsia"/>
          <w:rtl/>
          <w:lang w:eastAsia="en-US"/>
        </w:rPr>
        <w:t>אית</w:t>
      </w:r>
      <w:r>
        <w:rPr>
          <w:rtl/>
          <w:lang w:eastAsia="en-US"/>
        </w:rPr>
        <w:t xml:space="preserve"> ליה לרבי יהודה 'פחת שפחתה מיתה </w:t>
      </w:r>
      <w:r>
        <w:rPr>
          <w:rFonts w:cs="Courier New"/>
          <w:szCs w:val="20"/>
          <w:rtl/>
          <w:lang w:eastAsia="en-US"/>
        </w:rPr>
        <w:t>[</w:t>
      </w:r>
      <w:r>
        <w:rPr>
          <w:rFonts w:ascii="Courier New" w:hAnsi="Courier New" w:cs="Courier New"/>
          <w:sz w:val="16"/>
          <w:szCs w:val="20"/>
          <w:rtl/>
          <w:lang w:eastAsia="en-US"/>
        </w:rPr>
        <w:t>לחודא</w:t>
      </w:r>
      <w:r>
        <w:rPr>
          <w:rFonts w:cs="Courier New"/>
          <w:szCs w:val="20"/>
          <w:rtl/>
          <w:lang w:eastAsia="en-US"/>
        </w:rPr>
        <w:t>]</w:t>
      </w:r>
      <w:r>
        <w:rPr>
          <w:rtl/>
          <w:lang w:eastAsia="en-US"/>
        </w:rPr>
        <w:t xml:space="preserve"> - מחצין בחי' </w:t>
      </w:r>
      <w:r>
        <w:rPr>
          <w:rFonts w:cs="Miriam"/>
          <w:szCs w:val="20"/>
          <w:rtl/>
          <w:lang w:eastAsia="en-US"/>
        </w:rPr>
        <w:t>(הלכך בההוא נמי מקרא נפקא ליה דלא שקיל אלא חצי נזק)</w:t>
      </w:r>
      <w:r>
        <w:rPr>
          <w:rtl/>
          <w:lang w:eastAsia="en-US"/>
        </w:rPr>
        <w:t>.</w:t>
      </w:r>
    </w:p>
    <w:p w:rsidR="00C50A32" w:rsidRDefault="00C50A32" w:rsidP="00C50A32">
      <w:pPr>
        <w:rPr>
          <w:rtl/>
          <w:lang w:eastAsia="en-US"/>
        </w:rPr>
      </w:pPr>
      <w:r>
        <w:rPr>
          <w:rFonts w:hint="eastAsia"/>
          <w:rtl/>
          <w:lang w:eastAsia="en-US"/>
        </w:rPr>
        <w:t>מנא</w:t>
      </w:r>
      <w:r>
        <w:rPr>
          <w:rtl/>
          <w:lang w:eastAsia="en-US"/>
        </w:rPr>
        <w:t xml:space="preserve"> ליה?</w:t>
      </w:r>
    </w:p>
    <w:p w:rsidR="00C50A32" w:rsidRDefault="00C50A32" w:rsidP="00C50A32">
      <w:pPr>
        <w:rPr>
          <w:rtl/>
          <w:lang w:eastAsia="en-US"/>
        </w:rPr>
      </w:pPr>
      <w:r>
        <w:rPr>
          <w:rFonts w:hint="eastAsia"/>
          <w:rtl/>
          <w:lang w:eastAsia="en-US"/>
        </w:rPr>
        <w:t>מ</w:t>
      </w:r>
      <w:r>
        <w:rPr>
          <w:rtl/>
          <w:lang w:eastAsia="en-US"/>
        </w:rPr>
        <w:t>'</w:t>
      </w:r>
      <w:r>
        <w:rPr>
          <w:rFonts w:cs="Narkisim" w:hint="eastAsia"/>
          <w:rtl/>
          <w:lang w:eastAsia="en-US"/>
        </w:rPr>
        <w:t>וגם</w:t>
      </w:r>
      <w:r>
        <w:rPr>
          <w:rFonts w:cs="Narkisim"/>
          <w:rtl/>
          <w:lang w:eastAsia="en-US"/>
        </w:rPr>
        <w:t xml:space="preserve"> את המת יחצון</w:t>
      </w:r>
      <w:r>
        <w:rPr>
          <w:rtl/>
          <w:lang w:eastAsia="en-US"/>
        </w:rPr>
        <w:t>'.</w:t>
      </w:r>
    </w:p>
    <w:p w:rsidR="00C50A32" w:rsidRDefault="00C50A32" w:rsidP="00C50A32">
      <w:pPr>
        <w:rPr>
          <w:rtl/>
          <w:lang w:eastAsia="en-US"/>
        </w:rPr>
      </w:pPr>
      <w:r>
        <w:rPr>
          <w:rFonts w:hint="eastAsia"/>
          <w:rtl/>
          <w:lang w:eastAsia="en-US"/>
        </w:rPr>
        <w:t>והא</w:t>
      </w:r>
      <w:r>
        <w:rPr>
          <w:rtl/>
          <w:lang w:eastAsia="en-US"/>
        </w:rPr>
        <w:t xml:space="preserve"> אפקיה רבי יהודה ל'זה נוטל חצי החי וחצי המת וזה נוטל חצי החי וחצי </w:t>
      </w:r>
      <w:r>
        <w:rPr>
          <w:rFonts w:hint="eastAsia"/>
          <w:rtl/>
          <w:lang w:eastAsia="en-US"/>
        </w:rPr>
        <w:t>המת</w:t>
      </w:r>
      <w:r>
        <w:rPr>
          <w:rtl/>
          <w:lang w:eastAsia="en-US"/>
        </w:rPr>
        <w:t>'?</w:t>
      </w:r>
    </w:p>
    <w:p w:rsidR="00C50A32" w:rsidRDefault="00C50A32" w:rsidP="00C50A32">
      <w:pPr>
        <w:rPr>
          <w:rFonts w:cs="Miriam"/>
          <w:rtl/>
          <w:lang w:eastAsia="en-US"/>
        </w:rPr>
      </w:pPr>
      <w:r>
        <w:rPr>
          <w:rFonts w:hint="eastAsia"/>
          <w:rtl/>
          <w:lang w:eastAsia="en-US"/>
        </w:rPr>
        <w:t>אם</w:t>
      </w:r>
      <w:r>
        <w:rPr>
          <w:rtl/>
          <w:lang w:eastAsia="en-US"/>
        </w:rPr>
        <w:t xml:space="preserve"> כן </w:t>
      </w:r>
      <w:r>
        <w:rPr>
          <w:rFonts w:cs="Miriam"/>
          <w:szCs w:val="20"/>
          <w:rtl/>
          <w:lang w:eastAsia="en-US"/>
        </w:rPr>
        <w:t xml:space="preserve">(דלפחת שפחתתו מיתה לחוד </w:t>
      </w:r>
      <w:r>
        <w:rPr>
          <w:rFonts w:cs="Miriam" w:hint="eastAsia"/>
          <w:szCs w:val="20"/>
          <w:rtl/>
          <w:lang w:eastAsia="en-US"/>
        </w:rPr>
        <w:t>אתא</w:t>
      </w:r>
      <w:r>
        <w:rPr>
          <w:rFonts w:cs="Miriam"/>
          <w:szCs w:val="20"/>
          <w:rtl/>
          <w:lang w:eastAsia="en-US"/>
        </w:rPr>
        <w:t>)</w:t>
      </w:r>
      <w:r>
        <w:rPr>
          <w:rtl/>
          <w:lang w:eastAsia="en-US"/>
        </w:rPr>
        <w:t xml:space="preserve"> </w:t>
      </w:r>
      <w:r>
        <w:rPr>
          <w:rFonts w:hint="eastAsia"/>
          <w:rtl/>
          <w:lang w:eastAsia="en-US"/>
        </w:rPr>
        <w:t>נכתוב</w:t>
      </w:r>
      <w:r>
        <w:rPr>
          <w:rtl/>
          <w:lang w:eastAsia="en-US"/>
        </w:rPr>
        <w:t xml:space="preserve"> </w:t>
      </w:r>
      <w:r>
        <w:rPr>
          <w:rFonts w:hint="eastAsia"/>
          <w:rtl/>
          <w:lang w:eastAsia="en-US"/>
        </w:rPr>
        <w:t>קרא</w:t>
      </w:r>
      <w:r>
        <w:rPr>
          <w:rtl/>
          <w:lang w:eastAsia="en-US"/>
        </w:rPr>
        <w:t xml:space="preserve"> 'ואת המת </w:t>
      </w:r>
      <w:r>
        <w:rPr>
          <w:rFonts w:cs="Miriam"/>
          <w:szCs w:val="20"/>
          <w:rtl/>
          <w:lang w:eastAsia="en-US"/>
        </w:rPr>
        <w:t>(יחצון)</w:t>
      </w:r>
      <w:r>
        <w:rPr>
          <w:rtl/>
          <w:lang w:eastAsia="en-US"/>
        </w:rPr>
        <w:t>'; מאי '</w:t>
      </w:r>
      <w:r>
        <w:rPr>
          <w:rFonts w:cs="Narkisim" w:hint="eastAsia"/>
          <w:rtl/>
          <w:lang w:eastAsia="en-US"/>
        </w:rPr>
        <w:t>וגם</w:t>
      </w:r>
      <w:r>
        <w:rPr>
          <w:rtl/>
          <w:lang w:eastAsia="en-US"/>
        </w:rPr>
        <w:t xml:space="preserve">'? שמע מינה תרתי </w:t>
      </w:r>
      <w:r>
        <w:rPr>
          <w:rFonts w:cs="Miriam"/>
          <w:szCs w:val="20"/>
          <w:rtl/>
          <w:lang w:eastAsia="en-US"/>
        </w:rPr>
        <w:t>(דשתפיה רחמנא בשבחא)</w:t>
      </w:r>
      <w:r>
        <w:rPr>
          <w:rtl/>
          <w:lang w:eastAsia="en-US"/>
        </w:rPr>
        <w:t>.</w:t>
      </w:r>
    </w:p>
    <w:p w:rsidR="00C50A32" w:rsidRDefault="00C50A32" w:rsidP="00C50A32">
      <w:pPr>
        <w:rPr>
          <w:rtl/>
          <w:lang w:eastAsia="en-US"/>
        </w:rPr>
      </w:pPr>
    </w:p>
    <w:p w:rsidR="00C50A32" w:rsidRDefault="00C50A32" w:rsidP="00C50A32">
      <w:pPr>
        <w:rPr>
          <w:rtl/>
          <w:lang w:eastAsia="en-US"/>
        </w:rPr>
      </w:pPr>
    </w:p>
    <w:p w:rsidR="00C50A32" w:rsidRDefault="00C50A32" w:rsidP="00C50A32">
      <w:pPr>
        <w:rPr>
          <w:rtl/>
          <w:lang w:eastAsia="en-US"/>
        </w:rPr>
      </w:pPr>
      <w:r>
        <w:rPr>
          <w:rFonts w:hint="eastAsia"/>
          <w:rtl/>
          <w:lang w:eastAsia="en-US"/>
        </w:rPr>
        <w:t>משנה</w:t>
      </w:r>
      <w:r>
        <w:rPr>
          <w:rtl/>
          <w:lang w:eastAsia="en-US"/>
        </w:rPr>
        <w:t>:</w:t>
      </w:r>
    </w:p>
    <w:p w:rsidR="00C50A32" w:rsidRDefault="00C50A32" w:rsidP="00C50A32">
      <w:pPr>
        <w:rPr>
          <w:rtl/>
          <w:lang w:eastAsia="en-US"/>
        </w:rPr>
      </w:pPr>
      <w:r>
        <w:rPr>
          <w:rFonts w:hint="eastAsia"/>
          <w:rtl/>
          <w:lang w:eastAsia="en-US"/>
        </w:rPr>
        <w:t>יש</w:t>
      </w:r>
      <w:r>
        <w:rPr>
          <w:rtl/>
          <w:lang w:eastAsia="en-US"/>
        </w:rPr>
        <w:t xml:space="preserve"> חייב על מעשה שורו ופטור על מעשה עצמו, פטור על מעשה שורו וחייב על מעשה </w:t>
      </w:r>
      <w:r>
        <w:rPr>
          <w:rFonts w:hint="eastAsia"/>
          <w:rtl/>
          <w:lang w:eastAsia="en-US"/>
        </w:rPr>
        <w:t>עצמו</w:t>
      </w:r>
      <w:r>
        <w:rPr>
          <w:rtl/>
          <w:lang w:eastAsia="en-US"/>
        </w:rPr>
        <w:t xml:space="preserve">; </w:t>
      </w:r>
    </w:p>
    <w:p w:rsidR="00C50A32" w:rsidRDefault="00C50A32" w:rsidP="00C50A32">
      <w:pPr>
        <w:rPr>
          <w:rtl/>
          <w:lang w:eastAsia="en-US"/>
        </w:rPr>
      </w:pPr>
      <w:r>
        <w:rPr>
          <w:rFonts w:hint="eastAsia"/>
          <w:rtl/>
          <w:lang w:eastAsia="en-US"/>
        </w:rPr>
        <w:t>כיצד</w:t>
      </w:r>
      <w:r>
        <w:rPr>
          <w:rtl/>
          <w:lang w:eastAsia="en-US"/>
        </w:rPr>
        <w:t xml:space="preserve">? </w:t>
      </w:r>
    </w:p>
    <w:p w:rsidR="00C50A32" w:rsidRDefault="00C50A32" w:rsidP="00C50A32">
      <w:pPr>
        <w:rPr>
          <w:rtl/>
          <w:lang w:eastAsia="en-US"/>
        </w:rPr>
      </w:pPr>
      <w:r>
        <w:rPr>
          <w:rFonts w:hint="eastAsia"/>
          <w:rtl/>
          <w:lang w:eastAsia="en-US"/>
        </w:rPr>
        <w:t>שורו</w:t>
      </w:r>
      <w:r>
        <w:rPr>
          <w:rtl/>
          <w:lang w:eastAsia="en-US"/>
        </w:rPr>
        <w:t xml:space="preserve"> שבייש - פטור </w:t>
      </w:r>
      <w:r>
        <w:rPr>
          <w:rFonts w:cs="Miriam"/>
          <w:szCs w:val="20"/>
          <w:rtl/>
          <w:lang w:eastAsia="en-US"/>
        </w:rPr>
        <w:t xml:space="preserve">(כדקיימא </w:t>
      </w:r>
      <w:r>
        <w:rPr>
          <w:rFonts w:cs="Miriam" w:hint="eastAsia"/>
          <w:szCs w:val="20"/>
          <w:rtl/>
          <w:lang w:eastAsia="en-US"/>
        </w:rPr>
        <w:t>לן</w:t>
      </w:r>
      <w:r>
        <w:rPr>
          <w:rFonts w:cs="Miriam"/>
          <w:szCs w:val="20"/>
          <w:rtl/>
          <w:lang w:eastAsia="en-US"/>
        </w:rPr>
        <w:t xml:space="preserve"> (לעיל דף כו.) איש בעמיתו ולא שור בעמיתו)</w:t>
      </w:r>
      <w:r>
        <w:rPr>
          <w:rtl/>
          <w:lang w:eastAsia="en-US"/>
        </w:rPr>
        <w:t xml:space="preserve"> </w:t>
      </w:r>
      <w:r>
        <w:rPr>
          <w:rFonts w:hint="eastAsia"/>
          <w:rtl/>
          <w:lang w:eastAsia="en-US"/>
        </w:rPr>
        <w:t>והוא</w:t>
      </w:r>
      <w:r>
        <w:rPr>
          <w:rtl/>
          <w:lang w:eastAsia="en-US"/>
        </w:rPr>
        <w:t xml:space="preserve"> שבייש – חייב;</w:t>
      </w:r>
    </w:p>
    <w:p w:rsidR="00C50A32" w:rsidRDefault="00C50A32" w:rsidP="00C50A32">
      <w:pPr>
        <w:rPr>
          <w:rtl/>
          <w:lang w:eastAsia="en-US"/>
        </w:rPr>
      </w:pPr>
      <w:r>
        <w:rPr>
          <w:rFonts w:hint="eastAsia"/>
          <w:rtl/>
          <w:lang w:eastAsia="en-US"/>
        </w:rPr>
        <w:t>שורו</w:t>
      </w:r>
      <w:r>
        <w:rPr>
          <w:rtl/>
          <w:lang w:eastAsia="en-US"/>
        </w:rPr>
        <w:t xml:space="preserve"> שסימא את עין עבדו והפיל את שינו – פטור; והוא שסימא את עין עבדו </w:t>
      </w:r>
      <w:r>
        <w:rPr>
          <w:rFonts w:hint="eastAsia"/>
          <w:rtl/>
          <w:lang w:eastAsia="en-US"/>
        </w:rPr>
        <w:t>והפיל</w:t>
      </w:r>
      <w:r>
        <w:rPr>
          <w:rtl/>
          <w:lang w:eastAsia="en-US"/>
        </w:rPr>
        <w:t xml:space="preserve"> את שינו – חייב;</w:t>
      </w:r>
    </w:p>
    <w:p w:rsidR="00C50A32" w:rsidRDefault="00C50A32" w:rsidP="00C50A32">
      <w:pPr>
        <w:rPr>
          <w:rFonts w:cs="Miriam"/>
          <w:szCs w:val="20"/>
          <w:rtl/>
          <w:lang w:eastAsia="en-US"/>
        </w:rPr>
      </w:pPr>
    </w:p>
    <w:p w:rsidR="00C50A32" w:rsidRDefault="00C50A32" w:rsidP="00C50A32">
      <w:pPr>
        <w:rPr>
          <w:rtl/>
          <w:lang w:eastAsia="en-US"/>
        </w:rPr>
      </w:pPr>
      <w:r>
        <w:rPr>
          <w:rFonts w:hint="eastAsia"/>
          <w:rtl/>
          <w:lang w:eastAsia="en-US"/>
        </w:rPr>
        <w:t>שורו</w:t>
      </w:r>
      <w:r>
        <w:rPr>
          <w:rtl/>
          <w:lang w:eastAsia="en-US"/>
        </w:rPr>
        <w:t xml:space="preserve"> שחבל באביו ובאמו – חייב, והוא שחבל באביו ואמו – פטור;</w:t>
      </w:r>
    </w:p>
    <w:p w:rsidR="00C50A32" w:rsidRDefault="00C50A32" w:rsidP="00C50A32">
      <w:pPr>
        <w:rPr>
          <w:rtl/>
          <w:lang w:eastAsia="en-US"/>
        </w:rPr>
      </w:pPr>
      <w:r>
        <w:rPr>
          <w:rFonts w:hint="eastAsia"/>
          <w:rtl/>
          <w:lang w:eastAsia="en-US"/>
        </w:rPr>
        <w:t>שורו</w:t>
      </w:r>
      <w:r>
        <w:rPr>
          <w:rtl/>
          <w:lang w:eastAsia="en-US"/>
        </w:rPr>
        <w:t xml:space="preserve"> שהדליק את הגדיש בשבת – חייב </w:t>
      </w:r>
      <w:r>
        <w:rPr>
          <w:rFonts w:cs="Miriam"/>
          <w:szCs w:val="20"/>
          <w:rtl/>
          <w:lang w:eastAsia="en-US"/>
        </w:rPr>
        <w:t xml:space="preserve">(חצי </w:t>
      </w:r>
      <w:r>
        <w:rPr>
          <w:rFonts w:cs="Miriam" w:hint="eastAsia"/>
          <w:szCs w:val="20"/>
          <w:rtl/>
          <w:lang w:eastAsia="en-US"/>
        </w:rPr>
        <w:t>נזק</w:t>
      </w:r>
      <w:r>
        <w:rPr>
          <w:rFonts w:cs="Miriam"/>
          <w:szCs w:val="20"/>
          <w:rtl/>
          <w:lang w:eastAsia="en-US"/>
        </w:rPr>
        <w:t xml:space="preserve"> דמשונה הוא)</w:t>
      </w:r>
      <w:r>
        <w:rPr>
          <w:rtl/>
          <w:lang w:eastAsia="en-US"/>
        </w:rPr>
        <w:t>, והוא שהדליק את הגדיש בשבת – פטור, מפני שהוא מתחייב בנפשו.</w:t>
      </w:r>
    </w:p>
    <w:p w:rsidR="00C50A32" w:rsidRDefault="00C50A32" w:rsidP="00C50A32">
      <w:pPr>
        <w:rPr>
          <w:rtl/>
          <w:lang w:eastAsia="en-US"/>
        </w:rPr>
      </w:pPr>
    </w:p>
    <w:p w:rsidR="00C50A32" w:rsidRDefault="00C50A32" w:rsidP="00C50A32">
      <w:pPr>
        <w:rPr>
          <w:rtl/>
          <w:lang w:eastAsia="en-US"/>
        </w:rPr>
      </w:pPr>
      <w:r>
        <w:rPr>
          <w:rFonts w:hint="eastAsia"/>
          <w:rtl/>
          <w:lang w:eastAsia="en-US"/>
        </w:rPr>
        <w:t>גמרא</w:t>
      </w:r>
      <w:r>
        <w:rPr>
          <w:rtl/>
          <w:lang w:eastAsia="en-US"/>
        </w:rPr>
        <w:t>:</w:t>
      </w:r>
    </w:p>
    <w:p w:rsidR="00C50A32" w:rsidRDefault="00C50A32" w:rsidP="00C50A32">
      <w:pPr>
        <w:rPr>
          <w:rtl/>
          <w:lang w:eastAsia="en-US"/>
        </w:rPr>
      </w:pPr>
      <w:r>
        <w:rPr>
          <w:rFonts w:hint="eastAsia"/>
          <w:rtl/>
          <w:lang w:eastAsia="en-US"/>
        </w:rPr>
        <w:t>תני</w:t>
      </w:r>
      <w:r>
        <w:rPr>
          <w:rtl/>
          <w:lang w:eastAsia="en-US"/>
        </w:rPr>
        <w:t xml:space="preserve"> רבי אבהו קמיה דרבי יוחנן </w:t>
      </w:r>
      <w:r>
        <w:rPr>
          <w:rFonts w:cs="Miriam"/>
          <w:szCs w:val="16"/>
          <w:rtl/>
          <w:lang w:eastAsia="en-US"/>
        </w:rPr>
        <w:t xml:space="preserve">[תוספתא </w:t>
      </w:r>
      <w:r>
        <w:rPr>
          <w:rFonts w:cs="Miriam" w:hint="eastAsia"/>
          <w:szCs w:val="16"/>
          <w:rtl/>
          <w:lang w:eastAsia="en-US"/>
        </w:rPr>
        <w:t>שבת</w:t>
      </w:r>
      <w:r>
        <w:rPr>
          <w:rFonts w:cs="Miriam"/>
          <w:szCs w:val="16"/>
          <w:rtl/>
          <w:lang w:eastAsia="en-US"/>
        </w:rPr>
        <w:t xml:space="preserve"> פ"</w:t>
      </w:r>
      <w:r>
        <w:rPr>
          <w:rFonts w:cs="Miriam" w:hint="eastAsia"/>
          <w:szCs w:val="16"/>
          <w:rtl/>
          <w:lang w:eastAsia="en-US"/>
        </w:rPr>
        <w:t>ח</w:t>
      </w:r>
      <w:r>
        <w:rPr>
          <w:rFonts w:cs="Miriam"/>
          <w:szCs w:val="16"/>
          <w:rtl/>
          <w:lang w:eastAsia="en-US"/>
        </w:rPr>
        <w:t xml:space="preserve"> ה"</w:t>
      </w:r>
      <w:r>
        <w:rPr>
          <w:rFonts w:cs="Miriam" w:hint="eastAsia"/>
          <w:szCs w:val="16"/>
          <w:rtl/>
          <w:lang w:eastAsia="en-US"/>
        </w:rPr>
        <w:t>ד</w:t>
      </w:r>
      <w:r>
        <w:rPr>
          <w:rFonts w:cs="Miriam"/>
          <w:szCs w:val="16"/>
          <w:rtl/>
          <w:lang w:eastAsia="en-US"/>
        </w:rPr>
        <w:t xml:space="preserve"> [ליברמן]]</w:t>
      </w:r>
      <w:r>
        <w:rPr>
          <w:rtl/>
          <w:lang w:eastAsia="en-US"/>
        </w:rPr>
        <w:t>: '</w:t>
      </w:r>
      <w:r>
        <w:rPr>
          <w:rFonts w:hint="eastAsia"/>
          <w:i/>
          <w:iCs/>
          <w:rtl/>
          <w:lang w:eastAsia="en-US"/>
        </w:rPr>
        <w:t>כל</w:t>
      </w:r>
      <w:r>
        <w:rPr>
          <w:i/>
          <w:iCs/>
          <w:rtl/>
          <w:lang w:eastAsia="en-US"/>
        </w:rPr>
        <w:t xml:space="preserve"> המקלקלין פטורין </w:t>
      </w:r>
      <w:r>
        <w:rPr>
          <w:rFonts w:cs="Miriam"/>
          <w:szCs w:val="20"/>
          <w:rtl/>
          <w:lang w:eastAsia="en-US"/>
        </w:rPr>
        <w:t>(לענין שבת)</w:t>
      </w:r>
      <w:r>
        <w:rPr>
          <w:i/>
          <w:iCs/>
          <w:rtl/>
          <w:lang w:eastAsia="en-US"/>
        </w:rPr>
        <w:t xml:space="preserve"> - חוץ מחובל ומבעיר </w:t>
      </w:r>
      <w:r>
        <w:rPr>
          <w:rFonts w:cs="Miriam"/>
          <w:szCs w:val="20"/>
          <w:rtl/>
          <w:lang w:eastAsia="en-US"/>
        </w:rPr>
        <w:t xml:space="preserve">(כדמפרש טעמא במסכת שבת בפרק 'האורג': מדאצטריך קרא </w:t>
      </w:r>
      <w:r>
        <w:rPr>
          <w:rFonts w:cs="Miriam" w:hint="eastAsia"/>
          <w:szCs w:val="20"/>
          <w:rtl/>
          <w:lang w:eastAsia="en-US"/>
        </w:rPr>
        <w:t>למישרי</w:t>
      </w:r>
      <w:r>
        <w:rPr>
          <w:rFonts w:cs="Miriam"/>
          <w:szCs w:val="20"/>
          <w:rtl/>
          <w:lang w:eastAsia="en-US"/>
        </w:rPr>
        <w:t xml:space="preserve"> מילה - מכלל דשאר חובל חייב; ומדאסר רחמנא שריפת בת כהן בשבת - דמקלקל הוא - מכלל דמקלקל בהבערה חייב, כגון השורף כלי, דמקלקל הוא)</w:t>
      </w:r>
      <w:r>
        <w:rPr>
          <w:rtl/>
          <w:lang w:eastAsia="en-US"/>
        </w:rPr>
        <w:t xml:space="preserve">. </w:t>
      </w:r>
    </w:p>
    <w:p w:rsidR="00C50A32" w:rsidRDefault="00C50A32" w:rsidP="00C50A32">
      <w:pPr>
        <w:rPr>
          <w:rtl/>
          <w:lang w:eastAsia="en-US"/>
        </w:rPr>
      </w:pPr>
      <w:r>
        <w:rPr>
          <w:rFonts w:hint="eastAsia"/>
          <w:rtl/>
          <w:lang w:eastAsia="en-US"/>
        </w:rPr>
        <w:t>אמר</w:t>
      </w:r>
      <w:r>
        <w:rPr>
          <w:rtl/>
          <w:lang w:eastAsia="en-US"/>
        </w:rPr>
        <w:t xml:space="preserve"> ליה: פוק תני לברא! חובל ומבעיר אינה משנה </w:t>
      </w:r>
      <w:r>
        <w:rPr>
          <w:rFonts w:cs="Miriam"/>
          <w:szCs w:val="20"/>
          <w:rtl/>
          <w:lang w:eastAsia="en-US"/>
        </w:rPr>
        <w:t>(דאינהו נמי פטירי)</w:t>
      </w:r>
      <w:r>
        <w:rPr>
          <w:rtl/>
          <w:lang w:eastAsia="en-US"/>
        </w:rPr>
        <w:t xml:space="preserve">; ואם תימצי לומר משנה - חובל </w:t>
      </w:r>
      <w:r>
        <w:rPr>
          <w:rFonts w:hint="eastAsia"/>
          <w:rtl/>
          <w:lang w:eastAsia="en-US"/>
        </w:rPr>
        <w:t>בצריך</w:t>
      </w:r>
      <w:r>
        <w:rPr>
          <w:rtl/>
          <w:lang w:eastAsia="en-US"/>
        </w:rPr>
        <w:t xml:space="preserve"> לכלבו, מבעיר בצריך לאפרו </w:t>
      </w:r>
      <w:r>
        <w:rPr>
          <w:rFonts w:cs="Miriam"/>
          <w:szCs w:val="20"/>
          <w:rtl/>
          <w:lang w:eastAsia="en-US"/>
        </w:rPr>
        <w:t xml:space="preserve">(דהוי </w:t>
      </w:r>
      <w:r>
        <w:rPr>
          <w:rFonts w:cs="Miriam" w:hint="eastAsia"/>
          <w:szCs w:val="20"/>
          <w:rtl/>
          <w:lang w:eastAsia="en-US"/>
        </w:rPr>
        <w:t>מקלקל</w:t>
      </w:r>
      <w:r>
        <w:rPr>
          <w:rFonts w:cs="Miriam"/>
          <w:szCs w:val="20"/>
          <w:rtl/>
          <w:lang w:eastAsia="en-US"/>
        </w:rPr>
        <w:t xml:space="preserve"> על מנת לתקן; והא (דתנן) נצרר הדם אף על פי שלא יצא - משום צובע הוא דמחייב)</w:t>
      </w:r>
      <w:r>
        <w:rPr>
          <w:rtl/>
          <w:lang w:eastAsia="en-US"/>
        </w:rPr>
        <w:t>.</w:t>
      </w:r>
    </w:p>
    <w:p w:rsidR="00C50A32" w:rsidRDefault="00C50A32" w:rsidP="00C50A32">
      <w:pPr>
        <w:rPr>
          <w:rtl/>
          <w:lang w:eastAsia="en-US"/>
        </w:rPr>
      </w:pPr>
    </w:p>
    <w:p w:rsidR="00C50A32" w:rsidRDefault="00C50A32" w:rsidP="00C50A32">
      <w:pPr>
        <w:rPr>
          <w:rtl/>
          <w:lang w:eastAsia="en-US"/>
        </w:rPr>
      </w:pPr>
      <w:r>
        <w:rPr>
          <w:rFonts w:hint="eastAsia"/>
          <w:rtl/>
          <w:lang w:eastAsia="en-US"/>
        </w:rPr>
        <w:t>תנן</w:t>
      </w:r>
      <w:r>
        <w:rPr>
          <w:rtl/>
          <w:lang w:eastAsia="en-US"/>
        </w:rPr>
        <w:t>: '</w:t>
      </w:r>
      <w:r>
        <w:rPr>
          <w:rFonts w:hint="eastAsia"/>
          <w:i/>
          <w:iCs/>
          <w:rtl/>
          <w:lang w:eastAsia="en-US"/>
        </w:rPr>
        <w:t>שורו</w:t>
      </w:r>
      <w:r>
        <w:rPr>
          <w:i/>
          <w:iCs/>
          <w:rtl/>
          <w:lang w:eastAsia="en-US"/>
        </w:rPr>
        <w:t xml:space="preserve"> שהדליק את הגדיש בשבת – חייב, והוא שהדליק את הגדיש בשבת - </w:t>
      </w:r>
      <w:r>
        <w:rPr>
          <w:rFonts w:hint="eastAsia"/>
          <w:i/>
          <w:iCs/>
          <w:rtl/>
          <w:lang w:eastAsia="en-US"/>
        </w:rPr>
        <w:t>פטור</w:t>
      </w:r>
      <w:r>
        <w:rPr>
          <w:rtl/>
          <w:lang w:eastAsia="en-US"/>
        </w:rPr>
        <w:t>' וקתני 'הוא' דומיא ד'שורו': מה שורו דלא קבעי ליה -</w:t>
      </w:r>
    </w:p>
    <w:p w:rsidR="00C50A32" w:rsidRDefault="00C50A32" w:rsidP="00C50A32">
      <w:pPr>
        <w:rPr>
          <w:rtl/>
          <w:lang w:eastAsia="en-US"/>
        </w:rPr>
      </w:pPr>
    </w:p>
    <w:p w:rsidR="00C50A32" w:rsidRDefault="00C50A32" w:rsidP="00C50A32">
      <w:pPr>
        <w:rPr>
          <w:rtl/>
          <w:lang w:eastAsia="en-US"/>
        </w:rPr>
      </w:pPr>
      <w:r>
        <w:rPr>
          <w:rtl/>
          <w:lang w:eastAsia="en-US"/>
        </w:rPr>
        <w:t>(בבא קמא לה,א)</w:t>
      </w:r>
      <w:r>
        <w:rPr>
          <w:rtl/>
          <w:lang w:eastAsia="en-US"/>
        </w:rPr>
        <w:tab/>
      </w:r>
    </w:p>
    <w:p w:rsidR="00C50A32" w:rsidRDefault="00C50A32" w:rsidP="00C50A32">
      <w:pPr>
        <w:rPr>
          <w:rtl/>
          <w:lang w:eastAsia="en-US"/>
        </w:rPr>
      </w:pPr>
      <w:r>
        <w:rPr>
          <w:rFonts w:hint="eastAsia"/>
          <w:rtl/>
          <w:lang w:eastAsia="en-US"/>
        </w:rPr>
        <w:t>אף</w:t>
      </w:r>
      <w:r>
        <w:rPr>
          <w:rtl/>
          <w:lang w:eastAsia="en-US"/>
        </w:rPr>
        <w:t xml:space="preserve"> הוא נמי דלא קבעי ליה </w:t>
      </w:r>
      <w:r>
        <w:rPr>
          <w:rFonts w:cs="Miriam"/>
          <w:szCs w:val="20"/>
          <w:rtl/>
          <w:lang w:eastAsia="en-US"/>
        </w:rPr>
        <w:t xml:space="preserve">(לאפרו, </w:t>
      </w:r>
      <w:r>
        <w:rPr>
          <w:rFonts w:cs="Miriam" w:hint="eastAsia"/>
          <w:szCs w:val="20"/>
          <w:rtl/>
          <w:lang w:eastAsia="en-US"/>
        </w:rPr>
        <w:t>ומקלקל</w:t>
      </w:r>
      <w:r>
        <w:rPr>
          <w:rFonts w:cs="Miriam"/>
          <w:szCs w:val="20"/>
          <w:rtl/>
          <w:lang w:eastAsia="en-US"/>
        </w:rPr>
        <w:t xml:space="preserve"> הוא)</w:t>
      </w:r>
      <w:r>
        <w:rPr>
          <w:rtl/>
          <w:lang w:eastAsia="en-US"/>
        </w:rPr>
        <w:t>, וקתני '</w:t>
      </w:r>
      <w:r>
        <w:rPr>
          <w:rFonts w:hint="eastAsia"/>
          <w:i/>
          <w:iCs/>
          <w:rtl/>
          <w:lang w:eastAsia="en-US"/>
        </w:rPr>
        <w:t>פטור</w:t>
      </w:r>
      <w:r>
        <w:rPr>
          <w:i/>
          <w:iCs/>
          <w:rtl/>
          <w:lang w:eastAsia="en-US"/>
        </w:rPr>
        <w:t xml:space="preserve"> </w:t>
      </w:r>
      <w:r>
        <w:rPr>
          <w:rFonts w:cs="Miriam"/>
          <w:szCs w:val="20"/>
          <w:rtl/>
          <w:lang w:eastAsia="en-US"/>
        </w:rPr>
        <w:t>(מתשלומין)</w:t>
      </w:r>
      <w:r>
        <w:rPr>
          <w:i/>
          <w:iCs/>
          <w:rtl/>
          <w:lang w:eastAsia="en-US"/>
        </w:rPr>
        <w:t xml:space="preserve">, מפני שהוא נדון </w:t>
      </w:r>
      <w:r>
        <w:rPr>
          <w:rFonts w:hint="eastAsia"/>
          <w:i/>
          <w:iCs/>
          <w:rtl/>
          <w:lang w:eastAsia="en-US"/>
        </w:rPr>
        <w:t>בנפשו</w:t>
      </w:r>
      <w:r>
        <w:rPr>
          <w:rtl/>
          <w:lang w:eastAsia="en-US"/>
        </w:rPr>
        <w:t xml:space="preserve">' </w:t>
      </w:r>
      <w:r>
        <w:rPr>
          <w:rFonts w:cs="Miriam"/>
          <w:szCs w:val="20"/>
          <w:rtl/>
          <w:lang w:eastAsia="en-US"/>
        </w:rPr>
        <w:t>(אלמא חיוב מיתה איכא)</w:t>
      </w:r>
      <w:r>
        <w:rPr>
          <w:rtl/>
          <w:lang w:eastAsia="en-US"/>
        </w:rPr>
        <w:t>!?</w:t>
      </w:r>
    </w:p>
    <w:p w:rsidR="00C50A32" w:rsidRDefault="00C50A32" w:rsidP="00C50A32">
      <w:pPr>
        <w:rPr>
          <w:rFonts w:hint="cs"/>
          <w:rtl/>
          <w:lang w:eastAsia="en-US"/>
        </w:rPr>
      </w:pPr>
      <w:r>
        <w:rPr>
          <w:rFonts w:hint="eastAsia"/>
          <w:rtl/>
          <w:lang w:eastAsia="en-US"/>
        </w:rPr>
        <w:t>לא</w:t>
      </w:r>
      <w:r>
        <w:rPr>
          <w:rtl/>
          <w:lang w:eastAsia="en-US"/>
        </w:rPr>
        <w:t xml:space="preserve">: 'שורו' דומיא דידיה: מה הוא - דקבעי ליה - אף שורו דקבעי ליה </w:t>
      </w:r>
      <w:r>
        <w:rPr>
          <w:rFonts w:cs="Miriam"/>
          <w:szCs w:val="20"/>
          <w:rtl/>
          <w:lang w:eastAsia="en-US"/>
        </w:rPr>
        <w:t xml:space="preserve">(לאו דוקא, דאפילו לא בעי ליה נמי - חייב לשלם; אלא </w:t>
      </w:r>
      <w:r>
        <w:rPr>
          <w:rFonts w:cs="Miriam" w:hint="eastAsia"/>
          <w:szCs w:val="20"/>
          <w:rtl/>
          <w:lang w:eastAsia="en-US"/>
        </w:rPr>
        <w:t>על</w:t>
      </w:r>
      <w:r>
        <w:rPr>
          <w:rFonts w:cs="Miriam"/>
          <w:szCs w:val="20"/>
          <w:rtl/>
          <w:lang w:eastAsia="en-US"/>
        </w:rPr>
        <w:t xml:space="preserve"> כרחיה תרוייהו בחדא מילתא מוקמינן: האי לחיובא והאי לפטורא, דהכי משמע מתניתין: </w:t>
      </w:r>
      <w:r>
        <w:rPr>
          <w:rFonts w:cs="Miriam" w:hint="eastAsia"/>
          <w:szCs w:val="20"/>
          <w:rtl/>
          <w:lang w:eastAsia="en-US"/>
        </w:rPr>
        <w:t>דבמקום</w:t>
      </w:r>
      <w:r>
        <w:rPr>
          <w:rFonts w:cs="Miriam"/>
          <w:szCs w:val="20"/>
          <w:rtl/>
          <w:lang w:eastAsia="en-US"/>
        </w:rPr>
        <w:t xml:space="preserve"> שזה חייב - זה פטור, דאי 'שורו בלא קבעי ליה' - לא מתורץ 'יש חייב על מעשה </w:t>
      </w:r>
      <w:r>
        <w:rPr>
          <w:rFonts w:cs="Miriam" w:hint="eastAsia"/>
          <w:szCs w:val="20"/>
          <w:rtl/>
          <w:lang w:eastAsia="en-US"/>
        </w:rPr>
        <w:t>שורו</w:t>
      </w:r>
      <w:r>
        <w:rPr>
          <w:rFonts w:cs="Miriam"/>
          <w:szCs w:val="20"/>
          <w:rtl/>
          <w:lang w:eastAsia="en-US"/>
        </w:rPr>
        <w:t xml:space="preserve"> ופטור על מעשה עצמו' דהא איהו בדלא בעי ליה - מחייב בתשלומין)</w:t>
      </w:r>
      <w:r>
        <w:rPr>
          <w:rtl/>
          <w:lang w:eastAsia="en-US"/>
        </w:rPr>
        <w:t>.</w:t>
      </w:r>
    </w:p>
    <w:p w:rsidR="00C50A32" w:rsidRDefault="00C50A32" w:rsidP="00C50A32">
      <w:pPr>
        <w:rPr>
          <w:rFonts w:hint="cs"/>
          <w:rtl/>
          <w:lang w:eastAsia="en-US"/>
        </w:rPr>
      </w:pPr>
      <w:r>
        <w:rPr>
          <w:rFonts w:hint="cs"/>
          <w:rtl/>
          <w:lang w:eastAsia="en-US"/>
        </w:rPr>
        <w:t>'שורו' - היכי משכחת לה?</w:t>
      </w:r>
    </w:p>
    <w:p w:rsidR="00C50A32" w:rsidRDefault="00C50A32" w:rsidP="00C50A32">
      <w:pPr>
        <w:rPr>
          <w:rFonts w:hint="cs"/>
          <w:rtl/>
          <w:lang w:eastAsia="en-US"/>
        </w:rPr>
      </w:pPr>
      <w:r>
        <w:rPr>
          <w:rFonts w:hint="cs"/>
          <w:rtl/>
          <w:lang w:eastAsia="en-US"/>
        </w:rPr>
        <w:t xml:space="preserve">אמר ליה רב אויא: הכא במאי עסקינן? - בשור פקח </w:t>
      </w:r>
      <w:r>
        <w:rPr>
          <w:rFonts w:cs="Miriam"/>
          <w:szCs w:val="20"/>
          <w:rtl/>
          <w:lang w:eastAsia="en-US"/>
        </w:rPr>
        <w:t>(</w:t>
      </w:r>
      <w:r>
        <w:rPr>
          <w:rFonts w:cs="Miriam" w:hint="cs"/>
          <w:szCs w:val="20"/>
          <w:rtl/>
          <w:lang w:eastAsia="en-US"/>
        </w:rPr>
        <w:t>שהשור חכם</w:t>
      </w:r>
      <w:r>
        <w:rPr>
          <w:rFonts w:cs="Miriam"/>
          <w:szCs w:val="20"/>
          <w:rtl/>
          <w:lang w:eastAsia="en-US"/>
        </w:rPr>
        <w:t>)</w:t>
      </w:r>
      <w:r>
        <w:rPr>
          <w:rtl/>
          <w:lang w:eastAsia="en-US"/>
        </w:rPr>
        <w:t xml:space="preserve"> </w:t>
      </w:r>
      <w:r>
        <w:rPr>
          <w:rFonts w:hint="cs"/>
          <w:rtl/>
          <w:lang w:eastAsia="en-US"/>
        </w:rPr>
        <w:t>שעלתה לו נשיכה בגבו, וקא בעי למקלייה ואיגנדר בקוטמא.</w:t>
      </w:r>
    </w:p>
    <w:p w:rsidR="00C50A32" w:rsidRDefault="00C50A32" w:rsidP="00C50A32">
      <w:pPr>
        <w:rPr>
          <w:rFonts w:hint="cs"/>
          <w:rtl/>
          <w:lang w:eastAsia="en-US"/>
        </w:rPr>
      </w:pPr>
      <w:r>
        <w:rPr>
          <w:rFonts w:hint="cs"/>
          <w:rtl/>
          <w:lang w:eastAsia="en-US"/>
        </w:rPr>
        <w:t xml:space="preserve">ומנא ידעינן </w:t>
      </w:r>
      <w:r>
        <w:rPr>
          <w:rFonts w:cs="Miriam"/>
          <w:szCs w:val="20"/>
          <w:rtl/>
          <w:lang w:eastAsia="en-US"/>
        </w:rPr>
        <w:t>(</w:t>
      </w:r>
      <w:r>
        <w:rPr>
          <w:rFonts w:cs="Miriam" w:hint="cs"/>
          <w:szCs w:val="20"/>
          <w:rtl/>
          <w:lang w:eastAsia="en-US"/>
        </w:rPr>
        <w:t>דלהכי איכוין דאצטריך לאשמועינן מתניתין דאף על גב דמריה - כי האי גוונא - מפטר בתשלומין, הוי שור חייב; דאי מסתמא אפילו מריה נמי מיחייב אי לא ידעינן ביה דצריך לאפרו, ואין כאן 'יש חייב על מעשה שורו ופטור על מעשה עצמו'</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דלבתר דקלייה קמגנדר בקוטמא.</w:t>
      </w:r>
    </w:p>
    <w:p w:rsidR="00C50A32" w:rsidRDefault="00C50A32" w:rsidP="00C50A32">
      <w:pPr>
        <w:rPr>
          <w:rFonts w:hint="cs"/>
          <w:rtl/>
          <w:lang w:eastAsia="en-US"/>
        </w:rPr>
      </w:pPr>
      <w:r>
        <w:rPr>
          <w:rFonts w:hint="cs"/>
          <w:rtl/>
          <w:lang w:eastAsia="en-US"/>
        </w:rPr>
        <w:t>ומי איכא כי האי גוונא?</w:t>
      </w:r>
    </w:p>
    <w:p w:rsidR="00C50A32" w:rsidRDefault="00C50A32" w:rsidP="00C50A32">
      <w:pPr>
        <w:rPr>
          <w:rFonts w:hint="cs"/>
          <w:rtl/>
          <w:lang w:eastAsia="en-US"/>
        </w:rPr>
      </w:pPr>
      <w:r>
        <w:rPr>
          <w:rFonts w:hint="cs"/>
          <w:rtl/>
          <w:lang w:eastAsia="en-US"/>
        </w:rPr>
        <w:t xml:space="preserve">אִין, דההוא תורא דהוה בי רב פפא דהוה כיבין ליה חינכיה </w:t>
      </w:r>
      <w:r>
        <w:rPr>
          <w:rFonts w:cs="Miriam"/>
          <w:szCs w:val="20"/>
          <w:rtl/>
          <w:lang w:eastAsia="en-US"/>
        </w:rPr>
        <w:t>(</w:t>
      </w:r>
      <w:r>
        <w:rPr>
          <w:rFonts w:cs="Miriam" w:hint="cs"/>
          <w:szCs w:val="20"/>
          <w:rtl/>
          <w:lang w:eastAsia="en-US"/>
        </w:rPr>
        <w:t>שיניו</w:t>
      </w:r>
      <w:r>
        <w:rPr>
          <w:rFonts w:cs="Miriam"/>
          <w:szCs w:val="20"/>
          <w:rtl/>
          <w:lang w:eastAsia="en-US"/>
        </w:rPr>
        <w:t>)</w:t>
      </w:r>
      <w:r>
        <w:rPr>
          <w:rFonts w:hint="cs"/>
          <w:rtl/>
          <w:lang w:eastAsia="en-US"/>
        </w:rPr>
        <w:t xml:space="preserve">; עייל ופתקיה לנזייתא </w:t>
      </w:r>
      <w:r>
        <w:rPr>
          <w:rFonts w:cs="Miriam"/>
          <w:szCs w:val="20"/>
          <w:rtl/>
          <w:lang w:eastAsia="en-US"/>
        </w:rPr>
        <w:t>(</w:t>
      </w:r>
      <w:r>
        <w:rPr>
          <w:rFonts w:cs="Miriam" w:hint="cs"/>
          <w:szCs w:val="20"/>
          <w:rtl/>
          <w:lang w:eastAsia="en-US"/>
        </w:rPr>
        <w:t>דחף כסוי הכלי שהשכר בתוכו</w:t>
      </w:r>
      <w:r>
        <w:rPr>
          <w:rFonts w:cs="Miriam"/>
          <w:szCs w:val="20"/>
          <w:rtl/>
          <w:lang w:eastAsia="en-US"/>
        </w:rPr>
        <w:t>)</w:t>
      </w:r>
      <w:r>
        <w:rPr>
          <w:rtl/>
          <w:lang w:eastAsia="en-US"/>
        </w:rPr>
        <w:t xml:space="preserve"> </w:t>
      </w:r>
      <w:r>
        <w:rPr>
          <w:rFonts w:hint="cs"/>
          <w:rtl/>
          <w:lang w:eastAsia="en-US"/>
        </w:rPr>
        <w:t>ושתי שיכרא, ואיתסי.</w:t>
      </w:r>
    </w:p>
    <w:p w:rsidR="00C50A32" w:rsidRDefault="00C50A32" w:rsidP="00C50A32">
      <w:pPr>
        <w:rPr>
          <w:rFonts w:cs="Miriam" w:hint="cs"/>
          <w:szCs w:val="20"/>
          <w:rtl/>
          <w:lang w:eastAsia="en-US"/>
        </w:rPr>
      </w:pPr>
    </w:p>
    <w:p w:rsidR="00C50A32" w:rsidRDefault="00C50A32" w:rsidP="00C50A32">
      <w:pPr>
        <w:rPr>
          <w:rFonts w:hint="cs"/>
          <w:rtl/>
          <w:lang w:eastAsia="en-US"/>
        </w:rPr>
      </w:pPr>
      <w:r>
        <w:rPr>
          <w:rFonts w:hint="cs"/>
          <w:rtl/>
          <w:lang w:eastAsia="en-US"/>
        </w:rPr>
        <w:t xml:space="preserve">אמרו רבנן קמיה דרב פפא: מי מצית אמרת 'שורו דומיא דידיה'? והא קתני 'שורו שבייש </w:t>
      </w:r>
      <w:r>
        <w:rPr>
          <w:rtl/>
          <w:lang w:eastAsia="en-US"/>
        </w:rPr>
        <w:t>–</w:t>
      </w:r>
      <w:r>
        <w:rPr>
          <w:rFonts w:hint="cs"/>
          <w:rtl/>
          <w:lang w:eastAsia="en-US"/>
        </w:rPr>
        <w:t xml:space="preserve"> פטור, והוא שבייש </w:t>
      </w:r>
      <w:r>
        <w:rPr>
          <w:rtl/>
          <w:lang w:eastAsia="en-US"/>
        </w:rPr>
        <w:t>–</w:t>
      </w:r>
      <w:r>
        <w:rPr>
          <w:rFonts w:hint="cs"/>
          <w:rtl/>
          <w:lang w:eastAsia="en-US"/>
        </w:rPr>
        <w:t xml:space="preserve"> חייב'? שורו </w:t>
      </w:r>
      <w:r>
        <w:rPr>
          <w:rFonts w:cs="Miriam"/>
          <w:szCs w:val="20"/>
          <w:rtl/>
          <w:lang w:eastAsia="en-US"/>
        </w:rPr>
        <w:t>(</w:t>
      </w:r>
      <w:r>
        <w:rPr>
          <w:rFonts w:cs="Miriam" w:hint="cs"/>
          <w:szCs w:val="20"/>
          <w:rtl/>
          <w:lang w:eastAsia="en-US"/>
        </w:rPr>
        <w:t>דפטור</w:t>
      </w:r>
      <w:r>
        <w:rPr>
          <w:rFonts w:cs="Miriam"/>
          <w:szCs w:val="20"/>
          <w:rtl/>
          <w:lang w:eastAsia="en-US"/>
        </w:rPr>
        <w:t>)</w:t>
      </w:r>
      <w:r>
        <w:rPr>
          <w:rtl/>
          <w:lang w:eastAsia="en-US"/>
        </w:rPr>
        <w:t xml:space="preserve"> </w:t>
      </w:r>
      <w:r>
        <w:rPr>
          <w:rFonts w:hint="cs"/>
          <w:rtl/>
          <w:lang w:eastAsia="en-US"/>
        </w:rPr>
        <w:t xml:space="preserve">דומיא </w:t>
      </w:r>
      <w:r>
        <w:rPr>
          <w:rFonts w:cs="Miriam"/>
          <w:szCs w:val="20"/>
          <w:rtl/>
          <w:lang w:eastAsia="en-US"/>
        </w:rPr>
        <w:t>(</w:t>
      </w:r>
      <w:r>
        <w:rPr>
          <w:rFonts w:cs="Miriam" w:hint="cs"/>
          <w:szCs w:val="20"/>
          <w:rtl/>
          <w:lang w:eastAsia="en-US"/>
        </w:rPr>
        <w:t>דחיובא</w:t>
      </w:r>
      <w:r>
        <w:rPr>
          <w:rFonts w:cs="Miriam"/>
          <w:szCs w:val="20"/>
          <w:rtl/>
          <w:lang w:eastAsia="en-US"/>
        </w:rPr>
        <w:t>)</w:t>
      </w:r>
      <w:r>
        <w:rPr>
          <w:rtl/>
          <w:lang w:eastAsia="en-US"/>
        </w:rPr>
        <w:t xml:space="preserve"> </w:t>
      </w:r>
      <w:r>
        <w:rPr>
          <w:rFonts w:hint="cs"/>
          <w:rtl/>
          <w:lang w:eastAsia="en-US"/>
        </w:rPr>
        <w:t xml:space="preserve">דידיה נתכוון לבייש היכי משכחת לה </w:t>
      </w:r>
      <w:r>
        <w:rPr>
          <w:rFonts w:cs="Miriam"/>
          <w:szCs w:val="20"/>
          <w:rtl/>
          <w:lang w:eastAsia="en-US"/>
        </w:rPr>
        <w:t>(</w:t>
      </w:r>
      <w:r>
        <w:rPr>
          <w:rFonts w:cs="Miriam" w:hint="cs"/>
          <w:szCs w:val="20"/>
          <w:rtl/>
          <w:lang w:eastAsia="en-US"/>
        </w:rPr>
        <w:t>הא חיובא דידיה - ליתא אלא במתכוין לבייש, ושור אין בו דעת להתכוין לבושת</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cs="Miriam"/>
          <w:szCs w:val="20"/>
          <w:rtl/>
          <w:lang w:eastAsia="en-US"/>
        </w:rPr>
        <w:t>(</w:t>
      </w:r>
      <w:r>
        <w:rPr>
          <w:rFonts w:cs="Miriam" w:hint="cs"/>
          <w:szCs w:val="20"/>
          <w:rtl/>
          <w:lang w:eastAsia="en-US"/>
        </w:rPr>
        <w:t>ומשני: משכחת לה</w:t>
      </w:r>
      <w:r>
        <w:rPr>
          <w:rFonts w:cs="Miriam"/>
          <w:szCs w:val="20"/>
          <w:rtl/>
          <w:lang w:eastAsia="en-US"/>
        </w:rPr>
        <w:t>)</w:t>
      </w:r>
      <w:r>
        <w:rPr>
          <w:rtl/>
          <w:lang w:eastAsia="en-US"/>
        </w:rPr>
        <w:t xml:space="preserve"> </w:t>
      </w:r>
      <w:r>
        <w:rPr>
          <w:rFonts w:hint="cs"/>
          <w:rtl/>
          <w:lang w:eastAsia="en-US"/>
        </w:rPr>
        <w:t xml:space="preserve">כגון שנתכוון להזיק </w:t>
      </w:r>
      <w:r>
        <w:rPr>
          <w:rFonts w:cs="Miriam"/>
          <w:szCs w:val="20"/>
          <w:rtl/>
          <w:lang w:eastAsia="en-US"/>
        </w:rPr>
        <w:t>(</w:t>
      </w:r>
      <w:r>
        <w:rPr>
          <w:rFonts w:cs="Miriam" w:hint="cs"/>
          <w:szCs w:val="20"/>
          <w:rtl/>
          <w:lang w:eastAsia="en-US"/>
        </w:rPr>
        <w:t>דגבי אדם כי האי גוונא מחייב אבושת</w:t>
      </w:r>
      <w:r>
        <w:rPr>
          <w:rFonts w:cs="Miriam"/>
          <w:szCs w:val="20"/>
          <w:rtl/>
          <w:lang w:eastAsia="en-US"/>
        </w:rPr>
        <w:t>)</w:t>
      </w:r>
      <w:r>
        <w:rPr>
          <w:rFonts w:hint="cs"/>
          <w:rtl/>
          <w:lang w:eastAsia="en-US"/>
        </w:rPr>
        <w:t>, דאמר מר: '</w:t>
      </w:r>
      <w:r>
        <w:rPr>
          <w:rFonts w:hint="cs"/>
          <w:i/>
          <w:iCs/>
          <w:rtl/>
          <w:lang w:eastAsia="en-US"/>
        </w:rPr>
        <w:t>נתכוון להזיק, אף על פי שלא נתכוון לבייש</w:t>
      </w:r>
      <w:r>
        <w:rPr>
          <w:rFonts w:hint="cs"/>
          <w:rtl/>
          <w:lang w:eastAsia="en-US"/>
        </w:rPr>
        <w:t xml:space="preserve">'. </w:t>
      </w:r>
    </w:p>
    <w:p w:rsidR="00C50A32" w:rsidRDefault="00C50A32" w:rsidP="00C50A32">
      <w:pPr>
        <w:rPr>
          <w:rFonts w:cs="Miriam" w:hint="cs"/>
          <w:szCs w:val="16"/>
          <w:rtl/>
          <w:lang w:eastAsia="en-US"/>
        </w:rPr>
      </w:pPr>
    </w:p>
    <w:p w:rsidR="00C50A32" w:rsidRDefault="00C50A32" w:rsidP="00C50A32">
      <w:pPr>
        <w:rPr>
          <w:rFonts w:hint="cs"/>
          <w:rtl/>
          <w:lang w:eastAsia="en-US"/>
        </w:rPr>
      </w:pPr>
      <w:r>
        <w:rPr>
          <w:rFonts w:hint="cs"/>
          <w:rtl/>
          <w:lang w:eastAsia="en-US"/>
        </w:rPr>
        <w:t xml:space="preserve">רבא אמר: מתניתין בשוגג </w:t>
      </w:r>
      <w:r>
        <w:rPr>
          <w:rFonts w:cs="Miriam"/>
          <w:szCs w:val="20"/>
          <w:rtl/>
          <w:lang w:eastAsia="en-US"/>
        </w:rPr>
        <w:t>(</w:t>
      </w:r>
      <w:r>
        <w:rPr>
          <w:rFonts w:cs="Miriam" w:hint="cs"/>
          <w:szCs w:val="20"/>
          <w:rtl/>
          <w:lang w:eastAsia="en-US"/>
        </w:rPr>
        <w:t>לעולם מתניתין בדלא קבעי ליה לאפרו, והאי דפטור מתשלומין - לאו משום דליהוי ביה חיוב מיתה, דהא מתניתין אפילו בשוגג נמי, דליכא חיוב מיתה מיתוקמא דפטור מתשלומין</w:t>
      </w:r>
      <w:r>
        <w:rPr>
          <w:rFonts w:cs="Miriam"/>
          <w:szCs w:val="20"/>
          <w:rtl/>
          <w:lang w:eastAsia="en-US"/>
        </w:rPr>
        <w:t>)</w:t>
      </w:r>
      <w:r>
        <w:rPr>
          <w:rFonts w:hint="cs"/>
          <w:rtl/>
          <w:lang w:eastAsia="en-US"/>
        </w:rPr>
        <w:t>,</w:t>
      </w:r>
      <w:r>
        <w:rPr>
          <w:rtl/>
          <w:lang w:eastAsia="en-US"/>
        </w:rPr>
        <w:t xml:space="preserve"> </w:t>
      </w:r>
      <w:r>
        <w:rPr>
          <w:rFonts w:hint="cs"/>
          <w:rtl/>
          <w:lang w:eastAsia="en-US"/>
        </w:rPr>
        <w:t>וכדתנא דבי חזקיה, דתנא דבי חזקיה: '</w:t>
      </w:r>
      <w:r>
        <w:rPr>
          <w:rFonts w:cs="Miriam" w:hint="cs"/>
          <w:szCs w:val="16"/>
          <w:rtl/>
          <w:lang w:eastAsia="en-US"/>
        </w:rPr>
        <w:t>[ויקרא כד,כא:</w:t>
      </w:r>
      <w:r>
        <w:rPr>
          <w:rFonts w:cs="Narkisim" w:hint="cs"/>
          <w:szCs w:val="20"/>
          <w:rtl/>
          <w:lang w:eastAsia="en-US"/>
        </w:rPr>
        <w:t xml:space="preserve"> ומכה נפש בהמה ישלמנה ומכה אדם יומת</w:t>
      </w:r>
      <w:r>
        <w:rPr>
          <w:rFonts w:cs="Narkisim"/>
          <w:szCs w:val="20"/>
          <w:rtl/>
          <w:lang w:eastAsia="en-US"/>
        </w:rPr>
        <w:t>]</w:t>
      </w:r>
      <w:r>
        <w:rPr>
          <w:rFonts w:hint="cs"/>
          <w:i/>
          <w:iCs/>
          <w:rtl/>
          <w:lang w:eastAsia="en-US"/>
        </w:rPr>
        <w:t xml:space="preserve"> מכה אדם ומכה בהמה </w:t>
      </w:r>
      <w:r>
        <w:rPr>
          <w:rFonts w:cs="Miriam"/>
          <w:szCs w:val="20"/>
          <w:rtl/>
          <w:lang w:eastAsia="en-US"/>
        </w:rPr>
        <w:t>(</w:t>
      </w:r>
      <w:r>
        <w:rPr>
          <w:rFonts w:cs="Miriam" w:hint="cs"/>
          <w:szCs w:val="20"/>
          <w:rtl/>
          <w:lang w:eastAsia="en-US"/>
        </w:rPr>
        <w:t>הוקשו יחד</w:t>
      </w:r>
      <w:r>
        <w:rPr>
          <w:rFonts w:cs="Miriam"/>
          <w:szCs w:val="20"/>
          <w:rtl/>
          <w:lang w:eastAsia="en-US"/>
        </w:rPr>
        <w:t>)</w:t>
      </w:r>
      <w:r>
        <w:rPr>
          <w:rStyle w:val="a7"/>
          <w:rtl/>
        </w:rPr>
        <w:footnoteReference w:id="2"/>
      </w:r>
      <w:r>
        <w:rPr>
          <w:rFonts w:hint="cs"/>
          <w:i/>
          <w:iCs/>
          <w:rtl/>
          <w:lang w:eastAsia="en-US"/>
        </w:rPr>
        <w:t xml:space="preserve">: מה מכה בהמה - לא חלקת בה בין שוגג בין מזיד, בין מתכוון לשאין מתכוון, בין דרך ירידה לדרך עלייה - לפוטרו ממון אלא לחייבו ממון, אף מכה אדם: לא תחלוק בו בין שוגג למזיד, בין מתכוון לשאין מתכוון, בין דרך ירידה לדרך עלייה </w:t>
      </w:r>
      <w:r>
        <w:rPr>
          <w:rFonts w:cs="Miriam"/>
          <w:szCs w:val="20"/>
          <w:rtl/>
          <w:lang w:eastAsia="en-US"/>
        </w:rPr>
        <w:t>(</w:t>
      </w:r>
      <w:r>
        <w:rPr>
          <w:rFonts w:cs="Miriam" w:hint="cs"/>
          <w:szCs w:val="20"/>
          <w:rtl/>
          <w:lang w:eastAsia="en-US"/>
        </w:rPr>
        <w:t xml:space="preserve">שהרגו כלאחר יד בהרימו הגרזן, דקיימא לן </w:t>
      </w:r>
      <w:r>
        <w:rPr>
          <w:rFonts w:cs="Miriam" w:hint="cs"/>
          <w:szCs w:val="16"/>
          <w:rtl/>
          <w:lang w:eastAsia="en-US"/>
        </w:rPr>
        <w:t>(מכות דף ז,ב)</w:t>
      </w:r>
      <w:r>
        <w:rPr>
          <w:rFonts w:cs="Miriam" w:hint="cs"/>
          <w:szCs w:val="20"/>
          <w:rtl/>
          <w:lang w:eastAsia="en-US"/>
        </w:rPr>
        <w:t xml:space="preserve"> דפטור מגלות - אפילו הכי פטור מתשלומין; הלכך גבי חילול שבת נמי: אפילו בשוגג פטור מלשלם</w:t>
      </w:r>
      <w:r>
        <w:rPr>
          <w:rFonts w:cs="Miriam"/>
          <w:szCs w:val="20"/>
          <w:rtl/>
          <w:lang w:eastAsia="en-US"/>
        </w:rPr>
        <w:t>)</w:t>
      </w:r>
      <w:r>
        <w:rPr>
          <w:rFonts w:hint="cs"/>
          <w:i/>
          <w:iCs/>
          <w:rtl/>
          <w:lang w:eastAsia="en-US"/>
        </w:rPr>
        <w:t xml:space="preserve">, לחייבו ממון - אלא לפוטרו ממון </w:t>
      </w:r>
      <w:r>
        <w:rPr>
          <w:rFonts w:cs="Miriam"/>
          <w:szCs w:val="20"/>
          <w:rtl/>
          <w:lang w:eastAsia="en-US"/>
        </w:rPr>
        <w:t>(</w:t>
      </w:r>
      <w:r>
        <w:rPr>
          <w:rFonts w:cs="Miriam" w:hint="cs"/>
          <w:szCs w:val="20"/>
          <w:rtl/>
          <w:lang w:eastAsia="en-US"/>
        </w:rPr>
        <w:t xml:space="preserve">דמה מכה בהמה לעולם משלם, ואפילו בשוגג, כדאמרינן </w:t>
      </w:r>
      <w:r>
        <w:rPr>
          <w:rFonts w:cs="Miriam" w:hint="cs"/>
          <w:szCs w:val="16"/>
          <w:rtl/>
          <w:lang w:eastAsia="en-US"/>
        </w:rPr>
        <w:t>(לעיל דף כו,א)</w:t>
      </w:r>
      <w:r>
        <w:rPr>
          <w:rFonts w:cs="Miriam" w:hint="cs"/>
          <w:szCs w:val="20"/>
          <w:rtl/>
          <w:lang w:eastAsia="en-US"/>
        </w:rPr>
        <w:t xml:space="preserve"> '</w:t>
      </w:r>
      <w:r>
        <w:rPr>
          <w:rFonts w:cs="Miriam" w:hint="cs"/>
          <w:i/>
          <w:iCs/>
          <w:szCs w:val="20"/>
          <w:rtl/>
          <w:lang w:eastAsia="en-US"/>
        </w:rPr>
        <w:t>אדם מועד לעולם</w:t>
      </w:r>
      <w:r>
        <w:rPr>
          <w:rFonts w:cs="Miriam" w:hint="cs"/>
          <w:szCs w:val="20"/>
          <w:rtl/>
          <w:lang w:eastAsia="en-US"/>
        </w:rPr>
        <w:t>' - אף מכה אדם - דפטריה קרא מתשלומין, דכתיב '</w:t>
      </w:r>
      <w:r>
        <w:rPr>
          <w:rFonts w:cs="Narkisim" w:hint="cs"/>
          <w:szCs w:val="20"/>
          <w:rtl/>
          <w:lang w:eastAsia="en-US"/>
        </w:rPr>
        <w:t>יומת</w:t>
      </w:r>
      <w:r>
        <w:rPr>
          <w:rFonts w:cs="Miriam" w:hint="cs"/>
          <w:szCs w:val="20"/>
          <w:rtl/>
          <w:lang w:eastAsia="en-US"/>
        </w:rPr>
        <w:t>' - לעולם פטור, ואפילו בשוגג, הואיל ובמזיד שייכא מיתה</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אמרו ליה רבנן לרבא: מי מצית מוקמת לה בשוגג? והא '</w:t>
      </w:r>
      <w:r>
        <w:rPr>
          <w:rFonts w:hint="cs"/>
          <w:i/>
          <w:iCs/>
          <w:rtl/>
          <w:lang w:eastAsia="en-US"/>
        </w:rPr>
        <w:t>מפני שנדון בנפשו</w:t>
      </w:r>
      <w:r>
        <w:rPr>
          <w:rFonts w:hint="cs"/>
          <w:rtl/>
          <w:lang w:eastAsia="en-US"/>
        </w:rPr>
        <w:t>' קתני!?</w:t>
      </w:r>
    </w:p>
    <w:p w:rsidR="00C50A32" w:rsidRDefault="00C50A32" w:rsidP="00C50A32">
      <w:pPr>
        <w:rPr>
          <w:rFonts w:hint="cs"/>
          <w:rtl/>
          <w:lang w:eastAsia="en-US"/>
        </w:rPr>
      </w:pPr>
      <w:r>
        <w:rPr>
          <w:rFonts w:hint="cs"/>
          <w:rtl/>
          <w:lang w:eastAsia="en-US"/>
        </w:rPr>
        <w:t>הכי קאמר: 'כיון דבמזיד נדון בנפשו', והיכי דמי? דקא בעי לאפרו; השתא בשוגג - פטור.</w:t>
      </w:r>
    </w:p>
    <w:p w:rsidR="00C50A32" w:rsidRDefault="00C50A32" w:rsidP="00C50A32">
      <w:pPr>
        <w:rPr>
          <w:rFonts w:hint="cs"/>
          <w:rtl/>
          <w:lang w:eastAsia="en-US"/>
        </w:rPr>
      </w:pPr>
    </w:p>
    <w:p w:rsidR="00C50A32" w:rsidRDefault="00C50A32" w:rsidP="00C50A32">
      <w:pPr>
        <w:rPr>
          <w:rFonts w:hint="cs"/>
          <w:lang w:eastAsia="en-US"/>
        </w:rPr>
      </w:pPr>
    </w:p>
    <w:p w:rsidR="00C50A32" w:rsidRDefault="00C50A32" w:rsidP="00C50A32">
      <w:pPr>
        <w:rPr>
          <w:rFonts w:hint="cs"/>
          <w:rtl/>
          <w:lang w:eastAsia="en-US"/>
        </w:rPr>
      </w:pPr>
      <w:r>
        <w:rPr>
          <w:rFonts w:hint="cs"/>
          <w:rtl/>
          <w:lang w:eastAsia="en-US"/>
        </w:rPr>
        <w:t>משנה:</w:t>
      </w:r>
    </w:p>
    <w:p w:rsidR="00C50A32" w:rsidRDefault="00C50A32" w:rsidP="00C50A32">
      <w:pPr>
        <w:rPr>
          <w:rFonts w:hint="cs"/>
          <w:rtl/>
          <w:lang w:eastAsia="en-US"/>
        </w:rPr>
      </w:pPr>
      <w:r>
        <w:rPr>
          <w:rFonts w:hint="cs"/>
          <w:rtl/>
          <w:lang w:eastAsia="en-US"/>
        </w:rPr>
        <w:t xml:space="preserve">שור שהיה רודף אחר שור אחר, והוזק </w:t>
      </w:r>
      <w:r>
        <w:rPr>
          <w:rFonts w:cs="Miriam"/>
          <w:szCs w:val="20"/>
          <w:rtl/>
          <w:lang w:eastAsia="en-US"/>
        </w:rPr>
        <w:t>(</w:t>
      </w:r>
      <w:r>
        <w:rPr>
          <w:rFonts w:cs="Miriam" w:hint="cs"/>
          <w:szCs w:val="20"/>
          <w:rtl/>
          <w:lang w:eastAsia="en-US"/>
        </w:rPr>
        <w:t>הנרדף</w:t>
      </w:r>
      <w:r>
        <w:rPr>
          <w:rFonts w:cs="Miriam"/>
          <w:szCs w:val="20"/>
          <w:rtl/>
          <w:lang w:eastAsia="en-US"/>
        </w:rPr>
        <w:t>)</w:t>
      </w:r>
      <w:r>
        <w:rPr>
          <w:rFonts w:hint="cs"/>
          <w:rtl/>
          <w:lang w:eastAsia="en-US"/>
        </w:rPr>
        <w:t xml:space="preserve">; זה אומר "שורך הזיק" וזה אומר "לא כי אלא בסלע לקה </w:t>
      </w:r>
      <w:r>
        <w:rPr>
          <w:rFonts w:cs="Miriam"/>
          <w:szCs w:val="20"/>
          <w:rtl/>
          <w:lang w:eastAsia="en-US"/>
        </w:rPr>
        <w:t>(</w:t>
      </w:r>
      <w:r>
        <w:rPr>
          <w:rFonts w:cs="Miriam" w:hint="cs"/>
          <w:szCs w:val="20"/>
          <w:rtl/>
          <w:lang w:eastAsia="en-US"/>
        </w:rPr>
        <w:t>מתחכך היה בסלע ולקה</w:t>
      </w:r>
      <w:r>
        <w:rPr>
          <w:rFonts w:cs="Miriam"/>
          <w:szCs w:val="20"/>
          <w:rtl/>
          <w:lang w:eastAsia="en-US"/>
        </w:rPr>
        <w:t>)</w:t>
      </w:r>
      <w:r>
        <w:rPr>
          <w:rFonts w:hint="cs"/>
          <w:rtl/>
          <w:lang w:eastAsia="en-US"/>
        </w:rPr>
        <w:t>" - המוציא מחבירו עליו הראיה;</w:t>
      </w:r>
    </w:p>
    <w:p w:rsidR="00C50A32" w:rsidRDefault="00C50A32" w:rsidP="00C50A32">
      <w:pPr>
        <w:rPr>
          <w:rFonts w:cs="Miriam" w:hint="cs"/>
          <w:szCs w:val="20"/>
          <w:rtl/>
          <w:lang w:eastAsia="en-US"/>
        </w:rPr>
      </w:pPr>
    </w:p>
    <w:p w:rsidR="00C50A32" w:rsidRDefault="00C50A32" w:rsidP="00C50A32">
      <w:pPr>
        <w:rPr>
          <w:rFonts w:hint="cs"/>
          <w:rtl/>
          <w:lang w:eastAsia="en-US"/>
        </w:rPr>
      </w:pPr>
      <w:r>
        <w:rPr>
          <w:rFonts w:hint="cs"/>
          <w:rtl/>
          <w:lang w:eastAsia="en-US"/>
        </w:rPr>
        <w:t xml:space="preserve">היו שנים רודפים אחר אחד </w:t>
      </w:r>
      <w:r>
        <w:rPr>
          <w:rFonts w:cs="Miriam"/>
          <w:szCs w:val="20"/>
          <w:rtl/>
          <w:lang w:eastAsia="en-US"/>
        </w:rPr>
        <w:t>(</w:t>
      </w:r>
      <w:r>
        <w:rPr>
          <w:rFonts w:cs="Miriam" w:hint="cs"/>
          <w:szCs w:val="20"/>
          <w:rtl/>
          <w:lang w:eastAsia="en-US"/>
        </w:rPr>
        <w:t>ושלשתן של שלשה בני אדם</w:t>
      </w:r>
      <w:r>
        <w:rPr>
          <w:rFonts w:cs="Miriam"/>
          <w:szCs w:val="20"/>
          <w:rtl/>
          <w:lang w:eastAsia="en-US"/>
        </w:rPr>
        <w:t>)</w:t>
      </w:r>
      <w:r>
        <w:rPr>
          <w:rFonts w:hint="cs"/>
          <w:rtl/>
          <w:lang w:eastAsia="en-US"/>
        </w:rPr>
        <w:t>: זה אומר "שורך הזיק" וזה אומר "שורך הזיק"</w:t>
      </w:r>
    </w:p>
    <w:p w:rsidR="00C50A32" w:rsidRDefault="00C50A32" w:rsidP="00C50A32">
      <w:pPr>
        <w:rPr>
          <w:rFonts w:hint="cs"/>
          <w:lang w:eastAsia="en-US"/>
        </w:rPr>
      </w:pPr>
    </w:p>
    <w:p w:rsidR="00C50A32" w:rsidRDefault="00C50A32" w:rsidP="00C50A32">
      <w:pPr>
        <w:rPr>
          <w:rFonts w:hint="cs"/>
          <w:rtl/>
          <w:lang w:eastAsia="en-US"/>
        </w:rPr>
      </w:pPr>
      <w:r>
        <w:rPr>
          <w:rtl/>
          <w:lang w:eastAsia="en-US"/>
        </w:rPr>
        <w:t>(בבא קמא</w:t>
      </w:r>
      <w:r>
        <w:rPr>
          <w:rFonts w:hint="cs"/>
          <w:rtl/>
          <w:lang w:eastAsia="en-US"/>
        </w:rPr>
        <w:t xml:space="preserve"> לה,ב)</w:t>
      </w:r>
      <w:r>
        <w:rPr>
          <w:rFonts w:hint="cs"/>
          <w:rtl/>
          <w:lang w:eastAsia="en-US"/>
        </w:rPr>
        <w:tab/>
      </w:r>
    </w:p>
    <w:p w:rsidR="00C50A32" w:rsidRDefault="00C50A32" w:rsidP="00C50A32">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המשך המשנה</w:t>
      </w:r>
      <w:r>
        <w:rPr>
          <w:rFonts w:cs="Courier New" w:hint="cs"/>
          <w:szCs w:val="20"/>
          <w:rtl/>
          <w:lang w:eastAsia="en-US"/>
        </w:rPr>
        <w:t>]</w:t>
      </w:r>
    </w:p>
    <w:p w:rsidR="00C50A32" w:rsidRDefault="00C50A32" w:rsidP="00C50A32">
      <w:pPr>
        <w:rPr>
          <w:rFonts w:hint="cs"/>
          <w:rtl/>
          <w:lang w:eastAsia="en-US"/>
        </w:rPr>
      </w:pPr>
      <w:r>
        <w:rPr>
          <w:rFonts w:hint="cs"/>
          <w:rtl/>
          <w:lang w:eastAsia="en-US"/>
        </w:rPr>
        <w:t xml:space="preserve">שניהם פטורים </w:t>
      </w:r>
      <w:r>
        <w:rPr>
          <w:rFonts w:cs="Miriam"/>
          <w:szCs w:val="20"/>
          <w:rtl/>
          <w:lang w:eastAsia="en-US"/>
        </w:rPr>
        <w:t>(</w:t>
      </w:r>
      <w:r>
        <w:rPr>
          <w:rFonts w:cs="Miriam" w:hint="cs"/>
          <w:szCs w:val="20"/>
          <w:rtl/>
          <w:lang w:eastAsia="en-US"/>
        </w:rPr>
        <w:t>דתרוייהו מדחו ליה</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אם היו שניהם של איש אחד - שניהם חייבים </w:t>
      </w:r>
      <w:r>
        <w:rPr>
          <w:rFonts w:cs="Miriam"/>
          <w:szCs w:val="20"/>
          <w:rtl/>
          <w:lang w:eastAsia="en-US"/>
        </w:rPr>
        <w:t>(</w:t>
      </w:r>
      <w:r>
        <w:rPr>
          <w:rFonts w:cs="Miriam" w:hint="cs"/>
          <w:szCs w:val="20"/>
          <w:rtl/>
          <w:lang w:eastAsia="en-US"/>
        </w:rPr>
        <w:t>מפרש בגמרא</w:t>
      </w:r>
      <w:r>
        <w:rPr>
          <w:rFonts w:cs="Miriam"/>
          <w:szCs w:val="20"/>
          <w:rtl/>
          <w:lang w:eastAsia="en-US"/>
        </w:rPr>
        <w:t>)</w:t>
      </w:r>
      <w:r>
        <w:rPr>
          <w:rFonts w:hint="cs"/>
          <w:rtl/>
          <w:lang w:eastAsia="en-US"/>
        </w:rPr>
        <w:t>;</w:t>
      </w:r>
    </w:p>
    <w:p w:rsidR="00C50A32" w:rsidRDefault="00C50A32" w:rsidP="00C50A32">
      <w:pPr>
        <w:rPr>
          <w:rFonts w:cs="Miriam" w:hint="cs"/>
          <w:szCs w:val="20"/>
          <w:rtl/>
          <w:lang w:eastAsia="en-US"/>
        </w:rPr>
      </w:pPr>
    </w:p>
    <w:p w:rsidR="00C50A32" w:rsidRDefault="00C50A32" w:rsidP="00C50A32">
      <w:pPr>
        <w:rPr>
          <w:rFonts w:hint="cs"/>
          <w:rtl/>
          <w:lang w:eastAsia="en-US"/>
        </w:rPr>
      </w:pPr>
      <w:r>
        <w:rPr>
          <w:rFonts w:hint="cs"/>
          <w:rtl/>
          <w:lang w:eastAsia="en-US"/>
        </w:rPr>
        <w:t xml:space="preserve">היה אחד גדול ואחד קטן: הניזק אומר "גדול הזיק" </w:t>
      </w:r>
      <w:r>
        <w:rPr>
          <w:rFonts w:cs="Miriam"/>
          <w:szCs w:val="20"/>
          <w:rtl/>
          <w:lang w:eastAsia="en-US"/>
        </w:rPr>
        <w:t>(</w:t>
      </w:r>
      <w:r>
        <w:rPr>
          <w:rFonts w:cs="Miriam" w:hint="cs"/>
          <w:szCs w:val="20"/>
          <w:rtl/>
          <w:lang w:eastAsia="en-US"/>
        </w:rPr>
        <w:t>ויש בגופו שוה חצי נזק</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והמזיק אומר "לא כי אלא קטן הזיק" </w:t>
      </w:r>
      <w:r>
        <w:rPr>
          <w:rFonts w:cs="Miriam"/>
          <w:szCs w:val="20"/>
          <w:rtl/>
          <w:lang w:eastAsia="en-US"/>
        </w:rPr>
        <w:t>(</w:t>
      </w:r>
      <w:r>
        <w:rPr>
          <w:rFonts w:cs="Miriam" w:hint="cs"/>
          <w:szCs w:val="20"/>
          <w:rtl/>
          <w:lang w:eastAsia="en-US"/>
        </w:rPr>
        <w:t>ודמי הקטן תקח, ומותר חצי נזק תפסיד</w:t>
      </w:r>
      <w:r>
        <w:rPr>
          <w:rFonts w:cs="Miriam"/>
          <w:szCs w:val="20"/>
          <w:rtl/>
          <w:lang w:eastAsia="en-US"/>
        </w:rPr>
        <w:t>)</w:t>
      </w:r>
      <w:r>
        <w:rPr>
          <w:rFonts w:hint="cs"/>
          <w:rtl/>
          <w:lang w:eastAsia="en-US"/>
        </w:rPr>
        <w:t>; אחד תם ואחד מועד, הניזק אומר "מועד הזיק" והמזיק אומר "לא כי אלא תם הזיק" - המוציא מחבירו עליו הראיה;</w:t>
      </w:r>
    </w:p>
    <w:p w:rsidR="00C50A32" w:rsidRDefault="00C50A32" w:rsidP="00C50A32">
      <w:pPr>
        <w:rPr>
          <w:rFonts w:cs="Miriam" w:hint="cs"/>
          <w:szCs w:val="20"/>
          <w:rtl/>
          <w:lang w:eastAsia="en-US"/>
        </w:rPr>
      </w:pPr>
    </w:p>
    <w:p w:rsidR="00C50A32" w:rsidRDefault="00C50A32" w:rsidP="00C50A32">
      <w:pPr>
        <w:rPr>
          <w:rFonts w:hint="cs"/>
          <w:rtl/>
          <w:lang w:eastAsia="en-US"/>
        </w:rPr>
      </w:pPr>
      <w:r>
        <w:rPr>
          <w:rFonts w:hint="cs"/>
          <w:rtl/>
          <w:lang w:eastAsia="en-US"/>
        </w:rPr>
        <w:t xml:space="preserve">היו הניזָקין שנים, אחד גדול ואחד קטן, והמזיקין שנים: אחד גדול ואחד קטן: הניזק אומר "גדול הזיק את הגדול וקטן את הקטן" והמזיק אומר "לא כי אלא קטן את הגדול </w:t>
      </w:r>
      <w:r>
        <w:rPr>
          <w:rFonts w:cs="Miriam"/>
          <w:szCs w:val="20"/>
          <w:rtl/>
          <w:lang w:eastAsia="en-US"/>
        </w:rPr>
        <w:t>(</w:t>
      </w:r>
      <w:r>
        <w:rPr>
          <w:rFonts w:cs="Miriam" w:hint="cs"/>
          <w:szCs w:val="20"/>
          <w:rtl/>
          <w:lang w:eastAsia="en-US"/>
        </w:rPr>
        <w:t>ואף על גב שחצי נזקו של גדול מרובה - לא תקח אלא קטן שלי</w:t>
      </w:r>
      <w:r>
        <w:rPr>
          <w:rFonts w:cs="Miriam"/>
          <w:szCs w:val="20"/>
          <w:rtl/>
          <w:lang w:eastAsia="en-US"/>
        </w:rPr>
        <w:t>)</w:t>
      </w:r>
      <w:r>
        <w:rPr>
          <w:rtl/>
          <w:lang w:eastAsia="en-US"/>
        </w:rPr>
        <w:t xml:space="preserve"> </w:t>
      </w:r>
      <w:r>
        <w:rPr>
          <w:rFonts w:hint="cs"/>
          <w:rtl/>
          <w:lang w:eastAsia="en-US"/>
        </w:rPr>
        <w:t xml:space="preserve">וגדול את הקטן </w:t>
      </w:r>
      <w:r>
        <w:rPr>
          <w:rFonts w:cs="Miriam"/>
          <w:szCs w:val="20"/>
          <w:rtl/>
          <w:lang w:eastAsia="en-US"/>
        </w:rPr>
        <w:t>(</w:t>
      </w:r>
      <w:r>
        <w:rPr>
          <w:rFonts w:cs="Miriam" w:hint="cs"/>
          <w:szCs w:val="20"/>
          <w:rtl/>
          <w:lang w:eastAsia="en-US"/>
        </w:rPr>
        <w:t>וחצי נזק של קטן שלך קח מן הגדול</w:t>
      </w:r>
      <w:r>
        <w:rPr>
          <w:rFonts w:cs="Miriam"/>
          <w:szCs w:val="20"/>
          <w:rtl/>
          <w:lang w:eastAsia="en-US"/>
        </w:rPr>
        <w:t>)</w:t>
      </w:r>
      <w:r>
        <w:rPr>
          <w:rFonts w:hint="cs"/>
          <w:rtl/>
          <w:lang w:eastAsia="en-US"/>
        </w:rPr>
        <w:t>"; אחד תם ואחד מועד: הניזק אומר "מועד הזיק את הגדול ותם את הקטן" והמזיק אומר "לא כי אלא תם את הגדול ומועד את הקטן" - המוציא מחבירו עליו הראיה.</w:t>
      </w:r>
    </w:p>
    <w:p w:rsidR="00C50A32" w:rsidRDefault="00C50A32" w:rsidP="00C50A32">
      <w:pPr>
        <w:rPr>
          <w:rFonts w:hint="cs"/>
          <w:lang w:eastAsia="en-US"/>
        </w:rPr>
      </w:pPr>
      <w:r>
        <w:rPr>
          <w:rFonts w:cs="Miriam" w:hint="cs"/>
          <w:szCs w:val="20"/>
          <w:rtl/>
          <w:lang w:eastAsia="en-US"/>
        </w:rPr>
        <w:t xml:space="preserve"> </w:t>
      </w:r>
    </w:p>
    <w:p w:rsidR="00C50A32" w:rsidRDefault="00C50A32" w:rsidP="00C50A32">
      <w:pPr>
        <w:rPr>
          <w:rFonts w:hint="cs"/>
          <w:rtl/>
          <w:lang w:eastAsia="en-US"/>
        </w:rPr>
      </w:pPr>
      <w:r>
        <w:rPr>
          <w:rFonts w:hint="cs"/>
          <w:rtl/>
          <w:lang w:eastAsia="en-US"/>
        </w:rPr>
        <w:t>גמרא:</w:t>
      </w:r>
    </w:p>
    <w:p w:rsidR="00C50A32" w:rsidRDefault="00C50A32" w:rsidP="00C50A32">
      <w:pPr>
        <w:rPr>
          <w:rFonts w:hint="cs"/>
          <w:rtl/>
          <w:lang w:eastAsia="en-US"/>
        </w:rPr>
      </w:pPr>
      <w:r>
        <w:rPr>
          <w:rFonts w:hint="cs"/>
          <w:rtl/>
          <w:lang w:eastAsia="en-US"/>
        </w:rPr>
        <w:t xml:space="preserve">אמר רבי חייא בר אבא: </w:t>
      </w:r>
      <w:r>
        <w:rPr>
          <w:rFonts w:cs="Courier New" w:hint="cs"/>
          <w:szCs w:val="20"/>
          <w:rtl/>
          <w:lang w:eastAsia="en-US"/>
        </w:rPr>
        <w:t>[</w:t>
      </w:r>
      <w:r>
        <w:rPr>
          <w:rFonts w:hint="cs"/>
          <w:rtl/>
          <w:lang w:eastAsia="en-US"/>
        </w:rPr>
        <w:t>זאת אומרת</w:t>
      </w:r>
      <w:r>
        <w:rPr>
          <w:rFonts w:cs="Courier New" w:hint="cs"/>
          <w:szCs w:val="20"/>
          <w:rtl/>
          <w:lang w:eastAsia="en-US"/>
        </w:rPr>
        <w:t>]</w:t>
      </w:r>
      <w:r>
        <w:rPr>
          <w:rFonts w:hint="cs"/>
          <w:rtl/>
          <w:lang w:eastAsia="en-US"/>
        </w:rPr>
        <w:t xml:space="preserve"> חלוקים עליו חביריו על סומכוס, דאמר </w:t>
      </w:r>
      <w:r>
        <w:rPr>
          <w:rFonts w:cs="Miriam"/>
          <w:szCs w:val="20"/>
          <w:rtl/>
          <w:lang w:eastAsia="en-US"/>
        </w:rPr>
        <w:t>(</w:t>
      </w:r>
      <w:r>
        <w:rPr>
          <w:rFonts w:cs="Miriam" w:hint="cs"/>
          <w:szCs w:val="20"/>
          <w:rtl/>
          <w:lang w:eastAsia="en-US"/>
        </w:rPr>
        <w:t xml:space="preserve">לקמן </w:t>
      </w:r>
      <w:r>
        <w:rPr>
          <w:rFonts w:cs="Miriam" w:hint="cs"/>
          <w:szCs w:val="16"/>
          <w:rtl/>
          <w:lang w:eastAsia="en-US"/>
        </w:rPr>
        <w:t>(דף מו,א)</w:t>
      </w:r>
      <w:r>
        <w:rPr>
          <w:rFonts w:cs="Miriam" w:hint="cs"/>
          <w:szCs w:val="20"/>
          <w:rtl/>
          <w:lang w:eastAsia="en-US"/>
        </w:rPr>
        <w:t xml:space="preserve"> בברייתא בגמרא בשור שנגח את הפרה</w:t>
      </w:r>
      <w:r>
        <w:rPr>
          <w:rFonts w:cs="Miriam"/>
          <w:szCs w:val="20"/>
          <w:rtl/>
          <w:lang w:eastAsia="en-US"/>
        </w:rPr>
        <w:t>)</w:t>
      </w:r>
      <w:r>
        <w:rPr>
          <w:rtl/>
          <w:lang w:eastAsia="en-US"/>
        </w:rPr>
        <w:t xml:space="preserve"> </w:t>
      </w:r>
      <w:r>
        <w:rPr>
          <w:rFonts w:hint="cs"/>
          <w:rtl/>
          <w:lang w:eastAsia="en-US"/>
        </w:rPr>
        <w:t xml:space="preserve">'ממון המוטל בספק - חולקין' </w:t>
      </w:r>
      <w:r>
        <w:rPr>
          <w:rFonts w:cs="Miriam"/>
          <w:szCs w:val="20"/>
          <w:rtl/>
          <w:lang w:eastAsia="en-US"/>
        </w:rPr>
        <w:t>(</w:t>
      </w:r>
      <w:r>
        <w:rPr>
          <w:rFonts w:cs="Miriam" w:hint="cs"/>
          <w:szCs w:val="20"/>
          <w:rtl/>
          <w:lang w:eastAsia="en-US"/>
        </w:rPr>
        <w:t>וממתניתין שמעינן דחלוקים עליו חביריו, דקתני 'המוציא מחבירו כו'</w:t>
      </w:r>
      <w:r>
        <w:rPr>
          <w:rFonts w:cs="Miriam"/>
          <w:szCs w:val="20"/>
          <w:rtl/>
          <w:lang w:eastAsia="en-US"/>
        </w:rPr>
        <w:t>)</w:t>
      </w:r>
      <w:r>
        <w:rPr>
          <w:rFonts w:hint="cs"/>
          <w:rtl/>
          <w:lang w:eastAsia="en-US"/>
        </w:rPr>
        <w:t>.</w:t>
      </w:r>
      <w:r>
        <w:rPr>
          <w:rtl/>
          <w:lang w:eastAsia="en-US"/>
        </w:rPr>
        <w:t xml:space="preserve"> </w:t>
      </w:r>
    </w:p>
    <w:p w:rsidR="00C50A32" w:rsidRDefault="00C50A32" w:rsidP="00C50A32">
      <w:pPr>
        <w:rPr>
          <w:rFonts w:hint="cs"/>
          <w:rtl/>
          <w:lang w:eastAsia="en-US"/>
        </w:rPr>
      </w:pPr>
      <w:r>
        <w:rPr>
          <w:rFonts w:hint="cs"/>
          <w:rtl/>
          <w:lang w:eastAsia="en-US"/>
        </w:rPr>
        <w:t xml:space="preserve">אמר ליה רבי אבא בר ממל לרבי חייא בר אבא אמר סומכוס: אפילו ברי וברי </w:t>
      </w:r>
      <w:r>
        <w:rPr>
          <w:rFonts w:cs="Miriam"/>
          <w:szCs w:val="20"/>
          <w:rtl/>
          <w:lang w:eastAsia="en-US"/>
        </w:rPr>
        <w:t>(</w:t>
      </w:r>
      <w:r>
        <w:rPr>
          <w:rFonts w:cs="Miriam" w:hint="cs"/>
          <w:szCs w:val="20"/>
          <w:rtl/>
          <w:lang w:eastAsia="en-US"/>
        </w:rPr>
        <w:t xml:space="preserve">דשניהם טוענים טענת ברי, ואפילו היכא דנתבע טוען "ברי לי שאיני חייב" ואפילו הכי - כיון דלבי דינא מספקא אי קאמר קושטא </w:t>
      </w:r>
      <w:r>
        <w:rPr>
          <w:rFonts w:cs="Miriam"/>
          <w:szCs w:val="20"/>
          <w:rtl/>
          <w:lang w:eastAsia="en-US"/>
        </w:rPr>
        <w:t>–</w:t>
      </w:r>
      <w:r>
        <w:rPr>
          <w:rFonts w:cs="Miriam" w:hint="cs"/>
          <w:szCs w:val="20"/>
          <w:rtl/>
          <w:lang w:eastAsia="en-US"/>
        </w:rPr>
        <w:t xml:space="preserve"> חולקין, דקאמרת 'מתניתין דלא כסומכוס'</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אמר ליה: אִין, אמר סומכוס אפילו ברי וברי.</w:t>
      </w:r>
    </w:p>
    <w:p w:rsidR="00C50A32" w:rsidRDefault="00C50A32" w:rsidP="00C50A32">
      <w:pPr>
        <w:rPr>
          <w:rFonts w:hint="cs"/>
          <w:rtl/>
          <w:lang w:eastAsia="en-US"/>
        </w:rPr>
      </w:pPr>
      <w:r>
        <w:rPr>
          <w:rFonts w:hint="cs"/>
          <w:rtl/>
          <w:lang w:eastAsia="en-US"/>
        </w:rPr>
        <w:t xml:space="preserve">וממאי דמתניתין בברי וברי הוא? </w:t>
      </w:r>
    </w:p>
    <w:p w:rsidR="00C50A32" w:rsidRDefault="00C50A32" w:rsidP="00C50A32">
      <w:pPr>
        <w:rPr>
          <w:rFonts w:hint="cs"/>
          <w:rtl/>
          <w:lang w:eastAsia="en-US"/>
        </w:rPr>
      </w:pPr>
      <w:r>
        <w:rPr>
          <w:rFonts w:hint="cs"/>
          <w:rtl/>
          <w:lang w:eastAsia="en-US"/>
        </w:rPr>
        <w:t>דקתני: '</w:t>
      </w:r>
      <w:r>
        <w:rPr>
          <w:rFonts w:hint="cs"/>
          <w:i/>
          <w:iCs/>
          <w:rtl/>
          <w:lang w:eastAsia="en-US"/>
        </w:rPr>
        <w:t xml:space="preserve">זה אומר "שורך הזיק" </w:t>
      </w:r>
      <w:r>
        <w:rPr>
          <w:rFonts w:hint="cs"/>
          <w:i/>
          <w:iCs/>
          <w:u w:val="single"/>
          <w:rtl/>
          <w:lang w:eastAsia="en-US"/>
        </w:rPr>
        <w:t>וזה אומר "לא כי"</w:t>
      </w:r>
      <w:r>
        <w:rPr>
          <w:rFonts w:hint="cs"/>
          <w:i/>
          <w:iCs/>
          <w:rtl/>
          <w:lang w:eastAsia="en-US"/>
        </w:rPr>
        <w:t xml:space="preserve"> </w:t>
      </w:r>
      <w:r>
        <w:rPr>
          <w:rFonts w:cs="Miriam"/>
          <w:szCs w:val="20"/>
          <w:rtl/>
          <w:lang w:eastAsia="en-US"/>
        </w:rPr>
        <w:t>(</w:t>
      </w:r>
      <w:r>
        <w:rPr>
          <w:rFonts w:cs="Miriam" w:hint="cs"/>
          <w:szCs w:val="20"/>
          <w:rtl/>
          <w:lang w:eastAsia="en-US"/>
        </w:rPr>
        <w:t>משמע דפשיטא ליה דבסלע לקה</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מתקיף לה רב פפא: מדרישא ברי וברי - סיפא נמי ברי וברי; אימא סיפא: '</w:t>
      </w:r>
      <w:r>
        <w:rPr>
          <w:rFonts w:hint="cs"/>
          <w:i/>
          <w:iCs/>
          <w:rtl/>
          <w:lang w:eastAsia="en-US"/>
        </w:rPr>
        <w:t>היה אחד גדול ואחד קטן: ניזק אומר "גדול הזיק" ומזיק אומר "לא כי אלא קטן הזיק"; אחד תם ואחד מועד: ניזק אומר "מועד הזיק" והמזיק אומר "לא כי אלא תם הזיק" - המוציא מחבירו עליו הראיה</w:t>
      </w:r>
      <w:r>
        <w:rPr>
          <w:rFonts w:hint="cs"/>
          <w:rtl/>
          <w:lang w:eastAsia="en-US"/>
        </w:rPr>
        <w:t xml:space="preserve">' הא לא מייתי ראיה - שקיל כדאמר מזיק </w:t>
      </w:r>
      <w:r>
        <w:rPr>
          <w:rFonts w:cs="Miriam"/>
          <w:szCs w:val="20"/>
          <w:rtl/>
          <w:lang w:eastAsia="en-US"/>
        </w:rPr>
        <w:t>(</w:t>
      </w:r>
      <w:r>
        <w:rPr>
          <w:rFonts w:cs="Miriam" w:hint="cs"/>
          <w:szCs w:val="20"/>
          <w:rtl/>
          <w:lang w:eastAsia="en-US"/>
        </w:rPr>
        <w:t>וגובה מן התם, ואף על גב דקאמר ניזק "ברי לי שזה לא הזיקני"</w:t>
      </w:r>
      <w:r>
        <w:rPr>
          <w:rFonts w:cs="Miriam"/>
          <w:szCs w:val="20"/>
          <w:rtl/>
          <w:lang w:eastAsia="en-US"/>
        </w:rPr>
        <w:t>)</w:t>
      </w:r>
      <w:r>
        <w:rPr>
          <w:rFonts w:hint="cs"/>
          <w:rtl/>
          <w:lang w:eastAsia="en-US"/>
        </w:rPr>
        <w:t xml:space="preserve">; נימא תהוי תיובתא דרבה בר נתן, דאמר 'טענו חטים והודה לו בשעורים </w:t>
      </w:r>
      <w:r>
        <w:rPr>
          <w:rtl/>
          <w:lang w:eastAsia="en-US"/>
        </w:rPr>
        <w:t>–</w:t>
      </w:r>
      <w:r>
        <w:rPr>
          <w:rFonts w:hint="cs"/>
          <w:rtl/>
          <w:lang w:eastAsia="en-US"/>
        </w:rPr>
        <w:t xml:space="preserve"> פטור </w:t>
      </w:r>
      <w:r>
        <w:rPr>
          <w:rFonts w:cs="Miriam"/>
          <w:szCs w:val="20"/>
          <w:rtl/>
          <w:lang w:eastAsia="en-US"/>
        </w:rPr>
        <w:t>(</w:t>
      </w:r>
      <w:r>
        <w:rPr>
          <w:rFonts w:cs="Miriam" w:hint="cs"/>
          <w:szCs w:val="20"/>
          <w:rtl/>
          <w:lang w:eastAsia="en-US"/>
        </w:rPr>
        <w:t>אף מדמי שעורין, דהא אמר ליה תובע "לאו שעורין יהבי לך" ואחולי מחיל גביה</w:t>
      </w:r>
      <w:r>
        <w:rPr>
          <w:rFonts w:cs="Miriam"/>
          <w:szCs w:val="20"/>
          <w:rtl/>
          <w:lang w:eastAsia="en-US"/>
        </w:rPr>
        <w:t>)</w:t>
      </w:r>
      <w:r>
        <w:rPr>
          <w:rFonts w:hint="cs"/>
          <w:rtl/>
          <w:lang w:eastAsia="en-US"/>
        </w:rPr>
        <w:t>'? אלא בברי ושמא.</w:t>
      </w:r>
    </w:p>
    <w:p w:rsidR="00C50A32" w:rsidRDefault="00C50A32" w:rsidP="00C50A32">
      <w:pPr>
        <w:rPr>
          <w:rFonts w:hint="cs"/>
          <w:rtl/>
          <w:lang w:eastAsia="en-US"/>
        </w:rPr>
      </w:pPr>
      <w:r>
        <w:rPr>
          <w:rFonts w:hint="cs"/>
          <w:rtl/>
          <w:lang w:eastAsia="en-US"/>
        </w:rPr>
        <w:t xml:space="preserve">דקאמר ברי מאן? דקאמר שמא מאן? אי נימא דקאמר ניזק ברי וקאמר מזיק שמא </w:t>
      </w:r>
      <w:r>
        <w:rPr>
          <w:rFonts w:cs="Miriam"/>
          <w:szCs w:val="20"/>
          <w:rtl/>
          <w:lang w:eastAsia="en-US"/>
        </w:rPr>
        <w:t>(</w:t>
      </w:r>
      <w:r>
        <w:rPr>
          <w:rFonts w:cs="Miriam" w:hint="cs"/>
          <w:szCs w:val="20"/>
          <w:rtl/>
          <w:lang w:eastAsia="en-US"/>
        </w:rPr>
        <w:t>ואפילו הכי שקיל מן התם</w:t>
      </w:r>
      <w:r>
        <w:rPr>
          <w:rFonts w:cs="Miriam"/>
          <w:szCs w:val="20"/>
          <w:rtl/>
          <w:lang w:eastAsia="en-US"/>
        </w:rPr>
        <w:t>)</w:t>
      </w:r>
      <w:r>
        <w:rPr>
          <w:rtl/>
          <w:lang w:eastAsia="en-US"/>
        </w:rPr>
        <w:t xml:space="preserve"> </w:t>
      </w:r>
      <w:r>
        <w:rPr>
          <w:rFonts w:hint="cs"/>
          <w:rtl/>
          <w:lang w:eastAsia="en-US"/>
        </w:rPr>
        <w:t xml:space="preserve">- אכתי </w:t>
      </w:r>
      <w:r>
        <w:rPr>
          <w:rFonts w:cs="Miriam"/>
          <w:szCs w:val="20"/>
          <w:rtl/>
          <w:lang w:eastAsia="en-US"/>
        </w:rPr>
        <w:t>(</w:t>
      </w:r>
      <w:r>
        <w:rPr>
          <w:rFonts w:cs="Miriam" w:hint="cs"/>
          <w:szCs w:val="20"/>
          <w:rtl/>
          <w:lang w:eastAsia="en-US"/>
        </w:rPr>
        <w:t>כל שכן</w:t>
      </w:r>
      <w:r>
        <w:rPr>
          <w:rFonts w:cs="Miriam"/>
          <w:szCs w:val="20"/>
          <w:rtl/>
          <w:lang w:eastAsia="en-US"/>
        </w:rPr>
        <w:t>)</w:t>
      </w:r>
      <w:r>
        <w:rPr>
          <w:rtl/>
          <w:lang w:eastAsia="en-US"/>
        </w:rPr>
        <w:t xml:space="preserve"> </w:t>
      </w:r>
      <w:r>
        <w:rPr>
          <w:rFonts w:hint="cs"/>
          <w:rtl/>
          <w:lang w:eastAsia="en-US"/>
        </w:rPr>
        <w:t xml:space="preserve">לימא תהוי תיובתא דרבה בר נתן!? אלא דקאמר ניזק שמא וקאמר מזיק ברי </w:t>
      </w:r>
      <w:r>
        <w:rPr>
          <w:rFonts w:cs="Miriam"/>
          <w:szCs w:val="20"/>
          <w:rtl/>
          <w:lang w:eastAsia="en-US"/>
        </w:rPr>
        <w:t>(</w:t>
      </w:r>
      <w:r>
        <w:rPr>
          <w:rFonts w:cs="Miriam" w:hint="cs"/>
          <w:szCs w:val="20"/>
          <w:rtl/>
          <w:lang w:eastAsia="en-US"/>
        </w:rPr>
        <w:t>הלכך מתרווייהו תבע; וכי לא מייתי ראיה - שקיל מן התם</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ומדסיפא ניזק שמא ומזיק ברי - רישא נמי ניזק </w:t>
      </w:r>
      <w:r>
        <w:rPr>
          <w:rFonts w:cs="Miriam"/>
          <w:szCs w:val="20"/>
          <w:rtl/>
          <w:lang w:eastAsia="en-US"/>
        </w:rPr>
        <w:t>(</w:t>
      </w:r>
      <w:r>
        <w:rPr>
          <w:rFonts w:cs="Miriam" w:hint="cs"/>
          <w:szCs w:val="20"/>
          <w:rtl/>
          <w:lang w:eastAsia="en-US"/>
        </w:rPr>
        <w:t>אומר</w:t>
      </w:r>
      <w:r>
        <w:rPr>
          <w:rFonts w:cs="Miriam"/>
          <w:szCs w:val="20"/>
          <w:rtl/>
          <w:lang w:eastAsia="en-US"/>
        </w:rPr>
        <w:t>)</w:t>
      </w:r>
      <w:r>
        <w:rPr>
          <w:rtl/>
          <w:lang w:eastAsia="en-US"/>
        </w:rPr>
        <w:t xml:space="preserve"> </w:t>
      </w:r>
      <w:r>
        <w:rPr>
          <w:rFonts w:hint="cs"/>
          <w:rtl/>
          <w:lang w:eastAsia="en-US"/>
        </w:rPr>
        <w:t xml:space="preserve">שמא </w:t>
      </w:r>
      <w:r>
        <w:rPr>
          <w:rFonts w:cs="Miriam"/>
          <w:szCs w:val="20"/>
          <w:rtl/>
          <w:lang w:eastAsia="en-US"/>
        </w:rPr>
        <w:t>(</w:t>
      </w:r>
      <w:r>
        <w:rPr>
          <w:rFonts w:cs="Miriam" w:hint="cs"/>
          <w:szCs w:val="20"/>
          <w:rtl/>
          <w:lang w:eastAsia="en-US"/>
        </w:rPr>
        <w:t>שמא שורך הזיק</w:t>
      </w:r>
      <w:r>
        <w:rPr>
          <w:rFonts w:cs="Miriam"/>
          <w:szCs w:val="20"/>
          <w:rtl/>
          <w:lang w:eastAsia="en-US"/>
        </w:rPr>
        <w:t>)</w:t>
      </w:r>
      <w:r>
        <w:rPr>
          <w:rFonts w:hint="cs"/>
          <w:rtl/>
          <w:lang w:eastAsia="en-US"/>
        </w:rPr>
        <w:t xml:space="preserve">, ומזיק </w:t>
      </w:r>
      <w:r>
        <w:rPr>
          <w:rFonts w:cs="Miriam"/>
          <w:szCs w:val="20"/>
          <w:rtl/>
          <w:lang w:eastAsia="en-US"/>
        </w:rPr>
        <w:t>(</w:t>
      </w:r>
      <w:r>
        <w:rPr>
          <w:rFonts w:cs="Miriam" w:hint="cs"/>
          <w:szCs w:val="20"/>
          <w:rtl/>
          <w:lang w:eastAsia="en-US"/>
        </w:rPr>
        <w:t>אומר</w:t>
      </w:r>
      <w:r>
        <w:rPr>
          <w:rFonts w:cs="Miriam"/>
          <w:szCs w:val="20"/>
          <w:rtl/>
          <w:lang w:eastAsia="en-US"/>
        </w:rPr>
        <w:t>)</w:t>
      </w:r>
      <w:r>
        <w:rPr>
          <w:rtl/>
          <w:lang w:eastAsia="en-US"/>
        </w:rPr>
        <w:t xml:space="preserve"> </w:t>
      </w:r>
      <w:r>
        <w:rPr>
          <w:rFonts w:hint="cs"/>
          <w:rtl/>
          <w:lang w:eastAsia="en-US"/>
        </w:rPr>
        <w:t xml:space="preserve">ברי </w:t>
      </w:r>
      <w:r>
        <w:rPr>
          <w:rFonts w:cs="Miriam"/>
          <w:szCs w:val="20"/>
          <w:rtl/>
          <w:lang w:eastAsia="en-US"/>
        </w:rPr>
        <w:t>(</w:t>
      </w:r>
      <w:r>
        <w:rPr>
          <w:rFonts w:cs="Miriam" w:hint="cs"/>
          <w:szCs w:val="20"/>
          <w:rtl/>
          <w:lang w:eastAsia="en-US"/>
        </w:rPr>
        <w:t>ברי בסלע לקה</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ואמר סומכוס אפילו בהא, דאיצטריך לאשמועינן דלא </w:t>
      </w:r>
      <w:r>
        <w:rPr>
          <w:rFonts w:cs="Miriam"/>
          <w:szCs w:val="20"/>
          <w:rtl/>
          <w:lang w:eastAsia="en-US"/>
        </w:rPr>
        <w:t>(</w:t>
      </w:r>
      <w:r>
        <w:rPr>
          <w:rFonts w:cs="Miriam" w:hint="cs"/>
          <w:szCs w:val="20"/>
          <w:rtl/>
          <w:lang w:eastAsia="en-US"/>
        </w:rPr>
        <w:t>וכי אפילו הכי קאמר סומכוס דחולקין, דאיצטריך לרבנן לאפלוגי ולאשמועינן דלא פלגי</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לא; סיפא ניזק שמא ומזיק ברי, רישא ניזק ברי ומזיק שמא </w:t>
      </w:r>
      <w:r>
        <w:rPr>
          <w:rFonts w:cs="Miriam"/>
          <w:szCs w:val="20"/>
          <w:rtl/>
          <w:lang w:eastAsia="en-US"/>
        </w:rPr>
        <w:t>(</w:t>
      </w:r>
      <w:r>
        <w:rPr>
          <w:rFonts w:cs="Miriam" w:hint="cs"/>
          <w:szCs w:val="20"/>
          <w:rtl/>
          <w:lang w:eastAsia="en-US"/>
        </w:rPr>
        <w:t>והתם אמר סומכוס, שהורע כחו של נתבע, וחולקין; ואתו רבנן לאשמועינן דלעולם יד נתבע על העליונה</w:t>
      </w:r>
      <w:r>
        <w:rPr>
          <w:rFonts w:cs="Miriam"/>
          <w:szCs w:val="20"/>
          <w:rtl/>
          <w:lang w:eastAsia="en-US"/>
        </w:rPr>
        <w:t>)</w:t>
      </w:r>
      <w:r>
        <w:rPr>
          <w:rFonts w:hint="cs"/>
          <w:rtl/>
          <w:lang w:eastAsia="en-US"/>
        </w:rPr>
        <w:t xml:space="preserve">. </w:t>
      </w:r>
    </w:p>
    <w:p w:rsidR="00C50A32" w:rsidRDefault="00C50A32" w:rsidP="00C50A32">
      <w:pPr>
        <w:rPr>
          <w:rFonts w:hint="cs"/>
          <w:rtl/>
          <w:lang w:eastAsia="en-US"/>
        </w:rPr>
      </w:pPr>
      <w:r>
        <w:rPr>
          <w:rFonts w:hint="cs"/>
          <w:rtl/>
          <w:lang w:eastAsia="en-US"/>
        </w:rPr>
        <w:t xml:space="preserve">והא לא דמיא רישא לסיפא </w:t>
      </w:r>
      <w:r>
        <w:rPr>
          <w:rFonts w:cs="Miriam"/>
          <w:szCs w:val="20"/>
          <w:rtl/>
          <w:lang w:eastAsia="en-US"/>
        </w:rPr>
        <w:t>(</w:t>
      </w:r>
      <w:r>
        <w:rPr>
          <w:rFonts w:cs="Miriam" w:hint="cs"/>
          <w:szCs w:val="20"/>
          <w:rtl/>
          <w:lang w:eastAsia="en-US"/>
        </w:rPr>
        <w:t>וכיון דסוף סוף לאו בחדא מילתא מוקמת להו - שפיר מצי רבי חייא בר אבא לאוקמי לרישא בברי וברי, ולמפשט דסומכוס - אפילו בברי וברי אמר, ומאי אתקפתיה דרב פפא</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 xml:space="preserve">אמרי ברי ושמא שמא וברי - חד מילתא היא, ברי וברי שמא וברי - תרי מילי נינהו. </w:t>
      </w:r>
    </w:p>
    <w:p w:rsidR="00C50A32" w:rsidRDefault="00C50A32" w:rsidP="00C50A32">
      <w:pPr>
        <w:rPr>
          <w:rFonts w:hint="cs"/>
          <w:lang w:eastAsia="en-US"/>
        </w:rPr>
      </w:pPr>
    </w:p>
    <w:p w:rsidR="00C50A32" w:rsidRDefault="00C50A32" w:rsidP="00C50A32">
      <w:pPr>
        <w:rPr>
          <w:rFonts w:hint="cs"/>
          <w:rtl/>
          <w:lang w:eastAsia="en-US"/>
        </w:rPr>
      </w:pPr>
      <w:r>
        <w:rPr>
          <w:rFonts w:hint="cs"/>
          <w:rtl/>
          <w:lang w:eastAsia="en-US"/>
        </w:rPr>
        <w:t xml:space="preserve">גופא: אמר רבה בר נתן: טענו חטין והודה לו בשעורין </w:t>
      </w:r>
      <w:r>
        <w:rPr>
          <w:rtl/>
          <w:lang w:eastAsia="en-US"/>
        </w:rPr>
        <w:t>–</w:t>
      </w:r>
      <w:r>
        <w:rPr>
          <w:rFonts w:hint="cs"/>
          <w:rtl/>
          <w:lang w:eastAsia="en-US"/>
        </w:rPr>
        <w:t xml:space="preserve"> פטור. </w:t>
      </w:r>
    </w:p>
    <w:p w:rsidR="00C50A32" w:rsidRDefault="00C50A32" w:rsidP="00C50A32">
      <w:pPr>
        <w:rPr>
          <w:rFonts w:hint="cs"/>
          <w:rtl/>
          <w:lang w:eastAsia="en-US"/>
        </w:rPr>
      </w:pPr>
      <w:r>
        <w:rPr>
          <w:rFonts w:hint="cs"/>
          <w:rtl/>
          <w:lang w:eastAsia="en-US"/>
        </w:rPr>
        <w:t>מאי קא משמע לן? תנינא: '</w:t>
      </w:r>
      <w:r>
        <w:rPr>
          <w:rFonts w:hint="cs"/>
          <w:i/>
          <w:iCs/>
          <w:rtl/>
          <w:lang w:eastAsia="en-US"/>
        </w:rPr>
        <w:t xml:space="preserve">טענו חטין והודה לו בשעורין </w:t>
      </w:r>
      <w:r>
        <w:rPr>
          <w:i/>
          <w:iCs/>
          <w:rtl/>
          <w:lang w:eastAsia="en-US"/>
        </w:rPr>
        <w:t>–</w:t>
      </w:r>
      <w:r>
        <w:rPr>
          <w:rFonts w:hint="cs"/>
          <w:i/>
          <w:iCs/>
          <w:rtl/>
          <w:lang w:eastAsia="en-US"/>
        </w:rPr>
        <w:t xml:space="preserve"> פטור</w:t>
      </w:r>
      <w:r>
        <w:rPr>
          <w:rFonts w:hint="cs"/>
          <w:rtl/>
          <w:lang w:eastAsia="en-US"/>
        </w:rPr>
        <w:t>'?</w:t>
      </w:r>
    </w:p>
    <w:p w:rsidR="00C50A32" w:rsidRDefault="00C50A32" w:rsidP="00C50A32">
      <w:pPr>
        <w:rPr>
          <w:rFonts w:hint="cs"/>
          <w:rtl/>
          <w:lang w:eastAsia="en-US"/>
        </w:rPr>
      </w:pPr>
      <w:r>
        <w:rPr>
          <w:rFonts w:hint="cs"/>
          <w:rtl/>
          <w:lang w:eastAsia="en-US"/>
        </w:rPr>
        <w:t>אי מהתם הוה אמינא 'פטור מדמי חטין וחייב בדמי שעורין' - קא משמע לן דפטור לגמרי.</w:t>
      </w:r>
    </w:p>
    <w:p w:rsidR="00C50A32" w:rsidRDefault="00C50A32" w:rsidP="00C50A32">
      <w:pPr>
        <w:rPr>
          <w:rFonts w:hint="cs"/>
          <w:rtl/>
          <w:lang w:eastAsia="en-US"/>
        </w:rPr>
      </w:pPr>
    </w:p>
    <w:p w:rsidR="00C50A32" w:rsidRDefault="00C50A32" w:rsidP="00C50A32">
      <w:pPr>
        <w:rPr>
          <w:rFonts w:hint="cs"/>
          <w:rtl/>
          <w:lang w:eastAsia="en-US"/>
        </w:rPr>
      </w:pPr>
      <w:r>
        <w:rPr>
          <w:rFonts w:hint="cs"/>
          <w:rtl/>
          <w:lang w:eastAsia="en-US"/>
        </w:rPr>
        <w:t>תנן: '</w:t>
      </w:r>
      <w:r>
        <w:rPr>
          <w:rFonts w:hint="cs"/>
          <w:i/>
          <w:iCs/>
          <w:rtl/>
          <w:lang w:eastAsia="en-US"/>
        </w:rPr>
        <w:t xml:space="preserve">היו הניזָקין שנים, אחד גדול ואחד קטן </w:t>
      </w:r>
      <w:r>
        <w:rPr>
          <w:rFonts w:hint="cs"/>
          <w:rtl/>
          <w:lang w:eastAsia="en-US"/>
        </w:rPr>
        <w:t>וכו' - הא לא מייתי ראיה שקיל כדקאמר מזיק? אמאי? 'חטים ושעורים' נינהו!?</w:t>
      </w:r>
    </w:p>
    <w:p w:rsidR="00C50A32" w:rsidRDefault="00C50A32" w:rsidP="00C50A32">
      <w:pPr>
        <w:rPr>
          <w:rFonts w:cs="Miriam" w:hint="cs"/>
          <w:szCs w:val="20"/>
          <w:rtl/>
          <w:lang w:eastAsia="en-US"/>
        </w:rPr>
      </w:pPr>
      <w:r>
        <w:rPr>
          <w:rFonts w:hint="cs"/>
          <w:rtl/>
          <w:lang w:eastAsia="en-US"/>
        </w:rPr>
        <w:t xml:space="preserve">ראוי ליטול </w:t>
      </w:r>
      <w:r>
        <w:rPr>
          <w:rFonts w:cs="Miriam"/>
          <w:szCs w:val="20"/>
          <w:rtl/>
          <w:lang w:eastAsia="en-US"/>
        </w:rPr>
        <w:t>(</w:t>
      </w:r>
      <w:r>
        <w:rPr>
          <w:rFonts w:cs="Miriam" w:hint="cs"/>
          <w:szCs w:val="20"/>
          <w:rtl/>
          <w:lang w:eastAsia="en-US"/>
        </w:rPr>
        <w:t>אי מייתי ראיה</w:t>
      </w:r>
      <w:r>
        <w:rPr>
          <w:rFonts w:cs="Miriam"/>
          <w:szCs w:val="20"/>
          <w:rtl/>
          <w:lang w:eastAsia="en-US"/>
        </w:rPr>
        <w:t>)</w:t>
      </w:r>
      <w:r>
        <w:rPr>
          <w:rtl/>
          <w:lang w:eastAsia="en-US"/>
        </w:rPr>
        <w:t xml:space="preserve"> </w:t>
      </w:r>
      <w:r>
        <w:rPr>
          <w:rFonts w:hint="cs"/>
          <w:rtl/>
          <w:lang w:eastAsia="en-US"/>
        </w:rPr>
        <w:t xml:space="preserve">ואין לו </w:t>
      </w:r>
      <w:r>
        <w:rPr>
          <w:rFonts w:cs="Miriam"/>
          <w:szCs w:val="20"/>
          <w:rtl/>
          <w:lang w:eastAsia="en-US"/>
        </w:rPr>
        <w:t>(</w:t>
      </w:r>
      <w:r>
        <w:rPr>
          <w:rFonts w:cs="Miriam" w:hint="cs"/>
          <w:szCs w:val="20"/>
          <w:rtl/>
          <w:lang w:eastAsia="en-US"/>
        </w:rPr>
        <w:t>אי לא מייתי, ולא תדוק מינה כדקדייקת;</w:t>
      </w:r>
    </w:p>
    <w:p w:rsidR="00C50A32" w:rsidRDefault="00C50A32" w:rsidP="00C50A32">
      <w:pPr>
        <w:rPr>
          <w:rFonts w:cs="Miriam" w:hint="cs"/>
          <w:szCs w:val="20"/>
          <w:rtl/>
          <w:lang w:eastAsia="en-US"/>
        </w:rPr>
      </w:pPr>
      <w:r>
        <w:rPr>
          <w:rFonts w:cs="Miriam" w:hint="cs"/>
          <w:szCs w:val="20"/>
          <w:rtl/>
          <w:lang w:eastAsia="en-US"/>
        </w:rPr>
        <w:t>ולהכי מוקים לה הכי, ולא מוקים לה כדאוקים למציעתא לעיל: בניזק שמא ומזיק ברי: דאם כן היינו הך, וסיפא אמאי אצטריך?</w:t>
      </w:r>
    </w:p>
    <w:p w:rsidR="00C50A32" w:rsidRDefault="00C50A32" w:rsidP="00C50A32">
      <w:pPr>
        <w:rPr>
          <w:rFonts w:cs="Miriam" w:hint="cs"/>
          <w:szCs w:val="20"/>
          <w:rtl/>
          <w:lang w:eastAsia="en-US"/>
        </w:rPr>
      </w:pPr>
      <w:r>
        <w:rPr>
          <w:rFonts w:cs="Miriam" w:hint="cs"/>
          <w:szCs w:val="20"/>
          <w:rtl/>
          <w:lang w:eastAsia="en-US"/>
        </w:rPr>
        <w:t>ורבה - דאוקמא למציעתא דניזק שמא ומזיק ברי, ולא אוקמה בברי וברי, ולישני 'ראוי ליטול ואין לו'?</w:t>
      </w:r>
    </w:p>
    <w:p w:rsidR="00C50A32" w:rsidRDefault="00C50A32" w:rsidP="00C50A32">
      <w:pPr>
        <w:rPr>
          <w:rFonts w:hint="cs"/>
          <w:rtl/>
          <w:lang w:eastAsia="en-US"/>
        </w:rPr>
      </w:pPr>
      <w:r>
        <w:rPr>
          <w:rFonts w:cs="Miriam" w:hint="cs"/>
          <w:szCs w:val="20"/>
          <w:rtl/>
          <w:lang w:eastAsia="en-US"/>
        </w:rPr>
        <w:t>משום דסבירא ליה דסומכוס לא אמר 'חולקין' בברי וברי, הלכך רישא, דקתני "לא כי אלא בסלע לקה" לא אצטריך למיתניה בברי וברי לאשמועינן דמוציא מחבירו כו', להכי אוקמה למציעתא בשמא וברי, דתיקו נמי רישא בברי ושמא</w:t>
      </w:r>
      <w:r>
        <w:rPr>
          <w:rFonts w:cs="Miriam"/>
          <w:szCs w:val="20"/>
          <w:rtl/>
          <w:lang w:eastAsia="en-US"/>
        </w:rPr>
        <w:t>)</w:t>
      </w:r>
      <w:r>
        <w:rPr>
          <w:rFonts w:hint="cs"/>
          <w:rtl/>
          <w:lang w:eastAsia="en-US"/>
        </w:rPr>
        <w:t>.</w:t>
      </w:r>
    </w:p>
    <w:p w:rsidR="00C50A32" w:rsidRDefault="00C50A32" w:rsidP="00C50A32">
      <w:pPr>
        <w:rPr>
          <w:rFonts w:hint="cs"/>
          <w:rtl/>
          <w:lang w:eastAsia="en-US"/>
        </w:rPr>
      </w:pPr>
      <w:r>
        <w:rPr>
          <w:rFonts w:hint="cs"/>
          <w:rtl/>
          <w:lang w:eastAsia="en-US"/>
        </w:rPr>
        <w:t>והתניא: '</w:t>
      </w:r>
      <w:r>
        <w:rPr>
          <w:rFonts w:hint="cs"/>
          <w:i/>
          <w:iCs/>
          <w:rtl/>
          <w:lang w:eastAsia="en-US"/>
        </w:rPr>
        <w:t>הרי זה משתלם על הקטן מן הגדול ולגדול מן הקטן</w:t>
      </w:r>
      <w:r>
        <w:rPr>
          <w:rFonts w:hint="cs"/>
          <w:rtl/>
          <w:lang w:eastAsia="en-US"/>
        </w:rPr>
        <w:t>'?</w:t>
      </w:r>
    </w:p>
    <w:p w:rsidR="00C50A32" w:rsidRDefault="00C50A32" w:rsidP="00C50A32">
      <w:pPr>
        <w:rPr>
          <w:rFonts w:hint="cs"/>
          <w:rtl/>
          <w:lang w:eastAsia="en-US"/>
        </w:rPr>
      </w:pPr>
      <w:r>
        <w:rPr>
          <w:rFonts w:hint="cs"/>
          <w:rtl/>
          <w:lang w:eastAsia="en-US"/>
        </w:rPr>
        <w:t xml:space="preserve">דתפס </w:t>
      </w:r>
      <w:r>
        <w:rPr>
          <w:rFonts w:cs="Miriam"/>
          <w:szCs w:val="20"/>
          <w:rtl/>
          <w:lang w:eastAsia="en-US"/>
        </w:rPr>
        <w:t>(</w:t>
      </w:r>
      <w:r>
        <w:rPr>
          <w:rFonts w:cs="Miriam" w:hint="cs"/>
          <w:szCs w:val="20"/>
          <w:rtl/>
          <w:lang w:eastAsia="en-US"/>
        </w:rPr>
        <w:t>שקדם ניזק ותפס השור</w:t>
      </w:r>
      <w:r>
        <w:rPr>
          <w:rFonts w:cs="Miriam"/>
          <w:szCs w:val="20"/>
          <w:rtl/>
          <w:lang w:eastAsia="en-US"/>
        </w:rPr>
        <w:t>)</w:t>
      </w:r>
      <w:r>
        <w:rPr>
          <w:rFonts w:hint="cs"/>
          <w:rtl/>
          <w:lang w:eastAsia="en-US"/>
        </w:rPr>
        <w:t>.</w:t>
      </w:r>
    </w:p>
    <w:p w:rsidR="00C50A32" w:rsidRDefault="00C50A32" w:rsidP="00C50A32">
      <w:pPr>
        <w:rPr>
          <w:rFonts w:hint="cs"/>
          <w:rtl/>
          <w:lang w:eastAsia="en-US"/>
        </w:rPr>
      </w:pPr>
    </w:p>
    <w:p w:rsidR="00C50A32" w:rsidRDefault="00C50A32" w:rsidP="00C50A32">
      <w:pPr>
        <w:rPr>
          <w:rFonts w:hint="cs"/>
          <w:lang w:eastAsia="en-US"/>
        </w:rPr>
      </w:pPr>
      <w:r>
        <w:rPr>
          <w:rFonts w:hint="cs"/>
          <w:rtl/>
          <w:lang w:eastAsia="en-US"/>
        </w:rPr>
        <w:t>תנן: '</w:t>
      </w:r>
      <w:r>
        <w:rPr>
          <w:rFonts w:hint="cs"/>
          <w:i/>
          <w:iCs/>
          <w:rtl/>
          <w:lang w:eastAsia="en-US"/>
        </w:rPr>
        <w:t>היה אחד תם ואחד מועד: הניזק אומר "מועד הזיק את הגדול ותם את הקטן" והמזיק אומר "לא כי אלא תם את הגדול ומועד את הקטן" - המוציא מחבירו עליו הראיה</w:t>
      </w:r>
      <w:r>
        <w:rPr>
          <w:rFonts w:hint="cs"/>
          <w:rtl/>
          <w:lang w:eastAsia="en-US"/>
        </w:rPr>
        <w:t>' - הא לא מייתי ראיה שקיל כדקאמר מזיק, ואמאי? חטין ושעורין נינהו?</w:t>
      </w:r>
    </w:p>
    <w:p w:rsidR="00C50A32" w:rsidRDefault="00C50A32" w:rsidP="00C50A32">
      <w:pPr>
        <w:rPr>
          <w:rFonts w:hint="cs"/>
          <w:lang w:eastAsia="en-US"/>
        </w:rPr>
      </w:pPr>
    </w:p>
    <w:p w:rsidR="00C50A32" w:rsidRDefault="00C50A32" w:rsidP="00C50A32">
      <w:pPr>
        <w:rPr>
          <w:rFonts w:hint="cs"/>
          <w:rtl/>
          <w:lang w:eastAsia="en-US"/>
        </w:rPr>
      </w:pPr>
      <w:r>
        <w:rPr>
          <w:rtl/>
          <w:lang w:eastAsia="en-US"/>
        </w:rPr>
        <w:t>(בבא קמא</w:t>
      </w:r>
      <w:r>
        <w:rPr>
          <w:rFonts w:hint="cs"/>
          <w:rtl/>
          <w:lang w:eastAsia="en-US"/>
        </w:rPr>
        <w:t xml:space="preserve"> לו,א)</w:t>
      </w:r>
      <w:r>
        <w:rPr>
          <w:rFonts w:hint="cs"/>
          <w:rtl/>
          <w:lang w:eastAsia="en-US"/>
        </w:rPr>
        <w:tab/>
      </w:r>
    </w:p>
    <w:p w:rsidR="00C50A32" w:rsidRDefault="00C50A32" w:rsidP="00C50A32">
      <w:pPr>
        <w:rPr>
          <w:rFonts w:hint="cs"/>
          <w:rtl/>
          <w:lang w:eastAsia="en-US"/>
        </w:rPr>
      </w:pPr>
      <w:r>
        <w:rPr>
          <w:rFonts w:hint="cs"/>
          <w:rtl/>
          <w:lang w:eastAsia="en-US"/>
        </w:rPr>
        <w:t xml:space="preserve">ראוי ליטול ואין לו. </w:t>
      </w:r>
    </w:p>
    <w:p w:rsidR="00C50A32" w:rsidRDefault="00C50A32" w:rsidP="00C50A32">
      <w:pPr>
        <w:rPr>
          <w:rFonts w:hint="cs"/>
          <w:rtl/>
          <w:lang w:eastAsia="en-US"/>
        </w:rPr>
      </w:pPr>
      <w:r>
        <w:rPr>
          <w:rFonts w:hint="cs"/>
          <w:rtl/>
          <w:lang w:eastAsia="en-US"/>
        </w:rPr>
        <w:t>והתניא '</w:t>
      </w:r>
      <w:r>
        <w:rPr>
          <w:rFonts w:hint="cs"/>
          <w:i/>
          <w:iCs/>
          <w:rtl/>
          <w:lang w:eastAsia="en-US"/>
        </w:rPr>
        <w:t>הרי זה משתלם לקטן מן המועד ולגדול מן התם</w:t>
      </w:r>
      <w:r>
        <w:rPr>
          <w:rFonts w:hint="cs"/>
          <w:rtl/>
          <w:lang w:eastAsia="en-US"/>
        </w:rPr>
        <w:t>'?</w:t>
      </w:r>
    </w:p>
    <w:p w:rsidR="00C50A32" w:rsidRDefault="00C50A32" w:rsidP="00C50A32">
      <w:pPr>
        <w:rPr>
          <w:rFonts w:hint="cs"/>
          <w:rtl/>
          <w:lang w:eastAsia="en-US"/>
        </w:rPr>
      </w:pPr>
      <w:r>
        <w:rPr>
          <w:rFonts w:hint="cs"/>
          <w:rtl/>
          <w:lang w:eastAsia="en-US"/>
        </w:rPr>
        <w:t>דתפס.</w:t>
      </w:r>
    </w:p>
    <w:p w:rsidR="00C50A32" w:rsidRDefault="00C50A32" w:rsidP="00C50A32">
      <w:pPr>
        <w:rPr>
          <w:rFonts w:hint="cs"/>
          <w:rtl/>
          <w:lang w:eastAsia="en-US"/>
        </w:rPr>
      </w:pPr>
      <w:r>
        <w:rPr>
          <w:rFonts w:hint="cs"/>
          <w:rtl/>
          <w:lang w:eastAsia="en-US"/>
        </w:rPr>
        <w:t xml:space="preserve"> </w:t>
      </w:r>
    </w:p>
    <w:p w:rsidR="00C50A32" w:rsidRDefault="00C50A32" w:rsidP="00C50A32">
      <w:pPr>
        <w:rPr>
          <w:rFonts w:hint="cs"/>
          <w:rtl/>
          <w:lang w:eastAsia="en-US"/>
        </w:rPr>
      </w:pPr>
      <w:r>
        <w:rPr>
          <w:rFonts w:hint="cs"/>
          <w:rtl/>
          <w:lang w:eastAsia="en-US"/>
        </w:rPr>
        <w:t xml:space="preserve">היו שניהם של איש אחד - שניהם חייבים: </w:t>
      </w:r>
    </w:p>
    <w:p w:rsidR="00C50A32" w:rsidRDefault="00C50A32" w:rsidP="00C50A32">
      <w:pPr>
        <w:rPr>
          <w:rFonts w:hint="cs"/>
          <w:rtl/>
          <w:lang w:eastAsia="en-US"/>
        </w:rPr>
      </w:pPr>
      <w:r>
        <w:rPr>
          <w:rFonts w:hint="cs"/>
          <w:rtl/>
          <w:lang w:eastAsia="en-US"/>
        </w:rPr>
        <w:t xml:space="preserve">אמר ליה רבא מפרזיקא לרב אשי: שמע מינה </w:t>
      </w:r>
      <w:r>
        <w:rPr>
          <w:rFonts w:cs="Miriam"/>
          <w:szCs w:val="20"/>
          <w:rtl/>
          <w:lang w:eastAsia="en-US"/>
        </w:rPr>
        <w:t>(</w:t>
      </w:r>
      <w:r>
        <w:rPr>
          <w:rFonts w:cs="Miriam" w:hint="cs"/>
          <w:szCs w:val="20"/>
          <w:rtl/>
          <w:lang w:eastAsia="en-US"/>
        </w:rPr>
        <w:t>מדקתני שניהם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שוורים תמים שהזיקו, רצה מזה גובה רצה מזה גובה </w:t>
      </w:r>
      <w:r>
        <w:rPr>
          <w:rFonts w:cs="Miriam"/>
          <w:szCs w:val="20"/>
          <w:rtl/>
          <w:lang w:eastAsia="en-US"/>
        </w:rPr>
        <w:t>(</w:t>
      </w:r>
      <w:r>
        <w:rPr>
          <w:rFonts w:cs="Miriam" w:hint="cs"/>
          <w:szCs w:val="20"/>
          <w:rtl/>
          <w:lang w:eastAsia="en-US"/>
        </w:rPr>
        <w:t>ואם אבד האחד - קם חבירו במקומו ומשתלם הימנו</w:t>
      </w:r>
      <w:r>
        <w:rPr>
          <w:rFonts w:cs="Miriam"/>
          <w:szCs w:val="20"/>
          <w:rtl/>
          <w:lang w:eastAsia="en-US"/>
        </w:rPr>
        <w:t>)</w:t>
      </w:r>
      <w:r>
        <w:rPr>
          <w:rFonts w:hint="cs"/>
          <w:rtl/>
          <w:lang w:eastAsia="en-US"/>
        </w:rPr>
        <w:t xml:space="preserve">!? </w:t>
      </w:r>
    </w:p>
    <w:p w:rsidR="00C50A32" w:rsidRDefault="00C50A32" w:rsidP="00C50A32">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לא:</w:t>
      </w:r>
      <w:r>
        <w:rPr>
          <w:rFonts w:cs="Courier New" w:hint="cs"/>
          <w:szCs w:val="20"/>
          <w:rtl/>
          <w:lang w:eastAsia="en-US"/>
        </w:rPr>
        <w:t>]</w:t>
      </w:r>
      <w:r>
        <w:rPr>
          <w:rFonts w:hint="cs"/>
          <w:rtl/>
          <w:lang w:eastAsia="en-US"/>
        </w:rPr>
        <w:t xml:space="preserve"> הכא במאי עסקינן? - במועדין </w:t>
      </w:r>
      <w:r>
        <w:rPr>
          <w:rFonts w:cs="Miriam"/>
          <w:szCs w:val="20"/>
          <w:rtl/>
          <w:lang w:eastAsia="en-US"/>
        </w:rPr>
        <w:t>(</w:t>
      </w:r>
      <w:r>
        <w:rPr>
          <w:rFonts w:cs="Miriam" w:hint="cs"/>
          <w:szCs w:val="20"/>
          <w:rtl/>
          <w:lang w:eastAsia="en-US"/>
        </w:rPr>
        <w:t>דסוף סוף משלם מעליה; לפיכך כל נכסיו אחראין לפרעון</w:t>
      </w:r>
      <w:r>
        <w:rPr>
          <w:rFonts w:cs="Miriam"/>
          <w:szCs w:val="20"/>
          <w:rtl/>
          <w:lang w:eastAsia="en-US"/>
        </w:rPr>
        <w:t>)</w:t>
      </w:r>
      <w:r>
        <w:rPr>
          <w:rFonts w:hint="cs"/>
          <w:rtl/>
          <w:lang w:eastAsia="en-US"/>
        </w:rPr>
        <w:t>.</w:t>
      </w:r>
      <w:r>
        <w:rPr>
          <w:rtl/>
          <w:lang w:eastAsia="en-US"/>
        </w:rPr>
        <w:t xml:space="preserve"> </w:t>
      </w:r>
    </w:p>
    <w:p w:rsidR="00C50A32" w:rsidRDefault="00C50A32" w:rsidP="00C50A32">
      <w:pPr>
        <w:rPr>
          <w:rFonts w:hint="cs"/>
          <w:rtl/>
          <w:lang w:eastAsia="en-US"/>
        </w:rPr>
      </w:pPr>
      <w:r>
        <w:rPr>
          <w:rFonts w:hint="cs"/>
          <w:rtl/>
          <w:lang w:eastAsia="en-US"/>
        </w:rPr>
        <w:t>אי במועדין - אימא סיפא: '</w:t>
      </w:r>
      <w:r>
        <w:rPr>
          <w:rFonts w:hint="cs"/>
          <w:i/>
          <w:iCs/>
          <w:rtl/>
          <w:lang w:eastAsia="en-US"/>
        </w:rPr>
        <w:t xml:space="preserve">היה אחד גדול ואחד קטן: הניזק אומר "גדול הזיק" והמזיק אומר </w:t>
      </w:r>
      <w:r>
        <w:rPr>
          <w:i/>
          <w:iCs/>
          <w:rtl/>
          <w:lang w:eastAsia="en-US"/>
        </w:rPr>
        <w:t>"</w:t>
      </w:r>
      <w:r>
        <w:rPr>
          <w:rFonts w:hint="cs"/>
          <w:i/>
          <w:iCs/>
          <w:rtl/>
          <w:lang w:eastAsia="en-US"/>
        </w:rPr>
        <w:t>לא כי אלא קטן הזיק" - המוציא מחבירו עליו הראיה.</w:t>
      </w:r>
      <w:r>
        <w:rPr>
          <w:rFonts w:hint="cs"/>
          <w:rtl/>
          <w:lang w:eastAsia="en-US"/>
        </w:rPr>
        <w:t>'; אי במועדין - מאי נפקא ליה מיניה? סוף סוף דמי תורא מעליא בעי לשלומי!?</w:t>
      </w:r>
    </w:p>
    <w:p w:rsidR="00C50A32" w:rsidRDefault="00C50A32" w:rsidP="00C50A32">
      <w:pPr>
        <w:rPr>
          <w:rFonts w:hint="cs"/>
          <w:rtl/>
          <w:lang w:eastAsia="en-US"/>
        </w:rPr>
      </w:pPr>
      <w:r>
        <w:rPr>
          <w:rFonts w:hint="cs"/>
          <w:rtl/>
          <w:lang w:eastAsia="en-US"/>
        </w:rPr>
        <w:t>אמר ליה: סיפא בתמין ורישא במועדין.</w:t>
      </w:r>
    </w:p>
    <w:p w:rsidR="00C50A32" w:rsidRDefault="00C50A32" w:rsidP="00C50A32">
      <w:pPr>
        <w:rPr>
          <w:rFonts w:cs="Miriam" w:hint="cs"/>
          <w:szCs w:val="20"/>
          <w:rtl/>
          <w:lang w:eastAsia="en-US"/>
        </w:rPr>
      </w:pPr>
      <w:r>
        <w:rPr>
          <w:rFonts w:hint="cs"/>
          <w:rtl/>
          <w:lang w:eastAsia="en-US"/>
        </w:rPr>
        <w:t xml:space="preserve">אמר ליה רב אחא סבא לרב אשי: אי במועדין </w:t>
      </w:r>
      <w:r>
        <w:rPr>
          <w:rtl/>
          <w:lang w:eastAsia="en-US"/>
        </w:rPr>
        <w:t>–</w:t>
      </w:r>
      <w:r>
        <w:rPr>
          <w:rFonts w:hint="cs"/>
          <w:rtl/>
          <w:lang w:eastAsia="en-US"/>
        </w:rPr>
        <w:t xml:space="preserve"> '</w:t>
      </w:r>
      <w:r>
        <w:rPr>
          <w:rFonts w:hint="cs"/>
          <w:i/>
          <w:iCs/>
          <w:rtl/>
          <w:lang w:eastAsia="en-US"/>
        </w:rPr>
        <w:t>חייבים</w:t>
      </w:r>
      <w:r>
        <w:rPr>
          <w:rFonts w:hint="cs"/>
          <w:rtl/>
          <w:lang w:eastAsia="en-US"/>
        </w:rPr>
        <w:t xml:space="preserve">'? </w:t>
      </w:r>
      <w:r>
        <w:rPr>
          <w:rtl/>
          <w:lang w:eastAsia="en-US"/>
        </w:rPr>
        <w:t>–</w:t>
      </w:r>
      <w:r>
        <w:rPr>
          <w:rFonts w:hint="cs"/>
          <w:rtl/>
          <w:lang w:eastAsia="en-US"/>
        </w:rPr>
        <w:t xml:space="preserve"> 'חייב גברא' מיבעי ליה! ותו: מאי '</w:t>
      </w:r>
      <w:r>
        <w:rPr>
          <w:rFonts w:hint="cs"/>
          <w:i/>
          <w:iCs/>
          <w:rtl/>
          <w:lang w:eastAsia="en-US"/>
        </w:rPr>
        <w:t>שניהם</w:t>
      </w:r>
      <w:r>
        <w:rPr>
          <w:rFonts w:hint="cs"/>
          <w:rtl/>
          <w:lang w:eastAsia="en-US"/>
        </w:rPr>
        <w:t xml:space="preserve">'!? אלא לעולם בתמין, ורבי עקיבא היא, דאמר 'שותפין נינהו </w:t>
      </w:r>
      <w:r>
        <w:rPr>
          <w:rFonts w:cs="Miriam"/>
          <w:szCs w:val="20"/>
          <w:rtl/>
          <w:lang w:eastAsia="en-US"/>
        </w:rPr>
        <w:t>(</w:t>
      </w:r>
      <w:r>
        <w:rPr>
          <w:rFonts w:cs="Miriam" w:hint="cs"/>
          <w:szCs w:val="20"/>
          <w:rtl/>
          <w:lang w:eastAsia="en-US"/>
        </w:rPr>
        <w:t>בגוף של שור</w:t>
      </w:r>
      <w:r>
        <w:rPr>
          <w:rFonts w:cs="Miriam"/>
          <w:szCs w:val="20"/>
          <w:rtl/>
          <w:lang w:eastAsia="en-US"/>
        </w:rPr>
        <w:t>)</w:t>
      </w:r>
      <w:r>
        <w:rPr>
          <w:rFonts w:hint="cs"/>
          <w:rtl/>
          <w:lang w:eastAsia="en-US"/>
        </w:rPr>
        <w:t xml:space="preserve">'; וטעמא </w:t>
      </w:r>
      <w:r>
        <w:rPr>
          <w:rFonts w:cs="Miriam"/>
          <w:szCs w:val="20"/>
          <w:rtl/>
          <w:lang w:eastAsia="en-US"/>
        </w:rPr>
        <w:t>(</w:t>
      </w:r>
      <w:r>
        <w:rPr>
          <w:rFonts w:cs="Miriam" w:hint="cs"/>
          <w:szCs w:val="20"/>
          <w:rtl/>
          <w:lang w:eastAsia="en-US"/>
        </w:rPr>
        <w:t>והאי דקתני '</w:t>
      </w:r>
      <w:r>
        <w:rPr>
          <w:rFonts w:cs="Miriam" w:hint="cs"/>
          <w:i/>
          <w:iCs/>
          <w:szCs w:val="20"/>
          <w:rtl/>
          <w:lang w:eastAsia="en-US"/>
        </w:rPr>
        <w:t>שניהם</w:t>
      </w:r>
      <w:r>
        <w:rPr>
          <w:rFonts w:cs="Miriam" w:hint="cs"/>
          <w:szCs w:val="20"/>
          <w:rtl/>
          <w:lang w:eastAsia="en-US"/>
        </w:rPr>
        <w:t>' - לאו כדקאמרת, ד'מאיזה שירצה יגבה', אלא הא קא משמע לן</w:t>
      </w:r>
      <w:r>
        <w:rPr>
          <w:rFonts w:cs="Miriam"/>
          <w:szCs w:val="20"/>
          <w:rtl/>
          <w:lang w:eastAsia="en-US"/>
        </w:rPr>
        <w:t>)</w:t>
      </w:r>
      <w:r>
        <w:rPr>
          <w:rFonts w:hint="cs"/>
          <w:rtl/>
          <w:lang w:eastAsia="en-US"/>
        </w:rPr>
        <w:t xml:space="preserve">: דאיתנהו לתרוייהו </w:t>
      </w:r>
      <w:r>
        <w:rPr>
          <w:rFonts w:cs="Miriam"/>
          <w:szCs w:val="20"/>
          <w:rtl/>
          <w:lang w:eastAsia="en-US"/>
        </w:rPr>
        <w:t>(</w:t>
      </w:r>
      <w:r>
        <w:rPr>
          <w:rFonts w:cs="Miriam" w:hint="cs"/>
          <w:szCs w:val="20"/>
          <w:rtl/>
          <w:lang w:eastAsia="en-US"/>
        </w:rPr>
        <w:t xml:space="preserve">דכל זמן ששניהם בפנינו </w:t>
      </w:r>
      <w:r>
        <w:rPr>
          <w:rFonts w:cs="Miriam"/>
          <w:szCs w:val="20"/>
          <w:rtl/>
          <w:lang w:eastAsia="en-US"/>
        </w:rPr>
        <w:t>–</w:t>
      </w:r>
      <w:r>
        <w:rPr>
          <w:rFonts w:cs="Miriam" w:hint="cs"/>
          <w:szCs w:val="20"/>
          <w:rtl/>
          <w:lang w:eastAsia="en-US"/>
        </w:rPr>
        <w:t xml:space="preserve"> גובה</w:t>
      </w:r>
      <w:r>
        <w:rPr>
          <w:rFonts w:cs="Miriam"/>
          <w:szCs w:val="20"/>
          <w:rtl/>
          <w:lang w:eastAsia="en-US"/>
        </w:rPr>
        <w:t>)</w:t>
      </w:r>
      <w:r>
        <w:rPr>
          <w:rFonts w:hint="cs"/>
          <w:rtl/>
          <w:lang w:eastAsia="en-US"/>
        </w:rPr>
        <w:t xml:space="preserve">, דלא מצי מדחי ליה, אבל ליתנהו לתרוייהו </w:t>
      </w:r>
      <w:r>
        <w:rPr>
          <w:rFonts w:cs="Miriam"/>
          <w:szCs w:val="20"/>
          <w:rtl/>
          <w:lang w:eastAsia="en-US"/>
        </w:rPr>
        <w:t>(</w:t>
      </w:r>
      <w:r>
        <w:rPr>
          <w:rFonts w:cs="Miriam" w:hint="cs"/>
          <w:szCs w:val="20"/>
          <w:rtl/>
          <w:lang w:eastAsia="en-US"/>
        </w:rPr>
        <w:t>אבל אבד האחד</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אינו גובה:</w:t>
      </w:r>
      <w:r>
        <w:rPr>
          <w:rFonts w:cs="Miriam"/>
          <w:szCs w:val="20"/>
          <w:rtl/>
          <w:lang w:eastAsia="en-US"/>
        </w:rPr>
        <w:t>)</w:t>
      </w:r>
      <w:r>
        <w:rPr>
          <w:rtl/>
          <w:lang w:eastAsia="en-US"/>
        </w:rPr>
        <w:t xml:space="preserve"> </w:t>
      </w:r>
      <w:r>
        <w:rPr>
          <w:rFonts w:hint="cs"/>
          <w:rtl/>
          <w:lang w:eastAsia="en-US"/>
        </w:rPr>
        <w:t>מצי אמר ליה: "זיל אייתי ראיה דהאי תורא אזקך ואשלם לך"</w:t>
      </w:r>
      <w:r>
        <w:rPr>
          <w:rtl/>
          <w:lang w:eastAsia="en-US"/>
        </w:rPr>
        <w:t xml:space="preserve"> </w:t>
      </w:r>
      <w:r>
        <w:rPr>
          <w:rFonts w:cs="Miriam"/>
          <w:szCs w:val="20"/>
          <w:rtl/>
          <w:lang w:eastAsia="en-US"/>
        </w:rPr>
        <w:t>(</w:t>
      </w:r>
      <w:r>
        <w:rPr>
          <w:rFonts w:cs="Courier New" w:hint="cs"/>
          <w:szCs w:val="20"/>
          <w:rtl/>
          <w:lang w:eastAsia="en-US"/>
        </w:rPr>
        <w:t>[</w:t>
      </w:r>
      <w:r>
        <w:rPr>
          <w:rFonts w:ascii="Courier New" w:hAnsi="Courier New" w:cs="Courier New" w:hint="cs"/>
          <w:sz w:val="18"/>
          <w:szCs w:val="18"/>
          <w:rtl/>
          <w:lang w:eastAsia="en-US"/>
        </w:rPr>
        <w:t>לפי רבי עקיבא הניזק נעשה שותף בשור המזיק, ומזיק חייב לקנות בחזרה את החלק שקבל הניזק בעקבות הנזק;</w:t>
      </w:r>
      <w:r>
        <w:rPr>
          <w:rFonts w:cs="Courier New" w:hint="cs"/>
          <w:szCs w:val="20"/>
          <w:rtl/>
          <w:lang w:eastAsia="en-US"/>
        </w:rPr>
        <w:t>]</w:t>
      </w:r>
      <w:r>
        <w:rPr>
          <w:rFonts w:hint="cs"/>
          <w:rtl/>
          <w:lang w:eastAsia="en-US"/>
        </w:rPr>
        <w:t xml:space="preserve"> </w:t>
      </w:r>
      <w:r>
        <w:rPr>
          <w:rFonts w:cs="Miriam" w:hint="cs"/>
          <w:szCs w:val="20"/>
          <w:rtl/>
          <w:lang w:eastAsia="en-US"/>
        </w:rPr>
        <w:t xml:space="preserve">הלכך אבד השור - אבד נזקו; הלכך כי הוו </w:t>
      </w:r>
      <w:r>
        <w:rPr>
          <w:rFonts w:cs="Miriam" w:hint="cs"/>
          <w:b/>
          <w:bCs/>
          <w:szCs w:val="20"/>
          <w:rtl/>
          <w:lang w:eastAsia="en-US"/>
        </w:rPr>
        <w:t>שניהם</w:t>
      </w:r>
      <w:r>
        <w:rPr>
          <w:rFonts w:cs="Miriam" w:hint="cs"/>
          <w:szCs w:val="20"/>
          <w:rtl/>
          <w:lang w:eastAsia="en-US"/>
        </w:rPr>
        <w:t xml:space="preserve"> - הוא דמחייב, ואי ליתנהו לתרוייהו אלא אחד - אמר ליה "אייתי ראיה כו'"</w:t>
      </w:r>
    </w:p>
    <w:p w:rsidR="00C50A32" w:rsidRDefault="00C50A32" w:rsidP="00C50A32">
      <w:pPr>
        <w:rPr>
          <w:rFonts w:cs="Miriam" w:hint="cs"/>
          <w:rtl/>
          <w:lang w:eastAsia="en-US"/>
        </w:rPr>
      </w:pPr>
      <w:r>
        <w:rPr>
          <w:rFonts w:cs="Miriam" w:hint="cs"/>
          <w:szCs w:val="20"/>
          <w:rtl/>
          <w:lang w:eastAsia="en-US"/>
        </w:rPr>
        <w:t>אבל לרבי ישמעאל - כיון דאמר 'בעל חוב הוא, וזוזי הוא דאסיק ביה' [</w:t>
      </w:r>
      <w:r>
        <w:rPr>
          <w:rFonts w:ascii="Courier New" w:hAnsi="Courier New" w:cs="Courier New" w:hint="cs"/>
          <w:sz w:val="18"/>
          <w:szCs w:val="18"/>
          <w:rtl/>
          <w:lang w:eastAsia="en-US"/>
        </w:rPr>
        <w:t>אם</w:t>
      </w:r>
      <w:r>
        <w:rPr>
          <w:rFonts w:cs="Miriam" w:hint="cs"/>
          <w:szCs w:val="20"/>
          <w:rtl/>
          <w:lang w:eastAsia="en-US"/>
        </w:rPr>
        <w:t>] אבד האחד - לא איבד את זכותו</w:t>
      </w:r>
      <w:r>
        <w:rPr>
          <w:rFonts w:cs="Miriam"/>
          <w:szCs w:val="20"/>
          <w:rtl/>
          <w:lang w:eastAsia="en-US"/>
        </w:rPr>
        <w:t>)</w:t>
      </w:r>
      <w:r>
        <w:rPr>
          <w:rFonts w:hint="cs"/>
          <w:rtl/>
          <w:lang w:eastAsia="en-US"/>
        </w:rPr>
        <w:t>.</w:t>
      </w:r>
    </w:p>
    <w:p w:rsidR="00C50A32" w:rsidRDefault="00C50A32" w:rsidP="00C50A32">
      <w:pPr>
        <w:rPr>
          <w:rFonts w:cs="Miriam" w:hint="cs"/>
          <w:lang w:eastAsia="en-US"/>
        </w:rPr>
      </w:pPr>
    </w:p>
    <w:p w:rsidR="00C50A32" w:rsidRDefault="00C50A32" w:rsidP="00C50A32">
      <w:pPr>
        <w:jc w:val="center"/>
        <w:rPr>
          <w:rFonts w:hint="cs"/>
          <w:lang w:eastAsia="en-US"/>
        </w:rPr>
      </w:pPr>
      <w:r>
        <w:rPr>
          <w:rFonts w:hint="cs"/>
          <w:rtl/>
          <w:lang w:eastAsia="en-US"/>
        </w:rPr>
        <w:t>הדרן עלך המניח</w:t>
      </w: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3-08-02T09:48:00Z" w:initials="YH">
    <w:p w:rsidR="00C50A32" w:rsidRDefault="00C50A32" w:rsidP="00C50A32">
      <w:pPr>
        <w:pStyle w:val="ad"/>
        <w:rPr>
          <w:rFonts w:cs="Courier New"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קשה: הרי המים אינם כשורו: הם אינם לא כרגל וכשן שפטורים בקשות הרבים, ולא כקרן שכוונתו להזיק!</w:t>
      </w:r>
    </w:p>
    <w:p w:rsidR="00C50A32" w:rsidRDefault="00C50A32" w:rsidP="00C50A32">
      <w:pPr>
        <w:pStyle w:val="ad"/>
        <w:rPr>
          <w:rFonts w:hint="cs"/>
          <w:rtl/>
        </w:rPr>
      </w:pPr>
      <w:r>
        <w:rPr>
          <w:rFonts w:cs="Courier New" w:hint="cs"/>
          <w:rtl/>
        </w:rPr>
        <w:t xml:space="preserve">אלא כנראה ביטוי זה של רש"י הוא מין קיצור: הרי במשנה הראשונה במסכת למדנו: </w:t>
      </w:r>
      <w:r>
        <w:rPr>
          <w:rFonts w:hint="cs"/>
          <w:b/>
          <w:bCs/>
          <w:rtl/>
        </w:rPr>
        <w:t xml:space="preserve">הצד </w:t>
      </w:r>
      <w:r>
        <w:rPr>
          <w:b/>
          <w:bCs/>
          <w:rtl/>
        </w:rPr>
        <w:t xml:space="preserve">השוה שבהן </w:t>
      </w:r>
      <w:r>
        <w:rPr>
          <w:rFonts w:cs="Courier New" w:hint="cs"/>
          <w:rtl/>
        </w:rPr>
        <w:t>[בשור, בבור, במבעה ובהבער]</w:t>
      </w:r>
      <w:r>
        <w:rPr>
          <w:rFonts w:hint="cs"/>
          <w:rtl/>
        </w:rPr>
        <w:t xml:space="preserve"> </w:t>
      </w:r>
      <w:r>
        <w:rPr>
          <w:b/>
          <w:bCs/>
          <w:rtl/>
        </w:rPr>
        <w:t xml:space="preserve">שדרכן להזיק </w:t>
      </w:r>
      <w:r>
        <w:rPr>
          <w:rFonts w:hint="cs"/>
          <w:b/>
          <w:bCs/>
          <w:rtl/>
        </w:rPr>
        <w:t>[וממונך</w:t>
      </w:r>
      <w:r>
        <w:rPr>
          <w:rFonts w:cs="Courier New" w:hint="cs"/>
          <w:rtl/>
        </w:rPr>
        <w:t xml:space="preserve"> </w:t>
      </w:r>
      <w:r>
        <w:rPr>
          <w:rFonts w:cs="Courier New"/>
          <w:rtl/>
        </w:rPr>
        <w:t>–</w:t>
      </w:r>
      <w:r>
        <w:rPr>
          <w:rFonts w:cs="Courier New" w:hint="cs"/>
          <w:rtl/>
        </w:rPr>
        <w:t xml:space="preserve"> בגירסת הרי"ף] </w:t>
      </w:r>
      <w:r>
        <w:rPr>
          <w:b/>
          <w:bCs/>
          <w:rtl/>
        </w:rPr>
        <w:t>ושמירתן עליך וכשהזיק חב המזיק לשלם תשלומי נזק במיטב הארץ</w:t>
      </w:r>
      <w:r>
        <w:rPr>
          <w:rFonts w:cs="Courier New" w:hint="cs"/>
          <w:rtl/>
        </w:rPr>
        <w:t xml:space="preserve">; כלומר: הכלל שאדם חייב בנזקי ממונו לנמד מכל אבות הנזיקין, ובקיצור אומר רש"י: משורו למדנו. </w:t>
      </w:r>
    </w:p>
  </w:comment>
  <w:comment w:id="2" w:author="Yeshayahu Hollander" w:date="2013-08-02T09:48:00Z" w:initials="YH">
    <w:p w:rsidR="00C50A32" w:rsidRDefault="00C50A32" w:rsidP="00C50A32">
      <w:pPr>
        <w:pStyle w:val="ad"/>
        <w:rPr>
          <w:rFonts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יש לעיין מדוע יש בברייתא שני מקרים: אבנו סכינו ומשאו בראש הגג, ומעחה קנקנין על הגג על מנת לנגבן, אם העקרון הוא: אם נפלו ברוח מצויה </w:t>
      </w:r>
      <w:r>
        <w:rPr>
          <w:rFonts w:cs="Courier New"/>
          <w:rtl/>
        </w:rPr>
        <w:t>–</w:t>
      </w:r>
      <w:r>
        <w:rPr>
          <w:rFonts w:cs="Courier New" w:hint="cs"/>
          <w:rtl/>
        </w:rPr>
        <w:t xml:space="preserve"> חייב, אם נפלו ברוח שאינה מצןיה </w:t>
      </w:r>
      <w:r>
        <w:rPr>
          <w:rFonts w:cs="Courier New"/>
          <w:rtl/>
        </w:rPr>
        <w:t>–</w:t>
      </w:r>
      <w:r>
        <w:rPr>
          <w:rFonts w:cs="Courier New" w:hint="cs"/>
          <w:rtl/>
        </w:rPr>
        <w:t xml:space="preserve"> פטור, לכל הדעות? ליפוג וליתני בדידה של אחד המקרים: 'במה דברים אמורים? ברוח מצויה, אבל ברוח שאינה מצויה </w:t>
      </w:r>
      <w:r>
        <w:rPr>
          <w:rFonts w:cs="Courier New"/>
          <w:rtl/>
        </w:rPr>
        <w:t>–</w:t>
      </w:r>
      <w:r>
        <w:rPr>
          <w:rFonts w:cs="Courier New" w:hint="cs"/>
          <w:rtl/>
        </w:rPr>
        <w:t xml:space="preserve"> פטור'!?</w:t>
      </w:r>
    </w:p>
  </w:comment>
  <w:comment w:id="3" w:author="Yeshayahu Hollander" w:date="2013-08-02T09:48:00Z" w:initials="YH">
    <w:p w:rsidR="00C50A32" w:rsidRDefault="00C50A32" w:rsidP="00C50A32">
      <w:pPr>
        <w:rPr>
          <w:rFonts w:cs="Miriam"/>
          <w:szCs w:val="20"/>
          <w:rtl/>
          <w:lang w:eastAsia="en-US"/>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Miriam" w:hint="cs"/>
          <w:szCs w:val="20"/>
          <w:rtl/>
        </w:rPr>
        <w:t xml:space="preserve"> פירוש המילה חבטה: </w:t>
      </w:r>
      <w:r>
        <w:rPr>
          <w:rFonts w:cs="Miriam"/>
          <w:szCs w:val="20"/>
          <w:rtl/>
          <w:lang w:eastAsia="en-US"/>
        </w:rPr>
        <w:t>סוכה ט,ב רש"י ד"ה מאי למימרא:...</w:t>
      </w:r>
    </w:p>
    <w:p w:rsidR="00C50A32" w:rsidRDefault="00C50A32" w:rsidP="00C50A32">
      <w:pPr>
        <w:rPr>
          <w:rFonts w:ascii="Courier New" w:hAnsi="Courier New" w:cs="Miriam"/>
          <w:color w:val="000000"/>
          <w:szCs w:val="20"/>
          <w:u w:val="single"/>
          <w:rtl/>
          <w:lang w:eastAsia="en-US"/>
        </w:rPr>
      </w:pPr>
      <w:r>
        <w:rPr>
          <w:rFonts w:cs="Miriam"/>
          <w:szCs w:val="20"/>
          <w:rtl/>
          <w:lang w:eastAsia="en-US"/>
        </w:rPr>
        <w:t>וכל לשון “חבטה" שבהש"ס לשון השפלה, והמפרש "חבטה" תלישה או שליפה טועה, דאי מחובר הוא מאי אהני ואי תלוש הוא הא קתני "או קצצן" מכלל דרישא מחוברים. ועוד: אי תלוש הוא - צלתה מרובה מחמתה אמאי לא? הלא נפלו על הסכך וגבי הדלה עליה אמאי בעי סיכוך הרבה מהן?</w:t>
      </w:r>
    </w:p>
    <w:p w:rsidR="00C50A32" w:rsidRDefault="00C50A32" w:rsidP="00C50A32">
      <w:pPr>
        <w:pStyle w:val="ad"/>
        <w:rPr>
          <w:rtl/>
        </w:rPr>
      </w:pPr>
    </w:p>
  </w:comment>
  <w:comment w:id="4" w:author="Yeshayahu Hollander" w:date="2013-08-02T09:48:00Z" w:initials="YH">
    <w:p w:rsidR="00C50A32" w:rsidRDefault="00C50A32" w:rsidP="00C50A32">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בירושלמי: שלא יעלם המחרישה; בתוספתא: שלא תעלים המחרשה</w:t>
      </w:r>
    </w:p>
  </w:comment>
  <w:comment w:id="5" w:author="Yeshayahu Hollander" w:date="2013-08-02T09:48:00Z" w:initials="YH">
    <w:p w:rsidR="00C50A32" w:rsidRDefault="00C50A32" w:rsidP="00C50A32">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 xml:space="preserve"> האם כי אפשר לומר זאת גם על השני שהיה לו להמנע מלהתקל בראשון? </w:t>
      </w:r>
      <w:r>
        <w:rPr>
          <w:rFonts w:ascii="Courier New" w:hAnsi="Courier New" w:cs="Courier New"/>
          <w:sz w:val="16"/>
          <w:rtl/>
          <w:lang w:eastAsia="en-US"/>
        </w:rPr>
        <w:t>–</w:t>
      </w:r>
      <w:r>
        <w:rPr>
          <w:rFonts w:ascii="Courier New" w:hAnsi="Courier New" w:cs="Courier New" w:hint="cs"/>
          <w:sz w:val="16"/>
          <w:rtl/>
          <w:lang w:eastAsia="en-US"/>
        </w:rPr>
        <w:t xml:space="preserve"> לא, משום שהלכו 'זה אחר זה' </w:t>
      </w:r>
      <w:r>
        <w:rPr>
          <w:rFonts w:ascii="Courier New" w:hAnsi="Courier New" w:cs="Courier New"/>
          <w:sz w:val="16"/>
          <w:rtl/>
          <w:lang w:eastAsia="en-US"/>
        </w:rPr>
        <w:t>–</w:t>
      </w:r>
      <w:r>
        <w:rPr>
          <w:rFonts w:ascii="Courier New" w:hAnsi="Courier New" w:cs="Courier New" w:hint="cs"/>
          <w:sz w:val="16"/>
          <w:rtl/>
          <w:lang w:eastAsia="en-US"/>
        </w:rPr>
        <w:t xml:space="preserve"> קרובים מאד, ומשנפל הראשון לא היה שהני יכול להמנע מלהתקל בראשון.</w:t>
      </w:r>
    </w:p>
  </w:comment>
  <w:comment w:id="6" w:author="Yeshayahu Hollander" w:date="2013-08-02T09:48:00Z" w:initials="YH">
    <w:p w:rsidR="00C50A32" w:rsidRDefault="00C50A32" w:rsidP="00C50A32">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 w:val="16"/>
          <w:rtl/>
          <w:lang w:eastAsia="en-US"/>
        </w:rPr>
        <w:t xml:space="preserve">ההבחנה בין 'עד שעמד בדין' לבין 'משעמד בדין' </w:t>
      </w:r>
      <w:r>
        <w:rPr>
          <w:rFonts w:ascii="Courier New" w:hAnsi="Courier New" w:cs="Courier New"/>
          <w:sz w:val="16"/>
          <w:rtl/>
          <w:lang w:eastAsia="en-US"/>
        </w:rPr>
        <w:t>–</w:t>
      </w:r>
      <w:r>
        <w:rPr>
          <w:rFonts w:ascii="Courier New" w:hAnsi="Courier New" w:cs="Courier New" w:hint="cs"/>
          <w:sz w:val="16"/>
          <w:rtl/>
          <w:lang w:eastAsia="en-US"/>
        </w:rPr>
        <w:t xml:space="preserve"> היא של רבי ישמעאל, כי לפי רבי עקיבא מיד משעת הנזק נעשה חלקו של הניזק.</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9F9" w:rsidRDefault="002B29F9" w:rsidP="00C50A32">
      <w:r>
        <w:separator/>
      </w:r>
    </w:p>
  </w:endnote>
  <w:endnote w:type="continuationSeparator" w:id="0">
    <w:p w:rsidR="002B29F9" w:rsidRDefault="002B29F9" w:rsidP="00C5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Narkisi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9F9" w:rsidRDefault="002B29F9" w:rsidP="00C50A32">
      <w:r>
        <w:separator/>
      </w:r>
    </w:p>
  </w:footnote>
  <w:footnote w:type="continuationSeparator" w:id="0">
    <w:p w:rsidR="002B29F9" w:rsidRDefault="002B29F9" w:rsidP="00C50A32">
      <w:r>
        <w:continuationSeparator/>
      </w:r>
    </w:p>
  </w:footnote>
  <w:footnote w:id="1">
    <w:p w:rsidR="00C50A32" w:rsidRDefault="00C50A32" w:rsidP="00C50A32">
      <w:pPr>
        <w:pStyle w:val="aa"/>
        <w:rPr>
          <w:rFonts w:ascii="Courier New" w:hAnsi="Courier New" w:cs="Courier New" w:hint="cs"/>
          <w:sz w:val="16"/>
          <w:rtl/>
          <w:lang w:eastAsia="en-US"/>
        </w:rPr>
      </w:pPr>
      <w:r>
        <w:rPr>
          <w:rStyle w:val="a7"/>
          <w:rFonts w:ascii="Courier New" w:hAnsi="Courier New" w:cs="Courier New"/>
          <w:sz w:val="16"/>
        </w:rPr>
        <w:footnoteRef/>
      </w:r>
      <w:r>
        <w:rPr>
          <w:rFonts w:ascii="Courier New" w:hAnsi="Courier New" w:cs="Courier New"/>
          <w:sz w:val="16"/>
          <w:szCs w:val="16"/>
          <w:lang w:eastAsia="en-US"/>
        </w:rPr>
        <w:t xml:space="preserve"> </w:t>
      </w:r>
      <w:r>
        <w:rPr>
          <w:rFonts w:ascii="Courier New" w:hAnsi="Courier New" w:cs="Courier New" w:hint="cs"/>
          <w:sz w:val="16"/>
          <w:szCs w:val="16"/>
          <w:rtl/>
          <w:lang w:eastAsia="en-US"/>
        </w:rPr>
        <w:t xml:space="preserve"> </w:t>
      </w:r>
      <w:r>
        <w:rPr>
          <w:rFonts w:ascii="Courier New" w:hAnsi="Courier New" w:cs="Courier New" w:hint="cs"/>
          <w:sz w:val="16"/>
          <w:rtl/>
          <w:lang w:eastAsia="en-US"/>
        </w:rPr>
        <w:t>רבא מסביר את דברי רבי אלעזר.</w:t>
      </w:r>
    </w:p>
  </w:footnote>
  <w:footnote w:id="2">
    <w:p w:rsidR="00C50A32" w:rsidRDefault="00C50A32" w:rsidP="00C50A32">
      <w:pPr>
        <w:pStyle w:val="aa"/>
        <w:rPr>
          <w:rFonts w:ascii="Courier New" w:hAnsi="Courier New" w:cs="Courier New" w:hint="cs"/>
          <w:sz w:val="16"/>
          <w:rtl/>
          <w:lang w:eastAsia="en-US"/>
        </w:rPr>
      </w:pPr>
      <w:r>
        <w:rPr>
          <w:rStyle w:val="a7"/>
        </w:rPr>
        <w:footnoteRef/>
      </w:r>
      <w:r>
        <w:rPr>
          <w:lang w:eastAsia="en-US"/>
        </w:rPr>
        <w:t xml:space="preserve"> </w:t>
      </w:r>
      <w:r>
        <w:rPr>
          <w:rFonts w:ascii="Courier New" w:hAnsi="Courier New" w:cs="Courier New" w:hint="cs"/>
          <w:sz w:val="16"/>
          <w:rtl/>
          <w:lang w:eastAsia="en-US"/>
        </w:rPr>
        <w:t>נדרש אחרת בראש פרק 'החובל' בבא קמא פג,ב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2A2F"/>
    <w:multiLevelType w:val="hybridMultilevel"/>
    <w:tmpl w:val="8DDEF696"/>
    <w:lvl w:ilvl="0" w:tplc="F864D5A4">
      <w:start w:val="6"/>
      <w:numFmt w:val="bullet"/>
      <w:lvlText w:val="-"/>
      <w:lvlJc w:val="left"/>
      <w:pPr>
        <w:tabs>
          <w:tab w:val="num" w:pos="1080"/>
        </w:tabs>
        <w:ind w:left="1080" w:right="1080" w:hanging="360"/>
      </w:pPr>
      <w:rPr>
        <w:rFonts w:ascii="Times New Roman" w:eastAsia="Times New Roman" w:hAnsi="Times New Roman" w:cs="Rod"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1">
    <w:nsid w:val="13794766"/>
    <w:multiLevelType w:val="hybridMultilevel"/>
    <w:tmpl w:val="A5CE64D6"/>
    <w:lvl w:ilvl="0" w:tplc="FFFFFFFF">
      <w:start w:val="50"/>
      <w:numFmt w:val="bullet"/>
      <w:lvlText w:val="-"/>
      <w:lvlJc w:val="left"/>
      <w:pPr>
        <w:tabs>
          <w:tab w:val="num" w:pos="720"/>
        </w:tabs>
        <w:ind w:left="720" w:right="720" w:hanging="360"/>
      </w:pPr>
      <w:rPr>
        <w:rFonts w:ascii="Times New Roman" w:eastAsia="Times New Roman" w:hAnsi="Times New Roman" w:cs="Rod" w:hint="default"/>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2">
    <w:nsid w:val="1444391E"/>
    <w:multiLevelType w:val="hybridMultilevel"/>
    <w:tmpl w:val="78FA6BAC"/>
    <w:lvl w:ilvl="0" w:tplc="F022EA48">
      <w:numFmt w:val="bullet"/>
      <w:lvlText w:val="-"/>
      <w:lvlJc w:val="left"/>
      <w:pPr>
        <w:tabs>
          <w:tab w:val="num" w:pos="1080"/>
        </w:tabs>
        <w:ind w:left="1080" w:right="1080" w:hanging="360"/>
      </w:pPr>
      <w:rPr>
        <w:rFonts w:ascii="Times New Roman" w:eastAsia="Times New Roman" w:hAnsi="Times New Roman" w:cs="Rod"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3">
    <w:nsid w:val="1943625E"/>
    <w:multiLevelType w:val="hybridMultilevel"/>
    <w:tmpl w:val="DA988162"/>
    <w:lvl w:ilvl="0" w:tplc="EA92698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1D545DAB"/>
    <w:multiLevelType w:val="hybridMultilevel"/>
    <w:tmpl w:val="1CC4D108"/>
    <w:lvl w:ilvl="0" w:tplc="2934F37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99B2D08"/>
    <w:multiLevelType w:val="hybridMultilevel"/>
    <w:tmpl w:val="34AE7B68"/>
    <w:lvl w:ilvl="0" w:tplc="442CA882">
      <w:numFmt w:val="bullet"/>
      <w:lvlText w:val="-"/>
      <w:lvlJc w:val="left"/>
      <w:pPr>
        <w:tabs>
          <w:tab w:val="num" w:pos="510"/>
        </w:tabs>
        <w:ind w:left="510" w:right="510" w:hanging="360"/>
      </w:pPr>
      <w:rPr>
        <w:rFonts w:ascii="Times New Roman" w:eastAsia="Times New Roman" w:hAnsi="Times New Roman" w:cs="Rod" w:hint="default"/>
      </w:rPr>
    </w:lvl>
    <w:lvl w:ilvl="1" w:tplc="040D0003" w:tentative="1">
      <w:start w:val="1"/>
      <w:numFmt w:val="bullet"/>
      <w:lvlText w:val="o"/>
      <w:lvlJc w:val="left"/>
      <w:pPr>
        <w:tabs>
          <w:tab w:val="num" w:pos="1230"/>
        </w:tabs>
        <w:ind w:left="1230" w:right="1230" w:hanging="360"/>
      </w:pPr>
      <w:rPr>
        <w:rFonts w:ascii="Courier New" w:hAnsi="Courier New" w:hint="default"/>
      </w:rPr>
    </w:lvl>
    <w:lvl w:ilvl="2" w:tplc="040D0005" w:tentative="1">
      <w:start w:val="1"/>
      <w:numFmt w:val="bullet"/>
      <w:lvlText w:val=""/>
      <w:lvlJc w:val="left"/>
      <w:pPr>
        <w:tabs>
          <w:tab w:val="num" w:pos="1950"/>
        </w:tabs>
        <w:ind w:left="1950" w:right="1950" w:hanging="360"/>
      </w:pPr>
      <w:rPr>
        <w:rFonts w:ascii="Wingdings" w:hAnsi="Wingdings" w:hint="default"/>
      </w:rPr>
    </w:lvl>
    <w:lvl w:ilvl="3" w:tplc="040D0001" w:tentative="1">
      <w:start w:val="1"/>
      <w:numFmt w:val="bullet"/>
      <w:lvlText w:val=""/>
      <w:lvlJc w:val="left"/>
      <w:pPr>
        <w:tabs>
          <w:tab w:val="num" w:pos="2670"/>
        </w:tabs>
        <w:ind w:left="2670" w:right="2670" w:hanging="360"/>
      </w:pPr>
      <w:rPr>
        <w:rFonts w:ascii="Symbol" w:hAnsi="Symbol" w:hint="default"/>
      </w:rPr>
    </w:lvl>
    <w:lvl w:ilvl="4" w:tplc="040D0003" w:tentative="1">
      <w:start w:val="1"/>
      <w:numFmt w:val="bullet"/>
      <w:lvlText w:val="o"/>
      <w:lvlJc w:val="left"/>
      <w:pPr>
        <w:tabs>
          <w:tab w:val="num" w:pos="3390"/>
        </w:tabs>
        <w:ind w:left="3390" w:right="3390" w:hanging="360"/>
      </w:pPr>
      <w:rPr>
        <w:rFonts w:ascii="Courier New" w:hAnsi="Courier New" w:hint="default"/>
      </w:rPr>
    </w:lvl>
    <w:lvl w:ilvl="5" w:tplc="040D0005" w:tentative="1">
      <w:start w:val="1"/>
      <w:numFmt w:val="bullet"/>
      <w:lvlText w:val=""/>
      <w:lvlJc w:val="left"/>
      <w:pPr>
        <w:tabs>
          <w:tab w:val="num" w:pos="4110"/>
        </w:tabs>
        <w:ind w:left="4110" w:right="4110" w:hanging="360"/>
      </w:pPr>
      <w:rPr>
        <w:rFonts w:ascii="Wingdings" w:hAnsi="Wingdings" w:hint="default"/>
      </w:rPr>
    </w:lvl>
    <w:lvl w:ilvl="6" w:tplc="040D0001" w:tentative="1">
      <w:start w:val="1"/>
      <w:numFmt w:val="bullet"/>
      <w:lvlText w:val=""/>
      <w:lvlJc w:val="left"/>
      <w:pPr>
        <w:tabs>
          <w:tab w:val="num" w:pos="4830"/>
        </w:tabs>
        <w:ind w:left="4830" w:right="4830" w:hanging="360"/>
      </w:pPr>
      <w:rPr>
        <w:rFonts w:ascii="Symbol" w:hAnsi="Symbol" w:hint="default"/>
      </w:rPr>
    </w:lvl>
    <w:lvl w:ilvl="7" w:tplc="040D0003" w:tentative="1">
      <w:start w:val="1"/>
      <w:numFmt w:val="bullet"/>
      <w:lvlText w:val="o"/>
      <w:lvlJc w:val="left"/>
      <w:pPr>
        <w:tabs>
          <w:tab w:val="num" w:pos="5550"/>
        </w:tabs>
        <w:ind w:left="5550" w:right="5550" w:hanging="360"/>
      </w:pPr>
      <w:rPr>
        <w:rFonts w:ascii="Courier New" w:hAnsi="Courier New" w:hint="default"/>
      </w:rPr>
    </w:lvl>
    <w:lvl w:ilvl="8" w:tplc="040D0005" w:tentative="1">
      <w:start w:val="1"/>
      <w:numFmt w:val="bullet"/>
      <w:lvlText w:val=""/>
      <w:lvlJc w:val="left"/>
      <w:pPr>
        <w:tabs>
          <w:tab w:val="num" w:pos="6270"/>
        </w:tabs>
        <w:ind w:left="6270" w:right="6270" w:hanging="360"/>
      </w:pPr>
      <w:rPr>
        <w:rFonts w:ascii="Wingdings" w:hAnsi="Wingdings" w:hint="default"/>
      </w:rPr>
    </w:lvl>
  </w:abstractNum>
  <w:abstractNum w:abstractNumId="6">
    <w:nsid w:val="3A1A3DFE"/>
    <w:multiLevelType w:val="hybridMultilevel"/>
    <w:tmpl w:val="C0F4EE70"/>
    <w:lvl w:ilvl="0" w:tplc="FFFFFFFF">
      <w:start w:val="1"/>
      <w:numFmt w:val="decimal"/>
      <w:lvlText w:val="%1)"/>
      <w:lvlJc w:val="left"/>
      <w:pPr>
        <w:tabs>
          <w:tab w:val="num" w:pos="720"/>
        </w:tabs>
        <w:ind w:left="720" w:right="720" w:hanging="360"/>
      </w:pPr>
      <w:rPr>
        <w:rFonts w:hint="cs"/>
      </w:rPr>
    </w:lvl>
    <w:lvl w:ilvl="1" w:tplc="FFFFFFFF" w:tentative="1">
      <w:start w:val="1"/>
      <w:numFmt w:val="lowerLetter"/>
      <w:lvlText w:val="%2."/>
      <w:lvlJc w:val="left"/>
      <w:pPr>
        <w:tabs>
          <w:tab w:val="num" w:pos="1440"/>
        </w:tabs>
        <w:ind w:left="1440" w:right="1440" w:hanging="360"/>
      </w:pPr>
    </w:lvl>
    <w:lvl w:ilvl="2" w:tplc="FFFFFFFF" w:tentative="1">
      <w:start w:val="1"/>
      <w:numFmt w:val="lowerRoman"/>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Letter"/>
      <w:lvlText w:val="%5."/>
      <w:lvlJc w:val="left"/>
      <w:pPr>
        <w:tabs>
          <w:tab w:val="num" w:pos="3600"/>
        </w:tabs>
        <w:ind w:left="3600" w:right="3600" w:hanging="360"/>
      </w:pPr>
    </w:lvl>
    <w:lvl w:ilvl="5" w:tplc="FFFFFFFF" w:tentative="1">
      <w:start w:val="1"/>
      <w:numFmt w:val="lowerRoman"/>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Letter"/>
      <w:lvlText w:val="%8."/>
      <w:lvlJc w:val="left"/>
      <w:pPr>
        <w:tabs>
          <w:tab w:val="num" w:pos="5760"/>
        </w:tabs>
        <w:ind w:left="5760" w:right="5760" w:hanging="360"/>
      </w:pPr>
    </w:lvl>
    <w:lvl w:ilvl="8" w:tplc="FFFFFFFF" w:tentative="1">
      <w:start w:val="1"/>
      <w:numFmt w:val="lowerRoman"/>
      <w:lvlText w:val="%9."/>
      <w:lvlJc w:val="right"/>
      <w:pPr>
        <w:tabs>
          <w:tab w:val="num" w:pos="6480"/>
        </w:tabs>
        <w:ind w:left="6480" w:right="6480" w:hanging="180"/>
      </w:pPr>
    </w:lvl>
  </w:abstractNum>
  <w:abstractNum w:abstractNumId="7">
    <w:nsid w:val="3C9C7C20"/>
    <w:multiLevelType w:val="hybridMultilevel"/>
    <w:tmpl w:val="6AB2A670"/>
    <w:lvl w:ilvl="0" w:tplc="CCAC82CC">
      <w:start w:val="53"/>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48DD1ADD"/>
    <w:multiLevelType w:val="hybridMultilevel"/>
    <w:tmpl w:val="4636D57E"/>
    <w:lvl w:ilvl="0" w:tplc="FC5CEC92">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nsid w:val="4C15068B"/>
    <w:multiLevelType w:val="hybridMultilevel"/>
    <w:tmpl w:val="D8FA709E"/>
    <w:lvl w:ilvl="0" w:tplc="F86CD034">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4E54292E"/>
    <w:multiLevelType w:val="hybridMultilevel"/>
    <w:tmpl w:val="C9D6D466"/>
    <w:lvl w:ilvl="0" w:tplc="B24484FA">
      <w:start w:val="1"/>
      <w:numFmt w:val="hebrew1"/>
      <w:lvlText w:val="%1)"/>
      <w:lvlJc w:val="left"/>
      <w:pPr>
        <w:tabs>
          <w:tab w:val="num" w:pos="810"/>
        </w:tabs>
        <w:ind w:left="810" w:right="810" w:hanging="45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nsid w:val="4F622C24"/>
    <w:multiLevelType w:val="hybridMultilevel"/>
    <w:tmpl w:val="1B366BC4"/>
    <w:lvl w:ilvl="0" w:tplc="744C1856">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2">
    <w:nsid w:val="552F3BFB"/>
    <w:multiLevelType w:val="hybridMultilevel"/>
    <w:tmpl w:val="1C50A822"/>
    <w:lvl w:ilvl="0" w:tplc="3C447514">
      <w:start w:val="1"/>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3">
    <w:nsid w:val="5AA416EE"/>
    <w:multiLevelType w:val="hybridMultilevel"/>
    <w:tmpl w:val="A25E72D0"/>
    <w:lvl w:ilvl="0" w:tplc="6BDC5D2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4">
    <w:nsid w:val="6713037A"/>
    <w:multiLevelType w:val="hybridMultilevel"/>
    <w:tmpl w:val="0760593C"/>
    <w:lvl w:ilvl="0" w:tplc="9902750E">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5">
    <w:nsid w:val="6DBC1535"/>
    <w:multiLevelType w:val="hybridMultilevel"/>
    <w:tmpl w:val="690ED0E6"/>
    <w:lvl w:ilvl="0" w:tplc="973658AE">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6">
    <w:nsid w:val="74BC2C60"/>
    <w:multiLevelType w:val="hybridMultilevel"/>
    <w:tmpl w:val="EF485114"/>
    <w:lvl w:ilvl="0" w:tplc="4D169EAE">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7">
    <w:nsid w:val="750342F5"/>
    <w:multiLevelType w:val="hybridMultilevel"/>
    <w:tmpl w:val="1018B440"/>
    <w:lvl w:ilvl="0" w:tplc="2480B43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8">
    <w:nsid w:val="779E32C2"/>
    <w:multiLevelType w:val="hybridMultilevel"/>
    <w:tmpl w:val="72D49D56"/>
    <w:lvl w:ilvl="0" w:tplc="FFFFFFFF">
      <w:start w:val="1"/>
      <w:numFmt w:val="decimal"/>
      <w:lvlText w:val="%1)"/>
      <w:lvlJc w:val="left"/>
      <w:pPr>
        <w:tabs>
          <w:tab w:val="num" w:pos="795"/>
        </w:tabs>
        <w:ind w:left="795" w:right="795" w:hanging="435"/>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19">
    <w:nsid w:val="78052CF8"/>
    <w:multiLevelType w:val="hybridMultilevel"/>
    <w:tmpl w:val="C0308D5C"/>
    <w:lvl w:ilvl="0" w:tplc="5CF6A51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15"/>
  </w:num>
  <w:num w:numId="2">
    <w:abstractNumId w:val="3"/>
  </w:num>
  <w:num w:numId="3">
    <w:abstractNumId w:val="12"/>
  </w:num>
  <w:num w:numId="4">
    <w:abstractNumId w:val="9"/>
  </w:num>
  <w:num w:numId="5">
    <w:abstractNumId w:val="5"/>
  </w:num>
  <w:num w:numId="6">
    <w:abstractNumId w:val="14"/>
  </w:num>
  <w:num w:numId="7">
    <w:abstractNumId w:val="4"/>
  </w:num>
  <w:num w:numId="8">
    <w:abstractNumId w:val="13"/>
  </w:num>
  <w:num w:numId="9">
    <w:abstractNumId w:val="17"/>
  </w:num>
  <w:num w:numId="10">
    <w:abstractNumId w:val="7"/>
  </w:num>
  <w:num w:numId="11">
    <w:abstractNumId w:val="1"/>
  </w:num>
  <w:num w:numId="12">
    <w:abstractNumId w:val="18"/>
  </w:num>
  <w:num w:numId="13">
    <w:abstractNumId w:val="6"/>
  </w:num>
  <w:num w:numId="14">
    <w:abstractNumId w:val="19"/>
  </w:num>
  <w:num w:numId="15">
    <w:abstractNumId w:val="16"/>
  </w:num>
  <w:num w:numId="16">
    <w:abstractNumId w:val="8"/>
  </w:num>
  <w:num w:numId="17">
    <w:abstractNumId w:val="2"/>
  </w:num>
  <w:num w:numId="18">
    <w:abstractNumId w:val="0"/>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A32"/>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C5FEF"/>
    <w:rsid w:val="001D4A78"/>
    <w:rsid w:val="001F1533"/>
    <w:rsid w:val="001F3BA3"/>
    <w:rsid w:val="002017F7"/>
    <w:rsid w:val="00244975"/>
    <w:rsid w:val="00245AC9"/>
    <w:rsid w:val="00264D43"/>
    <w:rsid w:val="00276482"/>
    <w:rsid w:val="00277037"/>
    <w:rsid w:val="00277E18"/>
    <w:rsid w:val="00293ADF"/>
    <w:rsid w:val="00295585"/>
    <w:rsid w:val="002A564A"/>
    <w:rsid w:val="002B29F9"/>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0A32"/>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A32"/>
    <w:pPr>
      <w:bidi/>
    </w:pPr>
    <w:rPr>
      <w:rFonts w:ascii="Times New Roman" w:eastAsia="Times New Roman" w:hAnsi="Times New Roman" w:cs="Rod"/>
      <w:sz w:val="24"/>
      <w:szCs w:val="24"/>
      <w:lang w:eastAsia="he-IL"/>
    </w:rPr>
  </w:style>
  <w:style w:type="paragraph" w:styleId="1">
    <w:name w:val="heading 1"/>
    <w:basedOn w:val="a"/>
    <w:next w:val="a"/>
    <w:link w:val="10"/>
    <w:qFormat/>
    <w:rsid w:val="00C50A32"/>
    <w:pPr>
      <w:keepNext/>
      <w:outlineLvl w:val="0"/>
    </w:pPr>
    <w:rPr>
      <w:u w:val="single"/>
    </w:rPr>
  </w:style>
  <w:style w:type="paragraph" w:styleId="2">
    <w:name w:val="heading 2"/>
    <w:basedOn w:val="a"/>
    <w:next w:val="a"/>
    <w:link w:val="20"/>
    <w:qFormat/>
    <w:rsid w:val="00C50A32"/>
    <w:pPr>
      <w:keepNext/>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C50A32"/>
    <w:rPr>
      <w:rFonts w:ascii="Times New Roman" w:eastAsia="Times New Roman" w:hAnsi="Times New Roman" w:cs="Rod"/>
      <w:sz w:val="24"/>
      <w:szCs w:val="24"/>
      <w:u w:val="single"/>
      <w:lang w:eastAsia="he-IL"/>
    </w:rPr>
  </w:style>
  <w:style w:type="character" w:customStyle="1" w:styleId="20">
    <w:name w:val="כותרת 2 תו"/>
    <w:basedOn w:val="a0"/>
    <w:link w:val="2"/>
    <w:rsid w:val="00C50A32"/>
    <w:rPr>
      <w:rFonts w:ascii="Times New Roman" w:eastAsia="Times New Roman" w:hAnsi="Times New Roman" w:cs="Rod"/>
      <w:i/>
      <w:iCs/>
      <w:sz w:val="24"/>
      <w:szCs w:val="24"/>
      <w:lang w:eastAsia="he-IL"/>
    </w:rPr>
  </w:style>
  <w:style w:type="paragraph" w:styleId="a5">
    <w:name w:val="Body Text"/>
    <w:basedOn w:val="a"/>
    <w:link w:val="a6"/>
    <w:rsid w:val="00C50A32"/>
    <w:rPr>
      <w:rFonts w:cs="Miriam"/>
      <w:szCs w:val="20"/>
    </w:rPr>
  </w:style>
  <w:style w:type="character" w:customStyle="1" w:styleId="a6">
    <w:name w:val="גוף טקסט תו"/>
    <w:basedOn w:val="a0"/>
    <w:link w:val="a5"/>
    <w:rsid w:val="00C50A32"/>
    <w:rPr>
      <w:rFonts w:ascii="Times New Roman" w:eastAsia="Times New Roman" w:hAnsi="Times New Roman" w:cs="Miriam"/>
      <w:sz w:val="24"/>
      <w:szCs w:val="20"/>
      <w:lang w:eastAsia="he-IL"/>
    </w:rPr>
  </w:style>
  <w:style w:type="character" w:styleId="a7">
    <w:name w:val="footnote reference"/>
    <w:basedOn w:val="a0"/>
    <w:semiHidden/>
    <w:rsid w:val="00C50A32"/>
    <w:rPr>
      <w:vertAlign w:val="superscript"/>
    </w:rPr>
  </w:style>
  <w:style w:type="paragraph" w:styleId="a8">
    <w:name w:val="Body Text Indent"/>
    <w:basedOn w:val="a"/>
    <w:link w:val="a9"/>
    <w:rsid w:val="00C50A32"/>
    <w:pPr>
      <w:ind w:left="720"/>
    </w:pPr>
    <w:rPr>
      <w:rFonts w:cs="Miriam"/>
      <w:szCs w:val="20"/>
    </w:rPr>
  </w:style>
  <w:style w:type="character" w:customStyle="1" w:styleId="a9">
    <w:name w:val="כניסה בגוף טקסט תו"/>
    <w:basedOn w:val="a0"/>
    <w:link w:val="a8"/>
    <w:rsid w:val="00C50A32"/>
    <w:rPr>
      <w:rFonts w:ascii="Times New Roman" w:eastAsia="Times New Roman" w:hAnsi="Times New Roman" w:cs="Miriam"/>
      <w:sz w:val="24"/>
      <w:szCs w:val="20"/>
      <w:lang w:eastAsia="he-IL"/>
    </w:rPr>
  </w:style>
  <w:style w:type="paragraph" w:styleId="aa">
    <w:name w:val="footnote text"/>
    <w:basedOn w:val="a"/>
    <w:link w:val="ab"/>
    <w:semiHidden/>
    <w:rsid w:val="00C50A32"/>
    <w:rPr>
      <w:sz w:val="20"/>
      <w:szCs w:val="20"/>
    </w:rPr>
  </w:style>
  <w:style w:type="character" w:customStyle="1" w:styleId="ab">
    <w:name w:val="טקסט הערת שוליים תו"/>
    <w:basedOn w:val="a0"/>
    <w:link w:val="aa"/>
    <w:semiHidden/>
    <w:rsid w:val="00C50A32"/>
    <w:rPr>
      <w:rFonts w:ascii="Times New Roman" w:eastAsia="Times New Roman" w:hAnsi="Times New Roman" w:cs="Rod"/>
      <w:sz w:val="20"/>
      <w:szCs w:val="20"/>
      <w:lang w:eastAsia="he-IL"/>
    </w:rPr>
  </w:style>
  <w:style w:type="character" w:styleId="ac">
    <w:name w:val="annotation reference"/>
    <w:basedOn w:val="a0"/>
    <w:semiHidden/>
    <w:rsid w:val="00C50A32"/>
    <w:rPr>
      <w:sz w:val="16"/>
      <w:szCs w:val="16"/>
    </w:rPr>
  </w:style>
  <w:style w:type="paragraph" w:styleId="ad">
    <w:name w:val="annotation text"/>
    <w:basedOn w:val="a"/>
    <w:link w:val="ae"/>
    <w:semiHidden/>
    <w:rsid w:val="00C50A32"/>
    <w:rPr>
      <w:sz w:val="20"/>
      <w:szCs w:val="20"/>
    </w:rPr>
  </w:style>
  <w:style w:type="character" w:customStyle="1" w:styleId="ae">
    <w:name w:val="טקסט הערה תו"/>
    <w:basedOn w:val="a0"/>
    <w:link w:val="ad"/>
    <w:semiHidden/>
    <w:rsid w:val="00C50A32"/>
    <w:rPr>
      <w:rFonts w:ascii="Times New Roman" w:eastAsia="Times New Roman" w:hAnsi="Times New Roman" w:cs="Rod"/>
      <w:sz w:val="20"/>
      <w:szCs w:val="20"/>
      <w:lang w:eastAsia="he-IL"/>
    </w:rPr>
  </w:style>
  <w:style w:type="paragraph" w:styleId="21">
    <w:name w:val="Body Text 2"/>
    <w:basedOn w:val="a"/>
    <w:link w:val="22"/>
    <w:rsid w:val="00C50A32"/>
    <w:rPr>
      <w:i/>
      <w:iCs/>
      <w:lang w:eastAsia="en-US"/>
    </w:rPr>
  </w:style>
  <w:style w:type="character" w:customStyle="1" w:styleId="22">
    <w:name w:val="גוף טקסט 2 תו"/>
    <w:basedOn w:val="a0"/>
    <w:link w:val="21"/>
    <w:rsid w:val="00C50A32"/>
    <w:rPr>
      <w:rFonts w:ascii="Times New Roman" w:eastAsia="Times New Roman" w:hAnsi="Times New Roman" w:cs="Rod"/>
      <w:i/>
      <w:iCs/>
      <w:sz w:val="24"/>
      <w:szCs w:val="24"/>
    </w:rPr>
  </w:style>
  <w:style w:type="paragraph" w:styleId="af">
    <w:name w:val="footer"/>
    <w:basedOn w:val="a"/>
    <w:link w:val="af0"/>
    <w:rsid w:val="00C50A32"/>
    <w:pPr>
      <w:tabs>
        <w:tab w:val="center" w:pos="4320"/>
        <w:tab w:val="right" w:pos="8640"/>
      </w:tabs>
    </w:pPr>
    <w:rPr>
      <w:rFonts w:cs="Times New Roman"/>
    </w:rPr>
  </w:style>
  <w:style w:type="character" w:customStyle="1" w:styleId="af0">
    <w:name w:val="כותרת תחתונה תו"/>
    <w:basedOn w:val="a0"/>
    <w:link w:val="af"/>
    <w:rsid w:val="00C50A32"/>
    <w:rPr>
      <w:rFonts w:ascii="Times New Roman" w:eastAsia="Times New Roman" w:hAnsi="Times New Roman" w:cs="Times New Roman"/>
      <w:sz w:val="24"/>
      <w:szCs w:val="24"/>
      <w:lang w:eastAsia="he-IL"/>
    </w:rPr>
  </w:style>
  <w:style w:type="paragraph" w:styleId="23">
    <w:name w:val="Body Text Indent 2"/>
    <w:basedOn w:val="a"/>
    <w:link w:val="24"/>
    <w:rsid w:val="00C50A32"/>
    <w:pPr>
      <w:ind w:left="720"/>
    </w:pPr>
  </w:style>
  <w:style w:type="character" w:customStyle="1" w:styleId="24">
    <w:name w:val="כניסה בגוף טקסט 2 תו"/>
    <w:basedOn w:val="a0"/>
    <w:link w:val="23"/>
    <w:rsid w:val="00C50A32"/>
    <w:rPr>
      <w:rFonts w:ascii="Times New Roman" w:eastAsia="Times New Roman" w:hAnsi="Times New Roman" w:cs="Rod"/>
      <w:sz w:val="24"/>
      <w:szCs w:val="24"/>
      <w:lang w:eastAsia="he-IL"/>
    </w:rPr>
  </w:style>
  <w:style w:type="paragraph" w:styleId="3">
    <w:name w:val="Body Text Indent 3"/>
    <w:basedOn w:val="a"/>
    <w:link w:val="30"/>
    <w:rsid w:val="00C50A32"/>
    <w:pPr>
      <w:ind w:left="510"/>
    </w:pPr>
  </w:style>
  <w:style w:type="character" w:customStyle="1" w:styleId="30">
    <w:name w:val="כניסה בגוף טקסט 3 תו"/>
    <w:basedOn w:val="a0"/>
    <w:link w:val="3"/>
    <w:rsid w:val="00C50A32"/>
    <w:rPr>
      <w:rFonts w:ascii="Times New Roman" w:eastAsia="Times New Roman" w:hAnsi="Times New Roman" w:cs="Rod"/>
      <w:sz w:val="24"/>
      <w:szCs w:val="24"/>
      <w:lang w:eastAsia="he-IL"/>
    </w:rPr>
  </w:style>
  <w:style w:type="character" w:styleId="af1">
    <w:name w:val="page number"/>
    <w:basedOn w:val="a0"/>
    <w:rsid w:val="00C50A32"/>
  </w:style>
  <w:style w:type="paragraph" w:styleId="af2">
    <w:name w:val="Balloon Text"/>
    <w:basedOn w:val="a"/>
    <w:link w:val="af3"/>
    <w:semiHidden/>
    <w:rsid w:val="00C50A32"/>
    <w:rPr>
      <w:rFonts w:ascii="Tahoma" w:hAnsi="Tahoma" w:cs="Tahoma"/>
      <w:sz w:val="16"/>
      <w:szCs w:val="16"/>
    </w:rPr>
  </w:style>
  <w:style w:type="character" w:customStyle="1" w:styleId="af3">
    <w:name w:val="טקסט בלונים תו"/>
    <w:basedOn w:val="a0"/>
    <w:link w:val="af2"/>
    <w:semiHidden/>
    <w:rsid w:val="00C50A32"/>
    <w:rPr>
      <w:rFonts w:ascii="Tahoma" w:eastAsia="Times New Roman"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A32"/>
    <w:pPr>
      <w:bidi/>
    </w:pPr>
    <w:rPr>
      <w:rFonts w:ascii="Times New Roman" w:eastAsia="Times New Roman" w:hAnsi="Times New Roman" w:cs="Rod"/>
      <w:sz w:val="24"/>
      <w:szCs w:val="24"/>
      <w:lang w:eastAsia="he-IL"/>
    </w:rPr>
  </w:style>
  <w:style w:type="paragraph" w:styleId="1">
    <w:name w:val="heading 1"/>
    <w:basedOn w:val="a"/>
    <w:next w:val="a"/>
    <w:link w:val="10"/>
    <w:qFormat/>
    <w:rsid w:val="00C50A32"/>
    <w:pPr>
      <w:keepNext/>
      <w:outlineLvl w:val="0"/>
    </w:pPr>
    <w:rPr>
      <w:u w:val="single"/>
    </w:rPr>
  </w:style>
  <w:style w:type="paragraph" w:styleId="2">
    <w:name w:val="heading 2"/>
    <w:basedOn w:val="a"/>
    <w:next w:val="a"/>
    <w:link w:val="20"/>
    <w:qFormat/>
    <w:rsid w:val="00C50A32"/>
    <w:pPr>
      <w:keepNext/>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C50A32"/>
    <w:rPr>
      <w:rFonts w:ascii="Times New Roman" w:eastAsia="Times New Roman" w:hAnsi="Times New Roman" w:cs="Rod"/>
      <w:sz w:val="24"/>
      <w:szCs w:val="24"/>
      <w:u w:val="single"/>
      <w:lang w:eastAsia="he-IL"/>
    </w:rPr>
  </w:style>
  <w:style w:type="character" w:customStyle="1" w:styleId="20">
    <w:name w:val="כותרת 2 תו"/>
    <w:basedOn w:val="a0"/>
    <w:link w:val="2"/>
    <w:rsid w:val="00C50A32"/>
    <w:rPr>
      <w:rFonts w:ascii="Times New Roman" w:eastAsia="Times New Roman" w:hAnsi="Times New Roman" w:cs="Rod"/>
      <w:i/>
      <w:iCs/>
      <w:sz w:val="24"/>
      <w:szCs w:val="24"/>
      <w:lang w:eastAsia="he-IL"/>
    </w:rPr>
  </w:style>
  <w:style w:type="paragraph" w:styleId="a5">
    <w:name w:val="Body Text"/>
    <w:basedOn w:val="a"/>
    <w:link w:val="a6"/>
    <w:rsid w:val="00C50A32"/>
    <w:rPr>
      <w:rFonts w:cs="Miriam"/>
      <w:szCs w:val="20"/>
    </w:rPr>
  </w:style>
  <w:style w:type="character" w:customStyle="1" w:styleId="a6">
    <w:name w:val="גוף טקסט תו"/>
    <w:basedOn w:val="a0"/>
    <w:link w:val="a5"/>
    <w:rsid w:val="00C50A32"/>
    <w:rPr>
      <w:rFonts w:ascii="Times New Roman" w:eastAsia="Times New Roman" w:hAnsi="Times New Roman" w:cs="Miriam"/>
      <w:sz w:val="24"/>
      <w:szCs w:val="20"/>
      <w:lang w:eastAsia="he-IL"/>
    </w:rPr>
  </w:style>
  <w:style w:type="character" w:styleId="a7">
    <w:name w:val="footnote reference"/>
    <w:basedOn w:val="a0"/>
    <w:semiHidden/>
    <w:rsid w:val="00C50A32"/>
    <w:rPr>
      <w:vertAlign w:val="superscript"/>
    </w:rPr>
  </w:style>
  <w:style w:type="paragraph" w:styleId="a8">
    <w:name w:val="Body Text Indent"/>
    <w:basedOn w:val="a"/>
    <w:link w:val="a9"/>
    <w:rsid w:val="00C50A32"/>
    <w:pPr>
      <w:ind w:left="720"/>
    </w:pPr>
    <w:rPr>
      <w:rFonts w:cs="Miriam"/>
      <w:szCs w:val="20"/>
    </w:rPr>
  </w:style>
  <w:style w:type="character" w:customStyle="1" w:styleId="a9">
    <w:name w:val="כניסה בגוף טקסט תו"/>
    <w:basedOn w:val="a0"/>
    <w:link w:val="a8"/>
    <w:rsid w:val="00C50A32"/>
    <w:rPr>
      <w:rFonts w:ascii="Times New Roman" w:eastAsia="Times New Roman" w:hAnsi="Times New Roman" w:cs="Miriam"/>
      <w:sz w:val="24"/>
      <w:szCs w:val="20"/>
      <w:lang w:eastAsia="he-IL"/>
    </w:rPr>
  </w:style>
  <w:style w:type="paragraph" w:styleId="aa">
    <w:name w:val="footnote text"/>
    <w:basedOn w:val="a"/>
    <w:link w:val="ab"/>
    <w:semiHidden/>
    <w:rsid w:val="00C50A32"/>
    <w:rPr>
      <w:sz w:val="20"/>
      <w:szCs w:val="20"/>
    </w:rPr>
  </w:style>
  <w:style w:type="character" w:customStyle="1" w:styleId="ab">
    <w:name w:val="טקסט הערת שוליים תו"/>
    <w:basedOn w:val="a0"/>
    <w:link w:val="aa"/>
    <w:semiHidden/>
    <w:rsid w:val="00C50A32"/>
    <w:rPr>
      <w:rFonts w:ascii="Times New Roman" w:eastAsia="Times New Roman" w:hAnsi="Times New Roman" w:cs="Rod"/>
      <w:sz w:val="20"/>
      <w:szCs w:val="20"/>
      <w:lang w:eastAsia="he-IL"/>
    </w:rPr>
  </w:style>
  <w:style w:type="character" w:styleId="ac">
    <w:name w:val="annotation reference"/>
    <w:basedOn w:val="a0"/>
    <w:semiHidden/>
    <w:rsid w:val="00C50A32"/>
    <w:rPr>
      <w:sz w:val="16"/>
      <w:szCs w:val="16"/>
    </w:rPr>
  </w:style>
  <w:style w:type="paragraph" w:styleId="ad">
    <w:name w:val="annotation text"/>
    <w:basedOn w:val="a"/>
    <w:link w:val="ae"/>
    <w:semiHidden/>
    <w:rsid w:val="00C50A32"/>
    <w:rPr>
      <w:sz w:val="20"/>
      <w:szCs w:val="20"/>
    </w:rPr>
  </w:style>
  <w:style w:type="character" w:customStyle="1" w:styleId="ae">
    <w:name w:val="טקסט הערה תו"/>
    <w:basedOn w:val="a0"/>
    <w:link w:val="ad"/>
    <w:semiHidden/>
    <w:rsid w:val="00C50A32"/>
    <w:rPr>
      <w:rFonts w:ascii="Times New Roman" w:eastAsia="Times New Roman" w:hAnsi="Times New Roman" w:cs="Rod"/>
      <w:sz w:val="20"/>
      <w:szCs w:val="20"/>
      <w:lang w:eastAsia="he-IL"/>
    </w:rPr>
  </w:style>
  <w:style w:type="paragraph" w:styleId="21">
    <w:name w:val="Body Text 2"/>
    <w:basedOn w:val="a"/>
    <w:link w:val="22"/>
    <w:rsid w:val="00C50A32"/>
    <w:rPr>
      <w:i/>
      <w:iCs/>
      <w:lang w:eastAsia="en-US"/>
    </w:rPr>
  </w:style>
  <w:style w:type="character" w:customStyle="1" w:styleId="22">
    <w:name w:val="גוף טקסט 2 תו"/>
    <w:basedOn w:val="a0"/>
    <w:link w:val="21"/>
    <w:rsid w:val="00C50A32"/>
    <w:rPr>
      <w:rFonts w:ascii="Times New Roman" w:eastAsia="Times New Roman" w:hAnsi="Times New Roman" w:cs="Rod"/>
      <w:i/>
      <w:iCs/>
      <w:sz w:val="24"/>
      <w:szCs w:val="24"/>
    </w:rPr>
  </w:style>
  <w:style w:type="paragraph" w:styleId="af">
    <w:name w:val="footer"/>
    <w:basedOn w:val="a"/>
    <w:link w:val="af0"/>
    <w:rsid w:val="00C50A32"/>
    <w:pPr>
      <w:tabs>
        <w:tab w:val="center" w:pos="4320"/>
        <w:tab w:val="right" w:pos="8640"/>
      </w:tabs>
    </w:pPr>
    <w:rPr>
      <w:rFonts w:cs="Times New Roman"/>
    </w:rPr>
  </w:style>
  <w:style w:type="character" w:customStyle="1" w:styleId="af0">
    <w:name w:val="כותרת תחתונה תו"/>
    <w:basedOn w:val="a0"/>
    <w:link w:val="af"/>
    <w:rsid w:val="00C50A32"/>
    <w:rPr>
      <w:rFonts w:ascii="Times New Roman" w:eastAsia="Times New Roman" w:hAnsi="Times New Roman" w:cs="Times New Roman"/>
      <w:sz w:val="24"/>
      <w:szCs w:val="24"/>
      <w:lang w:eastAsia="he-IL"/>
    </w:rPr>
  </w:style>
  <w:style w:type="paragraph" w:styleId="23">
    <w:name w:val="Body Text Indent 2"/>
    <w:basedOn w:val="a"/>
    <w:link w:val="24"/>
    <w:rsid w:val="00C50A32"/>
    <w:pPr>
      <w:ind w:left="720"/>
    </w:pPr>
  </w:style>
  <w:style w:type="character" w:customStyle="1" w:styleId="24">
    <w:name w:val="כניסה בגוף טקסט 2 תו"/>
    <w:basedOn w:val="a0"/>
    <w:link w:val="23"/>
    <w:rsid w:val="00C50A32"/>
    <w:rPr>
      <w:rFonts w:ascii="Times New Roman" w:eastAsia="Times New Roman" w:hAnsi="Times New Roman" w:cs="Rod"/>
      <w:sz w:val="24"/>
      <w:szCs w:val="24"/>
      <w:lang w:eastAsia="he-IL"/>
    </w:rPr>
  </w:style>
  <w:style w:type="paragraph" w:styleId="3">
    <w:name w:val="Body Text Indent 3"/>
    <w:basedOn w:val="a"/>
    <w:link w:val="30"/>
    <w:rsid w:val="00C50A32"/>
    <w:pPr>
      <w:ind w:left="510"/>
    </w:pPr>
  </w:style>
  <w:style w:type="character" w:customStyle="1" w:styleId="30">
    <w:name w:val="כניסה בגוף טקסט 3 תו"/>
    <w:basedOn w:val="a0"/>
    <w:link w:val="3"/>
    <w:rsid w:val="00C50A32"/>
    <w:rPr>
      <w:rFonts w:ascii="Times New Roman" w:eastAsia="Times New Roman" w:hAnsi="Times New Roman" w:cs="Rod"/>
      <w:sz w:val="24"/>
      <w:szCs w:val="24"/>
      <w:lang w:eastAsia="he-IL"/>
    </w:rPr>
  </w:style>
  <w:style w:type="character" w:styleId="af1">
    <w:name w:val="page number"/>
    <w:basedOn w:val="a0"/>
    <w:rsid w:val="00C50A32"/>
  </w:style>
  <w:style w:type="paragraph" w:styleId="af2">
    <w:name w:val="Balloon Text"/>
    <w:basedOn w:val="a"/>
    <w:link w:val="af3"/>
    <w:semiHidden/>
    <w:rsid w:val="00C50A32"/>
    <w:rPr>
      <w:rFonts w:ascii="Tahoma" w:hAnsi="Tahoma" w:cs="Tahoma"/>
      <w:sz w:val="16"/>
      <w:szCs w:val="16"/>
    </w:rPr>
  </w:style>
  <w:style w:type="character" w:customStyle="1" w:styleId="af3">
    <w:name w:val="טקסט בלונים תו"/>
    <w:basedOn w:val="a0"/>
    <w:link w:val="af2"/>
    <w:semiHidden/>
    <w:rsid w:val="00C50A32"/>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9894</Words>
  <Characters>56396</Characters>
  <Application>Microsoft Office Word</Application>
  <DocSecurity>0</DocSecurity>
  <Lines>469</Lines>
  <Paragraphs>132</Paragraphs>
  <ScaleCrop>false</ScaleCrop>
  <Company/>
  <LinksUpToDate>false</LinksUpToDate>
  <CharactersWithSpaces>66158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2</cp:revision>
  <dcterms:created xsi:type="dcterms:W3CDTF">2013-08-02T06:48:00Z</dcterms:created>
  <dcterms:modified xsi:type="dcterms:W3CDTF">2013-08-02T06:48:00Z</dcterms:modified>
</cp:coreProperties>
</file>