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61" w:rsidRDefault="00B74861" w:rsidP="00B74861">
      <w:pPr>
        <w:jc w:val="center"/>
        <w:rPr>
          <w:lang w:eastAsia="en-US"/>
        </w:rPr>
      </w:pPr>
      <w:bookmarkStart w:id="0" w:name="_GoBack"/>
      <w:bookmarkEnd w:id="0"/>
      <w:r>
        <w:rPr>
          <w:rFonts w:hint="cs"/>
          <w:rtl/>
          <w:lang w:eastAsia="en-US"/>
        </w:rPr>
        <w:t>נזיר פרק ששי שלשה מינין</w:t>
      </w:r>
    </w:p>
    <w:p w:rsidR="00B74861" w:rsidRDefault="00B74861" w:rsidP="00B74861">
      <w:pPr>
        <w:rPr>
          <w:lang w:eastAsia="en-US"/>
        </w:rPr>
      </w:pP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 xml:space="preserve">שלשה מינין אסורין בנזיר: הטומאה והתגלחת והיוצא מן הגפן; </w:t>
      </w:r>
    </w:p>
    <w:p w:rsidR="00B74861" w:rsidRDefault="00B74861" w:rsidP="00B74861">
      <w:pPr>
        <w:rPr>
          <w:rtl/>
          <w:lang w:eastAsia="en-US"/>
        </w:rPr>
      </w:pPr>
      <w:r>
        <w:rPr>
          <w:rFonts w:hint="cs"/>
          <w:rtl/>
          <w:lang w:eastAsia="en-US"/>
        </w:rPr>
        <w:t xml:space="preserve">וכל היוצא מן הגפן </w:t>
      </w:r>
      <w:r>
        <w:rPr>
          <w:rFonts w:cs="Miriam"/>
          <w:szCs w:val="20"/>
          <w:rtl/>
          <w:lang w:eastAsia="en-US"/>
        </w:rPr>
        <w:t>(</w:t>
      </w:r>
      <w:r>
        <w:rPr>
          <w:rFonts w:cs="Miriam" w:hint="cs"/>
          <w:szCs w:val="20"/>
          <w:rtl/>
          <w:lang w:eastAsia="en-US"/>
        </w:rPr>
        <w:t>כגון חרצן ויין וחומץ</w:t>
      </w:r>
      <w:r>
        <w:rPr>
          <w:rFonts w:cs="Miriam"/>
          <w:szCs w:val="20"/>
          <w:rtl/>
          <w:lang w:eastAsia="en-US"/>
        </w:rPr>
        <w:t>)</w:t>
      </w:r>
      <w:r>
        <w:rPr>
          <w:rtl/>
          <w:lang w:eastAsia="en-US"/>
        </w:rPr>
        <w:t xml:space="preserve"> </w:t>
      </w:r>
      <w:r>
        <w:rPr>
          <w:rFonts w:hint="cs"/>
          <w:rtl/>
          <w:lang w:eastAsia="en-US"/>
        </w:rPr>
        <w:t xml:space="preserve">מצטרפין זה עם זה </w:t>
      </w:r>
      <w:r>
        <w:rPr>
          <w:rFonts w:cs="Miriam"/>
          <w:szCs w:val="20"/>
          <w:rtl/>
          <w:lang w:eastAsia="en-US"/>
        </w:rPr>
        <w:t>(</w:t>
      </w:r>
      <w:r>
        <w:rPr>
          <w:rFonts w:cs="Miriam" w:hint="cs"/>
          <w:szCs w:val="20"/>
          <w:rtl/>
          <w:lang w:eastAsia="en-US"/>
        </w:rPr>
        <w:t>לכזית</w:t>
      </w:r>
      <w:r>
        <w:rPr>
          <w:rFonts w:cs="Miriam"/>
          <w:szCs w:val="20"/>
          <w:rtl/>
          <w:lang w:eastAsia="en-US"/>
        </w:rPr>
        <w:t>)</w:t>
      </w:r>
      <w:r>
        <w:rPr>
          <w:rFonts w:hint="cs"/>
          <w:rtl/>
          <w:lang w:eastAsia="en-US"/>
        </w:rPr>
        <w:t xml:space="preserve">; </w:t>
      </w:r>
    </w:p>
    <w:p w:rsidR="00B74861" w:rsidRDefault="00B74861" w:rsidP="00B74861">
      <w:pPr>
        <w:rPr>
          <w:rFonts w:cs="Miriam"/>
          <w:lang w:eastAsia="en-US"/>
        </w:rPr>
      </w:pPr>
      <w:r>
        <w:rPr>
          <w:rFonts w:hint="cs"/>
          <w:rtl/>
          <w:lang w:eastAsia="en-US"/>
        </w:rPr>
        <w:t xml:space="preserve">ואין חייב עד שיאכל מן הענבים כזית </w:t>
      </w:r>
      <w:r>
        <w:rPr>
          <w:rFonts w:cs="Miriam"/>
          <w:szCs w:val="20"/>
          <w:rtl/>
          <w:lang w:eastAsia="en-US"/>
        </w:rPr>
        <w:t>(</w:t>
      </w:r>
      <w:r>
        <w:rPr>
          <w:rFonts w:cs="Miriam" w:hint="cs"/>
          <w:szCs w:val="20"/>
          <w:rtl/>
          <w:lang w:eastAsia="en-US"/>
        </w:rPr>
        <w:t>והא נמי מיחייב על זג וחרצן; אלא הא אתא לאשמועינן: דאינו חייב אלא בכזית; והא דקתני 'ענבים' לאפוקי מרבי אלעזר כדמפרש בגמרא</w:t>
      </w:r>
      <w:r>
        <w:rPr>
          <w:rFonts w:cs="Miriam"/>
          <w:szCs w:val="20"/>
          <w:rtl/>
          <w:lang w:eastAsia="en-US"/>
        </w:rPr>
        <w:t>)</w:t>
      </w:r>
      <w:r>
        <w:rPr>
          <w:rFonts w:hint="cs"/>
          <w:rtl/>
          <w:lang w:eastAsia="en-US"/>
        </w:rPr>
        <w:t>;</w:t>
      </w:r>
      <w:r>
        <w:rPr>
          <w:rFonts w:cs="Miriam" w:hint="cs"/>
          <w:szCs w:val="20"/>
          <w:rtl/>
          <w:lang w:eastAsia="en-US"/>
        </w:rPr>
        <w:t xml:space="preserve"> </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לד,ב</w:t>
      </w:r>
      <w:r>
        <w:rPr>
          <w:rtl/>
          <w:lang w:eastAsia="en-US"/>
        </w:rPr>
        <w:t>)</w:t>
      </w:r>
    </w:p>
    <w:p w:rsidR="00B74861" w:rsidRDefault="00B74861" w:rsidP="00B74861">
      <w:pPr>
        <w:rPr>
          <w:rFonts w:cs="Courier New"/>
          <w:szCs w:val="20"/>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 xml:space="preserve">] </w:t>
      </w:r>
    </w:p>
    <w:p w:rsidR="00B74861" w:rsidRDefault="00B74861" w:rsidP="00B74861">
      <w:pPr>
        <w:ind w:left="720"/>
        <w:rPr>
          <w:rtl/>
          <w:lang w:eastAsia="en-US"/>
        </w:rPr>
      </w:pPr>
      <w:r>
        <w:rPr>
          <w:rFonts w:hint="cs"/>
          <w:rtl/>
          <w:lang w:eastAsia="en-US"/>
        </w:rPr>
        <w:t xml:space="preserve">משנה ראשונה אומרת עד שישתה רביעית יין </w:t>
      </w:r>
      <w:r>
        <w:rPr>
          <w:rFonts w:cs="Miriam"/>
          <w:szCs w:val="20"/>
          <w:rtl/>
          <w:lang w:eastAsia="en-US"/>
        </w:rPr>
        <w:t>(</w:t>
      </w:r>
      <w:r>
        <w:rPr>
          <w:rFonts w:cs="Miriam" w:hint="cs"/>
          <w:szCs w:val="20"/>
          <w:rtl/>
          <w:lang w:eastAsia="en-US"/>
        </w:rPr>
        <w:t>במשנה ראשונה היו שונין שאינו חייב עד שישתה רביעית יין</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רבי עקיבא אומר: אפילו שרה פיתו ביין ויש בה כדי לצרף כזית - חייב </w:t>
      </w:r>
      <w:r>
        <w:rPr>
          <w:rFonts w:cs="Miriam"/>
          <w:szCs w:val="20"/>
          <w:rtl/>
          <w:lang w:eastAsia="en-US"/>
        </w:rPr>
        <w:t>(</w:t>
      </w:r>
      <w:r>
        <w:rPr>
          <w:rFonts w:cs="Miriam" w:hint="cs"/>
          <w:szCs w:val="20"/>
          <w:rtl/>
          <w:lang w:eastAsia="en-US"/>
        </w:rPr>
        <w:t>בא רבי עקיבא ואמר: אפילו שרה פיתו ביין ויש יין מובלע בתוך הפת כדי זית - חייב</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וחייב על היין בפני עצמו ועל הענבים בפני עצמן ועל החרצנים בפני עצמן ועל הזגים בפני עצמן.</w:t>
      </w:r>
    </w:p>
    <w:p w:rsidR="00B74861" w:rsidRDefault="00B74861" w:rsidP="00B74861">
      <w:pPr>
        <w:ind w:left="720"/>
        <w:rPr>
          <w:rtl/>
          <w:lang w:eastAsia="en-US"/>
        </w:rPr>
      </w:pPr>
      <w:r>
        <w:rPr>
          <w:rFonts w:hint="cs"/>
          <w:rtl/>
          <w:lang w:eastAsia="en-US"/>
        </w:rPr>
        <w:t>רבי אלעזר בן עזריה אומר: אין חייב עד שיאכל שני חרצנים וזג.</w:t>
      </w:r>
    </w:p>
    <w:p w:rsidR="00B74861" w:rsidRDefault="00B74861" w:rsidP="00B74861">
      <w:pPr>
        <w:rPr>
          <w:rtl/>
          <w:lang w:eastAsia="en-US"/>
        </w:rPr>
      </w:pPr>
      <w:r>
        <w:rPr>
          <w:rFonts w:hint="cs"/>
          <w:rtl/>
          <w:lang w:eastAsia="en-US"/>
        </w:rPr>
        <w:t>אלו הן 'חרצנים' ואלו הן 'זגים'?</w:t>
      </w:r>
    </w:p>
    <w:p w:rsidR="00B74861" w:rsidRDefault="00B74861" w:rsidP="00B74861">
      <w:pPr>
        <w:rPr>
          <w:rFonts w:cs="Miriam"/>
          <w:szCs w:val="20"/>
          <w:rtl/>
          <w:lang w:eastAsia="en-US"/>
        </w:rPr>
      </w:pPr>
      <w:r>
        <w:rPr>
          <w:rFonts w:hint="cs"/>
          <w:rtl/>
          <w:lang w:eastAsia="en-US"/>
        </w:rPr>
        <w:t>'החרצנים' אלו החיצונים, הזגים אלו הפנימים - דברי רבי יהודה; רבי יוסי אומר: שלא תטעה: כזוג של בהמה: החיצון זוג, והפנימי עינבל.</w:t>
      </w:r>
    </w:p>
    <w:p w:rsidR="00B74861" w:rsidRDefault="00B74861" w:rsidP="00B74861">
      <w:pPr>
        <w:rPr>
          <w:rtl/>
          <w:lang w:eastAsia="en-US"/>
        </w:rPr>
      </w:pP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hint="cs"/>
          <w:rtl/>
          <w:lang w:eastAsia="en-US"/>
        </w:rPr>
        <w:t>שלשה מינין אסורין בנזיר: הטומאה [</w:t>
      </w:r>
      <w:r>
        <w:rPr>
          <w:rFonts w:hint="cs"/>
          <w:sz w:val="20"/>
          <w:szCs w:val="20"/>
          <w:rtl/>
          <w:lang w:eastAsia="en-US"/>
        </w:rPr>
        <w:t>והתגלחת והיוצא מן הגפן</w:t>
      </w:r>
      <w:r>
        <w:rPr>
          <w:rFonts w:hint="cs"/>
          <w:rtl/>
          <w:lang w:eastAsia="en-US"/>
        </w:rPr>
        <w:t xml:space="preserve">]:  </w:t>
      </w:r>
    </w:p>
    <w:p w:rsidR="00B74861" w:rsidRDefault="00B74861" w:rsidP="00B74861">
      <w:pPr>
        <w:rPr>
          <w:rtl/>
          <w:lang w:eastAsia="en-US"/>
        </w:rPr>
      </w:pPr>
      <w:r>
        <w:rPr>
          <w:rFonts w:hint="cs"/>
          <w:rtl/>
          <w:lang w:eastAsia="en-US"/>
        </w:rPr>
        <w:t>'</w:t>
      </w:r>
      <w:r>
        <w:rPr>
          <w:rFonts w:hint="cs"/>
          <w:i/>
          <w:iCs/>
          <w:rtl/>
          <w:lang w:eastAsia="en-US"/>
        </w:rPr>
        <w:t>היוצא מן הגפן</w:t>
      </w:r>
      <w:r>
        <w:rPr>
          <w:rFonts w:hint="cs"/>
          <w:rtl/>
          <w:lang w:eastAsia="en-US"/>
        </w:rPr>
        <w:t xml:space="preserve">' </w:t>
      </w:r>
      <w:r>
        <w:rPr>
          <w:rtl/>
          <w:lang w:eastAsia="en-US"/>
        </w:rPr>
        <w:t>–</w:t>
      </w:r>
      <w:r>
        <w:rPr>
          <w:rFonts w:hint="cs"/>
          <w:rtl/>
          <w:lang w:eastAsia="en-US"/>
        </w:rPr>
        <w:t xml:space="preserve"> אִין, גפן עצמו לא; מתניתין דלא כרבי </w:t>
      </w:r>
      <w:commentRangeStart w:id="1"/>
      <w:r>
        <w:rPr>
          <w:rFonts w:hint="cs"/>
          <w:rtl/>
          <w:lang w:eastAsia="en-US"/>
        </w:rPr>
        <w:t>אליעזר</w:t>
      </w:r>
      <w:commentRangeEnd w:id="1"/>
      <w:r>
        <w:rPr>
          <w:rFonts w:hint="cs"/>
          <w:rtl/>
          <w:lang w:eastAsia="en-US"/>
        </w:rPr>
        <w:t xml:space="preserve"> </w:t>
      </w:r>
      <w:r>
        <w:rPr>
          <w:rStyle w:val="ac"/>
          <w:vanish/>
          <w:rtl/>
        </w:rPr>
        <w:commentReference w:id="1"/>
      </w:r>
      <w:r>
        <w:rPr>
          <w:rFonts w:hint="cs"/>
          <w:rtl/>
          <w:lang w:eastAsia="en-US"/>
        </w:rPr>
        <w:t>, דתניא: '</w:t>
      </w:r>
      <w:r>
        <w:rPr>
          <w:rFonts w:hint="cs"/>
          <w:i/>
          <w:iCs/>
          <w:rtl/>
          <w:lang w:eastAsia="en-US"/>
        </w:rPr>
        <w:t xml:space="preserve">רבי אליעזר אומר: אפילו עלין ולולבין </w:t>
      </w:r>
      <w:r>
        <w:rPr>
          <w:rFonts w:cs="Miriam"/>
          <w:szCs w:val="20"/>
          <w:rtl/>
          <w:lang w:eastAsia="en-US"/>
        </w:rPr>
        <w:t>(</w:t>
      </w:r>
      <w:r>
        <w:rPr>
          <w:rFonts w:cs="Miriam" w:hint="cs"/>
          <w:szCs w:val="20"/>
          <w:rtl/>
          <w:lang w:eastAsia="en-US"/>
        </w:rPr>
        <w:t>של גפן; 'לולבין' אלו חוטין רכין שבגפן)</w:t>
      </w:r>
      <w:r>
        <w:rPr>
          <w:rFonts w:hint="cs"/>
          <w:i/>
          <w:iCs/>
          <w:rtl/>
          <w:lang w:eastAsia="en-US"/>
        </w:rPr>
        <w:t xml:space="preserve"> במשמע </w:t>
      </w:r>
      <w:r>
        <w:rPr>
          <w:rFonts w:cs="Miriam" w:hint="cs"/>
          <w:szCs w:val="20"/>
          <w:rtl/>
          <w:lang w:eastAsia="en-US"/>
        </w:rPr>
        <w:t>(הכתוב, שאמר '</w:t>
      </w:r>
      <w:r>
        <w:rPr>
          <w:rFonts w:cs="Narkisim" w:hint="cs"/>
          <w:szCs w:val="20"/>
          <w:rtl/>
          <w:lang w:eastAsia="en-US"/>
        </w:rPr>
        <w:t>מכל אשר יעשה מגפן היין</w:t>
      </w:r>
      <w:r>
        <w:rPr>
          <w:rFonts w:cs="Miriam" w:hint="cs"/>
          <w:szCs w:val="20"/>
          <w:rtl/>
          <w:lang w:eastAsia="en-US"/>
        </w:rPr>
        <w:t xml:space="preserve">' </w:t>
      </w:r>
      <w:r>
        <w:rPr>
          <w:rFonts w:cs="Miriam" w:hint="cs"/>
          <w:szCs w:val="16"/>
          <w:rtl/>
          <w:lang w:eastAsia="en-US"/>
        </w:rPr>
        <w:t>[במדבר ו,ד]</w:t>
      </w:r>
      <w:r>
        <w:rPr>
          <w:rFonts w:cs="Miriam" w:hint="cs"/>
          <w:szCs w:val="20"/>
          <w:rtl/>
          <w:lang w:eastAsia="en-US"/>
        </w:rPr>
        <w:t>!</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איכא דאמרי לה [</w:t>
      </w:r>
      <w:r>
        <w:rPr>
          <w:rFonts w:ascii="Courier New" w:hAnsi="Courier New" w:cs="Courier New" w:hint="cs"/>
          <w:sz w:val="16"/>
          <w:szCs w:val="20"/>
          <w:rtl/>
          <w:lang w:eastAsia="en-US"/>
        </w:rPr>
        <w:t>שמשנתנו אינה כרבי אליעזר</w:t>
      </w:r>
      <w:r>
        <w:rPr>
          <w:rFonts w:hint="cs"/>
          <w:rtl/>
          <w:lang w:eastAsia="en-US"/>
        </w:rPr>
        <w:t>] אסיפא: '</w:t>
      </w:r>
      <w:r>
        <w:rPr>
          <w:rFonts w:hint="cs"/>
          <w:i/>
          <w:iCs/>
          <w:rtl/>
          <w:lang w:eastAsia="en-US"/>
        </w:rPr>
        <w:t>ואינו חייב אלא עד שיאכל מן הענבים כזית</w:t>
      </w:r>
      <w:r>
        <w:rPr>
          <w:rFonts w:hint="cs"/>
          <w:rtl/>
          <w:lang w:eastAsia="en-US"/>
        </w:rPr>
        <w:t>' - מן הענבים אִין, מהגפן עצמו לא! מתניתין דלא כרבי אליעזר, דתניא: '</w:t>
      </w:r>
      <w:r>
        <w:rPr>
          <w:rFonts w:hint="cs"/>
          <w:i/>
          <w:iCs/>
          <w:rtl/>
          <w:lang w:eastAsia="en-US"/>
        </w:rPr>
        <w:t>רבי אליעזר אומר: אפילו עלין ולולבין במשמע</w:t>
      </w:r>
      <w:r>
        <w:rPr>
          <w:rFonts w:hint="cs"/>
          <w:rtl/>
          <w:lang w:eastAsia="en-US"/>
        </w:rPr>
        <w:t>'.</w:t>
      </w:r>
    </w:p>
    <w:p w:rsidR="00B74861" w:rsidRDefault="00B74861" w:rsidP="00B74861">
      <w:pPr>
        <w:rPr>
          <w:rtl/>
          <w:lang w:eastAsia="en-US"/>
        </w:rPr>
      </w:pPr>
      <w:r>
        <w:rPr>
          <w:rFonts w:hint="cs"/>
          <w:rtl/>
          <w:lang w:eastAsia="en-US"/>
        </w:rPr>
        <w:t>במאי קמיפלגי?</w:t>
      </w:r>
    </w:p>
    <w:p w:rsidR="00B74861" w:rsidRDefault="00B74861" w:rsidP="00B74861">
      <w:pPr>
        <w:rPr>
          <w:rtl/>
          <w:lang w:eastAsia="en-US"/>
        </w:rPr>
      </w:pPr>
      <w:r>
        <w:rPr>
          <w:rFonts w:hint="cs"/>
          <w:rtl/>
          <w:lang w:eastAsia="en-US"/>
        </w:rPr>
        <w:t>רבי אליעזר דריש ריבויי ומיעוטי, רבנן דרשי כללי ופרטי.</w:t>
      </w:r>
    </w:p>
    <w:p w:rsidR="00B74861" w:rsidRDefault="00B74861" w:rsidP="00B74861">
      <w:pPr>
        <w:rPr>
          <w:rtl/>
          <w:lang w:eastAsia="en-US"/>
        </w:rPr>
      </w:pPr>
      <w:r>
        <w:rPr>
          <w:rFonts w:hint="cs"/>
          <w:rtl/>
          <w:lang w:eastAsia="en-US"/>
        </w:rPr>
        <w:t xml:space="preserve">רבי אליעזר דריש רבויי ומיעוטי: </w:t>
      </w:r>
      <w:r>
        <w:rPr>
          <w:rFonts w:cs="Miriam" w:hint="cs"/>
          <w:szCs w:val="16"/>
          <w:rtl/>
          <w:lang w:eastAsia="en-US"/>
        </w:rPr>
        <w:t>(במדבר ו,ג)</w:t>
      </w:r>
      <w:r>
        <w:rPr>
          <w:rFonts w:cs="Narkisim"/>
          <w:rtl/>
          <w:lang w:eastAsia="en-US"/>
        </w:rPr>
        <w:t xml:space="preserve"> </w:t>
      </w:r>
      <w:r>
        <w:rPr>
          <w:rFonts w:cs="Narkisim" w:hint="cs"/>
          <w:szCs w:val="20"/>
          <w:rtl/>
          <w:lang w:eastAsia="en-US"/>
        </w:rPr>
        <w:t xml:space="preserve"> </w:t>
      </w:r>
      <w:r>
        <w:rPr>
          <w:rFonts w:cs="Narkisim" w:hint="cs"/>
          <w:rtl/>
          <w:lang w:eastAsia="en-US"/>
        </w:rPr>
        <w:t xml:space="preserve">מיין ושכר יזיר </w:t>
      </w:r>
      <w:r>
        <w:rPr>
          <w:rFonts w:cs="Narkisim" w:hint="cs"/>
          <w:szCs w:val="20"/>
          <w:rtl/>
          <w:lang w:eastAsia="en-US"/>
        </w:rPr>
        <w:t>[</w:t>
      </w:r>
      <w:r>
        <w:rPr>
          <w:rFonts w:cs="Narkisim" w:hint="cs"/>
          <w:sz w:val="20"/>
          <w:szCs w:val="20"/>
          <w:rtl/>
          <w:lang w:eastAsia="en-US"/>
        </w:rPr>
        <w:t>חמץ יין וחמץ שכר לא ישתה; וכל משרת ענבים לא ישתה וענבים לחים ויבשים לא יאכל</w:t>
      </w:r>
      <w:r>
        <w:rPr>
          <w:rFonts w:cs="Narkisim" w:hint="cs"/>
          <w:szCs w:val="20"/>
          <w:rtl/>
          <w:lang w:eastAsia="en-US"/>
        </w:rPr>
        <w:t>]</w:t>
      </w:r>
      <w:r>
        <w:rPr>
          <w:rFonts w:hint="cs"/>
          <w:rtl/>
          <w:lang w:eastAsia="en-US"/>
        </w:rPr>
        <w:t xml:space="preserve"> </w:t>
      </w:r>
      <w:r>
        <w:rPr>
          <w:rtl/>
          <w:lang w:eastAsia="en-US"/>
        </w:rPr>
        <w:t>–</w:t>
      </w:r>
      <w:r>
        <w:rPr>
          <w:rFonts w:hint="cs"/>
          <w:rtl/>
          <w:lang w:eastAsia="en-US"/>
        </w:rPr>
        <w:t xml:space="preserve"> מיעט </w:t>
      </w:r>
      <w:r>
        <w:rPr>
          <w:rFonts w:cs="Miriam"/>
          <w:szCs w:val="20"/>
          <w:rtl/>
          <w:lang w:eastAsia="en-US"/>
        </w:rPr>
        <w:t>(</w:t>
      </w:r>
      <w:r>
        <w:rPr>
          <w:rFonts w:cs="Miriam" w:hint="cs"/>
          <w:szCs w:val="20"/>
          <w:rtl/>
          <w:lang w:eastAsia="en-US"/>
        </w:rPr>
        <w:t>יין הראוי להשתכר בו אסור לו, אבל מידי אחרינא לא</w:t>
      </w:r>
      <w:r>
        <w:rPr>
          <w:rFonts w:cs="Miriam"/>
          <w:szCs w:val="20"/>
          <w:rtl/>
          <w:lang w:eastAsia="en-US"/>
        </w:rPr>
        <w:t>)</w:t>
      </w:r>
      <w:r>
        <w:rPr>
          <w:rFonts w:hint="cs"/>
          <w:rtl/>
          <w:lang w:eastAsia="en-US"/>
        </w:rPr>
        <w:t xml:space="preserve">; </w:t>
      </w:r>
      <w:r>
        <w:rPr>
          <w:rFonts w:cs="Narkisim" w:hint="cs"/>
          <w:szCs w:val="20"/>
          <w:rtl/>
          <w:lang w:eastAsia="en-US"/>
        </w:rPr>
        <w:t>[</w:t>
      </w:r>
      <w:r>
        <w:rPr>
          <w:rFonts w:cs="Miriam" w:hint="cs"/>
          <w:szCs w:val="16"/>
          <w:rtl/>
          <w:lang w:eastAsia="en-US"/>
        </w:rPr>
        <w:t xml:space="preserve">במדבר ו,ד: </w:t>
      </w:r>
      <w:r>
        <w:rPr>
          <w:rFonts w:cs="Narkisim" w:hint="cs"/>
          <w:sz w:val="20"/>
          <w:szCs w:val="20"/>
          <w:rtl/>
          <w:lang w:eastAsia="en-US"/>
        </w:rPr>
        <w:t>כל ימי נזרו</w:t>
      </w:r>
      <w:r>
        <w:rPr>
          <w:rFonts w:cs="Narkisim" w:hint="cs"/>
          <w:szCs w:val="20"/>
          <w:rtl/>
          <w:lang w:eastAsia="en-US"/>
        </w:rPr>
        <w:t>]</w:t>
      </w:r>
      <w:r>
        <w:rPr>
          <w:rFonts w:cs="Narkisim" w:hint="cs"/>
          <w:rtl/>
          <w:lang w:eastAsia="en-US"/>
        </w:rPr>
        <w:t xml:space="preserve"> מכל אשר יעשה מגפן היין </w:t>
      </w:r>
      <w:r>
        <w:rPr>
          <w:rFonts w:cs="Narkisim" w:hint="cs"/>
          <w:szCs w:val="20"/>
          <w:rtl/>
          <w:lang w:eastAsia="en-US"/>
        </w:rPr>
        <w:t>[</w:t>
      </w:r>
      <w:r>
        <w:rPr>
          <w:rFonts w:cs="Narkisim" w:hint="cs"/>
          <w:sz w:val="20"/>
          <w:szCs w:val="20"/>
          <w:rtl/>
          <w:lang w:eastAsia="en-US"/>
        </w:rPr>
        <w:t>מחרצנים ועד זג לא יאכל</w:t>
      </w:r>
      <w:r>
        <w:rPr>
          <w:rFonts w:cs="Narkisim" w:hint="cs"/>
          <w:szCs w:val="20"/>
          <w:rtl/>
          <w:lang w:eastAsia="en-US"/>
        </w:rPr>
        <w:t>]</w:t>
      </w:r>
      <w:r>
        <w:rPr>
          <w:rFonts w:hint="cs"/>
          <w:rtl/>
          <w:lang w:eastAsia="en-US"/>
        </w:rPr>
        <w:t xml:space="preserve"> - ריבה; מיעט וריבה - ריבה הכל; מאי ריבה? ריבה כל מילי </w:t>
      </w:r>
      <w:r>
        <w:rPr>
          <w:rFonts w:cs="Miriam"/>
          <w:szCs w:val="20"/>
          <w:rtl/>
          <w:lang w:eastAsia="en-US"/>
        </w:rPr>
        <w:t>(</w:t>
      </w:r>
      <w:r>
        <w:rPr>
          <w:rFonts w:cs="Miriam" w:hint="cs"/>
          <w:szCs w:val="20"/>
          <w:rtl/>
          <w:lang w:eastAsia="en-US"/>
        </w:rPr>
        <w:t>ואפילו עלין ולולבין</w:t>
      </w:r>
      <w:r>
        <w:rPr>
          <w:rFonts w:cs="Miriam"/>
          <w:szCs w:val="20"/>
          <w:rtl/>
          <w:lang w:eastAsia="en-US"/>
        </w:rPr>
        <w:t>)</w:t>
      </w:r>
      <w:r>
        <w:rPr>
          <w:rFonts w:hint="cs"/>
          <w:rtl/>
          <w:lang w:eastAsia="en-US"/>
        </w:rPr>
        <w:t xml:space="preserve">! מאי מיעט? מיעט שבישתא </w:t>
      </w:r>
      <w:r>
        <w:rPr>
          <w:rFonts w:cs="Miriam"/>
          <w:szCs w:val="20"/>
          <w:rtl/>
          <w:lang w:eastAsia="en-US"/>
        </w:rPr>
        <w:t>(</w:t>
      </w:r>
      <w:r>
        <w:rPr>
          <w:rFonts w:cs="Miriam" w:hint="cs"/>
          <w:szCs w:val="20"/>
          <w:rtl/>
          <w:lang w:eastAsia="en-US"/>
        </w:rPr>
        <w:t xml:space="preserve">זמורות, כדמתרגמינן </w:t>
      </w:r>
      <w:r>
        <w:rPr>
          <w:rFonts w:cs="Narkisim" w:hint="cs"/>
          <w:szCs w:val="20"/>
          <w:rtl/>
          <w:lang w:eastAsia="en-US"/>
        </w:rPr>
        <w:t>שריגים</w:t>
      </w:r>
      <w:r>
        <w:rPr>
          <w:rFonts w:cs="Miriam" w:hint="cs"/>
          <w:szCs w:val="20"/>
          <w:rtl/>
          <w:lang w:eastAsia="en-US"/>
        </w:rPr>
        <w:t xml:space="preserve"> = שיבשין </w:t>
      </w:r>
      <w:r>
        <w:rPr>
          <w:rFonts w:cs="Miriam" w:hint="cs"/>
          <w:szCs w:val="16"/>
          <w:rtl/>
          <w:lang w:eastAsia="en-US"/>
        </w:rPr>
        <w:t>(בראשית מ,י)</w:t>
      </w:r>
      <w:r>
        <w:rPr>
          <w:rFonts w:cs="Miriam"/>
          <w:szCs w:val="20"/>
          <w:rtl/>
          <w:lang w:eastAsia="en-US"/>
        </w:rPr>
        <w:t>)</w:t>
      </w:r>
      <w:r>
        <w:rPr>
          <w:rFonts w:hint="cs"/>
          <w:rtl/>
          <w:lang w:eastAsia="en-US"/>
        </w:rPr>
        <w:t>.</w:t>
      </w:r>
    </w:p>
    <w:p w:rsidR="00B74861" w:rsidRDefault="00B74861" w:rsidP="00B74861">
      <w:pPr>
        <w:rPr>
          <w:i/>
          <w:iCs/>
          <w:rtl/>
          <w:lang w:eastAsia="en-US"/>
        </w:rPr>
      </w:pPr>
      <w:r>
        <w:rPr>
          <w:rFonts w:hint="cs"/>
          <w:rtl/>
          <w:lang w:eastAsia="en-US"/>
        </w:rPr>
        <w:t>ורבנן דרשי כללי ופרטי</w:t>
      </w:r>
      <w:r>
        <w:rPr>
          <w:rtl/>
          <w:lang w:eastAsia="en-US"/>
        </w:rPr>
        <w:t xml:space="preserve"> </w:t>
      </w:r>
      <w:r>
        <w:rPr>
          <w:rFonts w:cs="Miriam"/>
          <w:szCs w:val="16"/>
          <w:rtl/>
          <w:lang w:eastAsia="en-US"/>
        </w:rPr>
        <w:t>[</w:t>
      </w:r>
      <w:r>
        <w:rPr>
          <w:rFonts w:cs="Miriam" w:hint="cs"/>
          <w:szCs w:val="16"/>
          <w:rtl/>
          <w:lang w:eastAsia="en-US"/>
        </w:rPr>
        <w:t>הרישא כמו ספרי במדבר פסקא כד</w:t>
      </w:r>
      <w:r>
        <w:rPr>
          <w:rFonts w:cs="Miriam"/>
          <w:szCs w:val="16"/>
          <w:rtl/>
          <w:lang w:eastAsia="en-US"/>
        </w:rPr>
        <w:t>]</w:t>
      </w:r>
      <w:r>
        <w:rPr>
          <w:rFonts w:hint="cs"/>
          <w:rtl/>
          <w:lang w:eastAsia="en-US"/>
        </w:rPr>
        <w:t>: '</w:t>
      </w:r>
      <w:r>
        <w:rPr>
          <w:rFonts w:hint="cs"/>
          <w:i/>
          <w:iCs/>
          <w:rtl/>
          <w:lang w:eastAsia="en-US"/>
        </w:rPr>
        <w:t>'</w:t>
      </w:r>
      <w:r>
        <w:rPr>
          <w:rFonts w:cs="Narkisim" w:hint="cs"/>
          <w:i/>
          <w:iCs/>
          <w:rtl/>
          <w:lang w:eastAsia="en-US"/>
        </w:rPr>
        <w:t>מיין ושכר יזיר</w:t>
      </w:r>
      <w:r>
        <w:rPr>
          <w:rFonts w:hint="cs"/>
          <w:i/>
          <w:iCs/>
          <w:rtl/>
          <w:lang w:eastAsia="en-US"/>
        </w:rPr>
        <w:t xml:space="preserve">' </w:t>
      </w:r>
      <w:r>
        <w:rPr>
          <w:i/>
          <w:iCs/>
          <w:rtl/>
          <w:lang w:eastAsia="en-US"/>
        </w:rPr>
        <w:t>–</w:t>
      </w:r>
      <w:r>
        <w:rPr>
          <w:rFonts w:hint="cs"/>
          <w:i/>
          <w:iCs/>
          <w:rtl/>
          <w:lang w:eastAsia="en-US"/>
        </w:rPr>
        <w:t xml:space="preserve"> פרט; '</w:t>
      </w:r>
      <w:r>
        <w:rPr>
          <w:rFonts w:cs="Narkisim" w:hint="cs"/>
          <w:i/>
          <w:iCs/>
          <w:rtl/>
          <w:lang w:eastAsia="en-US"/>
        </w:rPr>
        <w:t>מכל אשר יעשה מגפן היין</w:t>
      </w:r>
      <w:r>
        <w:rPr>
          <w:rFonts w:hint="cs"/>
          <w:i/>
          <w:iCs/>
          <w:rtl/>
          <w:lang w:eastAsia="en-US"/>
        </w:rPr>
        <w:t xml:space="preserve">' </w:t>
      </w:r>
      <w:r>
        <w:rPr>
          <w:i/>
          <w:iCs/>
          <w:rtl/>
          <w:lang w:eastAsia="en-US"/>
        </w:rPr>
        <w:t>–</w:t>
      </w:r>
      <w:r>
        <w:rPr>
          <w:rFonts w:hint="cs"/>
          <w:i/>
          <w:iCs/>
          <w:rtl/>
          <w:lang w:eastAsia="en-US"/>
        </w:rPr>
        <w:t xml:space="preserve"> כלל; '</w:t>
      </w:r>
      <w:r>
        <w:rPr>
          <w:rFonts w:cs="Narkisim" w:hint="cs"/>
          <w:i/>
          <w:iCs/>
          <w:rtl/>
          <w:lang w:eastAsia="en-US"/>
        </w:rPr>
        <w:t>מחרצנים ועד זג</w:t>
      </w:r>
      <w:r>
        <w:rPr>
          <w:rFonts w:hint="cs"/>
          <w:i/>
          <w:iCs/>
          <w:rtl/>
          <w:lang w:eastAsia="en-US"/>
        </w:rPr>
        <w:t xml:space="preserve">' - חזר ופרט: פרט וכלל ופרט - אי אתה דן אלא כעין הפרט: מה הפרט מפורש: פרי ופסולת פרי </w:t>
      </w:r>
      <w:r>
        <w:rPr>
          <w:rFonts w:cs="Miriam"/>
          <w:szCs w:val="20"/>
          <w:rtl/>
          <w:lang w:eastAsia="en-US"/>
        </w:rPr>
        <w:t>(</w:t>
      </w:r>
      <w:r>
        <w:rPr>
          <w:rFonts w:cs="Miriam" w:hint="cs"/>
          <w:szCs w:val="20"/>
          <w:rtl/>
          <w:lang w:eastAsia="en-US"/>
        </w:rPr>
        <w:t>כגון ענבים ויין וחומץ</w:t>
      </w:r>
      <w:r>
        <w:rPr>
          <w:rFonts w:cs="Miriam"/>
          <w:szCs w:val="20"/>
          <w:rtl/>
          <w:lang w:eastAsia="en-US"/>
        </w:rPr>
        <w:t>)</w:t>
      </w:r>
      <w:r>
        <w:rPr>
          <w:i/>
          <w:iCs/>
          <w:rtl/>
          <w:lang w:eastAsia="en-US"/>
        </w:rPr>
        <w:t xml:space="preserve"> </w:t>
      </w:r>
      <w:r>
        <w:rPr>
          <w:rFonts w:hint="cs"/>
          <w:i/>
          <w:iCs/>
          <w:rtl/>
          <w:lang w:eastAsia="en-US"/>
        </w:rPr>
        <w:t xml:space="preserve">- אף כל פרי ופסולת פרי </w:t>
      </w:r>
      <w:r>
        <w:rPr>
          <w:rFonts w:cs="Miriam"/>
          <w:szCs w:val="20"/>
          <w:rtl/>
          <w:lang w:eastAsia="en-US"/>
        </w:rPr>
        <w:t>(</w:t>
      </w:r>
      <w:r>
        <w:rPr>
          <w:rFonts w:cs="Miriam" w:hint="cs"/>
          <w:szCs w:val="20"/>
          <w:rtl/>
          <w:lang w:eastAsia="en-US"/>
        </w:rPr>
        <w:t>להביא גוהרקי ועינבין דיכרין, כדלקמן, בסמוך</w:t>
      </w:r>
      <w:r>
        <w:rPr>
          <w:rFonts w:cs="Miriam"/>
          <w:szCs w:val="20"/>
          <w:rtl/>
          <w:lang w:eastAsia="en-US"/>
        </w:rPr>
        <w:t>)</w:t>
      </w:r>
      <w:r>
        <w:rPr>
          <w:rFonts w:hint="cs"/>
          <w:i/>
          <w:iCs/>
          <w:rtl/>
          <w:lang w:eastAsia="en-US"/>
        </w:rPr>
        <w:t>;</w:t>
      </w:r>
    </w:p>
    <w:p w:rsidR="00B74861" w:rsidRDefault="00B74861" w:rsidP="00B74861">
      <w:pPr>
        <w:rPr>
          <w:i/>
          <w:iCs/>
          <w:rtl/>
          <w:lang w:eastAsia="en-US"/>
        </w:rPr>
      </w:pPr>
      <w:r>
        <w:rPr>
          <w:rFonts w:hint="cs"/>
          <w:i/>
          <w:iCs/>
          <w:rtl/>
          <w:lang w:eastAsia="en-US"/>
        </w:rPr>
        <w:t xml:space="preserve">אי מה הפרט מפורש פרי גמור </w:t>
      </w:r>
      <w:r>
        <w:rPr>
          <w:rFonts w:cs="Narkisim" w:hint="cs"/>
          <w:szCs w:val="20"/>
          <w:rtl/>
          <w:lang w:eastAsia="en-US"/>
        </w:rPr>
        <w:t>[ענבים לחים ויבשים]</w:t>
      </w:r>
      <w:r>
        <w:rPr>
          <w:rFonts w:hint="cs"/>
          <w:i/>
          <w:iCs/>
          <w:rtl/>
          <w:lang w:eastAsia="en-US"/>
        </w:rPr>
        <w:t xml:space="preserve"> - אף כל פרי גמור </w:t>
      </w:r>
      <w:r>
        <w:rPr>
          <w:rFonts w:cs="Miriam"/>
          <w:szCs w:val="20"/>
          <w:rtl/>
          <w:lang w:eastAsia="en-US"/>
        </w:rPr>
        <w:t>(</w:t>
      </w:r>
      <w:r>
        <w:rPr>
          <w:rFonts w:cs="Miriam" w:hint="cs"/>
          <w:szCs w:val="20"/>
          <w:rtl/>
          <w:lang w:eastAsia="en-US"/>
        </w:rPr>
        <w:t>ולא דבר אחר: ולא גוהרקי ולא עינבין דיכרין</w:t>
      </w:r>
      <w:r>
        <w:rPr>
          <w:rFonts w:cs="Miriam"/>
          <w:szCs w:val="20"/>
          <w:rtl/>
          <w:lang w:eastAsia="en-US"/>
        </w:rPr>
        <w:t>)</w:t>
      </w:r>
      <w:r>
        <w:rPr>
          <w:rFonts w:hint="cs"/>
          <w:i/>
          <w:iCs/>
          <w:rtl/>
          <w:lang w:eastAsia="en-US"/>
        </w:rPr>
        <w:t>?</w:t>
      </w:r>
    </w:p>
    <w:p w:rsidR="00B74861" w:rsidRDefault="00B74861" w:rsidP="00B74861">
      <w:pPr>
        <w:rPr>
          <w:i/>
          <w:iCs/>
          <w:rtl/>
          <w:lang w:eastAsia="en-US"/>
        </w:rPr>
      </w:pPr>
      <w:r>
        <w:rPr>
          <w:rFonts w:hint="cs"/>
          <w:i/>
          <w:iCs/>
          <w:rtl/>
          <w:lang w:eastAsia="en-US"/>
        </w:rPr>
        <w:t xml:space="preserve">אמרת? אם כן </w:t>
      </w:r>
      <w:r>
        <w:rPr>
          <w:rFonts w:cs="Miriam"/>
          <w:szCs w:val="20"/>
          <w:rtl/>
          <w:lang w:eastAsia="en-US"/>
        </w:rPr>
        <w:t>(</w:t>
      </w:r>
      <w:r>
        <w:rPr>
          <w:rFonts w:cs="Miriam" w:hint="cs"/>
          <w:szCs w:val="20"/>
          <w:rtl/>
          <w:lang w:eastAsia="en-US"/>
        </w:rPr>
        <w:t>שלא להביא בו אלא פרי גמור</w:t>
      </w:r>
      <w:r>
        <w:rPr>
          <w:rFonts w:cs="Miriam"/>
          <w:szCs w:val="20"/>
          <w:rtl/>
          <w:lang w:eastAsia="en-US"/>
        </w:rPr>
        <w:t>)</w:t>
      </w:r>
      <w:r>
        <w:rPr>
          <w:i/>
          <w:iCs/>
          <w:rtl/>
          <w:lang w:eastAsia="en-US"/>
        </w:rPr>
        <w:t xml:space="preserve"> </w:t>
      </w:r>
      <w:r>
        <w:rPr>
          <w:rFonts w:hint="cs"/>
          <w:i/>
          <w:iCs/>
          <w:rtl/>
          <w:lang w:eastAsia="en-US"/>
        </w:rPr>
        <w:t xml:space="preserve">מה הניח לך הכתוב במשמעו שלא אמרו </w:t>
      </w:r>
      <w:r>
        <w:rPr>
          <w:rFonts w:cs="Miriam"/>
          <w:szCs w:val="20"/>
          <w:rtl/>
          <w:lang w:eastAsia="en-US"/>
        </w:rPr>
        <w:t>(</w:t>
      </w:r>
      <w:r>
        <w:rPr>
          <w:rFonts w:cs="Courier New" w:hint="cs"/>
          <w:szCs w:val="16"/>
          <w:rtl/>
          <w:lang w:eastAsia="en-US"/>
        </w:rPr>
        <w:t>[</w:t>
      </w:r>
      <w:r>
        <w:rPr>
          <w:rFonts w:ascii="Courier New" w:hAnsi="Courier New" w:cs="Courier New" w:hint="cs"/>
          <w:sz w:val="16"/>
          <w:szCs w:val="16"/>
          <w:rtl/>
          <w:lang w:eastAsia="en-US"/>
        </w:rPr>
        <w:t>במפורש</w:t>
      </w:r>
      <w:r>
        <w:rPr>
          <w:rFonts w:cs="Courier New" w:hint="cs"/>
          <w:szCs w:val="16"/>
          <w:rtl/>
          <w:lang w:eastAsia="en-US"/>
        </w:rPr>
        <w:t>]</w:t>
      </w:r>
      <w:r>
        <w:rPr>
          <w:rFonts w:cs="Miriam" w:hint="cs"/>
          <w:szCs w:val="20"/>
          <w:rtl/>
          <w:lang w:eastAsia="en-US"/>
        </w:rPr>
        <w:t xml:space="preserve"> שתהא למד מן הפרט</w:t>
      </w:r>
      <w:r>
        <w:rPr>
          <w:rFonts w:cs="Miriam"/>
          <w:szCs w:val="20"/>
          <w:rtl/>
          <w:lang w:eastAsia="en-US"/>
        </w:rPr>
        <w:t>)</w:t>
      </w:r>
      <w:r>
        <w:rPr>
          <w:rFonts w:hint="cs"/>
          <w:i/>
          <w:iCs/>
          <w:rtl/>
          <w:lang w:eastAsia="en-US"/>
        </w:rPr>
        <w:t>?</w:t>
      </w:r>
      <w:r>
        <w:rPr>
          <w:rFonts w:hint="cs"/>
          <w:rtl/>
          <w:lang w:eastAsia="en-US"/>
        </w:rPr>
        <w:t xml:space="preserve"> [ענבים לחים ויבשים? הא כתיבי! יין וחומץ? הא כתיבי!] הא </w:t>
      </w:r>
      <w:r>
        <w:rPr>
          <w:rFonts w:hint="cs"/>
          <w:i/>
          <w:iCs/>
          <w:rtl/>
          <w:lang w:eastAsia="en-US"/>
        </w:rPr>
        <w:t xml:space="preserve">אין עליך לדון כלשון אחרון אלא כלשון ראשון </w:t>
      </w:r>
      <w:r>
        <w:rPr>
          <w:rFonts w:cs="Miriam"/>
          <w:szCs w:val="20"/>
          <w:rtl/>
          <w:lang w:eastAsia="en-US"/>
        </w:rPr>
        <w:t>(</w:t>
      </w:r>
      <w:r>
        <w:rPr>
          <w:rFonts w:cs="Miriam" w:hint="cs"/>
          <w:szCs w:val="20"/>
          <w:rtl/>
          <w:lang w:eastAsia="en-US"/>
        </w:rPr>
        <w:t>'אף כל פרי ופסולת פרי' שאם אתה אומר 'אף כל פרי גמור' נמצא דאינו מרבה שום דבר בעולם</w:t>
      </w:r>
      <w:r>
        <w:rPr>
          <w:rFonts w:cs="Miriam"/>
          <w:szCs w:val="20"/>
          <w:rtl/>
          <w:lang w:eastAsia="en-US"/>
        </w:rPr>
        <w:t>)</w:t>
      </w:r>
      <w:r>
        <w:rPr>
          <w:rFonts w:hint="cs"/>
          <w:i/>
          <w:iCs/>
          <w:rtl/>
          <w:lang w:eastAsia="en-US"/>
        </w:rPr>
        <w:t xml:space="preserve">; </w:t>
      </w:r>
    </w:p>
    <w:p w:rsidR="00B74861" w:rsidRDefault="00B74861" w:rsidP="00B74861">
      <w:pPr>
        <w:rPr>
          <w:rFonts w:cs="Miriam"/>
          <w:lang w:eastAsia="en-US"/>
        </w:rPr>
      </w:pPr>
      <w:r>
        <w:rPr>
          <w:rFonts w:hint="cs"/>
          <w:i/>
          <w:iCs/>
          <w:rtl/>
          <w:lang w:eastAsia="en-US"/>
        </w:rPr>
        <w:t xml:space="preserve">ומאחר שסופינו לרבות כל דבר </w:t>
      </w:r>
      <w:r>
        <w:rPr>
          <w:rFonts w:cs="Miriam"/>
          <w:szCs w:val="20"/>
          <w:rtl/>
          <w:lang w:eastAsia="en-US"/>
        </w:rPr>
        <w:t>(</w:t>
      </w:r>
      <w:r>
        <w:rPr>
          <w:rFonts w:cs="Miriam" w:hint="cs"/>
          <w:szCs w:val="20"/>
          <w:rtl/>
          <w:lang w:eastAsia="en-US"/>
        </w:rPr>
        <w:t>יין וחומץ, ענבים לחים ויבשים, ומרבה יין גוהרקי ועינבין דיכרין מ'אף כל', והיינו דהניח הכתוב במשמעו שלא אמר</w:t>
      </w:r>
      <w:r>
        <w:rPr>
          <w:rFonts w:cs="Miriam"/>
          <w:szCs w:val="20"/>
          <w:rtl/>
          <w:lang w:eastAsia="en-US"/>
        </w:rPr>
        <w:t>)</w:t>
      </w:r>
      <w:r>
        <w:rPr>
          <w:rFonts w:hint="cs"/>
          <w:i/>
          <w:iCs/>
          <w:rtl/>
          <w:lang w:eastAsia="en-US"/>
        </w:rPr>
        <w:t xml:space="preserve">, מה תלמוד לומר </w:t>
      </w:r>
      <w:r>
        <w:rPr>
          <w:rFonts w:cs="Miriam"/>
          <w:szCs w:val="20"/>
          <w:rtl/>
          <w:lang w:eastAsia="en-US"/>
        </w:rPr>
        <w:t>(</w:t>
      </w:r>
      <w:r>
        <w:rPr>
          <w:rFonts w:cs="Miriam" w:hint="cs"/>
          <w:szCs w:val="20"/>
          <w:rtl/>
          <w:lang w:eastAsia="en-US"/>
        </w:rPr>
        <w:t>פרט האחרון, דכתיב</w:t>
      </w:r>
      <w:r>
        <w:rPr>
          <w:rFonts w:cs="Miriam"/>
          <w:szCs w:val="20"/>
          <w:rtl/>
          <w:lang w:eastAsia="en-US"/>
        </w:rPr>
        <w:t>)</w:t>
      </w:r>
      <w:r>
        <w:rPr>
          <w:rtl/>
          <w:lang w:eastAsia="en-US"/>
        </w:rPr>
        <w:t xml:space="preserve"> </w:t>
      </w:r>
      <w:r>
        <w:rPr>
          <w:rFonts w:hint="cs"/>
          <w:rtl/>
          <w:lang w:eastAsia="en-US"/>
        </w:rPr>
        <w:t>'</w:t>
      </w:r>
      <w:r>
        <w:rPr>
          <w:rFonts w:cs="Narkisim" w:hint="cs"/>
          <w:i/>
          <w:iCs/>
          <w:rtl/>
          <w:lang w:eastAsia="en-US"/>
        </w:rPr>
        <w:t xml:space="preserve">מחרצנים ועד זג </w:t>
      </w:r>
      <w:r>
        <w:rPr>
          <w:rFonts w:cs="Miriam"/>
          <w:szCs w:val="20"/>
          <w:rtl/>
          <w:lang w:eastAsia="en-US"/>
        </w:rPr>
        <w:t>(</w:t>
      </w:r>
      <w:r>
        <w:rPr>
          <w:rFonts w:cs="Narkisim" w:hint="cs"/>
          <w:szCs w:val="20"/>
          <w:rtl/>
          <w:lang w:eastAsia="en-US"/>
        </w:rPr>
        <w:t>לא יאכל</w:t>
      </w:r>
      <w:r>
        <w:rPr>
          <w:rFonts w:cs="Miriam"/>
          <w:szCs w:val="20"/>
          <w:rtl/>
          <w:lang w:eastAsia="en-US"/>
        </w:rPr>
        <w:t>)</w:t>
      </w:r>
      <w:r>
        <w:rPr>
          <w:rFonts w:hint="cs"/>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אי משום דרבי אלעזר בן עזריה - ליכתביה לגבי פרטי; בתר כללא למה לי</w:t>
      </w:r>
      <w:r>
        <w:rPr>
          <w:rFonts w:cs="Miriam"/>
          <w:szCs w:val="20"/>
          <w:rtl/>
          <w:lang w:eastAsia="en-US"/>
        </w:rPr>
        <w:t>)</w:t>
      </w:r>
      <w:r>
        <w:rPr>
          <w:rFonts w:hint="cs"/>
          <w:i/>
          <w:iCs/>
          <w:rtl/>
          <w:lang w:eastAsia="en-US"/>
        </w:rPr>
        <w:t xml:space="preserve">? - </w:t>
      </w:r>
      <w:r>
        <w:rPr>
          <w:rFonts w:cs="Miriam"/>
          <w:szCs w:val="20"/>
          <w:rtl/>
          <w:lang w:eastAsia="en-US"/>
        </w:rPr>
        <w:t>(</w:t>
      </w:r>
      <w:r>
        <w:rPr>
          <w:rFonts w:cs="Miriam" w:hint="cs"/>
          <w:szCs w:val="20"/>
          <w:rtl/>
          <w:lang w:eastAsia="en-US"/>
        </w:rPr>
        <w:t>אלא</w:t>
      </w:r>
      <w:r>
        <w:rPr>
          <w:rFonts w:cs="Miriam"/>
          <w:szCs w:val="20"/>
          <w:rtl/>
          <w:lang w:eastAsia="en-US"/>
        </w:rPr>
        <w:t>)</w:t>
      </w:r>
      <w:r>
        <w:rPr>
          <w:i/>
          <w:iCs/>
          <w:rtl/>
          <w:lang w:eastAsia="en-US"/>
        </w:rPr>
        <w:t xml:space="preserve"> </w:t>
      </w:r>
      <w:r>
        <w:rPr>
          <w:rFonts w:hint="cs"/>
          <w:i/>
          <w:iCs/>
          <w:rtl/>
          <w:lang w:eastAsia="en-US"/>
        </w:rPr>
        <w:t xml:space="preserve">לומר לך: כל מקום שאתה מוצא </w:t>
      </w:r>
      <w:r>
        <w:rPr>
          <w:rFonts w:cs="Miriam"/>
          <w:szCs w:val="20"/>
          <w:rtl/>
          <w:lang w:eastAsia="en-US"/>
        </w:rPr>
        <w:t>(</w:t>
      </w:r>
      <w:r>
        <w:rPr>
          <w:rFonts w:cs="Miriam" w:hint="cs"/>
          <w:szCs w:val="20"/>
          <w:rtl/>
          <w:lang w:eastAsia="en-US"/>
        </w:rPr>
        <w:t>בכל התורה שיהא שם</w:t>
      </w:r>
      <w:r>
        <w:rPr>
          <w:rFonts w:cs="Miriam"/>
          <w:szCs w:val="20"/>
          <w:rtl/>
          <w:lang w:eastAsia="en-US"/>
        </w:rPr>
        <w:t>)</w:t>
      </w:r>
      <w:r>
        <w:rPr>
          <w:i/>
          <w:iCs/>
          <w:rtl/>
          <w:lang w:eastAsia="en-US"/>
        </w:rPr>
        <w:t xml:space="preserve"> </w:t>
      </w:r>
      <w:r>
        <w:rPr>
          <w:rFonts w:hint="cs"/>
          <w:i/>
          <w:iCs/>
          <w:rtl/>
          <w:lang w:eastAsia="en-US"/>
        </w:rPr>
        <w:t xml:space="preserve">פרט וכלל </w:t>
      </w:r>
      <w:r>
        <w:rPr>
          <w:rFonts w:cs="Miriam"/>
          <w:szCs w:val="20"/>
          <w:rtl/>
          <w:lang w:eastAsia="en-US"/>
        </w:rPr>
        <w:t>(</w:t>
      </w:r>
      <w:r>
        <w:rPr>
          <w:rFonts w:cs="Miriam" w:hint="cs"/>
          <w:szCs w:val="20"/>
          <w:rtl/>
          <w:lang w:eastAsia="en-US"/>
        </w:rPr>
        <w:t>בלבד</w:t>
      </w:r>
      <w:r>
        <w:rPr>
          <w:rFonts w:cs="Miriam"/>
          <w:szCs w:val="20"/>
          <w:rtl/>
          <w:lang w:eastAsia="en-US"/>
        </w:rPr>
        <w:t>)</w:t>
      </w:r>
      <w:r>
        <w:rPr>
          <w:i/>
          <w:iCs/>
          <w:rtl/>
          <w:lang w:eastAsia="en-US"/>
        </w:rPr>
        <w:t xml:space="preserve"> </w:t>
      </w:r>
      <w:r>
        <w:rPr>
          <w:rFonts w:hint="cs"/>
          <w:i/>
          <w:iCs/>
          <w:rtl/>
          <w:lang w:eastAsia="en-US"/>
        </w:rPr>
        <w:t>- אי אתה רשאי למשכו ולדונו כעין הפרט, אלא</w:t>
      </w:r>
      <w:r>
        <w:rPr>
          <w:rFonts w:hint="cs"/>
          <w:rtl/>
          <w:lang w:eastAsia="en-US"/>
        </w:rPr>
        <w:t xml:space="preserve"> </w:t>
      </w:r>
      <w:r>
        <w:rPr>
          <w:rFonts w:cs="Miriam" w:hint="cs"/>
          <w:szCs w:val="20"/>
          <w:rtl/>
          <w:lang w:eastAsia="en-US"/>
        </w:rPr>
        <w:t>(שהכלל)</w:t>
      </w:r>
      <w:r>
        <w:rPr>
          <w:rFonts w:hint="cs"/>
          <w:i/>
          <w:iCs/>
          <w:rtl/>
          <w:lang w:eastAsia="en-US"/>
        </w:rPr>
        <w:t xml:space="preserve"> נעשה כלל מוסף על הפרט </w:t>
      </w:r>
      <w:r>
        <w:rPr>
          <w:rFonts w:cs="Miriam"/>
          <w:szCs w:val="20"/>
          <w:rtl/>
          <w:lang w:eastAsia="en-US"/>
        </w:rPr>
        <w:t>(</w:t>
      </w:r>
      <w:r>
        <w:rPr>
          <w:rFonts w:cs="Miriam" w:hint="cs"/>
          <w:szCs w:val="20"/>
          <w:rtl/>
          <w:lang w:eastAsia="en-US"/>
        </w:rPr>
        <w:t>ואיתרבו להו כל מילי</w:t>
      </w:r>
      <w:r>
        <w:rPr>
          <w:rFonts w:cs="Miriam"/>
          <w:szCs w:val="20"/>
          <w:rtl/>
          <w:lang w:eastAsia="en-US"/>
        </w:rPr>
        <w:t>)</w:t>
      </w:r>
      <w:r>
        <w:rPr>
          <w:rFonts w:hint="cs"/>
          <w:i/>
          <w:iCs/>
          <w:rtl/>
          <w:lang w:eastAsia="en-US"/>
        </w:rPr>
        <w:t xml:space="preserve">, עד שיפרוט לך הכתוב </w:t>
      </w:r>
      <w:r>
        <w:rPr>
          <w:rFonts w:cs="Miriam"/>
          <w:szCs w:val="20"/>
          <w:rtl/>
          <w:lang w:eastAsia="en-US"/>
        </w:rPr>
        <w:t>(</w:t>
      </w:r>
      <w:r>
        <w:rPr>
          <w:rFonts w:cs="Miriam" w:hint="cs"/>
          <w:szCs w:val="20"/>
          <w:rtl/>
          <w:lang w:eastAsia="en-US"/>
        </w:rPr>
        <w:t>שלא תהא מרבה אלא כעין הפרט</w:t>
      </w:r>
      <w:r>
        <w:rPr>
          <w:rFonts w:cs="Miriam"/>
          <w:szCs w:val="20"/>
          <w:rtl/>
          <w:lang w:eastAsia="en-US"/>
        </w:rPr>
        <w:t>)</w:t>
      </w:r>
      <w:r>
        <w:rPr>
          <w:i/>
          <w:iCs/>
          <w:rtl/>
          <w:lang w:eastAsia="en-US"/>
        </w:rPr>
        <w:t xml:space="preserve"> </w:t>
      </w:r>
      <w:r>
        <w:rPr>
          <w:rFonts w:hint="cs"/>
          <w:i/>
          <w:iCs/>
          <w:rtl/>
          <w:lang w:eastAsia="en-US"/>
        </w:rPr>
        <w:t xml:space="preserve">כדרך שפרט לך בנזיר </w:t>
      </w:r>
      <w:r>
        <w:rPr>
          <w:rFonts w:cs="Miriam"/>
          <w:szCs w:val="20"/>
          <w:rtl/>
          <w:lang w:eastAsia="en-US"/>
        </w:rPr>
        <w:t>(</w:t>
      </w:r>
      <w:r>
        <w:rPr>
          <w:rFonts w:cs="Miriam" w:hint="cs"/>
          <w:szCs w:val="20"/>
          <w:rtl/>
          <w:lang w:eastAsia="en-US"/>
        </w:rPr>
        <w:t>שלאחר שכתב את הכלל - בא וכתב לך פרט: '</w:t>
      </w:r>
      <w:r>
        <w:rPr>
          <w:rFonts w:cs="Narkisim" w:hint="cs"/>
          <w:szCs w:val="20"/>
          <w:rtl/>
          <w:lang w:eastAsia="en-US"/>
        </w:rPr>
        <w:t>מחרצנים ועד זג</w:t>
      </w:r>
      <w:r>
        <w:rPr>
          <w:rFonts w:cs="Miriam" w:hint="cs"/>
          <w:szCs w:val="20"/>
          <w:rtl/>
          <w:lang w:eastAsia="en-US"/>
        </w:rPr>
        <w:t>'; ורבי אליעזר סבר כרבי אלעזר בן עזריה דמוקים ליה להאי '</w:t>
      </w:r>
      <w:r>
        <w:rPr>
          <w:rFonts w:cs="Narkisim" w:hint="cs"/>
          <w:szCs w:val="20"/>
          <w:rtl/>
          <w:lang w:eastAsia="en-US"/>
        </w:rPr>
        <w:t>מחרצנים ועד זג</w:t>
      </w:r>
      <w:r>
        <w:rPr>
          <w:rFonts w:cs="Miriam" w:hint="cs"/>
          <w:szCs w:val="20"/>
          <w:rtl/>
          <w:lang w:eastAsia="en-US"/>
        </w:rPr>
        <w:t>' - עד שיאכל שני חרצנים וזג</w:t>
      </w:r>
      <w:r>
        <w:rPr>
          <w:rFonts w:cs="Miriam"/>
          <w:szCs w:val="20"/>
          <w:rtl/>
          <w:lang w:eastAsia="en-US"/>
        </w:rPr>
        <w:t>)</w:t>
      </w:r>
      <w:r>
        <w:rPr>
          <w:rFonts w:hint="cs"/>
          <w:rtl/>
          <w:lang w:eastAsia="en-US"/>
        </w:rPr>
        <w:t>.</w:t>
      </w:r>
      <w:r>
        <w:rPr>
          <w:rFonts w:cs="Miriam" w:hint="cs"/>
          <w:szCs w:val="20"/>
          <w:rtl/>
          <w:lang w:eastAsia="en-US"/>
        </w:rPr>
        <w:t xml:space="preserve"> </w:t>
      </w:r>
    </w:p>
    <w:p w:rsidR="00B74861" w:rsidRDefault="00B74861" w:rsidP="00B74861">
      <w:pPr>
        <w:rPr>
          <w:rFonts w:cs="Miriam"/>
          <w:lang w:eastAsia="en-US"/>
        </w:rPr>
      </w:pPr>
    </w:p>
    <w:p w:rsidR="00B74861" w:rsidRDefault="00B74861" w:rsidP="00B74861">
      <w:pPr>
        <w:rPr>
          <w:rtl/>
          <w:lang w:eastAsia="en-US"/>
        </w:rPr>
      </w:pPr>
      <w:r>
        <w:rPr>
          <w:rFonts w:hint="cs"/>
          <w:rtl/>
          <w:lang w:eastAsia="en-US"/>
        </w:rPr>
        <w:t>אמר מר: '</w:t>
      </w:r>
      <w:r>
        <w:rPr>
          <w:rFonts w:hint="cs"/>
          <w:i/>
          <w:iCs/>
          <w:rtl/>
          <w:lang w:eastAsia="en-US"/>
        </w:rPr>
        <w:t>מה הפרט מפורש פרי ופסולת פרי - אף כל פרי ופסולת פרי</w:t>
      </w:r>
      <w:r>
        <w:rPr>
          <w:rFonts w:hint="cs"/>
          <w:rtl/>
          <w:lang w:eastAsia="en-US"/>
        </w:rPr>
        <w:t xml:space="preserve">': </w:t>
      </w:r>
    </w:p>
    <w:p w:rsidR="00B74861" w:rsidRDefault="00B74861" w:rsidP="00B74861">
      <w:pPr>
        <w:rPr>
          <w:rtl/>
          <w:lang w:eastAsia="en-US"/>
        </w:rPr>
      </w:pPr>
      <w:r>
        <w:rPr>
          <w:rFonts w:hint="cs"/>
          <w:rtl/>
          <w:lang w:eastAsia="en-US"/>
        </w:rPr>
        <w:t xml:space="preserve">פרי = עינבי, פסולת פרי מאי היא? </w:t>
      </w:r>
    </w:p>
    <w:p w:rsidR="00B74861" w:rsidRDefault="00B74861" w:rsidP="00B74861">
      <w:pPr>
        <w:rPr>
          <w:rtl/>
          <w:lang w:eastAsia="en-US"/>
        </w:rPr>
      </w:pPr>
      <w:r>
        <w:rPr>
          <w:rFonts w:hint="cs"/>
          <w:rtl/>
          <w:lang w:eastAsia="en-US"/>
        </w:rPr>
        <w:t xml:space="preserve">חומץ; </w:t>
      </w:r>
    </w:p>
    <w:p w:rsidR="00B74861" w:rsidRDefault="00B74861" w:rsidP="00B74861">
      <w:pPr>
        <w:rPr>
          <w:rtl/>
          <w:lang w:eastAsia="en-US"/>
        </w:rPr>
      </w:pPr>
      <w:r>
        <w:rPr>
          <w:rFonts w:hint="cs"/>
          <w:rtl/>
          <w:lang w:eastAsia="en-US"/>
        </w:rPr>
        <w:t>'</w:t>
      </w:r>
      <w:r>
        <w:rPr>
          <w:rFonts w:hint="cs"/>
          <w:i/>
          <w:iCs/>
          <w:rtl/>
          <w:lang w:eastAsia="en-US"/>
        </w:rPr>
        <w:t>אף כל פרי</w:t>
      </w:r>
      <w:r>
        <w:rPr>
          <w:rFonts w:hint="cs"/>
          <w:rtl/>
          <w:lang w:eastAsia="en-US"/>
        </w:rPr>
        <w:t xml:space="preserve">' - מאי היא? </w:t>
      </w:r>
    </w:p>
    <w:p w:rsidR="00B74861" w:rsidRDefault="00B74861" w:rsidP="00B74861">
      <w:pPr>
        <w:rPr>
          <w:rtl/>
          <w:lang w:eastAsia="en-US"/>
        </w:rPr>
      </w:pPr>
      <w:r>
        <w:rPr>
          <w:rFonts w:hint="cs"/>
          <w:rtl/>
          <w:lang w:eastAsia="en-US"/>
        </w:rPr>
        <w:t xml:space="preserve">גוהרקי </w:t>
      </w:r>
      <w:r>
        <w:rPr>
          <w:rFonts w:cs="Miriam"/>
          <w:szCs w:val="20"/>
          <w:rtl/>
          <w:lang w:eastAsia="en-US"/>
        </w:rPr>
        <w:t>(</w:t>
      </w:r>
      <w:r>
        <w:rPr>
          <w:rFonts w:cs="Miriam" w:hint="cs"/>
          <w:szCs w:val="20"/>
          <w:rtl/>
          <w:lang w:eastAsia="en-US"/>
        </w:rPr>
        <w:t>ענבים דקין, שגדלין בין שאר גרעינין גדולים [ענבי בוסר - תוספות]</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r>
        <w:rPr>
          <w:rFonts w:hint="cs"/>
          <w:rtl/>
          <w:lang w:eastAsia="en-US"/>
        </w:rPr>
        <w:t>'</w:t>
      </w:r>
      <w:r>
        <w:rPr>
          <w:rFonts w:hint="cs"/>
          <w:i/>
          <w:iCs/>
          <w:rtl/>
          <w:lang w:eastAsia="en-US"/>
        </w:rPr>
        <w:t>אף כל דפסולת פרי</w:t>
      </w:r>
      <w:r>
        <w:rPr>
          <w:rFonts w:hint="cs"/>
          <w:rtl/>
          <w:lang w:eastAsia="en-US"/>
        </w:rPr>
        <w:t>' מאי היא?</w:t>
      </w:r>
    </w:p>
    <w:p w:rsidR="00B74861" w:rsidRDefault="00B74861" w:rsidP="00B74861">
      <w:pPr>
        <w:rPr>
          <w:rtl/>
          <w:lang w:eastAsia="en-US"/>
        </w:rPr>
      </w:pPr>
      <w:r>
        <w:rPr>
          <w:rFonts w:hint="cs"/>
          <w:rtl/>
          <w:lang w:eastAsia="en-US"/>
        </w:rPr>
        <w:t xml:space="preserve">אמר רב כהנא: לאיתויי עינבי דכרין </w:t>
      </w:r>
      <w:r>
        <w:rPr>
          <w:rFonts w:cs="Miriam"/>
          <w:szCs w:val="20"/>
          <w:rtl/>
          <w:lang w:eastAsia="en-US"/>
        </w:rPr>
        <w:t>(</w:t>
      </w:r>
      <w:r>
        <w:rPr>
          <w:rFonts w:cs="Miriam" w:hint="cs"/>
          <w:szCs w:val="20"/>
          <w:rtl/>
          <w:lang w:eastAsia="en-US"/>
        </w:rPr>
        <w:t>ענבים שהתליעו</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w:t>
      </w:r>
      <w:r>
        <w:rPr>
          <w:rFonts w:cs="Narkisim" w:hint="cs"/>
          <w:rtl/>
          <w:lang w:eastAsia="en-US"/>
        </w:rPr>
        <w:t>ועד זג</w:t>
      </w:r>
      <w:r>
        <w:rPr>
          <w:rFonts w:hint="cs"/>
          <w:rtl/>
          <w:lang w:eastAsia="en-US"/>
        </w:rPr>
        <w:t xml:space="preserve">' - אמר רבינא: לאיתויי דבֵין הבֵיניִם </w:t>
      </w:r>
      <w:r>
        <w:rPr>
          <w:rFonts w:cs="Miriam"/>
          <w:szCs w:val="20"/>
          <w:rtl/>
          <w:lang w:eastAsia="en-US"/>
        </w:rPr>
        <w:t>(</w:t>
      </w:r>
      <w:r>
        <w:rPr>
          <w:rFonts w:cs="Miriam" w:hint="cs"/>
          <w:szCs w:val="20"/>
          <w:rtl/>
          <w:lang w:eastAsia="en-US"/>
        </w:rPr>
        <w:t xml:space="preserve">אותו דבר הקרוש שבין הזג והחרצן [שממנו נעשין שמרים </w:t>
      </w:r>
      <w:r>
        <w:rPr>
          <w:rFonts w:cs="Courier New" w:hint="cs"/>
          <w:szCs w:val="16"/>
          <w:rtl/>
          <w:lang w:eastAsia="en-US"/>
        </w:rPr>
        <w:t>[הפסולת בתחתית החבית]</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p>
    <w:p w:rsidR="00B74861" w:rsidRDefault="00B74861" w:rsidP="00B74861">
      <w:pPr>
        <w:rPr>
          <w:i/>
          <w:iCs/>
          <w:rtl/>
          <w:lang w:eastAsia="en-US"/>
        </w:rPr>
      </w:pPr>
      <w:r>
        <w:rPr>
          <w:rFonts w:hint="cs"/>
          <w:rtl/>
          <w:lang w:eastAsia="en-US"/>
        </w:rPr>
        <w:t xml:space="preserve">אמר מר: </w:t>
      </w:r>
      <w:r>
        <w:rPr>
          <w:rFonts w:hint="cs"/>
          <w:i/>
          <w:iCs/>
          <w:rtl/>
          <w:lang w:eastAsia="en-US"/>
        </w:rPr>
        <w:t xml:space="preserve">[אי] מה הפרט מפורש פרי גמור - אף כל פרי גמור; </w:t>
      </w:r>
    </w:p>
    <w:p w:rsidR="00B74861" w:rsidRDefault="00B74861" w:rsidP="00B74861">
      <w:pPr>
        <w:rPr>
          <w:i/>
          <w:iCs/>
          <w:rtl/>
          <w:lang w:eastAsia="en-US"/>
        </w:rPr>
      </w:pPr>
      <w:r>
        <w:rPr>
          <w:rFonts w:hint="cs"/>
          <w:i/>
          <w:iCs/>
          <w:rtl/>
          <w:lang w:eastAsia="en-US"/>
        </w:rPr>
        <w:t xml:space="preserve">אמרת? אם כן מה הניח הכתוב במשמעו שלא אמרו? </w:t>
      </w:r>
    </w:p>
    <w:p w:rsidR="00B74861" w:rsidRDefault="00B74861" w:rsidP="00B74861">
      <w:pPr>
        <w:rPr>
          <w:i/>
          <w:iCs/>
          <w:rtl/>
          <w:lang w:eastAsia="en-US"/>
        </w:rPr>
      </w:pPr>
      <w:r>
        <w:rPr>
          <w:rFonts w:hint="cs"/>
          <w:rtl/>
          <w:lang w:eastAsia="en-US"/>
        </w:rPr>
        <w:t>ענבים לחים ויבשים? הא כתיבי! יין וחומץ? הא כתיבי!</w:t>
      </w:r>
      <w:r>
        <w:rPr>
          <w:rFonts w:hint="cs"/>
          <w:i/>
          <w:iCs/>
          <w:rtl/>
          <w:lang w:eastAsia="en-US"/>
        </w:rPr>
        <w:t xml:space="preserve"> </w:t>
      </w:r>
    </w:p>
    <w:p w:rsidR="00B74861" w:rsidRDefault="00B74861" w:rsidP="00B74861">
      <w:pPr>
        <w:rPr>
          <w:lang w:eastAsia="en-US"/>
        </w:rPr>
      </w:pPr>
      <w:r>
        <w:rPr>
          <w:rFonts w:hint="cs"/>
          <w:i/>
          <w:iCs/>
          <w:rtl/>
          <w:lang w:eastAsia="en-US"/>
        </w:rPr>
        <w:t>הא אין עליך לדון כלשון אחרון אלא כלשון ראשון, ומאחר שסופינו לרבות כל דבר, מה תלמוד לומר '</w:t>
      </w:r>
      <w:r>
        <w:rPr>
          <w:rFonts w:cs="Narkisim" w:hint="cs"/>
          <w:i/>
          <w:iCs/>
          <w:rtl/>
          <w:lang w:eastAsia="en-US"/>
        </w:rPr>
        <w:t>מחרצנים ועד זג</w:t>
      </w:r>
      <w:r>
        <w:rPr>
          <w:rFonts w:hint="cs"/>
          <w:i/>
          <w:iCs/>
          <w:rtl/>
          <w:lang w:eastAsia="en-US"/>
        </w:rPr>
        <w:t xml:space="preserve">'? לומר לך: כל מקום שאתה מוצא פרט וכלל אי אתה רשאי למושכו ולדונו </w:t>
      </w:r>
      <w:r>
        <w:rPr>
          <w:rFonts w:cs="Courier New" w:hint="cs"/>
          <w:szCs w:val="20"/>
          <w:rtl/>
          <w:lang w:eastAsia="en-US"/>
        </w:rPr>
        <w:t>[בצמצום]</w:t>
      </w:r>
      <w:r>
        <w:rPr>
          <w:rFonts w:hint="cs"/>
          <w:i/>
          <w:iCs/>
          <w:rtl/>
          <w:lang w:eastAsia="en-US"/>
        </w:rPr>
        <w:t xml:space="preserve"> כעין הפרט, אלא נעשה כלל מוסף על הפרט </w:t>
      </w:r>
      <w:r>
        <w:rPr>
          <w:rFonts w:cs="Courier New" w:hint="cs"/>
          <w:szCs w:val="20"/>
          <w:rtl/>
          <w:lang w:eastAsia="en-US"/>
        </w:rPr>
        <w:t>[בהרחבה]</w:t>
      </w:r>
      <w:r>
        <w:rPr>
          <w:rFonts w:hint="cs"/>
          <w:i/>
          <w:iCs/>
          <w:rtl/>
          <w:lang w:eastAsia="en-US"/>
        </w:rPr>
        <w:t>, עד שיפרוט לך הכתוב</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לה,א</w:t>
      </w:r>
      <w:r>
        <w:rPr>
          <w:rtl/>
          <w:lang w:eastAsia="en-US"/>
        </w:rPr>
        <w:t>)</w:t>
      </w:r>
    </w:p>
    <w:p w:rsidR="00B74861" w:rsidRDefault="00B74861" w:rsidP="00B74861">
      <w:pPr>
        <w:rPr>
          <w:rtl/>
          <w:lang w:eastAsia="en-US"/>
        </w:rPr>
      </w:pPr>
      <w:r>
        <w:rPr>
          <w:rFonts w:hint="cs"/>
          <w:i/>
          <w:iCs/>
          <w:rtl/>
          <w:lang w:eastAsia="en-US"/>
        </w:rPr>
        <w:t xml:space="preserve">כדרך שפרט לך בנזיר </w:t>
      </w:r>
      <w:r>
        <w:rPr>
          <w:rFonts w:hint="cs"/>
          <w:rtl/>
          <w:lang w:eastAsia="en-US"/>
        </w:rPr>
        <w:t>'</w:t>
      </w:r>
      <w:r>
        <w:rPr>
          <w:rFonts w:cs="Narkisim" w:hint="cs"/>
          <w:rtl/>
          <w:lang w:eastAsia="en-US"/>
        </w:rPr>
        <w:t>מחרצנים ועד זג</w:t>
      </w:r>
      <w:r>
        <w:rPr>
          <w:rFonts w:hint="cs"/>
          <w:rtl/>
          <w:lang w:eastAsia="en-US"/>
        </w:rPr>
        <w:t xml:space="preserve">' </w:t>
      </w:r>
      <w:r>
        <w:rPr>
          <w:rFonts w:cs="Courier New" w:hint="cs"/>
          <w:szCs w:val="20"/>
          <w:rtl/>
          <w:lang w:eastAsia="en-US"/>
        </w:rPr>
        <w:t>[וחזר וצמצם]</w:t>
      </w:r>
      <w:r>
        <w:rPr>
          <w:rFonts w:hint="cs"/>
          <w:rtl/>
          <w:lang w:eastAsia="en-US"/>
        </w:rPr>
        <w:t xml:space="preserve">: </w:t>
      </w:r>
    </w:p>
    <w:p w:rsidR="00B74861" w:rsidRDefault="00B74861" w:rsidP="00B74861">
      <w:pPr>
        <w:rPr>
          <w:rtl/>
          <w:lang w:eastAsia="en-US"/>
        </w:rPr>
      </w:pPr>
      <w:r>
        <w:rPr>
          <w:rFonts w:hint="cs"/>
          <w:rtl/>
          <w:lang w:eastAsia="en-US"/>
        </w:rPr>
        <w:t>לרבי אלעזר בן עזריה, דקא מוקים להאי '</w:t>
      </w:r>
      <w:r>
        <w:rPr>
          <w:rFonts w:cs="Narkisim" w:hint="cs"/>
          <w:rtl/>
          <w:lang w:eastAsia="en-US"/>
        </w:rPr>
        <w:t>מחרצנים ועד זג</w:t>
      </w:r>
      <w:r>
        <w:rPr>
          <w:rFonts w:hint="cs"/>
          <w:rtl/>
          <w:lang w:eastAsia="en-US"/>
        </w:rPr>
        <w:t xml:space="preserve">' לומר שאינו חייב עד שיאכל שני חרצנים וזג </w:t>
      </w:r>
      <w:r>
        <w:rPr>
          <w:rFonts w:cs="Courier New" w:hint="cs"/>
          <w:szCs w:val="20"/>
          <w:rtl/>
          <w:lang w:eastAsia="en-US"/>
        </w:rPr>
        <w:t>[ואינו דן בפרט וכלל ופרט]</w:t>
      </w:r>
      <w:r>
        <w:rPr>
          <w:rFonts w:hint="cs"/>
          <w:rtl/>
          <w:lang w:eastAsia="en-US"/>
        </w:rPr>
        <w:t xml:space="preserve"> - פרטא מנא ליה </w:t>
      </w:r>
      <w:r>
        <w:rPr>
          <w:rFonts w:cs="Miriam"/>
          <w:szCs w:val="20"/>
          <w:rtl/>
          <w:lang w:eastAsia="en-US"/>
        </w:rPr>
        <w:t>(</w:t>
      </w:r>
      <w:r>
        <w:rPr>
          <w:rFonts w:cs="Miriam" w:hint="cs"/>
          <w:szCs w:val="20"/>
          <w:rtl/>
          <w:lang w:eastAsia="en-US"/>
        </w:rPr>
        <w:t xml:space="preserve">מנא ליה ד'פרט וכלל ופרט אי אתה דן אלא </w:t>
      </w:r>
      <w:r>
        <w:rPr>
          <w:rFonts w:cs="Miriam" w:hint="cs"/>
          <w:szCs w:val="20"/>
          <w:u w:val="single"/>
          <w:rtl/>
          <w:lang w:eastAsia="en-US"/>
        </w:rPr>
        <w:t>כעין</w:t>
      </w:r>
      <w:r>
        <w:rPr>
          <w:rFonts w:cs="Miriam" w:hint="cs"/>
          <w:szCs w:val="20"/>
          <w:rtl/>
          <w:lang w:eastAsia="en-US"/>
        </w:rPr>
        <w:t xml:space="preserve"> הפרט'</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סבר לה כרבי אליעזר, דדריש מיעט וריבה </w:t>
      </w:r>
      <w:r>
        <w:rPr>
          <w:rFonts w:cs="Miriam"/>
          <w:szCs w:val="20"/>
          <w:rtl/>
          <w:lang w:eastAsia="en-US"/>
        </w:rPr>
        <w:t>(</w:t>
      </w:r>
      <w:r>
        <w:rPr>
          <w:rFonts w:cs="Miriam" w:hint="cs"/>
          <w:szCs w:val="20"/>
          <w:rtl/>
          <w:lang w:eastAsia="en-US"/>
        </w:rPr>
        <w:t>ולא משמע ליה מהאי '</w:t>
      </w:r>
      <w:r>
        <w:rPr>
          <w:rFonts w:cs="Narkisim" w:hint="cs"/>
          <w:szCs w:val="20"/>
          <w:rtl/>
          <w:lang w:eastAsia="en-US"/>
        </w:rPr>
        <w:t>חרצנים ועד זג</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פרט, וקא דריש ביה כי טעמיה: שלכך הוא בא: שאינו חייב עד שיאכל שני חרצנים וזג</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ואי בעית אימא </w:t>
      </w:r>
      <w:r>
        <w:rPr>
          <w:rFonts w:cs="Miriam"/>
          <w:szCs w:val="20"/>
          <w:rtl/>
          <w:lang w:eastAsia="en-US"/>
        </w:rPr>
        <w:t>(</w:t>
      </w:r>
      <w:r>
        <w:rPr>
          <w:rFonts w:cs="Miriam" w:hint="cs"/>
          <w:szCs w:val="20"/>
          <w:rtl/>
          <w:lang w:eastAsia="en-US"/>
        </w:rPr>
        <w:t>דאית ליה</w:t>
      </w:r>
      <w:r>
        <w:rPr>
          <w:rFonts w:cs="Miriam"/>
          <w:szCs w:val="20"/>
          <w:rtl/>
          <w:lang w:eastAsia="en-US"/>
        </w:rPr>
        <w:t>)</w:t>
      </w:r>
      <w:r>
        <w:rPr>
          <w:rtl/>
          <w:lang w:eastAsia="en-US"/>
        </w:rPr>
        <w:t xml:space="preserve"> </w:t>
      </w:r>
      <w:r>
        <w:rPr>
          <w:rFonts w:hint="cs"/>
          <w:rtl/>
          <w:lang w:eastAsia="en-US"/>
        </w:rPr>
        <w:t>כרבנן</w:t>
      </w:r>
      <w:r>
        <w:rPr>
          <w:rtl/>
          <w:lang w:eastAsia="en-US"/>
        </w:rPr>
        <w:t xml:space="preserve"> </w:t>
      </w:r>
      <w:r>
        <w:rPr>
          <w:rFonts w:cs="Miriam"/>
          <w:szCs w:val="20"/>
          <w:rtl/>
          <w:lang w:eastAsia="en-US"/>
        </w:rPr>
        <w:t>(</w:t>
      </w:r>
      <w:r>
        <w:rPr>
          <w:rFonts w:cs="Miriam" w:hint="cs"/>
          <w:szCs w:val="20"/>
          <w:rtl/>
          <w:lang w:eastAsia="en-US"/>
        </w:rPr>
        <w:t xml:space="preserve">דדרשי כללי ופרטי, ואף על גב דמשמע ליה מיניה עד שיאכל שני חרצנים וזג </w:t>
      </w:r>
      <w:r>
        <w:rPr>
          <w:rFonts w:cs="Miriam"/>
          <w:szCs w:val="20"/>
          <w:rtl/>
          <w:lang w:eastAsia="en-US"/>
        </w:rPr>
        <w:t>–</w:t>
      </w:r>
      <w:r>
        <w:rPr>
          <w:rFonts w:cs="Miriam" w:hint="cs"/>
          <w:szCs w:val="20"/>
          <w:rtl/>
          <w:lang w:eastAsia="en-US"/>
        </w:rPr>
        <w:t xml:space="preserve"> בעל כרחך דלפרטא נמי הוא דאתא</w:t>
      </w:r>
      <w:r>
        <w:rPr>
          <w:rFonts w:cs="Miriam"/>
          <w:szCs w:val="20"/>
          <w:rtl/>
          <w:lang w:eastAsia="en-US"/>
        </w:rPr>
        <w:t>)</w:t>
      </w:r>
      <w:r>
        <w:rPr>
          <w:rFonts w:hint="cs"/>
          <w:rtl/>
          <w:lang w:eastAsia="en-US"/>
        </w:rPr>
        <w:t>: דאי סלקא דעתך כדאמר רבי אלעזר בן עזריה, ליכתביה רחמנא להאי '</w:t>
      </w:r>
      <w:r>
        <w:rPr>
          <w:rFonts w:cs="Narkisim" w:hint="cs"/>
          <w:rtl/>
          <w:lang w:eastAsia="en-US"/>
        </w:rPr>
        <w:t>מחרצנים ועד זג</w:t>
      </w:r>
      <w:r>
        <w:rPr>
          <w:rFonts w:hint="cs"/>
          <w:rtl/>
          <w:lang w:eastAsia="en-US"/>
        </w:rPr>
        <w:t xml:space="preserve">' גבי פרטי? למאי הלכתא כתביה בתר כלל? - שמע מינה למידייניה בכלל ופרט </w:t>
      </w:r>
      <w:r>
        <w:rPr>
          <w:rFonts w:cs="Miriam"/>
          <w:szCs w:val="20"/>
          <w:rtl/>
          <w:lang w:eastAsia="en-US"/>
        </w:rPr>
        <w:t>(</w:t>
      </w:r>
      <w:r>
        <w:rPr>
          <w:rFonts w:cs="Miriam" w:hint="cs"/>
          <w:szCs w:val="20"/>
          <w:rtl/>
          <w:lang w:eastAsia="en-US"/>
        </w:rPr>
        <w:t xml:space="preserve">ולא משום דרבי אלעזר בן עזריה </w:t>
      </w:r>
      <w:r>
        <w:rPr>
          <w:rFonts w:cs="Courier New" w:hint="cs"/>
          <w:szCs w:val="16"/>
          <w:rtl/>
          <w:lang w:eastAsia="en-US"/>
        </w:rPr>
        <w:t>[שאינו חייב עד שיאכל שני חרצנים וזג]</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ואימא כוליה להכי הוא דאתא?</w:t>
      </w:r>
    </w:p>
    <w:p w:rsidR="00B74861" w:rsidRDefault="00B74861" w:rsidP="00B74861">
      <w:pPr>
        <w:rPr>
          <w:rFonts w:cs="Miriam"/>
          <w:lang w:eastAsia="en-US"/>
        </w:rPr>
      </w:pPr>
      <w:r>
        <w:rPr>
          <w:rFonts w:hint="cs"/>
          <w:rtl/>
          <w:lang w:eastAsia="en-US"/>
        </w:rPr>
        <w:t>אם כן - לכתוב או 'שני חרצנים' או 'שני זגים' או 'חרצן וזג'; למאי הלכתא כתב רחמנא '</w:t>
      </w:r>
      <w:r>
        <w:rPr>
          <w:rFonts w:cs="Narkisim" w:hint="cs"/>
          <w:rtl/>
          <w:lang w:eastAsia="en-US"/>
        </w:rPr>
        <w:t>מחרצנים ועד זג</w:t>
      </w:r>
      <w:r>
        <w:rPr>
          <w:rFonts w:hint="cs"/>
          <w:rtl/>
          <w:lang w:eastAsia="en-US"/>
        </w:rPr>
        <w:t>'? - שמע מינה למידרש ביה כלל ופרט, ואיכא נמי למידרש ביה עד שיאכל שני חרצנים וזג.</w:t>
      </w:r>
    </w:p>
    <w:p w:rsidR="00B74861" w:rsidRDefault="00B74861" w:rsidP="00B74861">
      <w:pPr>
        <w:rPr>
          <w:rFonts w:cs="Miriam"/>
          <w:szCs w:val="20"/>
          <w:rtl/>
          <w:lang w:eastAsia="en-US"/>
        </w:rPr>
      </w:pPr>
      <w:r>
        <w:rPr>
          <w:rFonts w:cs="Miriam" w:hint="cs"/>
          <w:szCs w:val="20"/>
          <w:rtl/>
          <w:lang w:eastAsia="en-US"/>
        </w:rPr>
        <w:t xml:space="preserve"> </w:t>
      </w:r>
    </w:p>
    <w:p w:rsidR="00B74861" w:rsidRDefault="00B74861" w:rsidP="00B74861">
      <w:pPr>
        <w:rPr>
          <w:rFonts w:cs="Courier New"/>
          <w:szCs w:val="20"/>
          <w:rtl/>
          <w:lang w:eastAsia="en-US"/>
        </w:rPr>
      </w:pPr>
      <w:r>
        <w:rPr>
          <w:rFonts w:hint="cs"/>
          <w:rtl/>
          <w:lang w:eastAsia="en-US"/>
        </w:rPr>
        <w:t xml:space="preserve">ורבי אליעזר, דדריש מיעט וריבה - פרט וכלל ופרט </w:t>
      </w:r>
      <w:r>
        <w:rPr>
          <w:rFonts w:cs="Miriam"/>
          <w:szCs w:val="20"/>
          <w:rtl/>
          <w:lang w:eastAsia="en-US"/>
        </w:rPr>
        <w:t>(</w:t>
      </w:r>
      <w:r>
        <w:rPr>
          <w:rFonts w:cs="Miriam" w:hint="cs"/>
          <w:szCs w:val="20"/>
          <w:rtl/>
          <w:lang w:eastAsia="en-US"/>
        </w:rPr>
        <w:t>דדיינינן בתורה</w:t>
      </w:r>
      <w:r>
        <w:rPr>
          <w:rFonts w:cs="Miriam"/>
          <w:szCs w:val="20"/>
          <w:rtl/>
          <w:lang w:eastAsia="en-US"/>
        </w:rPr>
        <w:t>)</w:t>
      </w:r>
      <w:r>
        <w:rPr>
          <w:rtl/>
          <w:lang w:eastAsia="en-US"/>
        </w:rPr>
        <w:t xml:space="preserve"> </w:t>
      </w:r>
      <w:r>
        <w:rPr>
          <w:rFonts w:hint="cs"/>
          <w:rtl/>
          <w:lang w:eastAsia="en-US"/>
        </w:rPr>
        <w:t xml:space="preserve">מנא </w:t>
      </w:r>
      <w:commentRangeStart w:id="2"/>
      <w:r>
        <w:rPr>
          <w:rFonts w:hint="cs"/>
          <w:rtl/>
          <w:lang w:eastAsia="en-US"/>
        </w:rPr>
        <w:t>ליה</w:t>
      </w:r>
      <w:commentRangeEnd w:id="2"/>
      <w:r>
        <w:rPr>
          <w:rFonts w:hint="cs"/>
          <w:rtl/>
          <w:lang w:eastAsia="en-US"/>
        </w:rPr>
        <w:t xml:space="preserve"> </w:t>
      </w:r>
      <w:r>
        <w:rPr>
          <w:rStyle w:val="ac"/>
          <w:vanish/>
          <w:rtl/>
        </w:rPr>
        <w:commentReference w:id="2"/>
      </w:r>
      <w:r>
        <w:rPr>
          <w:rFonts w:hint="cs"/>
          <w:rtl/>
          <w:lang w:eastAsia="en-US"/>
        </w:rPr>
        <w:t xml:space="preserve">? </w:t>
      </w:r>
    </w:p>
    <w:p w:rsidR="00B74861" w:rsidRDefault="00B74861" w:rsidP="00B74861">
      <w:pPr>
        <w:rPr>
          <w:rtl/>
          <w:lang w:eastAsia="en-US"/>
        </w:rPr>
      </w:pPr>
      <w:r>
        <w:rPr>
          <w:rFonts w:hint="cs"/>
          <w:rtl/>
          <w:lang w:eastAsia="en-US"/>
        </w:rPr>
        <w:t xml:space="preserve">אמר רבי אבהו: נפקא ליה מהאי קרא: </w:t>
      </w:r>
      <w:r>
        <w:rPr>
          <w:rFonts w:cs="Miriam" w:hint="cs"/>
          <w:szCs w:val="16"/>
          <w:rtl/>
          <w:lang w:eastAsia="en-US"/>
        </w:rPr>
        <w:t>(שמות כב,ט)</w:t>
      </w:r>
      <w:r>
        <w:rPr>
          <w:rFonts w:cs="Narkisim" w:hint="cs"/>
          <w:rtl/>
          <w:lang w:eastAsia="en-US"/>
        </w:rPr>
        <w:t xml:space="preserve"> וכי יתן איש אל רעהו</w:t>
      </w:r>
      <w:r>
        <w:rPr>
          <w:rFonts w:cs="Narkisim"/>
          <w:rtl/>
          <w:lang w:eastAsia="en-US"/>
        </w:rPr>
        <w:t xml:space="preserve"> </w:t>
      </w:r>
      <w:r>
        <w:rPr>
          <w:rFonts w:cs="Narkisim"/>
          <w:szCs w:val="20"/>
          <w:rtl/>
          <w:lang w:eastAsia="en-US"/>
        </w:rPr>
        <w:t>[</w:t>
      </w:r>
      <w:r>
        <w:rPr>
          <w:rFonts w:cs="Narkisim" w:hint="cs"/>
          <w:szCs w:val="20"/>
          <w:rtl/>
          <w:lang w:eastAsia="en-US"/>
        </w:rPr>
        <w:t>חמור או שור או שה וכל בהמה לשמר ומת או נשבר או נשבה אין ראה</w:t>
      </w:r>
      <w:r>
        <w:rPr>
          <w:rFonts w:cs="Narkisim"/>
          <w:szCs w:val="20"/>
          <w:rtl/>
          <w:lang w:eastAsia="en-US"/>
        </w:rPr>
        <w:t>]</w:t>
      </w:r>
      <w:r>
        <w:rPr>
          <w:rFonts w:hint="cs"/>
          <w:rtl/>
          <w:lang w:eastAsia="en-US"/>
        </w:rPr>
        <w:t xml:space="preserve"> '</w:t>
      </w:r>
      <w:r>
        <w:rPr>
          <w:rFonts w:cs="Narkisim" w:hint="cs"/>
          <w:rtl/>
          <w:lang w:eastAsia="en-US"/>
        </w:rPr>
        <w:t>חמור או שור או שה</w:t>
      </w:r>
      <w:r>
        <w:rPr>
          <w:rFonts w:hint="cs"/>
          <w:rtl/>
          <w:lang w:eastAsia="en-US"/>
        </w:rPr>
        <w:t xml:space="preserve">' </w:t>
      </w:r>
      <w:r>
        <w:rPr>
          <w:rtl/>
          <w:lang w:eastAsia="en-US"/>
        </w:rPr>
        <w:t>–</w:t>
      </w:r>
      <w:r>
        <w:rPr>
          <w:rFonts w:hint="cs"/>
          <w:rtl/>
          <w:lang w:eastAsia="en-US"/>
        </w:rPr>
        <w:t xml:space="preserve"> פרט; '</w:t>
      </w:r>
      <w:r>
        <w:rPr>
          <w:rFonts w:cs="Narkisim" w:hint="cs"/>
          <w:rtl/>
          <w:lang w:eastAsia="en-US"/>
        </w:rPr>
        <w:t>וכל בהמה</w:t>
      </w:r>
      <w:r>
        <w:rPr>
          <w:rFonts w:hint="cs"/>
          <w:rtl/>
          <w:lang w:eastAsia="en-US"/>
        </w:rPr>
        <w:t xml:space="preserve">' </w:t>
      </w:r>
      <w:r>
        <w:rPr>
          <w:rtl/>
          <w:lang w:eastAsia="en-US"/>
        </w:rPr>
        <w:t>–</w:t>
      </w:r>
      <w:r>
        <w:rPr>
          <w:rFonts w:hint="cs"/>
          <w:rtl/>
          <w:lang w:eastAsia="en-US"/>
        </w:rPr>
        <w:t xml:space="preserve"> כלל </w:t>
      </w:r>
      <w:r>
        <w:rPr>
          <w:rFonts w:cs="Miriam"/>
          <w:szCs w:val="20"/>
          <w:rtl/>
          <w:lang w:eastAsia="en-US"/>
        </w:rPr>
        <w:t>(</w:t>
      </w:r>
      <w:r>
        <w:rPr>
          <w:rFonts w:cs="Miriam" w:hint="cs"/>
          <w:szCs w:val="20"/>
          <w:rtl/>
          <w:lang w:eastAsia="en-US"/>
        </w:rPr>
        <w:t xml:space="preserve">ואפילו דובים ואריות </w:t>
      </w:r>
      <w:r>
        <w:rPr>
          <w:rFonts w:cs="Courier New" w:hint="cs"/>
          <w:szCs w:val="16"/>
          <w:rtl/>
          <w:lang w:eastAsia="en-US"/>
        </w:rPr>
        <w:t>[שאי אפשר לשמור אותם, כדלהלן]</w:t>
      </w:r>
      <w:r>
        <w:rPr>
          <w:rFonts w:cs="Miriam"/>
          <w:szCs w:val="20"/>
          <w:rtl/>
          <w:lang w:eastAsia="en-US"/>
        </w:rPr>
        <w:t>)</w:t>
      </w:r>
      <w:r>
        <w:rPr>
          <w:rFonts w:hint="cs"/>
          <w:rtl/>
          <w:lang w:eastAsia="en-US"/>
        </w:rPr>
        <w:t>; '</w:t>
      </w:r>
      <w:r>
        <w:rPr>
          <w:rFonts w:cs="Narkisim" w:hint="cs"/>
          <w:rtl/>
          <w:lang w:eastAsia="en-US"/>
        </w:rPr>
        <w:t>לשמור</w:t>
      </w:r>
      <w:r>
        <w:rPr>
          <w:rFonts w:hint="cs"/>
          <w:rtl/>
          <w:lang w:eastAsia="en-US"/>
        </w:rPr>
        <w:t xml:space="preserve">' - חזר </w:t>
      </w:r>
      <w:commentRangeStart w:id="3"/>
      <w:r>
        <w:rPr>
          <w:rFonts w:hint="cs"/>
          <w:rtl/>
          <w:lang w:eastAsia="en-US"/>
        </w:rPr>
        <w:t>ופרט</w:t>
      </w:r>
      <w:commentRangeEnd w:id="3"/>
      <w:r>
        <w:rPr>
          <w:rFonts w:hint="cs"/>
          <w:rtl/>
          <w:lang w:eastAsia="en-US"/>
        </w:rPr>
        <w:t xml:space="preserve"> </w:t>
      </w:r>
      <w:r>
        <w:rPr>
          <w:rStyle w:val="ac"/>
          <w:vanish/>
          <w:rtl/>
        </w:rPr>
        <w:commentReference w:id="3"/>
      </w:r>
      <w:r>
        <w:rPr>
          <w:rFonts w:hint="cs"/>
          <w:rtl/>
          <w:lang w:eastAsia="en-US"/>
        </w:rPr>
        <w:t xml:space="preserve">: פרט וכלל ופרט אי אתה דן אלא כעין הפרט </w:t>
      </w:r>
      <w:r>
        <w:rPr>
          <w:rFonts w:cs="Miriam"/>
          <w:szCs w:val="20"/>
          <w:rtl/>
          <w:lang w:eastAsia="en-US"/>
        </w:rPr>
        <w:t>(</w:t>
      </w:r>
      <w:r>
        <w:rPr>
          <w:rFonts w:cs="Miriam" w:hint="cs"/>
          <w:szCs w:val="20"/>
          <w:rtl/>
          <w:lang w:eastAsia="en-US"/>
        </w:rPr>
        <w:t>דאהני פרטא בתרא למידי דבַר שמירה הוא, דנשבעין עליהן, כגון נמי עופות; יצאו דובים ואריות, דלאו בני שמירה נינהו, שאין להם תרבות</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רבא אמר: נפקא ליה מהאי קרא </w:t>
      </w:r>
      <w:r>
        <w:rPr>
          <w:rFonts w:cs="Miriam" w:hint="cs"/>
          <w:szCs w:val="20"/>
          <w:rtl/>
          <w:lang w:eastAsia="en-US"/>
        </w:rPr>
        <w:t>(</w:t>
      </w:r>
      <w:r>
        <w:rPr>
          <w:rFonts w:cs="Miriam" w:hint="cs"/>
          <w:szCs w:val="16"/>
          <w:rtl/>
          <w:lang w:eastAsia="en-US"/>
        </w:rPr>
        <w:t xml:space="preserve">ויקרא א,י: </w:t>
      </w:r>
      <w:r>
        <w:rPr>
          <w:rFonts w:cs="Narkisim" w:hint="cs"/>
          <w:szCs w:val="20"/>
          <w:rtl/>
          <w:lang w:eastAsia="en-US"/>
        </w:rPr>
        <w:t>ואם מן הצאן קרבנו מן הכשבים או מן העזים לעולה זכר תמים יקריבנו</w:t>
      </w:r>
      <w:r>
        <w:rPr>
          <w:rFonts w:cs="Miriam"/>
          <w:szCs w:val="20"/>
          <w:rtl/>
          <w:lang w:eastAsia="en-US"/>
        </w:rPr>
        <w:t>)</w:t>
      </w:r>
      <w:r>
        <w:rPr>
          <w:rtl/>
          <w:lang w:eastAsia="en-US"/>
        </w:rPr>
        <w:t xml:space="preserve"> </w:t>
      </w:r>
      <w:r>
        <w:rPr>
          <w:rFonts w:hint="cs"/>
          <w:rtl/>
          <w:lang w:eastAsia="en-US"/>
        </w:rPr>
        <w:t>'</w:t>
      </w:r>
      <w:r>
        <w:rPr>
          <w:rFonts w:cs="Narkisim" w:hint="cs"/>
          <w:rtl/>
          <w:lang w:eastAsia="en-US"/>
        </w:rPr>
        <w:t xml:space="preserve">ואם </w:t>
      </w:r>
      <w:r>
        <w:rPr>
          <w:rFonts w:cs="Narkisim" w:hint="cs"/>
          <w:u w:val="single"/>
          <w:rtl/>
          <w:lang w:eastAsia="en-US"/>
        </w:rPr>
        <w:t>מן</w:t>
      </w:r>
      <w:r>
        <w:rPr>
          <w:rFonts w:hint="cs"/>
          <w:rtl/>
          <w:lang w:eastAsia="en-US"/>
        </w:rPr>
        <w:t xml:space="preserve">' </w:t>
      </w:r>
      <w:r>
        <w:rPr>
          <w:rtl/>
          <w:lang w:eastAsia="en-US"/>
        </w:rPr>
        <w:t>–</w:t>
      </w:r>
      <w:r>
        <w:rPr>
          <w:rFonts w:hint="cs"/>
          <w:rtl/>
          <w:lang w:eastAsia="en-US"/>
        </w:rPr>
        <w:t xml:space="preserve"> פרט </w:t>
      </w:r>
      <w:r>
        <w:rPr>
          <w:rFonts w:cs="Miriam"/>
          <w:szCs w:val="20"/>
          <w:rtl/>
          <w:lang w:eastAsia="en-US"/>
        </w:rPr>
        <w:t>(</w:t>
      </w:r>
      <w:r>
        <w:rPr>
          <w:rFonts w:cs="Miriam" w:hint="cs"/>
          <w:szCs w:val="20"/>
          <w:rtl/>
          <w:lang w:eastAsia="en-US"/>
        </w:rPr>
        <w:t xml:space="preserve">דמשמע מן הבהמה </w:t>
      </w:r>
      <w:r>
        <w:rPr>
          <w:rFonts w:cs="Miriam" w:hint="cs"/>
          <w:szCs w:val="20"/>
          <w:u w:val="single"/>
          <w:rtl/>
          <w:lang w:eastAsia="en-US"/>
        </w:rPr>
        <w:t>ולא כל בהמה</w:t>
      </w:r>
      <w:r>
        <w:rPr>
          <w:rFonts w:cs="Miriam"/>
          <w:szCs w:val="20"/>
          <w:rtl/>
          <w:lang w:eastAsia="en-US"/>
        </w:rPr>
        <w:t>)</w:t>
      </w:r>
      <w:r>
        <w:rPr>
          <w:rFonts w:hint="cs"/>
          <w:rtl/>
          <w:lang w:eastAsia="en-US"/>
        </w:rPr>
        <w:t>; '</w:t>
      </w:r>
      <w:r>
        <w:rPr>
          <w:rFonts w:cs="Narkisim" w:hint="cs"/>
          <w:rtl/>
          <w:lang w:eastAsia="en-US"/>
        </w:rPr>
        <w:t>הצאן</w:t>
      </w:r>
      <w:r>
        <w:rPr>
          <w:rFonts w:hint="cs"/>
          <w:rtl/>
          <w:lang w:eastAsia="en-US"/>
        </w:rPr>
        <w:t xml:space="preserve">' </w:t>
      </w:r>
      <w:r>
        <w:rPr>
          <w:rtl/>
          <w:lang w:eastAsia="en-US"/>
        </w:rPr>
        <w:t>–</w:t>
      </w:r>
      <w:r>
        <w:rPr>
          <w:rFonts w:hint="cs"/>
          <w:rtl/>
          <w:lang w:eastAsia="en-US"/>
        </w:rPr>
        <w:t xml:space="preserve"> כלל </w:t>
      </w:r>
      <w:r>
        <w:rPr>
          <w:rFonts w:cs="Miriam"/>
          <w:szCs w:val="20"/>
          <w:rtl/>
          <w:lang w:eastAsia="en-US"/>
        </w:rPr>
        <w:t>(</w:t>
      </w:r>
      <w:r>
        <w:rPr>
          <w:rFonts w:cs="Miriam" w:hint="cs"/>
          <w:szCs w:val="20"/>
          <w:rtl/>
          <w:lang w:eastAsia="en-US"/>
        </w:rPr>
        <w:t>ואפילו רובע ונרבע, מוקצה ונעבד, ואתנן ומחיר - שכשרין לקרבן</w:t>
      </w:r>
      <w:r>
        <w:rPr>
          <w:rFonts w:cs="Miriam"/>
          <w:szCs w:val="20"/>
          <w:rtl/>
          <w:lang w:eastAsia="en-US"/>
        </w:rPr>
        <w:t>)</w:t>
      </w:r>
      <w:r>
        <w:rPr>
          <w:rFonts w:hint="cs"/>
          <w:rtl/>
          <w:lang w:eastAsia="en-US"/>
        </w:rPr>
        <w:t>; '</w:t>
      </w:r>
      <w:r>
        <w:rPr>
          <w:rFonts w:cs="Narkisim" w:hint="cs"/>
          <w:szCs w:val="20"/>
          <w:rtl/>
          <w:lang w:eastAsia="en-US"/>
        </w:rPr>
        <w:t>[ה]</w:t>
      </w:r>
      <w:r>
        <w:rPr>
          <w:rFonts w:cs="Narkisim" w:hint="cs"/>
          <w:rtl/>
          <w:lang w:eastAsia="en-US"/>
        </w:rPr>
        <w:t>כבשים</w:t>
      </w:r>
      <w:r>
        <w:rPr>
          <w:rFonts w:hint="cs"/>
          <w:rtl/>
          <w:lang w:eastAsia="en-US"/>
        </w:rPr>
        <w:t>' ו'</w:t>
      </w:r>
      <w:r>
        <w:rPr>
          <w:rFonts w:cs="Narkisim" w:hint="cs"/>
          <w:szCs w:val="20"/>
          <w:rtl/>
          <w:lang w:eastAsia="en-US"/>
        </w:rPr>
        <w:t>[ה]</w:t>
      </w:r>
      <w:r>
        <w:rPr>
          <w:rFonts w:cs="Narkisim" w:hint="cs"/>
          <w:rtl/>
          <w:lang w:eastAsia="en-US"/>
        </w:rPr>
        <w:t>עזים</w:t>
      </w:r>
      <w:r>
        <w:rPr>
          <w:rFonts w:hint="cs"/>
          <w:rtl/>
          <w:lang w:eastAsia="en-US"/>
        </w:rPr>
        <w:t xml:space="preserve">' - חזר ופרט </w:t>
      </w:r>
      <w:r>
        <w:rPr>
          <w:rFonts w:cs="Miriam"/>
          <w:szCs w:val="20"/>
          <w:rtl/>
          <w:lang w:eastAsia="en-US"/>
        </w:rPr>
        <w:t>(</w:t>
      </w:r>
      <w:r>
        <w:rPr>
          <w:rFonts w:cs="Miriam" w:hint="cs"/>
          <w:szCs w:val="20"/>
          <w:rtl/>
          <w:lang w:eastAsia="en-US"/>
        </w:rPr>
        <w:t>דלא משמע ליה כללא כמו 'צאן', ואימעיטו להו כל הני, ואיתרבו לה כגון נעבדה בהם עבירה כגון החורש בשור ובחמור, ושחרש בו בשבת</w:t>
      </w:r>
      <w:r>
        <w:rPr>
          <w:rFonts w:cs="Miriam"/>
          <w:szCs w:val="20"/>
          <w:rtl/>
          <w:lang w:eastAsia="en-US"/>
        </w:rPr>
        <w:t>)</w:t>
      </w:r>
      <w:r>
        <w:rPr>
          <w:rFonts w:hint="cs"/>
          <w:rtl/>
          <w:lang w:eastAsia="en-US"/>
        </w:rPr>
        <w:t xml:space="preserve">: פרט וכלל ופרט אי אתה דן אלא כעין הפרט </w:t>
      </w:r>
      <w:r>
        <w:rPr>
          <w:rFonts w:cs="Miriam"/>
          <w:szCs w:val="20"/>
          <w:rtl/>
          <w:lang w:eastAsia="en-US"/>
        </w:rPr>
        <w:t>(</w:t>
      </w:r>
      <w:r>
        <w:rPr>
          <w:rFonts w:cs="Miriam" w:hint="cs"/>
          <w:szCs w:val="20"/>
          <w:rtl/>
          <w:lang w:eastAsia="en-US"/>
        </w:rPr>
        <w:t>ואימעיט ליה חיה, ואיתרבו להו בחור וזקן: דעולה בא בחור אף על פי שאין אשם בא בחור, ואשם בא זקן אף על פי שאין עולה בא זקן</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אמר ליה רב יהודה מדיסקרתא לרבא: ולילף מן הדין קרא </w:t>
      </w:r>
      <w:r>
        <w:rPr>
          <w:rFonts w:cs="Narkisim"/>
          <w:szCs w:val="20"/>
          <w:rtl/>
          <w:lang w:eastAsia="en-US"/>
        </w:rPr>
        <w:t>[</w:t>
      </w:r>
      <w:r>
        <w:rPr>
          <w:rFonts w:cs="Miriam" w:hint="cs"/>
          <w:szCs w:val="16"/>
          <w:rtl/>
          <w:lang w:eastAsia="en-US"/>
        </w:rPr>
        <w:t>ויקרא א,ב:</w:t>
      </w:r>
      <w:r>
        <w:rPr>
          <w:rFonts w:cs="Narkisim" w:hint="cs"/>
          <w:szCs w:val="20"/>
          <w:rtl/>
          <w:lang w:eastAsia="en-US"/>
        </w:rPr>
        <w:t xml:space="preserve"> דבר אל בני ישראל ואמרת אלהם: אדם כי יקריב מכם קרבן לה' מן הבהמה מן הבקר ומן הצאן תקריבו את קרבנכם</w:t>
      </w:r>
      <w:r>
        <w:rPr>
          <w:rFonts w:cs="Narkisim"/>
          <w:szCs w:val="20"/>
          <w:rtl/>
          <w:lang w:eastAsia="en-US"/>
        </w:rPr>
        <w:t>]</w:t>
      </w:r>
      <w:r>
        <w:rPr>
          <w:rFonts w:hint="cs"/>
          <w:rtl/>
          <w:lang w:eastAsia="en-US"/>
        </w:rPr>
        <w:t xml:space="preserve"> '</w:t>
      </w:r>
      <w:r>
        <w:rPr>
          <w:rFonts w:cs="Narkisim" w:hint="cs"/>
          <w:rtl/>
          <w:lang w:eastAsia="en-US"/>
        </w:rPr>
        <w:t>מן</w:t>
      </w:r>
      <w:r>
        <w:rPr>
          <w:rFonts w:hint="cs"/>
          <w:rtl/>
          <w:lang w:eastAsia="en-US"/>
        </w:rPr>
        <w:t>' - פרט;</w:t>
      </w:r>
      <w:r>
        <w:rPr>
          <w:rtl/>
          <w:lang w:eastAsia="en-US"/>
        </w:rPr>
        <w:t xml:space="preserve"> </w:t>
      </w:r>
      <w:r>
        <w:rPr>
          <w:rFonts w:hint="cs"/>
          <w:rtl/>
          <w:lang w:eastAsia="en-US"/>
        </w:rPr>
        <w:t>'</w:t>
      </w:r>
      <w:r>
        <w:rPr>
          <w:rFonts w:cs="Narkisim" w:hint="cs"/>
          <w:rtl/>
          <w:lang w:eastAsia="en-US"/>
        </w:rPr>
        <w:t>הבהמה</w:t>
      </w:r>
      <w:r>
        <w:rPr>
          <w:rFonts w:hint="cs"/>
          <w:rtl/>
          <w:lang w:eastAsia="en-US"/>
        </w:rPr>
        <w:t xml:space="preserve">' - כלל </w:t>
      </w:r>
      <w:r>
        <w:rPr>
          <w:rFonts w:cs="Miriam"/>
          <w:szCs w:val="20"/>
          <w:rtl/>
          <w:lang w:eastAsia="en-US"/>
        </w:rPr>
        <w:t>(</w:t>
      </w:r>
      <w:r>
        <w:rPr>
          <w:rFonts w:cs="Miriam" w:hint="cs"/>
          <w:szCs w:val="20"/>
          <w:rtl/>
          <w:lang w:eastAsia="en-US"/>
        </w:rPr>
        <w:t>אפילו חיה, דחיה בכלל בהמה</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cs="Narkisim" w:hint="cs"/>
          <w:rtl/>
          <w:lang w:eastAsia="en-US"/>
        </w:rPr>
        <w:t>בקר וצאן</w:t>
      </w:r>
      <w:r>
        <w:rPr>
          <w:rFonts w:hint="cs"/>
          <w:rtl/>
          <w:lang w:eastAsia="en-US"/>
        </w:rPr>
        <w:t>' חזר ופרט: פרט וכלל ופרט אי אתה דן אלא כעין הפרט!?</w:t>
      </w:r>
    </w:p>
    <w:p w:rsidR="00B74861" w:rsidRDefault="00B74861" w:rsidP="00B74861">
      <w:pPr>
        <w:rPr>
          <w:rtl/>
          <w:lang w:eastAsia="en-US"/>
        </w:rPr>
      </w:pPr>
      <w:r>
        <w:rPr>
          <w:rFonts w:hint="cs"/>
          <w:rtl/>
          <w:lang w:eastAsia="en-US"/>
        </w:rPr>
        <w:t xml:space="preserve">אמר ליה </w:t>
      </w:r>
      <w:r>
        <w:rPr>
          <w:rFonts w:cs="Courier New" w:hint="cs"/>
          <w:szCs w:val="20"/>
          <w:rtl/>
          <w:lang w:eastAsia="en-US"/>
        </w:rPr>
        <w:t>[</w:t>
      </w:r>
      <w:r>
        <w:rPr>
          <w:rFonts w:ascii="Courier New" w:hAnsi="Courier New" w:cs="Courier New" w:hint="cs"/>
          <w:sz w:val="16"/>
          <w:szCs w:val="20"/>
          <w:rtl/>
          <w:lang w:eastAsia="en-US"/>
        </w:rPr>
        <w:t>רבא</w:t>
      </w:r>
      <w:r>
        <w:rPr>
          <w:rFonts w:cs="Courier New" w:hint="cs"/>
          <w:szCs w:val="20"/>
          <w:rtl/>
          <w:lang w:eastAsia="en-US"/>
        </w:rPr>
        <w:t>]</w:t>
      </w:r>
      <w:r>
        <w:rPr>
          <w:rFonts w:hint="cs"/>
          <w:rtl/>
          <w:lang w:eastAsia="en-US"/>
        </w:rPr>
        <w:t>: מן האי ליכא למשמע מינה; דאי מהתם - הוה אמינא: '</w:t>
      </w:r>
      <w:r>
        <w:rPr>
          <w:rFonts w:cs="Narkisim" w:hint="cs"/>
          <w:rtl/>
          <w:lang w:eastAsia="en-US"/>
        </w:rPr>
        <w:t>הבהמה</w:t>
      </w:r>
      <w:r>
        <w:rPr>
          <w:rFonts w:hint="cs"/>
          <w:rtl/>
          <w:lang w:eastAsia="en-US"/>
        </w:rPr>
        <w:t>'</w:t>
      </w:r>
    </w:p>
    <w:p w:rsidR="00B74861" w:rsidRDefault="00B74861" w:rsidP="00B74861">
      <w:pPr>
        <w:rPr>
          <w:rtl/>
          <w:lang w:eastAsia="en-US"/>
        </w:rPr>
      </w:pPr>
      <w:r>
        <w:rPr>
          <w:rFonts w:hint="cs"/>
          <w:rtl/>
          <w:lang w:eastAsia="en-US"/>
        </w:rPr>
        <w:t xml:space="preserve"> </w:t>
      </w:r>
    </w:p>
    <w:p w:rsidR="00B74861" w:rsidRDefault="00B74861" w:rsidP="00B74861">
      <w:pPr>
        <w:rPr>
          <w:rtl/>
          <w:lang w:eastAsia="en-US"/>
        </w:rPr>
      </w:pPr>
      <w:r>
        <w:rPr>
          <w:rtl/>
          <w:lang w:eastAsia="en-US"/>
        </w:rPr>
        <w:t>(</w:t>
      </w:r>
      <w:r>
        <w:rPr>
          <w:rFonts w:hint="cs"/>
          <w:rtl/>
          <w:lang w:eastAsia="en-US"/>
        </w:rPr>
        <w:t>נזיר לה,ב</w:t>
      </w:r>
      <w:r>
        <w:rPr>
          <w:rtl/>
          <w:lang w:eastAsia="en-US"/>
        </w:rPr>
        <w:t>)</w:t>
      </w:r>
    </w:p>
    <w:p w:rsidR="00B74861" w:rsidRDefault="00B74861" w:rsidP="00B74861">
      <w:pPr>
        <w:rPr>
          <w:rtl/>
          <w:lang w:eastAsia="en-US"/>
        </w:rPr>
      </w:pPr>
      <w:r>
        <w:rPr>
          <w:rFonts w:hint="cs"/>
          <w:rtl/>
          <w:lang w:eastAsia="en-US"/>
        </w:rPr>
        <w:t xml:space="preserve">חיה בכלל בהמה </w:t>
      </w:r>
      <w:r>
        <w:rPr>
          <w:rFonts w:cs="Miriam"/>
          <w:szCs w:val="20"/>
          <w:rtl/>
          <w:lang w:eastAsia="en-US"/>
        </w:rPr>
        <w:t>(</w:t>
      </w:r>
      <w:r>
        <w:rPr>
          <w:rFonts w:cs="Miriam" w:hint="cs"/>
          <w:szCs w:val="20"/>
          <w:rtl/>
          <w:lang w:eastAsia="en-US"/>
        </w:rPr>
        <w:t xml:space="preserve">דכתיב </w:t>
      </w:r>
      <w:r>
        <w:rPr>
          <w:rFonts w:cs="Miriam" w:hint="cs"/>
          <w:szCs w:val="16"/>
          <w:rtl/>
          <w:lang w:eastAsia="en-US"/>
        </w:rPr>
        <w:t>(דברים יד, ד-ה)</w:t>
      </w:r>
      <w:r>
        <w:rPr>
          <w:rFonts w:cs="Miriam" w:hint="cs"/>
          <w:szCs w:val="20"/>
          <w:rtl/>
          <w:lang w:eastAsia="en-US"/>
        </w:rPr>
        <w:t xml:space="preserve"> '</w:t>
      </w:r>
      <w:r>
        <w:rPr>
          <w:rFonts w:cs="Narkisim" w:hint="cs"/>
          <w:szCs w:val="20"/>
          <w:rtl/>
          <w:lang w:eastAsia="en-US"/>
        </w:rPr>
        <w:t>זאת הבהמה אשר תאכלו</w:t>
      </w:r>
      <w:r>
        <w:rPr>
          <w:rFonts w:cs="Miriam" w:hint="cs"/>
          <w:szCs w:val="20"/>
          <w:rtl/>
          <w:lang w:eastAsia="en-US"/>
        </w:rPr>
        <w:t xml:space="preserve"> וגו' </w:t>
      </w:r>
      <w:r>
        <w:rPr>
          <w:rFonts w:cs="Narkisim" w:hint="cs"/>
          <w:szCs w:val="20"/>
          <w:rtl/>
          <w:lang w:eastAsia="en-US"/>
        </w:rPr>
        <w:t>איל וצבי</w:t>
      </w:r>
      <w:r>
        <w:rPr>
          <w:rFonts w:cs="Miriam" w:hint="cs"/>
          <w:szCs w:val="20"/>
          <w:rtl/>
          <w:lang w:eastAsia="en-US"/>
        </w:rPr>
        <w:t xml:space="preserve"> וגו'</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אמר ליה </w:t>
      </w:r>
      <w:r>
        <w:rPr>
          <w:rFonts w:cs="Courier New" w:hint="cs"/>
          <w:szCs w:val="20"/>
          <w:rtl/>
          <w:lang w:eastAsia="en-US"/>
        </w:rPr>
        <w:t>[</w:t>
      </w:r>
      <w:r>
        <w:rPr>
          <w:rFonts w:ascii="Courier New" w:hAnsi="Courier New" w:cs="Courier New" w:hint="cs"/>
          <w:sz w:val="16"/>
          <w:szCs w:val="20"/>
          <w:rtl/>
          <w:lang w:eastAsia="en-US"/>
        </w:rPr>
        <w:t>רב יהודה מדיסקרתא לרבא</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ומי מצית אמרת הכי:</w:t>
      </w:r>
      <w:r>
        <w:rPr>
          <w:rFonts w:cs="Miriam"/>
          <w:szCs w:val="20"/>
          <w:rtl/>
          <w:lang w:eastAsia="en-US"/>
        </w:rPr>
        <w:t>)</w:t>
      </w:r>
      <w:r>
        <w:rPr>
          <w:rtl/>
          <w:lang w:eastAsia="en-US"/>
        </w:rPr>
        <w:t xml:space="preserve"> </w:t>
      </w:r>
      <w:r>
        <w:rPr>
          <w:rFonts w:hint="cs"/>
          <w:rtl/>
          <w:lang w:eastAsia="en-US"/>
        </w:rPr>
        <w:t xml:space="preserve">חיה </w:t>
      </w:r>
      <w:r>
        <w:rPr>
          <w:rFonts w:cs="Miriam"/>
          <w:szCs w:val="20"/>
          <w:rtl/>
          <w:lang w:eastAsia="en-US"/>
        </w:rPr>
        <w:t>(</w:t>
      </w:r>
      <w:r>
        <w:rPr>
          <w:rFonts w:cs="Miriam" w:hint="cs"/>
          <w:szCs w:val="20"/>
          <w:rtl/>
          <w:lang w:eastAsia="en-US"/>
        </w:rPr>
        <w:t>הוא</w:t>
      </w:r>
      <w:r>
        <w:rPr>
          <w:rFonts w:cs="Miriam"/>
          <w:szCs w:val="20"/>
          <w:rtl/>
          <w:lang w:eastAsia="en-US"/>
        </w:rPr>
        <w:t>)</w:t>
      </w:r>
      <w:r>
        <w:rPr>
          <w:rtl/>
          <w:lang w:eastAsia="en-US"/>
        </w:rPr>
        <w:t xml:space="preserve"> </w:t>
      </w:r>
      <w:r>
        <w:rPr>
          <w:rFonts w:hint="cs"/>
          <w:rtl/>
          <w:lang w:eastAsia="en-US"/>
        </w:rPr>
        <w:t xml:space="preserve">בכלל בהמה </w:t>
      </w:r>
      <w:r>
        <w:rPr>
          <w:rFonts w:cs="Miriam"/>
          <w:szCs w:val="20"/>
          <w:rtl/>
          <w:lang w:eastAsia="en-US"/>
        </w:rPr>
        <w:t>(</w:t>
      </w:r>
      <w:r>
        <w:rPr>
          <w:rFonts w:cs="Miriam" w:hint="cs"/>
          <w:szCs w:val="20"/>
          <w:rtl/>
          <w:lang w:eastAsia="en-US"/>
        </w:rPr>
        <w:t>בהאי פרט</w:t>
      </w:r>
      <w:r>
        <w:rPr>
          <w:rFonts w:cs="Miriam"/>
          <w:szCs w:val="20"/>
          <w:rtl/>
          <w:lang w:eastAsia="en-US"/>
        </w:rPr>
        <w:t>)</w:t>
      </w:r>
      <w:r>
        <w:rPr>
          <w:rFonts w:hint="cs"/>
          <w:rtl/>
          <w:lang w:eastAsia="en-US"/>
        </w:rPr>
        <w:t xml:space="preserve">? הא כתיב </w:t>
      </w:r>
      <w:r>
        <w:rPr>
          <w:rFonts w:cs="Miriam"/>
          <w:szCs w:val="20"/>
          <w:rtl/>
          <w:lang w:eastAsia="en-US"/>
        </w:rPr>
        <w:t>(</w:t>
      </w:r>
      <w:r>
        <w:rPr>
          <w:rFonts w:cs="Miriam" w:hint="cs"/>
          <w:szCs w:val="20"/>
          <w:rtl/>
          <w:lang w:eastAsia="en-US"/>
        </w:rPr>
        <w:t>באידך פרטא</w:t>
      </w:r>
      <w:r>
        <w:rPr>
          <w:rFonts w:cs="Miriam"/>
          <w:szCs w:val="20"/>
          <w:rtl/>
          <w:lang w:eastAsia="en-US"/>
        </w:rPr>
        <w:t>)</w:t>
      </w:r>
      <w:r>
        <w:rPr>
          <w:rtl/>
          <w:lang w:eastAsia="en-US"/>
        </w:rPr>
        <w:t xml:space="preserve"> </w:t>
      </w:r>
      <w:r>
        <w:rPr>
          <w:rFonts w:hint="cs"/>
          <w:rtl/>
          <w:lang w:eastAsia="en-US"/>
        </w:rPr>
        <w:t>'</w:t>
      </w:r>
      <w:r>
        <w:rPr>
          <w:rFonts w:cs="Narkisim" w:hint="cs"/>
          <w:szCs w:val="20"/>
          <w:rtl/>
          <w:lang w:eastAsia="en-US"/>
        </w:rPr>
        <w:t>[מן]</w:t>
      </w:r>
      <w:r>
        <w:rPr>
          <w:rFonts w:hint="cs"/>
          <w:rtl/>
          <w:lang w:eastAsia="en-US"/>
        </w:rPr>
        <w:t xml:space="preserve"> </w:t>
      </w:r>
      <w:r>
        <w:rPr>
          <w:rFonts w:cs="Narkisim" w:hint="cs"/>
          <w:szCs w:val="20"/>
          <w:rtl/>
          <w:lang w:eastAsia="en-US"/>
        </w:rPr>
        <w:t>[ה]</w:t>
      </w:r>
      <w:r>
        <w:rPr>
          <w:rFonts w:hint="cs"/>
          <w:rtl/>
          <w:lang w:eastAsia="en-US"/>
        </w:rPr>
        <w:t>בקר ו</w:t>
      </w:r>
      <w:r>
        <w:rPr>
          <w:rFonts w:cs="Narkisim" w:hint="cs"/>
          <w:szCs w:val="20"/>
          <w:rtl/>
          <w:lang w:eastAsia="en-US"/>
        </w:rPr>
        <w:t>[מן ה]</w:t>
      </w:r>
      <w:r>
        <w:rPr>
          <w:rFonts w:cs="Narkisim" w:hint="cs"/>
          <w:rtl/>
          <w:lang w:eastAsia="en-US"/>
        </w:rPr>
        <w:t>צאן</w:t>
      </w:r>
      <w:r>
        <w:rPr>
          <w:rFonts w:hint="cs"/>
          <w:rtl/>
          <w:lang w:eastAsia="en-US"/>
        </w:rPr>
        <w:t xml:space="preserve">' </w:t>
      </w:r>
      <w:r>
        <w:rPr>
          <w:rFonts w:cs="Miriam"/>
          <w:szCs w:val="20"/>
          <w:rtl/>
          <w:lang w:eastAsia="en-US"/>
        </w:rPr>
        <w:t>(</w:t>
      </w:r>
      <w:r>
        <w:rPr>
          <w:rFonts w:cs="Miriam" w:hint="cs"/>
          <w:szCs w:val="20"/>
          <w:rtl/>
          <w:lang w:eastAsia="en-US"/>
        </w:rPr>
        <w:t>למעוטי חיה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אלא)</w:t>
      </w:r>
      <w:r>
        <w:rPr>
          <w:rtl/>
          <w:lang w:eastAsia="en-US"/>
        </w:rPr>
        <w:t xml:space="preserve"> </w:t>
      </w:r>
      <w:r>
        <w:rPr>
          <w:rFonts w:hint="cs"/>
          <w:rtl/>
          <w:lang w:eastAsia="en-US"/>
        </w:rPr>
        <w:t xml:space="preserve">והוה ליה פרט וכלל </w:t>
      </w:r>
      <w:r>
        <w:rPr>
          <w:rFonts w:cs="Miriam" w:hint="cs"/>
          <w:szCs w:val="20"/>
          <w:rtl/>
          <w:lang w:eastAsia="en-US"/>
        </w:rPr>
        <w:t>(האי '</w:t>
      </w:r>
      <w:r>
        <w:rPr>
          <w:rFonts w:cs="Narkisim" w:hint="cs"/>
          <w:szCs w:val="20"/>
          <w:rtl/>
          <w:lang w:eastAsia="en-US"/>
        </w:rPr>
        <w:t>מן הבהמה</w:t>
      </w:r>
      <w:r>
        <w:rPr>
          <w:rFonts w:cs="Miriam" w:hint="cs"/>
          <w:szCs w:val="20"/>
          <w:rtl/>
          <w:lang w:eastAsia="en-US"/>
        </w:rPr>
        <w:t>'</w:t>
      </w:r>
      <w:r>
        <w:rPr>
          <w:rFonts w:cs="Miriam"/>
          <w:szCs w:val="20"/>
          <w:rtl/>
          <w:lang w:eastAsia="en-US"/>
        </w:rPr>
        <w:t>)</w:t>
      </w:r>
      <w:r>
        <w:rPr>
          <w:rFonts w:hint="cs"/>
          <w:rtl/>
          <w:lang w:eastAsia="en-US"/>
        </w:rPr>
        <w:t xml:space="preserve"> ופרט, ואי אתה דן אלא כעין הפרט </w:t>
      </w:r>
      <w:r>
        <w:rPr>
          <w:rFonts w:cs="Miriam"/>
          <w:szCs w:val="20"/>
          <w:rtl/>
          <w:lang w:eastAsia="en-US"/>
        </w:rPr>
        <w:t>(</w:t>
      </w:r>
      <w:r>
        <w:rPr>
          <w:rFonts w:cs="Miriam" w:hint="cs"/>
          <w:szCs w:val="20"/>
          <w:rtl/>
          <w:lang w:eastAsia="en-US"/>
        </w:rPr>
        <w:t>ומצי נמי למילף מהכא</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 xml:space="preserve">ומנלן דהכי הוא </w:t>
      </w:r>
      <w:r>
        <w:rPr>
          <w:rFonts w:cs="Miriam"/>
          <w:szCs w:val="20"/>
          <w:rtl/>
          <w:lang w:eastAsia="en-US"/>
        </w:rPr>
        <w:t>(</w:t>
      </w:r>
      <w:r>
        <w:rPr>
          <w:rFonts w:cs="Courier New" w:hint="cs"/>
          <w:szCs w:val="16"/>
          <w:rtl/>
          <w:lang w:eastAsia="en-US"/>
        </w:rPr>
        <w:t>[</w:t>
      </w:r>
      <w:r>
        <w:rPr>
          <w:rFonts w:ascii="Courier New" w:hAnsi="Courier New" w:cs="Courier New" w:hint="cs"/>
          <w:sz w:val="16"/>
          <w:szCs w:val="16"/>
          <w:rtl/>
          <w:lang w:eastAsia="en-US"/>
        </w:rPr>
        <w:t>שבכל מקום בתורה, את המדה כלל ופרט וכלל</w:t>
      </w:r>
      <w:r>
        <w:rPr>
          <w:rFonts w:cs="Courier New" w:hint="cs"/>
          <w:szCs w:val="16"/>
          <w:rtl/>
          <w:lang w:eastAsia="en-US"/>
        </w:rPr>
        <w:t>]</w:t>
      </w:r>
      <w:r>
        <w:rPr>
          <w:rFonts w:cs="Miriam" w:hint="cs"/>
          <w:rtl/>
          <w:lang w:eastAsia="en-US"/>
        </w:rPr>
        <w:t xml:space="preserve"> </w:t>
      </w:r>
      <w:r>
        <w:rPr>
          <w:rFonts w:cs="Miriam" w:hint="cs"/>
          <w:szCs w:val="20"/>
          <w:rtl/>
          <w:lang w:eastAsia="en-US"/>
        </w:rPr>
        <w:t>דכעין פרטא דיינינן</w:t>
      </w:r>
      <w:r>
        <w:rPr>
          <w:rFonts w:cs="Miriam"/>
          <w:szCs w:val="20"/>
          <w:rtl/>
          <w:lang w:eastAsia="en-US"/>
        </w:rPr>
        <w:t>)</w:t>
      </w:r>
      <w:r>
        <w:rPr>
          <w:rtl/>
          <w:lang w:eastAsia="en-US"/>
        </w:rPr>
        <w:t xml:space="preserve"> –</w:t>
      </w:r>
      <w:r>
        <w:rPr>
          <w:rFonts w:hint="cs"/>
          <w:rtl/>
          <w:lang w:eastAsia="en-US"/>
        </w:rPr>
        <w:t xml:space="preserve"> דתניא: '</w:t>
      </w:r>
      <w:r>
        <w:rPr>
          <w:rFonts w:cs="Narkisim"/>
          <w:szCs w:val="20"/>
          <w:rtl/>
          <w:lang w:eastAsia="en-US"/>
        </w:rPr>
        <w:t>[</w:t>
      </w:r>
      <w:r>
        <w:rPr>
          <w:rFonts w:cs="Miriam" w:hint="cs"/>
          <w:szCs w:val="16"/>
          <w:rtl/>
          <w:lang w:eastAsia="en-US"/>
        </w:rPr>
        <w:t>דברים יד,ה:</w:t>
      </w:r>
      <w:r>
        <w:rPr>
          <w:rFonts w:cs="Narkisim" w:hint="cs"/>
          <w:szCs w:val="20"/>
          <w:rtl/>
          <w:lang w:eastAsia="en-US"/>
        </w:rPr>
        <w:t xml:space="preserve"> ונתתה הכסף בכל אשר תאוה נפשך: בבקר ובצאן וביין ובשכר - ובכל אשר תשאלך נפשך; ואכלת שם לפני ה' אלקיך ושמחת אתה וביתך</w:t>
      </w:r>
      <w:r>
        <w:rPr>
          <w:rFonts w:cs="Narkisim"/>
          <w:szCs w:val="20"/>
          <w:rtl/>
          <w:lang w:eastAsia="en-US"/>
        </w:rPr>
        <w:t>]</w:t>
      </w:r>
      <w:r>
        <w:rPr>
          <w:rFonts w:hint="cs"/>
          <w:rtl/>
          <w:lang w:eastAsia="en-US"/>
        </w:rPr>
        <w:t xml:space="preserve"> '</w:t>
      </w:r>
      <w:r>
        <w:rPr>
          <w:rFonts w:cs="Narkisim" w:hint="cs"/>
          <w:i/>
          <w:iCs/>
          <w:rtl/>
          <w:lang w:eastAsia="en-US"/>
        </w:rPr>
        <w:t>ונתת הכסף</w:t>
      </w:r>
      <w:r>
        <w:rPr>
          <w:rFonts w:cs="Narkisim"/>
          <w:i/>
          <w:iCs/>
          <w:rtl/>
          <w:lang w:eastAsia="en-US"/>
        </w:rPr>
        <w:t xml:space="preserve"> </w:t>
      </w:r>
      <w:r>
        <w:rPr>
          <w:rFonts w:cs="Narkisim" w:hint="cs"/>
          <w:i/>
          <w:iCs/>
          <w:rtl/>
          <w:lang w:eastAsia="en-US"/>
        </w:rPr>
        <w:t>בכל אשר תאוה נפשך</w:t>
      </w:r>
      <w:r>
        <w:rPr>
          <w:rFonts w:hint="cs"/>
          <w:i/>
          <w:iCs/>
          <w:rtl/>
          <w:lang w:eastAsia="en-US"/>
        </w:rPr>
        <w:t xml:space="preserve">' </w:t>
      </w:r>
      <w:r>
        <w:rPr>
          <w:i/>
          <w:iCs/>
          <w:rtl/>
          <w:lang w:eastAsia="en-US"/>
        </w:rPr>
        <w:t>–</w:t>
      </w:r>
      <w:r>
        <w:rPr>
          <w:rFonts w:hint="cs"/>
          <w:i/>
          <w:iCs/>
          <w:rtl/>
          <w:lang w:eastAsia="en-US"/>
        </w:rPr>
        <w:t xml:space="preserve"> כלל; '</w:t>
      </w:r>
      <w:r>
        <w:rPr>
          <w:rFonts w:cs="Narkisim" w:hint="cs"/>
          <w:i/>
          <w:iCs/>
          <w:rtl/>
          <w:lang w:eastAsia="en-US"/>
        </w:rPr>
        <w:t>בבקר ובצאן וביין ובשכר</w:t>
      </w:r>
      <w:r>
        <w:rPr>
          <w:rFonts w:hint="cs"/>
          <w:i/>
          <w:iCs/>
          <w:rtl/>
          <w:lang w:eastAsia="en-US"/>
        </w:rPr>
        <w:t xml:space="preserve">' </w:t>
      </w:r>
      <w:r>
        <w:rPr>
          <w:i/>
          <w:iCs/>
          <w:rtl/>
          <w:lang w:eastAsia="en-US"/>
        </w:rPr>
        <w:t>–</w:t>
      </w:r>
      <w:r>
        <w:rPr>
          <w:rFonts w:hint="cs"/>
          <w:i/>
          <w:iCs/>
          <w:rtl/>
          <w:lang w:eastAsia="en-US"/>
        </w:rPr>
        <w:t xml:space="preserve"> פרט; '</w:t>
      </w:r>
      <w:r>
        <w:rPr>
          <w:rFonts w:cs="Narkisim" w:hint="cs"/>
          <w:i/>
          <w:iCs/>
          <w:rtl/>
          <w:lang w:eastAsia="en-US"/>
        </w:rPr>
        <w:t>ובכל אשר תשאלך נפשך</w:t>
      </w:r>
      <w:r>
        <w:rPr>
          <w:rFonts w:hint="cs"/>
          <w:i/>
          <w:iCs/>
          <w:rtl/>
          <w:lang w:eastAsia="en-US"/>
        </w:rPr>
        <w:t xml:space="preserve">' - חזר וכלל; כלל ופרט וכלל - אי אתה דן אלא כעין הפרט: מה הפרט מפורש פרי מפרי וגידולי קרקע - אף כל פרי מפרי וגידולי קרקע </w:t>
      </w:r>
      <w:r>
        <w:rPr>
          <w:rFonts w:cs="Miriam"/>
          <w:szCs w:val="20"/>
          <w:rtl/>
          <w:lang w:eastAsia="en-US"/>
        </w:rPr>
        <w:t>(</w:t>
      </w:r>
      <w:r>
        <w:rPr>
          <w:rFonts w:cs="Miriam" w:hint="cs"/>
          <w:szCs w:val="20"/>
          <w:rtl/>
          <w:lang w:eastAsia="en-US"/>
        </w:rPr>
        <w:t>ואיתרבו להו עופות, ואימעיטו להו דגים שאין גדילין על הקרקע, כדמפרש במסכת עירובין בפרק 'בכל מערבין'</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מכדי כלל ופרט וכלל כעין פרטא דיינינן - כללא בתרא מאי אהני? </w:t>
      </w:r>
    </w:p>
    <w:p w:rsidR="00B74861" w:rsidRDefault="00B74861" w:rsidP="00B74861">
      <w:pPr>
        <w:rPr>
          <w:rtl/>
          <w:lang w:eastAsia="en-US"/>
        </w:rPr>
      </w:pPr>
      <w:r>
        <w:rPr>
          <w:rFonts w:cs="Miriam" w:hint="cs"/>
          <w:szCs w:val="20"/>
          <w:rtl/>
          <w:lang w:eastAsia="en-US"/>
        </w:rPr>
        <w:t>תוספות ד"ה מכדי: אגב גררא אתי לפרושי טעם המדות וחילוקיהם ומשפטיהם ומפרש אותה בלשון קשיא ותירוץ:</w:t>
      </w:r>
    </w:p>
    <w:p w:rsidR="00B74861" w:rsidRDefault="00B74861" w:rsidP="00B74861">
      <w:pPr>
        <w:rPr>
          <w:rtl/>
          <w:lang w:eastAsia="en-US"/>
        </w:rPr>
      </w:pPr>
      <w:r>
        <w:rPr>
          <w:rFonts w:hint="cs"/>
          <w:rtl/>
          <w:lang w:eastAsia="en-US"/>
        </w:rPr>
        <w:t xml:space="preserve">אהני לאוסופי כל דדמי ליה </w:t>
      </w:r>
      <w:r>
        <w:rPr>
          <w:rFonts w:cs="Miriam"/>
          <w:szCs w:val="20"/>
          <w:rtl/>
          <w:lang w:eastAsia="en-US"/>
        </w:rPr>
        <w:t>(</w:t>
      </w:r>
      <w:r>
        <w:rPr>
          <w:rFonts w:cs="Miriam" w:hint="cs"/>
          <w:szCs w:val="20"/>
          <w:rtl/>
          <w:lang w:eastAsia="en-US"/>
        </w:rPr>
        <w:t xml:space="preserve">ואפילו מצד אחד, כגון דגים: דפרי מפרי הן, אבל אינן גידולי קרקע; דאי ליכא כללא בתרא </w:t>
      </w:r>
      <w:r>
        <w:rPr>
          <w:rFonts w:cs="Miriam"/>
          <w:szCs w:val="20"/>
          <w:rtl/>
          <w:lang w:eastAsia="en-US"/>
        </w:rPr>
        <w:t>–</w:t>
      </w:r>
      <w:r>
        <w:rPr>
          <w:rFonts w:cs="Miriam" w:hint="cs"/>
          <w:szCs w:val="20"/>
          <w:rtl/>
          <w:lang w:eastAsia="en-US"/>
        </w:rPr>
        <w:t xml:space="preserve"> הוה אמינא דאין בכלל אלא מה שבפרט [</w:t>
      </w:r>
      <w:r>
        <w:rPr>
          <w:rFonts w:ascii="Courier New" w:hAnsi="Courier New" w:cs="Courier New" w:hint="cs"/>
          <w:sz w:val="16"/>
          <w:szCs w:val="20"/>
          <w:rtl/>
          <w:lang w:eastAsia="en-US"/>
        </w:rPr>
        <w:t>ודגים יהיו אסורים לקנות בכסף מעשר שני; והכלל האחרון מוסיף</w:t>
      </w:r>
      <w:r>
        <w:rPr>
          <w:rFonts w:cs="Miriam" w:hint="cs"/>
          <w:szCs w:val="20"/>
          <w:rtl/>
          <w:lang w:eastAsia="en-US"/>
        </w:rPr>
        <w:t>]</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ותו: פרט וכלל ופרט - כעין הפרט דיינינן - פרטא בתראה מאי אהני? </w:t>
      </w:r>
    </w:p>
    <w:p w:rsidR="00B74861" w:rsidRDefault="00B74861" w:rsidP="00B74861">
      <w:pPr>
        <w:rPr>
          <w:rtl/>
          <w:lang w:eastAsia="en-US"/>
        </w:rPr>
      </w:pPr>
      <w:r>
        <w:rPr>
          <w:rFonts w:hint="cs"/>
          <w:rtl/>
          <w:lang w:eastAsia="en-US"/>
        </w:rPr>
        <w:t xml:space="preserve">אי לאו פרטא בתראה - הוה אמינא נעשה כלל מוסף על הפרט </w:t>
      </w:r>
      <w:r>
        <w:rPr>
          <w:rFonts w:cs="Courier New" w:hint="cs"/>
          <w:szCs w:val="20"/>
          <w:rtl/>
          <w:lang w:eastAsia="en-US"/>
        </w:rPr>
        <w:t>[ומרחיבים עוד יותר, כי אין פרט אחרון המגביל]</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ומכדי תרין כללי ופרטא, ותרין פרטי וכללא - </w:t>
      </w:r>
      <w:r>
        <w:rPr>
          <w:rFonts w:cs="Courier New" w:hint="cs"/>
          <w:szCs w:val="20"/>
          <w:rtl/>
          <w:lang w:eastAsia="en-US"/>
        </w:rPr>
        <w:t>[</w:t>
      </w:r>
      <w:r>
        <w:rPr>
          <w:rFonts w:ascii="Courier New" w:hAnsi="Courier New" w:cs="Courier New" w:hint="cs"/>
          <w:sz w:val="16"/>
          <w:szCs w:val="20"/>
          <w:rtl/>
          <w:lang w:eastAsia="en-US"/>
        </w:rPr>
        <w:t>שניהם</w:t>
      </w:r>
      <w:r>
        <w:rPr>
          <w:rFonts w:cs="Courier New" w:hint="cs"/>
          <w:szCs w:val="20"/>
          <w:rtl/>
          <w:lang w:eastAsia="en-US"/>
        </w:rPr>
        <w:t>]</w:t>
      </w:r>
      <w:r>
        <w:rPr>
          <w:rFonts w:hint="cs"/>
          <w:rtl/>
          <w:lang w:eastAsia="en-US"/>
        </w:rPr>
        <w:t xml:space="preserve"> כעין פרטא דיינינן; מאי איכא ביני וביני?</w:t>
      </w:r>
    </w:p>
    <w:p w:rsidR="00B74861" w:rsidRDefault="00B74861" w:rsidP="00B74861">
      <w:pPr>
        <w:rPr>
          <w:rtl/>
          <w:lang w:eastAsia="en-US"/>
        </w:rPr>
      </w:pPr>
      <w:r>
        <w:rPr>
          <w:rFonts w:hint="cs"/>
          <w:rtl/>
          <w:lang w:eastAsia="en-US"/>
        </w:rPr>
        <w:t xml:space="preserve">איכא דאילו תרתין כללי ופרטא - אי איכא פרטא דדמי ליה אפילו בחד צד מרבינן, תרי פרטי וכללא - אי איכא פרטא דדמי משני צדדין מרבינן </w:t>
      </w:r>
      <w:r>
        <w:rPr>
          <w:rFonts w:cs="Miriam"/>
          <w:szCs w:val="20"/>
          <w:rtl/>
          <w:lang w:eastAsia="en-US"/>
        </w:rPr>
        <w:t>(</w:t>
      </w:r>
      <w:r>
        <w:rPr>
          <w:rFonts w:cs="Miriam" w:hint="cs"/>
          <w:szCs w:val="20"/>
          <w:rtl/>
          <w:lang w:eastAsia="en-US"/>
        </w:rPr>
        <w:t>כגון עופות דגידולי קרקע הן, ופרי מפרי מרבינן</w:t>
      </w:r>
      <w:r>
        <w:rPr>
          <w:rFonts w:cs="Miriam"/>
          <w:szCs w:val="20"/>
          <w:rtl/>
          <w:lang w:eastAsia="en-US"/>
        </w:rPr>
        <w:t>)</w:t>
      </w:r>
      <w:r>
        <w:rPr>
          <w:rFonts w:hint="cs"/>
          <w:rtl/>
          <w:lang w:eastAsia="en-US"/>
        </w:rPr>
        <w:t xml:space="preserve">, בחד צד </w:t>
      </w:r>
      <w:r>
        <w:rPr>
          <w:rFonts w:cs="Miriam"/>
          <w:szCs w:val="20"/>
          <w:rtl/>
          <w:lang w:eastAsia="en-US"/>
        </w:rPr>
        <w:t>(</w:t>
      </w:r>
      <w:r>
        <w:rPr>
          <w:rFonts w:cs="Miriam" w:hint="cs"/>
          <w:szCs w:val="20"/>
          <w:rtl/>
          <w:lang w:eastAsia="en-US"/>
        </w:rPr>
        <w:t>אבל דגים - דבחד צד דמו ליה</w:t>
      </w:r>
      <w:r>
        <w:rPr>
          <w:rFonts w:cs="Miriam"/>
          <w:szCs w:val="20"/>
          <w:rtl/>
          <w:lang w:eastAsia="en-US"/>
        </w:rPr>
        <w:t>)</w:t>
      </w:r>
      <w:r>
        <w:rPr>
          <w:rtl/>
          <w:lang w:eastAsia="en-US"/>
        </w:rPr>
        <w:t xml:space="preserve"> </w:t>
      </w:r>
      <w:r>
        <w:rPr>
          <w:rFonts w:hint="cs"/>
          <w:rtl/>
          <w:lang w:eastAsia="en-US"/>
        </w:rPr>
        <w:t xml:space="preserve">לא מרבינן </w:t>
      </w:r>
      <w:r>
        <w:rPr>
          <w:rFonts w:cs="Courier New" w:hint="cs"/>
          <w:szCs w:val="20"/>
          <w:rtl/>
          <w:lang w:eastAsia="en-US"/>
        </w:rPr>
        <w:t>[</w:t>
      </w:r>
      <w:r>
        <w:rPr>
          <w:rFonts w:ascii="Courier New" w:hAnsi="Courier New" w:cs="Courier New" w:hint="cs"/>
          <w:sz w:val="16"/>
          <w:szCs w:val="20"/>
          <w:rtl/>
          <w:lang w:eastAsia="en-US"/>
        </w:rPr>
        <w:t xml:space="preserve">אילו נאמר בפרט וכלל ופרט, אך היות ונאנר בכלל ופרט וכלל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מרבינן דגים</w:t>
      </w:r>
      <w:r>
        <w:rPr>
          <w:rFonts w:cs="Courier New" w:hint="cs"/>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מכדי פרט וכלל - נעשה כלל מוסף על הפרט, ואיתרבי כל מילי, ו'מיעט וריבה' - נמי ריבה הכל ואיתרבי כל מילי - מאי איכא בין מיעט וריבה לפרט וכלל? </w:t>
      </w:r>
    </w:p>
    <w:p w:rsidR="00B74861" w:rsidRDefault="00B74861" w:rsidP="00B74861">
      <w:pPr>
        <w:rPr>
          <w:rFonts w:cs="Miriam"/>
          <w:szCs w:val="20"/>
          <w:rtl/>
          <w:lang w:eastAsia="en-US"/>
        </w:rPr>
      </w:pPr>
      <w:r>
        <w:rPr>
          <w:rFonts w:hint="cs"/>
          <w:rtl/>
          <w:lang w:eastAsia="en-US"/>
        </w:rPr>
        <w:t xml:space="preserve">איכא: דאילו פרט וכלל מרבינן אפילו עלין ולולבין; ומיעט וריבה - לולבין אִין, עלין לא </w:t>
      </w:r>
      <w:r>
        <w:rPr>
          <w:rFonts w:cs="Miriam"/>
          <w:szCs w:val="20"/>
          <w:rtl/>
          <w:lang w:eastAsia="en-US"/>
        </w:rPr>
        <w:t>(</w:t>
      </w:r>
      <w:r>
        <w:rPr>
          <w:rFonts w:cs="Miriam" w:hint="cs"/>
          <w:szCs w:val="20"/>
          <w:rtl/>
          <w:lang w:eastAsia="en-US"/>
        </w:rPr>
        <w:t>אי אפשר דלא ממעט מידי והלכך דלולבין מרבי אבל עלין לא: דעלין ממעט)</w:t>
      </w:r>
      <w:r>
        <w:rPr>
          <w:rFonts w:hint="cs"/>
          <w:rtl/>
          <w:lang w:eastAsia="en-US"/>
        </w:rPr>
        <w:t>.</w:t>
      </w:r>
    </w:p>
    <w:p w:rsidR="00B74861" w:rsidRDefault="00B74861" w:rsidP="00B74861">
      <w:pPr>
        <w:rPr>
          <w:rFonts w:cs="Miriam"/>
          <w:szCs w:val="20"/>
          <w:rtl/>
          <w:lang w:eastAsia="en-US"/>
        </w:rPr>
      </w:pPr>
      <w:r>
        <w:rPr>
          <w:rFonts w:cs="Miriam" w:hint="cs"/>
          <w:szCs w:val="20"/>
          <w:rtl/>
          <w:lang w:eastAsia="en-US"/>
        </w:rPr>
        <w:t>(ואם תאמרף והא איכא רבי אליעזר דדריש מיעט וריבה וקמייתי נמי עלין!?</w:t>
      </w:r>
    </w:p>
    <w:p w:rsidR="00B74861" w:rsidRDefault="00B74861" w:rsidP="00B74861">
      <w:pPr>
        <w:rPr>
          <w:rFonts w:cs="Miriam"/>
          <w:szCs w:val="20"/>
          <w:rtl/>
          <w:lang w:eastAsia="en-US"/>
        </w:rPr>
      </w:pPr>
      <w:r>
        <w:rPr>
          <w:rFonts w:cs="Miriam" w:hint="cs"/>
          <w:szCs w:val="20"/>
          <w:rtl/>
          <w:lang w:eastAsia="en-US"/>
        </w:rPr>
        <w:t>הא - לא תקשי לך: ר"א לא משמע ליה עלין אלא משום דכתיב '</w:t>
      </w:r>
      <w:r>
        <w:rPr>
          <w:rFonts w:cs="Narkisim" w:hint="cs"/>
          <w:szCs w:val="20"/>
          <w:rtl/>
          <w:lang w:eastAsia="en-US"/>
        </w:rPr>
        <w:t>מכל אשר יעשה מגפן היין</w:t>
      </w:r>
      <w:r>
        <w:rPr>
          <w:rFonts w:cs="Miriam" w:hint="cs"/>
          <w:szCs w:val="20"/>
          <w:rtl/>
          <w:lang w:eastAsia="en-US"/>
        </w:rPr>
        <w:t>', דהאי '</w:t>
      </w:r>
      <w:r>
        <w:rPr>
          <w:rFonts w:cs="Narkisim" w:hint="cs"/>
          <w:szCs w:val="20"/>
          <w:rtl/>
          <w:lang w:eastAsia="en-US"/>
        </w:rPr>
        <w:t>מכל</w:t>
      </w:r>
      <w:r>
        <w:rPr>
          <w:rFonts w:cs="Miriam" w:hint="cs"/>
          <w:szCs w:val="20"/>
          <w:rtl/>
          <w:lang w:eastAsia="en-US"/>
        </w:rPr>
        <w:t>' לישנא יתירא הוא; ואי משום מיעט וריבה - לא מיצטריך ליה למיכתב, אלא '</w:t>
      </w:r>
      <w:r>
        <w:rPr>
          <w:rFonts w:cs="Narkisim" w:hint="cs"/>
          <w:szCs w:val="20"/>
          <w:rtl/>
          <w:lang w:eastAsia="en-US"/>
        </w:rPr>
        <w:t>אשר יעשה מגפן היין</w:t>
      </w:r>
      <w:r>
        <w:rPr>
          <w:rFonts w:cs="Miriam" w:hint="cs"/>
          <w:szCs w:val="20"/>
          <w:rtl/>
          <w:lang w:eastAsia="en-US"/>
        </w:rPr>
        <w:t>'; '</w:t>
      </w:r>
      <w:r>
        <w:rPr>
          <w:rFonts w:cs="Narkisim" w:hint="cs"/>
          <w:szCs w:val="20"/>
          <w:rtl/>
          <w:lang w:eastAsia="en-US"/>
        </w:rPr>
        <w:t>מכל</w:t>
      </w:r>
      <w:r>
        <w:rPr>
          <w:rFonts w:cs="Miriam" w:hint="cs"/>
          <w:szCs w:val="20"/>
          <w:rtl/>
          <w:lang w:eastAsia="en-US"/>
        </w:rPr>
        <w:t>' למה לי? אלא לרבות: ואפילו עלין.</w:t>
      </w:r>
    </w:p>
    <w:p w:rsidR="00B74861" w:rsidRDefault="00B74861" w:rsidP="00B74861">
      <w:pPr>
        <w:rPr>
          <w:rtl/>
          <w:lang w:eastAsia="en-US"/>
        </w:rPr>
      </w:pPr>
      <w:r>
        <w:rPr>
          <w:rFonts w:cs="Miriam" w:hint="cs"/>
          <w:szCs w:val="20"/>
          <w:rtl/>
          <w:lang w:eastAsia="en-US"/>
        </w:rPr>
        <w:t>ואית דמפרש דהאי דאמר 'אפילו עלין' - לאו דוקא, אלא קא משמע לן דפורתא הוא דמיעט: או עלין או שבישתא; ובין מיעט וריבה לריבה [ומיעט] וריבה - ליכא ולא מידי.</w:t>
      </w:r>
      <w:r>
        <w:rPr>
          <w:rFonts w:cs="Miriam"/>
          <w:szCs w:val="20"/>
          <w:rtl/>
          <w:lang w:eastAsia="en-US"/>
        </w:rPr>
        <w:t>)</w:t>
      </w:r>
      <w:r>
        <w:rPr>
          <w:rFonts w:hint="cs"/>
          <w:rtl/>
          <w:lang w:eastAsia="en-US"/>
        </w:rPr>
        <w:t xml:space="preserve">  </w:t>
      </w:r>
    </w:p>
    <w:p w:rsidR="00B74861" w:rsidRDefault="00B74861" w:rsidP="00B74861">
      <w:pPr>
        <w:rPr>
          <w:rFonts w:cs="Miriam"/>
          <w:szCs w:val="20"/>
          <w:rtl/>
          <w:lang w:eastAsia="en-US"/>
        </w:rPr>
      </w:pPr>
    </w:p>
    <w:p w:rsidR="00B74861" w:rsidRDefault="00B74861" w:rsidP="00B74861">
      <w:pPr>
        <w:rPr>
          <w:lang w:eastAsia="en-US"/>
        </w:rPr>
      </w:pPr>
      <w:r>
        <w:rPr>
          <w:rFonts w:hint="cs"/>
          <w:rtl/>
          <w:lang w:eastAsia="en-US"/>
        </w:rPr>
        <w:t xml:space="preserve">אמר רבי אבהו אמר רבי יוחנן: כל איסורין שבתורה, אין היתר מצטרף לאיסור חוץ מאיסורי נזיר, שהרי אמרה תורה </w:t>
      </w:r>
      <w:r>
        <w:rPr>
          <w:rFonts w:cs="Narkisim" w:hint="cs"/>
          <w:szCs w:val="20"/>
          <w:rtl/>
          <w:lang w:eastAsia="en-US"/>
        </w:rPr>
        <w:t>[</w:t>
      </w:r>
      <w:r>
        <w:rPr>
          <w:rFonts w:cs="Miriam" w:hint="cs"/>
          <w:szCs w:val="16"/>
          <w:rtl/>
          <w:lang w:eastAsia="en-US"/>
        </w:rPr>
        <w:t xml:space="preserve">במדבר ו,ג: </w:t>
      </w:r>
      <w:r>
        <w:rPr>
          <w:rFonts w:cs="Narkisim" w:hint="cs"/>
          <w:sz w:val="20"/>
          <w:szCs w:val="20"/>
          <w:rtl/>
          <w:lang w:eastAsia="en-US"/>
        </w:rPr>
        <w:t>מיין ושכר יזיר חמץ יין וחמץ שכר לא ישתה; וכל]</w:t>
      </w:r>
      <w:r>
        <w:rPr>
          <w:rFonts w:cs="Narkisim" w:hint="cs"/>
          <w:sz w:val="20"/>
          <w:rtl/>
          <w:lang w:eastAsia="en-US"/>
        </w:rPr>
        <w:t xml:space="preserve"> משרת </w:t>
      </w:r>
      <w:r>
        <w:rPr>
          <w:rFonts w:cs="Narkisim" w:hint="cs"/>
          <w:sz w:val="20"/>
          <w:szCs w:val="20"/>
          <w:rtl/>
          <w:lang w:eastAsia="en-US"/>
        </w:rPr>
        <w:t>[ענבים לא ישתה וענבים לחים ויבשים לא יאכל</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לרבות שאפילו לא הוי איסורי נזיר כשיעור, והיתר משלימו לכזית - שהוא חייב.</w:t>
      </w:r>
      <w:r>
        <w:rPr>
          <w:rFonts w:cs="Miriam"/>
          <w:szCs w:val="20"/>
          <w:rtl/>
          <w:lang w:eastAsia="en-US"/>
        </w:rPr>
        <w:t>)</w:t>
      </w:r>
      <w:r>
        <w:rPr>
          <w:rtl/>
          <w:lang w:eastAsia="en-US"/>
        </w:rPr>
        <w:t xml:space="preserve"> </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לו,א</w:t>
      </w:r>
      <w:r>
        <w:rPr>
          <w:rtl/>
          <w:lang w:eastAsia="en-US"/>
        </w:rPr>
        <w:t>)</w:t>
      </w:r>
    </w:p>
    <w:p w:rsidR="00B74861" w:rsidRDefault="00B74861" w:rsidP="00B74861">
      <w:pPr>
        <w:rPr>
          <w:rtl/>
          <w:lang w:eastAsia="en-US"/>
        </w:rPr>
      </w:pPr>
      <w:r>
        <w:rPr>
          <w:rFonts w:hint="cs"/>
          <w:rtl/>
          <w:lang w:eastAsia="en-US"/>
        </w:rPr>
        <w:t xml:space="preserve">זעירי אמר: אף שאור בבל תקטירו </w:t>
      </w:r>
      <w:r>
        <w:rPr>
          <w:rFonts w:cs="Miriam"/>
          <w:szCs w:val="20"/>
          <w:rtl/>
          <w:lang w:eastAsia="en-US"/>
        </w:rPr>
        <w:t>(</w:t>
      </w:r>
      <w:r>
        <w:rPr>
          <w:rFonts w:cs="Miriam" w:hint="cs"/>
          <w:szCs w:val="20"/>
          <w:rtl/>
          <w:lang w:eastAsia="en-US"/>
        </w:rPr>
        <w:t xml:space="preserve">שאילו אין בשאור כזית, ועיסה משלימו לכזית, שהוא חייב, ועובר משום שנאמר </w:t>
      </w:r>
      <w:r>
        <w:rPr>
          <w:rFonts w:cs="Narkisim" w:hint="cs"/>
          <w:szCs w:val="20"/>
          <w:rtl/>
          <w:lang w:eastAsia="en-US"/>
        </w:rPr>
        <w:t>כל שאור וכל דבש לא תקטירו</w:t>
      </w:r>
      <w:r>
        <w:rPr>
          <w:rFonts w:cs="Miriam" w:hint="cs"/>
          <w:szCs w:val="20"/>
          <w:rtl/>
          <w:lang w:eastAsia="en-US"/>
        </w:rPr>
        <w:t xml:space="preserve"> </w:t>
      </w:r>
      <w:r>
        <w:rPr>
          <w:rFonts w:cs="Miriam" w:hint="cs"/>
          <w:szCs w:val="16"/>
          <w:rtl/>
          <w:lang w:eastAsia="en-US"/>
        </w:rPr>
        <w:t>(ויקרא ב,יא)</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כמאן </w:t>
      </w:r>
      <w:r>
        <w:rPr>
          <w:rFonts w:cs="Courier New" w:hint="cs"/>
          <w:szCs w:val="20"/>
          <w:rtl/>
          <w:lang w:eastAsia="en-US"/>
        </w:rPr>
        <w:t>[</w:t>
      </w:r>
      <w:r>
        <w:rPr>
          <w:rFonts w:ascii="Courier New" w:hAnsi="Courier New" w:cs="Courier New" w:hint="cs"/>
          <w:sz w:val="16"/>
          <w:szCs w:val="20"/>
          <w:rtl/>
          <w:lang w:eastAsia="en-US"/>
        </w:rPr>
        <w:t>אמר זעירי</w:t>
      </w:r>
      <w:r>
        <w:rPr>
          <w:rFonts w:cs="Courier New" w:hint="cs"/>
          <w:szCs w:val="20"/>
          <w:rtl/>
          <w:lang w:eastAsia="en-US"/>
        </w:rPr>
        <w:t>]</w:t>
      </w:r>
      <w:r>
        <w:rPr>
          <w:rFonts w:hint="cs"/>
          <w:rtl/>
          <w:lang w:eastAsia="en-US"/>
        </w:rPr>
        <w:t>?</w:t>
      </w:r>
    </w:p>
    <w:p w:rsidR="00B74861" w:rsidRDefault="00B74861" w:rsidP="00B74861">
      <w:pPr>
        <w:rPr>
          <w:rtl/>
          <w:lang w:eastAsia="en-US"/>
        </w:rPr>
      </w:pPr>
      <w:r>
        <w:rPr>
          <w:rFonts w:hint="cs"/>
          <w:rtl/>
          <w:lang w:eastAsia="en-US"/>
        </w:rPr>
        <w:t>כרבי אליעזר דדריש '</w:t>
      </w:r>
      <w:r>
        <w:rPr>
          <w:rFonts w:cs="Narkisim" w:hint="cs"/>
          <w:rtl/>
          <w:lang w:eastAsia="en-US"/>
        </w:rPr>
        <w:t>כל</w:t>
      </w:r>
      <w:r>
        <w:rPr>
          <w:rFonts w:hint="cs"/>
          <w:rtl/>
          <w:lang w:eastAsia="en-US"/>
        </w:rPr>
        <w:t xml:space="preserve">' </w:t>
      </w:r>
      <w:r>
        <w:rPr>
          <w:rFonts w:cs="Miriam"/>
          <w:szCs w:val="20"/>
          <w:rtl/>
          <w:lang w:eastAsia="en-US"/>
        </w:rPr>
        <w:t>(</w:t>
      </w:r>
      <w:r>
        <w:rPr>
          <w:rFonts w:cs="Miriam" w:hint="cs"/>
          <w:szCs w:val="20"/>
          <w:rtl/>
          <w:lang w:eastAsia="en-US"/>
        </w:rPr>
        <w:t>לגבי חמץ, בפרק 'אלו עוברין בפסח', דקתני 'ועל עירובו בלאו - דברי רבי אליעזר, דכתיב '</w:t>
      </w:r>
      <w:r>
        <w:rPr>
          <w:rFonts w:cs="Narkisim" w:hint="cs"/>
          <w:szCs w:val="20"/>
          <w:u w:val="single"/>
          <w:rtl/>
          <w:lang w:eastAsia="en-US"/>
        </w:rPr>
        <w:t>כל</w:t>
      </w:r>
      <w:r>
        <w:rPr>
          <w:rFonts w:cs="Narkisim" w:hint="cs"/>
          <w:szCs w:val="20"/>
          <w:rtl/>
          <w:lang w:eastAsia="en-US"/>
        </w:rPr>
        <w:t xml:space="preserve"> מחמצת לא תאכלו</w:t>
      </w:r>
      <w:r>
        <w:rPr>
          <w:rFonts w:cs="Miriam" w:hint="cs"/>
          <w:szCs w:val="20"/>
          <w:rtl/>
          <w:lang w:eastAsia="en-US"/>
        </w:rPr>
        <w:t xml:space="preserve">' </w:t>
      </w:r>
      <w:r>
        <w:rPr>
          <w:rFonts w:cs="Miriam" w:hint="cs"/>
          <w:szCs w:val="16"/>
          <w:rtl/>
          <w:lang w:eastAsia="en-US"/>
        </w:rPr>
        <w:t>(שמות יב</w:t>
      </w:r>
      <w:r>
        <w:rPr>
          <w:rFonts w:cs="Miriam"/>
          <w:szCs w:val="16"/>
          <w:rtl/>
          <w:lang w:eastAsia="en-US"/>
        </w:rPr>
        <w:t>,</w:t>
      </w:r>
      <w:r>
        <w:rPr>
          <w:rFonts w:cs="Miriam" w:hint="cs"/>
          <w:szCs w:val="16"/>
          <w:rtl/>
          <w:lang w:eastAsia="en-US"/>
        </w:rPr>
        <w:t>כ)</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לימא זעירי וכן</w:t>
      </w:r>
      <w:r>
        <w:rPr>
          <w:rFonts w:cs="Miriam"/>
          <w:szCs w:val="20"/>
          <w:rtl/>
          <w:lang w:eastAsia="en-US"/>
        </w:rPr>
        <w:t>)</w:t>
      </w:r>
      <w:r>
        <w:rPr>
          <w:rFonts w:hint="cs"/>
          <w:rtl/>
          <w:lang w:eastAsia="en-US"/>
        </w:rPr>
        <w:t xml:space="preserve"> לענין חמץ </w:t>
      </w:r>
      <w:r>
        <w:rPr>
          <w:rFonts w:cs="Miriam"/>
          <w:szCs w:val="20"/>
          <w:rtl/>
          <w:lang w:eastAsia="en-US"/>
        </w:rPr>
        <w:t>(</w:t>
      </w:r>
      <w:r>
        <w:rPr>
          <w:rFonts w:cs="Miriam" w:hint="cs"/>
          <w:szCs w:val="20"/>
          <w:rtl/>
          <w:lang w:eastAsia="en-US"/>
        </w:rPr>
        <w:t>בפסח</w:t>
      </w:r>
      <w:r>
        <w:rPr>
          <w:rFonts w:cs="Miriam"/>
          <w:szCs w:val="20"/>
          <w:rtl/>
          <w:lang w:eastAsia="en-US"/>
        </w:rPr>
        <w:t>)</w:t>
      </w:r>
      <w:r>
        <w:rPr>
          <w:rtl/>
          <w:lang w:eastAsia="en-US"/>
        </w:rPr>
        <w:t xml:space="preserve"> </w:t>
      </w:r>
      <w:r>
        <w:rPr>
          <w:rFonts w:hint="cs"/>
          <w:rtl/>
          <w:lang w:eastAsia="en-US"/>
        </w:rPr>
        <w:t xml:space="preserve">נמי </w:t>
      </w:r>
      <w:r>
        <w:rPr>
          <w:rFonts w:cs="Miriam"/>
          <w:szCs w:val="20"/>
          <w:rtl/>
          <w:lang w:eastAsia="en-US"/>
        </w:rPr>
        <w:t>(</w:t>
      </w:r>
      <w:r>
        <w:rPr>
          <w:rFonts w:cs="Miriam" w:hint="cs"/>
          <w:szCs w:val="20"/>
          <w:rtl/>
          <w:lang w:eastAsia="en-US"/>
        </w:rPr>
        <w:t>יהא חייב על עירובו משום דכתיב ביה '</w:t>
      </w:r>
      <w:r>
        <w:rPr>
          <w:rFonts w:cs="Narkisim" w:hint="cs"/>
          <w:szCs w:val="20"/>
          <w:rtl/>
          <w:lang w:eastAsia="en-US"/>
        </w:rPr>
        <w:t>כל</w:t>
      </w:r>
      <w:r>
        <w:rPr>
          <w:rFonts w:cs="Miriam" w:hint="cs"/>
          <w:szCs w:val="20"/>
          <w:rtl/>
          <w:lang w:eastAsia="en-US"/>
        </w:rPr>
        <w:t>'</w:t>
      </w:r>
      <w:r>
        <w:rPr>
          <w:rFonts w:cs="Miriam"/>
          <w:szCs w:val="20"/>
          <w:rtl/>
          <w:lang w:eastAsia="en-US"/>
        </w:rPr>
        <w:t>)</w:t>
      </w:r>
      <w:r>
        <w:rPr>
          <w:rFonts w:hint="cs"/>
          <w:rtl/>
          <w:lang w:eastAsia="en-US"/>
        </w:rPr>
        <w:t>?</w:t>
      </w:r>
    </w:p>
    <w:p w:rsidR="00B74861" w:rsidRDefault="00B74861" w:rsidP="00B74861">
      <w:pPr>
        <w:rPr>
          <w:rFonts w:cs="Miriam"/>
          <w:lang w:eastAsia="en-US"/>
        </w:rPr>
      </w:pPr>
      <w:r>
        <w:rPr>
          <w:rFonts w:hint="cs"/>
          <w:rtl/>
          <w:lang w:eastAsia="en-US"/>
        </w:rPr>
        <w:t xml:space="preserve">אין הכי נמי </w:t>
      </w:r>
      <w:r>
        <w:rPr>
          <w:rFonts w:cs="Miriam"/>
          <w:szCs w:val="20"/>
          <w:rtl/>
          <w:lang w:eastAsia="en-US"/>
        </w:rPr>
        <w:t>(</w:t>
      </w:r>
      <w:r>
        <w:rPr>
          <w:rFonts w:cs="Miriam" w:hint="cs"/>
          <w:szCs w:val="20"/>
          <w:rtl/>
          <w:lang w:eastAsia="en-US"/>
        </w:rPr>
        <w:t>דלענין חמץ בפסח - היתר מצטרף לאיסור, וכרבי אליעזר</w:t>
      </w:r>
      <w:r>
        <w:rPr>
          <w:rFonts w:cs="Miriam"/>
          <w:szCs w:val="20"/>
          <w:rtl/>
          <w:lang w:eastAsia="en-US"/>
        </w:rPr>
        <w:t>)</w:t>
      </w:r>
      <w:r>
        <w:rPr>
          <w:rFonts w:hint="cs"/>
          <w:rtl/>
          <w:lang w:eastAsia="en-US"/>
        </w:rPr>
        <w:t xml:space="preserve">; אלא </w:t>
      </w:r>
      <w:r>
        <w:rPr>
          <w:rFonts w:cs="Miriam"/>
          <w:szCs w:val="20"/>
          <w:rtl/>
          <w:lang w:eastAsia="en-US"/>
        </w:rPr>
        <w:t>(</w:t>
      </w:r>
      <w:r>
        <w:rPr>
          <w:rFonts w:cs="Miriam" w:hint="cs"/>
          <w:szCs w:val="20"/>
          <w:rtl/>
          <w:lang w:eastAsia="en-US"/>
        </w:rPr>
        <w:t>והאי דקאמר גבי שאור משום</w:t>
      </w:r>
      <w:r>
        <w:rPr>
          <w:rFonts w:cs="Miriam"/>
          <w:szCs w:val="20"/>
          <w:rtl/>
          <w:lang w:eastAsia="en-US"/>
        </w:rPr>
        <w:t>)</w:t>
      </w:r>
      <w:r>
        <w:rPr>
          <w:rtl/>
          <w:lang w:eastAsia="en-US"/>
        </w:rPr>
        <w:t xml:space="preserve"> </w:t>
      </w:r>
      <w:r>
        <w:rPr>
          <w:rFonts w:hint="cs"/>
          <w:rtl/>
          <w:lang w:eastAsia="en-US"/>
        </w:rPr>
        <w:t xml:space="preserve">לאפוקי מאביי, דאמר </w:t>
      </w:r>
      <w:r>
        <w:rPr>
          <w:rFonts w:cs="Miriam"/>
          <w:szCs w:val="20"/>
          <w:rtl/>
          <w:lang w:eastAsia="en-US"/>
        </w:rPr>
        <w:t>(</w:t>
      </w:r>
      <w:r>
        <w:rPr>
          <w:rFonts w:cs="Miriam" w:hint="cs"/>
          <w:szCs w:val="20"/>
          <w:rtl/>
          <w:lang w:eastAsia="en-US"/>
        </w:rPr>
        <w:t>במסכת מנחות</w:t>
      </w:r>
      <w:r>
        <w:rPr>
          <w:rFonts w:cs="Miriam"/>
          <w:szCs w:val="20"/>
          <w:rtl/>
          <w:lang w:eastAsia="en-US"/>
        </w:rPr>
        <w:t>)</w:t>
      </w:r>
      <w:r>
        <w:rPr>
          <w:rtl/>
          <w:lang w:eastAsia="en-US"/>
        </w:rPr>
        <w:t xml:space="preserve"> </w:t>
      </w:r>
      <w:r>
        <w:rPr>
          <w:rFonts w:hint="cs"/>
          <w:rtl/>
          <w:lang w:eastAsia="en-US"/>
        </w:rPr>
        <w:t xml:space="preserve">יש הקטרה בפחות מכזית - קא משמע לן </w:t>
      </w:r>
      <w:r>
        <w:rPr>
          <w:rFonts w:cs="Miriam"/>
          <w:szCs w:val="20"/>
          <w:rtl/>
          <w:lang w:eastAsia="en-US"/>
        </w:rPr>
        <w:t>(</w:t>
      </w:r>
      <w:r>
        <w:rPr>
          <w:rFonts w:cs="Miriam" w:hint="cs"/>
          <w:szCs w:val="20"/>
          <w:rtl/>
          <w:lang w:eastAsia="en-US"/>
        </w:rPr>
        <w:t>מדבעינן צירוף - ד</w:t>
      </w:r>
      <w:r>
        <w:rPr>
          <w:rFonts w:cs="Miriam"/>
          <w:szCs w:val="20"/>
          <w:rtl/>
          <w:lang w:eastAsia="en-US"/>
        </w:rPr>
        <w:t>)</w:t>
      </w:r>
      <w:r>
        <w:rPr>
          <w:rFonts w:hint="cs"/>
          <w:rtl/>
          <w:lang w:eastAsia="en-US"/>
        </w:rPr>
        <w:t xml:space="preserve">אין הקטרה בפחות מכזית </w:t>
      </w:r>
      <w:r>
        <w:rPr>
          <w:rFonts w:cs="Miriam"/>
          <w:szCs w:val="20"/>
          <w:rtl/>
          <w:lang w:eastAsia="en-US"/>
        </w:rPr>
        <w:t>(</w:t>
      </w:r>
      <w:r>
        <w:rPr>
          <w:rFonts w:cs="Miriam" w:hint="cs"/>
          <w:szCs w:val="20"/>
          <w:rtl/>
          <w:lang w:eastAsia="en-US"/>
        </w:rPr>
        <w:t>ואין חייב עליה אלא אם כן יהא בו כזית או שיהא היתר משלימו לכזית</w:t>
      </w:r>
      <w:r>
        <w:rPr>
          <w:rFonts w:cs="Miriam"/>
          <w:szCs w:val="20"/>
          <w:rtl/>
          <w:lang w:eastAsia="en-US"/>
        </w:rPr>
        <w:t>)</w:t>
      </w:r>
      <w:r>
        <w:rPr>
          <w:rFonts w:hint="cs"/>
          <w:rtl/>
          <w:lang w:eastAsia="en-US"/>
        </w:rPr>
        <w:t>.</w:t>
      </w:r>
      <w:r>
        <w:rPr>
          <w:rFonts w:cs="Miriam" w:hint="cs"/>
          <w:szCs w:val="20"/>
          <w:rtl/>
          <w:lang w:eastAsia="en-US"/>
        </w:rPr>
        <w:t xml:space="preserve"> </w:t>
      </w:r>
    </w:p>
    <w:p w:rsidR="00B74861" w:rsidRDefault="00B74861" w:rsidP="00B74861">
      <w:pPr>
        <w:rPr>
          <w:rFonts w:cs="Miriam"/>
          <w:lang w:eastAsia="en-US"/>
        </w:rPr>
      </w:pPr>
      <w:r>
        <w:rPr>
          <w:rFonts w:cs="Miriam" w:hint="cs"/>
          <w:szCs w:val="20"/>
          <w:rtl/>
          <w:lang w:eastAsia="en-US"/>
        </w:rPr>
        <w:t xml:space="preserve"> </w:t>
      </w:r>
    </w:p>
    <w:p w:rsidR="00B74861" w:rsidRDefault="00B74861" w:rsidP="00B74861">
      <w:pPr>
        <w:rPr>
          <w:rtl/>
          <w:lang w:eastAsia="en-US"/>
        </w:rPr>
      </w:pPr>
      <w:r>
        <w:rPr>
          <w:rFonts w:hint="cs"/>
          <w:rtl/>
          <w:lang w:eastAsia="en-US"/>
        </w:rPr>
        <w:t xml:space="preserve">יתיב רב דימי וקאמר לה להא שמעתא </w:t>
      </w:r>
      <w:r>
        <w:rPr>
          <w:rFonts w:cs="Courier New" w:hint="cs"/>
          <w:szCs w:val="20"/>
          <w:rtl/>
          <w:lang w:eastAsia="en-US"/>
        </w:rPr>
        <w:t>[</w:t>
      </w:r>
      <w:r>
        <w:rPr>
          <w:rFonts w:ascii="Courier New" w:hAnsi="Courier New" w:cs="Courier New" w:hint="cs"/>
          <w:sz w:val="16"/>
          <w:szCs w:val="20"/>
          <w:rtl/>
          <w:lang w:eastAsia="en-US"/>
        </w:rPr>
        <w:t>דברי רבי יוחנן, שאין היתר מצטרף לאיסור מן התורה אלא בנזיר</w:t>
      </w:r>
      <w:r>
        <w:rPr>
          <w:rFonts w:cs="Courier New" w:hint="cs"/>
          <w:szCs w:val="20"/>
          <w:rtl/>
          <w:lang w:eastAsia="en-US"/>
        </w:rPr>
        <w:t>]</w:t>
      </w:r>
      <w:r>
        <w:rPr>
          <w:rFonts w:hint="cs"/>
          <w:rtl/>
          <w:lang w:eastAsia="en-US"/>
        </w:rPr>
        <w:t>.</w:t>
      </w:r>
    </w:p>
    <w:p w:rsidR="00B74861" w:rsidRDefault="00B74861" w:rsidP="00B74861">
      <w:pPr>
        <w:rPr>
          <w:rFonts w:cs="Miriam"/>
          <w:lang w:eastAsia="en-US"/>
        </w:rPr>
      </w:pPr>
      <w:r>
        <w:rPr>
          <w:rFonts w:hint="cs"/>
          <w:rtl/>
          <w:lang w:eastAsia="en-US"/>
        </w:rPr>
        <w:t>איתיביה אביי</w:t>
      </w:r>
      <w:r>
        <w:rPr>
          <w:rtl/>
          <w:lang w:eastAsia="en-US"/>
        </w:rPr>
        <w:t xml:space="preserve"> </w:t>
      </w:r>
      <w:r>
        <w:rPr>
          <w:rFonts w:cs="Miriam"/>
          <w:szCs w:val="16"/>
          <w:rtl/>
          <w:lang w:eastAsia="en-US"/>
        </w:rPr>
        <w:t>[</w:t>
      </w:r>
      <w:r>
        <w:rPr>
          <w:rFonts w:cs="Miriam" w:hint="cs"/>
          <w:szCs w:val="16"/>
          <w:rtl/>
          <w:lang w:eastAsia="en-US"/>
        </w:rPr>
        <w:t>טבול יום</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hint="cs"/>
          <w:rtl/>
          <w:lang w:eastAsia="en-US"/>
        </w:rPr>
        <w:t>: '</w:t>
      </w:r>
      <w:r>
        <w:rPr>
          <w:rFonts w:hint="cs"/>
          <w:i/>
          <w:iCs/>
          <w:rtl/>
          <w:lang w:eastAsia="en-US"/>
        </w:rPr>
        <w:t xml:space="preserve">המקפה </w:t>
      </w:r>
      <w:r>
        <w:rPr>
          <w:rFonts w:cs="Miriam"/>
          <w:szCs w:val="20"/>
          <w:rtl/>
          <w:lang w:eastAsia="en-US"/>
        </w:rPr>
        <w:t>(</w:t>
      </w:r>
      <w:r>
        <w:rPr>
          <w:rFonts w:cs="Miriam" w:hint="cs"/>
          <w:szCs w:val="20"/>
          <w:rtl/>
          <w:lang w:eastAsia="en-US"/>
        </w:rPr>
        <w:t>רוטב</w:t>
      </w:r>
      <w:r>
        <w:rPr>
          <w:rFonts w:cs="Miriam"/>
          <w:szCs w:val="20"/>
          <w:rtl/>
          <w:lang w:eastAsia="en-US"/>
        </w:rPr>
        <w:t>)</w:t>
      </w:r>
      <w:r>
        <w:rPr>
          <w:i/>
          <w:iCs/>
          <w:rtl/>
          <w:lang w:eastAsia="en-US"/>
        </w:rPr>
        <w:t xml:space="preserve"> </w:t>
      </w:r>
      <w:r>
        <w:rPr>
          <w:rFonts w:hint="cs"/>
          <w:i/>
          <w:iCs/>
          <w:rtl/>
          <w:lang w:eastAsia="en-US"/>
        </w:rPr>
        <w:t xml:space="preserve">של תרומה </w:t>
      </w:r>
      <w:r>
        <w:rPr>
          <w:rFonts w:cs="Miriam"/>
          <w:szCs w:val="20"/>
          <w:rtl/>
          <w:lang w:eastAsia="en-US"/>
        </w:rPr>
        <w:t>(</w:t>
      </w:r>
      <w:r>
        <w:rPr>
          <w:rFonts w:cs="Miriam" w:hint="cs"/>
          <w:szCs w:val="20"/>
          <w:rtl/>
          <w:lang w:eastAsia="en-US"/>
        </w:rPr>
        <w:t>העשויה מיין של תרומה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והשום והשמן </w:t>
      </w:r>
      <w:r>
        <w:rPr>
          <w:rFonts w:cs="Miriam"/>
          <w:szCs w:val="20"/>
          <w:rtl/>
          <w:lang w:eastAsia="en-US"/>
        </w:rPr>
        <w:t>(</w:t>
      </w:r>
      <w:r>
        <w:rPr>
          <w:rFonts w:cs="Miriam" w:hint="cs"/>
          <w:szCs w:val="20"/>
          <w:rtl/>
          <w:lang w:eastAsia="en-US"/>
        </w:rPr>
        <w:t>שנותנין לתוכו משום תבלין, הן</w:t>
      </w:r>
      <w:r>
        <w:rPr>
          <w:rFonts w:cs="Miriam"/>
          <w:szCs w:val="20"/>
          <w:rtl/>
          <w:lang w:eastAsia="en-US"/>
        </w:rPr>
        <w:t>)</w:t>
      </w:r>
      <w:r>
        <w:rPr>
          <w:i/>
          <w:iCs/>
          <w:rtl/>
          <w:lang w:eastAsia="en-US"/>
        </w:rPr>
        <w:t xml:space="preserve"> </w:t>
      </w:r>
      <w:r>
        <w:rPr>
          <w:rFonts w:hint="cs"/>
          <w:i/>
          <w:iCs/>
          <w:rtl/>
          <w:lang w:eastAsia="en-US"/>
        </w:rPr>
        <w:t xml:space="preserve">של חולין, ונגע טבול יום במקצתן - פסל את כולן; מקפה של חולין, והשום והשמן של תרומה, ונגע טבול יום במקצתן </w:t>
      </w:r>
      <w:r>
        <w:rPr>
          <w:rFonts w:cs="Miriam"/>
          <w:szCs w:val="20"/>
          <w:rtl/>
          <w:lang w:eastAsia="en-US"/>
        </w:rPr>
        <w:t>(</w:t>
      </w:r>
      <w:r>
        <w:rPr>
          <w:rFonts w:cs="Miriam" w:hint="cs"/>
          <w:szCs w:val="20"/>
          <w:rtl/>
          <w:lang w:eastAsia="en-US"/>
        </w:rPr>
        <w:t>איכא דאמרי בשום ושמן של תרומה, אבל לא במקפה דחולין; דטבול יום - שויוהו רבנן שני, ואין שני עושה שלישי אלא בתרומה; ואית דאמרי: מאי 'במקצתן'? אפילו במקפה של חולין: דכיון דעריבי בחד מנא - דמי ליה כמאן דנגע בתרומה עצמה</w:t>
      </w:r>
      <w:r>
        <w:rPr>
          <w:rFonts w:cs="Miriam"/>
          <w:szCs w:val="20"/>
          <w:rtl/>
          <w:lang w:eastAsia="en-US"/>
        </w:rPr>
        <w:t>)</w:t>
      </w:r>
      <w:r>
        <w:rPr>
          <w:rFonts w:hint="cs"/>
          <w:i/>
          <w:iCs/>
          <w:rtl/>
          <w:lang w:eastAsia="en-US"/>
        </w:rPr>
        <w:t xml:space="preserve"> - לא פסל אלא מקום מגעו</w:t>
      </w:r>
      <w:r>
        <w:rPr>
          <w:rFonts w:hint="cs"/>
          <w:rtl/>
          <w:lang w:eastAsia="en-US"/>
        </w:rPr>
        <w:t xml:space="preserve">'; והוינן בה: מקום מגעו אמאי פסול </w:t>
      </w:r>
      <w:r>
        <w:rPr>
          <w:rFonts w:cs="Miriam"/>
          <w:szCs w:val="20"/>
          <w:rtl/>
          <w:lang w:eastAsia="en-US"/>
        </w:rPr>
        <w:t>(</w:t>
      </w:r>
      <w:r>
        <w:rPr>
          <w:rFonts w:cs="Miriam" w:hint="cs"/>
          <w:szCs w:val="20"/>
          <w:rtl/>
          <w:lang w:eastAsia="en-US"/>
        </w:rPr>
        <w:t>במקום מגעו? דאין טומאת אוכלין בפחות מכביצה</w:t>
      </w:r>
      <w:r>
        <w:rPr>
          <w:rFonts w:cs="Miriam"/>
          <w:szCs w:val="20"/>
          <w:rtl/>
          <w:lang w:eastAsia="en-US"/>
        </w:rPr>
        <w:t>)</w:t>
      </w:r>
      <w:r>
        <w:rPr>
          <w:rFonts w:hint="cs"/>
          <w:rtl/>
          <w:lang w:eastAsia="en-US"/>
        </w:rPr>
        <w:t xml:space="preserve">? ואמר רבה בר בר חנה אמר רבי יוחנן: מה טעם </w:t>
      </w:r>
      <w:r>
        <w:rPr>
          <w:rFonts w:cs="Miriam"/>
          <w:szCs w:val="20"/>
          <w:rtl/>
          <w:lang w:eastAsia="en-US"/>
        </w:rPr>
        <w:t>(</w:t>
      </w:r>
      <w:r>
        <w:rPr>
          <w:rFonts w:cs="Miriam" w:hint="cs"/>
          <w:szCs w:val="20"/>
          <w:rtl/>
          <w:lang w:eastAsia="en-US"/>
        </w:rPr>
        <w:t>לוקה עליו בכזית, והא ליכא שיעורא</w:t>
      </w:r>
      <w:r>
        <w:rPr>
          <w:rFonts w:cs="Miriam"/>
          <w:szCs w:val="20"/>
          <w:rtl/>
          <w:lang w:eastAsia="en-US"/>
        </w:rPr>
        <w:t>)</w:t>
      </w:r>
      <w:r>
        <w:rPr>
          <w:rFonts w:hint="cs"/>
          <w:rtl/>
          <w:lang w:eastAsia="en-US"/>
        </w:rPr>
        <w:t>? הואיל וזר לוקה עליה בכזית; מאי טעמיה?</w:t>
      </w:r>
      <w:r>
        <w:rPr>
          <w:rFonts w:cs="Miriam" w:hint="cs"/>
          <w:szCs w:val="20"/>
          <w:rtl/>
          <w:lang w:eastAsia="en-US"/>
        </w:rPr>
        <w:t xml:space="preserve"> </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לו,ב</w:t>
      </w:r>
      <w:r>
        <w:rPr>
          <w:rtl/>
          <w:lang w:eastAsia="en-US"/>
        </w:rPr>
        <w:t>)</w:t>
      </w:r>
    </w:p>
    <w:p w:rsidR="00B74861" w:rsidRDefault="00B74861" w:rsidP="00B74861">
      <w:pPr>
        <w:rPr>
          <w:rtl/>
          <w:lang w:eastAsia="en-US"/>
        </w:rPr>
      </w:pPr>
      <w:r>
        <w:rPr>
          <w:rFonts w:hint="cs"/>
          <w:rtl/>
          <w:lang w:eastAsia="en-US"/>
        </w:rPr>
        <w:t>לאו משום דהיתר מצטרף לאיסור?</w:t>
      </w:r>
    </w:p>
    <w:p w:rsidR="00B74861" w:rsidRDefault="00B74861" w:rsidP="00B74861">
      <w:pPr>
        <w:rPr>
          <w:rtl/>
          <w:lang w:eastAsia="en-US"/>
        </w:rPr>
      </w:pPr>
      <w:r>
        <w:rPr>
          <w:rFonts w:hint="cs"/>
          <w:rtl/>
          <w:lang w:eastAsia="en-US"/>
        </w:rPr>
        <w:t xml:space="preserve">אמר ליה: לא! מאי 'כזית'? - דאיכא כזית בכדי אכילת פרס </w:t>
      </w:r>
      <w:r>
        <w:rPr>
          <w:rFonts w:cs="Miriam"/>
          <w:szCs w:val="20"/>
          <w:rtl/>
          <w:lang w:eastAsia="en-US"/>
        </w:rPr>
        <w:t>(</w:t>
      </w:r>
      <w:r>
        <w:rPr>
          <w:rFonts w:cs="Miriam" w:hint="cs"/>
          <w:szCs w:val="20"/>
          <w:rtl/>
          <w:lang w:eastAsia="en-US"/>
        </w:rPr>
        <w:t>הכא היינו טעמא: הואיל וזר לוקה עליו בכזית: דאיכא תרומה כזית בכדי אכילת פרס - חשיב לה כאילו הויא תרומה, וכיון שנגע בו - פסל מקום מגעו</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cs="Courier New" w:hint="cs"/>
          <w:szCs w:val="20"/>
          <w:rtl/>
          <w:lang w:eastAsia="en-US"/>
        </w:rPr>
        <w:t>[</w:t>
      </w:r>
      <w:r>
        <w:rPr>
          <w:rFonts w:ascii="Courier New" w:hAnsi="Courier New" w:cs="Courier New" w:hint="cs"/>
          <w:sz w:val="16"/>
          <w:szCs w:val="20"/>
          <w:rtl/>
          <w:lang w:eastAsia="en-US"/>
        </w:rPr>
        <w:t>הקשה אביי:</w:t>
      </w:r>
      <w:r>
        <w:rPr>
          <w:rFonts w:cs="Courier New" w:hint="cs"/>
          <w:szCs w:val="20"/>
          <w:rtl/>
          <w:lang w:eastAsia="en-US"/>
        </w:rPr>
        <w:t>]</w:t>
      </w:r>
      <w:r>
        <w:rPr>
          <w:rFonts w:hint="cs"/>
          <w:rtl/>
          <w:lang w:eastAsia="en-US"/>
        </w:rPr>
        <w:t xml:space="preserve"> ואכילת פרס </w:t>
      </w:r>
      <w:r>
        <w:rPr>
          <w:rFonts w:cs="Miriam"/>
          <w:szCs w:val="20"/>
          <w:rtl/>
          <w:lang w:eastAsia="en-US"/>
        </w:rPr>
        <w:t>(</w:t>
      </w:r>
      <w:r>
        <w:rPr>
          <w:rFonts w:cs="Miriam" w:hint="cs"/>
          <w:szCs w:val="20"/>
          <w:rtl/>
          <w:lang w:eastAsia="en-US"/>
        </w:rPr>
        <w:t>כזית בכדי אכילת פרס</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מי הוי</w:t>
      </w:r>
      <w:r>
        <w:rPr>
          <w:rFonts w:cs="Miriam"/>
          <w:szCs w:val="20"/>
          <w:rtl/>
          <w:lang w:eastAsia="en-US"/>
        </w:rPr>
        <w:t>)</w:t>
      </w:r>
      <w:r>
        <w:rPr>
          <w:rtl/>
          <w:lang w:eastAsia="en-US"/>
        </w:rPr>
        <w:t xml:space="preserve"> </w:t>
      </w:r>
      <w:r>
        <w:rPr>
          <w:rFonts w:hint="cs"/>
          <w:rtl/>
          <w:lang w:eastAsia="en-US"/>
        </w:rPr>
        <w:t xml:space="preserve">דאורייתא היא </w:t>
      </w:r>
      <w:r>
        <w:rPr>
          <w:rFonts w:cs="Miriam"/>
          <w:szCs w:val="20"/>
          <w:rtl/>
          <w:lang w:eastAsia="en-US"/>
        </w:rPr>
        <w:t>(</w:t>
      </w:r>
      <w:r>
        <w:rPr>
          <w:rFonts w:cs="Miriam" w:hint="cs"/>
          <w:szCs w:val="20"/>
          <w:rtl/>
          <w:lang w:eastAsia="en-US"/>
        </w:rPr>
        <w:t>דמיחייב עלה מלקות</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אמר ליה: אין.</w:t>
      </w:r>
    </w:p>
    <w:p w:rsidR="00B74861" w:rsidRDefault="00B74861" w:rsidP="00B74861">
      <w:pPr>
        <w:rPr>
          <w:rtl/>
          <w:lang w:eastAsia="en-US"/>
        </w:rPr>
      </w:pPr>
      <w:r>
        <w:rPr>
          <w:rFonts w:hint="cs"/>
          <w:rtl/>
          <w:lang w:eastAsia="en-US"/>
        </w:rPr>
        <w:t xml:space="preserve">אי הכי - אמאי פליגי רבנן עליה דרבי אליעזר בכותח הבבלי </w:t>
      </w:r>
      <w:r>
        <w:rPr>
          <w:rFonts w:cs="Miriam"/>
          <w:szCs w:val="20"/>
          <w:rtl/>
          <w:lang w:eastAsia="en-US"/>
        </w:rPr>
        <w:t>(</w:t>
      </w:r>
      <w:r>
        <w:rPr>
          <w:rFonts w:cs="Miriam" w:hint="cs"/>
          <w:szCs w:val="20"/>
          <w:rtl/>
          <w:lang w:eastAsia="en-US"/>
        </w:rPr>
        <w:t xml:space="preserve">דאית ביה קומניתא דנהמא בפרק 'ואלו עוברין' </w:t>
      </w:r>
      <w:r>
        <w:rPr>
          <w:rFonts w:cs="Miriam" w:hint="cs"/>
          <w:szCs w:val="16"/>
          <w:rtl/>
          <w:lang w:eastAsia="en-US"/>
        </w:rPr>
        <w:t>(פסחים מג,א)</w:t>
      </w:r>
      <w:r>
        <w:rPr>
          <w:rFonts w:cs="Miriam" w:hint="cs"/>
          <w:szCs w:val="20"/>
          <w:rtl/>
          <w:lang w:eastAsia="en-US"/>
        </w:rPr>
        <w:t>, דקאמרי 'ועל עירובו בולא כלום' - הא לא אפשר דלא הוי בכדי אכילת פרס שיעור כזית</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אמר ליה: הנח לכותח הבבלי, דליכא כזית בכדי אכילת פרס; אי דקא שריף ליה מישרף </w:t>
      </w:r>
      <w:r>
        <w:rPr>
          <w:rFonts w:cs="Miriam"/>
          <w:szCs w:val="20"/>
          <w:rtl/>
          <w:lang w:eastAsia="en-US"/>
        </w:rPr>
        <w:t>(</w:t>
      </w:r>
      <w:r>
        <w:rPr>
          <w:rFonts w:cs="Miriam" w:hint="cs"/>
          <w:szCs w:val="20"/>
          <w:rtl/>
          <w:lang w:eastAsia="en-US"/>
        </w:rPr>
        <w:t>שגומע ואוכל עד שגומע ממנו בכדי אכילת פרס</w:t>
      </w:r>
      <w:r>
        <w:rPr>
          <w:rFonts w:cs="Miriam"/>
          <w:szCs w:val="20"/>
          <w:rtl/>
          <w:lang w:eastAsia="en-US"/>
        </w:rPr>
        <w:t>)</w:t>
      </w:r>
      <w:r>
        <w:rPr>
          <w:rtl/>
          <w:lang w:eastAsia="en-US"/>
        </w:rPr>
        <w:t xml:space="preserve"> </w:t>
      </w:r>
      <w:r>
        <w:rPr>
          <w:rFonts w:hint="cs"/>
          <w:rtl/>
          <w:lang w:eastAsia="en-US"/>
        </w:rPr>
        <w:t xml:space="preserve">- בטלה דעתו אצל כל אדם </w:t>
      </w:r>
      <w:r>
        <w:rPr>
          <w:rFonts w:cs="Miriam"/>
          <w:szCs w:val="20"/>
          <w:rtl/>
          <w:lang w:eastAsia="en-US"/>
        </w:rPr>
        <w:t>(</w:t>
      </w:r>
      <w:r>
        <w:rPr>
          <w:rFonts w:cs="Miriam" w:hint="cs"/>
          <w:szCs w:val="20"/>
          <w:rtl/>
          <w:lang w:eastAsia="en-US"/>
        </w:rPr>
        <w:t>שאין דרך אכילה בכך: שאין אדם רגיל לאוכלו בעיניה, לפי שהוא חריף ביותר, ולא חייבתו תורה אלא דרך אכילה</w:t>
      </w:r>
      <w:r>
        <w:rPr>
          <w:rFonts w:cs="Miriam"/>
          <w:szCs w:val="20"/>
          <w:rtl/>
          <w:lang w:eastAsia="en-US"/>
        </w:rPr>
        <w:t>)</w:t>
      </w:r>
      <w:r>
        <w:rPr>
          <w:rFonts w:hint="cs"/>
          <w:rtl/>
          <w:lang w:eastAsia="en-US"/>
        </w:rPr>
        <w:t xml:space="preserve">! אי מישטר קא שטר </w:t>
      </w:r>
      <w:r>
        <w:rPr>
          <w:rFonts w:cs="Miriam"/>
          <w:szCs w:val="20"/>
          <w:rtl/>
          <w:lang w:eastAsia="en-US"/>
        </w:rPr>
        <w:t>(</w:t>
      </w:r>
      <w:r>
        <w:rPr>
          <w:rFonts w:cs="Miriam" w:hint="cs"/>
          <w:szCs w:val="20"/>
          <w:rtl/>
          <w:lang w:eastAsia="en-US"/>
        </w:rPr>
        <w:t>שטובל בה פיתו לשם לפתן ואוכל</w:t>
      </w:r>
      <w:r>
        <w:rPr>
          <w:rFonts w:cs="Miriam"/>
          <w:szCs w:val="20"/>
          <w:rtl/>
          <w:lang w:eastAsia="en-US"/>
        </w:rPr>
        <w:t>)</w:t>
      </w:r>
      <w:r>
        <w:rPr>
          <w:rtl/>
          <w:lang w:eastAsia="en-US"/>
        </w:rPr>
        <w:t xml:space="preserve"> </w:t>
      </w:r>
      <w:r>
        <w:rPr>
          <w:rFonts w:hint="cs"/>
          <w:rtl/>
          <w:lang w:eastAsia="en-US"/>
        </w:rPr>
        <w:t xml:space="preserve">- לא משכחת כזית בכדי אכילת פרס! </w:t>
      </w:r>
      <w:r>
        <w:rPr>
          <w:rFonts w:cs="Miriam"/>
          <w:szCs w:val="20"/>
          <w:rtl/>
          <w:lang w:eastAsia="en-US"/>
        </w:rPr>
        <w:t>(</w:t>
      </w:r>
      <w:r>
        <w:rPr>
          <w:rFonts w:cs="Miriam" w:hint="cs"/>
          <w:szCs w:val="20"/>
          <w:rtl/>
          <w:lang w:eastAsia="en-US"/>
        </w:rPr>
        <w:t xml:space="preserve">אבל בשום ושמן של תרומה - להכי לוקה בכזית: דאיכא כזית בכדי אכילת פרס </w:t>
      </w:r>
      <w:r>
        <w:rPr>
          <w:rFonts w:cs="Miriam"/>
          <w:szCs w:val="20"/>
          <w:rtl/>
          <w:lang w:eastAsia="en-US"/>
        </w:rPr>
        <w:t>–</w:t>
      </w:r>
      <w:r>
        <w:rPr>
          <w:rFonts w:cs="Miriam" w:hint="cs"/>
          <w:szCs w:val="20"/>
          <w:rtl/>
          <w:lang w:eastAsia="en-US"/>
        </w:rPr>
        <w:t xml:space="preserve"> דאורייתא.</w:t>
      </w:r>
      <w:r>
        <w:rPr>
          <w:rFonts w:cs="Miriam"/>
          <w:szCs w:val="20"/>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איתיביה</w:t>
      </w:r>
      <w:r>
        <w:rPr>
          <w:rtl/>
          <w:lang w:eastAsia="en-US"/>
        </w:rPr>
        <w:t xml:space="preserve"> </w:t>
      </w:r>
      <w:r>
        <w:rPr>
          <w:rFonts w:cs="Miriam"/>
          <w:szCs w:val="16"/>
          <w:rtl/>
          <w:lang w:eastAsia="en-US"/>
        </w:rPr>
        <w:t>[</w:t>
      </w:r>
      <w:r>
        <w:rPr>
          <w:rFonts w:cs="Miriam" w:hint="cs"/>
          <w:color w:val="000000"/>
          <w:szCs w:val="16"/>
          <w:rtl/>
          <w:lang w:eastAsia="en-US"/>
        </w:rPr>
        <w:t>תוספתא תרומות  פרק ח הלכה יז (ליברמן)</w:t>
      </w:r>
      <w:r>
        <w:rPr>
          <w:rFonts w:cs="Miriam"/>
          <w:szCs w:val="16"/>
          <w:rtl/>
          <w:lang w:eastAsia="en-US"/>
        </w:rPr>
        <w:t>]</w:t>
      </w:r>
      <w:r>
        <w:rPr>
          <w:rFonts w:hint="cs"/>
          <w:rtl/>
          <w:lang w:eastAsia="en-US"/>
        </w:rPr>
        <w:t>: '</w:t>
      </w:r>
      <w:r>
        <w:rPr>
          <w:rFonts w:hint="cs"/>
          <w:i/>
          <w:iCs/>
          <w:rtl/>
          <w:lang w:eastAsia="en-US"/>
        </w:rPr>
        <w:t xml:space="preserve">שתי מדוכות </w:t>
      </w:r>
      <w:r>
        <w:rPr>
          <w:rFonts w:cs="Miriam"/>
          <w:szCs w:val="20"/>
          <w:rtl/>
          <w:lang w:eastAsia="en-US"/>
        </w:rPr>
        <w:t>(</w:t>
      </w:r>
      <w:r>
        <w:rPr>
          <w:rFonts w:cs="Miriam" w:hint="cs"/>
          <w:szCs w:val="20"/>
          <w:rtl/>
          <w:lang w:eastAsia="en-US"/>
        </w:rPr>
        <w:t>שנידוכין לתוכו תבלין</w:t>
      </w:r>
      <w:r>
        <w:rPr>
          <w:rFonts w:cs="Miriam"/>
          <w:szCs w:val="20"/>
          <w:rtl/>
          <w:lang w:eastAsia="en-US"/>
        </w:rPr>
        <w:t>)</w:t>
      </w:r>
      <w:r>
        <w:rPr>
          <w:rFonts w:hint="cs"/>
          <w:i/>
          <w:iCs/>
          <w:rtl/>
          <w:lang w:eastAsia="en-US"/>
        </w:rPr>
        <w:t>, אחת של תרומה ואחת של חולין, ולפניו שתי קדירות: אחת של תרומה ואחת של חולין, ונפלו אלו לתוך אלו - שתיהן מותרות, שאני אומר חולין לתוך חולין נפלו ותרומה לתוך תרומה נפלה</w:t>
      </w:r>
      <w:r>
        <w:rPr>
          <w:rFonts w:hint="cs"/>
          <w:rtl/>
          <w:lang w:eastAsia="en-US"/>
        </w:rPr>
        <w:t xml:space="preserve">' ואי סלקא דעתך כזית בכדי אכילת פרס </w:t>
      </w:r>
      <w:r>
        <w:rPr>
          <w:rFonts w:cs="Miriam"/>
          <w:szCs w:val="20"/>
          <w:rtl/>
          <w:lang w:eastAsia="en-US"/>
        </w:rPr>
        <w:t>(</w:t>
      </w:r>
      <w:r>
        <w:rPr>
          <w:rFonts w:cs="Miriam" w:hint="cs"/>
          <w:szCs w:val="20"/>
          <w:rtl/>
          <w:lang w:eastAsia="en-US"/>
        </w:rPr>
        <w:t>הוי חשיב</w:t>
      </w:r>
      <w:r>
        <w:rPr>
          <w:rFonts w:cs="Miriam"/>
          <w:szCs w:val="20"/>
          <w:rtl/>
          <w:lang w:eastAsia="en-US"/>
        </w:rPr>
        <w:t>)</w:t>
      </w:r>
      <w:r>
        <w:rPr>
          <w:rtl/>
          <w:lang w:eastAsia="en-US"/>
        </w:rPr>
        <w:t xml:space="preserve"> </w:t>
      </w:r>
      <w:r>
        <w:rPr>
          <w:rFonts w:hint="cs"/>
          <w:rtl/>
          <w:lang w:eastAsia="en-US"/>
        </w:rPr>
        <w:t xml:space="preserve">דאורייתא - אמאי אמרינן 'שאני אומר' </w:t>
      </w:r>
      <w:r>
        <w:rPr>
          <w:rFonts w:cs="Miriam"/>
          <w:szCs w:val="20"/>
          <w:rtl/>
          <w:lang w:eastAsia="en-US"/>
        </w:rPr>
        <w:t>(</w:t>
      </w:r>
      <w:r>
        <w:rPr>
          <w:rFonts w:cs="Miriam" w:hint="cs"/>
          <w:szCs w:val="20"/>
          <w:rtl/>
          <w:lang w:eastAsia="en-US"/>
        </w:rPr>
        <w:t>אמאי מקילין בהו כולי האי: דאמרת '</w:t>
      </w:r>
      <w:r>
        <w:rPr>
          <w:rFonts w:cs="Miriam" w:hint="cs"/>
          <w:i/>
          <w:iCs/>
          <w:szCs w:val="20"/>
          <w:rtl/>
          <w:lang w:eastAsia="en-US"/>
        </w:rPr>
        <w:t>שאני אומר תרומה לתוך תרומה נפלה ולא לתוך חולין</w:t>
      </w:r>
      <w:r>
        <w:rPr>
          <w:rFonts w:cs="Miriam" w:hint="cs"/>
          <w:szCs w:val="20"/>
          <w:rtl/>
          <w:lang w:eastAsia="en-US"/>
        </w:rPr>
        <w:t>', והאיכא למיחש שמא נפלה בשל חולין ואיכא כזית בכדי אכילת פרס</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אלא מאי </w:t>
      </w:r>
      <w:r>
        <w:rPr>
          <w:rFonts w:cs="Miriam"/>
          <w:szCs w:val="20"/>
          <w:rtl/>
          <w:lang w:eastAsia="en-US"/>
        </w:rPr>
        <w:t>(</w:t>
      </w:r>
      <w:r>
        <w:rPr>
          <w:rFonts w:cs="Miriam" w:hint="cs"/>
          <w:szCs w:val="20"/>
          <w:rtl/>
          <w:lang w:eastAsia="en-US"/>
        </w:rPr>
        <w:t>אמרת</w:t>
      </w:r>
      <w:r>
        <w:rPr>
          <w:rFonts w:cs="Miriam"/>
          <w:szCs w:val="20"/>
          <w:rtl/>
          <w:lang w:eastAsia="en-US"/>
        </w:rPr>
        <w:t>)</w:t>
      </w:r>
      <w:r>
        <w:rPr>
          <w:rtl/>
          <w:lang w:eastAsia="en-US"/>
        </w:rPr>
        <w:t xml:space="preserve"> </w:t>
      </w:r>
      <w:r>
        <w:rPr>
          <w:rFonts w:hint="cs"/>
          <w:rtl/>
          <w:lang w:eastAsia="en-US"/>
        </w:rPr>
        <w:t xml:space="preserve">- היתר מצטרף לאיסור? </w:t>
      </w:r>
      <w:r>
        <w:rPr>
          <w:rFonts w:cs="Miriam"/>
          <w:szCs w:val="20"/>
          <w:rtl/>
          <w:lang w:eastAsia="en-US"/>
        </w:rPr>
        <w:t>(</w:t>
      </w:r>
      <w:r>
        <w:rPr>
          <w:rFonts w:cs="Miriam" w:hint="cs"/>
          <w:szCs w:val="20"/>
          <w:rtl/>
          <w:lang w:eastAsia="en-US"/>
        </w:rPr>
        <w:t>התם נמי</w:t>
      </w:r>
      <w:r>
        <w:rPr>
          <w:rFonts w:cs="Miriam"/>
          <w:szCs w:val="20"/>
          <w:rtl/>
          <w:lang w:eastAsia="en-US"/>
        </w:rPr>
        <w:t>)</w:t>
      </w:r>
      <w:r>
        <w:rPr>
          <w:rtl/>
          <w:lang w:eastAsia="en-US"/>
        </w:rPr>
        <w:t xml:space="preserve"> </w:t>
      </w:r>
      <w:r>
        <w:rPr>
          <w:rFonts w:hint="cs"/>
          <w:rtl/>
          <w:lang w:eastAsia="en-US"/>
        </w:rPr>
        <w:t xml:space="preserve">אמאי אמרינן 'שאני אומר' </w:t>
      </w:r>
      <w:r>
        <w:rPr>
          <w:rFonts w:cs="Miriam"/>
          <w:szCs w:val="20"/>
          <w:rtl/>
          <w:lang w:eastAsia="en-US"/>
        </w:rPr>
        <w:t>(</w:t>
      </w:r>
      <w:r>
        <w:rPr>
          <w:rFonts w:cs="Miriam" w:hint="cs"/>
          <w:szCs w:val="20"/>
          <w:rtl/>
          <w:lang w:eastAsia="en-US"/>
        </w:rPr>
        <w:t>והאיכא למיחש דילמא איכא [בקדירה] השני תרומה בכזית פחות משהו, והיתר משלימו לכזית</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אלא הנח לתרומת תבלין - דרבנן היא </w:t>
      </w:r>
      <w:r>
        <w:rPr>
          <w:rFonts w:cs="Miriam"/>
          <w:szCs w:val="20"/>
          <w:rtl/>
          <w:lang w:eastAsia="en-US"/>
        </w:rPr>
        <w:t>(</w:t>
      </w:r>
      <w:r>
        <w:rPr>
          <w:rFonts w:cs="Miriam" w:hint="cs"/>
          <w:szCs w:val="20"/>
          <w:rtl/>
          <w:lang w:eastAsia="en-US"/>
        </w:rPr>
        <w:t>ולא דייקינן בהו בכזית בכדי אכילת פרס, דמדרבנן הן, ולא מחמרינן ביה כולי האי</w:t>
      </w:r>
      <w:r>
        <w:rPr>
          <w:rFonts w:cs="Miriam"/>
          <w:szCs w:val="20"/>
          <w:rtl/>
          <w:lang w:eastAsia="en-US"/>
        </w:rPr>
        <w:t>)</w:t>
      </w:r>
      <w:r>
        <w:rPr>
          <w:rFonts w:hint="cs"/>
          <w:rtl/>
          <w:lang w:eastAsia="en-US"/>
        </w:rPr>
        <w:t>.</w:t>
      </w:r>
    </w:p>
    <w:p w:rsidR="00B74861" w:rsidRDefault="00B74861" w:rsidP="00B74861">
      <w:pPr>
        <w:rPr>
          <w:rFonts w:cs="Miriam"/>
          <w:lang w:eastAsia="en-US"/>
        </w:rPr>
      </w:pPr>
    </w:p>
    <w:p w:rsidR="00B74861" w:rsidRDefault="00B74861" w:rsidP="00B74861">
      <w:pPr>
        <w:rPr>
          <w:lang w:eastAsia="en-US"/>
        </w:rPr>
      </w:pPr>
      <w:r>
        <w:rPr>
          <w:rFonts w:hint="cs"/>
          <w:rtl/>
          <w:lang w:eastAsia="en-US"/>
        </w:rPr>
        <w:t>איתיביה</w:t>
      </w:r>
      <w:r>
        <w:rPr>
          <w:rtl/>
          <w:lang w:eastAsia="en-US"/>
        </w:rPr>
        <w:t xml:space="preserve"> </w:t>
      </w:r>
      <w:r>
        <w:rPr>
          <w:rFonts w:cs="Miriam"/>
          <w:szCs w:val="16"/>
          <w:rtl/>
          <w:lang w:eastAsia="en-US"/>
        </w:rPr>
        <w:t>[</w:t>
      </w:r>
      <w:r>
        <w:rPr>
          <w:rFonts w:cs="Miriam" w:hint="cs"/>
          <w:color w:val="000000"/>
          <w:szCs w:val="16"/>
          <w:rtl/>
          <w:lang w:eastAsia="en-US"/>
        </w:rPr>
        <w:t>תוספתא תרומות  פרק ו הלכה יח (ליברמן)</w:t>
      </w:r>
      <w:r>
        <w:rPr>
          <w:rFonts w:cs="Miriam"/>
          <w:szCs w:val="16"/>
          <w:rtl/>
          <w:lang w:eastAsia="en-US"/>
        </w:rPr>
        <w:t>]</w:t>
      </w:r>
      <w:r>
        <w:rPr>
          <w:rFonts w:hint="cs"/>
          <w:rtl/>
          <w:lang w:eastAsia="en-US"/>
        </w:rPr>
        <w:t>: '</w:t>
      </w:r>
      <w:r>
        <w:rPr>
          <w:rFonts w:hint="cs"/>
          <w:i/>
          <w:iCs/>
          <w:rtl/>
          <w:lang w:eastAsia="en-US"/>
        </w:rPr>
        <w:t>שתי קופות: אחת של תרומה ואחת של חולין, ולפניהן שתי סאין: אחת של חולין ואחת של תרומה, ונפלו אלו לתוך אלו - שניהן מותרין, שאני אומר: חולין לתוך חולין נפלו, תרומה לתוך תרומה נפלה</w:t>
      </w:r>
      <w:r>
        <w:rPr>
          <w:rFonts w:hint="cs"/>
          <w:rtl/>
          <w:lang w:eastAsia="en-US"/>
        </w:rPr>
        <w:t>' ואי סלקא דעתא כזית בכדי אכילת פרס [אסור] דאורייתא - אמאי אמרינן 'שאני אומר'?</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לז,א</w:t>
      </w:r>
      <w:r>
        <w:rPr>
          <w:rtl/>
          <w:lang w:eastAsia="en-US"/>
        </w:rPr>
        <w:t>)</w:t>
      </w:r>
    </w:p>
    <w:p w:rsidR="00B74861" w:rsidRDefault="00B74861" w:rsidP="00B74861">
      <w:pPr>
        <w:rPr>
          <w:rtl/>
          <w:lang w:eastAsia="en-US"/>
        </w:rPr>
      </w:pPr>
      <w:r>
        <w:rPr>
          <w:rFonts w:hint="cs"/>
          <w:rtl/>
          <w:lang w:eastAsia="en-US"/>
        </w:rPr>
        <w:t>בשלמא לדידי, דאמינא משום דהיתר מצטרף לאיסור</w:t>
      </w:r>
      <w:r>
        <w:rPr>
          <w:rtl/>
          <w:lang w:eastAsia="en-US"/>
        </w:rPr>
        <w:t xml:space="preserve"> </w:t>
      </w:r>
      <w:r>
        <w:rPr>
          <w:rFonts w:cs="Miriam"/>
          <w:szCs w:val="20"/>
          <w:rtl/>
          <w:lang w:eastAsia="en-US"/>
        </w:rPr>
        <w:t>(</w:t>
      </w:r>
      <w:r>
        <w:rPr>
          <w:rFonts w:cs="Miriam" w:hint="cs"/>
          <w:szCs w:val="20"/>
          <w:rtl/>
          <w:lang w:eastAsia="en-US"/>
        </w:rPr>
        <w:t>בכל איסורין שבתורה נמי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הכא ליכא למימר הכי</w:t>
      </w:r>
      <w:r>
        <w:rPr>
          <w:rFonts w:cs="Miriam"/>
          <w:szCs w:val="20"/>
          <w:rtl/>
          <w:lang w:eastAsia="en-US"/>
        </w:rPr>
        <w:t>)</w:t>
      </w:r>
      <w:r>
        <w:rPr>
          <w:rtl/>
          <w:lang w:eastAsia="en-US"/>
        </w:rPr>
        <w:t xml:space="preserve"> </w:t>
      </w:r>
      <w:r>
        <w:rPr>
          <w:rFonts w:hint="cs"/>
          <w:rtl/>
          <w:lang w:eastAsia="en-US"/>
        </w:rPr>
        <w:t xml:space="preserve">כגון דנפישי חולין </w:t>
      </w:r>
      <w:r>
        <w:rPr>
          <w:rFonts w:cs="Miriam"/>
          <w:szCs w:val="20"/>
          <w:rtl/>
          <w:lang w:eastAsia="en-US"/>
        </w:rPr>
        <w:t>(</w:t>
      </w:r>
      <w:r>
        <w:rPr>
          <w:rFonts w:cs="Miriam" w:hint="cs"/>
          <w:szCs w:val="20"/>
          <w:rtl/>
          <w:lang w:eastAsia="en-US"/>
        </w:rPr>
        <w:t>ואנן לא אמרינן דהיתר מצטרף לאיסור אלא היכא דנפישא מידי דאיסורא, וקא משלים ליה היתרא; והא דפרכינן לעיל ממקפה ומדוכה אף על גב דנפישי חולין - תבלין שאני, הואיל ותבלין לטעמא וריחא הוא דעבידי - חשיבי להו, ולא בטלי, והוי כמאן דנפישי</w:t>
      </w:r>
      <w:r>
        <w:rPr>
          <w:rFonts w:cs="Miriam"/>
          <w:szCs w:val="20"/>
          <w:rtl/>
          <w:lang w:eastAsia="en-US"/>
        </w:rPr>
        <w:t>)</w:t>
      </w:r>
      <w:r>
        <w:rPr>
          <w:rFonts w:hint="cs"/>
          <w:rtl/>
          <w:lang w:eastAsia="en-US"/>
        </w:rPr>
        <w:t xml:space="preserve">; אלא לדידך - דאמרת משום דאיכא כזית בכדי אכילת פרס - כי נפישי חולין מאי הוי </w:t>
      </w:r>
      <w:r>
        <w:rPr>
          <w:rFonts w:cs="Miriam"/>
          <w:szCs w:val="20"/>
          <w:rtl/>
          <w:lang w:eastAsia="en-US"/>
        </w:rPr>
        <w:t>(</w:t>
      </w:r>
      <w:r>
        <w:rPr>
          <w:rFonts w:cs="Miriam" w:hint="cs"/>
          <w:szCs w:val="20"/>
          <w:rtl/>
          <w:lang w:eastAsia="en-US"/>
        </w:rPr>
        <w:t>הא איכא למיחש דאיכא כזית בכדי אכילת פרס - דאורייתא</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אמר ליה: הנח לתרומה בזמן הזה, דרבנן </w:t>
      </w:r>
      <w:r>
        <w:rPr>
          <w:rFonts w:cs="Miriam"/>
          <w:szCs w:val="20"/>
          <w:rtl/>
          <w:lang w:eastAsia="en-US"/>
        </w:rPr>
        <w:t>(</w:t>
      </w:r>
      <w:r>
        <w:rPr>
          <w:rFonts w:cs="Miriam" w:hint="cs"/>
          <w:szCs w:val="20"/>
          <w:rtl/>
          <w:lang w:eastAsia="en-US"/>
        </w:rPr>
        <w:t>דלא חיישינן ליה לכזית בכדי אכילת פרס</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אמר ליה אביי: ממאי דהאי '</w:t>
      </w:r>
      <w:r>
        <w:rPr>
          <w:rFonts w:cs="Narkisim" w:hint="cs"/>
          <w:rtl/>
          <w:lang w:eastAsia="en-US"/>
        </w:rPr>
        <w:t>משרת</w:t>
      </w:r>
      <w:r>
        <w:rPr>
          <w:rFonts w:hint="cs"/>
          <w:rtl/>
          <w:lang w:eastAsia="en-US"/>
        </w:rPr>
        <w:t xml:space="preserve">' - להיתר מצטרף לאיסור הוא דאתא? דילמא ליתן 'טעם כעיקר' הוא דאתא </w:t>
      </w:r>
      <w:r>
        <w:rPr>
          <w:rFonts w:cs="Miriam"/>
          <w:szCs w:val="20"/>
          <w:rtl/>
          <w:lang w:eastAsia="en-US"/>
        </w:rPr>
        <w:t>(</w:t>
      </w:r>
      <w:r>
        <w:rPr>
          <w:rFonts w:cs="Miriam" w:hint="cs"/>
          <w:szCs w:val="20"/>
          <w:rtl/>
          <w:lang w:eastAsia="en-US"/>
        </w:rPr>
        <w:t>שאם שרה ענבים במים ויש בו טעם יין - יהא חייב על הטעם כמו על עיקר הפרי של ענבים</w:t>
      </w:r>
      <w:r>
        <w:rPr>
          <w:rFonts w:cs="Miriam"/>
          <w:szCs w:val="20"/>
          <w:rtl/>
          <w:lang w:eastAsia="en-US"/>
        </w:rPr>
        <w:t>)</w:t>
      </w:r>
      <w:r>
        <w:rPr>
          <w:rFonts w:hint="cs"/>
          <w:rtl/>
          <w:lang w:eastAsia="en-US"/>
        </w:rPr>
        <w:t>?</w:t>
      </w:r>
    </w:p>
    <w:p w:rsidR="00B74861" w:rsidRDefault="00B74861" w:rsidP="00B74861">
      <w:pPr>
        <w:rPr>
          <w:rtl/>
          <w:lang w:eastAsia="en-US"/>
        </w:rPr>
      </w:pPr>
      <w:r>
        <w:rPr>
          <w:rFonts w:cs="Miriam"/>
          <w:szCs w:val="20"/>
          <w:rtl/>
          <w:lang w:eastAsia="en-US"/>
        </w:rPr>
        <w:t>(</w:t>
      </w:r>
      <w:r>
        <w:rPr>
          <w:rFonts w:cs="Miriam" w:hint="cs"/>
          <w:szCs w:val="20"/>
          <w:rtl/>
          <w:lang w:eastAsia="en-US"/>
        </w:rPr>
        <w:t>ומקמי דמסיים אביי למילתיה, מקדים ליה הש"ס לפרוכי:</w:t>
      </w:r>
      <w:r>
        <w:rPr>
          <w:rFonts w:cs="Miriam"/>
          <w:szCs w:val="20"/>
          <w:rtl/>
          <w:lang w:eastAsia="en-US"/>
        </w:rPr>
        <w:t>)</w:t>
      </w:r>
      <w:r>
        <w:rPr>
          <w:rtl/>
          <w:lang w:eastAsia="en-US"/>
        </w:rPr>
        <w:t xml:space="preserve"> </w:t>
      </w:r>
      <w:r>
        <w:rPr>
          <w:rFonts w:hint="cs"/>
          <w:rtl/>
          <w:lang w:eastAsia="en-US"/>
        </w:rPr>
        <w:t xml:space="preserve">ולאביי מעיקרא קא קשיא ליה מאי דקאמר רב דימי </w:t>
      </w:r>
      <w:r>
        <w:rPr>
          <w:rFonts w:cs="Miriam"/>
          <w:szCs w:val="20"/>
          <w:rtl/>
          <w:lang w:eastAsia="en-US"/>
        </w:rPr>
        <w:t>(</w:t>
      </w:r>
      <w:r>
        <w:rPr>
          <w:rFonts w:cs="Miriam" w:hint="cs"/>
          <w:szCs w:val="20"/>
          <w:rtl/>
          <w:lang w:eastAsia="en-US"/>
        </w:rPr>
        <w:t>דבנזיר בלחוד הוא דאמרי דהיתר מצטרף לאיסור</w:t>
      </w:r>
      <w:r>
        <w:rPr>
          <w:rFonts w:cs="Miriam"/>
          <w:szCs w:val="20"/>
          <w:rtl/>
          <w:lang w:eastAsia="en-US"/>
        </w:rPr>
        <w:t>)</w:t>
      </w:r>
      <w:r>
        <w:rPr>
          <w:rFonts w:hint="cs"/>
          <w:rtl/>
          <w:lang w:eastAsia="en-US"/>
        </w:rPr>
        <w:t xml:space="preserve">, וקא מותיב ליה </w:t>
      </w:r>
      <w:r>
        <w:rPr>
          <w:rFonts w:cs="Miriam"/>
          <w:szCs w:val="20"/>
          <w:rtl/>
          <w:lang w:eastAsia="en-US"/>
        </w:rPr>
        <w:t>(</w:t>
      </w:r>
      <w:r>
        <w:rPr>
          <w:rFonts w:cs="Miriam" w:hint="cs"/>
          <w:szCs w:val="20"/>
          <w:rtl/>
          <w:lang w:eastAsia="en-US"/>
        </w:rPr>
        <w:t>אביי</w:t>
      </w:r>
      <w:r>
        <w:rPr>
          <w:rFonts w:cs="Miriam"/>
          <w:szCs w:val="20"/>
          <w:rtl/>
          <w:lang w:eastAsia="en-US"/>
        </w:rPr>
        <w:t>)</w:t>
      </w:r>
      <w:r>
        <w:rPr>
          <w:rtl/>
          <w:lang w:eastAsia="en-US"/>
        </w:rPr>
        <w:t xml:space="preserve"> </w:t>
      </w:r>
      <w:r>
        <w:rPr>
          <w:rFonts w:hint="cs"/>
          <w:rtl/>
          <w:lang w:eastAsia="en-US"/>
        </w:rPr>
        <w:t xml:space="preserve">כל הלין תיובתא </w:t>
      </w:r>
      <w:r>
        <w:rPr>
          <w:rFonts w:cs="Miriam"/>
          <w:szCs w:val="20"/>
          <w:rtl/>
          <w:lang w:eastAsia="en-US"/>
        </w:rPr>
        <w:t>(</w:t>
      </w:r>
      <w:r>
        <w:rPr>
          <w:rFonts w:cs="Miriam" w:hint="cs"/>
          <w:szCs w:val="20"/>
          <w:rtl/>
          <w:lang w:eastAsia="en-US"/>
        </w:rPr>
        <w:t>דבשאר איסורין שבתורה נמי אמרינן הכי</w:t>
      </w:r>
      <w:r>
        <w:rPr>
          <w:rFonts w:cs="Miriam"/>
          <w:szCs w:val="20"/>
          <w:rtl/>
          <w:lang w:eastAsia="en-US"/>
        </w:rPr>
        <w:t>)</w:t>
      </w:r>
      <w:r>
        <w:rPr>
          <w:rtl/>
          <w:lang w:eastAsia="en-US"/>
        </w:rPr>
        <w:t>;</w:t>
      </w:r>
      <w:r>
        <w:rPr>
          <w:rFonts w:hint="cs"/>
          <w:rtl/>
          <w:lang w:eastAsia="en-US"/>
        </w:rPr>
        <w:t xml:space="preserve"> הדר אמר ליה </w:t>
      </w:r>
      <w:r>
        <w:rPr>
          <w:rFonts w:cs="Miriam"/>
          <w:szCs w:val="20"/>
          <w:rtl/>
          <w:lang w:eastAsia="en-US"/>
        </w:rPr>
        <w:t>(</w:t>
      </w:r>
      <w:r>
        <w:rPr>
          <w:rFonts w:cs="Miriam" w:hint="cs"/>
          <w:szCs w:val="20"/>
          <w:rtl/>
          <w:lang w:eastAsia="en-US"/>
        </w:rPr>
        <w:t>דהכא לאו להיתר מצטרף לאיסור הוא דאתא אלא</w:t>
      </w:r>
      <w:r>
        <w:rPr>
          <w:rFonts w:cs="Miriam"/>
          <w:szCs w:val="20"/>
          <w:rtl/>
          <w:lang w:eastAsia="en-US"/>
        </w:rPr>
        <w:t>)</w:t>
      </w:r>
      <w:r>
        <w:rPr>
          <w:rtl/>
          <w:lang w:eastAsia="en-US"/>
        </w:rPr>
        <w:t xml:space="preserve"> </w:t>
      </w:r>
      <w:r>
        <w:rPr>
          <w:rFonts w:hint="cs"/>
          <w:rtl/>
          <w:lang w:eastAsia="en-US"/>
        </w:rPr>
        <w:t xml:space="preserve">ליתן טעם כעיקר; בתר דשני ליה </w:t>
      </w:r>
      <w:r>
        <w:rPr>
          <w:rFonts w:cs="Miriam"/>
          <w:szCs w:val="20"/>
          <w:rtl/>
          <w:lang w:eastAsia="en-US"/>
        </w:rPr>
        <w:t>(</w:t>
      </w:r>
      <w:r>
        <w:rPr>
          <w:rFonts w:cs="Miriam" w:hint="cs"/>
          <w:szCs w:val="20"/>
          <w:rtl/>
          <w:lang w:eastAsia="en-US"/>
        </w:rPr>
        <w:t>רב דימי, דבשאר איסורין לא אמרינן 'היתר מצטרף לאיסור' אלא באיסור נזיר בלבד</w:t>
      </w:r>
      <w:r>
        <w:rPr>
          <w:rFonts w:cs="Miriam"/>
          <w:szCs w:val="20"/>
          <w:rtl/>
          <w:lang w:eastAsia="en-US"/>
        </w:rPr>
        <w:t>)</w:t>
      </w:r>
      <w:r>
        <w:rPr>
          <w:rtl/>
          <w:lang w:eastAsia="en-US"/>
        </w:rPr>
        <w:t xml:space="preserve"> </w:t>
      </w:r>
      <w:r>
        <w:rPr>
          <w:rFonts w:hint="cs"/>
          <w:rtl/>
          <w:lang w:eastAsia="en-US"/>
        </w:rPr>
        <w:t xml:space="preserve">- אמר ליה </w:t>
      </w:r>
      <w:r>
        <w:rPr>
          <w:rFonts w:cs="Miriam"/>
          <w:szCs w:val="20"/>
          <w:rtl/>
          <w:lang w:eastAsia="en-US"/>
        </w:rPr>
        <w:t>(</w:t>
      </w:r>
      <w:r>
        <w:rPr>
          <w:rFonts w:cs="Miriam" w:hint="cs"/>
          <w:szCs w:val="20"/>
          <w:rtl/>
          <w:lang w:eastAsia="en-US"/>
        </w:rPr>
        <w:t>אביי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דילמא </w:t>
      </w:r>
      <w:r>
        <w:rPr>
          <w:rFonts w:cs="Miriam"/>
          <w:szCs w:val="20"/>
          <w:rtl/>
          <w:lang w:eastAsia="en-US"/>
        </w:rPr>
        <w:t>(</w:t>
      </w:r>
      <w:r>
        <w:rPr>
          <w:rFonts w:cs="Miriam" w:hint="cs"/>
          <w:szCs w:val="20"/>
          <w:rtl/>
          <w:lang w:eastAsia="en-US"/>
        </w:rPr>
        <w:t>אפילו לגבי נזיר לא אתא אלא כדי</w:t>
      </w:r>
      <w:r>
        <w:rPr>
          <w:rFonts w:cs="Miriam"/>
          <w:szCs w:val="20"/>
          <w:rtl/>
          <w:lang w:eastAsia="en-US"/>
        </w:rPr>
        <w:t>)</w:t>
      </w:r>
      <w:r>
        <w:rPr>
          <w:rtl/>
          <w:lang w:eastAsia="en-US"/>
        </w:rPr>
        <w:t xml:space="preserve"> </w:t>
      </w:r>
      <w:r>
        <w:rPr>
          <w:rFonts w:hint="cs"/>
          <w:rtl/>
          <w:lang w:eastAsia="en-US"/>
        </w:rPr>
        <w:t>ליתן טעם כעיקר הוא דאתא, לכדתניא: '</w:t>
      </w:r>
      <w:r>
        <w:rPr>
          <w:rFonts w:cs="Narkisim" w:hint="cs"/>
          <w:i/>
          <w:iCs/>
          <w:rtl/>
          <w:lang w:eastAsia="en-US"/>
        </w:rPr>
        <w:t>'משרת'</w:t>
      </w:r>
      <w:r>
        <w:rPr>
          <w:rFonts w:hint="cs"/>
          <w:i/>
          <w:iCs/>
          <w:rtl/>
          <w:lang w:eastAsia="en-US"/>
        </w:rPr>
        <w:t xml:space="preserve"> - ליתן טעם כעיקר: שאם שרה ענבים במים ויש בהן טעם יין </w:t>
      </w:r>
      <w:r>
        <w:rPr>
          <w:i/>
          <w:iCs/>
          <w:rtl/>
          <w:lang w:eastAsia="en-US"/>
        </w:rPr>
        <w:t>–</w:t>
      </w:r>
      <w:r>
        <w:rPr>
          <w:rFonts w:hint="cs"/>
          <w:i/>
          <w:iCs/>
          <w:rtl/>
          <w:lang w:eastAsia="en-US"/>
        </w:rPr>
        <w:t xml:space="preserve"> חייב; ומכאן אתה דן כל איסורין שבתורה: ומה נזיר: שאין איסורו איסור עולם </w:t>
      </w:r>
      <w:r>
        <w:rPr>
          <w:rFonts w:cs="Miriam"/>
          <w:szCs w:val="20"/>
          <w:rtl/>
          <w:lang w:eastAsia="en-US"/>
        </w:rPr>
        <w:t>(</w:t>
      </w:r>
      <w:r>
        <w:rPr>
          <w:rFonts w:cs="Miriam" w:hint="cs"/>
          <w:szCs w:val="20"/>
          <w:rtl/>
          <w:lang w:eastAsia="en-US"/>
        </w:rPr>
        <w:t>שיש היתר לאיסורו לאחר שלשים</w:t>
      </w:r>
      <w:r>
        <w:rPr>
          <w:rFonts w:cs="Miriam"/>
          <w:szCs w:val="20"/>
          <w:rtl/>
          <w:lang w:eastAsia="en-US"/>
        </w:rPr>
        <w:t>)</w:t>
      </w:r>
      <w:r>
        <w:rPr>
          <w:i/>
          <w:iCs/>
          <w:rtl/>
          <w:lang w:eastAsia="en-US"/>
        </w:rPr>
        <w:t xml:space="preserve"> </w:t>
      </w:r>
      <w:r>
        <w:rPr>
          <w:rFonts w:hint="cs"/>
          <w:i/>
          <w:iCs/>
          <w:rtl/>
          <w:lang w:eastAsia="en-US"/>
        </w:rPr>
        <w:t xml:space="preserve">ואין איסורו איסור הנאה </w:t>
      </w:r>
      <w:r>
        <w:rPr>
          <w:rFonts w:cs="Miriam"/>
          <w:szCs w:val="20"/>
          <w:rtl/>
          <w:lang w:eastAsia="en-US"/>
        </w:rPr>
        <w:t>(</w:t>
      </w:r>
      <w:r>
        <w:rPr>
          <w:rFonts w:cs="Miriam" w:hint="cs"/>
          <w:szCs w:val="20"/>
          <w:rtl/>
          <w:lang w:eastAsia="en-US"/>
        </w:rPr>
        <w:t>שמערבין לנזיר ביין</w:t>
      </w:r>
      <w:r>
        <w:rPr>
          <w:rFonts w:cs="Miriam"/>
          <w:szCs w:val="20"/>
          <w:rtl/>
          <w:lang w:eastAsia="en-US"/>
        </w:rPr>
        <w:t>)</w:t>
      </w:r>
      <w:r>
        <w:rPr>
          <w:i/>
          <w:iCs/>
          <w:rtl/>
          <w:lang w:eastAsia="en-US"/>
        </w:rPr>
        <w:t xml:space="preserve"> </w:t>
      </w:r>
      <w:r>
        <w:rPr>
          <w:rFonts w:hint="cs"/>
          <w:i/>
          <w:iCs/>
          <w:rtl/>
          <w:lang w:eastAsia="en-US"/>
        </w:rPr>
        <w:t xml:space="preserve">ויש היתר לאיסורו </w:t>
      </w:r>
      <w:r>
        <w:rPr>
          <w:rFonts w:cs="Miriam"/>
          <w:szCs w:val="20"/>
          <w:rtl/>
          <w:lang w:eastAsia="en-US"/>
        </w:rPr>
        <w:t>(</w:t>
      </w:r>
      <w:r>
        <w:rPr>
          <w:rFonts w:cs="Miriam" w:hint="cs"/>
          <w:szCs w:val="20"/>
          <w:rtl/>
          <w:lang w:eastAsia="en-US"/>
        </w:rPr>
        <w:t>שהיין שנאסר לו עכשיו הותר לאחר שלשים</w:t>
      </w:r>
      <w:r>
        <w:rPr>
          <w:rFonts w:cs="Miriam"/>
          <w:szCs w:val="20"/>
          <w:rtl/>
          <w:lang w:eastAsia="en-US"/>
        </w:rPr>
        <w:t>)</w:t>
      </w:r>
      <w:r>
        <w:rPr>
          <w:rtl/>
          <w:lang w:eastAsia="en-US"/>
        </w:rPr>
        <w:t xml:space="preserve"> </w:t>
      </w:r>
      <w:r>
        <w:rPr>
          <w:rFonts w:cs="Miriam"/>
          <w:szCs w:val="20"/>
          <w:rtl/>
          <w:lang w:eastAsia="en-US"/>
        </w:rPr>
        <w:t>(</w:t>
      </w:r>
      <w:r>
        <w:rPr>
          <w:rFonts w:cs="Courier New" w:hint="cs"/>
          <w:szCs w:val="16"/>
          <w:rtl/>
          <w:lang w:eastAsia="en-US"/>
        </w:rPr>
        <w:t>[</w:t>
      </w:r>
      <w:r>
        <w:rPr>
          <w:rFonts w:ascii="Courier New" w:hAnsi="Courier New" w:cs="Courier New" w:hint="cs"/>
          <w:sz w:val="16"/>
          <w:szCs w:val="16"/>
          <w:rtl/>
          <w:lang w:eastAsia="en-US"/>
        </w:rPr>
        <w:t>הערת הריב"ן:</w:t>
      </w:r>
      <w:r>
        <w:rPr>
          <w:rFonts w:hint="cs"/>
          <w:rtl/>
          <w:lang w:eastAsia="en-US"/>
        </w:rPr>
        <w:t xml:space="preserve"> </w:t>
      </w:r>
      <w:r>
        <w:rPr>
          <w:rFonts w:cs="Miriam" w:hint="cs"/>
          <w:b/>
          <w:bCs/>
          <w:szCs w:val="20"/>
          <w:rtl/>
          <w:lang w:eastAsia="en-US"/>
        </w:rPr>
        <w:t>שאין איסורו איסור עולם</w:t>
      </w:r>
      <w:r>
        <w:rPr>
          <w:rFonts w:cs="Miriam" w:hint="cs"/>
          <w:szCs w:val="20"/>
          <w:rtl/>
          <w:lang w:eastAsia="en-US"/>
        </w:rPr>
        <w:t>, אלא עד שלשים - היינו 'יש היתר לאיסורו', אלא 'שאין איסורו איסור עולם' מיירי בגופו, ו'יש היתר לאיסורו' - שיין זה שאסור לו עכשיו מותר לו לאחר זמן</w:t>
      </w:r>
      <w:r>
        <w:rPr>
          <w:rFonts w:cs="Miriam"/>
          <w:szCs w:val="20"/>
          <w:rtl/>
          <w:lang w:eastAsia="en-US"/>
        </w:rPr>
        <w:t>)</w:t>
      </w:r>
      <w:r>
        <w:rPr>
          <w:i/>
          <w:iCs/>
          <w:rtl/>
          <w:lang w:eastAsia="en-US"/>
        </w:rPr>
        <w:t xml:space="preserve"> </w:t>
      </w:r>
      <w:r>
        <w:rPr>
          <w:rFonts w:hint="cs"/>
          <w:i/>
          <w:iCs/>
          <w:rtl/>
          <w:lang w:eastAsia="en-US"/>
        </w:rPr>
        <w:t xml:space="preserve">- עשה בו טעם כעיקר, כלאי הכרם </w:t>
      </w:r>
      <w:r>
        <w:rPr>
          <w:rFonts w:cs="Miriam"/>
          <w:szCs w:val="20"/>
          <w:rtl/>
          <w:lang w:eastAsia="en-US"/>
        </w:rPr>
        <w:t>(</w:t>
      </w:r>
      <w:r>
        <w:rPr>
          <w:rFonts w:cs="Miriam" w:hint="cs"/>
          <w:szCs w:val="20"/>
          <w:rtl/>
          <w:lang w:eastAsia="en-US"/>
        </w:rPr>
        <w:t>שעורה וחרצן</w:t>
      </w:r>
      <w:r>
        <w:rPr>
          <w:rFonts w:cs="Miriam"/>
          <w:szCs w:val="20"/>
          <w:rtl/>
          <w:lang w:eastAsia="en-US"/>
        </w:rPr>
        <w:t>)</w:t>
      </w:r>
      <w:r>
        <w:rPr>
          <w:i/>
          <w:iCs/>
          <w:rtl/>
          <w:lang w:eastAsia="en-US"/>
        </w:rPr>
        <w:t xml:space="preserve"> </w:t>
      </w:r>
      <w:r>
        <w:rPr>
          <w:rFonts w:hint="cs"/>
          <w:i/>
          <w:iCs/>
          <w:rtl/>
          <w:lang w:eastAsia="en-US"/>
        </w:rPr>
        <w:t xml:space="preserve">שאיסורן איסור עולם ואיסורן איסור הנייה </w:t>
      </w:r>
      <w:r>
        <w:rPr>
          <w:rFonts w:cs="Miriam"/>
          <w:szCs w:val="20"/>
          <w:rtl/>
          <w:lang w:eastAsia="en-US"/>
        </w:rPr>
        <w:t>(</w:t>
      </w:r>
      <w:r>
        <w:rPr>
          <w:rFonts w:cs="Miriam" w:hint="cs"/>
          <w:szCs w:val="20"/>
          <w:rtl/>
          <w:lang w:eastAsia="en-US"/>
        </w:rPr>
        <w:t xml:space="preserve">דכתיב </w:t>
      </w:r>
      <w:r>
        <w:rPr>
          <w:rFonts w:cs="Miriam" w:hint="cs"/>
          <w:szCs w:val="16"/>
          <w:rtl/>
          <w:lang w:eastAsia="en-US"/>
        </w:rPr>
        <w:t>(דברים כב</w:t>
      </w:r>
      <w:r>
        <w:rPr>
          <w:rFonts w:cs="Miriam"/>
          <w:szCs w:val="16"/>
          <w:rtl/>
          <w:lang w:eastAsia="en-US"/>
        </w:rPr>
        <w:t>,</w:t>
      </w:r>
      <w:r>
        <w:rPr>
          <w:rFonts w:cs="Miriam" w:hint="cs"/>
          <w:szCs w:val="16"/>
          <w:rtl/>
          <w:lang w:eastAsia="en-US"/>
        </w:rPr>
        <w:t>ט)</w:t>
      </w:r>
      <w:r>
        <w:rPr>
          <w:rFonts w:cs="Miriam" w:hint="cs"/>
          <w:szCs w:val="20"/>
          <w:rtl/>
          <w:lang w:eastAsia="en-US"/>
        </w:rPr>
        <w:t xml:space="preserve"> '</w:t>
      </w:r>
      <w:r>
        <w:rPr>
          <w:rFonts w:cs="Narkisim" w:hint="cs"/>
          <w:szCs w:val="20"/>
          <w:rtl/>
          <w:lang w:eastAsia="en-US"/>
        </w:rPr>
        <w:t>פן תקדש</w:t>
      </w:r>
      <w:r>
        <w:rPr>
          <w:rFonts w:cs="Miriam" w:hint="cs"/>
          <w:szCs w:val="20"/>
          <w:rtl/>
          <w:lang w:eastAsia="en-US"/>
        </w:rPr>
        <w:t xml:space="preserve">', ואמרינן </w:t>
      </w:r>
      <w:r>
        <w:rPr>
          <w:rFonts w:cs="Miriam" w:hint="cs"/>
          <w:szCs w:val="16"/>
          <w:rtl/>
          <w:lang w:eastAsia="en-US"/>
        </w:rPr>
        <w:t>(חולין קטו,א)</w:t>
      </w:r>
      <w:r>
        <w:rPr>
          <w:rFonts w:cs="Miriam" w:hint="cs"/>
          <w:szCs w:val="20"/>
          <w:rtl/>
          <w:lang w:eastAsia="en-US"/>
        </w:rPr>
        <w:t xml:space="preserve"> '</w:t>
      </w:r>
      <w:r>
        <w:rPr>
          <w:rFonts w:cs="Miriam" w:hint="cs"/>
          <w:i/>
          <w:iCs/>
          <w:szCs w:val="20"/>
          <w:rtl/>
          <w:lang w:eastAsia="en-US"/>
        </w:rPr>
        <w:t>פן תוקד אש</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xml:space="preserve">ואין היתר לאיסורן - אינו דין שיעשה בו טעם כעיקר! והוא הדין לערלה: בשתים </w:t>
      </w:r>
      <w:r>
        <w:rPr>
          <w:rFonts w:cs="Miriam"/>
          <w:szCs w:val="20"/>
          <w:rtl/>
          <w:lang w:eastAsia="en-US"/>
        </w:rPr>
        <w:t>(</w:t>
      </w:r>
      <w:r>
        <w:rPr>
          <w:rFonts w:cs="Miriam" w:hint="cs"/>
          <w:szCs w:val="20"/>
          <w:rtl/>
          <w:lang w:eastAsia="en-US"/>
        </w:rPr>
        <w:t>שאיסורו איסור הנאה ואין היתר לאיסורו; אבל אין לומר בה דאיסורו איסור עולם: שהרי לאחר שלש שנים הותרה</w:t>
      </w:r>
      <w:r>
        <w:rPr>
          <w:rFonts w:cs="Miriam"/>
          <w:szCs w:val="20"/>
          <w:rtl/>
          <w:lang w:eastAsia="en-US"/>
        </w:rPr>
        <w:t>)</w:t>
      </w:r>
      <w:r>
        <w:rPr>
          <w:rFonts w:hint="cs"/>
          <w:rtl/>
          <w:lang w:eastAsia="en-US"/>
        </w:rPr>
        <w:t>!</w:t>
      </w:r>
      <w:r>
        <w:rPr>
          <w:rtl/>
          <w:lang w:eastAsia="en-US"/>
        </w:rPr>
        <w:t xml:space="preserve"> </w:t>
      </w:r>
    </w:p>
    <w:p w:rsidR="00B74861" w:rsidRDefault="00B74861" w:rsidP="00B74861">
      <w:pPr>
        <w:autoSpaceDE w:val="0"/>
        <w:autoSpaceDN w:val="0"/>
        <w:adjustRightInd w:val="0"/>
        <w:rPr>
          <w:rFonts w:cs="Miriam"/>
          <w:color w:val="000000"/>
          <w:szCs w:val="20"/>
          <w:rtl/>
          <w:lang w:eastAsia="en-US"/>
        </w:rPr>
      </w:pPr>
      <w:r>
        <w:rPr>
          <w:rFonts w:cs="Miriam" w:hint="cs"/>
          <w:color w:val="000000"/>
          <w:sz w:val="28"/>
          <w:szCs w:val="20"/>
          <w:rtl/>
          <w:lang w:eastAsia="en-US"/>
        </w:rPr>
        <w:t>תוד"ה והוא הדין לערלה בשתים</w:t>
      </w:r>
      <w:r>
        <w:rPr>
          <w:rFonts w:cs="Miriam" w:hint="cs"/>
          <w:color w:val="000000"/>
          <w:szCs w:val="20"/>
          <w:rtl/>
          <w:lang w:eastAsia="en-US"/>
        </w:rPr>
        <w:t xml:space="preserve"> - פי' הקונטרס שאיסורו איסור הנאה ואין היתר לאיסורו </w:t>
      </w:r>
      <w:r>
        <w:rPr>
          <w:rFonts w:cs="Miriam" w:hint="cs"/>
          <w:color w:val="000000"/>
          <w:szCs w:val="20"/>
          <w:u w:val="single"/>
          <w:rtl/>
          <w:lang w:eastAsia="en-US"/>
        </w:rPr>
        <w:t>תוך שלש של ערלה לא יותרו לעולם</w:t>
      </w:r>
      <w:r>
        <w:rPr>
          <w:rFonts w:cs="Miriam" w:hint="cs"/>
          <w:color w:val="000000"/>
          <w:szCs w:val="20"/>
          <w:rtl/>
          <w:lang w:eastAsia="en-US"/>
        </w:rPr>
        <w:t xml:space="preserve"> </w:t>
      </w:r>
    </w:p>
    <w:p w:rsidR="00B74861" w:rsidRDefault="00B74861" w:rsidP="00B74861">
      <w:pPr>
        <w:autoSpaceDE w:val="0"/>
        <w:autoSpaceDN w:val="0"/>
        <w:adjustRightInd w:val="0"/>
        <w:rPr>
          <w:rFonts w:cs="Miriam"/>
          <w:color w:val="000000"/>
          <w:szCs w:val="20"/>
          <w:rtl/>
          <w:lang w:eastAsia="en-US"/>
        </w:rPr>
      </w:pPr>
      <w:r>
        <w:rPr>
          <w:rFonts w:cs="Miriam" w:hint="cs"/>
          <w:color w:val="000000"/>
          <w:szCs w:val="20"/>
          <w:rtl/>
          <w:lang w:eastAsia="en-US"/>
        </w:rPr>
        <w:t>ונ"ל דודאי 'איסורו איסור עולם', אבל יש היתר לאיסורו: כמו בשנה הרביעית דאחליה והדר אכליה, שיש לו תקנה לפירות ע"י פדיון כמעשר שני: שאע"פ שבאו מכרם ערלה! וה"ר יום טוב בן הרב ר' יהודה פירש 'שיש היתר לאיסורו' = שמותר לגרום איסורו, כגון לנטוע אילן אף אם יהיה ערלה, משא"כ בכלאי הכרם, וכן מותר לאדם לידור בנזיר.</w:t>
      </w:r>
    </w:p>
    <w:p w:rsidR="00B74861" w:rsidRDefault="00B74861" w:rsidP="00B74861">
      <w:pPr>
        <w:rPr>
          <w:lang w:eastAsia="en-US"/>
        </w:rPr>
      </w:pPr>
    </w:p>
    <w:p w:rsidR="00B74861" w:rsidRDefault="00B74861" w:rsidP="00B74861">
      <w:pPr>
        <w:rPr>
          <w:rtl/>
          <w:lang w:eastAsia="en-US"/>
        </w:rPr>
      </w:pPr>
      <w:r>
        <w:rPr>
          <w:rFonts w:hint="cs"/>
          <w:rtl/>
          <w:lang w:eastAsia="en-US"/>
        </w:rPr>
        <w:t xml:space="preserve">אמר ליה: הא מני? </w:t>
      </w:r>
      <w:r>
        <w:rPr>
          <w:rFonts w:hint="cs"/>
          <w:strike/>
          <w:rtl/>
          <w:lang w:eastAsia="en-US"/>
        </w:rPr>
        <w:t>ההוא מ</w:t>
      </w:r>
      <w:r>
        <w:rPr>
          <w:rFonts w:hint="cs"/>
          <w:rtl/>
          <w:lang w:eastAsia="en-US"/>
        </w:rPr>
        <w:t xml:space="preserve">רבנן: </w:t>
      </w:r>
      <w:r>
        <w:rPr>
          <w:rFonts w:cs="Miriam"/>
          <w:szCs w:val="20"/>
          <w:rtl/>
          <w:lang w:eastAsia="en-US"/>
        </w:rPr>
        <w:t>(</w:t>
      </w:r>
      <w:r>
        <w:rPr>
          <w:rFonts w:cs="Miriam" w:hint="cs"/>
          <w:szCs w:val="20"/>
          <w:rtl/>
          <w:lang w:eastAsia="en-US"/>
        </w:rPr>
        <w:t>אין הכי נמי ד'</w:t>
      </w:r>
      <w:r>
        <w:rPr>
          <w:rFonts w:cs="Narkisim" w:hint="cs"/>
          <w:szCs w:val="20"/>
          <w:rtl/>
          <w:lang w:eastAsia="en-US"/>
        </w:rPr>
        <w:t>משרת</w:t>
      </w:r>
      <w:r>
        <w:rPr>
          <w:rFonts w:cs="Miriam" w:hint="cs"/>
          <w:szCs w:val="20"/>
          <w:rtl/>
          <w:lang w:eastAsia="en-US"/>
        </w:rPr>
        <w:t>' כי אתא - ליתן טעם כעיקר, ואליבא דרבנן; ו</w:t>
      </w:r>
      <w:r>
        <w:rPr>
          <w:rFonts w:cs="Miriam"/>
          <w:szCs w:val="20"/>
          <w:rtl/>
          <w:lang w:eastAsia="en-US"/>
        </w:rPr>
        <w:t>)</w:t>
      </w:r>
      <w:r>
        <w:rPr>
          <w:rFonts w:hint="cs"/>
          <w:rtl/>
          <w:lang w:eastAsia="en-US"/>
        </w:rPr>
        <w:t xml:space="preserve">רבי אבהו, כי קאמר </w:t>
      </w:r>
      <w:r>
        <w:rPr>
          <w:rFonts w:cs="Miriam" w:hint="cs"/>
          <w:szCs w:val="20"/>
          <w:rtl/>
          <w:lang w:eastAsia="en-US"/>
        </w:rPr>
        <w:t>(דכי אתא 'משרת' להיתר מצטרף לאיסור)</w:t>
      </w:r>
      <w:r>
        <w:rPr>
          <w:rFonts w:hint="cs"/>
          <w:rtl/>
          <w:lang w:eastAsia="en-US"/>
        </w:rPr>
        <w:t xml:space="preserve"> - </w:t>
      </w:r>
      <w:r>
        <w:rPr>
          <w:rFonts w:cs="Miriam"/>
          <w:szCs w:val="20"/>
          <w:rtl/>
          <w:lang w:eastAsia="en-US"/>
        </w:rPr>
        <w:t>(</w:t>
      </w:r>
      <w:r>
        <w:rPr>
          <w:rFonts w:cs="Miriam" w:hint="cs"/>
          <w:szCs w:val="20"/>
          <w:rtl/>
          <w:lang w:eastAsia="en-US"/>
        </w:rPr>
        <w:t>אליבא</w:t>
      </w:r>
      <w:r>
        <w:rPr>
          <w:rFonts w:cs="Miriam"/>
          <w:szCs w:val="20"/>
          <w:rtl/>
          <w:lang w:eastAsia="en-US"/>
        </w:rPr>
        <w:t>)</w:t>
      </w:r>
      <w:r>
        <w:rPr>
          <w:rtl/>
          <w:lang w:eastAsia="en-US"/>
        </w:rPr>
        <w:t xml:space="preserve"> </w:t>
      </w:r>
      <w:r>
        <w:rPr>
          <w:rFonts w:hint="cs"/>
          <w:rtl/>
          <w:lang w:eastAsia="en-US"/>
        </w:rPr>
        <w:t xml:space="preserve">לרבי עקיבא </w:t>
      </w:r>
      <w:r>
        <w:rPr>
          <w:rFonts w:cs="Miriam"/>
          <w:szCs w:val="20"/>
          <w:rtl/>
          <w:lang w:eastAsia="en-US"/>
        </w:rPr>
        <w:t>(</w:t>
      </w:r>
      <w:r>
        <w:rPr>
          <w:rFonts w:cs="Miriam" w:hint="cs"/>
          <w:szCs w:val="20"/>
          <w:rtl/>
          <w:lang w:eastAsia="en-US"/>
        </w:rPr>
        <w:t>דאמר 'היתר מצטרף'</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הי רבי עקיבא? אילימא רבי עקיבא דהכא, דתנן: '</w:t>
      </w:r>
      <w:r>
        <w:rPr>
          <w:rFonts w:hint="cs"/>
          <w:i/>
          <w:iCs/>
          <w:rtl/>
          <w:lang w:eastAsia="en-US"/>
        </w:rPr>
        <w:t xml:space="preserve">רבי עקיבא אומר: אפילו שרה פיתו ביין ויש בו כדי לצרף </w:t>
      </w:r>
      <w:r>
        <w:rPr>
          <w:rFonts w:hint="cs"/>
          <w:i/>
          <w:iCs/>
          <w:u w:val="single"/>
          <w:rtl/>
          <w:lang w:eastAsia="en-US"/>
        </w:rPr>
        <w:t>כזית</w:t>
      </w:r>
      <w:r>
        <w:rPr>
          <w:rFonts w:hint="cs"/>
          <w:i/>
          <w:iCs/>
          <w:rtl/>
          <w:lang w:eastAsia="en-US"/>
        </w:rPr>
        <w:t xml:space="preserve"> </w:t>
      </w:r>
      <w:r>
        <w:rPr>
          <w:i/>
          <w:iCs/>
          <w:rtl/>
          <w:lang w:eastAsia="en-US"/>
        </w:rPr>
        <w:t>–</w:t>
      </w:r>
      <w:r>
        <w:rPr>
          <w:rFonts w:hint="cs"/>
          <w:i/>
          <w:iCs/>
          <w:rtl/>
          <w:lang w:eastAsia="en-US"/>
        </w:rPr>
        <w:t xml:space="preserve"> חייב</w:t>
      </w:r>
      <w:r>
        <w:rPr>
          <w:rFonts w:hint="cs"/>
          <w:rtl/>
          <w:lang w:eastAsia="en-US"/>
        </w:rPr>
        <w:t xml:space="preserve">', וממאי? דילמא הוא דאיכא כזית </w:t>
      </w:r>
      <w:r>
        <w:rPr>
          <w:rFonts w:cs="Miriam"/>
          <w:szCs w:val="20"/>
          <w:rtl/>
          <w:lang w:eastAsia="en-US"/>
        </w:rPr>
        <w:t>(</w:t>
      </w:r>
      <w:r>
        <w:rPr>
          <w:rFonts w:cs="Miriam" w:hint="cs"/>
          <w:szCs w:val="20"/>
          <w:rtl/>
          <w:lang w:eastAsia="en-US"/>
        </w:rPr>
        <w:t>מיין לחודיה</w:t>
      </w:r>
      <w:r>
        <w:rPr>
          <w:rFonts w:cs="Miriam"/>
          <w:szCs w:val="20"/>
          <w:rtl/>
          <w:lang w:eastAsia="en-US"/>
        </w:rPr>
        <w:t>)</w:t>
      </w:r>
      <w:r>
        <w:rPr>
          <w:rtl/>
          <w:lang w:eastAsia="en-US"/>
        </w:rPr>
        <w:t xml:space="preserve"> </w:t>
      </w:r>
      <w:r>
        <w:rPr>
          <w:rFonts w:hint="cs"/>
          <w:rtl/>
          <w:lang w:eastAsia="en-US"/>
        </w:rPr>
        <w:t xml:space="preserve">בעינא </w:t>
      </w:r>
      <w:r>
        <w:rPr>
          <w:rFonts w:cs="Miriam" w:hint="cs"/>
          <w:rtl/>
          <w:lang w:eastAsia="en-US"/>
        </w:rPr>
        <w:t>(</w:t>
      </w:r>
      <w:r>
        <w:rPr>
          <w:rFonts w:cs="Miriam" w:hint="cs"/>
          <w:szCs w:val="20"/>
          <w:rtl/>
          <w:lang w:eastAsia="en-US"/>
        </w:rPr>
        <w:t>הוא דקא בעי דליהוי ביה מובלע בפת כזית</w:t>
      </w:r>
      <w:r>
        <w:rPr>
          <w:rFonts w:cs="Miriam" w:hint="cs"/>
          <w:rtl/>
          <w:lang w:eastAsia="en-US"/>
        </w:rPr>
        <w:t>)</w:t>
      </w:r>
      <w:r>
        <w:rPr>
          <w:rFonts w:hint="cs"/>
          <w:rtl/>
          <w:lang w:eastAsia="en-US"/>
        </w:rPr>
        <w:t>! וכי תימא '</w:t>
      </w:r>
      <w:r>
        <w:rPr>
          <w:rFonts w:cs="Miriam"/>
          <w:szCs w:val="20"/>
          <w:rtl/>
          <w:lang w:eastAsia="en-US"/>
        </w:rPr>
        <w:t>(</w:t>
      </w:r>
      <w:r>
        <w:rPr>
          <w:rFonts w:cs="Miriam" w:hint="cs"/>
          <w:szCs w:val="20"/>
          <w:rtl/>
          <w:lang w:eastAsia="en-US"/>
        </w:rPr>
        <w:t>אי איכא כזית מיין</w:t>
      </w:r>
      <w:r>
        <w:rPr>
          <w:rFonts w:cs="Miriam"/>
          <w:szCs w:val="20"/>
          <w:rtl/>
          <w:lang w:eastAsia="en-US"/>
        </w:rPr>
        <w:t>)</w:t>
      </w:r>
      <w:r>
        <w:rPr>
          <w:rtl/>
          <w:lang w:eastAsia="en-US"/>
        </w:rPr>
        <w:t xml:space="preserve"> </w:t>
      </w:r>
      <w:r>
        <w:rPr>
          <w:rFonts w:hint="cs"/>
          <w:rtl/>
          <w:lang w:eastAsia="en-US"/>
        </w:rPr>
        <w:t>מאי למימרא'? - לאפוקי מתנא קמא דאמר '</w:t>
      </w:r>
      <w:r>
        <w:rPr>
          <w:rFonts w:hint="cs"/>
          <w:i/>
          <w:iCs/>
          <w:rtl/>
          <w:lang w:eastAsia="en-US"/>
        </w:rPr>
        <w:t xml:space="preserve">עד שישתה </w:t>
      </w:r>
      <w:r>
        <w:rPr>
          <w:rFonts w:hint="cs"/>
          <w:i/>
          <w:iCs/>
          <w:u w:val="single"/>
          <w:rtl/>
          <w:lang w:eastAsia="en-US"/>
        </w:rPr>
        <w:t>רביעית</w:t>
      </w:r>
      <w:r>
        <w:rPr>
          <w:rFonts w:hint="cs"/>
          <w:i/>
          <w:iCs/>
          <w:rtl/>
          <w:lang w:eastAsia="en-US"/>
        </w:rPr>
        <w:t xml:space="preserve"> יין</w:t>
      </w:r>
      <w:r>
        <w:rPr>
          <w:rFonts w:hint="cs"/>
          <w:rtl/>
          <w:lang w:eastAsia="en-US"/>
        </w:rPr>
        <w:t xml:space="preserve">' </w:t>
      </w:r>
      <w:r>
        <w:rPr>
          <w:rFonts w:cs="Miriam"/>
          <w:szCs w:val="20"/>
          <w:rtl/>
          <w:lang w:eastAsia="en-US"/>
        </w:rPr>
        <w:t>(</w:t>
      </w:r>
      <w:r>
        <w:rPr>
          <w:rFonts w:cs="Miriam" w:hint="cs"/>
          <w:szCs w:val="20"/>
          <w:rtl/>
          <w:lang w:eastAsia="en-US"/>
        </w:rPr>
        <w:t>אתא רבי עקיבא</w:t>
      </w:r>
      <w:r>
        <w:rPr>
          <w:rFonts w:cs="Miriam"/>
          <w:szCs w:val="20"/>
          <w:rtl/>
          <w:lang w:eastAsia="en-US"/>
        </w:rPr>
        <w:t>)</w:t>
      </w:r>
      <w:r>
        <w:rPr>
          <w:rFonts w:hint="cs"/>
          <w:rtl/>
          <w:lang w:eastAsia="en-US"/>
        </w:rPr>
        <w:t>!</w:t>
      </w:r>
      <w:r>
        <w:rPr>
          <w:rtl/>
          <w:lang w:eastAsia="en-US"/>
        </w:rPr>
        <w:t xml:space="preserve"> </w:t>
      </w:r>
    </w:p>
    <w:p w:rsidR="00B74861" w:rsidRDefault="00B74861" w:rsidP="00B74861">
      <w:pPr>
        <w:rPr>
          <w:rFonts w:cs="Miriam"/>
          <w:lang w:eastAsia="en-US"/>
        </w:rPr>
      </w:pPr>
      <w:r>
        <w:rPr>
          <w:rFonts w:hint="cs"/>
          <w:rtl/>
          <w:lang w:eastAsia="en-US"/>
        </w:rPr>
        <w:t>אלא רבי עקיבא דברייתא, דתניא: '</w:t>
      </w:r>
      <w:r>
        <w:rPr>
          <w:rFonts w:hint="cs"/>
          <w:i/>
          <w:iCs/>
          <w:rtl/>
          <w:lang w:eastAsia="en-US"/>
        </w:rPr>
        <w:t xml:space="preserve">רבי עקיבא אומר: נזיר ששרה פתו ביין, ואכל כזית מפת ומיין </w:t>
      </w:r>
      <w:r>
        <w:rPr>
          <w:i/>
          <w:iCs/>
          <w:rtl/>
          <w:lang w:eastAsia="en-US"/>
        </w:rPr>
        <w:t>–</w:t>
      </w:r>
      <w:r>
        <w:rPr>
          <w:rFonts w:hint="cs"/>
          <w:i/>
          <w:iCs/>
          <w:rtl/>
          <w:lang w:eastAsia="en-US"/>
        </w:rPr>
        <w:t xml:space="preserve"> חייב.</w:t>
      </w:r>
      <w:r>
        <w:rPr>
          <w:rFonts w:hint="cs"/>
          <w:rtl/>
          <w:lang w:eastAsia="en-US"/>
        </w:rPr>
        <w:t>'</w:t>
      </w:r>
      <w:r>
        <w:rPr>
          <w:rFonts w:cs="Miriam" w:hint="cs"/>
          <w:szCs w:val="20"/>
          <w:rtl/>
          <w:lang w:eastAsia="en-US"/>
        </w:rPr>
        <w:t xml:space="preserve"> </w:t>
      </w:r>
    </w:p>
    <w:p w:rsidR="00B74861" w:rsidRDefault="00B74861" w:rsidP="00B74861">
      <w:pPr>
        <w:rPr>
          <w:rtl/>
          <w:lang w:eastAsia="en-US"/>
        </w:rPr>
      </w:pPr>
    </w:p>
    <w:p w:rsidR="00B74861" w:rsidRDefault="00B74861" w:rsidP="00B74861">
      <w:pPr>
        <w:rPr>
          <w:rtl/>
          <w:lang w:eastAsia="en-US"/>
        </w:rPr>
      </w:pPr>
      <w:r>
        <w:rPr>
          <w:rFonts w:hint="cs"/>
          <w:rtl/>
          <w:lang w:eastAsia="en-US"/>
        </w:rPr>
        <w:t>אמר ליה רב אחא בריה דרב אויא לרב אשי: לרבי עקיבא, דקא מוקים ליה להאי '</w:t>
      </w:r>
      <w:r>
        <w:rPr>
          <w:rFonts w:cs="Narkisim" w:hint="cs"/>
          <w:rtl/>
          <w:lang w:eastAsia="en-US"/>
        </w:rPr>
        <w:t>וכל משרת</w:t>
      </w:r>
      <w:r>
        <w:rPr>
          <w:rFonts w:hint="cs"/>
          <w:rtl/>
          <w:lang w:eastAsia="en-US"/>
        </w:rPr>
        <w:t>' להיתר מצטרף לאיסור, ליתן טעם כעיקר מנא ליה?</w:t>
      </w:r>
    </w:p>
    <w:p w:rsidR="00B74861" w:rsidRDefault="00B74861" w:rsidP="00B74861">
      <w:pPr>
        <w:autoSpaceDE w:val="0"/>
        <w:autoSpaceDN w:val="0"/>
        <w:adjustRightInd w:val="0"/>
        <w:rPr>
          <w:rFonts w:cs="Miriam"/>
          <w:color w:val="000000"/>
          <w:szCs w:val="20"/>
          <w:rtl/>
          <w:lang w:eastAsia="en-US"/>
        </w:rPr>
      </w:pPr>
      <w:r>
        <w:rPr>
          <w:rFonts w:cs="Miriam" w:hint="cs"/>
          <w:color w:val="000000"/>
          <w:sz w:val="28"/>
          <w:szCs w:val="20"/>
          <w:rtl/>
          <w:lang w:eastAsia="en-US"/>
        </w:rPr>
        <w:t>תוד"ה טעם כעיקר מנליה</w:t>
      </w:r>
      <w:r>
        <w:rPr>
          <w:rFonts w:cs="Miriam" w:hint="cs"/>
          <w:color w:val="000000"/>
          <w:szCs w:val="20"/>
          <w:rtl/>
          <w:lang w:eastAsia="en-US"/>
        </w:rPr>
        <w:t xml:space="preserve"> - ואם תאמר: ודילמא לית ליה? ויש לומר דודאי אי לא דשמעינן מקרא אחרינא טעם כעיקר לא הוה מוקי '</w:t>
      </w:r>
      <w:r>
        <w:rPr>
          <w:rFonts w:cs="Narkisim" w:hint="cs"/>
          <w:color w:val="000000"/>
          <w:szCs w:val="20"/>
          <w:rtl/>
          <w:lang w:eastAsia="en-US"/>
        </w:rPr>
        <w:t>משרת</w:t>
      </w:r>
      <w:r>
        <w:rPr>
          <w:rFonts w:cs="Miriam" w:hint="cs"/>
          <w:color w:val="000000"/>
          <w:szCs w:val="20"/>
          <w:rtl/>
          <w:lang w:eastAsia="en-US"/>
        </w:rPr>
        <w:t>' להיתר מצטרף לאיסור, דטפי הוה מסתבר לאוקמי '</w:t>
      </w:r>
      <w:r>
        <w:rPr>
          <w:rFonts w:cs="Narkisim" w:hint="cs"/>
          <w:color w:val="000000"/>
          <w:szCs w:val="20"/>
          <w:rtl/>
          <w:lang w:eastAsia="en-US"/>
        </w:rPr>
        <w:t>משרת</w:t>
      </w:r>
      <w:r>
        <w:rPr>
          <w:rFonts w:cs="Miriam" w:hint="cs"/>
          <w:color w:val="000000"/>
          <w:szCs w:val="20"/>
          <w:rtl/>
          <w:lang w:eastAsia="en-US"/>
        </w:rPr>
        <w:t xml:space="preserve">' ליתן טעם כעיקר, [כיון] דיש באיסור עצמו כזית אלא שאינו בעין אלא טעמו; משום הכי בעי מאיזה קרא נפקא ליה. </w:t>
      </w:r>
    </w:p>
    <w:p w:rsidR="00B74861" w:rsidRDefault="00B74861" w:rsidP="00B74861">
      <w:pPr>
        <w:rPr>
          <w:rFonts w:cs="Miriam"/>
          <w:rtl/>
          <w:lang w:eastAsia="en-US"/>
        </w:rPr>
      </w:pPr>
    </w:p>
    <w:p w:rsidR="00B74861" w:rsidRDefault="00B74861" w:rsidP="00B74861">
      <w:pPr>
        <w:rPr>
          <w:rtl/>
          <w:lang w:eastAsia="en-US"/>
        </w:rPr>
      </w:pPr>
      <w:r>
        <w:rPr>
          <w:rFonts w:hint="cs"/>
          <w:rtl/>
          <w:lang w:eastAsia="en-US"/>
        </w:rPr>
        <w:t>יליף מבשר בחלב: לאו טעם בעלמא הוא, ואסור - הכא נמי לא שנא.</w:t>
      </w:r>
    </w:p>
    <w:p w:rsidR="00B74861" w:rsidRDefault="00B74861" w:rsidP="00B74861">
      <w:pPr>
        <w:rPr>
          <w:rtl/>
          <w:lang w:eastAsia="en-US"/>
        </w:rPr>
      </w:pPr>
      <w:r>
        <w:rPr>
          <w:rFonts w:hint="cs"/>
          <w:rtl/>
          <w:lang w:eastAsia="en-US"/>
        </w:rPr>
        <w:t>ורבנן מבשר בחלב לא גמרינן, דחידוש הוא.</w:t>
      </w:r>
    </w:p>
    <w:p w:rsidR="00B74861" w:rsidRDefault="00B74861" w:rsidP="00B74861">
      <w:pPr>
        <w:rPr>
          <w:rtl/>
          <w:lang w:eastAsia="en-US"/>
        </w:rPr>
      </w:pPr>
      <w:r>
        <w:rPr>
          <w:rFonts w:hint="cs"/>
          <w:rtl/>
          <w:lang w:eastAsia="en-US"/>
        </w:rPr>
        <w:t xml:space="preserve">מאי חידושיה?: אילימא דהאי לחודיה והאי לחודיה שרי, ובהדי הדדי אסור - כלאים נמי: האי לחודיה שרי והאי לחודיה שרי ובהדי הדדי אסור!? אלא דאי תרו ליה </w:t>
      </w:r>
      <w:r>
        <w:rPr>
          <w:rFonts w:cs="Courier New" w:hint="cs"/>
          <w:szCs w:val="20"/>
          <w:rtl/>
          <w:lang w:eastAsia="en-US"/>
        </w:rPr>
        <w:t>[</w:t>
      </w:r>
      <w:r>
        <w:rPr>
          <w:rFonts w:ascii="Courier New" w:hAnsi="Courier New" w:cs="Courier New" w:hint="cs"/>
          <w:sz w:val="16"/>
          <w:szCs w:val="20"/>
          <w:rtl/>
          <w:lang w:eastAsia="en-US"/>
        </w:rPr>
        <w:t>שרו את הבשר</w:t>
      </w:r>
      <w:r>
        <w:rPr>
          <w:rFonts w:cs="Courier New" w:hint="cs"/>
          <w:szCs w:val="20"/>
          <w:rtl/>
          <w:lang w:eastAsia="en-US"/>
        </w:rPr>
        <w:t>]</w:t>
      </w:r>
      <w:r>
        <w:rPr>
          <w:rFonts w:hint="cs"/>
          <w:rtl/>
          <w:lang w:eastAsia="en-US"/>
        </w:rPr>
        <w:t xml:space="preserve"> כולי יומא בחלבא שרי, ומבשיל ליה בשולי אסור!</w:t>
      </w:r>
    </w:p>
    <w:p w:rsidR="00B74861" w:rsidRDefault="00B74861" w:rsidP="00B74861">
      <w:pPr>
        <w:rPr>
          <w:rtl/>
          <w:lang w:eastAsia="en-US"/>
        </w:rPr>
      </w:pPr>
      <w:r>
        <w:rPr>
          <w:rFonts w:hint="cs"/>
          <w:rtl/>
          <w:lang w:eastAsia="en-US"/>
        </w:rPr>
        <w:t xml:space="preserve">ורבי עקיבא נמי - בשר בחלב חידוש הוא!? </w:t>
      </w:r>
    </w:p>
    <w:p w:rsidR="00B74861" w:rsidRDefault="00B74861" w:rsidP="00B74861">
      <w:pPr>
        <w:rPr>
          <w:lang w:eastAsia="en-US"/>
        </w:rPr>
      </w:pPr>
      <w:r>
        <w:rPr>
          <w:rFonts w:hint="cs"/>
          <w:rtl/>
          <w:lang w:eastAsia="en-US"/>
        </w:rPr>
        <w:t>אלא</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לז,ב</w:t>
      </w:r>
      <w:r>
        <w:rPr>
          <w:rtl/>
          <w:lang w:eastAsia="en-US"/>
        </w:rPr>
        <w:t>)</w:t>
      </w:r>
    </w:p>
    <w:p w:rsidR="00B74861" w:rsidRDefault="00B74861" w:rsidP="00B74861">
      <w:pPr>
        <w:rPr>
          <w:rtl/>
          <w:lang w:eastAsia="en-US"/>
        </w:rPr>
      </w:pPr>
      <w:r>
        <w:rPr>
          <w:rFonts w:hint="cs"/>
          <w:rtl/>
          <w:lang w:eastAsia="en-US"/>
        </w:rPr>
        <w:t xml:space="preserve">יליף מגיעולי עובדי כוכבים, דאמר רחמנא </w:t>
      </w:r>
      <w:r>
        <w:rPr>
          <w:rFonts w:cs="Miriam"/>
          <w:szCs w:val="20"/>
          <w:rtl/>
          <w:lang w:eastAsia="en-US"/>
        </w:rPr>
        <w:t>(</w:t>
      </w:r>
      <w:r>
        <w:rPr>
          <w:rFonts w:cs="Miriam" w:hint="cs"/>
          <w:szCs w:val="20"/>
          <w:rtl/>
          <w:lang w:eastAsia="en-US"/>
        </w:rPr>
        <w:t>בכלי מדין</w:t>
      </w:r>
      <w:r>
        <w:rPr>
          <w:rFonts w:cs="Miriam"/>
          <w:szCs w:val="20"/>
          <w:rtl/>
          <w:lang w:eastAsia="en-US"/>
        </w:rPr>
        <w:t>)</w:t>
      </w:r>
      <w:r>
        <w:rPr>
          <w:rFonts w:hint="cs"/>
          <w:rtl/>
          <w:lang w:eastAsia="en-US"/>
        </w:rPr>
        <w:t xml:space="preserve"> </w:t>
      </w:r>
      <w:r>
        <w:rPr>
          <w:rFonts w:cs="Miriam" w:hint="cs"/>
          <w:szCs w:val="16"/>
          <w:rtl/>
          <w:lang w:eastAsia="en-US"/>
        </w:rPr>
        <w:t>(במדבר לא,כג)</w:t>
      </w:r>
      <w:r>
        <w:rPr>
          <w:rFonts w:cs="Narkisim" w:hint="cs"/>
          <w:rtl/>
          <w:lang w:eastAsia="en-US"/>
        </w:rPr>
        <w:t xml:space="preserve"> כל דבר אשר יבא באש</w:t>
      </w:r>
      <w:r>
        <w:rPr>
          <w:rFonts w:cs="Narkisim"/>
          <w:rtl/>
          <w:lang w:eastAsia="en-US"/>
        </w:rPr>
        <w:t xml:space="preserve"> </w:t>
      </w:r>
      <w:r>
        <w:rPr>
          <w:rFonts w:cs="Narkisim"/>
          <w:szCs w:val="20"/>
          <w:rtl/>
          <w:lang w:eastAsia="en-US"/>
        </w:rPr>
        <w:t>[</w:t>
      </w:r>
      <w:r>
        <w:rPr>
          <w:rFonts w:cs="Narkisim" w:hint="cs"/>
          <w:szCs w:val="20"/>
          <w:rtl/>
          <w:lang w:eastAsia="en-US"/>
        </w:rPr>
        <w:t>וטהר, אך במי נדה יתחטא; וכל אשר לא יבא באש תעבירו במים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ואמאי? והא ליכא בהו אלא טעם איסור שנתבשל בהן</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אלא</w:t>
      </w:r>
      <w:r>
        <w:rPr>
          <w:rFonts w:cs="Miriam"/>
          <w:szCs w:val="20"/>
          <w:rtl/>
          <w:lang w:eastAsia="en-US"/>
        </w:rPr>
        <w:t>)</w:t>
      </w:r>
      <w:r>
        <w:rPr>
          <w:rtl/>
          <w:lang w:eastAsia="en-US"/>
        </w:rPr>
        <w:t xml:space="preserve"> </w:t>
      </w:r>
      <w:r>
        <w:rPr>
          <w:rFonts w:hint="cs"/>
          <w:rtl/>
          <w:lang w:eastAsia="en-US"/>
        </w:rPr>
        <w:t xml:space="preserve">למימרא דאסירי גיעולי עובדי כוכבים - לאו טעמא בעלמא הוא, ואסור </w:t>
      </w:r>
      <w:r>
        <w:rPr>
          <w:rFonts w:cs="Miriam"/>
          <w:szCs w:val="20"/>
          <w:rtl/>
          <w:lang w:eastAsia="en-US"/>
        </w:rPr>
        <w:t>(</w:t>
      </w:r>
      <w:r>
        <w:rPr>
          <w:rFonts w:cs="Miriam" w:hint="cs"/>
          <w:szCs w:val="20"/>
          <w:rtl/>
          <w:lang w:eastAsia="en-US"/>
        </w:rPr>
        <w:t xml:space="preserve">דאיסור דנותן טעם </w:t>
      </w:r>
      <w:r>
        <w:rPr>
          <w:rFonts w:cs="Miriam"/>
          <w:szCs w:val="20"/>
          <w:rtl/>
          <w:lang w:eastAsia="en-US"/>
        </w:rPr>
        <w:t>–</w:t>
      </w:r>
      <w:r>
        <w:rPr>
          <w:rFonts w:cs="Miriam" w:hint="cs"/>
          <w:szCs w:val="20"/>
          <w:rtl/>
          <w:lang w:eastAsia="en-US"/>
        </w:rPr>
        <w:t xml:space="preserve"> כעיקר!</w:t>
      </w:r>
      <w:r>
        <w:rPr>
          <w:rFonts w:cs="Miriam"/>
          <w:szCs w:val="20"/>
          <w:rtl/>
          <w:lang w:eastAsia="en-US"/>
        </w:rPr>
        <w:t>)</w:t>
      </w:r>
      <w:r>
        <w:rPr>
          <w:rFonts w:hint="cs"/>
          <w:rtl/>
          <w:lang w:eastAsia="en-US"/>
        </w:rPr>
        <w:t xml:space="preserve"> - הכא נמי לא שנא. </w:t>
      </w:r>
    </w:p>
    <w:p w:rsidR="00B74861" w:rsidRDefault="00B74861" w:rsidP="00B74861">
      <w:pPr>
        <w:autoSpaceDE w:val="0"/>
        <w:autoSpaceDN w:val="0"/>
        <w:adjustRightInd w:val="0"/>
        <w:rPr>
          <w:rFonts w:cs="Miriam"/>
          <w:color w:val="000000"/>
          <w:szCs w:val="20"/>
          <w:rtl/>
          <w:lang w:eastAsia="en-US"/>
        </w:rPr>
      </w:pPr>
      <w:r>
        <w:rPr>
          <w:rFonts w:cs="Miriam" w:hint="cs"/>
          <w:color w:val="000000"/>
          <w:sz w:val="28"/>
          <w:szCs w:val="20"/>
          <w:rtl/>
          <w:lang w:eastAsia="en-US"/>
        </w:rPr>
        <w:t>תוד"ה מגיעולי עובדי כוכבים</w:t>
      </w:r>
      <w:r>
        <w:rPr>
          <w:rFonts w:cs="Miriam" w:hint="cs"/>
          <w:color w:val="000000"/>
          <w:szCs w:val="20"/>
          <w:rtl/>
          <w:lang w:eastAsia="en-US"/>
        </w:rPr>
        <w:t xml:space="preserve"> - ובפסחים </w:t>
      </w:r>
      <w:r>
        <w:rPr>
          <w:rFonts w:cs="Miriam" w:hint="cs"/>
          <w:color w:val="000000"/>
          <w:szCs w:val="16"/>
          <w:rtl/>
          <w:lang w:eastAsia="en-US"/>
        </w:rPr>
        <w:t>(דף מד: ושם)</w:t>
      </w:r>
      <w:r>
        <w:rPr>
          <w:rFonts w:cs="Miriam" w:hint="cs"/>
          <w:color w:val="000000"/>
          <w:szCs w:val="20"/>
          <w:rtl/>
          <w:lang w:eastAsia="en-US"/>
        </w:rPr>
        <w:t xml:space="preserve"> יליף מבשר בחלב, ובכאן מקצר לומר מגיעולי עובדי כוכבים; </w:t>
      </w:r>
    </w:p>
    <w:p w:rsidR="00B74861" w:rsidRDefault="00B74861" w:rsidP="00B74861">
      <w:pPr>
        <w:autoSpaceDE w:val="0"/>
        <w:autoSpaceDN w:val="0"/>
        <w:adjustRightInd w:val="0"/>
        <w:rPr>
          <w:rFonts w:cs="Miriam"/>
          <w:color w:val="000000"/>
          <w:szCs w:val="20"/>
          <w:rtl/>
          <w:lang w:eastAsia="en-US"/>
        </w:rPr>
      </w:pPr>
      <w:r>
        <w:rPr>
          <w:rFonts w:cs="Miriam" w:hint="cs"/>
          <w:color w:val="000000"/>
          <w:szCs w:val="20"/>
          <w:rtl/>
          <w:lang w:eastAsia="en-US"/>
        </w:rPr>
        <w:t xml:space="preserve">והקשה ה"ר יוסי איש ירושלם: מה לגיעולי עובדי כוכבים שכן אין היתר (מצטרף לאיסור)? </w:t>
      </w:r>
    </w:p>
    <w:p w:rsidR="00B74861" w:rsidRDefault="00B74861" w:rsidP="00B74861">
      <w:pPr>
        <w:autoSpaceDE w:val="0"/>
        <w:autoSpaceDN w:val="0"/>
        <w:adjustRightInd w:val="0"/>
        <w:rPr>
          <w:rFonts w:cs="Miriam"/>
          <w:color w:val="000000"/>
          <w:szCs w:val="20"/>
          <w:rtl/>
          <w:lang w:eastAsia="en-US"/>
        </w:rPr>
      </w:pPr>
      <w:r>
        <w:rPr>
          <w:rFonts w:cs="Miriam" w:hint="cs"/>
          <w:color w:val="000000"/>
          <w:szCs w:val="20"/>
          <w:rtl/>
          <w:lang w:eastAsia="en-US"/>
        </w:rPr>
        <w:t xml:space="preserve">ותירץ דבכולהו כלי מדין הצריך הכתוב הגעלה אף לאותן שנבלעין מיין דנאסרו נזירי ישראל להשתמש בהן, דקרא בכולהו כלים כתיב, ואותן כלים שהמדינים בשלו בהן יין הוי אסירי לנזירי ישראל, דאכולם אמר רחמנא </w:t>
      </w:r>
      <w:r>
        <w:rPr>
          <w:rFonts w:cs="Narkisim" w:hint="cs"/>
          <w:color w:val="000000"/>
          <w:szCs w:val="20"/>
          <w:rtl/>
          <w:lang w:eastAsia="en-US"/>
        </w:rPr>
        <w:t>תעבירו באש</w:t>
      </w:r>
      <w:r>
        <w:rPr>
          <w:rFonts w:cs="Miriam" w:hint="cs"/>
          <w:color w:val="000000"/>
          <w:szCs w:val="20"/>
          <w:rtl/>
          <w:lang w:eastAsia="en-US"/>
        </w:rPr>
        <w:t>.</w:t>
      </w:r>
    </w:p>
    <w:p w:rsidR="00B74861" w:rsidRDefault="00B74861" w:rsidP="00B74861">
      <w:pPr>
        <w:autoSpaceDE w:val="0"/>
        <w:autoSpaceDN w:val="0"/>
        <w:adjustRightInd w:val="0"/>
        <w:rPr>
          <w:rFonts w:cs="Miriam"/>
          <w:color w:val="000000"/>
          <w:rtl/>
          <w:lang w:eastAsia="en-US"/>
        </w:rPr>
      </w:pPr>
    </w:p>
    <w:p w:rsidR="00B74861" w:rsidRDefault="00B74861" w:rsidP="00B74861">
      <w:pPr>
        <w:rPr>
          <w:rtl/>
          <w:lang w:eastAsia="en-US"/>
        </w:rPr>
      </w:pPr>
      <w:r>
        <w:rPr>
          <w:rFonts w:hint="cs"/>
          <w:rtl/>
          <w:lang w:eastAsia="en-US"/>
        </w:rPr>
        <w:t>ולרבנן נמי - תיפוק להו מגיעולי עובדי כוכבים!?</w:t>
      </w:r>
    </w:p>
    <w:p w:rsidR="00B74861" w:rsidRDefault="00B74861" w:rsidP="00B74861">
      <w:pPr>
        <w:rPr>
          <w:rtl/>
          <w:lang w:eastAsia="en-US"/>
        </w:rPr>
      </w:pPr>
      <w:r>
        <w:rPr>
          <w:rFonts w:hint="cs"/>
          <w:rtl/>
          <w:lang w:eastAsia="en-US"/>
        </w:rPr>
        <w:t xml:space="preserve">אמר ליה: התם - חידוש הוא, דהא בכל התורה כולה נותן טעם לפגם מותר </w:t>
      </w:r>
      <w:r>
        <w:rPr>
          <w:rFonts w:cs="Miriam"/>
          <w:szCs w:val="20"/>
          <w:rtl/>
          <w:lang w:eastAsia="en-US"/>
        </w:rPr>
        <w:t>(</w:t>
      </w:r>
      <w:r>
        <w:rPr>
          <w:rFonts w:cs="Miriam" w:hint="cs"/>
          <w:szCs w:val="20"/>
          <w:rtl/>
          <w:lang w:eastAsia="en-US"/>
        </w:rPr>
        <w:t>דגמרינן לה מנבילה, דאמר מר (עבודה רהז סז,ב) הראויה לגר קרויה נבילה, ושאינה ראויה לגר אינה קרויה נבילה, ומותרת, דכל דנותן טעם לפגם מותר</w:t>
      </w:r>
      <w:r>
        <w:rPr>
          <w:rFonts w:cs="Miriam"/>
          <w:szCs w:val="20"/>
          <w:rtl/>
          <w:lang w:eastAsia="en-US"/>
        </w:rPr>
        <w:t>)</w:t>
      </w:r>
      <w:r>
        <w:rPr>
          <w:rFonts w:hint="cs"/>
          <w:rtl/>
          <w:lang w:eastAsia="en-US"/>
        </w:rPr>
        <w:t xml:space="preserve">, וגבי גיעולי עובדי כוכבים </w:t>
      </w:r>
      <w:r>
        <w:rPr>
          <w:rtl/>
          <w:lang w:eastAsia="en-US"/>
        </w:rPr>
        <w:t>–</w:t>
      </w:r>
      <w:r>
        <w:rPr>
          <w:rFonts w:hint="cs"/>
          <w:rtl/>
          <w:lang w:eastAsia="en-US"/>
        </w:rPr>
        <w:t xml:space="preserve"> אסור.</w:t>
      </w:r>
    </w:p>
    <w:p w:rsidR="00B74861" w:rsidRDefault="00B74861" w:rsidP="00B74861">
      <w:pPr>
        <w:rPr>
          <w:rtl/>
          <w:lang w:eastAsia="en-US"/>
        </w:rPr>
      </w:pPr>
      <w:r>
        <w:rPr>
          <w:rFonts w:hint="cs"/>
          <w:rtl/>
          <w:lang w:eastAsia="en-US"/>
        </w:rPr>
        <w:t xml:space="preserve">ולרבי עקיבא נמי - הא חידוש הוא </w:t>
      </w:r>
      <w:r>
        <w:rPr>
          <w:rFonts w:cs="Miriam"/>
          <w:szCs w:val="20"/>
          <w:rtl/>
          <w:lang w:eastAsia="en-US"/>
        </w:rPr>
        <w:t>(</w:t>
      </w:r>
      <w:r>
        <w:rPr>
          <w:rFonts w:cs="Miriam" w:hint="cs"/>
          <w:szCs w:val="20"/>
          <w:rtl/>
          <w:lang w:eastAsia="en-US"/>
        </w:rPr>
        <w:t>והיכי גמרינן מיניה</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אמר רב הונא בר חייא: לא אסרה תורה </w:t>
      </w:r>
      <w:r>
        <w:rPr>
          <w:rFonts w:cs="Miriam"/>
          <w:szCs w:val="20"/>
          <w:rtl/>
          <w:lang w:eastAsia="en-US"/>
        </w:rPr>
        <w:t>(</w:t>
      </w:r>
      <w:r>
        <w:rPr>
          <w:rFonts w:cs="Miriam" w:hint="cs"/>
          <w:szCs w:val="20"/>
          <w:rtl/>
          <w:lang w:eastAsia="en-US"/>
        </w:rPr>
        <w:t>לא נצרכה לרבי עקיבא '</w:t>
      </w:r>
      <w:r>
        <w:rPr>
          <w:rFonts w:cs="Narkisim" w:hint="cs"/>
          <w:szCs w:val="20"/>
          <w:rtl/>
          <w:lang w:eastAsia="en-US"/>
        </w:rPr>
        <w:t>כל דבר אשר יבא באש</w:t>
      </w:r>
      <w:r>
        <w:rPr>
          <w:rFonts w:cs="Miriam" w:hint="cs"/>
          <w:szCs w:val="20"/>
          <w:rtl/>
          <w:lang w:eastAsia="en-US"/>
        </w:rPr>
        <w:t>' וגו'</w:t>
      </w:r>
      <w:r>
        <w:rPr>
          <w:rFonts w:cs="Miriam"/>
          <w:szCs w:val="20"/>
          <w:rtl/>
          <w:lang w:eastAsia="en-US"/>
        </w:rPr>
        <w:t>)</w:t>
      </w:r>
      <w:r>
        <w:rPr>
          <w:rtl/>
          <w:lang w:eastAsia="en-US"/>
        </w:rPr>
        <w:t xml:space="preserve"> </w:t>
      </w:r>
      <w:r>
        <w:rPr>
          <w:rFonts w:hint="cs"/>
          <w:rtl/>
          <w:lang w:eastAsia="en-US"/>
        </w:rPr>
        <w:t xml:space="preserve">אלא לקדירה בת יומא, דלאו נותן טעם לפגם הוא </w:t>
      </w:r>
      <w:r>
        <w:rPr>
          <w:rFonts w:cs="Miriam"/>
          <w:szCs w:val="20"/>
          <w:rtl/>
          <w:lang w:eastAsia="en-US"/>
        </w:rPr>
        <w:t>(</w:t>
      </w:r>
      <w:r>
        <w:rPr>
          <w:rFonts w:cs="Miriam" w:hint="cs"/>
          <w:szCs w:val="20"/>
          <w:rtl/>
          <w:lang w:eastAsia="en-US"/>
        </w:rPr>
        <w:t>ולאו חידוש הוא; והואיל ולאו חידוש הוא, ומיתסר ביה טעם כעיקר - גמרינן מיניה לשאר איסורין שבתורה</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ורבנן </w:t>
      </w:r>
      <w:r>
        <w:rPr>
          <w:rFonts w:cs="Miriam"/>
          <w:szCs w:val="20"/>
          <w:rtl/>
          <w:lang w:eastAsia="en-US"/>
        </w:rPr>
        <w:t>(</w:t>
      </w:r>
      <w:r>
        <w:rPr>
          <w:rFonts w:cs="Miriam" w:hint="cs"/>
          <w:szCs w:val="20"/>
          <w:rtl/>
          <w:lang w:eastAsia="en-US"/>
        </w:rPr>
        <w:t>דלא ילפי מיניה</w:t>
      </w:r>
      <w:r>
        <w:rPr>
          <w:rFonts w:cs="Miriam"/>
          <w:szCs w:val="20"/>
          <w:rtl/>
          <w:lang w:eastAsia="en-US"/>
        </w:rPr>
        <w:t>)</w:t>
      </w:r>
      <w:r>
        <w:rPr>
          <w:rFonts w:hint="cs"/>
          <w:rtl/>
          <w:lang w:eastAsia="en-US"/>
        </w:rPr>
        <w:t>?</w:t>
      </w:r>
    </w:p>
    <w:p w:rsidR="00B74861" w:rsidRDefault="00B74861" w:rsidP="00B74861">
      <w:pPr>
        <w:rPr>
          <w:rFonts w:cs="Miriam"/>
          <w:lang w:eastAsia="en-US"/>
        </w:rPr>
      </w:pPr>
      <w:r>
        <w:rPr>
          <w:rFonts w:cs="Miriam"/>
          <w:szCs w:val="20"/>
          <w:rtl/>
          <w:lang w:eastAsia="en-US"/>
        </w:rPr>
        <w:t>(</w:t>
      </w:r>
      <w:r>
        <w:rPr>
          <w:rFonts w:cs="Miriam" w:hint="cs"/>
          <w:szCs w:val="20"/>
          <w:rtl/>
          <w:lang w:eastAsia="en-US"/>
        </w:rPr>
        <w:t>סברי</w:t>
      </w:r>
      <w:r>
        <w:rPr>
          <w:rFonts w:cs="Miriam"/>
          <w:szCs w:val="20"/>
          <w:rtl/>
          <w:lang w:eastAsia="en-US"/>
        </w:rPr>
        <w:t>)</w:t>
      </w:r>
      <w:r>
        <w:rPr>
          <w:rtl/>
          <w:lang w:eastAsia="en-US"/>
        </w:rPr>
        <w:t xml:space="preserve"> </w:t>
      </w:r>
      <w:r>
        <w:rPr>
          <w:rFonts w:hint="cs"/>
          <w:rtl/>
          <w:lang w:eastAsia="en-US"/>
        </w:rPr>
        <w:t xml:space="preserve">קדירה בת יומא נמי אי אפשר דלא פגמה פורתא </w:t>
      </w:r>
      <w:r>
        <w:rPr>
          <w:rFonts w:cs="Miriam"/>
          <w:szCs w:val="20"/>
          <w:rtl/>
          <w:lang w:eastAsia="en-US"/>
        </w:rPr>
        <w:t>(</w:t>
      </w:r>
      <w:r>
        <w:rPr>
          <w:rFonts w:cs="Miriam" w:hint="cs"/>
          <w:szCs w:val="20"/>
          <w:rtl/>
          <w:lang w:eastAsia="en-US"/>
        </w:rPr>
        <w:t>וחידוש הוא</w:t>
      </w:r>
      <w:r>
        <w:rPr>
          <w:rFonts w:cs="Miriam"/>
          <w:szCs w:val="20"/>
          <w:rtl/>
          <w:lang w:eastAsia="en-US"/>
        </w:rPr>
        <w:t>)</w:t>
      </w:r>
      <w:r>
        <w:rPr>
          <w:rFonts w:hint="cs"/>
          <w:rtl/>
          <w:lang w:eastAsia="en-US"/>
        </w:rPr>
        <w:t>!</w:t>
      </w:r>
      <w:r>
        <w:rPr>
          <w:rFonts w:cs="Miriam" w:hint="cs"/>
          <w:szCs w:val="20"/>
          <w:rtl/>
          <w:lang w:eastAsia="en-US"/>
        </w:rPr>
        <w:t xml:space="preserve"> </w:t>
      </w:r>
    </w:p>
    <w:p w:rsidR="00B74861" w:rsidRDefault="00B74861" w:rsidP="00B74861">
      <w:pPr>
        <w:autoSpaceDE w:val="0"/>
        <w:autoSpaceDN w:val="0"/>
        <w:adjustRightInd w:val="0"/>
        <w:rPr>
          <w:rFonts w:cs="Miriam"/>
          <w:color w:val="000000"/>
          <w:szCs w:val="20"/>
          <w:rtl/>
          <w:lang w:eastAsia="en-US"/>
        </w:rPr>
      </w:pPr>
      <w:r>
        <w:rPr>
          <w:rFonts w:cs="Miriam" w:hint="cs"/>
          <w:szCs w:val="20"/>
          <w:rtl/>
          <w:lang w:eastAsia="en-US"/>
        </w:rPr>
        <w:t xml:space="preserve">תוד"ה </w:t>
      </w:r>
      <w:r>
        <w:rPr>
          <w:rFonts w:cs="Miriam" w:hint="cs"/>
          <w:color w:val="000000"/>
          <w:sz w:val="28"/>
          <w:szCs w:val="20"/>
          <w:rtl/>
          <w:lang w:eastAsia="en-US"/>
        </w:rPr>
        <w:t>דלאו נותן טעם לפגם הוא ולרבנן דאמרי חידוש הוא אי אפשר דלא פגמה [פורתא]</w:t>
      </w:r>
      <w:r>
        <w:rPr>
          <w:rFonts w:cs="Miriam" w:hint="cs"/>
          <w:color w:val="000000"/>
          <w:szCs w:val="20"/>
          <w:rtl/>
          <w:lang w:eastAsia="en-US"/>
        </w:rPr>
        <w:t xml:space="preserve"> - והוה ליה למימר: כי היכי דפגמו מרובה - שרי רחמנא, אפילו פגם מועט נמי שרי.</w:t>
      </w:r>
    </w:p>
    <w:p w:rsidR="00B74861" w:rsidRDefault="00B74861" w:rsidP="00B74861">
      <w:pPr>
        <w:rPr>
          <w:lang w:eastAsia="en-US"/>
        </w:rPr>
      </w:pPr>
    </w:p>
    <w:p w:rsidR="00B74861" w:rsidRDefault="00B74861" w:rsidP="00B74861">
      <w:pPr>
        <w:rPr>
          <w:rFonts w:cs="Miriam"/>
          <w:lang w:eastAsia="en-US"/>
        </w:rPr>
      </w:pPr>
      <w:r>
        <w:rPr>
          <w:rFonts w:hint="cs"/>
          <w:rtl/>
          <w:lang w:eastAsia="en-US"/>
        </w:rPr>
        <w:t xml:space="preserve">אמר ליה רב אחא בריה דרב אויא לרב אשי: </w:t>
      </w:r>
      <w:r>
        <w:rPr>
          <w:rFonts w:cs="Miriam"/>
          <w:szCs w:val="20"/>
          <w:rtl/>
          <w:lang w:eastAsia="en-US"/>
        </w:rPr>
        <w:t>(</w:t>
      </w:r>
      <w:r>
        <w:rPr>
          <w:rFonts w:cs="Miriam" w:hint="cs"/>
          <w:szCs w:val="20"/>
          <w:rtl/>
          <w:lang w:eastAsia="en-US"/>
        </w:rPr>
        <w:t>מאי טעמא אמרת לרבי עקיבא לית ליה בשאר איסורין שבתורה דהיתר מצטרף לאיסור?</w:t>
      </w:r>
      <w:r>
        <w:rPr>
          <w:rFonts w:cs="Miriam"/>
          <w:szCs w:val="20"/>
          <w:rtl/>
          <w:lang w:eastAsia="en-US"/>
        </w:rPr>
        <w:t>)</w:t>
      </w:r>
      <w:r>
        <w:rPr>
          <w:rtl/>
          <w:lang w:eastAsia="en-US"/>
        </w:rPr>
        <w:t xml:space="preserve"> </w:t>
      </w:r>
      <w:r>
        <w:rPr>
          <w:rFonts w:hint="cs"/>
          <w:rtl/>
          <w:lang w:eastAsia="en-US"/>
        </w:rPr>
        <w:t>מדרבנן נשמע לרבי עקיבא: לאו אמרי רבנן האי '</w:t>
      </w:r>
      <w:r>
        <w:rPr>
          <w:rFonts w:cs="Narkisim" w:hint="cs"/>
          <w:rtl/>
          <w:lang w:eastAsia="en-US"/>
        </w:rPr>
        <w:t>משרת</w:t>
      </w:r>
      <w:r>
        <w:rPr>
          <w:rFonts w:hint="cs"/>
          <w:rtl/>
          <w:lang w:eastAsia="en-US"/>
        </w:rPr>
        <w:t>' ליתן טעם כעיקר, ומכאן אתה דן לכל איסורין שבתורה - לרבי עקיבא נמי, דקא מוקים ליה להאי '</w:t>
      </w:r>
      <w:r>
        <w:rPr>
          <w:rFonts w:cs="Narkisim" w:hint="cs"/>
          <w:rtl/>
          <w:lang w:eastAsia="en-US"/>
        </w:rPr>
        <w:t>משרת</w:t>
      </w:r>
      <w:r>
        <w:rPr>
          <w:rFonts w:hint="cs"/>
          <w:rtl/>
          <w:lang w:eastAsia="en-US"/>
        </w:rPr>
        <w:t>' להיתר מצטרף לאיסור - לימא 'מכאן אתה דן לכל איסורין שבתורה'?</w:t>
      </w:r>
    </w:p>
    <w:p w:rsidR="00B74861" w:rsidRDefault="00B74861" w:rsidP="00B74861">
      <w:pPr>
        <w:rPr>
          <w:rtl/>
          <w:lang w:eastAsia="en-US"/>
        </w:rPr>
      </w:pPr>
      <w:r>
        <w:rPr>
          <w:rFonts w:hint="cs"/>
          <w:rtl/>
          <w:lang w:eastAsia="en-US"/>
        </w:rPr>
        <w:t>אמר ליה: משום דהוי נזיר וחטאת - שני כתובין הבאין כאחד, וכל שני כתובין הבאין כאחד - אין מלמדין.</w:t>
      </w:r>
    </w:p>
    <w:p w:rsidR="00B74861" w:rsidRDefault="00B74861" w:rsidP="00B74861">
      <w:pPr>
        <w:rPr>
          <w:rtl/>
          <w:lang w:eastAsia="en-US"/>
        </w:rPr>
      </w:pPr>
      <w:r>
        <w:rPr>
          <w:rFonts w:hint="cs"/>
          <w:rtl/>
          <w:lang w:eastAsia="en-US"/>
        </w:rPr>
        <w:t>נזיר - הא דאמרן; חטאת - מאי היא?</w:t>
      </w:r>
    </w:p>
    <w:p w:rsidR="00B74861" w:rsidRDefault="00B74861" w:rsidP="00B74861">
      <w:pPr>
        <w:autoSpaceDE w:val="0"/>
        <w:autoSpaceDN w:val="0"/>
        <w:adjustRightInd w:val="0"/>
        <w:rPr>
          <w:rFonts w:cs="Miriam"/>
          <w:szCs w:val="20"/>
          <w:rtl/>
          <w:lang w:eastAsia="en-US"/>
        </w:rPr>
      </w:pPr>
      <w:r>
        <w:rPr>
          <w:rFonts w:hint="cs"/>
          <w:rtl/>
          <w:lang w:eastAsia="en-US"/>
        </w:rPr>
        <w:t>דתניא</w:t>
      </w:r>
      <w:r>
        <w:rPr>
          <w:rFonts w:cs="Miriam" w:hint="cs"/>
          <w:color w:val="00FFFF"/>
          <w:rtl/>
          <w:lang w:eastAsia="en-US"/>
        </w:rPr>
        <w:t xml:space="preserve"> </w:t>
      </w:r>
      <w:r>
        <w:rPr>
          <w:rFonts w:cs="Miriam" w:hint="cs"/>
          <w:szCs w:val="16"/>
          <w:rtl/>
          <w:lang w:eastAsia="en-US"/>
        </w:rPr>
        <w:t>[ספרא צו פרשה ג ד"ה פרשה ג]</w:t>
      </w:r>
      <w:r>
        <w:rPr>
          <w:rFonts w:hint="cs"/>
          <w:rtl/>
          <w:lang w:eastAsia="en-US"/>
        </w:rPr>
        <w:t>: '</w:t>
      </w:r>
      <w:r>
        <w:rPr>
          <w:rFonts w:cs="Miriam" w:hint="cs"/>
          <w:szCs w:val="16"/>
          <w:rtl/>
          <w:lang w:eastAsia="en-US"/>
        </w:rPr>
        <w:t>(ויקרא ו,כ)</w:t>
      </w:r>
      <w:r>
        <w:rPr>
          <w:rFonts w:cs="Narkisim" w:hint="cs"/>
          <w:i/>
          <w:iCs/>
          <w:rtl/>
          <w:lang w:eastAsia="en-US"/>
        </w:rPr>
        <w:t xml:space="preserve"> כל אשר יגע בבשרה יקדש</w:t>
      </w:r>
      <w:r>
        <w:rPr>
          <w:rFonts w:cs="Narkisim"/>
          <w:i/>
          <w:iCs/>
          <w:rtl/>
          <w:lang w:eastAsia="en-US"/>
        </w:rPr>
        <w:t xml:space="preserve"> </w:t>
      </w:r>
      <w:r>
        <w:rPr>
          <w:rFonts w:cs="Narkisim"/>
          <w:szCs w:val="20"/>
          <w:rtl/>
          <w:lang w:eastAsia="en-US"/>
        </w:rPr>
        <w:t>[</w:t>
      </w:r>
      <w:r>
        <w:rPr>
          <w:rFonts w:cs="Narkisim" w:hint="cs"/>
          <w:szCs w:val="20"/>
          <w:rtl/>
          <w:lang w:eastAsia="en-US"/>
        </w:rPr>
        <w:t>ואשר יזה מדמה על הבגד אשר יזה עליה - תכבס במקום קדש</w:t>
      </w:r>
      <w:r>
        <w:rPr>
          <w:rFonts w:cs="Narkisim"/>
          <w:szCs w:val="20"/>
          <w:rtl/>
          <w:lang w:eastAsia="en-US"/>
        </w:rPr>
        <w:t>]</w:t>
      </w:r>
      <w:r>
        <w:rPr>
          <w:rFonts w:hint="cs"/>
          <w:i/>
          <w:iCs/>
          <w:rtl/>
          <w:lang w:eastAsia="en-US"/>
        </w:rPr>
        <w:t xml:space="preserve"> - יכול אפילו שלא בלע? - תלמוד לומר: '</w:t>
      </w:r>
      <w:r>
        <w:rPr>
          <w:rFonts w:cs="Narkisim" w:hint="cs"/>
          <w:i/>
          <w:iCs/>
          <w:rtl/>
          <w:lang w:eastAsia="en-US"/>
        </w:rPr>
        <w:t>בבשרה</w:t>
      </w:r>
      <w:r>
        <w:rPr>
          <w:rFonts w:hint="cs"/>
          <w:i/>
          <w:iCs/>
          <w:rtl/>
          <w:lang w:eastAsia="en-US"/>
        </w:rPr>
        <w:t xml:space="preserve">': עד שיבלע בבשרה יקדש להיות כמוה, שאם פסולה היא </w:t>
      </w:r>
      <w:r>
        <w:rPr>
          <w:rFonts w:cs="Miriam"/>
          <w:szCs w:val="20"/>
          <w:rtl/>
          <w:lang w:eastAsia="en-US"/>
        </w:rPr>
        <w:t>(</w:t>
      </w:r>
      <w:r>
        <w:rPr>
          <w:rFonts w:cs="Miriam" w:hint="cs"/>
          <w:szCs w:val="20"/>
          <w:rtl/>
          <w:lang w:eastAsia="en-US"/>
        </w:rPr>
        <w:t>שאם החטאת פסולה, כגון שעבר עליו לילה ויום, ונתבשל בו בשר שלמים</w:t>
      </w:r>
      <w:r>
        <w:rPr>
          <w:rFonts w:cs="Miriam"/>
          <w:szCs w:val="20"/>
          <w:rtl/>
          <w:lang w:eastAsia="en-US"/>
        </w:rPr>
        <w:t>)</w:t>
      </w:r>
      <w:r>
        <w:rPr>
          <w:i/>
          <w:iCs/>
          <w:rtl/>
          <w:lang w:eastAsia="en-US"/>
        </w:rPr>
        <w:t xml:space="preserve"> </w:t>
      </w:r>
      <w:r>
        <w:rPr>
          <w:rFonts w:hint="cs"/>
          <w:i/>
          <w:iCs/>
          <w:rtl/>
          <w:lang w:eastAsia="en-US"/>
        </w:rPr>
        <w:t xml:space="preserve">- יפסל </w:t>
      </w:r>
      <w:r>
        <w:rPr>
          <w:rFonts w:cs="Miriam"/>
          <w:szCs w:val="20"/>
          <w:rtl/>
          <w:lang w:eastAsia="en-US"/>
        </w:rPr>
        <w:t>(</w:t>
      </w:r>
      <w:r>
        <w:rPr>
          <w:rFonts w:cs="Miriam" w:hint="cs"/>
          <w:szCs w:val="20"/>
          <w:rtl/>
          <w:lang w:eastAsia="en-US"/>
        </w:rPr>
        <w:t>יהא בשר שלמים אסור כמוהו</w:t>
      </w:r>
      <w:r>
        <w:rPr>
          <w:rFonts w:cs="Miriam"/>
          <w:szCs w:val="20"/>
          <w:rtl/>
          <w:lang w:eastAsia="en-US"/>
        </w:rPr>
        <w:t>)</w:t>
      </w:r>
      <w:r>
        <w:rPr>
          <w:i/>
          <w:iCs/>
          <w:rtl/>
          <w:lang w:eastAsia="en-US"/>
        </w:rPr>
        <w:t xml:space="preserve"> </w:t>
      </w:r>
      <w:r>
        <w:rPr>
          <w:rFonts w:hint="cs"/>
          <w:i/>
          <w:iCs/>
          <w:rtl/>
          <w:lang w:eastAsia="en-US"/>
        </w:rPr>
        <w:t xml:space="preserve">ואם כשרה </w:t>
      </w:r>
      <w:r>
        <w:rPr>
          <w:rFonts w:cs="Miriam"/>
          <w:szCs w:val="20"/>
          <w:rtl/>
          <w:lang w:eastAsia="en-US"/>
        </w:rPr>
        <w:t>(</w:t>
      </w:r>
      <w:r>
        <w:rPr>
          <w:rFonts w:cs="Miriam" w:hint="cs"/>
          <w:szCs w:val="20"/>
          <w:rtl/>
          <w:lang w:eastAsia="en-US"/>
        </w:rPr>
        <w:t>שלא עבר אותו היום</w:t>
      </w:r>
      <w:r>
        <w:rPr>
          <w:rFonts w:cs="Miriam"/>
          <w:szCs w:val="20"/>
          <w:rtl/>
          <w:lang w:eastAsia="en-US"/>
        </w:rPr>
        <w:t>)</w:t>
      </w:r>
      <w:r>
        <w:rPr>
          <w:i/>
          <w:iCs/>
          <w:rtl/>
          <w:lang w:eastAsia="en-US"/>
        </w:rPr>
        <w:t xml:space="preserve"> </w:t>
      </w:r>
      <w:r>
        <w:rPr>
          <w:rFonts w:hint="cs"/>
          <w:i/>
          <w:iCs/>
          <w:rtl/>
          <w:lang w:eastAsia="en-US"/>
        </w:rPr>
        <w:t xml:space="preserve">- תאכל כחמור שבה </w:t>
      </w:r>
      <w:r>
        <w:rPr>
          <w:rFonts w:cs="Miriam"/>
          <w:szCs w:val="20"/>
          <w:rtl/>
          <w:lang w:eastAsia="en-US"/>
        </w:rPr>
        <w:t>(</w:t>
      </w:r>
      <w:r>
        <w:rPr>
          <w:rFonts w:cs="Miriam" w:hint="cs"/>
          <w:szCs w:val="20"/>
          <w:rtl/>
          <w:lang w:eastAsia="en-US"/>
        </w:rPr>
        <w:t>כחמור שבחטאת: לפנים מן הקלעים, לזכרי כהונה, ליום ולילה בלבד</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ורבנן?</w:t>
      </w:r>
    </w:p>
    <w:p w:rsidR="00B74861" w:rsidRDefault="00B74861" w:rsidP="00B74861">
      <w:pPr>
        <w:rPr>
          <w:rtl/>
          <w:lang w:eastAsia="en-US"/>
        </w:rPr>
      </w:pPr>
      <w:r>
        <w:rPr>
          <w:rFonts w:hint="cs"/>
          <w:rtl/>
          <w:lang w:eastAsia="en-US"/>
        </w:rPr>
        <w:t>צריכי: דאי כתב רחמנא גבי חטאת, הוה אמינא נזיר לא אתי מינה, משום דנזיר מקדשים לא ילפינן; ואי כתב רחמנא גבי נזיר - הוה אמינא מנזיר לא ילפינן, משום דחמיר איסוריה, דאפילו חרצן אסיר ליה, הלכך לא אתיא מיניה.</w:t>
      </w:r>
    </w:p>
    <w:p w:rsidR="00B74861" w:rsidRDefault="00B74861" w:rsidP="00B74861">
      <w:pPr>
        <w:rPr>
          <w:rFonts w:cs="Miriam"/>
          <w:szCs w:val="20"/>
          <w:rtl/>
          <w:lang w:eastAsia="en-US"/>
        </w:rPr>
      </w:pPr>
    </w:p>
    <w:p w:rsidR="00B74861" w:rsidRDefault="00B74861" w:rsidP="00B74861">
      <w:pPr>
        <w:rPr>
          <w:rFonts w:cs="Miriam"/>
          <w:b/>
          <w:bCs/>
          <w:szCs w:val="20"/>
          <w:rtl/>
          <w:lang w:eastAsia="en-US"/>
        </w:rPr>
      </w:pPr>
      <w:r>
        <w:rPr>
          <w:rFonts w:cs="Miriam" w:hint="cs"/>
          <w:szCs w:val="20"/>
          <w:rtl/>
          <w:lang w:eastAsia="en-US"/>
        </w:rPr>
        <w:t xml:space="preserve">כתוב בספרים: </w:t>
      </w:r>
      <w:r>
        <w:rPr>
          <w:rFonts w:cs="Miriam" w:hint="cs"/>
          <w:b/>
          <w:bCs/>
          <w:szCs w:val="20"/>
          <w:rtl/>
          <w:lang w:eastAsia="en-US"/>
        </w:rPr>
        <w:t>לרבנן תיפוק להו להיתר מצטרף לאיסור מחטאת? התם נמי לנ"ט לפגם הוא דאתא.</w:t>
      </w:r>
    </w:p>
    <w:p w:rsidR="00B74861" w:rsidRDefault="00B74861" w:rsidP="00B74861">
      <w:pPr>
        <w:rPr>
          <w:rFonts w:cs="Miriam"/>
          <w:b/>
          <w:bCs/>
          <w:szCs w:val="20"/>
          <w:rtl/>
          <w:lang w:eastAsia="en-US"/>
        </w:rPr>
      </w:pPr>
      <w:r>
        <w:rPr>
          <w:rFonts w:cs="Miriam" w:hint="cs"/>
          <w:b/>
          <w:bCs/>
          <w:szCs w:val="20"/>
          <w:rtl/>
          <w:lang w:eastAsia="en-US"/>
        </w:rPr>
        <w:t>ואי בעית אימא: לנותן טעם כעיקר.</w:t>
      </w:r>
    </w:p>
    <w:p w:rsidR="00B74861" w:rsidRDefault="00B74861" w:rsidP="00B74861">
      <w:pPr>
        <w:rPr>
          <w:rFonts w:cs="Miriam"/>
          <w:szCs w:val="20"/>
          <w:rtl/>
          <w:lang w:eastAsia="en-US"/>
        </w:rPr>
      </w:pPr>
      <w:r>
        <w:rPr>
          <w:rFonts w:cs="Miriam" w:hint="cs"/>
          <w:b/>
          <w:bCs/>
          <w:szCs w:val="20"/>
          <w:rtl/>
          <w:lang w:eastAsia="en-US"/>
        </w:rPr>
        <w:t>ומיצרך צריכי: ליה דאי כתב רחמנא כו'</w:t>
      </w:r>
      <w:r>
        <w:rPr>
          <w:rFonts w:cs="Miriam" w:hint="cs"/>
          <w:szCs w:val="20"/>
          <w:rtl/>
          <w:lang w:eastAsia="en-US"/>
        </w:rPr>
        <w:t xml:space="preserve"> והכי פירושו: ורבנן תיפוק להו לשאר איסורין שבתורה שיהא היתר מצטרף לאיסור מחטאת: דמה מצינו בחטאת, שהיתר מצטרפת לאיסור, כדאמרינן '</w:t>
      </w:r>
      <w:r>
        <w:rPr>
          <w:rFonts w:cs="Narkisim" w:hint="cs"/>
          <w:szCs w:val="20"/>
          <w:rtl/>
          <w:lang w:eastAsia="en-US"/>
        </w:rPr>
        <w:t>בבשרה</w:t>
      </w:r>
      <w:r>
        <w:rPr>
          <w:rFonts w:cs="Miriam" w:hint="cs"/>
          <w:szCs w:val="20"/>
          <w:rtl/>
          <w:lang w:eastAsia="en-US"/>
        </w:rPr>
        <w:t>' - שבלע הימנה, והוא הדין נמי לשאר איסורין שבתורה - התם נמי לגבי חטאת: לנותן טעם לפגם הוא דאתא.</w:t>
      </w:r>
    </w:p>
    <w:p w:rsidR="00B74861" w:rsidRDefault="00B74861" w:rsidP="00B74861">
      <w:pPr>
        <w:rPr>
          <w:rFonts w:cs="Miriam"/>
          <w:szCs w:val="20"/>
          <w:rtl/>
          <w:lang w:eastAsia="en-US"/>
        </w:rPr>
      </w:pPr>
      <w:r>
        <w:rPr>
          <w:rFonts w:cs="Miriam" w:hint="cs"/>
          <w:szCs w:val="20"/>
          <w:rtl/>
          <w:lang w:eastAsia="en-US"/>
        </w:rPr>
        <w:t>ואי אמרת: אי משום נותן טעם לפגם - הא כבר שמעינן ליה מנבילה!?</w:t>
      </w:r>
    </w:p>
    <w:p w:rsidR="00B74861" w:rsidRDefault="00B74861" w:rsidP="00B74861">
      <w:pPr>
        <w:rPr>
          <w:rFonts w:cs="Miriam"/>
          <w:szCs w:val="20"/>
          <w:rtl/>
          <w:lang w:eastAsia="en-US"/>
        </w:rPr>
      </w:pPr>
      <w:r>
        <w:rPr>
          <w:rFonts w:cs="Miriam" w:hint="cs"/>
          <w:szCs w:val="20"/>
          <w:rtl/>
          <w:lang w:eastAsia="en-US"/>
        </w:rPr>
        <w:t xml:space="preserve">חדא: במבושל וחדא בחי, דההוא דנבילה אשמועינן במידי דמבושל: שאם בישל בשר שחוטה בכלי שנתבשל בו בשר [נבילה], ונותן טעם בו - הוא מותר, דנותן טעם </w:t>
      </w:r>
      <w:r>
        <w:rPr>
          <w:rFonts w:cs="Miriam" w:hint="cs"/>
          <w:szCs w:val="20"/>
          <w:u w:val="single"/>
          <w:rtl/>
          <w:lang w:eastAsia="en-US"/>
        </w:rPr>
        <w:t>לפגם</w:t>
      </w:r>
      <w:r>
        <w:rPr>
          <w:rFonts w:cs="Miriam" w:hint="cs"/>
          <w:szCs w:val="20"/>
          <w:rtl/>
          <w:lang w:eastAsia="en-US"/>
        </w:rPr>
        <w:t xml:space="preserve"> הוא, ומותר; ואשמועינן נמי גבי חטאת - בבשר חטאת מבושלת, ובבשר חי: דאפילו נגע בשר שלמים שאינו מבושל בכלי שנתבשל בו חטאת, או בבשר חטאת מבושלת עצמה, ונותנת בה טעם - יקדש להיות כמוה.</w:t>
      </w:r>
    </w:p>
    <w:p w:rsidR="00B74861" w:rsidRDefault="00B74861" w:rsidP="00B74861">
      <w:pPr>
        <w:rPr>
          <w:rFonts w:cs="Miriam"/>
          <w:lang w:eastAsia="en-US"/>
        </w:rPr>
      </w:pPr>
      <w:r>
        <w:rPr>
          <w:rFonts w:cs="Miriam" w:hint="cs"/>
          <w:szCs w:val="20"/>
          <w:rtl/>
          <w:lang w:eastAsia="en-US"/>
        </w:rPr>
        <w:t xml:space="preserve">ואיבעית אימא: אפילו ההיא דחטאת, ליתן טעם כעיקר הוא דאתא; ואי אמרת 'אם כן הוו להו </w:t>
      </w:r>
      <w:r>
        <w:rPr>
          <w:rFonts w:cs="Miriam" w:hint="cs"/>
          <w:b/>
          <w:bCs/>
          <w:szCs w:val="20"/>
          <w:rtl/>
          <w:lang w:eastAsia="en-US"/>
        </w:rPr>
        <w:t>שני כתובין הבאין כאחד</w:t>
      </w:r>
      <w:r>
        <w:rPr>
          <w:rFonts w:cs="Miriam" w:hint="cs"/>
          <w:szCs w:val="20"/>
          <w:rtl/>
          <w:lang w:eastAsia="en-US"/>
        </w:rPr>
        <w:t xml:space="preserve">, ולא ילמוד מהן לשאר איסורין שכתובין - הנהו מיצרך </w:t>
      </w:r>
      <w:r>
        <w:rPr>
          <w:rFonts w:cs="Miriam" w:hint="cs"/>
          <w:b/>
          <w:bCs/>
          <w:szCs w:val="20"/>
          <w:rtl/>
          <w:lang w:eastAsia="en-US"/>
        </w:rPr>
        <w:t>צריכי</w:t>
      </w:r>
      <w:r>
        <w:rPr>
          <w:rFonts w:cs="Miriam" w:hint="cs"/>
          <w:szCs w:val="20"/>
          <w:rtl/>
          <w:lang w:eastAsia="en-US"/>
        </w:rPr>
        <w:t xml:space="preserve"> ליה: דאי כתב רחמנא גבי חטאת, דנותן טעם כעיקר - לא אתי נזיר מיניה משום דנזיר כו': </w:t>
      </w:r>
    </w:p>
    <w:p w:rsidR="00B74861" w:rsidRDefault="00B74861" w:rsidP="00B74861">
      <w:pPr>
        <w:rPr>
          <w:rFonts w:cs="Miriam"/>
          <w:szCs w:val="20"/>
          <w:rtl/>
          <w:lang w:eastAsia="en-US"/>
        </w:rPr>
      </w:pPr>
    </w:p>
    <w:p w:rsidR="00B74861" w:rsidRDefault="00B74861" w:rsidP="00B74861">
      <w:pPr>
        <w:rPr>
          <w:rFonts w:cs="Miriam"/>
          <w:lang w:eastAsia="en-US"/>
        </w:rPr>
      </w:pPr>
      <w:r>
        <w:rPr>
          <w:rFonts w:cs="Miriam" w:hint="cs"/>
          <w:szCs w:val="20"/>
          <w:rtl/>
          <w:lang w:eastAsia="en-US"/>
        </w:rPr>
        <w:t>ואית דלא גרסי להאי 'כלומר' - רבנן הוא דקמהדרי לרבי עקיבא, דאמר נזיר וחטאת הוו להו שני כתובין הבאין כאחד, ואמרי ליה: הנך - ודאי לאו שני כתובין הבאין כאחד נינהו, דמיצרך צריכי: ד</w:t>
      </w:r>
      <w:r>
        <w:rPr>
          <w:rFonts w:cs="Miriam" w:hint="cs"/>
          <w:b/>
          <w:bCs/>
          <w:szCs w:val="20"/>
          <w:rtl/>
          <w:lang w:eastAsia="en-US"/>
        </w:rPr>
        <w:t>אי כתב רחמנא גבי חטאת</w:t>
      </w:r>
      <w:r>
        <w:rPr>
          <w:rFonts w:cs="Miriam" w:hint="cs"/>
          <w:szCs w:val="20"/>
          <w:rtl/>
          <w:lang w:eastAsia="en-US"/>
        </w:rPr>
        <w:t xml:space="preserve"> דהיתר מצטרף לאיסור - נזיר לא אתי מיניה </w:t>
      </w:r>
      <w:r>
        <w:rPr>
          <w:rFonts w:cs="Miriam" w:hint="cs"/>
          <w:b/>
          <w:bCs/>
          <w:szCs w:val="20"/>
          <w:rtl/>
          <w:lang w:eastAsia="en-US"/>
        </w:rPr>
        <w:t>משום דנזיר</w:t>
      </w:r>
      <w:r>
        <w:rPr>
          <w:rFonts w:cs="Miriam" w:hint="cs"/>
          <w:szCs w:val="20"/>
          <w:rtl/>
          <w:lang w:eastAsia="en-US"/>
        </w:rPr>
        <w:t xml:space="preserve"> כו': </w:t>
      </w:r>
    </w:p>
    <w:p w:rsidR="00B74861" w:rsidRDefault="00B74861" w:rsidP="00B74861">
      <w:pPr>
        <w:rPr>
          <w:rFonts w:cs="Miriam"/>
          <w:lang w:eastAsia="en-US"/>
        </w:rPr>
      </w:pPr>
    </w:p>
    <w:p w:rsidR="00B74861" w:rsidRDefault="00B74861" w:rsidP="00B74861">
      <w:pPr>
        <w:rPr>
          <w:rtl/>
          <w:lang w:eastAsia="en-US"/>
        </w:rPr>
      </w:pPr>
      <w:r>
        <w:rPr>
          <w:rFonts w:hint="cs"/>
          <w:rtl/>
          <w:lang w:eastAsia="en-US"/>
        </w:rPr>
        <w:t xml:space="preserve">ורבי עקיבא אמר לך: למאי צריכי? בשלמא אי כתב רחמנא חטאת - לא גמר נזיר מינה, דחולין מקדשים לא גמרינן; אלא לכתוב רחמנא בנזיר ותיתי חטאת מיניה, דהא כל איסורין שבתורה קא גמרי מנזיר </w:t>
      </w:r>
      <w:r>
        <w:rPr>
          <w:rFonts w:cs="Miriam"/>
          <w:szCs w:val="20"/>
          <w:rtl/>
          <w:lang w:eastAsia="en-US"/>
        </w:rPr>
        <w:t>(</w:t>
      </w:r>
      <w:r>
        <w:rPr>
          <w:rFonts w:cs="Miriam" w:hint="cs"/>
          <w:szCs w:val="20"/>
          <w:rtl/>
          <w:lang w:eastAsia="en-US"/>
        </w:rPr>
        <w:t xml:space="preserve">דהשתא לכל איסורין שבתורה </w:t>
      </w:r>
      <w:r>
        <w:rPr>
          <w:rFonts w:cs="Miriam" w:hint="cs"/>
          <w:szCs w:val="20"/>
          <w:u w:val="single"/>
          <w:rtl/>
          <w:lang w:eastAsia="en-US"/>
        </w:rPr>
        <w:t>בכמה שיעורין</w:t>
      </w:r>
      <w:r>
        <w:rPr>
          <w:rFonts w:cs="Miriam" w:hint="cs"/>
          <w:szCs w:val="20"/>
          <w:rtl/>
          <w:lang w:eastAsia="en-US"/>
        </w:rPr>
        <w:t xml:space="preserve"> גמרינן מנזיר, כדאמרינן בפרק 'גיד הנשה' </w:t>
      </w:r>
      <w:r>
        <w:rPr>
          <w:rFonts w:cs="Miriam" w:hint="cs"/>
          <w:szCs w:val="16"/>
          <w:rtl/>
          <w:lang w:eastAsia="en-US"/>
        </w:rPr>
        <w:t>(חולין צח,ב)</w:t>
      </w:r>
      <w:r>
        <w:rPr>
          <w:rFonts w:cs="Miriam" w:hint="cs"/>
          <w:szCs w:val="20"/>
          <w:rtl/>
          <w:lang w:eastAsia="en-US"/>
        </w:rPr>
        <w:t xml:space="preserve">: 'מה זרוע בשלה וכו' - קדשים לא כל שכן'! אלא מדהדר כתב רחמנא חטאת </w:t>
      </w:r>
      <w:r>
        <w:rPr>
          <w:rFonts w:cs="Miriam"/>
          <w:szCs w:val="20"/>
          <w:rtl/>
          <w:lang w:eastAsia="en-US"/>
        </w:rPr>
        <w:t>–</w:t>
      </w:r>
      <w:r>
        <w:rPr>
          <w:rFonts w:cs="Miriam" w:hint="cs"/>
          <w:szCs w:val="20"/>
          <w:rtl/>
          <w:lang w:eastAsia="en-US"/>
        </w:rPr>
        <w:t xml:space="preserve"> שמע מינה משום דהוי שני כתובין הבאין כאחד - לתרתי לישני, כדפרישית</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ורבנן אמרי לך: חטאת - להיתר מצטרף לאיסור, וחולין מקדשים לא גמרינן; ו'</w:t>
      </w:r>
      <w:r>
        <w:rPr>
          <w:rFonts w:cs="Narkisim" w:hint="cs"/>
          <w:rtl/>
          <w:lang w:eastAsia="en-US"/>
        </w:rPr>
        <w:t>משרת</w:t>
      </w:r>
      <w:r>
        <w:rPr>
          <w:rFonts w:hint="cs"/>
          <w:rtl/>
          <w:lang w:eastAsia="en-US"/>
        </w:rPr>
        <w:t>' - ליתן טעם כעיקר: מכאן אתה דן לכל איסורין שבתורה.</w:t>
      </w:r>
    </w:p>
    <w:p w:rsidR="00B74861" w:rsidRDefault="00B74861" w:rsidP="00B74861">
      <w:pPr>
        <w:rPr>
          <w:rtl/>
          <w:lang w:eastAsia="en-US"/>
        </w:rPr>
      </w:pPr>
      <w:r>
        <w:rPr>
          <w:rFonts w:hint="cs"/>
          <w:rtl/>
          <w:lang w:eastAsia="en-US"/>
        </w:rPr>
        <w:t>ורבי עקיבא - תרוייהו להיתר מצטרף לאיסור, והוו להו שני כתובין הבאין כאחד וכל שני כתובין הבאים כאחד אין מלמדין.</w:t>
      </w:r>
    </w:p>
    <w:p w:rsidR="00B74861" w:rsidRDefault="00B74861" w:rsidP="00B74861">
      <w:pPr>
        <w:rPr>
          <w:rtl/>
          <w:lang w:eastAsia="en-US"/>
        </w:rPr>
      </w:pPr>
    </w:p>
    <w:p w:rsidR="00B74861" w:rsidRDefault="00B74861" w:rsidP="00B74861">
      <w:pPr>
        <w:rPr>
          <w:rtl/>
          <w:lang w:eastAsia="en-US"/>
        </w:rPr>
      </w:pPr>
      <w:r>
        <w:rPr>
          <w:rFonts w:hint="cs"/>
          <w:rtl/>
          <w:lang w:eastAsia="en-US"/>
        </w:rPr>
        <w:t>אמר ליה רב אשי לרב כהנא: אלא הא דתניא '</w:t>
      </w:r>
      <w:r>
        <w:rPr>
          <w:rFonts w:cs="Narkisim"/>
          <w:szCs w:val="20"/>
          <w:rtl/>
          <w:lang w:eastAsia="en-US"/>
        </w:rPr>
        <w:t>[</w:t>
      </w:r>
      <w:r>
        <w:rPr>
          <w:rFonts w:cs="Miriam" w:hint="cs"/>
          <w:szCs w:val="16"/>
          <w:rtl/>
          <w:lang w:eastAsia="en-US"/>
        </w:rPr>
        <w:t xml:space="preserve">במדבר ו,ד: </w:t>
      </w:r>
      <w:r>
        <w:rPr>
          <w:rFonts w:cs="Narkisim" w:hint="cs"/>
          <w:szCs w:val="20"/>
          <w:rtl/>
          <w:lang w:eastAsia="en-US"/>
        </w:rPr>
        <w:t>כל ימי נזרו</w:t>
      </w:r>
      <w:r>
        <w:rPr>
          <w:rFonts w:cs="Narkisim"/>
          <w:szCs w:val="20"/>
          <w:rtl/>
          <w:lang w:eastAsia="en-US"/>
        </w:rPr>
        <w:t>]</w:t>
      </w:r>
      <w:r>
        <w:rPr>
          <w:rFonts w:cs="Narkisim" w:hint="cs"/>
          <w:i/>
          <w:iCs/>
          <w:rtl/>
          <w:lang w:eastAsia="en-US"/>
        </w:rPr>
        <w:t xml:space="preserve"> מכל אשר יעשה מגפן היין </w:t>
      </w:r>
      <w:r>
        <w:rPr>
          <w:rFonts w:cs="Narkisim" w:hint="cs"/>
          <w:szCs w:val="20"/>
          <w:rtl/>
          <w:lang w:eastAsia="en-US"/>
        </w:rPr>
        <w:t>[מחרצנים ועד זג לא יאכל]</w:t>
      </w:r>
      <w:r>
        <w:rPr>
          <w:rFonts w:hint="cs"/>
          <w:i/>
          <w:iCs/>
          <w:rtl/>
          <w:lang w:eastAsia="en-US"/>
        </w:rPr>
        <w:t xml:space="preserve"> - לימד על איסורי נזיר שהן מצטרפין זה עם זה</w:t>
      </w:r>
      <w:r>
        <w:rPr>
          <w:rFonts w:hint="cs"/>
          <w:rtl/>
          <w:lang w:eastAsia="en-US"/>
        </w:rPr>
        <w:t xml:space="preserve">' </w:t>
      </w:r>
      <w:r>
        <w:rPr>
          <w:rtl/>
          <w:lang w:eastAsia="en-US"/>
        </w:rPr>
        <w:t>–</w:t>
      </w:r>
      <w:r>
        <w:rPr>
          <w:rFonts w:hint="cs"/>
          <w:rtl/>
          <w:lang w:eastAsia="en-US"/>
        </w:rPr>
        <w:t xml:space="preserve"> לרבי עקיבא, השתא יש לומר היתר מצטרף לאיסור - איסור לאיסור מבעיא? </w:t>
      </w:r>
    </w:p>
    <w:p w:rsidR="00B74861" w:rsidRDefault="00B74861" w:rsidP="00B74861">
      <w:pPr>
        <w:rPr>
          <w:rFonts w:cs="Miriam"/>
          <w:lang w:eastAsia="en-US"/>
        </w:rPr>
      </w:pPr>
      <w:r>
        <w:rPr>
          <w:rFonts w:hint="cs"/>
          <w:rtl/>
          <w:lang w:eastAsia="en-US"/>
        </w:rPr>
        <w:t xml:space="preserve">אמר ליה: היתר לאיסור </w:t>
      </w:r>
      <w:r>
        <w:rPr>
          <w:rFonts w:cs="Miriam"/>
          <w:szCs w:val="20"/>
          <w:rtl/>
          <w:lang w:eastAsia="en-US"/>
        </w:rPr>
        <w:t>(</w:t>
      </w:r>
      <w:r>
        <w:rPr>
          <w:rFonts w:cs="Miriam" w:hint="cs"/>
          <w:szCs w:val="20"/>
          <w:rtl/>
          <w:lang w:eastAsia="en-US"/>
        </w:rPr>
        <w:t>כשנותנו בפיו</w:t>
      </w:r>
      <w:r>
        <w:rPr>
          <w:rFonts w:cs="Miriam"/>
          <w:szCs w:val="20"/>
          <w:rtl/>
          <w:lang w:eastAsia="en-US"/>
        </w:rPr>
        <w:t>)</w:t>
      </w:r>
      <w:r>
        <w:rPr>
          <w:rtl/>
          <w:lang w:eastAsia="en-US"/>
        </w:rPr>
        <w:t xml:space="preserve"> </w:t>
      </w:r>
      <w:r>
        <w:rPr>
          <w:rFonts w:hint="cs"/>
          <w:rtl/>
          <w:lang w:eastAsia="en-US"/>
        </w:rPr>
        <w:t xml:space="preserve">בבת אחת </w:t>
      </w:r>
      <w:r>
        <w:rPr>
          <w:rFonts w:cs="Miriam"/>
          <w:szCs w:val="20"/>
          <w:rtl/>
          <w:lang w:eastAsia="en-US"/>
        </w:rPr>
        <w:t>(</w:t>
      </w:r>
      <w:r>
        <w:rPr>
          <w:rFonts w:cs="Miriam" w:hint="cs"/>
          <w:szCs w:val="20"/>
          <w:rtl/>
          <w:lang w:eastAsia="en-US"/>
        </w:rPr>
        <w:t>אבל בזה אחר זה לא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איסור לאיסור - אפילו בזה אחר זה </w:t>
      </w:r>
      <w:r>
        <w:rPr>
          <w:rFonts w:cs="Miriam"/>
          <w:szCs w:val="20"/>
          <w:rtl/>
          <w:lang w:eastAsia="en-US"/>
        </w:rPr>
        <w:t>(</w:t>
      </w:r>
      <w:r>
        <w:rPr>
          <w:rFonts w:cs="Miriam" w:hint="cs"/>
          <w:szCs w:val="20"/>
          <w:rtl/>
          <w:lang w:eastAsia="en-US"/>
        </w:rPr>
        <w:t>אכל חצי זית ובלעו וחזר ואכל חצי זית של איסור אחר - הרי זה מצטרף</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lang w:eastAsia="en-US"/>
        </w:rPr>
      </w:pPr>
      <w:r>
        <w:rPr>
          <w:rFonts w:hint="cs"/>
          <w:rtl/>
          <w:lang w:eastAsia="en-US"/>
        </w:rPr>
        <w:t xml:space="preserve">ורבי שמעון - </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לח,א</w:t>
      </w:r>
      <w:r>
        <w:rPr>
          <w:rtl/>
          <w:lang w:eastAsia="en-US"/>
        </w:rPr>
        <w:t>)</w:t>
      </w:r>
    </w:p>
    <w:p w:rsidR="00B74861" w:rsidRDefault="00B74861" w:rsidP="00B74861">
      <w:pPr>
        <w:rPr>
          <w:rtl/>
          <w:lang w:eastAsia="en-US"/>
        </w:rPr>
      </w:pPr>
      <w:r>
        <w:rPr>
          <w:rFonts w:hint="cs"/>
          <w:rtl/>
          <w:lang w:eastAsia="en-US"/>
        </w:rPr>
        <w:t xml:space="preserve">דלית ליה צירוף </w:t>
      </w:r>
      <w:r>
        <w:rPr>
          <w:rFonts w:cs="Miriam"/>
          <w:szCs w:val="20"/>
          <w:rtl/>
          <w:lang w:eastAsia="en-US"/>
        </w:rPr>
        <w:t>(</w:t>
      </w:r>
      <w:r>
        <w:rPr>
          <w:rFonts w:cs="Miriam" w:hint="cs"/>
          <w:szCs w:val="20"/>
          <w:rtl/>
          <w:lang w:eastAsia="en-US"/>
        </w:rPr>
        <w:t xml:space="preserve">אפילו בכל שהוא מיחייב, כדאמרינן בפירקין דלעיל </w:t>
      </w:r>
      <w:r>
        <w:rPr>
          <w:rFonts w:cs="Miriam" w:hint="cs"/>
          <w:szCs w:val="16"/>
          <w:rtl/>
          <w:lang w:eastAsia="en-US"/>
        </w:rPr>
        <w:t>(דף ד,א)</w:t>
      </w:r>
      <w:r>
        <w:rPr>
          <w:rFonts w:cs="Miriam" w:hint="cs"/>
          <w:szCs w:val="20"/>
          <w:rtl/>
          <w:lang w:eastAsia="en-US"/>
        </w:rPr>
        <w:t xml:space="preserve"> דקסבר רבי שמעון כל שהוא למכות, ולא אמרו כזית אלא לענין קרבן</w:t>
      </w:r>
      <w:r>
        <w:rPr>
          <w:rFonts w:cs="Miriam"/>
          <w:szCs w:val="20"/>
          <w:rtl/>
          <w:lang w:eastAsia="en-US"/>
        </w:rPr>
        <w:t>)</w:t>
      </w:r>
      <w:r>
        <w:rPr>
          <w:rtl/>
          <w:lang w:eastAsia="en-US"/>
        </w:rPr>
        <w:t xml:space="preserve"> –</w:t>
      </w:r>
      <w:r>
        <w:rPr>
          <w:rFonts w:hint="cs"/>
          <w:rtl/>
          <w:lang w:eastAsia="en-US"/>
        </w:rPr>
        <w:t xml:space="preserve"> '</w:t>
      </w:r>
      <w:r>
        <w:rPr>
          <w:rFonts w:cs="Narkisim" w:hint="cs"/>
          <w:rtl/>
          <w:lang w:eastAsia="en-US"/>
        </w:rPr>
        <w:t>מכל אשר יעשה</w:t>
      </w:r>
      <w:r>
        <w:rPr>
          <w:rFonts w:hint="cs"/>
          <w:rtl/>
          <w:lang w:eastAsia="en-US"/>
        </w:rPr>
        <w:t>' מאי דריש ביה?</w:t>
      </w:r>
    </w:p>
    <w:p w:rsidR="00B74861" w:rsidRDefault="00B74861" w:rsidP="00B74861">
      <w:pPr>
        <w:rPr>
          <w:rtl/>
          <w:lang w:eastAsia="en-US"/>
        </w:rPr>
      </w:pPr>
      <w:r>
        <w:rPr>
          <w:rFonts w:hint="cs"/>
          <w:rtl/>
          <w:lang w:eastAsia="en-US"/>
        </w:rPr>
        <w:t xml:space="preserve">אמר לך: ההוא מיבעי ליה: לעולם אינו נזיר עד שיזיר מכולן </w:t>
      </w:r>
      <w:r>
        <w:rPr>
          <w:rFonts w:cs="Miriam"/>
          <w:szCs w:val="20"/>
          <w:rtl/>
          <w:lang w:eastAsia="en-US"/>
        </w:rPr>
        <w:t>(</w:t>
      </w:r>
      <w:r>
        <w:rPr>
          <w:rFonts w:cs="Miriam" w:hint="cs"/>
          <w:szCs w:val="20"/>
          <w:rtl/>
          <w:lang w:eastAsia="en-US"/>
        </w:rPr>
        <w:t xml:space="preserve">כגון דאמר "הריני נזיר" סתם, ופרשינן לעיל </w:t>
      </w:r>
      <w:r>
        <w:rPr>
          <w:rFonts w:cs="Miriam" w:hint="cs"/>
          <w:szCs w:val="16"/>
          <w:rtl/>
          <w:lang w:eastAsia="en-US"/>
        </w:rPr>
        <w:t>(דף ג,ב)</w:t>
      </w:r>
      <w:r>
        <w:rPr>
          <w:rFonts w:cs="Miriam" w:hint="cs"/>
          <w:szCs w:val="20"/>
          <w:rtl/>
          <w:lang w:eastAsia="en-US"/>
        </w:rPr>
        <w:t xml:space="preserve"> דמשמע מן הטומאה ומן התגלחת ומן היין; ואילו לרבנן -  אפילו לא נזר אלא מאחת - חייב בכולן</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אמר רבי אבהו אמר רבי אלעזר: כל רביעיות </w:t>
      </w:r>
      <w:r>
        <w:rPr>
          <w:rFonts w:cs="Courier New" w:hint="cs"/>
          <w:szCs w:val="20"/>
          <w:rtl/>
          <w:lang w:eastAsia="en-US"/>
        </w:rPr>
        <w:t>[</w:t>
      </w:r>
      <w:r>
        <w:rPr>
          <w:rFonts w:ascii="Courier New" w:hAnsi="Courier New" w:cs="Courier New" w:hint="cs"/>
          <w:sz w:val="16"/>
          <w:szCs w:val="20"/>
          <w:rtl/>
          <w:lang w:eastAsia="en-US"/>
        </w:rPr>
        <w:t>גירסת התוספות: כל איסורין</w:t>
      </w:r>
      <w:r>
        <w:rPr>
          <w:rFonts w:cs="Courier New" w:hint="cs"/>
          <w:szCs w:val="20"/>
          <w:rtl/>
          <w:lang w:eastAsia="en-US"/>
        </w:rPr>
        <w:t>]</w:t>
      </w:r>
      <w:r>
        <w:rPr>
          <w:rFonts w:hint="cs"/>
          <w:rtl/>
          <w:lang w:eastAsia="en-US"/>
        </w:rPr>
        <w:t xml:space="preserve"> שבתורה </w:t>
      </w:r>
      <w:r>
        <w:rPr>
          <w:rFonts w:cs="Miriam"/>
          <w:szCs w:val="20"/>
          <w:rtl/>
          <w:lang w:eastAsia="en-US"/>
        </w:rPr>
        <w:t>(</w:t>
      </w:r>
      <w:r>
        <w:rPr>
          <w:rFonts w:cs="Miriam" w:hint="cs"/>
          <w:szCs w:val="20"/>
          <w:rtl/>
          <w:lang w:eastAsia="en-US"/>
        </w:rPr>
        <w:t>כגון רביעית דם שמטמא באהל</w:t>
      </w:r>
      <w:r>
        <w:rPr>
          <w:rFonts w:cs="Miriam"/>
          <w:szCs w:val="20"/>
          <w:rtl/>
          <w:lang w:eastAsia="en-US"/>
        </w:rPr>
        <w:t>)</w:t>
      </w:r>
      <w:r>
        <w:rPr>
          <w:rtl/>
          <w:lang w:eastAsia="en-US"/>
        </w:rPr>
        <w:t xml:space="preserve"> </w:t>
      </w:r>
      <w:r>
        <w:rPr>
          <w:rFonts w:hint="cs"/>
          <w:rtl/>
          <w:lang w:eastAsia="en-US"/>
        </w:rPr>
        <w:t xml:space="preserve">אין היתר מצטרף לאיסור </w:t>
      </w:r>
      <w:r>
        <w:rPr>
          <w:rFonts w:cs="Miriam"/>
          <w:szCs w:val="20"/>
          <w:rtl/>
          <w:lang w:eastAsia="en-US"/>
        </w:rPr>
        <w:t>(</w:t>
      </w:r>
      <w:r>
        <w:rPr>
          <w:rFonts w:cs="Miriam" w:hint="cs"/>
          <w:szCs w:val="20"/>
          <w:rtl/>
          <w:lang w:eastAsia="en-US"/>
        </w:rPr>
        <w:t>שאין אחד מכל המשקין מצטרף עמה לרביעית</w:t>
      </w:r>
      <w:r>
        <w:rPr>
          <w:rFonts w:cs="Miriam"/>
          <w:szCs w:val="20"/>
          <w:rtl/>
          <w:lang w:eastAsia="en-US"/>
        </w:rPr>
        <w:t>)</w:t>
      </w:r>
      <w:r>
        <w:rPr>
          <w:rtl/>
          <w:lang w:eastAsia="en-US"/>
        </w:rPr>
        <w:t xml:space="preserve"> </w:t>
      </w:r>
      <w:r>
        <w:rPr>
          <w:rFonts w:hint="cs"/>
          <w:rtl/>
          <w:lang w:eastAsia="en-US"/>
        </w:rPr>
        <w:t>חוץ מרביעית שבנזיר, שהרי אמרה תורה '</w:t>
      </w:r>
      <w:r>
        <w:rPr>
          <w:rFonts w:cs="Narkisim" w:hint="cs"/>
          <w:rtl/>
          <w:lang w:eastAsia="en-US"/>
        </w:rPr>
        <w:t>משרת</w:t>
      </w:r>
      <w:r>
        <w:rPr>
          <w:rFonts w:hint="cs"/>
          <w:rtl/>
          <w:lang w:eastAsia="en-US"/>
        </w:rPr>
        <w:t>'.</w:t>
      </w:r>
    </w:p>
    <w:p w:rsidR="00B74861" w:rsidRDefault="00B74861" w:rsidP="00B74861">
      <w:pPr>
        <w:rPr>
          <w:rtl/>
          <w:lang w:eastAsia="en-US"/>
        </w:rPr>
      </w:pPr>
      <w:r>
        <w:rPr>
          <w:rFonts w:hint="cs"/>
          <w:rtl/>
          <w:lang w:eastAsia="en-US"/>
        </w:rPr>
        <w:t>מאי איכא בין רבי יוחנן לרבי אלעזר?</w:t>
      </w:r>
    </w:p>
    <w:p w:rsidR="00B74861" w:rsidRDefault="00B74861" w:rsidP="00B74861">
      <w:pPr>
        <w:rPr>
          <w:rtl/>
          <w:lang w:eastAsia="en-US"/>
        </w:rPr>
      </w:pPr>
      <w:r>
        <w:rPr>
          <w:rFonts w:hint="cs"/>
          <w:rtl/>
          <w:lang w:eastAsia="en-US"/>
        </w:rPr>
        <w:t xml:space="preserve">איכא בינייהו: דרבי יוחנן מרבי אפילו אוכלין </w:t>
      </w:r>
      <w:r>
        <w:rPr>
          <w:rFonts w:cs="Miriam"/>
          <w:szCs w:val="20"/>
          <w:rtl/>
          <w:lang w:eastAsia="en-US"/>
        </w:rPr>
        <w:t>(</w:t>
      </w:r>
      <w:r>
        <w:rPr>
          <w:rFonts w:cs="Miriam" w:hint="cs"/>
          <w:szCs w:val="20"/>
          <w:rtl/>
          <w:lang w:eastAsia="en-US"/>
        </w:rPr>
        <w:t>נמי מרבי ליה לאוכלים שבנזיר, כגון חרצן וזג וענב - שמצטרף דבר אחר עמהן בכזית</w:t>
      </w:r>
      <w:r>
        <w:rPr>
          <w:rFonts w:cs="Miriam"/>
          <w:szCs w:val="20"/>
          <w:rtl/>
          <w:lang w:eastAsia="en-US"/>
        </w:rPr>
        <w:t>)</w:t>
      </w:r>
      <w:r>
        <w:rPr>
          <w:rFonts w:hint="cs"/>
          <w:rtl/>
          <w:lang w:eastAsia="en-US"/>
        </w:rPr>
        <w:t>, ורבי אלעזר: משקין</w:t>
      </w:r>
      <w:r>
        <w:rPr>
          <w:rFonts w:hint="cs"/>
          <w:lang w:eastAsia="en-US"/>
        </w:rPr>
        <w:t xml:space="preserve"> -</w:t>
      </w:r>
      <w:r>
        <w:rPr>
          <w:rFonts w:hint="cs"/>
          <w:rtl/>
          <w:lang w:eastAsia="en-US"/>
        </w:rPr>
        <w:t xml:space="preserve"> אִין </w:t>
      </w:r>
      <w:r>
        <w:rPr>
          <w:rFonts w:cs="Miriam"/>
          <w:szCs w:val="20"/>
          <w:rtl/>
          <w:lang w:eastAsia="en-US"/>
        </w:rPr>
        <w:t>(</w:t>
      </w:r>
      <w:r>
        <w:rPr>
          <w:rFonts w:cs="Miriam" w:hint="cs"/>
          <w:szCs w:val="20"/>
          <w:rtl/>
          <w:lang w:eastAsia="en-US"/>
        </w:rPr>
        <w:t>מצטרפין, משום דבדידיה מפרש קרא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מידי אחרינא </w:t>
      </w:r>
      <w:r>
        <w:rPr>
          <w:rFonts w:cs="Miriam"/>
          <w:szCs w:val="20"/>
          <w:rtl/>
          <w:lang w:eastAsia="en-US"/>
        </w:rPr>
        <w:t>(</w:t>
      </w:r>
      <w:r>
        <w:rPr>
          <w:rFonts w:cs="Miriam" w:hint="cs"/>
          <w:szCs w:val="20"/>
          <w:rtl/>
          <w:lang w:eastAsia="en-US"/>
        </w:rPr>
        <w:t>כגון באוכלין</w:t>
      </w:r>
      <w:r>
        <w:rPr>
          <w:rFonts w:cs="Miriam"/>
          <w:szCs w:val="20"/>
          <w:rtl/>
          <w:lang w:eastAsia="en-US"/>
        </w:rPr>
        <w:t>)</w:t>
      </w:r>
      <w:r>
        <w:rPr>
          <w:rtl/>
          <w:lang w:eastAsia="en-US"/>
        </w:rPr>
        <w:t xml:space="preserve"> </w:t>
      </w:r>
      <w:r>
        <w:rPr>
          <w:rFonts w:hint="cs"/>
          <w:rtl/>
          <w:lang w:eastAsia="en-US"/>
        </w:rPr>
        <w:t xml:space="preserve">- לא </w:t>
      </w:r>
      <w:r>
        <w:rPr>
          <w:rFonts w:cs="Miriam"/>
          <w:szCs w:val="20"/>
          <w:rtl/>
          <w:lang w:eastAsia="en-US"/>
        </w:rPr>
        <w:t>(</w:t>
      </w:r>
      <w:r>
        <w:rPr>
          <w:rFonts w:cs="Miriam" w:hint="cs"/>
          <w:szCs w:val="20"/>
          <w:rtl/>
          <w:lang w:eastAsia="en-US"/>
        </w:rPr>
        <w:t>אין היתר מצטרף עמהן</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אמר רבי אלעזר: עשר רביעיות הן </w:t>
      </w:r>
      <w:r>
        <w:rPr>
          <w:rFonts w:cs="Miriam"/>
          <w:szCs w:val="20"/>
          <w:rtl/>
          <w:lang w:eastAsia="en-US"/>
        </w:rPr>
        <w:t>(</w:t>
      </w:r>
      <w:r>
        <w:rPr>
          <w:rFonts w:cs="Miriam" w:hint="cs"/>
          <w:szCs w:val="20"/>
          <w:rtl/>
          <w:lang w:eastAsia="en-US"/>
        </w:rPr>
        <w:t>בעשרה מקומות נתנה בהן תורה שיעור רביעית</w:t>
      </w:r>
      <w:r>
        <w:rPr>
          <w:rFonts w:cs="Miriam"/>
          <w:szCs w:val="20"/>
          <w:rtl/>
          <w:lang w:eastAsia="en-US"/>
        </w:rPr>
        <w:t>)</w:t>
      </w:r>
      <w:r>
        <w:rPr>
          <w:rFonts w:hint="cs"/>
          <w:rtl/>
          <w:lang w:eastAsia="en-US"/>
        </w:rPr>
        <w:t xml:space="preserve">; ונקיט רב כהנא בידיה: חמש סומקתא </w:t>
      </w:r>
      <w:r>
        <w:rPr>
          <w:rFonts w:cs="Miriam"/>
          <w:szCs w:val="20"/>
          <w:rtl/>
          <w:lang w:eastAsia="en-US"/>
        </w:rPr>
        <w:t>(</w:t>
      </w:r>
      <w:r>
        <w:rPr>
          <w:rFonts w:cs="Miriam" w:hint="cs"/>
          <w:szCs w:val="20"/>
          <w:rtl/>
          <w:lang w:eastAsia="en-US"/>
        </w:rPr>
        <w:t>יין ודם</w:t>
      </w:r>
      <w:r>
        <w:rPr>
          <w:rFonts w:cs="Miriam"/>
          <w:szCs w:val="20"/>
          <w:rtl/>
          <w:lang w:eastAsia="en-US"/>
        </w:rPr>
        <w:t>)</w:t>
      </w:r>
      <w:r>
        <w:rPr>
          <w:rtl/>
          <w:lang w:eastAsia="en-US"/>
        </w:rPr>
        <w:t xml:space="preserve"> </w:t>
      </w:r>
      <w:r>
        <w:rPr>
          <w:rFonts w:hint="cs"/>
          <w:rtl/>
          <w:lang w:eastAsia="en-US"/>
        </w:rPr>
        <w:t xml:space="preserve">וחמש חיוורתא </w:t>
      </w:r>
      <w:r>
        <w:rPr>
          <w:rFonts w:cs="Miriam"/>
          <w:szCs w:val="20"/>
          <w:rtl/>
          <w:lang w:eastAsia="en-US"/>
        </w:rPr>
        <w:t>(</w:t>
      </w:r>
      <w:r>
        <w:rPr>
          <w:rFonts w:cs="Miriam" w:hint="cs"/>
          <w:szCs w:val="20"/>
          <w:rtl/>
          <w:lang w:eastAsia="en-US"/>
        </w:rPr>
        <w:t>מים ושמן</w:t>
      </w:r>
      <w:r>
        <w:rPr>
          <w:rFonts w:cs="Miriam"/>
          <w:szCs w:val="20"/>
          <w:rtl/>
          <w:lang w:eastAsia="en-US"/>
        </w:rPr>
        <w:t>)</w:t>
      </w:r>
      <w:r>
        <w:rPr>
          <w:rFonts w:hint="cs"/>
          <w:rtl/>
          <w:lang w:eastAsia="en-US"/>
        </w:rPr>
        <w:t xml:space="preserve">: חמש סומקתא </w:t>
      </w:r>
      <w:r>
        <w:rPr>
          <w:rFonts w:cs="Miriam"/>
          <w:szCs w:val="20"/>
          <w:rtl/>
          <w:lang w:eastAsia="en-US"/>
        </w:rPr>
        <w:t>(</w:t>
      </w:r>
      <w:r>
        <w:rPr>
          <w:rFonts w:cs="Miriam" w:hint="cs"/>
          <w:szCs w:val="20"/>
          <w:rtl/>
          <w:lang w:eastAsia="en-US"/>
        </w:rPr>
        <w:t>סימנא לגירסא</w:t>
      </w:r>
      <w:r>
        <w:rPr>
          <w:rFonts w:cs="Miriam"/>
          <w:szCs w:val="20"/>
          <w:rtl/>
          <w:lang w:eastAsia="en-US"/>
        </w:rPr>
        <w:t>)</w:t>
      </w:r>
      <w:r>
        <w:rPr>
          <w:rFonts w:hint="cs"/>
          <w:rtl/>
          <w:lang w:eastAsia="en-US"/>
        </w:rPr>
        <w:t xml:space="preserve">: נזיר, ועושה פסח, שהורו, במקדש, ומתו: </w:t>
      </w:r>
    </w:p>
    <w:p w:rsidR="00B74861" w:rsidRDefault="00B74861" w:rsidP="00B74861">
      <w:pPr>
        <w:rPr>
          <w:rtl/>
          <w:lang w:eastAsia="en-US"/>
        </w:rPr>
      </w:pPr>
      <w:r>
        <w:rPr>
          <w:rFonts w:hint="cs"/>
          <w:rtl/>
          <w:lang w:eastAsia="en-US"/>
        </w:rPr>
        <w:t>'נזיר' - רביעית יין לנזיר;</w:t>
      </w:r>
    </w:p>
    <w:p w:rsidR="00B74861" w:rsidRDefault="00B74861" w:rsidP="00B74861">
      <w:pPr>
        <w:rPr>
          <w:rtl/>
          <w:lang w:eastAsia="en-US"/>
        </w:rPr>
      </w:pPr>
      <w:r>
        <w:rPr>
          <w:rFonts w:hint="cs"/>
          <w:rtl/>
          <w:lang w:eastAsia="en-US"/>
        </w:rPr>
        <w:t xml:space="preserve">'עושה פסח' - דאמר רב יהודה אמר שמואל: ארבע כוסות הללו </w:t>
      </w:r>
      <w:r>
        <w:rPr>
          <w:rFonts w:cs="Miriam"/>
          <w:szCs w:val="20"/>
          <w:rtl/>
          <w:lang w:eastAsia="en-US"/>
        </w:rPr>
        <w:t>(</w:t>
      </w:r>
      <w:r>
        <w:rPr>
          <w:rFonts w:cs="Miriam" w:hint="cs"/>
          <w:szCs w:val="20"/>
          <w:rtl/>
          <w:lang w:eastAsia="en-US"/>
        </w:rPr>
        <w:t>שתיקנו חכמים</w:t>
      </w:r>
      <w:r>
        <w:rPr>
          <w:rFonts w:cs="Miriam"/>
          <w:szCs w:val="20"/>
          <w:rtl/>
          <w:lang w:eastAsia="en-US"/>
        </w:rPr>
        <w:t>)</w:t>
      </w:r>
      <w:r>
        <w:rPr>
          <w:rtl/>
          <w:lang w:eastAsia="en-US"/>
        </w:rPr>
        <w:t xml:space="preserve"> </w:t>
      </w:r>
      <w:r>
        <w:rPr>
          <w:rFonts w:hint="cs"/>
          <w:rtl/>
          <w:lang w:eastAsia="en-US"/>
        </w:rPr>
        <w:t xml:space="preserve">צריך שיהא בהן </w:t>
      </w:r>
      <w:r>
        <w:rPr>
          <w:rFonts w:cs="Miriam"/>
          <w:szCs w:val="20"/>
          <w:rtl/>
          <w:lang w:eastAsia="en-US"/>
        </w:rPr>
        <w:t>(</w:t>
      </w:r>
      <w:r>
        <w:rPr>
          <w:rFonts w:cs="Miriam" w:hint="cs"/>
          <w:szCs w:val="20"/>
          <w:rtl/>
          <w:lang w:eastAsia="en-US"/>
        </w:rPr>
        <w:t>בין כולן</w:t>
      </w:r>
      <w:r>
        <w:rPr>
          <w:rFonts w:cs="Miriam"/>
          <w:szCs w:val="20"/>
          <w:rtl/>
          <w:lang w:eastAsia="en-US"/>
        </w:rPr>
        <w:t>)</w:t>
      </w:r>
      <w:r>
        <w:rPr>
          <w:rtl/>
          <w:lang w:eastAsia="en-US"/>
        </w:rPr>
        <w:t xml:space="preserve"> </w:t>
      </w:r>
      <w:r>
        <w:rPr>
          <w:rFonts w:hint="cs"/>
          <w:rtl/>
          <w:lang w:eastAsia="en-US"/>
        </w:rPr>
        <w:t xml:space="preserve">כדי רביעית </w:t>
      </w:r>
      <w:r>
        <w:rPr>
          <w:rFonts w:cs="Miriam"/>
          <w:szCs w:val="20"/>
          <w:rtl/>
          <w:lang w:eastAsia="en-US"/>
        </w:rPr>
        <w:t>(</w:t>
      </w:r>
      <w:r>
        <w:rPr>
          <w:rFonts w:cs="Miriam" w:hint="cs"/>
          <w:szCs w:val="20"/>
          <w:rtl/>
          <w:lang w:eastAsia="en-US"/>
        </w:rPr>
        <w:t>רביעית לוג יין חי, דהיינו ביצה ומחצה, כדי שימזגנו ויעמוד כל רובע רביעית שבו כדי רביעית; וכגון דדרי על חד תלתא מיא, כדמפרש התם</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'שהורו' </w:t>
      </w:r>
      <w:r>
        <w:rPr>
          <w:rtl/>
          <w:lang w:eastAsia="en-US"/>
        </w:rPr>
        <w:t>–</w:t>
      </w:r>
      <w:r>
        <w:rPr>
          <w:rFonts w:hint="cs"/>
          <w:rtl/>
          <w:lang w:eastAsia="en-US"/>
        </w:rPr>
        <w:t xml:space="preserve"> '</w:t>
      </w:r>
      <w:r>
        <w:rPr>
          <w:rFonts w:hint="cs"/>
          <w:i/>
          <w:iCs/>
          <w:rtl/>
          <w:lang w:eastAsia="en-US"/>
        </w:rPr>
        <w:t>שתה רביעית יין - אל יורה</w:t>
      </w:r>
      <w:r>
        <w:rPr>
          <w:rFonts w:hint="cs"/>
          <w:rtl/>
          <w:lang w:eastAsia="en-US"/>
        </w:rPr>
        <w:t xml:space="preserve">' </w:t>
      </w:r>
      <w:r>
        <w:rPr>
          <w:rFonts w:cs="Miriam"/>
          <w:szCs w:val="20"/>
          <w:rtl/>
          <w:lang w:eastAsia="en-US"/>
        </w:rPr>
        <w:t>(</w:t>
      </w:r>
      <w:r>
        <w:rPr>
          <w:rFonts w:cs="Miriam" w:hint="cs"/>
          <w:szCs w:val="20"/>
          <w:rtl/>
          <w:lang w:eastAsia="en-US"/>
        </w:rPr>
        <w:t>כדכתיב '</w:t>
      </w:r>
      <w:r>
        <w:rPr>
          <w:rFonts w:cs="Narkisim" w:hint="cs"/>
          <w:szCs w:val="20"/>
          <w:rtl/>
          <w:lang w:eastAsia="en-US"/>
        </w:rPr>
        <w:t>יין ושכר אל תשת</w:t>
      </w:r>
      <w:r>
        <w:rPr>
          <w:rFonts w:cs="Miriam" w:hint="cs"/>
          <w:szCs w:val="20"/>
          <w:rtl/>
          <w:lang w:eastAsia="en-US"/>
        </w:rPr>
        <w:t>' וסמיך ליה '</w:t>
      </w:r>
      <w:r>
        <w:rPr>
          <w:rFonts w:cs="Narkisim" w:hint="cs"/>
          <w:szCs w:val="20"/>
          <w:rtl/>
          <w:lang w:eastAsia="en-US"/>
        </w:rPr>
        <w:t>ולהבדיל ולהורות</w:t>
      </w:r>
      <w:r>
        <w:rPr>
          <w:rFonts w:cs="Miriam" w:hint="cs"/>
          <w:szCs w:val="20"/>
          <w:rtl/>
          <w:lang w:eastAsia="en-US"/>
        </w:rPr>
        <w:t xml:space="preserve">' </w:t>
      </w:r>
      <w:r>
        <w:rPr>
          <w:rFonts w:cs="Miriam" w:hint="cs"/>
          <w:szCs w:val="16"/>
          <w:rtl/>
          <w:lang w:eastAsia="en-US"/>
        </w:rPr>
        <w:t>(ויקרא י</w:t>
      </w:r>
      <w:r>
        <w:rPr>
          <w:rFonts w:cs="Miriam"/>
          <w:szCs w:val="16"/>
          <w:rtl/>
          <w:lang w:eastAsia="en-US"/>
        </w:rPr>
        <w:t>,</w:t>
      </w:r>
      <w:r>
        <w:rPr>
          <w:rFonts w:cs="Miriam" w:hint="cs"/>
          <w:szCs w:val="16"/>
          <w:rtl/>
          <w:lang w:eastAsia="en-US"/>
        </w:rPr>
        <w:t>ט-י)</w:t>
      </w:r>
      <w:r>
        <w:rPr>
          <w:rFonts w:cs="Miriam" w:hint="cs"/>
          <w:szCs w:val="20"/>
          <w:rtl/>
          <w:lang w:eastAsia="en-US"/>
        </w:rPr>
        <w:t>; דמשמע דלענין הוראה נמי לא ישתה</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'במקדש' </w:t>
      </w:r>
      <w:r>
        <w:rPr>
          <w:rtl/>
          <w:lang w:eastAsia="en-US"/>
        </w:rPr>
        <w:t>–</w:t>
      </w:r>
      <w:r>
        <w:rPr>
          <w:rFonts w:hint="cs"/>
          <w:rtl/>
          <w:lang w:eastAsia="en-US"/>
        </w:rPr>
        <w:t xml:space="preserve"> '</w:t>
      </w:r>
      <w:r>
        <w:rPr>
          <w:rFonts w:hint="cs"/>
          <w:i/>
          <w:iCs/>
          <w:rtl/>
          <w:lang w:eastAsia="en-US"/>
        </w:rPr>
        <w:t>שתה רביעית יין ונכנס למקדש - חייב מיתה</w:t>
      </w:r>
      <w:r>
        <w:rPr>
          <w:rFonts w:hint="cs"/>
          <w:rtl/>
          <w:lang w:eastAsia="en-US"/>
        </w:rPr>
        <w:t xml:space="preserve">' </w:t>
      </w:r>
      <w:r>
        <w:rPr>
          <w:rFonts w:cs="Miriam"/>
          <w:szCs w:val="20"/>
          <w:rtl/>
          <w:lang w:eastAsia="en-US"/>
        </w:rPr>
        <w:t>(</w:t>
      </w:r>
      <w:r>
        <w:rPr>
          <w:rFonts w:cs="Miriam" w:hint="cs"/>
          <w:szCs w:val="20"/>
          <w:rtl/>
          <w:lang w:eastAsia="en-US"/>
        </w:rPr>
        <w:t>משום שנאמר '</w:t>
      </w:r>
      <w:r>
        <w:rPr>
          <w:rFonts w:cs="Narkisim" w:hint="cs"/>
          <w:szCs w:val="20"/>
          <w:rtl/>
          <w:lang w:eastAsia="en-US"/>
        </w:rPr>
        <w:t xml:space="preserve">יין ושכר אל תשת </w:t>
      </w:r>
      <w:r>
        <w:rPr>
          <w:rFonts w:cs="Miriam" w:hint="cs"/>
          <w:szCs w:val="20"/>
          <w:rtl/>
          <w:lang w:eastAsia="en-US"/>
        </w:rPr>
        <w:t xml:space="preserve">וגו' </w:t>
      </w:r>
      <w:r>
        <w:rPr>
          <w:rFonts w:cs="Miriam" w:hint="cs"/>
          <w:szCs w:val="16"/>
          <w:rtl/>
          <w:lang w:eastAsia="en-US"/>
        </w:rPr>
        <w:t>(ויקרא י</w:t>
      </w:r>
      <w:r>
        <w:rPr>
          <w:rFonts w:cs="Miriam"/>
          <w:szCs w:val="16"/>
          <w:rtl/>
          <w:lang w:eastAsia="en-US"/>
        </w:rPr>
        <w:t>,</w:t>
      </w:r>
      <w:r>
        <w:rPr>
          <w:rFonts w:cs="Miriam" w:hint="cs"/>
          <w:szCs w:val="16"/>
          <w:rtl/>
          <w:lang w:eastAsia="en-US"/>
        </w:rPr>
        <w:t>ט)</w:t>
      </w:r>
      <w:r>
        <w:rPr>
          <w:rFonts w:cs="Miriam"/>
          <w:szCs w:val="20"/>
          <w:rtl/>
          <w:lang w:eastAsia="en-US"/>
        </w:rPr>
        <w:t>)</w:t>
      </w:r>
      <w:r>
        <w:rPr>
          <w:rFonts w:hint="cs"/>
          <w:rtl/>
          <w:lang w:eastAsia="en-US"/>
        </w:rPr>
        <w:t>;</w:t>
      </w:r>
    </w:p>
    <w:p w:rsidR="00B74861" w:rsidRDefault="00B74861" w:rsidP="00B74861">
      <w:pPr>
        <w:autoSpaceDE w:val="0"/>
        <w:autoSpaceDN w:val="0"/>
        <w:adjustRightInd w:val="0"/>
        <w:rPr>
          <w:rFonts w:cs="Miriam"/>
          <w:lang w:eastAsia="en-US"/>
        </w:rPr>
      </w:pPr>
      <w:r>
        <w:rPr>
          <w:rFonts w:hint="cs"/>
          <w:rtl/>
          <w:lang w:eastAsia="en-US"/>
        </w:rPr>
        <w:t xml:space="preserve">'ומתו' </w:t>
      </w:r>
      <w:r>
        <w:rPr>
          <w:rtl/>
          <w:lang w:eastAsia="en-US"/>
        </w:rPr>
        <w:t>–</w:t>
      </w:r>
      <w:r>
        <w:rPr>
          <w:rFonts w:hint="cs"/>
          <w:rtl/>
          <w:lang w:eastAsia="en-US"/>
        </w:rPr>
        <w:t xml:space="preserve"> דתניא</w:t>
      </w:r>
      <w:r>
        <w:rPr>
          <w:rtl/>
          <w:lang w:eastAsia="en-US"/>
        </w:rPr>
        <w:t xml:space="preserve"> </w:t>
      </w:r>
      <w:r>
        <w:rPr>
          <w:rFonts w:cs="Miriam"/>
          <w:szCs w:val="16"/>
          <w:rtl/>
          <w:lang w:eastAsia="en-US"/>
        </w:rPr>
        <w:t>[</w:t>
      </w:r>
      <w:r>
        <w:rPr>
          <w:rFonts w:cs="Miriam" w:hint="cs"/>
          <w:color w:val="000000"/>
          <w:szCs w:val="16"/>
          <w:rtl/>
          <w:lang w:eastAsia="en-US"/>
        </w:rPr>
        <w:t>ספרא אמור פרשה ב ד"ה פרשה ב מ"ד</w:t>
      </w:r>
      <w:r>
        <w:rPr>
          <w:rFonts w:cs="Miriam"/>
          <w:szCs w:val="16"/>
          <w:rtl/>
          <w:lang w:eastAsia="en-US"/>
        </w:rPr>
        <w:t>]</w:t>
      </w:r>
      <w:r>
        <w:rPr>
          <w:rFonts w:hint="cs"/>
          <w:rtl/>
          <w:lang w:eastAsia="en-US"/>
        </w:rPr>
        <w:t>: '</w:t>
      </w:r>
      <w:r>
        <w:rPr>
          <w:rFonts w:hint="cs"/>
          <w:i/>
          <w:iCs/>
          <w:rtl/>
          <w:lang w:eastAsia="en-US"/>
        </w:rPr>
        <w:t xml:space="preserve">מנין לרביעית דם שיוצאה משני מתים שהיא מטמאה באהל? - שנאמר </w:t>
      </w:r>
      <w:r>
        <w:rPr>
          <w:rFonts w:cs="Miriam" w:hint="cs"/>
          <w:i/>
          <w:iCs/>
          <w:szCs w:val="16"/>
          <w:rtl/>
          <w:lang w:eastAsia="en-US"/>
        </w:rPr>
        <w:t>(ויקרא כא,יא)</w:t>
      </w:r>
      <w:r>
        <w:rPr>
          <w:rFonts w:cs="Narkisim" w:hint="cs"/>
          <w:i/>
          <w:iCs/>
          <w:rtl/>
          <w:lang w:eastAsia="en-US"/>
        </w:rPr>
        <w:t xml:space="preserve"> ועל כל נפשות מת לא יבא</w:t>
      </w:r>
      <w:r>
        <w:rPr>
          <w:rFonts w:cs="Narkisim"/>
          <w:i/>
          <w:iCs/>
          <w:rtl/>
          <w:lang w:eastAsia="en-US"/>
        </w:rPr>
        <w:t xml:space="preserve"> </w:t>
      </w:r>
      <w:r>
        <w:rPr>
          <w:rFonts w:cs="Narkisim"/>
          <w:szCs w:val="20"/>
          <w:rtl/>
          <w:lang w:eastAsia="en-US"/>
        </w:rPr>
        <w:t>[</w:t>
      </w:r>
      <w:r>
        <w:rPr>
          <w:rFonts w:cs="Narkisim" w:hint="cs"/>
          <w:szCs w:val="20"/>
          <w:rtl/>
          <w:lang w:eastAsia="en-US"/>
        </w:rPr>
        <w:t>לאביו ולאמו לא יטמא</w:t>
      </w:r>
      <w:r>
        <w:rPr>
          <w:rFonts w:cs="Narkisim"/>
          <w:szCs w:val="20"/>
          <w:rtl/>
          <w:lang w:eastAsia="en-US"/>
        </w:rPr>
        <w:t>]</w:t>
      </w:r>
      <w:r>
        <w:rPr>
          <w:rFonts w:hint="cs"/>
          <w:rtl/>
          <w:lang w:eastAsia="en-US"/>
        </w:rPr>
        <w:t xml:space="preserve"> </w:t>
      </w:r>
      <w:r>
        <w:rPr>
          <w:rFonts w:cs="Miriam" w:hint="cs"/>
          <w:szCs w:val="20"/>
          <w:rtl/>
          <w:lang w:eastAsia="en-US"/>
        </w:rPr>
        <w:t>(</w:t>
      </w:r>
      <w:r>
        <w:rPr>
          <w:rFonts w:cs="Narkisim" w:hint="cs"/>
          <w:szCs w:val="20"/>
          <w:rtl/>
          <w:lang w:eastAsia="en-US"/>
        </w:rPr>
        <w:t xml:space="preserve">ועל כל </w:t>
      </w:r>
      <w:r>
        <w:rPr>
          <w:rFonts w:cs="Narkisim" w:hint="cs"/>
          <w:szCs w:val="20"/>
          <w:u w:val="single"/>
          <w:rtl/>
          <w:lang w:eastAsia="en-US"/>
        </w:rPr>
        <w:t>נפשות</w:t>
      </w:r>
      <w:r>
        <w:rPr>
          <w:rFonts w:cs="Narkisim" w:hint="cs"/>
          <w:szCs w:val="20"/>
          <w:rtl/>
          <w:lang w:eastAsia="en-US"/>
        </w:rPr>
        <w:t xml:space="preserve"> מת לא יבא</w:t>
      </w:r>
      <w:r>
        <w:rPr>
          <w:rFonts w:cs="Miriam" w:hint="cs"/>
          <w:szCs w:val="20"/>
          <w:rtl/>
          <w:lang w:eastAsia="en-US"/>
        </w:rPr>
        <w:t xml:space="preserve"> - דמשמע משני מתים; 'רביעית' קרי ליה 'נפש', כדאמרינן התם </w:t>
      </w:r>
      <w:r>
        <w:rPr>
          <w:rFonts w:cs="Miriam" w:hint="cs"/>
          <w:szCs w:val="16"/>
          <w:rtl/>
          <w:lang w:eastAsia="en-US"/>
        </w:rPr>
        <w:t>(שבת לא,ב)</w:t>
      </w:r>
      <w:r>
        <w:rPr>
          <w:rFonts w:cs="Miriam" w:hint="cs"/>
          <w:szCs w:val="20"/>
          <w:rtl/>
          <w:lang w:eastAsia="en-US"/>
        </w:rPr>
        <w:t xml:space="preserve">: רביעית דם נתתי בכם. והא דמשמע ליה הכא 'רביעית דם היוצאה משני מתים' - לאו דוקא נקט ליה, דהכי הוא משום דבפלוגתא לא קמיירי, וכן אמרינן בסמוך; והא הכא רבי עקיבא היא, ולא רבנן, כדאמרינן בפרק קמא דסנהדרין </w:t>
      </w:r>
      <w:r>
        <w:rPr>
          <w:rFonts w:cs="Miriam" w:hint="cs"/>
          <w:szCs w:val="16"/>
          <w:rtl/>
          <w:lang w:eastAsia="en-US"/>
        </w:rPr>
        <w:t>(דף ד,א)</w:t>
      </w:r>
      <w:r>
        <w:rPr>
          <w:rFonts w:cs="Miriam" w:hint="cs"/>
          <w:szCs w:val="20"/>
          <w:rtl/>
          <w:lang w:eastAsia="en-US"/>
        </w:rPr>
        <w:t xml:space="preserve">; דאילו לרבנן - אינה מטמאה רביעית דם שיוצאה מן המת אלא כשיוצאה ממת אחד בלבד! והאי דקא נסיב לה הש"ס אליבא דרבי עקיבא - לאו דוקא, </w:t>
      </w:r>
      <w:r>
        <w:rPr>
          <w:rFonts w:cs="Miriam" w:hint="cs"/>
          <w:szCs w:val="20"/>
          <w:u w:val="single"/>
          <w:rtl/>
          <w:lang w:eastAsia="en-US"/>
        </w:rPr>
        <w:t>אלא איידי דאית ביה רביעית, וקא דריש ביה קרא</w:t>
      </w:r>
      <w:r>
        <w:rPr>
          <w:rFonts w:cs="Miriam" w:hint="cs"/>
          <w:szCs w:val="20"/>
          <w:rtl/>
          <w:lang w:eastAsia="en-US"/>
        </w:rPr>
        <w:t xml:space="preserve"> - נסיב ליה הש"ס, ולדברי הכל ברביעית הוי [שיעורא])</w:t>
      </w:r>
      <w:r>
        <w:rPr>
          <w:rFonts w:hint="cs"/>
          <w:rtl/>
          <w:lang w:eastAsia="en-US"/>
        </w:rPr>
        <w:t>.</w:t>
      </w:r>
      <w:r>
        <w:rPr>
          <w:rFonts w:cs="Miriam" w:hint="cs"/>
          <w:szCs w:val="20"/>
          <w:rtl/>
          <w:lang w:eastAsia="en-US"/>
        </w:rPr>
        <w:t xml:space="preserve"> </w:t>
      </w:r>
    </w:p>
    <w:p w:rsidR="00B74861" w:rsidRDefault="00B74861" w:rsidP="00B74861">
      <w:pPr>
        <w:rPr>
          <w:rFonts w:cs="Miriam"/>
          <w:lang w:eastAsia="en-US"/>
        </w:rPr>
      </w:pPr>
    </w:p>
    <w:p w:rsidR="00B74861" w:rsidRDefault="00B74861" w:rsidP="00B74861">
      <w:pPr>
        <w:rPr>
          <w:rFonts w:cs="Miriam"/>
          <w:szCs w:val="20"/>
          <w:rtl/>
          <w:lang w:eastAsia="en-US"/>
        </w:rPr>
      </w:pPr>
      <w:r>
        <w:rPr>
          <w:rFonts w:cs="Miriam" w:hint="cs"/>
          <w:szCs w:val="20"/>
          <w:rtl/>
          <w:lang w:eastAsia="en-US"/>
        </w:rPr>
        <w:t xml:space="preserve">והכי גרסינן: 'חלת רביעית שמן לחלה' </w:t>
      </w:r>
    </w:p>
    <w:p w:rsidR="00B74861" w:rsidRDefault="00B74861" w:rsidP="00B74861">
      <w:pPr>
        <w:rPr>
          <w:rFonts w:cs="Miriam"/>
          <w:szCs w:val="20"/>
          <w:rtl/>
          <w:lang w:eastAsia="en-US"/>
        </w:rPr>
      </w:pPr>
      <w:r>
        <w:rPr>
          <w:rFonts w:cs="Miriam" w:hint="cs"/>
          <w:szCs w:val="20"/>
          <w:rtl/>
          <w:lang w:eastAsia="en-US"/>
        </w:rPr>
        <w:t xml:space="preserve">וכדאמרינן התם במסכת מנחות </w:t>
      </w:r>
      <w:r>
        <w:rPr>
          <w:rFonts w:cs="Miriam" w:hint="cs"/>
          <w:szCs w:val="16"/>
          <w:rtl/>
          <w:lang w:eastAsia="en-US"/>
        </w:rPr>
        <w:t>(פח,א)</w:t>
      </w:r>
      <w:r>
        <w:rPr>
          <w:rFonts w:cs="Miriam" w:hint="cs"/>
          <w:szCs w:val="20"/>
          <w:rtl/>
          <w:lang w:eastAsia="en-US"/>
        </w:rPr>
        <w:t>: יתיב רבי וקא קשיא ליה: רביעית במקדש למה נמשחה? אי משום מצורע - חוץ הוא!? ואי משום נזיר - בשחיטת איל הוא דקדשי!?</w:t>
      </w:r>
    </w:p>
    <w:p w:rsidR="00B74861" w:rsidRDefault="00B74861" w:rsidP="00B74861">
      <w:pPr>
        <w:rPr>
          <w:rFonts w:cs="Miriam"/>
          <w:szCs w:val="20"/>
          <w:rtl/>
          <w:lang w:eastAsia="en-US"/>
        </w:rPr>
      </w:pPr>
      <w:r>
        <w:rPr>
          <w:rFonts w:cs="Miriam" w:hint="cs"/>
          <w:szCs w:val="20"/>
          <w:rtl/>
          <w:lang w:eastAsia="en-US"/>
        </w:rPr>
        <w:t xml:space="preserve">אמר ליה רבי חייא: 'לחביתי כהן גדול', דמביא בכל יום ועושה בו י"ב חלות, מחציתה בבקר ומחציתה בערב, והיה מביא רביעית שמן </w:t>
      </w:r>
      <w:r>
        <w:rPr>
          <w:rFonts w:cs="Miriam"/>
          <w:szCs w:val="20"/>
          <w:rtl/>
          <w:lang w:eastAsia="en-US"/>
        </w:rPr>
        <w:t>–</w:t>
      </w:r>
      <w:r>
        <w:rPr>
          <w:rFonts w:cs="Miriam" w:hint="cs"/>
          <w:szCs w:val="20"/>
          <w:rtl/>
          <w:lang w:eastAsia="en-US"/>
        </w:rPr>
        <w:t xml:space="preserve"> 'קרי עליה </w:t>
      </w:r>
      <w:r>
        <w:rPr>
          <w:rFonts w:cs="Narkisim" w:hint="cs"/>
          <w:szCs w:val="20"/>
          <w:rtl/>
          <w:lang w:eastAsia="en-US"/>
        </w:rPr>
        <w:t>מארץ מרחק איש עצתי</w:t>
      </w:r>
      <w:r>
        <w:rPr>
          <w:rFonts w:cs="Miriam" w:hint="cs"/>
          <w:szCs w:val="20"/>
          <w:rtl/>
          <w:lang w:eastAsia="en-US"/>
        </w:rPr>
        <w:t xml:space="preserve">' </w:t>
      </w:r>
      <w:r>
        <w:rPr>
          <w:rFonts w:cs="Miriam" w:hint="cs"/>
          <w:szCs w:val="16"/>
          <w:rtl/>
          <w:lang w:eastAsia="en-US"/>
        </w:rPr>
        <w:t>[ישעיהו מו,יא]</w:t>
      </w:r>
      <w:r>
        <w:rPr>
          <w:rFonts w:cs="Miriam" w:hint="cs"/>
          <w:szCs w:val="20"/>
          <w:rtl/>
          <w:lang w:eastAsia="en-US"/>
        </w:rPr>
        <w:t>.</w:t>
      </w:r>
    </w:p>
    <w:p w:rsidR="00B74861" w:rsidRDefault="00B74861" w:rsidP="00B74861">
      <w:pPr>
        <w:rPr>
          <w:rFonts w:cs="Miriam"/>
          <w:lang w:eastAsia="en-US"/>
        </w:rPr>
      </w:pPr>
      <w:r>
        <w:rPr>
          <w:rFonts w:cs="Miriam" w:hint="cs"/>
          <w:szCs w:val="20"/>
          <w:rtl/>
          <w:lang w:eastAsia="en-US"/>
        </w:rPr>
        <w:t xml:space="preserve">ואית דגרסי רביעית שמן של חלת תודה, כדאמרינן בפרק 'שתי מדות' </w:t>
      </w:r>
      <w:r>
        <w:rPr>
          <w:rFonts w:cs="Miriam" w:hint="cs"/>
          <w:szCs w:val="16"/>
          <w:rtl/>
          <w:lang w:eastAsia="en-US"/>
        </w:rPr>
        <w:t>(שם פט,א)</w:t>
      </w:r>
      <w:r>
        <w:rPr>
          <w:rFonts w:cs="Miriam" w:hint="cs"/>
          <w:szCs w:val="20"/>
          <w:rtl/>
          <w:lang w:eastAsia="en-US"/>
        </w:rPr>
        <w:t xml:space="preserve">: מביא חצי לוג וחוצהו מחצה לחלות ורקיקין ומחצה לרבוכה; והאיך מחצה דרבוכה - אית בה כדי רביעית; וטעות הוא, ואינו כן: דבהדיא אמרינן התם: 'א"ל רבי אלעזר בן עזריה: אפילו אתה דורש כל היום  'בשמן - לא הייתי שומע לך, אלא רביעית שמן לשלשה מינין שבתודה: חלת מצה, ורקיק, ורבוכה; ואחד עשר יום שבין דם נדה לדם נדה כו'' </w:t>
      </w:r>
      <w:r>
        <w:rPr>
          <w:rStyle w:val="a7"/>
          <w:szCs w:val="20"/>
          <w:rtl/>
        </w:rPr>
        <w:footnoteReference w:id="1"/>
      </w:r>
    </w:p>
    <w:p w:rsidR="00B74861" w:rsidRDefault="00B74861" w:rsidP="00B74861">
      <w:pPr>
        <w:rPr>
          <w:rFonts w:cs="Miriam"/>
          <w:lang w:eastAsia="en-US"/>
        </w:rPr>
      </w:pPr>
    </w:p>
    <w:p w:rsidR="00B74861" w:rsidRDefault="00B74861" w:rsidP="00B74861">
      <w:pPr>
        <w:rPr>
          <w:rtl/>
          <w:lang w:eastAsia="en-US"/>
        </w:rPr>
      </w:pPr>
      <w:r>
        <w:rPr>
          <w:rFonts w:hint="cs"/>
          <w:rtl/>
          <w:lang w:eastAsia="en-US"/>
        </w:rPr>
        <w:t xml:space="preserve">וחמש חיוורתא </w:t>
      </w:r>
      <w:r>
        <w:rPr>
          <w:rFonts w:cs="Miriam"/>
          <w:szCs w:val="20"/>
          <w:rtl/>
          <w:lang w:eastAsia="en-US"/>
        </w:rPr>
        <w:t>(</w:t>
      </w:r>
      <w:r>
        <w:rPr>
          <w:rFonts w:cs="Miriam" w:hint="cs"/>
          <w:szCs w:val="20"/>
          <w:rtl/>
          <w:lang w:eastAsia="en-US"/>
        </w:rPr>
        <w:t>סימנא לגירסא</w:t>
      </w:r>
      <w:r>
        <w:rPr>
          <w:rFonts w:cs="Miriam"/>
          <w:szCs w:val="20"/>
          <w:rtl/>
          <w:lang w:eastAsia="en-US"/>
        </w:rPr>
        <w:t>)</w:t>
      </w:r>
      <w:r>
        <w:rPr>
          <w:rFonts w:hint="cs"/>
          <w:rtl/>
          <w:lang w:eastAsia="en-US"/>
        </w:rPr>
        <w:t>: חלת, נזיר, ומצורע, שנפסלו, בשבת:</w:t>
      </w:r>
    </w:p>
    <w:p w:rsidR="00B74861" w:rsidRDefault="00B74861" w:rsidP="00B74861">
      <w:pPr>
        <w:rPr>
          <w:rtl/>
          <w:lang w:eastAsia="en-US"/>
        </w:rPr>
      </w:pPr>
      <w:r>
        <w:rPr>
          <w:rFonts w:hint="cs"/>
          <w:rtl/>
          <w:lang w:eastAsia="en-US"/>
        </w:rPr>
        <w:t>'חלת' - רביעית שמן לחלה;</w:t>
      </w:r>
    </w:p>
    <w:p w:rsidR="00B74861" w:rsidRDefault="00B74861" w:rsidP="00B74861">
      <w:pPr>
        <w:rPr>
          <w:rtl/>
          <w:lang w:eastAsia="en-US"/>
        </w:rPr>
      </w:pPr>
      <w:r>
        <w:rPr>
          <w:rFonts w:hint="cs"/>
          <w:rtl/>
          <w:lang w:eastAsia="en-US"/>
        </w:rPr>
        <w:t xml:space="preserve">'נזיר' - רביעית שמן לנזיר </w:t>
      </w:r>
      <w:r>
        <w:rPr>
          <w:rFonts w:cs="Miriam"/>
          <w:szCs w:val="20"/>
          <w:rtl/>
          <w:lang w:eastAsia="en-US"/>
        </w:rPr>
        <w:t>(</w:t>
      </w:r>
      <w:r>
        <w:rPr>
          <w:rFonts w:cs="Miriam" w:hint="cs"/>
          <w:szCs w:val="20"/>
          <w:rtl/>
          <w:lang w:eastAsia="en-US"/>
        </w:rPr>
        <w:t>לרקיקי נזיר</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'מצורע' - רביעית מים למצורע </w:t>
      </w:r>
      <w:r>
        <w:rPr>
          <w:rFonts w:cs="Miriam"/>
          <w:szCs w:val="20"/>
          <w:rtl/>
          <w:lang w:eastAsia="en-US"/>
        </w:rPr>
        <w:t>(</w:t>
      </w:r>
      <w:r>
        <w:rPr>
          <w:rFonts w:cs="Miriam" w:hint="cs"/>
          <w:szCs w:val="20"/>
          <w:rtl/>
          <w:lang w:eastAsia="en-US"/>
        </w:rPr>
        <w:t xml:space="preserve">כדאמר במסכת סוטה </w:t>
      </w:r>
      <w:r>
        <w:rPr>
          <w:rFonts w:cs="Miriam" w:hint="cs"/>
          <w:szCs w:val="16"/>
          <w:rtl/>
          <w:lang w:eastAsia="en-US"/>
        </w:rPr>
        <w:t>(טז,ב)</w:t>
      </w:r>
      <w:r>
        <w:rPr>
          <w:rFonts w:cs="Miriam" w:hint="cs"/>
          <w:szCs w:val="20"/>
          <w:rtl/>
          <w:lang w:eastAsia="en-US"/>
        </w:rPr>
        <w:t>: '</w:t>
      </w:r>
      <w:r>
        <w:rPr>
          <w:rFonts w:cs="Narkisim" w:hint="cs"/>
          <w:szCs w:val="20"/>
          <w:rtl/>
          <w:lang w:eastAsia="en-US"/>
        </w:rPr>
        <w:t>ושחט את הצפור האחת אל כלי חרשׂ על מים חיים</w:t>
      </w:r>
      <w:r>
        <w:rPr>
          <w:rFonts w:cs="Miriam" w:hint="cs"/>
          <w:szCs w:val="20"/>
          <w:rtl/>
          <w:lang w:eastAsia="en-US"/>
        </w:rPr>
        <w:t xml:space="preserve">' </w:t>
      </w:r>
      <w:r>
        <w:rPr>
          <w:rFonts w:cs="Miriam" w:hint="cs"/>
          <w:szCs w:val="16"/>
          <w:rtl/>
          <w:lang w:eastAsia="en-US"/>
        </w:rPr>
        <w:t>[ויקרא יד,ה]</w:t>
      </w:r>
      <w:r>
        <w:rPr>
          <w:rFonts w:cs="Miriam" w:hint="cs"/>
          <w:szCs w:val="20"/>
          <w:rtl/>
          <w:lang w:eastAsia="en-US"/>
        </w:rPr>
        <w:t>, ואמרינן: כמה מים יהא נותן בו? - כדי שיהא דם צפור ניכר בהן; וכמה? - רביעית</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'שנפסלו' </w:t>
      </w:r>
      <w:r>
        <w:rPr>
          <w:rtl/>
          <w:lang w:eastAsia="en-US"/>
        </w:rPr>
        <w:t>–</w:t>
      </w:r>
      <w:r>
        <w:rPr>
          <w:rFonts w:hint="cs"/>
          <w:rtl/>
          <w:lang w:eastAsia="en-US"/>
        </w:rPr>
        <w:t xml:space="preserve"> דתנן: '</w:t>
      </w:r>
      <w:r>
        <w:rPr>
          <w:rFonts w:hint="cs"/>
          <w:i/>
          <w:iCs/>
          <w:rtl/>
          <w:lang w:eastAsia="en-US"/>
        </w:rPr>
        <w:t xml:space="preserve">ושאר כל המשקין טמאין פוסלין את הגוייה ברביעית </w:t>
      </w:r>
      <w:r>
        <w:rPr>
          <w:rFonts w:cs="Miriam"/>
          <w:szCs w:val="20"/>
          <w:rtl/>
          <w:lang w:eastAsia="en-US"/>
        </w:rPr>
        <w:t>(</w:t>
      </w:r>
      <w:r>
        <w:rPr>
          <w:rFonts w:cs="Miriam" w:hint="cs"/>
          <w:szCs w:val="20"/>
          <w:rtl/>
          <w:lang w:eastAsia="en-US"/>
        </w:rPr>
        <w:t>מצטרפין לטמא משקין אחרים כשיהא בהן רביעית, ולפסול את הגוייה ברביעית כששותה אותן בכדי אכילת פרס</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 xml:space="preserve">'בשבת' </w:t>
      </w:r>
      <w:r>
        <w:rPr>
          <w:rtl/>
          <w:lang w:eastAsia="en-US"/>
        </w:rPr>
        <w:t>–</w:t>
      </w:r>
      <w:r>
        <w:rPr>
          <w:rFonts w:hint="cs"/>
          <w:rtl/>
          <w:lang w:eastAsia="en-US"/>
        </w:rPr>
        <w:t xml:space="preserve"> דתנן</w:t>
      </w:r>
      <w:r>
        <w:rPr>
          <w:rtl/>
          <w:lang w:eastAsia="en-US"/>
        </w:rPr>
        <w:t xml:space="preserve"> </w:t>
      </w:r>
      <w:r>
        <w:rPr>
          <w:rFonts w:cs="Miriam"/>
          <w:szCs w:val="16"/>
          <w:rtl/>
          <w:lang w:eastAsia="en-US"/>
        </w:rPr>
        <w:t>[</w:t>
      </w:r>
      <w:r>
        <w:rPr>
          <w:rFonts w:cs="Miriam" w:hint="cs"/>
          <w:szCs w:val="16"/>
          <w:rtl/>
          <w:lang w:eastAsia="en-US"/>
        </w:rPr>
        <w:t>שבת</w:t>
      </w:r>
      <w:r>
        <w:rPr>
          <w:rFonts w:cs="Miriam"/>
          <w:szCs w:val="16"/>
          <w:rtl/>
          <w:lang w:eastAsia="en-US"/>
        </w:rPr>
        <w:t xml:space="preserve"> פ"</w:t>
      </w:r>
      <w:r>
        <w:rPr>
          <w:rFonts w:cs="Miriam" w:hint="cs"/>
          <w:szCs w:val="16"/>
          <w:rtl/>
          <w:lang w:eastAsia="en-US"/>
        </w:rPr>
        <w:t>ח</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w:t>
      </w:r>
      <w:r>
        <w:rPr>
          <w:rFonts w:hint="cs"/>
          <w:i/>
          <w:iCs/>
          <w:rtl/>
          <w:lang w:eastAsia="en-US"/>
        </w:rPr>
        <w:t xml:space="preserve">ושאר כל המשקין ברביעית ושאר כל השופכים </w:t>
      </w:r>
      <w:r>
        <w:rPr>
          <w:rFonts w:cs="Miriam"/>
          <w:szCs w:val="20"/>
          <w:rtl/>
          <w:lang w:eastAsia="en-US"/>
        </w:rPr>
        <w:t>(</w:t>
      </w:r>
      <w:r>
        <w:rPr>
          <w:rFonts w:cs="Miriam" w:hint="cs"/>
          <w:szCs w:val="20"/>
          <w:rtl/>
          <w:lang w:eastAsia="en-US"/>
        </w:rPr>
        <w:t>ששופכין אותן לרשות הרבים</w:t>
      </w:r>
      <w:r>
        <w:rPr>
          <w:rFonts w:cs="Miriam"/>
          <w:szCs w:val="20"/>
          <w:rtl/>
          <w:lang w:eastAsia="en-US"/>
        </w:rPr>
        <w:t>)</w:t>
      </w:r>
      <w:r>
        <w:rPr>
          <w:i/>
          <w:iCs/>
          <w:rtl/>
          <w:lang w:eastAsia="en-US"/>
        </w:rPr>
        <w:t xml:space="preserve"> –</w:t>
      </w:r>
      <w:r>
        <w:rPr>
          <w:rFonts w:hint="cs"/>
          <w:i/>
          <w:iCs/>
          <w:rtl/>
          <w:lang w:eastAsia="en-US"/>
        </w:rPr>
        <w:t xml:space="preserve"> ברביעית</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ותו ליכא? והאיכא </w:t>
      </w:r>
      <w:r>
        <w:rPr>
          <w:rFonts w:cs="Miriam"/>
          <w:szCs w:val="20"/>
          <w:rtl/>
          <w:lang w:eastAsia="en-US"/>
        </w:rPr>
        <w:t>(</w:t>
      </w:r>
      <w:r>
        <w:rPr>
          <w:rFonts w:cs="Miriam" w:hint="cs"/>
          <w:szCs w:val="20"/>
          <w:rtl/>
          <w:lang w:eastAsia="en-US"/>
        </w:rPr>
        <w:t xml:space="preserve">הא דתנן במסכת ידים </w:t>
      </w:r>
      <w:r>
        <w:rPr>
          <w:rFonts w:cs="Miriam" w:hint="cs"/>
          <w:szCs w:val="16"/>
          <w:rtl/>
          <w:lang w:eastAsia="en-US"/>
        </w:rPr>
        <w:t>[פ"א מ"א]</w:t>
      </w:r>
      <w:r>
        <w:rPr>
          <w:rFonts w:cs="Miriam"/>
          <w:szCs w:val="20"/>
          <w:rtl/>
          <w:lang w:eastAsia="en-US"/>
        </w:rPr>
        <w:t>)</w:t>
      </w:r>
      <w:r>
        <w:rPr>
          <w:rtl/>
          <w:lang w:eastAsia="en-US"/>
        </w:rPr>
        <w:t xml:space="preserve"> </w:t>
      </w:r>
      <w:r>
        <w:rPr>
          <w:rFonts w:hint="cs"/>
          <w:rtl/>
          <w:lang w:eastAsia="en-US"/>
        </w:rPr>
        <w:t>'</w:t>
      </w:r>
      <w:r>
        <w:rPr>
          <w:rFonts w:hint="cs"/>
          <w:i/>
          <w:iCs/>
          <w:rtl/>
          <w:lang w:eastAsia="en-US"/>
        </w:rPr>
        <w:t>מרביעית נוטלין לידים לאחד ואפילו לשנים</w:t>
      </w:r>
      <w:r>
        <w:rPr>
          <w:rFonts w:hint="cs"/>
          <w:rtl/>
          <w:lang w:eastAsia="en-US"/>
        </w:rPr>
        <w:t xml:space="preserve">' </w:t>
      </w:r>
      <w:r>
        <w:rPr>
          <w:rFonts w:cs="Miriam"/>
          <w:szCs w:val="20"/>
          <w:rtl/>
          <w:lang w:eastAsia="en-US"/>
        </w:rPr>
        <w:t>(</w:t>
      </w:r>
      <w:r>
        <w:rPr>
          <w:rFonts w:cs="Miriam" w:hint="cs"/>
          <w:szCs w:val="20"/>
          <w:rtl/>
          <w:lang w:eastAsia="en-US"/>
        </w:rPr>
        <w:t>ואף על גב דלית בהו כדי רביעית לשני - הואיל ולראשון הוה ביה כדי שיעור נטילה</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בפלוגתא לא קא מיירי </w:t>
      </w:r>
      <w:r>
        <w:rPr>
          <w:rFonts w:cs="Miriam"/>
          <w:szCs w:val="20"/>
          <w:rtl/>
          <w:lang w:eastAsia="en-US"/>
        </w:rPr>
        <w:t>(</w:t>
      </w:r>
      <w:r>
        <w:rPr>
          <w:rFonts w:cs="Miriam" w:hint="cs"/>
          <w:szCs w:val="20"/>
          <w:rtl/>
          <w:lang w:eastAsia="en-US"/>
        </w:rPr>
        <w:t xml:space="preserve">דהא קמיפלגי עליה דרבי יוסי ואמרי: לאחד ולא </w:t>
      </w:r>
      <w:commentRangeStart w:id="4"/>
      <w:r>
        <w:rPr>
          <w:rFonts w:cs="Miriam" w:hint="cs"/>
          <w:szCs w:val="20"/>
          <w:rtl/>
          <w:lang w:eastAsia="en-US"/>
        </w:rPr>
        <w:t>לשנים</w:t>
      </w:r>
      <w:commentRangeEnd w:id="4"/>
      <w:r>
        <w:rPr>
          <w:rStyle w:val="ac"/>
          <w:vanish/>
          <w:rtl/>
        </w:rPr>
        <w:commentReference w:id="4"/>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והא איכא</w:t>
      </w:r>
      <w:r>
        <w:rPr>
          <w:rtl/>
          <w:lang w:eastAsia="en-US"/>
        </w:rPr>
        <w:t xml:space="preserve"> </w:t>
      </w:r>
      <w:r>
        <w:rPr>
          <w:rFonts w:cs="Miriam"/>
          <w:szCs w:val="16"/>
          <w:rtl/>
          <w:lang w:eastAsia="en-US"/>
        </w:rPr>
        <w:t>[</w:t>
      </w:r>
      <w:r>
        <w:rPr>
          <w:rFonts w:cs="Miriam" w:hint="cs"/>
          <w:szCs w:val="16"/>
          <w:rtl/>
          <w:lang w:eastAsia="en-US"/>
        </w:rPr>
        <w:t>סוטה</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ב</w:t>
      </w:r>
      <w:r>
        <w:rPr>
          <w:rFonts w:cs="Miriam"/>
          <w:szCs w:val="16"/>
          <w:rtl/>
          <w:lang w:eastAsia="en-US"/>
        </w:rPr>
        <w:t>]</w:t>
      </w:r>
      <w:r>
        <w:rPr>
          <w:rFonts w:hint="cs"/>
          <w:rtl/>
          <w:lang w:eastAsia="en-US"/>
        </w:rPr>
        <w:t>: '</w:t>
      </w:r>
      <w:r>
        <w:rPr>
          <w:rFonts w:hint="cs"/>
          <w:i/>
          <w:iCs/>
          <w:rtl/>
          <w:lang w:eastAsia="en-US"/>
        </w:rPr>
        <w:t xml:space="preserve">היה מביא פיילי </w:t>
      </w:r>
      <w:r>
        <w:rPr>
          <w:rFonts w:cs="Miriam"/>
          <w:szCs w:val="20"/>
          <w:rtl/>
          <w:lang w:eastAsia="en-US"/>
        </w:rPr>
        <w:t>(</w:t>
      </w:r>
      <w:r>
        <w:rPr>
          <w:rFonts w:cs="Miriam" w:hint="cs"/>
          <w:szCs w:val="20"/>
          <w:rtl/>
          <w:lang w:eastAsia="en-US"/>
        </w:rPr>
        <w:t>כלי גרוע</w:t>
      </w:r>
      <w:r>
        <w:rPr>
          <w:rFonts w:cs="Miriam"/>
          <w:szCs w:val="20"/>
          <w:rtl/>
          <w:lang w:eastAsia="en-US"/>
        </w:rPr>
        <w:t>)</w:t>
      </w:r>
      <w:r>
        <w:rPr>
          <w:i/>
          <w:iCs/>
          <w:rtl/>
          <w:lang w:eastAsia="en-US"/>
        </w:rPr>
        <w:t xml:space="preserve"> </w:t>
      </w:r>
      <w:r>
        <w:rPr>
          <w:rFonts w:hint="cs"/>
          <w:i/>
          <w:iCs/>
          <w:rtl/>
          <w:lang w:eastAsia="en-US"/>
        </w:rPr>
        <w:t xml:space="preserve">של חרס, ונותן לתוכה חצי לוג מים מן הכיור </w:t>
      </w:r>
      <w:r>
        <w:rPr>
          <w:rFonts w:cs="Miriam"/>
          <w:szCs w:val="20"/>
          <w:rtl/>
          <w:lang w:eastAsia="en-US"/>
        </w:rPr>
        <w:t>(</w:t>
      </w:r>
      <w:r>
        <w:rPr>
          <w:rFonts w:cs="Miriam" w:hint="cs"/>
          <w:szCs w:val="20"/>
          <w:rtl/>
          <w:lang w:eastAsia="en-US"/>
        </w:rPr>
        <w:t xml:space="preserve">שבו היה נותן עפר מקרקעית המשכן, כדכתיב </w:t>
      </w:r>
      <w:r>
        <w:rPr>
          <w:rFonts w:cs="Narkisim" w:hint="cs"/>
          <w:szCs w:val="20"/>
          <w:rtl/>
          <w:lang w:eastAsia="en-US"/>
        </w:rPr>
        <w:t>ומן העפר אשר יהיה בקרקע המשכן</w:t>
      </w:r>
      <w:r>
        <w:rPr>
          <w:rFonts w:cs="Miriam" w:hint="cs"/>
          <w:szCs w:val="20"/>
          <w:rtl/>
          <w:lang w:eastAsia="en-US"/>
        </w:rPr>
        <w:t xml:space="preserve"> </w:t>
      </w:r>
      <w:r>
        <w:rPr>
          <w:rFonts w:cs="Miriam" w:hint="cs"/>
          <w:szCs w:val="16"/>
          <w:rtl/>
          <w:lang w:eastAsia="en-US"/>
        </w:rPr>
        <w:t>[במדבר ה,יז]</w:t>
      </w:r>
      <w:r>
        <w:rPr>
          <w:rFonts w:cs="Miriam" w:hint="cs"/>
          <w:szCs w:val="20"/>
          <w:rtl/>
          <w:lang w:eastAsia="en-US"/>
        </w:rPr>
        <w:t xml:space="preserve"> להשקות את הסוטה, ובמסכת סוטה </w:t>
      </w:r>
      <w:r>
        <w:rPr>
          <w:rFonts w:cs="Miriam" w:hint="cs"/>
          <w:szCs w:val="16"/>
          <w:rtl/>
          <w:lang w:eastAsia="en-US"/>
        </w:rPr>
        <w:t>(טו,ב)</w:t>
      </w:r>
      <w:r>
        <w:rPr>
          <w:rFonts w:cs="Miriam" w:hint="cs"/>
          <w:szCs w:val="20"/>
          <w:rtl/>
          <w:lang w:eastAsia="en-US"/>
        </w:rPr>
        <w:t xml:space="preserve"> קאי</w:t>
      </w:r>
      <w:r>
        <w:rPr>
          <w:rFonts w:cs="Miriam"/>
          <w:szCs w:val="20"/>
          <w:rtl/>
          <w:lang w:eastAsia="en-US"/>
        </w:rPr>
        <w:t>)</w:t>
      </w:r>
      <w:r>
        <w:rPr>
          <w:rFonts w:hint="cs"/>
          <w:i/>
          <w:iCs/>
          <w:rtl/>
          <w:lang w:eastAsia="en-US"/>
        </w:rPr>
        <w:t>, ורבי יהודה אומר: רביעית</w:t>
      </w:r>
      <w:r>
        <w:rPr>
          <w:rFonts w:hint="cs"/>
          <w:rtl/>
          <w:lang w:eastAsia="en-US"/>
        </w:rPr>
        <w:t>'?</w:t>
      </w:r>
    </w:p>
    <w:p w:rsidR="00B74861" w:rsidRDefault="00B74861" w:rsidP="00B74861">
      <w:pPr>
        <w:rPr>
          <w:rtl/>
          <w:lang w:eastAsia="en-US"/>
        </w:rPr>
      </w:pPr>
      <w:r>
        <w:rPr>
          <w:rFonts w:hint="cs"/>
          <w:rtl/>
          <w:lang w:eastAsia="en-US"/>
        </w:rPr>
        <w:t>בפלוגתא לא קא מיירי.</w:t>
      </w:r>
    </w:p>
    <w:p w:rsidR="00B74861" w:rsidRDefault="00B74861" w:rsidP="00B74861">
      <w:pPr>
        <w:rPr>
          <w:rtl/>
          <w:lang w:eastAsia="en-US"/>
        </w:rPr>
      </w:pPr>
      <w:r>
        <w:rPr>
          <w:rFonts w:hint="cs"/>
          <w:rtl/>
          <w:lang w:eastAsia="en-US"/>
        </w:rPr>
        <w:t xml:space="preserve">והאיכא </w:t>
      </w:r>
      <w:r>
        <w:rPr>
          <w:rFonts w:cs="Miriam"/>
          <w:szCs w:val="16"/>
          <w:rtl/>
          <w:lang w:eastAsia="en-US"/>
        </w:rPr>
        <w:t>(</w:t>
      </w:r>
      <w:r>
        <w:rPr>
          <w:rFonts w:cs="Miriam" w:hint="cs"/>
          <w:szCs w:val="16"/>
          <w:rtl/>
          <w:lang w:eastAsia="en-US"/>
        </w:rPr>
        <w:t>בברכות (כה,ב)</w:t>
      </w:r>
      <w:r>
        <w:rPr>
          <w:rFonts w:cs="Miriam"/>
          <w:szCs w:val="16"/>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 xml:space="preserve">כמה מים נותן לתוכה </w:t>
      </w:r>
      <w:r>
        <w:rPr>
          <w:rFonts w:cs="Miriam"/>
          <w:szCs w:val="20"/>
          <w:rtl/>
          <w:lang w:eastAsia="en-US"/>
        </w:rPr>
        <w:t>(</w:t>
      </w:r>
      <w:r>
        <w:rPr>
          <w:rFonts w:cs="Miriam" w:hint="cs"/>
          <w:szCs w:val="20"/>
          <w:rtl/>
          <w:lang w:eastAsia="en-US"/>
        </w:rPr>
        <w:t>לתוך עביט של מימי רגלים</w:t>
      </w:r>
      <w:r>
        <w:rPr>
          <w:rFonts w:cs="Miriam"/>
          <w:szCs w:val="20"/>
          <w:rtl/>
          <w:lang w:eastAsia="en-US"/>
        </w:rPr>
        <w:t>)</w:t>
      </w:r>
      <w:r>
        <w:rPr>
          <w:rFonts w:hint="cs"/>
          <w:i/>
          <w:iCs/>
          <w:rtl/>
          <w:lang w:eastAsia="en-US"/>
        </w:rPr>
        <w:t>? - כל שהוא; רבי זכאי אומר: רביעית</w:t>
      </w:r>
      <w:r>
        <w:rPr>
          <w:rFonts w:hint="cs"/>
          <w:rtl/>
          <w:lang w:eastAsia="en-US"/>
        </w:rPr>
        <w:t xml:space="preserve">' </w:t>
      </w:r>
      <w:r>
        <w:rPr>
          <w:rFonts w:cs="Miriam"/>
          <w:szCs w:val="20"/>
          <w:rtl/>
          <w:lang w:eastAsia="en-US"/>
        </w:rPr>
        <w:t>(</w:t>
      </w:r>
      <w:r>
        <w:rPr>
          <w:rFonts w:cs="Miriam" w:hint="cs"/>
          <w:szCs w:val="20"/>
          <w:rtl/>
          <w:lang w:eastAsia="en-US"/>
        </w:rPr>
        <w:t>והתם מפרש טעמא דמילתא</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בפלוגתא לא קא מיירי.</w:t>
      </w:r>
    </w:p>
    <w:p w:rsidR="00B74861" w:rsidRDefault="00B74861" w:rsidP="00B74861">
      <w:pPr>
        <w:rPr>
          <w:rtl/>
          <w:lang w:eastAsia="en-US"/>
        </w:rPr>
      </w:pPr>
      <w:r>
        <w:rPr>
          <w:rFonts w:hint="cs"/>
          <w:rtl/>
          <w:lang w:eastAsia="en-US"/>
        </w:rPr>
        <w:t xml:space="preserve">והאיכא מקוה </w:t>
      </w:r>
      <w:r>
        <w:rPr>
          <w:rFonts w:cs="Miriam"/>
          <w:szCs w:val="20"/>
          <w:rtl/>
          <w:lang w:eastAsia="en-US"/>
        </w:rPr>
        <w:t>(</w:t>
      </w:r>
      <w:r>
        <w:rPr>
          <w:rFonts w:cs="Miriam" w:hint="cs"/>
          <w:szCs w:val="20"/>
          <w:rtl/>
          <w:lang w:eastAsia="en-US"/>
        </w:rPr>
        <w:t xml:space="preserve">דתנן </w:t>
      </w:r>
      <w:r>
        <w:rPr>
          <w:rFonts w:cs="Miriam" w:hint="cs"/>
          <w:szCs w:val="16"/>
          <w:rtl/>
          <w:lang w:eastAsia="en-US"/>
        </w:rPr>
        <w:t>[מקוואות פ"ב מ"ד]</w:t>
      </w:r>
      <w:r>
        <w:rPr>
          <w:rFonts w:cs="Miriam" w:hint="cs"/>
          <w:szCs w:val="20"/>
          <w:rtl/>
          <w:lang w:eastAsia="en-US"/>
        </w:rPr>
        <w:t>: '</w:t>
      </w:r>
      <w:r>
        <w:rPr>
          <w:rFonts w:cs="Miriam" w:hint="cs"/>
          <w:i/>
          <w:iCs/>
          <w:szCs w:val="20"/>
          <w:rtl/>
          <w:lang w:eastAsia="en-US"/>
        </w:rPr>
        <w:t>רבי אליעזר אומר: רביעית מים שאובין פוסלין את המקוה</w:t>
      </w:r>
      <w:r>
        <w:rPr>
          <w:rFonts w:cs="Miriam" w:hint="cs"/>
          <w:szCs w:val="20"/>
          <w:rtl/>
          <w:lang w:eastAsia="en-US"/>
        </w:rPr>
        <w:t>'</w:t>
      </w:r>
      <w:r>
        <w:rPr>
          <w:rFonts w:cs="Miriam"/>
          <w:szCs w:val="20"/>
          <w:rtl/>
          <w:lang w:eastAsia="en-US"/>
        </w:rPr>
        <w:t>)</w:t>
      </w:r>
      <w:r>
        <w:rPr>
          <w:rFonts w:hint="cs"/>
          <w:rtl/>
          <w:lang w:eastAsia="en-US"/>
        </w:rPr>
        <w:t>?</w:t>
      </w:r>
    </w:p>
    <w:p w:rsidR="00B74861" w:rsidRDefault="00B74861" w:rsidP="00B74861">
      <w:pPr>
        <w:rPr>
          <w:rFonts w:cs="Miriam"/>
          <w:szCs w:val="20"/>
          <w:rtl/>
          <w:lang w:eastAsia="en-US"/>
        </w:rPr>
      </w:pPr>
      <w:r>
        <w:rPr>
          <w:rFonts w:hint="cs"/>
          <w:rtl/>
          <w:lang w:eastAsia="en-US"/>
        </w:rPr>
        <w:t xml:space="preserve">בר מההיא, דבטלוה רבנן </w:t>
      </w:r>
      <w:r>
        <w:rPr>
          <w:rFonts w:cs="Miriam" w:hint="cs"/>
          <w:szCs w:val="20"/>
          <w:rtl/>
          <w:lang w:eastAsia="en-US"/>
        </w:rPr>
        <w:t>(ואמרו דפחות משלשה לוגין לא פסלי)</w:t>
      </w:r>
      <w:r>
        <w:rPr>
          <w:rFonts w:hint="cs"/>
          <w:rtl/>
          <w:lang w:eastAsia="en-US"/>
        </w:rPr>
        <w:t>.</w:t>
      </w:r>
      <w:r>
        <w:rPr>
          <w:rFonts w:cs="Miriam" w:hint="cs"/>
          <w:szCs w:val="20"/>
          <w:rtl/>
          <w:lang w:eastAsia="en-US"/>
        </w:rPr>
        <w:t xml:space="preserve"> </w:t>
      </w:r>
    </w:p>
    <w:p w:rsidR="00B74861" w:rsidRDefault="00B74861" w:rsidP="00B74861">
      <w:pPr>
        <w:rPr>
          <w:rFonts w:cs="Miriam"/>
          <w:szCs w:val="20"/>
          <w:rtl/>
          <w:lang w:eastAsia="en-US"/>
        </w:rPr>
      </w:pPr>
      <w:r>
        <w:rPr>
          <w:rFonts w:cs="Miriam" w:hint="cs"/>
          <w:szCs w:val="20"/>
          <w:rtl/>
          <w:lang w:eastAsia="en-US"/>
        </w:rPr>
        <w:t xml:space="preserve">לישנא אחרינא </w:t>
      </w:r>
      <w:r>
        <w:rPr>
          <w:rFonts w:cs="Miriam" w:hint="cs"/>
          <w:b/>
          <w:bCs/>
          <w:szCs w:val="20"/>
          <w:rtl/>
          <w:lang w:eastAsia="en-US"/>
        </w:rPr>
        <w:t>והאיכא מקוה</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דאמר: מקוה המחזיק רביעית ראוי להטביל בו מחטין וצנוריות, כדאמרינן במסכת פסחים בפרק קמא </w:t>
      </w:r>
      <w:r>
        <w:rPr>
          <w:rFonts w:cs="Miriam" w:hint="cs"/>
          <w:szCs w:val="16"/>
          <w:rtl/>
          <w:lang w:eastAsia="en-US"/>
        </w:rPr>
        <w:t>(יז,ב)</w:t>
      </w:r>
      <w:r>
        <w:rPr>
          <w:rFonts w:cs="Miriam" w:hint="cs"/>
          <w:szCs w:val="20"/>
          <w:rtl/>
          <w:lang w:eastAsia="en-US"/>
        </w:rPr>
        <w:t xml:space="preserve">: אמר רב פפא: הא דאמרת בקרקע טהורין כו' - בר מינה, דההיא דבטלוה רבנן, ואמרי דבעינן ארבעים סאה אפילו למחטין וצנוריות - כדאמרינן בחגיגה </w:t>
      </w:r>
      <w:r>
        <w:rPr>
          <w:rFonts w:cs="Miriam" w:hint="cs"/>
          <w:szCs w:val="16"/>
          <w:rtl/>
          <w:lang w:eastAsia="en-US"/>
        </w:rPr>
        <w:t>(כא,ב)</w:t>
      </w:r>
      <w:r>
        <w:rPr>
          <w:rFonts w:cs="Miriam" w:hint="cs"/>
          <w:szCs w:val="20"/>
          <w:rtl/>
          <w:lang w:eastAsia="en-US"/>
        </w:rPr>
        <w:t>: גזירה שמא יטביל מחטין וצנוריות בכלי שאין בפיו כשפופרת הנוד; אלמא לכל מילי בעינן מקוה של ארבעים סאה.</w:t>
      </w:r>
    </w:p>
    <w:p w:rsidR="00B74861" w:rsidRDefault="00B74861" w:rsidP="00B74861">
      <w:pPr>
        <w:rPr>
          <w:rFonts w:cs="Miriam"/>
          <w:szCs w:val="20"/>
          <w:rtl/>
          <w:lang w:eastAsia="en-US"/>
        </w:rPr>
      </w:pPr>
      <w:r>
        <w:rPr>
          <w:rFonts w:cs="Miriam" w:hint="cs"/>
          <w:szCs w:val="20"/>
          <w:rtl/>
          <w:lang w:eastAsia="en-US"/>
        </w:rPr>
        <w:t xml:space="preserve">לישנא אחרינא </w:t>
      </w:r>
      <w:r>
        <w:rPr>
          <w:rFonts w:cs="Miriam" w:hint="cs"/>
          <w:b/>
          <w:bCs/>
          <w:szCs w:val="20"/>
          <w:rtl/>
          <w:lang w:eastAsia="en-US"/>
        </w:rPr>
        <w:t>והאיכא מקוה</w:t>
      </w:r>
      <w:r>
        <w:rPr>
          <w:rFonts w:cs="Miriam" w:hint="cs"/>
          <w:szCs w:val="20"/>
          <w:rtl/>
          <w:lang w:eastAsia="en-US"/>
        </w:rPr>
        <w:t xml:space="preserve"> דתנן במסכת מקואות </w:t>
      </w:r>
      <w:r>
        <w:rPr>
          <w:rFonts w:cs="Miriam" w:hint="cs"/>
          <w:szCs w:val="16"/>
          <w:rtl/>
          <w:lang w:eastAsia="en-US"/>
        </w:rPr>
        <w:t>(פ"ז מ"י)</w:t>
      </w:r>
      <w:r>
        <w:rPr>
          <w:rFonts w:cs="Miriam" w:hint="cs"/>
          <w:szCs w:val="20"/>
          <w:rtl/>
          <w:lang w:eastAsia="en-US"/>
        </w:rPr>
        <w:t xml:space="preserve">: וחכמים אומרים: אם מקבלת גובה האמבטי רביעית עד שלא יגיעו לאביק כשר אם לאו פסול' - ובטלוה רבנן. מפי המורה. </w:t>
      </w:r>
    </w:p>
    <w:p w:rsidR="00B74861" w:rsidRDefault="00B74861" w:rsidP="00B74861">
      <w:pPr>
        <w:rPr>
          <w:rFonts w:cs="Miriam"/>
          <w:szCs w:val="20"/>
          <w:rtl/>
          <w:lang w:eastAsia="en-US"/>
        </w:rPr>
      </w:pPr>
      <w:r>
        <w:rPr>
          <w:rFonts w:cs="Miriam" w:hint="cs"/>
          <w:szCs w:val="20"/>
          <w:rtl/>
          <w:lang w:eastAsia="en-US"/>
        </w:rPr>
        <w:t xml:space="preserve">וקשיא לי: היכא בטלוה רבנן? </w:t>
      </w:r>
    </w:p>
    <w:p w:rsidR="00B74861" w:rsidRDefault="00B74861" w:rsidP="00B74861">
      <w:pPr>
        <w:rPr>
          <w:rFonts w:cs="Miriam"/>
          <w:szCs w:val="20"/>
          <w:rtl/>
          <w:lang w:eastAsia="en-US"/>
        </w:rPr>
      </w:pPr>
      <w:r>
        <w:rPr>
          <w:rFonts w:cs="Miriam" w:hint="cs"/>
          <w:szCs w:val="20"/>
          <w:rtl/>
          <w:lang w:eastAsia="en-US"/>
        </w:rPr>
        <w:t xml:space="preserve">ויש לומר: הא דקאמר 'בטלוה רבנן' - אהא סמיך: דהא קתני עליה רבי אלעזר בר צדוק, בפרקין: כל המעורב למקוה - אם מקבל האביק כל שהוא - כשר. </w:t>
      </w:r>
    </w:p>
    <w:p w:rsidR="00B74861" w:rsidRDefault="00B74861" w:rsidP="00B74861">
      <w:pPr>
        <w:rPr>
          <w:rFonts w:cs="Miriam"/>
          <w:lang w:eastAsia="en-US"/>
        </w:rPr>
      </w:pPr>
      <w:r>
        <w:rPr>
          <w:rFonts w:cs="Miriam" w:hint="cs"/>
          <w:szCs w:val="20"/>
          <w:rtl/>
          <w:lang w:eastAsia="en-US"/>
        </w:rPr>
        <w:t xml:space="preserve">לישנא אחרינא </w:t>
      </w:r>
      <w:r>
        <w:rPr>
          <w:rFonts w:cs="Miriam" w:hint="cs"/>
          <w:b/>
          <w:bCs/>
          <w:szCs w:val="20"/>
          <w:rtl/>
          <w:lang w:eastAsia="en-US"/>
        </w:rPr>
        <w:t>והא איכא מקוה</w:t>
      </w:r>
      <w:r>
        <w:rPr>
          <w:rFonts w:cs="Miriam" w:hint="cs"/>
          <w:szCs w:val="20"/>
          <w:rtl/>
          <w:lang w:eastAsia="en-US"/>
        </w:rPr>
        <w:t xml:space="preserve"> כדתנן: שהשאיבה מטהרת ברביעית ברבייה והמשכה: שאם יש כאן עשרים סאה ורביעית ממי גשמים - הולך וממלא מן המעיין עשרים סאין חסר רביעית וזורקן לפני אותו מקום כדי שימשכו המים לתוך המקוה, דהא יש בהן ארבעים סאה - בר מההיא דבטלוה רבנן דהא קתני רישא: שיש בה עשרים ואחת סאה ממי גשמים. </w:t>
      </w:r>
    </w:p>
    <w:p w:rsidR="00B74861" w:rsidRDefault="00B74861" w:rsidP="00B74861">
      <w:pPr>
        <w:rPr>
          <w:lang w:eastAsia="en-US"/>
        </w:rPr>
      </w:pPr>
    </w:p>
    <w:p w:rsidR="00B74861" w:rsidRDefault="00B74861" w:rsidP="00B74861">
      <w:pPr>
        <w:rPr>
          <w:rtl/>
          <w:lang w:eastAsia="en-US"/>
        </w:rPr>
      </w:pPr>
      <w:r>
        <w:rPr>
          <w:rFonts w:hint="cs"/>
          <w:rtl/>
          <w:lang w:eastAsia="en-US"/>
        </w:rPr>
        <w:t>(נזיר לח,ב)</w:t>
      </w:r>
    </w:p>
    <w:p w:rsidR="00B74861" w:rsidRDefault="00B74861" w:rsidP="00B74861">
      <w:pPr>
        <w:rPr>
          <w:rtl/>
          <w:lang w:eastAsia="en-US"/>
        </w:rPr>
      </w:pPr>
      <w:r>
        <w:rPr>
          <w:rFonts w:hint="cs"/>
          <w:rtl/>
          <w:lang w:eastAsia="en-US"/>
        </w:rPr>
        <w:t xml:space="preserve">ואינו חייב אלא עד שיאכל מן הענבים כזית </w:t>
      </w:r>
      <w:r>
        <w:rPr>
          <w:rFonts w:hint="cs"/>
          <w:szCs w:val="20"/>
          <w:rtl/>
          <w:lang w:eastAsia="en-US"/>
        </w:rPr>
        <w:t>[</w:t>
      </w:r>
      <w:r>
        <w:rPr>
          <w:rFonts w:hint="cs"/>
          <w:sz w:val="20"/>
          <w:szCs w:val="20"/>
          <w:rtl/>
          <w:lang w:eastAsia="en-US"/>
        </w:rPr>
        <w:t xml:space="preserve">משנה ראשונה אומרת עד שישתה רביעית יין </w:t>
      </w:r>
      <w:r>
        <w:rPr>
          <w:rFonts w:cs="Miriam"/>
          <w:sz w:val="20"/>
          <w:szCs w:val="20"/>
          <w:rtl/>
          <w:lang w:eastAsia="en-US"/>
        </w:rPr>
        <w:t>(</w:t>
      </w:r>
      <w:r>
        <w:rPr>
          <w:rFonts w:cs="Miriam" w:hint="cs"/>
          <w:sz w:val="20"/>
          <w:szCs w:val="20"/>
          <w:rtl/>
          <w:lang w:eastAsia="en-US"/>
        </w:rPr>
        <w:t>במשנה ראשונה היו שונין שאינו חייב עד שישתה רביעית יין)</w:t>
      </w:r>
      <w:r>
        <w:rPr>
          <w:rFonts w:hint="cs"/>
          <w:sz w:val="20"/>
          <w:szCs w:val="20"/>
          <w:rtl/>
          <w:lang w:eastAsia="en-US"/>
        </w:rPr>
        <w:t xml:space="preserve">; רבי עקיבא אומר: אפילו שרה פיתו ביין ויש בה כדי לצרף כזית - חייב </w:t>
      </w:r>
      <w:r>
        <w:rPr>
          <w:rFonts w:cs="Miriam"/>
          <w:sz w:val="20"/>
          <w:szCs w:val="20"/>
          <w:rtl/>
          <w:lang w:eastAsia="en-US"/>
        </w:rPr>
        <w:t>(</w:t>
      </w:r>
      <w:r>
        <w:rPr>
          <w:rFonts w:cs="Miriam" w:hint="cs"/>
          <w:sz w:val="20"/>
          <w:szCs w:val="20"/>
          <w:rtl/>
          <w:lang w:eastAsia="en-US"/>
        </w:rPr>
        <w:t>בא רבי עקיבא ואמר: אפילו שרה פיתו ביין ויש יין מובלע בתוך הפת כדי זית חייב)</w:t>
      </w:r>
      <w:r>
        <w:rPr>
          <w:rFonts w:hint="cs"/>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 xml:space="preserve">תנא קמא לא מדמי להון לכל איסורי נזיר לשתיה </w:t>
      </w:r>
      <w:r>
        <w:rPr>
          <w:rFonts w:cs="Miriam"/>
          <w:szCs w:val="20"/>
          <w:rtl/>
          <w:lang w:eastAsia="en-US"/>
        </w:rPr>
        <w:t>(</w:t>
      </w:r>
      <w:r>
        <w:rPr>
          <w:rFonts w:cs="Miriam" w:hint="cs"/>
          <w:szCs w:val="20"/>
          <w:rtl/>
          <w:lang w:eastAsia="en-US"/>
        </w:rPr>
        <w:t>דאילו ענבים בכזית ויין ברביעית</w:t>
      </w:r>
      <w:r>
        <w:rPr>
          <w:rFonts w:cs="Miriam"/>
          <w:szCs w:val="20"/>
          <w:rtl/>
          <w:lang w:eastAsia="en-US"/>
        </w:rPr>
        <w:t>)</w:t>
      </w:r>
      <w:r>
        <w:rPr>
          <w:rFonts w:hint="cs"/>
          <w:rtl/>
          <w:lang w:eastAsia="en-US"/>
        </w:rPr>
        <w:t xml:space="preserve">; ורבי עקיבא - כיון דכתיב </w:t>
      </w:r>
      <w:r>
        <w:rPr>
          <w:rFonts w:cs="Narkisim" w:hint="cs"/>
          <w:szCs w:val="20"/>
          <w:rtl/>
          <w:lang w:eastAsia="en-US"/>
        </w:rPr>
        <w:t>[</w:t>
      </w:r>
      <w:r>
        <w:rPr>
          <w:rFonts w:cs="Miriam" w:hint="cs"/>
          <w:szCs w:val="16"/>
          <w:rtl/>
          <w:lang w:eastAsia="en-US"/>
        </w:rPr>
        <w:t>במדבר ו,ג</w:t>
      </w:r>
      <w:r>
        <w:rPr>
          <w:rFonts w:cs="Narkisim" w:hint="cs"/>
          <w:sz w:val="20"/>
          <w:szCs w:val="20"/>
          <w:rtl/>
          <w:lang w:eastAsia="en-US"/>
        </w:rPr>
        <w:t xml:space="preserve"> מיין ושכר יזיר חמץ יין וחמץ שכר לא ישתה; וכל משרת ענבים לא ישתה</w:t>
      </w:r>
      <w:r>
        <w:rPr>
          <w:rFonts w:cs="Narkisim" w:hint="cs"/>
          <w:szCs w:val="20"/>
          <w:rtl/>
          <w:lang w:eastAsia="en-US"/>
        </w:rPr>
        <w:t>]</w:t>
      </w:r>
      <w:r>
        <w:rPr>
          <w:rFonts w:cs="Narkisim" w:hint="cs"/>
          <w:rtl/>
          <w:lang w:eastAsia="en-US"/>
        </w:rPr>
        <w:t xml:space="preserve"> וענבים לחים ויבשים לא יאכל</w:t>
      </w:r>
      <w:r>
        <w:rPr>
          <w:rFonts w:hint="cs"/>
          <w:rtl/>
          <w:lang w:eastAsia="en-US"/>
        </w:rPr>
        <w:t xml:space="preserve">' </w:t>
      </w:r>
      <w:r>
        <w:rPr>
          <w:rFonts w:cs="Miriam"/>
          <w:szCs w:val="20"/>
          <w:rtl/>
          <w:lang w:eastAsia="en-US"/>
        </w:rPr>
        <w:t>(</w:t>
      </w:r>
      <w:r>
        <w:rPr>
          <w:rFonts w:cs="Miriam" w:hint="cs"/>
          <w:szCs w:val="20"/>
          <w:rtl/>
          <w:lang w:eastAsia="en-US"/>
        </w:rPr>
        <w:t>לכל מלתא הוא דאתא:</w:t>
      </w:r>
      <w:r>
        <w:rPr>
          <w:rFonts w:cs="Miriam"/>
          <w:szCs w:val="20"/>
          <w:rtl/>
          <w:lang w:eastAsia="en-US"/>
        </w:rPr>
        <w:t>)</w:t>
      </w:r>
      <w:r>
        <w:rPr>
          <w:rtl/>
          <w:lang w:eastAsia="en-US"/>
        </w:rPr>
        <w:t xml:space="preserve"> </w:t>
      </w:r>
      <w:r>
        <w:rPr>
          <w:rFonts w:hint="cs"/>
          <w:rtl/>
          <w:lang w:eastAsia="en-US"/>
        </w:rPr>
        <w:t xml:space="preserve">- מה אכילה כזית </w:t>
      </w:r>
      <w:r>
        <w:rPr>
          <w:rFonts w:cs="Miriam"/>
          <w:szCs w:val="20"/>
          <w:rtl/>
          <w:lang w:eastAsia="en-US"/>
        </w:rPr>
        <w:t>(</w:t>
      </w:r>
      <w:r>
        <w:rPr>
          <w:rFonts w:cs="Miriam" w:hint="cs"/>
          <w:szCs w:val="20"/>
          <w:rtl/>
          <w:lang w:eastAsia="en-US"/>
        </w:rPr>
        <w:t>דכשם שבזמן שהן ענבים מיחייב עליהן בכזית</w:t>
      </w:r>
      <w:r>
        <w:rPr>
          <w:rFonts w:cs="Miriam"/>
          <w:szCs w:val="20"/>
          <w:rtl/>
          <w:lang w:eastAsia="en-US"/>
        </w:rPr>
        <w:t>)</w:t>
      </w:r>
      <w:r>
        <w:rPr>
          <w:rtl/>
          <w:lang w:eastAsia="en-US"/>
        </w:rPr>
        <w:t xml:space="preserve"> </w:t>
      </w:r>
      <w:r>
        <w:rPr>
          <w:rFonts w:hint="cs"/>
          <w:rtl/>
          <w:lang w:eastAsia="en-US"/>
        </w:rPr>
        <w:t xml:space="preserve">- אף כל איסורין </w:t>
      </w:r>
      <w:r>
        <w:rPr>
          <w:rFonts w:cs="Miriam"/>
          <w:szCs w:val="20"/>
          <w:rtl/>
          <w:lang w:eastAsia="en-US"/>
        </w:rPr>
        <w:t>(</w:t>
      </w:r>
      <w:r>
        <w:rPr>
          <w:rFonts w:cs="Miriam" w:hint="cs"/>
          <w:szCs w:val="20"/>
          <w:rtl/>
          <w:lang w:eastAsia="en-US"/>
        </w:rPr>
        <w:t>שבנזיר, בזמן שהן יין</w:t>
      </w:r>
      <w:r>
        <w:rPr>
          <w:rFonts w:cs="Miriam"/>
          <w:szCs w:val="20"/>
          <w:rtl/>
          <w:lang w:eastAsia="en-US"/>
        </w:rPr>
        <w:t>)</w:t>
      </w:r>
      <w:r>
        <w:rPr>
          <w:rtl/>
          <w:lang w:eastAsia="en-US"/>
        </w:rPr>
        <w:t xml:space="preserve"> </w:t>
      </w:r>
      <w:r>
        <w:rPr>
          <w:rFonts w:hint="cs"/>
          <w:rtl/>
          <w:lang w:eastAsia="en-US"/>
        </w:rPr>
        <w:t>כזית.</w:t>
      </w:r>
    </w:p>
    <w:p w:rsidR="00B74861" w:rsidRDefault="00B74861" w:rsidP="00B74861">
      <w:pPr>
        <w:rPr>
          <w:rFonts w:cs="Miriam"/>
          <w:lang w:eastAsia="en-US"/>
        </w:rPr>
      </w:pPr>
    </w:p>
    <w:p w:rsidR="00B74861" w:rsidRDefault="00B74861" w:rsidP="00B74861">
      <w:pPr>
        <w:rPr>
          <w:rtl/>
          <w:lang w:eastAsia="en-US"/>
        </w:rPr>
      </w:pPr>
      <w:r>
        <w:rPr>
          <w:rFonts w:hint="cs"/>
          <w:sz w:val="20"/>
          <w:rtl/>
          <w:lang w:eastAsia="en-US"/>
        </w:rPr>
        <w:t xml:space="preserve">וחייב על היין בפני עצמו </w:t>
      </w:r>
      <w:r>
        <w:rPr>
          <w:rFonts w:hint="cs"/>
          <w:sz w:val="20"/>
          <w:szCs w:val="20"/>
          <w:rtl/>
          <w:lang w:eastAsia="en-US"/>
        </w:rPr>
        <w:t>[ועל הענבים בפני עצמן ועל החרצנים בפני עצמן ועל הזגים בפני עצמן.</w:t>
      </w:r>
      <w:r>
        <w:rPr>
          <w:rFonts w:hint="cs"/>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w:t>
      </w:r>
      <w:r>
        <w:rPr>
          <w:rFonts w:cs="Narkisim" w:hint="cs"/>
          <w:rtl/>
          <w:lang w:eastAsia="en-US"/>
        </w:rPr>
        <w:t>וענבים לחים ויבשים לא יאכל</w:t>
      </w:r>
      <w:r>
        <w:rPr>
          <w:rFonts w:hint="cs"/>
          <w:rtl/>
          <w:lang w:eastAsia="en-US"/>
        </w:rPr>
        <w:t xml:space="preserve">' - </w:t>
      </w:r>
      <w:r>
        <w:rPr>
          <w:rFonts w:hint="cs"/>
          <w:i/>
          <w:iCs/>
          <w:rtl/>
          <w:lang w:eastAsia="en-US"/>
        </w:rPr>
        <w:t>לחייב על זה בפני עצמו ועל זה בפני עצמו</w:t>
      </w:r>
      <w:r>
        <w:rPr>
          <w:rFonts w:hint="cs"/>
          <w:rtl/>
          <w:lang w:eastAsia="en-US"/>
        </w:rPr>
        <w:t xml:space="preserve">; מכאן אתה דן לכל איסורין שבתורה: מה כאן שהוא מין אחד </w:t>
      </w:r>
      <w:r>
        <w:rPr>
          <w:rFonts w:cs="Miriam"/>
          <w:szCs w:val="20"/>
          <w:rtl/>
          <w:lang w:eastAsia="en-US"/>
        </w:rPr>
        <w:t>(</w:t>
      </w:r>
      <w:r>
        <w:rPr>
          <w:rFonts w:cs="Miriam" w:hint="cs"/>
          <w:szCs w:val="20"/>
          <w:rtl/>
          <w:lang w:eastAsia="en-US"/>
        </w:rPr>
        <w:t>דאחד לחים ויבשים - מין '</w:t>
      </w:r>
      <w:r>
        <w:rPr>
          <w:rFonts w:cs="Narkisim" w:hint="cs"/>
          <w:szCs w:val="20"/>
          <w:rtl/>
          <w:lang w:eastAsia="en-US"/>
        </w:rPr>
        <w:t>ענבים</w:t>
      </w:r>
      <w:r>
        <w:rPr>
          <w:rFonts w:cs="Miriam" w:hint="cs"/>
          <w:szCs w:val="20"/>
          <w:rtl/>
          <w:lang w:eastAsia="en-US"/>
        </w:rPr>
        <w:t>' הן</w:t>
      </w:r>
      <w:r>
        <w:rPr>
          <w:rFonts w:cs="Miriam"/>
          <w:szCs w:val="20"/>
          <w:rtl/>
          <w:lang w:eastAsia="en-US"/>
        </w:rPr>
        <w:t>)</w:t>
      </w:r>
      <w:r>
        <w:rPr>
          <w:rtl/>
          <w:lang w:eastAsia="en-US"/>
        </w:rPr>
        <w:t xml:space="preserve"> </w:t>
      </w:r>
      <w:r>
        <w:rPr>
          <w:rFonts w:hint="cs"/>
          <w:rtl/>
          <w:lang w:eastAsia="en-US"/>
        </w:rPr>
        <w:t xml:space="preserve">והן שני שמות </w:t>
      </w:r>
      <w:r>
        <w:rPr>
          <w:rFonts w:cs="Miriam"/>
          <w:szCs w:val="20"/>
          <w:rtl/>
          <w:lang w:eastAsia="en-US"/>
        </w:rPr>
        <w:t>(</w:t>
      </w:r>
      <w:r>
        <w:rPr>
          <w:rFonts w:cs="Miriam" w:hint="cs"/>
          <w:szCs w:val="20"/>
          <w:rtl/>
          <w:lang w:eastAsia="en-US"/>
        </w:rPr>
        <w:t>לח ויבש [ואמרי להו זג וחרצן]</w:t>
      </w:r>
      <w:r>
        <w:rPr>
          <w:rFonts w:cs="Miriam"/>
          <w:szCs w:val="20"/>
          <w:rtl/>
          <w:lang w:eastAsia="en-US"/>
        </w:rPr>
        <w:t>)</w:t>
      </w:r>
      <w:r>
        <w:rPr>
          <w:rFonts w:hint="cs"/>
          <w:rtl/>
          <w:lang w:eastAsia="en-US"/>
        </w:rPr>
        <w:t xml:space="preserve">, וחייב על זה בפני עצמו ועל זה בפני עצמו - אף כל שהוא מין אחד, והן שני שמות - חייב על זה בפני עצמו ועל זה בפני עצמו' לאיתויי חמרא חדתא ועינבי </w:t>
      </w:r>
      <w:r>
        <w:rPr>
          <w:rFonts w:cs="Miriam"/>
          <w:szCs w:val="20"/>
          <w:rtl/>
          <w:lang w:eastAsia="en-US"/>
        </w:rPr>
        <w:t>(</w:t>
      </w:r>
      <w:r>
        <w:rPr>
          <w:rFonts w:cs="Miriam" w:hint="cs"/>
          <w:szCs w:val="20"/>
          <w:rtl/>
          <w:lang w:eastAsia="en-US"/>
        </w:rPr>
        <w:t>שאף על פי שהן מין אחד: שהיה חדש - מתוק כענבים; הואיל ושני שמות - יש להן חייב על כל אחת ואחת</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אמר אביי: אכל חרצן - לוקה שתים; אכל זג - לוקה שתים: אכל חרצן וזג לוקה שלש </w:t>
      </w:r>
      <w:r>
        <w:rPr>
          <w:rFonts w:cs="Miriam"/>
          <w:szCs w:val="20"/>
          <w:rtl/>
          <w:lang w:eastAsia="en-US"/>
        </w:rPr>
        <w:t>(</w:t>
      </w:r>
      <w:r>
        <w:rPr>
          <w:rFonts w:cs="Miriam" w:hint="cs"/>
          <w:szCs w:val="20"/>
          <w:rtl/>
          <w:lang w:eastAsia="en-US"/>
        </w:rPr>
        <w:t>אחת '</w:t>
      </w:r>
      <w:r>
        <w:rPr>
          <w:rFonts w:cs="Narkisim" w:hint="cs"/>
          <w:szCs w:val="20"/>
          <w:rtl/>
          <w:lang w:eastAsia="en-US"/>
        </w:rPr>
        <w:t>מכל אשר יעשה מגפן היין</w:t>
      </w:r>
      <w:r>
        <w:rPr>
          <w:rFonts w:cs="Miriam" w:hint="cs"/>
          <w:szCs w:val="20"/>
          <w:rtl/>
          <w:lang w:eastAsia="en-US"/>
        </w:rPr>
        <w:t>' ואחת על 'חרצנים' ואחת על 'זג', ד'</w:t>
      </w:r>
      <w:r>
        <w:rPr>
          <w:rFonts w:cs="Narkisim" w:hint="cs"/>
          <w:szCs w:val="20"/>
          <w:rtl/>
          <w:lang w:eastAsia="en-US"/>
        </w:rPr>
        <w:t>לא יאכל</w:t>
      </w:r>
      <w:r>
        <w:rPr>
          <w:rFonts w:cs="Miriam" w:hint="cs"/>
          <w:szCs w:val="20"/>
          <w:rtl/>
          <w:lang w:eastAsia="en-US"/>
        </w:rPr>
        <w:t>' - אכולהו קאי</w:t>
      </w:r>
      <w:r>
        <w:rPr>
          <w:rFonts w:cs="Miriam"/>
          <w:szCs w:val="20"/>
          <w:rtl/>
          <w:lang w:eastAsia="en-US"/>
        </w:rPr>
        <w:t>)</w:t>
      </w:r>
      <w:r>
        <w:rPr>
          <w:rFonts w:hint="cs"/>
          <w:rtl/>
          <w:lang w:eastAsia="en-US"/>
        </w:rPr>
        <w:t>!</w:t>
      </w:r>
    </w:p>
    <w:p w:rsidR="00B74861" w:rsidRDefault="00B74861" w:rsidP="00B74861">
      <w:pPr>
        <w:rPr>
          <w:rtl/>
          <w:lang w:eastAsia="en-US"/>
        </w:rPr>
      </w:pPr>
      <w:r>
        <w:rPr>
          <w:rFonts w:cs="Miriam"/>
          <w:szCs w:val="20"/>
          <w:rtl/>
          <w:lang w:eastAsia="en-US"/>
        </w:rPr>
        <w:t>(</w:t>
      </w:r>
      <w:r>
        <w:rPr>
          <w:rFonts w:cs="Miriam" w:hint="cs"/>
          <w:szCs w:val="20"/>
          <w:rtl/>
          <w:lang w:eastAsia="en-US"/>
        </w:rPr>
        <w:t>אביי מתרץ מתניתין לטעמיה, דתני '</w:t>
      </w:r>
      <w:r>
        <w:rPr>
          <w:rFonts w:cs="Miriam" w:hint="cs"/>
          <w:i/>
          <w:iCs/>
          <w:szCs w:val="20"/>
          <w:rtl/>
          <w:lang w:eastAsia="en-US"/>
        </w:rPr>
        <w:t>וחייב על החרצנים בפני עצמן, ועל הזגים</w:t>
      </w:r>
      <w:r>
        <w:rPr>
          <w:rFonts w:cs="Miriam" w:hint="cs"/>
          <w:szCs w:val="20"/>
          <w:rtl/>
          <w:lang w:eastAsia="en-US"/>
        </w:rPr>
        <w:t>' - אפילו כשאוכל את שתיהן ביחד; וכן נמי למתניתא, דתני: '</w:t>
      </w:r>
      <w:r>
        <w:rPr>
          <w:rFonts w:cs="Miriam" w:hint="cs"/>
          <w:i/>
          <w:iCs/>
          <w:szCs w:val="20"/>
          <w:rtl/>
          <w:lang w:eastAsia="en-US"/>
        </w:rPr>
        <w:t>לחייב על זה בפני עצמו ועל זה בפני עצמו</w:t>
      </w:r>
      <w:r>
        <w:rPr>
          <w:rFonts w:cs="Miriam" w:hint="cs"/>
          <w:szCs w:val="20"/>
          <w:rtl/>
          <w:lang w:eastAsia="en-US"/>
        </w:rPr>
        <w:t>' - ואפילו כשאוכל זג וחרצן בבת אחת.</w:t>
      </w:r>
      <w:r>
        <w:rPr>
          <w:rFonts w:cs="Miriam"/>
          <w:szCs w:val="20"/>
          <w:rtl/>
          <w:lang w:eastAsia="en-US"/>
        </w:rPr>
        <w:t>)</w:t>
      </w:r>
      <w:r>
        <w:rPr>
          <w:rtl/>
          <w:lang w:eastAsia="en-US"/>
        </w:rPr>
        <w:t xml:space="preserve"> </w:t>
      </w:r>
    </w:p>
    <w:p w:rsidR="00B74861" w:rsidRDefault="00B74861" w:rsidP="00B74861">
      <w:pPr>
        <w:rPr>
          <w:rtl/>
          <w:lang w:eastAsia="en-US"/>
        </w:rPr>
      </w:pPr>
      <w:r>
        <w:rPr>
          <w:rFonts w:hint="cs"/>
          <w:rtl/>
          <w:lang w:eastAsia="en-US"/>
        </w:rPr>
        <w:t xml:space="preserve">רבא אמר: </w:t>
      </w:r>
      <w:r>
        <w:rPr>
          <w:rFonts w:cs="Miriam"/>
          <w:szCs w:val="20"/>
          <w:rtl/>
          <w:lang w:eastAsia="en-US"/>
        </w:rPr>
        <w:t>(</w:t>
      </w:r>
      <w:r>
        <w:rPr>
          <w:rFonts w:cs="Miriam" w:hint="cs"/>
          <w:szCs w:val="20"/>
          <w:rtl/>
          <w:lang w:eastAsia="en-US"/>
        </w:rPr>
        <w:t>אכל זג וחרצן</w:t>
      </w:r>
      <w:r>
        <w:rPr>
          <w:rFonts w:cs="Miriam"/>
          <w:szCs w:val="20"/>
          <w:rtl/>
          <w:lang w:eastAsia="en-US"/>
        </w:rPr>
        <w:t>)</w:t>
      </w:r>
      <w:r>
        <w:rPr>
          <w:rtl/>
          <w:lang w:eastAsia="en-US"/>
        </w:rPr>
        <w:t xml:space="preserve"> </w:t>
      </w:r>
      <w:r>
        <w:rPr>
          <w:rFonts w:hint="cs"/>
          <w:rtl/>
          <w:lang w:eastAsia="en-US"/>
        </w:rPr>
        <w:t xml:space="preserve">אינו לוקה אלא אחת </w:t>
      </w:r>
      <w:r>
        <w:rPr>
          <w:rFonts w:cs="Miriam"/>
          <w:szCs w:val="20"/>
          <w:rtl/>
          <w:lang w:eastAsia="en-US"/>
        </w:rPr>
        <w:t>(</w:t>
      </w:r>
      <w:r>
        <w:rPr>
          <w:rFonts w:cs="Miriam" w:hint="cs"/>
          <w:szCs w:val="20"/>
          <w:rtl/>
          <w:lang w:eastAsia="en-US"/>
        </w:rPr>
        <w:t>אפילו כי אכל זג וחרצן</w:t>
      </w:r>
      <w:r>
        <w:rPr>
          <w:rFonts w:cs="Miriam"/>
          <w:szCs w:val="20"/>
          <w:rtl/>
          <w:lang w:eastAsia="en-US"/>
        </w:rPr>
        <w:t>)</w:t>
      </w:r>
      <w:r>
        <w:rPr>
          <w:rFonts w:hint="cs"/>
          <w:rtl/>
          <w:lang w:eastAsia="en-US"/>
        </w:rPr>
        <w:t xml:space="preserve">, </w:t>
      </w:r>
      <w:r>
        <w:rPr>
          <w:rFonts w:cs="Miriam" w:hint="cs"/>
          <w:szCs w:val="20"/>
          <w:rtl/>
          <w:lang w:eastAsia="en-US"/>
        </w:rPr>
        <w:t>(ורבא מתרץ לטעמיה, כגון דלא אכל אלא אחד מהם: דלא תימא עד שיאכל לחים ויבשים בהדי הדדי וחרצנים וזגים בהדדי, אלא אפילו לא אכל אלא לחים בלבד או יבשים בלבד - לוקה אחת; ולעולם אם אכל לחים ויבשים או זג וחרצן אינו חייב אלא אחת; ולא לאתויי חמרא חדתא ועינבי; ומתניתין נמי תני '</w:t>
      </w:r>
      <w:r>
        <w:rPr>
          <w:rFonts w:cs="Miriam" w:hint="cs"/>
          <w:i/>
          <w:iCs/>
          <w:szCs w:val="20"/>
          <w:rtl/>
          <w:lang w:eastAsia="en-US"/>
        </w:rPr>
        <w:t xml:space="preserve">וחייב על היין בפני עצמו </w:t>
      </w:r>
      <w:r>
        <w:rPr>
          <w:rFonts w:cs="Miriam" w:hint="cs"/>
          <w:szCs w:val="20"/>
          <w:rtl/>
          <w:lang w:eastAsia="en-US"/>
        </w:rPr>
        <w:t xml:space="preserve">כו' - דלא תימא עד דאכיל ליה לכולהו, אלא ודאי אכל חד מנהון </w:t>
      </w:r>
      <w:r>
        <w:rPr>
          <w:rFonts w:cs="Miriam"/>
          <w:szCs w:val="20"/>
          <w:rtl/>
          <w:lang w:eastAsia="en-US"/>
        </w:rPr>
        <w:t>–</w:t>
      </w:r>
      <w:r>
        <w:rPr>
          <w:rFonts w:cs="Miriam" w:hint="cs"/>
          <w:szCs w:val="20"/>
          <w:rtl/>
          <w:lang w:eastAsia="en-US"/>
        </w:rPr>
        <w:t xml:space="preserve"> לוקה; ומיהו כי אכיל נמי כולן יחד - אינו חייב אלא אחת)</w:t>
      </w:r>
      <w:r>
        <w:rPr>
          <w:rFonts w:hint="cs"/>
          <w:rtl/>
          <w:lang w:eastAsia="en-US"/>
        </w:rPr>
        <w:t xml:space="preserve"> שאינו לוקה אלאו שבכללות </w:t>
      </w:r>
      <w:r>
        <w:rPr>
          <w:rFonts w:cs="Miriam"/>
          <w:szCs w:val="20"/>
          <w:rtl/>
          <w:lang w:eastAsia="en-US"/>
        </w:rPr>
        <w:t>(</w:t>
      </w:r>
      <w:r>
        <w:rPr>
          <w:rFonts w:cs="Miriam" w:hint="cs"/>
          <w:szCs w:val="20"/>
          <w:rtl/>
          <w:lang w:eastAsia="en-US"/>
        </w:rPr>
        <w:t xml:space="preserve">כגון האי, דעל כמה איסורי - לית בהו </w:t>
      </w:r>
      <w:r>
        <w:rPr>
          <w:rFonts w:cs="Miriam" w:hint="cs"/>
          <w:szCs w:val="20"/>
          <w:u w:val="single"/>
          <w:rtl/>
          <w:lang w:eastAsia="en-US"/>
        </w:rPr>
        <w:t>אלא לאו חד</w:t>
      </w:r>
      <w:r>
        <w:rPr>
          <w:rFonts w:cs="Miriam"/>
          <w:szCs w:val="20"/>
          <w:rtl/>
          <w:lang w:eastAsia="en-US"/>
        </w:rPr>
        <w:t>)</w:t>
      </w:r>
      <w:r>
        <w:rPr>
          <w:rFonts w:hint="cs"/>
          <w:rtl/>
          <w:lang w:eastAsia="en-US"/>
        </w:rPr>
        <w:t>.</w:t>
      </w:r>
    </w:p>
    <w:p w:rsidR="00B74861" w:rsidRDefault="00B74861" w:rsidP="00B74861">
      <w:pPr>
        <w:rPr>
          <w:rFonts w:cs="Miriam"/>
          <w:lang w:eastAsia="en-US"/>
        </w:rPr>
      </w:pPr>
    </w:p>
    <w:p w:rsidR="00B74861" w:rsidRDefault="00B74861" w:rsidP="00B74861">
      <w:pPr>
        <w:rPr>
          <w:rFonts w:cs="Miriam"/>
          <w:lang w:eastAsia="en-US"/>
        </w:rPr>
      </w:pPr>
      <w:r>
        <w:rPr>
          <w:rFonts w:cs="Miriam" w:hint="cs"/>
          <w:szCs w:val="20"/>
          <w:rtl/>
          <w:lang w:eastAsia="en-US"/>
        </w:rPr>
        <w:t xml:space="preserve">ע"א </w:t>
      </w:r>
      <w:r>
        <w:rPr>
          <w:rFonts w:cs="Miriam" w:hint="cs"/>
          <w:b/>
          <w:bCs/>
          <w:szCs w:val="20"/>
          <w:rtl/>
          <w:lang w:eastAsia="en-US"/>
        </w:rPr>
        <w:t>אינו לוקה אלא אחת:</w:t>
      </w:r>
      <w:r>
        <w:rPr>
          <w:rFonts w:cs="Miriam" w:hint="cs"/>
          <w:szCs w:val="20"/>
          <w:rtl/>
          <w:lang w:eastAsia="en-US"/>
        </w:rPr>
        <w:t xml:space="preserve"> כשאוכל זג יחיד או חרצן, ואינו לוקה משום '</w:t>
      </w:r>
      <w:r>
        <w:rPr>
          <w:rFonts w:cs="Narkisim" w:hint="cs"/>
          <w:szCs w:val="20"/>
          <w:rtl/>
          <w:lang w:eastAsia="en-US"/>
        </w:rPr>
        <w:t>כל אשר יעשה</w:t>
      </w:r>
      <w:r>
        <w:rPr>
          <w:rFonts w:cs="Miriam" w:hint="cs"/>
          <w:szCs w:val="20"/>
          <w:rtl/>
          <w:lang w:eastAsia="en-US"/>
        </w:rPr>
        <w:t xml:space="preserve">', ולא צריך לשנויי לכל הני כדשנינן לעיל. </w:t>
      </w:r>
    </w:p>
    <w:p w:rsidR="00B74861" w:rsidRDefault="00B74861" w:rsidP="00B74861">
      <w:pPr>
        <w:rPr>
          <w:rtl/>
          <w:lang w:eastAsia="en-US"/>
        </w:rPr>
      </w:pPr>
    </w:p>
    <w:p w:rsidR="00B74861" w:rsidRDefault="00B74861" w:rsidP="00B74861">
      <w:pPr>
        <w:rPr>
          <w:rtl/>
          <w:lang w:eastAsia="en-US"/>
        </w:rPr>
      </w:pPr>
      <w:r>
        <w:rPr>
          <w:rFonts w:hint="cs"/>
          <w:rtl/>
          <w:lang w:eastAsia="en-US"/>
        </w:rPr>
        <w:t>מתיב רב פפא: '</w:t>
      </w:r>
      <w:r>
        <w:rPr>
          <w:rFonts w:hint="cs"/>
          <w:i/>
          <w:iCs/>
          <w:rtl/>
          <w:lang w:eastAsia="en-US"/>
        </w:rPr>
        <w:t xml:space="preserve">רבי אלעזר </w:t>
      </w:r>
      <w:r>
        <w:rPr>
          <w:rFonts w:cs="Courier New" w:hint="cs"/>
          <w:szCs w:val="20"/>
          <w:rtl/>
          <w:lang w:eastAsia="en-US"/>
        </w:rPr>
        <w:t>[בן עזריה?]</w:t>
      </w:r>
      <w:r>
        <w:rPr>
          <w:rFonts w:hint="cs"/>
          <w:i/>
          <w:iCs/>
          <w:rtl/>
          <w:lang w:eastAsia="en-US"/>
        </w:rPr>
        <w:t xml:space="preserve"> אומר: נזיר שהיה שותה יין כל היום אינו חייב אלא אחת; אמרו לו "אל תשתה" "אל תשתה" והוא שותה - חייב על כל אחת ואחת; אכל ענבים לחים, ויבשים, חרצנים, וזגים, וסחט אשכול של ענבים ושתה - לוקה חמש</w:t>
      </w:r>
      <w:r>
        <w:rPr>
          <w:rFonts w:hint="cs"/>
          <w:rtl/>
          <w:lang w:eastAsia="en-US"/>
        </w:rPr>
        <w:t xml:space="preserve">'! </w:t>
      </w:r>
      <w:r>
        <w:rPr>
          <w:rtl/>
          <w:lang w:eastAsia="en-US"/>
        </w:rPr>
        <w:t>–</w:t>
      </w:r>
      <w:r>
        <w:rPr>
          <w:rFonts w:hint="cs"/>
          <w:rtl/>
          <w:lang w:eastAsia="en-US"/>
        </w:rPr>
        <w:t xml:space="preserve"> </w:t>
      </w:r>
    </w:p>
    <w:p w:rsidR="00B74861" w:rsidRDefault="00B74861" w:rsidP="00B74861">
      <w:pPr>
        <w:rPr>
          <w:rtl/>
          <w:lang w:eastAsia="en-US"/>
        </w:rPr>
      </w:pPr>
      <w:r>
        <w:rPr>
          <w:rFonts w:hint="cs"/>
          <w:rtl/>
          <w:lang w:eastAsia="en-US"/>
        </w:rPr>
        <w:t xml:space="preserve">אי הכי </w:t>
      </w:r>
      <w:r>
        <w:rPr>
          <w:rFonts w:ascii="Courier New" w:hAnsi="Courier New" w:cs="Courier New"/>
          <w:sz w:val="16"/>
          <w:szCs w:val="20"/>
          <w:rtl/>
          <w:lang w:eastAsia="en-US"/>
        </w:rPr>
        <w:t>(</w:t>
      </w:r>
      <w:r>
        <w:rPr>
          <w:rFonts w:cs="Courier New" w:hint="cs"/>
          <w:szCs w:val="16"/>
          <w:rtl/>
          <w:lang w:eastAsia="en-US"/>
        </w:rPr>
        <w:t>[</w:t>
      </w:r>
      <w:r>
        <w:rPr>
          <w:rFonts w:ascii="Courier New" w:hAnsi="Courier New" w:cs="Courier New" w:hint="cs"/>
          <w:sz w:val="16"/>
          <w:szCs w:val="16"/>
          <w:rtl/>
          <w:lang w:eastAsia="en-US"/>
        </w:rPr>
        <w:t>אם לפי אביי]</w:t>
      </w:r>
      <w:r>
        <w:rPr>
          <w:rFonts w:ascii="Courier New" w:hAnsi="Courier New" w:cs="Miriam" w:hint="cs"/>
          <w:sz w:val="16"/>
          <w:szCs w:val="20"/>
          <w:rtl/>
          <w:lang w:eastAsia="en-US"/>
        </w:rPr>
        <w:t xml:space="preserve"> </w:t>
      </w:r>
      <w:r>
        <w:rPr>
          <w:rFonts w:cs="Miriam" w:hint="cs"/>
          <w:szCs w:val="20"/>
          <w:rtl/>
          <w:lang w:eastAsia="en-US"/>
        </w:rPr>
        <w:t>ואם איתא דלוקה משום '</w:t>
      </w:r>
      <w:r>
        <w:rPr>
          <w:rFonts w:cs="Narkisim" w:hint="cs"/>
          <w:szCs w:val="20"/>
          <w:rtl/>
          <w:lang w:eastAsia="en-US"/>
        </w:rPr>
        <w:t>כל אשר יעשה מגפן היין</w:t>
      </w:r>
      <w:r>
        <w:rPr>
          <w:rFonts w:cs="Miriam" w:hint="cs"/>
          <w:szCs w:val="20"/>
          <w:rtl/>
          <w:lang w:eastAsia="en-US"/>
        </w:rPr>
        <w:t>'</w:t>
      </w:r>
      <w:r>
        <w:rPr>
          <w:rFonts w:ascii="Courier New" w:hAnsi="Courier New" w:cs="Courier New"/>
          <w:sz w:val="16"/>
          <w:szCs w:val="20"/>
          <w:rtl/>
          <w:lang w:eastAsia="en-US"/>
        </w:rPr>
        <w:t>)</w:t>
      </w:r>
      <w:r>
        <w:rPr>
          <w:rFonts w:hint="cs"/>
          <w:rtl/>
          <w:lang w:eastAsia="en-US"/>
        </w:rPr>
        <w:t xml:space="preserve"> - לילקי שש: אחת על </w:t>
      </w:r>
      <w:r>
        <w:rPr>
          <w:rFonts w:cs="Narkisim" w:hint="cs"/>
          <w:szCs w:val="20"/>
          <w:rtl/>
          <w:lang w:eastAsia="en-US"/>
        </w:rPr>
        <w:t>[</w:t>
      </w:r>
      <w:r>
        <w:rPr>
          <w:rFonts w:cs="Miriam" w:hint="cs"/>
          <w:szCs w:val="16"/>
          <w:rtl/>
          <w:lang w:eastAsia="en-US"/>
        </w:rPr>
        <w:t xml:space="preserve">במדבר ו,ד: </w:t>
      </w:r>
      <w:r>
        <w:rPr>
          <w:rFonts w:cs="Narkisim" w:hint="cs"/>
          <w:sz w:val="20"/>
          <w:szCs w:val="20"/>
          <w:rtl/>
          <w:lang w:eastAsia="en-US"/>
        </w:rPr>
        <w:t>כל ימי נזרו מכל אשר יעשה</w:t>
      </w:r>
      <w:r>
        <w:rPr>
          <w:rFonts w:cs="Narkisim" w:hint="cs"/>
          <w:szCs w:val="20"/>
          <w:rtl/>
          <w:lang w:eastAsia="en-US"/>
        </w:rPr>
        <w:t>]</w:t>
      </w:r>
      <w:r>
        <w:rPr>
          <w:rFonts w:cs="Narkisim" w:hint="cs"/>
          <w:rtl/>
          <w:lang w:eastAsia="en-US"/>
        </w:rPr>
        <w:t xml:space="preserve"> מכל אשר יעשה </w:t>
      </w:r>
      <w:r>
        <w:rPr>
          <w:rFonts w:cs="Narkisim" w:hint="cs"/>
          <w:szCs w:val="20"/>
          <w:rtl/>
          <w:lang w:eastAsia="en-US"/>
        </w:rPr>
        <w:t>[</w:t>
      </w:r>
      <w:r>
        <w:rPr>
          <w:rFonts w:cs="Narkisim" w:hint="cs"/>
          <w:sz w:val="20"/>
          <w:szCs w:val="20"/>
          <w:rtl/>
          <w:lang w:eastAsia="en-US"/>
        </w:rPr>
        <w:t>מגפן היין: מחרצנים ועד זג לא יאכל</w:t>
      </w:r>
      <w:r>
        <w:rPr>
          <w:rFonts w:cs="Narkisim" w:hint="cs"/>
          <w:szCs w:val="20"/>
          <w:rtl/>
          <w:lang w:eastAsia="en-US"/>
        </w:rPr>
        <w:t>]</w:t>
      </w:r>
      <w:r>
        <w:rPr>
          <w:rFonts w:hint="cs"/>
          <w:rtl/>
          <w:lang w:eastAsia="en-US"/>
        </w:rPr>
        <w:t>!?</w:t>
      </w:r>
    </w:p>
    <w:p w:rsidR="00B74861" w:rsidRDefault="00B74861" w:rsidP="00B74861">
      <w:pPr>
        <w:rPr>
          <w:rtl/>
          <w:lang w:eastAsia="en-US"/>
        </w:rPr>
      </w:pPr>
      <w:r>
        <w:rPr>
          <w:rFonts w:hint="cs"/>
          <w:rtl/>
          <w:lang w:eastAsia="en-US"/>
        </w:rPr>
        <w:t>תנא ושייר.</w:t>
      </w:r>
    </w:p>
    <w:p w:rsidR="00B74861" w:rsidRDefault="00B74861" w:rsidP="00B74861">
      <w:pPr>
        <w:rPr>
          <w:rtl/>
          <w:lang w:eastAsia="en-US"/>
        </w:rPr>
      </w:pPr>
      <w:r>
        <w:rPr>
          <w:rFonts w:hint="cs"/>
          <w:rtl/>
          <w:lang w:eastAsia="en-US"/>
        </w:rPr>
        <w:t>מאי שייר דהאי שייר?</w:t>
      </w:r>
    </w:p>
    <w:p w:rsidR="00B74861" w:rsidRDefault="00B74861" w:rsidP="00B74861">
      <w:pPr>
        <w:rPr>
          <w:rtl/>
          <w:lang w:eastAsia="en-US"/>
        </w:rPr>
      </w:pPr>
      <w:r>
        <w:rPr>
          <w:rFonts w:hint="cs"/>
          <w:rtl/>
          <w:lang w:eastAsia="en-US"/>
        </w:rPr>
        <w:t xml:space="preserve">שייר </w:t>
      </w:r>
      <w:r>
        <w:rPr>
          <w:rFonts w:cs="Narkisim"/>
          <w:szCs w:val="20"/>
          <w:rtl/>
          <w:lang w:eastAsia="en-US"/>
        </w:rPr>
        <w:t>[</w:t>
      </w:r>
      <w:r>
        <w:rPr>
          <w:rFonts w:cs="Miriam" w:hint="cs"/>
          <w:szCs w:val="16"/>
          <w:rtl/>
          <w:lang w:eastAsia="en-US"/>
        </w:rPr>
        <w:t xml:space="preserve">במדבר ל,ג: </w:t>
      </w:r>
      <w:r>
        <w:rPr>
          <w:rFonts w:cs="Narkisim" w:hint="cs"/>
          <w:szCs w:val="20"/>
          <w:rtl/>
          <w:lang w:eastAsia="en-US"/>
        </w:rPr>
        <w:t>איש כי ידר נדר לה' או השבע שבעה לאסר אסר על נפשו</w:t>
      </w:r>
      <w:r>
        <w:rPr>
          <w:rFonts w:cs="Narkisim"/>
          <w:szCs w:val="20"/>
          <w:rtl/>
          <w:lang w:eastAsia="en-US"/>
        </w:rPr>
        <w:t>]</w:t>
      </w:r>
      <w:r>
        <w:rPr>
          <w:rFonts w:cs="Narkisim" w:hint="cs"/>
          <w:rtl/>
          <w:lang w:eastAsia="en-US"/>
        </w:rPr>
        <w:t xml:space="preserve"> לא יחל דברו </w:t>
      </w:r>
      <w:r>
        <w:rPr>
          <w:rFonts w:cs="Narkisim" w:hint="cs"/>
          <w:szCs w:val="20"/>
          <w:rtl/>
          <w:lang w:eastAsia="en-US"/>
        </w:rPr>
        <w:t>[ככל היצא מפיו יעשה]</w:t>
      </w:r>
      <w:r>
        <w:rPr>
          <w:rFonts w:hint="cs"/>
          <w:rtl/>
          <w:lang w:eastAsia="en-US"/>
        </w:rPr>
        <w:t xml:space="preserve"> </w:t>
      </w:r>
      <w:r>
        <w:rPr>
          <w:rFonts w:cs="Miriam"/>
          <w:szCs w:val="20"/>
          <w:rtl/>
          <w:lang w:eastAsia="en-US"/>
        </w:rPr>
        <w:t>(</w:t>
      </w:r>
      <w:r>
        <w:rPr>
          <w:rFonts w:cs="Miriam" w:hint="cs"/>
          <w:szCs w:val="20"/>
          <w:rtl/>
          <w:lang w:eastAsia="en-US"/>
        </w:rPr>
        <w:t>דלקי נמי אדידיה</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אי משום האי - לאו שיורא הוא: כי קתני מידי דלא איתיה בדוכתא אחריתי; '</w:t>
      </w:r>
      <w:r>
        <w:rPr>
          <w:rFonts w:cs="Narkisim" w:hint="cs"/>
          <w:rtl/>
          <w:lang w:eastAsia="en-US"/>
        </w:rPr>
        <w:t>לא יחל דברו</w:t>
      </w:r>
      <w:r>
        <w:rPr>
          <w:rFonts w:hint="cs"/>
          <w:rtl/>
          <w:lang w:eastAsia="en-US"/>
        </w:rPr>
        <w:t>' איתיה בנדרים.</w:t>
      </w:r>
    </w:p>
    <w:p w:rsidR="00B74861" w:rsidRDefault="00B74861" w:rsidP="00B74861">
      <w:pPr>
        <w:rPr>
          <w:rtl/>
          <w:lang w:eastAsia="en-US"/>
        </w:rPr>
      </w:pPr>
      <w:r>
        <w:rPr>
          <w:rFonts w:hint="cs"/>
          <w:rtl/>
          <w:lang w:eastAsia="en-US"/>
        </w:rPr>
        <w:t xml:space="preserve">אמר ליה רבינא מפרזקיא לרב אשי: והא שייר: דבֵין הבֵיניים </w:t>
      </w:r>
      <w:r>
        <w:rPr>
          <w:rFonts w:cs="Miriam"/>
          <w:szCs w:val="20"/>
          <w:rtl/>
          <w:lang w:eastAsia="en-US"/>
        </w:rPr>
        <w:t>(</w:t>
      </w:r>
      <w:r>
        <w:rPr>
          <w:rFonts w:cs="Miriam" w:hint="cs"/>
          <w:szCs w:val="20"/>
          <w:rtl/>
          <w:lang w:eastAsia="en-US"/>
        </w:rPr>
        <w:t xml:space="preserve">כדאמרינן לעיל </w:t>
      </w:r>
      <w:r>
        <w:rPr>
          <w:rFonts w:cs="Miriam" w:hint="cs"/>
          <w:szCs w:val="16"/>
          <w:rtl/>
          <w:lang w:eastAsia="en-US"/>
        </w:rPr>
        <w:t>(לד,ב)</w:t>
      </w:r>
      <w:r>
        <w:rPr>
          <w:rFonts w:cs="Miriam" w:hint="cs"/>
          <w:szCs w:val="20"/>
          <w:rtl/>
          <w:lang w:eastAsia="en-US"/>
        </w:rPr>
        <w:t>: '</w:t>
      </w:r>
      <w:r>
        <w:rPr>
          <w:rFonts w:cs="Narkisim" w:hint="cs"/>
          <w:szCs w:val="20"/>
          <w:rtl/>
          <w:lang w:eastAsia="en-US"/>
        </w:rPr>
        <w:t>ועד זג</w:t>
      </w:r>
      <w:r>
        <w:rPr>
          <w:rFonts w:cs="Miriam" w:hint="cs"/>
          <w:szCs w:val="20"/>
          <w:rtl/>
          <w:lang w:eastAsia="en-US"/>
        </w:rPr>
        <w:t>' - לאיתויי בין הביניים</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אלא אמר רב פפא [רבינא]: לא תניא מידי 'חמש' </w:t>
      </w:r>
      <w:r>
        <w:rPr>
          <w:rFonts w:cs="Miriam"/>
          <w:szCs w:val="20"/>
          <w:rtl/>
          <w:lang w:eastAsia="en-US"/>
        </w:rPr>
        <w:t>(</w:t>
      </w:r>
      <w:r>
        <w:rPr>
          <w:rFonts w:cs="Miriam" w:hint="cs"/>
          <w:szCs w:val="20"/>
          <w:rtl/>
          <w:lang w:eastAsia="en-US"/>
        </w:rPr>
        <w:t>אלא 'לוקה' סתם, ואיכא לתרוצי לאביי כי טעמיה ולרבא כי טעמיה, הואיל ולא נכתב ליה מניינא</w:t>
      </w:r>
      <w:r>
        <w:rPr>
          <w:rFonts w:cs="Miriam"/>
          <w:szCs w:val="20"/>
          <w:rtl/>
          <w:lang w:eastAsia="en-US"/>
        </w:rPr>
        <w:t>)</w:t>
      </w:r>
      <w:r>
        <w:rPr>
          <w:rFonts w:hint="cs"/>
          <w:rtl/>
          <w:lang w:eastAsia="en-US"/>
        </w:rPr>
        <w:t xml:space="preserve">; </w:t>
      </w:r>
    </w:p>
    <w:p w:rsidR="00B74861" w:rsidRDefault="00B74861" w:rsidP="00B74861">
      <w:pPr>
        <w:rPr>
          <w:lang w:eastAsia="en-US"/>
        </w:rPr>
      </w:pPr>
      <w:r>
        <w:rPr>
          <w:rFonts w:cs="Miriam"/>
          <w:szCs w:val="20"/>
          <w:rtl/>
          <w:lang w:eastAsia="en-US"/>
        </w:rPr>
        <w:t>(</w:t>
      </w:r>
      <w:r>
        <w:rPr>
          <w:rFonts w:cs="Miriam" w:hint="cs"/>
          <w:szCs w:val="20"/>
          <w:rtl/>
          <w:lang w:eastAsia="en-US"/>
        </w:rPr>
        <w:t>וקמהדר הגמרא: ומאחר דלא תניא</w:t>
      </w:r>
      <w:r>
        <w:rPr>
          <w:rFonts w:cs="Miriam"/>
          <w:szCs w:val="20"/>
          <w:rtl/>
          <w:lang w:eastAsia="en-US"/>
        </w:rPr>
        <w:t>)</w:t>
      </w:r>
      <w:r>
        <w:rPr>
          <w:rtl/>
          <w:lang w:eastAsia="en-US"/>
        </w:rPr>
        <w:t xml:space="preserve"> </w:t>
      </w:r>
      <w:r>
        <w:rPr>
          <w:rFonts w:hint="cs"/>
          <w:rtl/>
          <w:lang w:eastAsia="en-US"/>
        </w:rPr>
        <w:t>והא</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לט,א</w:t>
      </w:r>
      <w:r>
        <w:rPr>
          <w:rtl/>
          <w:lang w:eastAsia="en-US"/>
        </w:rPr>
        <w:t>)</w:t>
      </w:r>
    </w:p>
    <w:p w:rsidR="00B74861" w:rsidRDefault="00B74861" w:rsidP="00B74861">
      <w:pPr>
        <w:rPr>
          <w:rtl/>
          <w:lang w:eastAsia="en-US"/>
        </w:rPr>
      </w:pPr>
      <w:r>
        <w:rPr>
          <w:rFonts w:hint="cs"/>
          <w:rtl/>
          <w:lang w:eastAsia="en-US"/>
        </w:rPr>
        <w:t xml:space="preserve">אותביה </w:t>
      </w:r>
      <w:r>
        <w:rPr>
          <w:rFonts w:cs="Courier New" w:hint="cs"/>
          <w:szCs w:val="20"/>
          <w:rtl/>
          <w:lang w:eastAsia="en-US"/>
        </w:rPr>
        <w:t>[</w:t>
      </w:r>
      <w:r>
        <w:rPr>
          <w:rFonts w:ascii="Courier New" w:hAnsi="Courier New" w:cs="Courier New" w:hint="cs"/>
          <w:sz w:val="16"/>
          <w:szCs w:val="20"/>
          <w:rtl/>
          <w:lang w:eastAsia="en-US"/>
        </w:rPr>
        <w:t>רב פפא לאביי</w:t>
      </w:r>
      <w:r>
        <w:rPr>
          <w:rFonts w:cs="Courier New" w:hint="cs"/>
          <w:szCs w:val="20"/>
          <w:rtl/>
          <w:lang w:eastAsia="en-US"/>
        </w:rPr>
        <w:t>]</w:t>
      </w:r>
      <w:r>
        <w:rPr>
          <w:rFonts w:hint="cs"/>
          <w:rtl/>
          <w:lang w:eastAsia="en-US"/>
        </w:rPr>
        <w:t xml:space="preserve"> חמש, ומאחר דלא תניא 'חמש' - מאי טעמא אותביה?</w:t>
      </w:r>
    </w:p>
    <w:p w:rsidR="00B74861" w:rsidRDefault="00B74861" w:rsidP="00B74861">
      <w:pPr>
        <w:rPr>
          <w:rtl/>
          <w:lang w:eastAsia="en-US"/>
        </w:rPr>
      </w:pPr>
      <w:r>
        <w:rPr>
          <w:rFonts w:hint="cs"/>
          <w:rtl/>
          <w:lang w:eastAsia="en-US"/>
        </w:rPr>
        <w:t xml:space="preserve">אמר רב פפא: </w:t>
      </w:r>
      <w:r>
        <w:rPr>
          <w:rFonts w:cs="Courier New" w:hint="cs"/>
          <w:szCs w:val="20"/>
          <w:rtl/>
          <w:lang w:eastAsia="en-US"/>
        </w:rPr>
        <w:t>[</w:t>
      </w:r>
      <w:r>
        <w:rPr>
          <w:rFonts w:ascii="Courier New" w:hAnsi="Courier New" w:cs="Courier New" w:hint="cs"/>
          <w:sz w:val="16"/>
          <w:szCs w:val="20"/>
          <w:rtl/>
          <w:lang w:eastAsia="en-US"/>
        </w:rPr>
        <w:t>באמת לא כתוב שם 'חמש', אבל</w:t>
      </w:r>
      <w:r>
        <w:rPr>
          <w:rFonts w:cs="Courier New" w:hint="cs"/>
          <w:szCs w:val="20"/>
          <w:rtl/>
          <w:lang w:eastAsia="en-US"/>
        </w:rPr>
        <w:t>]</w:t>
      </w:r>
      <w:r>
        <w:rPr>
          <w:rFonts w:hint="cs"/>
          <w:rtl/>
          <w:lang w:eastAsia="en-US"/>
        </w:rPr>
        <w:t xml:space="preserve"> אנא סברי לאו גמרא היא בידיה </w:t>
      </w:r>
      <w:r>
        <w:rPr>
          <w:rFonts w:cs="Miriam"/>
          <w:szCs w:val="20"/>
          <w:rtl/>
          <w:lang w:eastAsia="en-US"/>
        </w:rPr>
        <w:t>(</w:t>
      </w:r>
      <w:r>
        <w:rPr>
          <w:rFonts w:cs="Miriam" w:hint="cs"/>
          <w:szCs w:val="20"/>
          <w:rtl/>
          <w:lang w:eastAsia="en-US"/>
        </w:rPr>
        <w:t>סברא הוא בידיה דכי אכיל חרצן חייב שתים: על 'חרצן' ועל '</w:t>
      </w:r>
      <w:r>
        <w:rPr>
          <w:rFonts w:cs="Narkisim" w:hint="cs"/>
          <w:szCs w:val="20"/>
          <w:rtl/>
          <w:lang w:eastAsia="en-US"/>
        </w:rPr>
        <w:t>מכל אשר יעשה</w:t>
      </w:r>
      <w:r>
        <w:rPr>
          <w:rFonts w:cs="Miriam" w:hint="cs"/>
          <w:szCs w:val="20"/>
          <w:rtl/>
          <w:lang w:eastAsia="en-US"/>
        </w:rPr>
        <w:t>', וסברי אותיב ליה תיובתא, משום דלא נהירא ליה מילתא</w:t>
      </w:r>
      <w:r>
        <w:rPr>
          <w:rFonts w:cs="Miriam"/>
          <w:szCs w:val="20"/>
          <w:rtl/>
          <w:lang w:eastAsia="en-US"/>
        </w:rPr>
        <w:t>)</w:t>
      </w:r>
      <w:r>
        <w:rPr>
          <w:rFonts w:hint="cs"/>
          <w:rtl/>
          <w:lang w:eastAsia="en-US"/>
        </w:rPr>
        <w:t xml:space="preserve">, והדר ביה </w:t>
      </w:r>
      <w:r>
        <w:rPr>
          <w:rFonts w:cs="Miriam"/>
          <w:szCs w:val="20"/>
          <w:rtl/>
          <w:lang w:eastAsia="en-US"/>
        </w:rPr>
        <w:t>(</w:t>
      </w:r>
      <w:r>
        <w:rPr>
          <w:rFonts w:cs="Miriam" w:hint="cs"/>
          <w:szCs w:val="20"/>
          <w:rtl/>
          <w:lang w:eastAsia="en-US"/>
        </w:rPr>
        <w:t>וליהדר ביה</w:t>
      </w:r>
      <w:r>
        <w:rPr>
          <w:rFonts w:cs="Miriam"/>
          <w:szCs w:val="20"/>
          <w:rtl/>
          <w:lang w:eastAsia="en-US"/>
        </w:rPr>
        <w:t>)</w:t>
      </w:r>
      <w:r>
        <w:rPr>
          <w:rFonts w:hint="cs"/>
          <w:rtl/>
          <w:lang w:eastAsia="en-US"/>
        </w:rPr>
        <w:t xml:space="preserve">, ולא ידענא דגמרא היא בידיה </w:t>
      </w:r>
      <w:r>
        <w:rPr>
          <w:rFonts w:cs="Miriam"/>
          <w:szCs w:val="20"/>
          <w:rtl/>
          <w:lang w:eastAsia="en-US"/>
        </w:rPr>
        <w:t>(</w:t>
      </w:r>
      <w:r>
        <w:rPr>
          <w:rFonts w:cs="Miriam" w:hint="cs"/>
          <w:szCs w:val="20"/>
          <w:rtl/>
          <w:lang w:eastAsia="en-US"/>
        </w:rPr>
        <w:t>מרביה, ומשום הכי</w:t>
      </w:r>
      <w:r>
        <w:rPr>
          <w:rFonts w:cs="Miriam"/>
          <w:szCs w:val="20"/>
          <w:rtl/>
          <w:lang w:eastAsia="en-US"/>
        </w:rPr>
        <w:t>)</w:t>
      </w:r>
      <w:r>
        <w:rPr>
          <w:rtl/>
          <w:lang w:eastAsia="en-US"/>
        </w:rPr>
        <w:t xml:space="preserve"> </w:t>
      </w:r>
      <w:r>
        <w:rPr>
          <w:rFonts w:hint="cs"/>
          <w:rtl/>
          <w:lang w:eastAsia="en-US"/>
        </w:rPr>
        <w:t xml:space="preserve">ולא הדר ביה!  </w:t>
      </w:r>
    </w:p>
    <w:p w:rsidR="00B74861" w:rsidRDefault="00B74861" w:rsidP="00B74861">
      <w:pPr>
        <w:rPr>
          <w:rtl/>
          <w:lang w:eastAsia="en-US"/>
        </w:rPr>
      </w:pPr>
    </w:p>
    <w:p w:rsidR="00B74861" w:rsidRDefault="00B74861" w:rsidP="00B74861">
      <w:pPr>
        <w:rPr>
          <w:sz w:val="20"/>
          <w:szCs w:val="20"/>
          <w:rtl/>
          <w:lang w:eastAsia="en-US"/>
        </w:rPr>
      </w:pPr>
      <w:r>
        <w:rPr>
          <w:rFonts w:hint="cs"/>
          <w:rtl/>
          <w:lang w:eastAsia="en-US"/>
        </w:rPr>
        <w:t xml:space="preserve">רבי אלעזר בן עזריה אומר </w:t>
      </w:r>
      <w:r>
        <w:rPr>
          <w:rFonts w:hint="cs"/>
          <w:szCs w:val="20"/>
          <w:rtl/>
          <w:lang w:eastAsia="en-US"/>
        </w:rPr>
        <w:t>[</w:t>
      </w:r>
      <w:r>
        <w:rPr>
          <w:rFonts w:hint="cs"/>
          <w:sz w:val="20"/>
          <w:szCs w:val="20"/>
          <w:rtl/>
          <w:lang w:eastAsia="en-US"/>
        </w:rPr>
        <w:t>אין חייב עד שיאכל שני חרצנים וזג.</w:t>
      </w:r>
    </w:p>
    <w:p w:rsidR="00B74861" w:rsidRDefault="00B74861" w:rsidP="00B74861">
      <w:pPr>
        <w:rPr>
          <w:rtl/>
          <w:lang w:eastAsia="en-US"/>
        </w:rPr>
      </w:pPr>
      <w:r>
        <w:rPr>
          <w:rFonts w:hint="cs"/>
          <w:sz w:val="20"/>
          <w:szCs w:val="20"/>
          <w:rtl/>
          <w:lang w:eastAsia="en-US"/>
        </w:rPr>
        <w:t>אלו הן 'חרצנים' ואלו הן 'זגים'? 'החרצנים' אלו החיצונים, הזגים אלו הפנימים - דברי רבי יהודה; רבי יוסי אומר: שלא תטעה: כזוג של בהמה: החיצון זוג, והפנימי עינבל.]</w:t>
      </w:r>
      <w:r>
        <w:rPr>
          <w:rFonts w:hint="cs"/>
          <w:rtl/>
          <w:lang w:eastAsia="en-US"/>
        </w:rPr>
        <w:t xml:space="preserve">  </w:t>
      </w:r>
    </w:p>
    <w:p w:rsidR="00B74861" w:rsidRDefault="00B74861" w:rsidP="00B74861">
      <w:pPr>
        <w:rPr>
          <w:rFonts w:cs="Miriam"/>
          <w:lang w:eastAsia="en-US"/>
        </w:rPr>
      </w:pPr>
      <w:r>
        <w:rPr>
          <w:rFonts w:cs="Miriam" w:hint="cs"/>
          <w:szCs w:val="20"/>
          <w:rtl/>
          <w:lang w:eastAsia="en-US"/>
        </w:rPr>
        <w:t xml:space="preserve"> </w:t>
      </w:r>
    </w:p>
    <w:p w:rsidR="00B74861" w:rsidRDefault="00B74861" w:rsidP="00B74861">
      <w:pPr>
        <w:rPr>
          <w:rFonts w:cs="Miriam"/>
          <w:lang w:eastAsia="en-US"/>
        </w:rPr>
      </w:pPr>
      <w:r>
        <w:rPr>
          <w:rFonts w:hint="cs"/>
          <w:rtl/>
          <w:lang w:eastAsia="en-US"/>
        </w:rPr>
        <w:t xml:space="preserve">אמר רב יוסף: כמאן מתרגמינן 'מפורצנין' </w:t>
      </w:r>
      <w:r>
        <w:rPr>
          <w:rFonts w:cs="Miriam"/>
          <w:szCs w:val="20"/>
          <w:rtl/>
          <w:lang w:eastAsia="en-US"/>
        </w:rPr>
        <w:t>(</w:t>
      </w:r>
      <w:r>
        <w:rPr>
          <w:rFonts w:cs="Miriam" w:hint="cs"/>
          <w:szCs w:val="20"/>
          <w:rtl/>
          <w:lang w:eastAsia="en-US"/>
        </w:rPr>
        <w:t xml:space="preserve">דמשמע פנימי, כגון אפילו פרצידא דתותי קלא, דאמר בריש פרק קמא דמסכת תענית </w:t>
      </w:r>
      <w:r>
        <w:rPr>
          <w:rFonts w:cs="Miriam" w:hint="cs"/>
          <w:szCs w:val="16"/>
          <w:rtl/>
          <w:lang w:eastAsia="en-US"/>
        </w:rPr>
        <w:t>(דף ד,א)</w:t>
      </w:r>
      <w:r>
        <w:rPr>
          <w:rFonts w:cs="Miriam" w:hint="cs"/>
          <w:szCs w:val="20"/>
          <w:rtl/>
          <w:lang w:eastAsia="en-US"/>
        </w:rPr>
        <w:t xml:space="preserve"> דהיינו גרעינין</w:t>
      </w:r>
      <w:r>
        <w:rPr>
          <w:rFonts w:cs="Miriam"/>
          <w:szCs w:val="20"/>
          <w:rtl/>
          <w:lang w:eastAsia="en-US"/>
        </w:rPr>
        <w:t>)</w:t>
      </w:r>
      <w:r>
        <w:rPr>
          <w:rtl/>
          <w:lang w:eastAsia="en-US"/>
        </w:rPr>
        <w:t xml:space="preserve"> </w:t>
      </w:r>
      <w:r>
        <w:rPr>
          <w:rFonts w:hint="cs"/>
          <w:rtl/>
          <w:lang w:eastAsia="en-US"/>
        </w:rPr>
        <w:t xml:space="preserve">ועד עיצורין </w:t>
      </w:r>
      <w:r>
        <w:rPr>
          <w:rFonts w:cs="Miriam"/>
          <w:szCs w:val="20"/>
          <w:rtl/>
          <w:lang w:eastAsia="en-US"/>
        </w:rPr>
        <w:t>(</w:t>
      </w:r>
      <w:r>
        <w:rPr>
          <w:rFonts w:cs="Miriam" w:hint="cs"/>
          <w:szCs w:val="20"/>
          <w:rtl/>
          <w:lang w:eastAsia="en-US"/>
        </w:rPr>
        <w:t xml:space="preserve">משמע חיצונים, שסוחט מהמשקה, כדכתיב </w:t>
      </w:r>
      <w:r>
        <w:rPr>
          <w:rFonts w:cs="Miriam" w:hint="cs"/>
          <w:szCs w:val="16"/>
          <w:rtl/>
          <w:lang w:eastAsia="en-US"/>
        </w:rPr>
        <w:t>(בראשית מ,יא)</w:t>
      </w:r>
      <w:r>
        <w:rPr>
          <w:rFonts w:cs="Narkisim" w:hint="cs"/>
          <w:szCs w:val="20"/>
          <w:rtl/>
          <w:lang w:eastAsia="en-US"/>
        </w:rPr>
        <w:t xml:space="preserve"> ואשחט אותם</w:t>
      </w:r>
      <w:r>
        <w:rPr>
          <w:rFonts w:cs="Miriam" w:hint="cs"/>
          <w:szCs w:val="20"/>
          <w:rtl/>
          <w:lang w:eastAsia="en-US"/>
        </w:rPr>
        <w:t xml:space="preserve"> ומתרגמינן 'ועצרית יתהון'</w:t>
      </w:r>
      <w:r>
        <w:rPr>
          <w:rFonts w:cs="Miriam"/>
          <w:szCs w:val="20"/>
          <w:rtl/>
          <w:lang w:eastAsia="en-US"/>
        </w:rPr>
        <w:t>)</w:t>
      </w:r>
      <w:r>
        <w:rPr>
          <w:rFonts w:hint="cs"/>
          <w:rtl/>
          <w:lang w:eastAsia="en-US"/>
        </w:rPr>
        <w:t xml:space="preserve">? כרבי יוסי. </w:t>
      </w:r>
      <w:r>
        <w:rPr>
          <w:rFonts w:cs="Miriam"/>
          <w:szCs w:val="20"/>
          <w:rtl/>
          <w:lang w:eastAsia="en-US"/>
        </w:rPr>
        <w:t>(</w:t>
      </w:r>
      <w:r>
        <w:rPr>
          <w:rFonts w:cs="Miriam" w:hint="cs"/>
          <w:szCs w:val="20"/>
          <w:rtl/>
          <w:lang w:eastAsia="en-US"/>
        </w:rPr>
        <w:t>רבי אלעזר בן עזריה אית ליה כרבי יוסי: מדקאמר 'שני חרצנים וזג' - משמע דלזג אחד איכא שני חרצנים</w:t>
      </w:r>
      <w:r>
        <w:rPr>
          <w:rFonts w:cs="Miriam"/>
          <w:szCs w:val="20"/>
          <w:rtl/>
          <w:lang w:eastAsia="en-US"/>
        </w:rPr>
        <w:t>)</w:t>
      </w:r>
      <w:r>
        <w:rPr>
          <w:rFonts w:hint="cs"/>
          <w:rtl/>
          <w:lang w:eastAsia="en-US"/>
        </w:rPr>
        <w:t>.</w:t>
      </w:r>
    </w:p>
    <w:p w:rsidR="00B74861" w:rsidRDefault="00B74861" w:rsidP="00B74861">
      <w:pPr>
        <w:rPr>
          <w:rFonts w:cs="Miriam"/>
          <w:lang w:eastAsia="en-US"/>
        </w:rPr>
      </w:pPr>
    </w:p>
    <w:p w:rsidR="00B74861" w:rsidRDefault="00B74861" w:rsidP="00B74861">
      <w:pPr>
        <w:rPr>
          <w:rFonts w:cs="Miriam"/>
          <w:lang w:eastAsia="en-US"/>
        </w:rPr>
      </w:pP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סתם נזירות: שלשים יום.</w:t>
      </w:r>
    </w:p>
    <w:p w:rsidR="00B74861" w:rsidRDefault="00B74861" w:rsidP="00B74861">
      <w:pPr>
        <w:rPr>
          <w:rtl/>
          <w:lang w:eastAsia="en-US"/>
        </w:rPr>
      </w:pPr>
      <w:r>
        <w:rPr>
          <w:rFonts w:hint="cs"/>
          <w:rtl/>
          <w:lang w:eastAsia="en-US"/>
        </w:rPr>
        <w:t xml:space="preserve">גילח או שגילחוהו לסטים </w:t>
      </w:r>
      <w:r>
        <w:rPr>
          <w:rFonts w:cs="Miriam"/>
          <w:szCs w:val="20"/>
          <w:rtl/>
          <w:lang w:eastAsia="en-US"/>
        </w:rPr>
        <w:t>(</w:t>
      </w:r>
      <w:r>
        <w:rPr>
          <w:rFonts w:cs="Miriam" w:hint="cs"/>
          <w:szCs w:val="20"/>
          <w:rtl/>
          <w:lang w:eastAsia="en-US"/>
        </w:rPr>
        <w:t>משמע בין באונס בין ברצון בתוך ימי נזירותו בין בנזירות מרובה בין בנזירות מועטת</w:t>
      </w:r>
      <w:r>
        <w:rPr>
          <w:rFonts w:cs="Miriam"/>
          <w:szCs w:val="20"/>
          <w:rtl/>
          <w:lang w:eastAsia="en-US"/>
        </w:rPr>
        <w:t>)</w:t>
      </w:r>
      <w:r>
        <w:rPr>
          <w:rtl/>
          <w:lang w:eastAsia="en-US"/>
        </w:rPr>
        <w:t xml:space="preserve"> </w:t>
      </w:r>
      <w:r>
        <w:rPr>
          <w:rFonts w:hint="cs"/>
          <w:rtl/>
          <w:lang w:eastAsia="en-US"/>
        </w:rPr>
        <w:t xml:space="preserve">- סותר שלשים יום </w:t>
      </w:r>
      <w:r>
        <w:rPr>
          <w:rFonts w:cs="Miriam"/>
          <w:szCs w:val="20"/>
          <w:rtl/>
          <w:lang w:eastAsia="en-US"/>
        </w:rPr>
        <w:t>(</w:t>
      </w:r>
      <w:r>
        <w:rPr>
          <w:rFonts w:cs="Miriam" w:hint="cs"/>
          <w:szCs w:val="20"/>
          <w:rtl/>
          <w:lang w:eastAsia="en-US"/>
        </w:rPr>
        <w:t>לפי שאין גידול שיער בפחות משלשים יום</w:t>
      </w:r>
      <w:r>
        <w:rPr>
          <w:rFonts w:cs="Miriam"/>
          <w:szCs w:val="20"/>
          <w:rtl/>
          <w:lang w:eastAsia="en-US"/>
        </w:rPr>
        <w:t>)</w:t>
      </w:r>
      <w:r>
        <w:rPr>
          <w:rFonts w:hint="cs"/>
          <w:rtl/>
          <w:lang w:eastAsia="en-US"/>
        </w:rPr>
        <w:t>.</w:t>
      </w:r>
    </w:p>
    <w:p w:rsidR="00B74861" w:rsidRDefault="00B74861" w:rsidP="00B74861">
      <w:pPr>
        <w:rPr>
          <w:rFonts w:cs="Miriam"/>
          <w:szCs w:val="20"/>
          <w:rtl/>
          <w:lang w:eastAsia="en-US"/>
        </w:rPr>
      </w:pPr>
    </w:p>
    <w:p w:rsidR="00B74861" w:rsidRDefault="00B74861" w:rsidP="00B74861">
      <w:pPr>
        <w:ind w:left="720"/>
        <w:rPr>
          <w:rFonts w:cs="Miriam"/>
          <w:szCs w:val="20"/>
          <w:rtl/>
          <w:lang w:eastAsia="en-US"/>
        </w:rPr>
      </w:pPr>
      <w:r>
        <w:rPr>
          <w:rFonts w:cs="Miriam"/>
          <w:szCs w:val="20"/>
          <w:rtl/>
          <w:lang w:eastAsia="en-US"/>
        </w:rPr>
        <w:t>תו</w:t>
      </w:r>
      <w:r>
        <w:rPr>
          <w:rFonts w:cs="Miriam" w:hint="cs"/>
          <w:szCs w:val="20"/>
          <w:rtl/>
          <w:lang w:eastAsia="en-US"/>
        </w:rPr>
        <w:t xml:space="preserve">ד"ה </w:t>
      </w:r>
      <w:r>
        <w:rPr>
          <w:rFonts w:cs="Miriam"/>
          <w:szCs w:val="20"/>
          <w:rtl/>
          <w:lang w:eastAsia="en-US"/>
        </w:rPr>
        <w:t xml:space="preserve">סתם נזירות ל' יום - כבר שנינו זה בפ"ק </w:t>
      </w:r>
      <w:r>
        <w:rPr>
          <w:rFonts w:cs="Miriam"/>
          <w:szCs w:val="16"/>
          <w:rtl/>
          <w:lang w:eastAsia="en-US"/>
        </w:rPr>
        <w:t>(דף ה.)</w:t>
      </w:r>
      <w:r>
        <w:rPr>
          <w:rFonts w:cs="Miriam" w:hint="cs"/>
          <w:szCs w:val="20"/>
          <w:rtl/>
          <w:lang w:eastAsia="en-US"/>
        </w:rPr>
        <w:t>,</w:t>
      </w:r>
      <w:r>
        <w:rPr>
          <w:rFonts w:cs="Miriam"/>
          <w:szCs w:val="20"/>
          <w:rtl/>
          <w:lang w:eastAsia="en-US"/>
        </w:rPr>
        <w:t xml:space="preserve"> ואיידי דבעי למתני </w:t>
      </w:r>
      <w:r>
        <w:rPr>
          <w:rFonts w:cs="Miriam" w:hint="cs"/>
          <w:szCs w:val="20"/>
          <w:rtl/>
          <w:lang w:eastAsia="en-US"/>
        </w:rPr>
        <w:t>'</w:t>
      </w:r>
      <w:r>
        <w:rPr>
          <w:rFonts w:cs="Miriam"/>
          <w:szCs w:val="20"/>
          <w:rtl/>
          <w:lang w:eastAsia="en-US"/>
        </w:rPr>
        <w:t xml:space="preserve">גילח או שגלחוהו לסטים סותר </w:t>
      </w:r>
      <w:r>
        <w:rPr>
          <w:rFonts w:cs="Miriam" w:hint="cs"/>
          <w:szCs w:val="20"/>
          <w:rtl/>
          <w:lang w:eastAsia="en-US"/>
        </w:rPr>
        <w:t>ש</w:t>
      </w:r>
      <w:r>
        <w:rPr>
          <w:rFonts w:cs="Miriam"/>
          <w:szCs w:val="20"/>
          <w:rtl/>
          <w:lang w:eastAsia="en-US"/>
        </w:rPr>
        <w:t>ל</w:t>
      </w:r>
      <w:r>
        <w:rPr>
          <w:rFonts w:cs="Miriam" w:hint="cs"/>
          <w:szCs w:val="20"/>
          <w:rtl/>
          <w:lang w:eastAsia="en-US"/>
        </w:rPr>
        <w:t>שים</w:t>
      </w:r>
      <w:r>
        <w:rPr>
          <w:rFonts w:cs="Miriam"/>
          <w:szCs w:val="20"/>
          <w:rtl/>
          <w:lang w:eastAsia="en-US"/>
        </w:rPr>
        <w:t xml:space="preserve"> יום</w:t>
      </w:r>
      <w:r>
        <w:rPr>
          <w:rFonts w:cs="Miriam" w:hint="cs"/>
          <w:szCs w:val="20"/>
          <w:rtl/>
          <w:lang w:eastAsia="en-US"/>
        </w:rPr>
        <w:t>'</w:t>
      </w:r>
      <w:r>
        <w:rPr>
          <w:rFonts w:cs="Miriam"/>
          <w:szCs w:val="20"/>
          <w:rtl/>
          <w:lang w:eastAsia="en-US"/>
        </w:rPr>
        <w:t xml:space="preserve"> תני נמי </w:t>
      </w:r>
      <w:r>
        <w:rPr>
          <w:rFonts w:cs="Miriam" w:hint="cs"/>
          <w:szCs w:val="20"/>
          <w:rtl/>
          <w:lang w:eastAsia="en-US"/>
        </w:rPr>
        <w:t>'</w:t>
      </w:r>
      <w:r>
        <w:rPr>
          <w:rFonts w:cs="Miriam"/>
          <w:szCs w:val="20"/>
          <w:rtl/>
          <w:lang w:eastAsia="en-US"/>
        </w:rPr>
        <w:t>סתם [נזירות] שלשים יום</w:t>
      </w:r>
      <w:r>
        <w:rPr>
          <w:rFonts w:cs="Miriam" w:hint="cs"/>
          <w:szCs w:val="20"/>
          <w:rtl/>
          <w:lang w:eastAsia="en-US"/>
        </w:rPr>
        <w:t>';</w:t>
      </w:r>
      <w:r>
        <w:rPr>
          <w:rFonts w:cs="Miriam"/>
          <w:szCs w:val="20"/>
          <w:rtl/>
          <w:lang w:eastAsia="en-US"/>
        </w:rPr>
        <w:t xml:space="preserve"> </w:t>
      </w:r>
    </w:p>
    <w:p w:rsidR="00B74861" w:rsidRDefault="00B74861" w:rsidP="00B74861">
      <w:pPr>
        <w:ind w:left="720"/>
        <w:rPr>
          <w:rFonts w:cs="Miriam"/>
          <w:szCs w:val="20"/>
          <w:rtl/>
          <w:lang w:eastAsia="en-US"/>
        </w:rPr>
      </w:pPr>
      <w:r>
        <w:rPr>
          <w:rFonts w:cs="Miriam"/>
          <w:szCs w:val="20"/>
          <w:rtl/>
          <w:lang w:eastAsia="en-US"/>
        </w:rPr>
        <w:t xml:space="preserve">וטעמא דסותר </w:t>
      </w:r>
      <w:r>
        <w:rPr>
          <w:rFonts w:cs="Miriam" w:hint="cs"/>
          <w:szCs w:val="20"/>
          <w:rtl/>
          <w:lang w:eastAsia="en-US"/>
        </w:rPr>
        <w:t>שלשים יום</w:t>
      </w:r>
      <w:r>
        <w:rPr>
          <w:rFonts w:cs="Miriam"/>
          <w:szCs w:val="20"/>
          <w:rtl/>
          <w:lang w:eastAsia="en-US"/>
        </w:rPr>
        <w:t xml:space="preserve"> משום דבעיא נזירות שיעלה לו תגלחת של מצוה</w:t>
      </w:r>
      <w:r>
        <w:rPr>
          <w:rFonts w:cs="Miriam" w:hint="cs"/>
          <w:szCs w:val="20"/>
          <w:rtl/>
          <w:lang w:eastAsia="en-US"/>
        </w:rPr>
        <w:t>:</w:t>
      </w:r>
      <w:r>
        <w:rPr>
          <w:rFonts w:cs="Miriam"/>
          <w:szCs w:val="20"/>
          <w:rtl/>
          <w:lang w:eastAsia="en-US"/>
        </w:rPr>
        <w:t xml:space="preserve"> כדי שיהא שערו גדל כפי שראוי לגדל כסתם נזירות</w:t>
      </w:r>
      <w:r>
        <w:rPr>
          <w:rFonts w:cs="Miriam" w:hint="cs"/>
          <w:szCs w:val="20"/>
          <w:rtl/>
          <w:lang w:eastAsia="en-US"/>
        </w:rPr>
        <w:t>,</w:t>
      </w:r>
      <w:r>
        <w:rPr>
          <w:rFonts w:cs="Miriam"/>
          <w:szCs w:val="20"/>
          <w:rtl/>
          <w:lang w:eastAsia="en-US"/>
        </w:rPr>
        <w:t xml:space="preserve"> דהיינו שלשים יום</w:t>
      </w:r>
      <w:r>
        <w:rPr>
          <w:rFonts w:cs="Miriam" w:hint="cs"/>
          <w:szCs w:val="20"/>
          <w:rtl/>
          <w:lang w:eastAsia="en-US"/>
        </w:rPr>
        <w:t>;</w:t>
      </w:r>
    </w:p>
    <w:p w:rsidR="00B74861" w:rsidRDefault="00B74861" w:rsidP="00B74861">
      <w:pPr>
        <w:ind w:left="720"/>
        <w:rPr>
          <w:rFonts w:cs="Miriam"/>
          <w:szCs w:val="20"/>
          <w:rtl/>
          <w:lang w:eastAsia="en-US"/>
        </w:rPr>
      </w:pPr>
      <w:r>
        <w:rPr>
          <w:rFonts w:cs="Miriam"/>
          <w:szCs w:val="20"/>
          <w:rtl/>
          <w:lang w:eastAsia="en-US"/>
        </w:rPr>
        <w:t>ומיירי שגלחוהו ביום מלאת</w:t>
      </w:r>
      <w:r>
        <w:rPr>
          <w:rFonts w:cs="Miriam" w:hint="cs"/>
          <w:szCs w:val="20"/>
          <w:rtl/>
          <w:lang w:eastAsia="en-US"/>
        </w:rPr>
        <w:t>,</w:t>
      </w:r>
      <w:r>
        <w:rPr>
          <w:rFonts w:cs="Miriam"/>
          <w:szCs w:val="20"/>
          <w:rtl/>
          <w:lang w:eastAsia="en-US"/>
        </w:rPr>
        <w:t xml:space="preserve"> שהרי אם גלחוהו (בשנים) או יותר </w:t>
      </w:r>
      <w:r>
        <w:rPr>
          <w:rFonts w:cs="Miriam" w:hint="cs"/>
          <w:szCs w:val="20"/>
          <w:rtl/>
          <w:lang w:eastAsia="en-US"/>
        </w:rPr>
        <w:t xml:space="preserve">- </w:t>
      </w:r>
      <w:r>
        <w:rPr>
          <w:rFonts w:cs="Miriam"/>
          <w:szCs w:val="20"/>
          <w:rtl/>
          <w:lang w:eastAsia="en-US"/>
        </w:rPr>
        <w:t>למה יסתור את הכל</w:t>
      </w:r>
      <w:r>
        <w:rPr>
          <w:rFonts w:cs="Miriam" w:hint="cs"/>
          <w:szCs w:val="20"/>
          <w:rtl/>
          <w:lang w:eastAsia="en-US"/>
        </w:rPr>
        <w:t>?</w:t>
      </w:r>
      <w:r>
        <w:rPr>
          <w:rFonts w:cs="Miriam"/>
          <w:szCs w:val="20"/>
          <w:rtl/>
          <w:lang w:eastAsia="en-US"/>
        </w:rPr>
        <w:t xml:space="preserve"> איך יחזור וימנה מה שמנה כבר</w:t>
      </w:r>
      <w:r>
        <w:rPr>
          <w:rFonts w:cs="Miriam" w:hint="cs"/>
          <w:szCs w:val="20"/>
          <w:rtl/>
          <w:lang w:eastAsia="en-US"/>
        </w:rPr>
        <w:t>?</w:t>
      </w:r>
      <w:r>
        <w:rPr>
          <w:rFonts w:cs="Miriam"/>
          <w:szCs w:val="20"/>
          <w:rtl/>
          <w:lang w:eastAsia="en-US"/>
        </w:rPr>
        <w:t xml:space="preserve"> </w:t>
      </w:r>
    </w:p>
    <w:p w:rsidR="00B74861" w:rsidRDefault="00B74861" w:rsidP="00B74861">
      <w:pPr>
        <w:ind w:left="720"/>
        <w:rPr>
          <w:rFonts w:cs="Miriam"/>
          <w:szCs w:val="20"/>
          <w:rtl/>
          <w:lang w:eastAsia="en-US"/>
        </w:rPr>
      </w:pPr>
      <w:r>
        <w:rPr>
          <w:rFonts w:cs="Miriam"/>
          <w:szCs w:val="20"/>
          <w:rtl/>
          <w:lang w:eastAsia="en-US"/>
        </w:rPr>
        <w:t>ואולי הכי נמי קאמר</w:t>
      </w:r>
      <w:r>
        <w:rPr>
          <w:rFonts w:cs="Miriam" w:hint="cs"/>
          <w:szCs w:val="20"/>
          <w:rtl/>
          <w:lang w:eastAsia="en-US"/>
        </w:rPr>
        <w:t>:</w:t>
      </w:r>
      <w:r>
        <w:rPr>
          <w:rFonts w:cs="Miriam"/>
          <w:szCs w:val="20"/>
          <w:rtl/>
          <w:lang w:eastAsia="en-US"/>
        </w:rPr>
        <w:t xml:space="preserve"> סותר עד שיהו שערותיו כדי שלשים יום</w:t>
      </w:r>
      <w:r>
        <w:rPr>
          <w:rFonts w:cs="Miriam" w:hint="cs"/>
          <w:szCs w:val="20"/>
          <w:rtl/>
          <w:lang w:eastAsia="en-US"/>
        </w:rPr>
        <w:t>;</w:t>
      </w:r>
      <w:r>
        <w:rPr>
          <w:rFonts w:cs="Miriam"/>
          <w:szCs w:val="20"/>
          <w:rtl/>
          <w:lang w:eastAsia="en-US"/>
        </w:rPr>
        <w:t xml:space="preserve"> </w:t>
      </w:r>
    </w:p>
    <w:p w:rsidR="00B74861" w:rsidRDefault="00B74861" w:rsidP="00B74861">
      <w:pPr>
        <w:ind w:left="720"/>
        <w:rPr>
          <w:rFonts w:cs="Miriam"/>
          <w:szCs w:val="20"/>
          <w:rtl/>
          <w:lang w:eastAsia="en-US"/>
        </w:rPr>
      </w:pPr>
      <w:r>
        <w:rPr>
          <w:rFonts w:cs="Miriam"/>
          <w:szCs w:val="20"/>
          <w:rtl/>
          <w:lang w:eastAsia="en-US"/>
        </w:rPr>
        <w:t>כך נמצא בפירוש ה"ר יצחק</w:t>
      </w:r>
      <w:r>
        <w:rPr>
          <w:rFonts w:cs="Miriam" w:hint="cs"/>
          <w:szCs w:val="20"/>
          <w:rtl/>
          <w:lang w:eastAsia="en-US"/>
        </w:rPr>
        <w:t>;</w:t>
      </w:r>
      <w:r>
        <w:rPr>
          <w:rFonts w:cs="Miriam"/>
          <w:szCs w:val="20"/>
          <w:rtl/>
          <w:lang w:eastAsia="en-US"/>
        </w:rPr>
        <w:t xml:space="preserve"> </w:t>
      </w:r>
    </w:p>
    <w:p w:rsidR="00B74861" w:rsidRDefault="00B74861" w:rsidP="00B74861">
      <w:pPr>
        <w:ind w:left="720"/>
        <w:rPr>
          <w:rFonts w:cs="Miriam"/>
          <w:szCs w:val="20"/>
          <w:rtl/>
          <w:lang w:eastAsia="en-US"/>
        </w:rPr>
      </w:pPr>
      <w:r>
        <w:rPr>
          <w:rFonts w:cs="Miriam"/>
          <w:szCs w:val="20"/>
          <w:rtl/>
          <w:lang w:eastAsia="en-US"/>
        </w:rPr>
        <w:t>והלכך בנזירות של [ס'] אם גלחוהו ביום שלשים אינו סותר כלום</w:t>
      </w:r>
      <w:r>
        <w:rPr>
          <w:rFonts w:cs="Miriam" w:hint="cs"/>
          <w:szCs w:val="20"/>
          <w:rtl/>
          <w:lang w:eastAsia="en-US"/>
        </w:rPr>
        <w:t>,</w:t>
      </w:r>
      <w:r>
        <w:rPr>
          <w:rFonts w:cs="Miriam"/>
          <w:szCs w:val="20"/>
          <w:rtl/>
          <w:lang w:eastAsia="en-US"/>
        </w:rPr>
        <w:t xml:space="preserve"> דאיכא עדיין גידול שער קודם יום תגלחת</w:t>
      </w:r>
      <w:r>
        <w:rPr>
          <w:rFonts w:cs="Miriam" w:hint="cs"/>
          <w:szCs w:val="20"/>
          <w:rtl/>
          <w:lang w:eastAsia="en-US"/>
        </w:rPr>
        <w:t>,</w:t>
      </w:r>
      <w:r>
        <w:rPr>
          <w:rFonts w:cs="Miriam"/>
          <w:szCs w:val="20"/>
          <w:rtl/>
          <w:lang w:eastAsia="en-US"/>
        </w:rPr>
        <w:t xml:space="preserve"> ואם גלחוהו אחר שכלו ימיו [ואין] גידול שער סותר [ל'] לרבנן כדמוכח בגמרא.</w:t>
      </w:r>
    </w:p>
    <w:p w:rsidR="00B74861" w:rsidRDefault="00B74861" w:rsidP="00B74861">
      <w:pPr>
        <w:rPr>
          <w:rtl/>
          <w:lang w:eastAsia="en-US"/>
        </w:rPr>
      </w:pPr>
    </w:p>
    <w:p w:rsidR="00B74861" w:rsidRDefault="00B74861" w:rsidP="00B74861">
      <w:pPr>
        <w:rPr>
          <w:lang w:eastAsia="en-US"/>
        </w:rPr>
      </w:pPr>
      <w:r>
        <w:rPr>
          <w:rFonts w:hint="cs"/>
          <w:rtl/>
          <w:lang w:eastAsia="en-US"/>
        </w:rPr>
        <w:t xml:space="preserve">נזיר שגילח בין בזוג בין בתער או שסיפסף כל שהוא </w:t>
      </w:r>
      <w:r>
        <w:rPr>
          <w:rFonts w:cs="Miriam"/>
          <w:szCs w:val="20"/>
          <w:rtl/>
          <w:lang w:eastAsia="en-US"/>
        </w:rPr>
        <w:t>(</w:t>
      </w:r>
      <w:r>
        <w:rPr>
          <w:rFonts w:cs="Miriam" w:hint="cs"/>
          <w:szCs w:val="20"/>
          <w:rtl/>
          <w:lang w:eastAsia="en-US"/>
        </w:rPr>
        <w:t>שתלש קצת בראש השיער</w:t>
      </w:r>
      <w:r>
        <w:rPr>
          <w:rFonts w:cs="Miriam"/>
          <w:szCs w:val="20"/>
          <w:rtl/>
          <w:lang w:eastAsia="en-US"/>
        </w:rPr>
        <w:t>)</w:t>
      </w:r>
      <w:r>
        <w:rPr>
          <w:rtl/>
          <w:lang w:eastAsia="en-US"/>
        </w:rPr>
        <w:t xml:space="preserve"> –</w:t>
      </w:r>
      <w:r>
        <w:rPr>
          <w:rFonts w:hint="cs"/>
          <w:rtl/>
          <w:lang w:eastAsia="en-US"/>
        </w:rPr>
        <w:t xml:space="preserve"> חייב.</w:t>
      </w:r>
    </w:p>
    <w:p w:rsidR="00B74861" w:rsidRDefault="00B74861" w:rsidP="00B74861">
      <w:pPr>
        <w:rPr>
          <w:rtl/>
          <w:lang w:eastAsia="en-US"/>
        </w:rPr>
      </w:pP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hint="cs"/>
          <w:rtl/>
          <w:lang w:eastAsia="en-US"/>
        </w:rPr>
        <w:t xml:space="preserve">איבעיא להו: האי מזיא </w:t>
      </w:r>
      <w:r>
        <w:rPr>
          <w:rFonts w:cs="Miriam"/>
          <w:szCs w:val="20"/>
          <w:rtl/>
          <w:lang w:eastAsia="en-US"/>
        </w:rPr>
        <w:t>(</w:t>
      </w:r>
      <w:r>
        <w:rPr>
          <w:rFonts w:ascii="Courier New" w:hAnsi="Courier New" w:cs="Courier New" w:hint="cs"/>
          <w:sz w:val="16"/>
          <w:szCs w:val="16"/>
          <w:rtl/>
          <w:lang w:eastAsia="en-US"/>
        </w:rPr>
        <w:t>גירסת ריב"ן:</w:t>
      </w:r>
      <w:r>
        <w:rPr>
          <w:rFonts w:ascii="Courier New" w:hAnsi="Courier New" w:cs="Courier New" w:hint="cs"/>
          <w:sz w:val="16"/>
          <w:szCs w:val="20"/>
          <w:rtl/>
          <w:lang w:eastAsia="en-US"/>
        </w:rPr>
        <w:t xml:space="preserve"> </w:t>
      </w:r>
      <w:r>
        <w:rPr>
          <w:rFonts w:cs="Miriam" w:hint="cs"/>
          <w:szCs w:val="20"/>
          <w:rtl/>
          <w:lang w:eastAsia="en-US"/>
        </w:rPr>
        <w:t>בינתא</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האי שיער</w:t>
      </w:r>
      <w:r>
        <w:rPr>
          <w:rFonts w:cs="Miriam"/>
          <w:szCs w:val="20"/>
          <w:rtl/>
          <w:lang w:eastAsia="en-US"/>
        </w:rPr>
        <w:t>)</w:t>
      </w:r>
      <w:r>
        <w:rPr>
          <w:rtl/>
          <w:lang w:eastAsia="en-US"/>
        </w:rPr>
        <w:t xml:space="preserve"> </w:t>
      </w:r>
      <w:r>
        <w:rPr>
          <w:rFonts w:hint="cs"/>
          <w:rtl/>
          <w:lang w:eastAsia="en-US"/>
        </w:rPr>
        <w:t xml:space="preserve">- מִלְתַחַת רַבִּי </w:t>
      </w:r>
      <w:r>
        <w:rPr>
          <w:rFonts w:cs="Miriam"/>
          <w:szCs w:val="20"/>
          <w:rtl/>
          <w:lang w:eastAsia="en-US"/>
        </w:rPr>
        <w:t>(</w:t>
      </w:r>
      <w:r>
        <w:rPr>
          <w:rFonts w:cs="Miriam" w:hint="cs"/>
          <w:szCs w:val="20"/>
          <w:rtl/>
          <w:lang w:eastAsia="en-US"/>
        </w:rPr>
        <w:t xml:space="preserve">בסמוך לבשר, וכגון שצומח ויוצא מן הראש, וגדל מלמטה בצד הראש, וראשו </w:t>
      </w:r>
      <w:r>
        <w:rPr>
          <w:rFonts w:cs="Courier New" w:hint="cs"/>
          <w:szCs w:val="16"/>
          <w:rtl/>
          <w:lang w:eastAsia="en-US"/>
        </w:rPr>
        <w:t>[</w:t>
      </w:r>
      <w:r>
        <w:rPr>
          <w:rFonts w:ascii="Courier New" w:hAnsi="Courier New" w:cs="Courier New" w:hint="cs"/>
          <w:sz w:val="16"/>
          <w:szCs w:val="16"/>
          <w:rtl/>
          <w:lang w:eastAsia="en-US"/>
        </w:rPr>
        <w:t>של השערה</w:t>
      </w:r>
      <w:r>
        <w:rPr>
          <w:rFonts w:cs="Courier New" w:hint="cs"/>
          <w:szCs w:val="16"/>
          <w:rtl/>
          <w:lang w:eastAsia="en-US"/>
        </w:rPr>
        <w:t>]</w:t>
      </w:r>
      <w:r>
        <w:rPr>
          <w:rFonts w:cs="Miriam" w:hint="cs"/>
          <w:szCs w:val="20"/>
          <w:rtl/>
          <w:lang w:eastAsia="en-US"/>
        </w:rPr>
        <w:t xml:space="preserve"> [נ"א: מלמעלה עד סופו] כדקאי קאי</w:t>
      </w:r>
      <w:r>
        <w:rPr>
          <w:rFonts w:cs="Miriam"/>
          <w:szCs w:val="20"/>
          <w:rtl/>
          <w:lang w:eastAsia="en-US"/>
        </w:rPr>
        <w:t>)</w:t>
      </w:r>
      <w:r>
        <w:rPr>
          <w:rtl/>
          <w:lang w:eastAsia="en-US"/>
        </w:rPr>
        <w:t xml:space="preserve"> </w:t>
      </w:r>
      <w:r>
        <w:rPr>
          <w:rFonts w:hint="cs"/>
          <w:rtl/>
          <w:lang w:eastAsia="en-US"/>
        </w:rPr>
        <w:t xml:space="preserve">או מלעיל </w:t>
      </w:r>
      <w:r>
        <w:rPr>
          <w:rFonts w:cs="Miriam"/>
          <w:szCs w:val="20"/>
          <w:rtl/>
          <w:lang w:eastAsia="en-US"/>
        </w:rPr>
        <w:t>(</w:t>
      </w:r>
      <w:r>
        <w:rPr>
          <w:rFonts w:cs="Miriam" w:hint="cs"/>
          <w:szCs w:val="20"/>
          <w:rtl/>
          <w:lang w:eastAsia="en-US"/>
        </w:rPr>
        <w:t>שראש השער מתגדל ויוצא מאיליו ומתגדל [מלמעלה למטה ממקום שסופו עכשיו לעת גמר גדולו מתחיל לגדל, וממתגדל עד עיקר הראש] ועיקרו כדקאי קאי</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למאי נפקא מינה?</w:t>
      </w:r>
    </w:p>
    <w:p w:rsidR="00B74861" w:rsidRDefault="00B74861" w:rsidP="00B74861">
      <w:pPr>
        <w:rPr>
          <w:rtl/>
          <w:lang w:eastAsia="en-US"/>
        </w:rPr>
      </w:pPr>
      <w:r>
        <w:rPr>
          <w:rFonts w:hint="cs"/>
          <w:rtl/>
          <w:lang w:eastAsia="en-US"/>
        </w:rPr>
        <w:t xml:space="preserve">לנזיר שגילחוהו ליסטים ושיירו בו כדי לכוף ראשו לעיקרו: אי אמרת </w:t>
      </w:r>
      <w:r>
        <w:rPr>
          <w:rFonts w:cs="Miriam"/>
          <w:szCs w:val="20"/>
          <w:rtl/>
          <w:lang w:eastAsia="en-US"/>
        </w:rPr>
        <w:t>(</w:t>
      </w:r>
      <w:r>
        <w:rPr>
          <w:rFonts w:cs="Miriam" w:hint="cs"/>
          <w:szCs w:val="20"/>
          <w:rtl/>
          <w:lang w:eastAsia="en-US"/>
        </w:rPr>
        <w:t>דהאי בינתא</w:t>
      </w:r>
      <w:r>
        <w:rPr>
          <w:rFonts w:cs="Miriam"/>
          <w:szCs w:val="20"/>
          <w:rtl/>
          <w:lang w:eastAsia="en-US"/>
        </w:rPr>
        <w:t>)</w:t>
      </w:r>
      <w:r>
        <w:rPr>
          <w:rtl/>
          <w:lang w:eastAsia="en-US"/>
        </w:rPr>
        <w:t xml:space="preserve"> </w:t>
      </w:r>
      <w:r>
        <w:rPr>
          <w:rFonts w:hint="cs"/>
          <w:rtl/>
          <w:lang w:eastAsia="en-US"/>
        </w:rPr>
        <w:t xml:space="preserve">מלתחת רבי </w:t>
      </w:r>
      <w:r>
        <w:rPr>
          <w:rFonts w:cs="Miriam"/>
          <w:szCs w:val="20"/>
          <w:rtl/>
          <w:lang w:eastAsia="en-US"/>
        </w:rPr>
        <w:t>(</w:t>
      </w:r>
      <w:r>
        <w:rPr>
          <w:rFonts w:cs="Miriam" w:hint="cs"/>
          <w:szCs w:val="20"/>
          <w:rtl/>
          <w:lang w:eastAsia="en-US"/>
        </w:rPr>
        <w:t>הילכך למאי דאקדיש</w:t>
      </w:r>
      <w:r>
        <w:rPr>
          <w:rFonts w:cs="Miriam"/>
          <w:szCs w:val="20"/>
          <w:rtl/>
          <w:lang w:eastAsia="en-US"/>
        </w:rPr>
        <w:t>)</w:t>
      </w:r>
      <w:r>
        <w:rPr>
          <w:rtl/>
          <w:lang w:eastAsia="en-US"/>
        </w:rPr>
        <w:t xml:space="preserve"> </w:t>
      </w:r>
      <w:r>
        <w:rPr>
          <w:rFonts w:hint="cs"/>
          <w:rtl/>
          <w:lang w:eastAsia="en-US"/>
        </w:rPr>
        <w:t xml:space="preserve">נזירות הא שקליה </w:t>
      </w:r>
      <w:r>
        <w:rPr>
          <w:rFonts w:cs="Miriam"/>
          <w:szCs w:val="20"/>
          <w:rtl/>
          <w:lang w:eastAsia="en-US"/>
        </w:rPr>
        <w:t>(</w:t>
      </w:r>
      <w:r>
        <w:rPr>
          <w:rFonts w:cs="Miriam" w:hint="cs"/>
          <w:szCs w:val="20"/>
          <w:rtl/>
          <w:lang w:eastAsia="en-US"/>
        </w:rPr>
        <w:t>וסותר נזירותו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אלא אי אמרת מלעיל רבי, מאי דאקדיש - הא קאים </w:t>
      </w:r>
      <w:r>
        <w:rPr>
          <w:rFonts w:cs="Miriam"/>
          <w:szCs w:val="20"/>
          <w:rtl/>
          <w:lang w:eastAsia="en-US"/>
        </w:rPr>
        <w:t>(</w:t>
      </w:r>
      <w:r>
        <w:rPr>
          <w:rFonts w:cs="Miriam" w:hint="cs"/>
          <w:szCs w:val="20"/>
          <w:rtl/>
          <w:lang w:eastAsia="en-US"/>
        </w:rPr>
        <w:t xml:space="preserve">הואיל ושיירו בו כדי לכוף בו ראשו לעיקרו דאיכא למימר דמאי דאקדיש קאי, אכתי אית ליה למיעבד תגלחת מצוה ואינו </w:t>
      </w:r>
      <w:commentRangeStart w:id="5"/>
      <w:r>
        <w:rPr>
          <w:rFonts w:cs="Miriam" w:hint="cs"/>
          <w:szCs w:val="20"/>
          <w:rtl/>
          <w:lang w:eastAsia="en-US"/>
        </w:rPr>
        <w:t>סותר</w:t>
      </w:r>
      <w:commentRangeEnd w:id="5"/>
      <w:r>
        <w:rPr>
          <w:rStyle w:val="ac"/>
          <w:vanish/>
          <w:rtl/>
        </w:rPr>
        <w:commentReference w:id="5"/>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תא שמע מהא: אינבא חיה </w:t>
      </w:r>
      <w:r>
        <w:rPr>
          <w:rFonts w:cs="Miriam"/>
          <w:szCs w:val="20"/>
          <w:rtl/>
          <w:lang w:eastAsia="en-US"/>
        </w:rPr>
        <w:t>(</w:t>
      </w:r>
      <w:r>
        <w:rPr>
          <w:rFonts w:cs="Miriam" w:hint="cs"/>
          <w:szCs w:val="20"/>
          <w:rtl/>
          <w:lang w:eastAsia="en-US"/>
        </w:rPr>
        <w:t xml:space="preserve">לינטרי"ש בלע"ז </w:t>
      </w:r>
      <w:r>
        <w:rPr>
          <w:rFonts w:cs="Courier New" w:hint="cs"/>
          <w:szCs w:val="16"/>
          <w:rtl/>
          <w:lang w:eastAsia="en-US"/>
        </w:rPr>
        <w:t>[כינה]</w:t>
      </w:r>
      <w:r>
        <w:rPr>
          <w:rFonts w:cs="Miriam" w:hint="cs"/>
          <w:szCs w:val="20"/>
          <w:rtl/>
          <w:lang w:eastAsia="en-US"/>
        </w:rPr>
        <w:t>, דהוא מביצי כינים</w:t>
      </w:r>
      <w:r>
        <w:rPr>
          <w:rFonts w:cs="Miriam"/>
          <w:szCs w:val="20"/>
          <w:rtl/>
          <w:lang w:eastAsia="en-US"/>
        </w:rPr>
        <w:t>)</w:t>
      </w:r>
      <w:r>
        <w:rPr>
          <w:rtl/>
          <w:lang w:eastAsia="en-US"/>
        </w:rPr>
        <w:t xml:space="preserve"> </w:t>
      </w:r>
      <w:r>
        <w:rPr>
          <w:rFonts w:hint="cs"/>
          <w:rtl/>
          <w:lang w:eastAsia="en-US"/>
        </w:rPr>
        <w:t xml:space="preserve">דקאים בעיקבא דבינתא </w:t>
      </w:r>
      <w:r>
        <w:rPr>
          <w:rFonts w:cs="Miriam"/>
          <w:szCs w:val="20"/>
          <w:rtl/>
          <w:lang w:eastAsia="en-US"/>
        </w:rPr>
        <w:t>(</w:t>
      </w:r>
      <w:r>
        <w:rPr>
          <w:rFonts w:cs="Miriam" w:hint="cs"/>
          <w:szCs w:val="20"/>
          <w:rtl/>
          <w:lang w:eastAsia="en-US"/>
        </w:rPr>
        <w:t>בעיקר השיער סמוך לבשר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ואי סלקא דעתך </w:t>
      </w:r>
      <w:r>
        <w:rPr>
          <w:rFonts w:cs="Miriam"/>
          <w:szCs w:val="20"/>
          <w:rtl/>
          <w:lang w:eastAsia="en-US"/>
        </w:rPr>
        <w:t>(</w:t>
      </w:r>
      <w:r>
        <w:rPr>
          <w:rFonts w:cs="Miriam" w:hint="cs"/>
          <w:szCs w:val="20"/>
          <w:rtl/>
          <w:lang w:eastAsia="en-US"/>
        </w:rPr>
        <w:t>דהאי בינתא</w:t>
      </w:r>
      <w:r>
        <w:rPr>
          <w:rFonts w:cs="Miriam"/>
          <w:szCs w:val="20"/>
          <w:rtl/>
          <w:lang w:eastAsia="en-US"/>
        </w:rPr>
        <w:t>)</w:t>
      </w:r>
      <w:r>
        <w:rPr>
          <w:rtl/>
          <w:lang w:eastAsia="en-US"/>
        </w:rPr>
        <w:t xml:space="preserve"> </w:t>
      </w:r>
      <w:r>
        <w:rPr>
          <w:rFonts w:hint="cs"/>
          <w:rtl/>
          <w:lang w:eastAsia="en-US"/>
        </w:rPr>
        <w:t xml:space="preserve">מלתחת רבי </w:t>
      </w:r>
      <w:r>
        <w:rPr>
          <w:rFonts w:cs="Miriam"/>
          <w:szCs w:val="20"/>
          <w:rtl/>
          <w:lang w:eastAsia="en-US"/>
        </w:rPr>
        <w:t>(</w:t>
      </w:r>
      <w:r>
        <w:rPr>
          <w:rFonts w:cs="Miriam" w:hint="cs"/>
          <w:szCs w:val="20"/>
          <w:rtl/>
          <w:lang w:eastAsia="en-US"/>
        </w:rPr>
        <w:t>אישתכח דכי נפיק שערא נפיק אינבא לבר</w:t>
      </w:r>
      <w:r>
        <w:rPr>
          <w:rFonts w:cs="Miriam"/>
          <w:szCs w:val="20"/>
          <w:rtl/>
          <w:lang w:eastAsia="en-US"/>
        </w:rPr>
        <w:t>)</w:t>
      </w:r>
      <w:r>
        <w:rPr>
          <w:rtl/>
          <w:lang w:eastAsia="en-US"/>
        </w:rPr>
        <w:t xml:space="preserve"> </w:t>
      </w:r>
      <w:r>
        <w:rPr>
          <w:rFonts w:hint="cs"/>
          <w:rtl/>
          <w:lang w:eastAsia="en-US"/>
        </w:rPr>
        <w:t xml:space="preserve">ברישא דבינתא בעי למיקם </w:t>
      </w:r>
      <w:r>
        <w:rPr>
          <w:rFonts w:cs="Miriam"/>
          <w:szCs w:val="20"/>
          <w:rtl/>
          <w:lang w:eastAsia="en-US"/>
        </w:rPr>
        <w:t>(</w:t>
      </w:r>
      <w:r>
        <w:rPr>
          <w:rFonts w:cs="Miriam" w:hint="cs"/>
          <w:szCs w:val="20"/>
          <w:rtl/>
          <w:lang w:eastAsia="en-US"/>
        </w:rPr>
        <w:t>אינבא)</w:t>
      </w:r>
      <w:r>
        <w:rPr>
          <w:rFonts w:hint="cs"/>
          <w:rtl/>
          <w:lang w:eastAsia="en-US"/>
        </w:rPr>
        <w:t>!</w:t>
      </w:r>
      <w:r>
        <w:rPr>
          <w:rFonts w:cs="Miriam" w:hint="cs"/>
          <w:szCs w:val="20"/>
          <w:rtl/>
          <w:lang w:eastAsia="en-US"/>
        </w:rPr>
        <w:t xml:space="preserve"> (אלא לאו שמע מינה מדקיימא אינבא בהדי בישרא - דמלעיל רבי, ואינבא בבינתא כדקאי קאי</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r>
        <w:rPr>
          <w:rFonts w:hint="cs"/>
          <w:rtl/>
          <w:lang w:eastAsia="en-US"/>
        </w:rPr>
        <w:t xml:space="preserve">לעולם מלתחת רבי, </w:t>
      </w:r>
      <w:r>
        <w:rPr>
          <w:rFonts w:cs="Miriam"/>
          <w:szCs w:val="20"/>
          <w:rtl/>
          <w:lang w:eastAsia="en-US"/>
        </w:rPr>
        <w:t>(</w:t>
      </w:r>
      <w:r>
        <w:rPr>
          <w:rFonts w:cs="Miriam" w:hint="cs"/>
          <w:szCs w:val="20"/>
          <w:rtl/>
          <w:lang w:eastAsia="en-US"/>
        </w:rPr>
        <w:t>והא דלא קיימא ברישא דבינתא:</w:t>
      </w:r>
      <w:r>
        <w:rPr>
          <w:rFonts w:cs="Miriam"/>
          <w:szCs w:val="20"/>
          <w:rtl/>
          <w:lang w:eastAsia="en-US"/>
        </w:rPr>
        <w:t>)</w:t>
      </w:r>
      <w:r>
        <w:rPr>
          <w:rtl/>
          <w:lang w:eastAsia="en-US"/>
        </w:rPr>
        <w:t xml:space="preserve"> </w:t>
      </w:r>
      <w:r>
        <w:rPr>
          <w:rFonts w:hint="cs"/>
          <w:rtl/>
          <w:lang w:eastAsia="en-US"/>
        </w:rPr>
        <w:t xml:space="preserve">ואגב חיותא </w:t>
      </w:r>
      <w:r>
        <w:rPr>
          <w:rFonts w:cs="Miriam"/>
          <w:szCs w:val="20"/>
          <w:rtl/>
          <w:lang w:eastAsia="en-US"/>
        </w:rPr>
        <w:t>(</w:t>
      </w:r>
      <w:r>
        <w:rPr>
          <w:rFonts w:cs="Miriam" w:hint="cs"/>
          <w:szCs w:val="20"/>
          <w:rtl/>
          <w:lang w:eastAsia="en-US"/>
        </w:rPr>
        <w:t>דאית בה</w:t>
      </w:r>
      <w:r>
        <w:rPr>
          <w:rFonts w:cs="Miriam"/>
          <w:szCs w:val="20"/>
          <w:rtl/>
          <w:lang w:eastAsia="en-US"/>
        </w:rPr>
        <w:t>)</w:t>
      </w:r>
      <w:r>
        <w:rPr>
          <w:rtl/>
          <w:lang w:eastAsia="en-US"/>
        </w:rPr>
        <w:t xml:space="preserve"> </w:t>
      </w:r>
      <w:r>
        <w:rPr>
          <w:rFonts w:hint="cs"/>
          <w:rtl/>
          <w:lang w:eastAsia="en-US"/>
        </w:rPr>
        <w:t xml:space="preserve">נחית ואזיל אינבא </w:t>
      </w:r>
      <w:r>
        <w:rPr>
          <w:rFonts w:cs="Miriam"/>
          <w:szCs w:val="20"/>
          <w:rtl/>
          <w:lang w:eastAsia="en-US"/>
        </w:rPr>
        <w:t>(</w:t>
      </w:r>
      <w:r>
        <w:rPr>
          <w:rFonts w:cs="Miriam" w:hint="cs"/>
          <w:szCs w:val="20"/>
          <w:rtl/>
          <w:lang w:eastAsia="en-US"/>
        </w:rPr>
        <w:t>נחתא ואזלה לתחת לבהדי בישרא</w:t>
      </w:r>
      <w:r>
        <w:rPr>
          <w:rFonts w:cs="Miriam"/>
          <w:szCs w:val="20"/>
          <w:rtl/>
          <w:lang w:eastAsia="en-US"/>
        </w:rPr>
        <w:t>)</w:t>
      </w:r>
      <w:r>
        <w:rPr>
          <w:rFonts w:hint="cs"/>
          <w:rtl/>
          <w:lang w:eastAsia="en-US"/>
        </w:rPr>
        <w:t>.</w:t>
      </w:r>
    </w:p>
    <w:p w:rsidR="00B74861" w:rsidRDefault="00B74861" w:rsidP="00B74861">
      <w:pPr>
        <w:rPr>
          <w:rFonts w:cs="Miriam"/>
          <w:szCs w:val="20"/>
          <w:rtl/>
          <w:lang w:eastAsia="en-US"/>
        </w:rPr>
      </w:pPr>
    </w:p>
    <w:p w:rsidR="00B74861" w:rsidRDefault="00B74861" w:rsidP="00B74861">
      <w:pPr>
        <w:rPr>
          <w:rtl/>
          <w:lang w:eastAsia="en-US"/>
        </w:rPr>
      </w:pPr>
      <w:r>
        <w:rPr>
          <w:rFonts w:hint="cs"/>
          <w:rtl/>
          <w:lang w:eastAsia="en-US"/>
        </w:rPr>
        <w:t xml:space="preserve">תא שמע: </w:t>
      </w:r>
      <w:r>
        <w:rPr>
          <w:rFonts w:cs="Miriam"/>
          <w:szCs w:val="20"/>
          <w:rtl/>
          <w:lang w:eastAsia="en-US"/>
        </w:rPr>
        <w:t>(</w:t>
      </w:r>
      <w:r>
        <w:rPr>
          <w:rFonts w:cs="Miriam" w:hint="cs"/>
          <w:szCs w:val="20"/>
          <w:rtl/>
          <w:lang w:eastAsia="en-US"/>
        </w:rPr>
        <w:t>מדהאי</w:t>
      </w:r>
      <w:r>
        <w:rPr>
          <w:rFonts w:cs="Miriam"/>
          <w:szCs w:val="20"/>
          <w:rtl/>
          <w:lang w:eastAsia="en-US"/>
        </w:rPr>
        <w:t>)</w:t>
      </w:r>
      <w:r>
        <w:rPr>
          <w:rtl/>
          <w:lang w:eastAsia="en-US"/>
        </w:rPr>
        <w:t xml:space="preserve"> </w:t>
      </w:r>
      <w:r>
        <w:rPr>
          <w:rFonts w:hint="cs"/>
          <w:rtl/>
          <w:lang w:eastAsia="en-US"/>
        </w:rPr>
        <w:t xml:space="preserve">אינבא מתה - </w:t>
      </w:r>
      <w:r>
        <w:rPr>
          <w:rFonts w:cs="Miriam"/>
          <w:szCs w:val="20"/>
          <w:rtl/>
          <w:lang w:eastAsia="en-US"/>
        </w:rPr>
        <w:t>(</w:t>
      </w:r>
      <w:r>
        <w:rPr>
          <w:rFonts w:cs="Miriam" w:hint="cs"/>
          <w:szCs w:val="20"/>
          <w:rtl/>
          <w:lang w:eastAsia="en-US"/>
        </w:rPr>
        <w:t>קיימא</w:t>
      </w:r>
      <w:r>
        <w:rPr>
          <w:rFonts w:cs="Miriam"/>
          <w:szCs w:val="20"/>
          <w:rtl/>
          <w:lang w:eastAsia="en-US"/>
        </w:rPr>
        <w:t>)</w:t>
      </w:r>
      <w:r>
        <w:rPr>
          <w:rtl/>
          <w:lang w:eastAsia="en-US"/>
        </w:rPr>
        <w:t xml:space="preserve"> </w:t>
      </w:r>
      <w:r>
        <w:rPr>
          <w:rFonts w:hint="cs"/>
          <w:rtl/>
          <w:lang w:eastAsia="en-US"/>
        </w:rPr>
        <w:t xml:space="preserve">ברישא דבינתא; ואי סלקא דעתך </w:t>
      </w:r>
      <w:r>
        <w:rPr>
          <w:rFonts w:cs="Miriam"/>
          <w:szCs w:val="20"/>
          <w:rtl/>
          <w:lang w:eastAsia="en-US"/>
        </w:rPr>
        <w:t>(</w:t>
      </w:r>
      <w:r>
        <w:rPr>
          <w:rFonts w:cs="Miriam" w:hint="cs"/>
          <w:szCs w:val="20"/>
          <w:rtl/>
          <w:lang w:eastAsia="en-US"/>
        </w:rPr>
        <w:t>דהאי בינתא</w:t>
      </w:r>
      <w:r>
        <w:rPr>
          <w:rFonts w:cs="Miriam"/>
          <w:szCs w:val="20"/>
          <w:rtl/>
          <w:lang w:eastAsia="en-US"/>
        </w:rPr>
        <w:t>)</w:t>
      </w:r>
      <w:r>
        <w:rPr>
          <w:rtl/>
          <w:lang w:eastAsia="en-US"/>
        </w:rPr>
        <w:t xml:space="preserve"> </w:t>
      </w:r>
      <w:r>
        <w:rPr>
          <w:rFonts w:hint="cs"/>
          <w:rtl/>
          <w:lang w:eastAsia="en-US"/>
        </w:rPr>
        <w:t xml:space="preserve">מלעיל רבי - </w:t>
      </w:r>
      <w:r>
        <w:rPr>
          <w:rFonts w:cs="Miriam"/>
          <w:szCs w:val="20"/>
          <w:rtl/>
          <w:lang w:eastAsia="en-US"/>
        </w:rPr>
        <w:t>(</w:t>
      </w:r>
      <w:r>
        <w:rPr>
          <w:rFonts w:cs="Miriam" w:hint="cs"/>
          <w:szCs w:val="20"/>
          <w:rtl/>
          <w:lang w:eastAsia="en-US"/>
        </w:rPr>
        <w:t>אישתכח דכי היכי דמעיקרא קיימא</w:t>
      </w:r>
      <w:r>
        <w:rPr>
          <w:rFonts w:cs="Miriam"/>
          <w:szCs w:val="20"/>
          <w:rtl/>
          <w:lang w:eastAsia="en-US"/>
        </w:rPr>
        <w:t>)</w:t>
      </w:r>
      <w:r>
        <w:rPr>
          <w:rtl/>
          <w:lang w:eastAsia="en-US"/>
        </w:rPr>
        <w:t xml:space="preserve"> </w:t>
      </w:r>
      <w:r>
        <w:rPr>
          <w:rFonts w:hint="cs"/>
          <w:rtl/>
          <w:lang w:eastAsia="en-US"/>
        </w:rPr>
        <w:t xml:space="preserve">בעיקבא דבינתא בעי למיקם </w:t>
      </w:r>
      <w:r>
        <w:rPr>
          <w:rFonts w:cs="Miriam"/>
          <w:szCs w:val="20"/>
          <w:rtl/>
          <w:lang w:eastAsia="en-US"/>
        </w:rPr>
        <w:t>(</w:t>
      </w:r>
      <w:r>
        <w:rPr>
          <w:rFonts w:cs="Miriam" w:hint="cs"/>
          <w:szCs w:val="20"/>
          <w:rtl/>
          <w:lang w:eastAsia="en-US"/>
        </w:rPr>
        <w:t>הכי נמי איבעי לה למיקם השתא בעיקרא דבינתא</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התם נמי: משום דלית בה חילא </w:t>
      </w:r>
      <w:r>
        <w:rPr>
          <w:rFonts w:cs="Miriam"/>
          <w:szCs w:val="20"/>
          <w:rtl/>
          <w:lang w:eastAsia="en-US"/>
        </w:rPr>
        <w:t>(</w:t>
      </w:r>
      <w:r>
        <w:rPr>
          <w:rFonts w:cs="Miriam" w:hint="cs"/>
          <w:szCs w:val="20"/>
          <w:rtl/>
          <w:lang w:eastAsia="en-US"/>
        </w:rPr>
        <w:t>שאין בה כח דהא הויא מתה</w:t>
      </w:r>
      <w:r>
        <w:rPr>
          <w:rFonts w:cs="Miriam"/>
          <w:szCs w:val="20"/>
          <w:rtl/>
          <w:lang w:eastAsia="en-US"/>
        </w:rPr>
        <w:t>)</w:t>
      </w:r>
      <w:r>
        <w:rPr>
          <w:rtl/>
          <w:lang w:eastAsia="en-US"/>
        </w:rPr>
        <w:t xml:space="preserve"> </w:t>
      </w:r>
      <w:r>
        <w:rPr>
          <w:rFonts w:hint="cs"/>
          <w:rtl/>
          <w:lang w:eastAsia="en-US"/>
        </w:rPr>
        <w:t xml:space="preserve">- שרוגי שריגא ואזיל </w:t>
      </w:r>
      <w:r>
        <w:rPr>
          <w:rFonts w:cs="Miriam"/>
          <w:szCs w:val="20"/>
          <w:rtl/>
          <w:lang w:eastAsia="en-US"/>
        </w:rPr>
        <w:t>(</w:t>
      </w:r>
      <w:r>
        <w:rPr>
          <w:rFonts w:cs="Miriam" w:hint="cs"/>
          <w:szCs w:val="20"/>
          <w:rtl/>
          <w:lang w:eastAsia="en-US"/>
        </w:rPr>
        <w:t xml:space="preserve">משתמטא ואזלה </w:t>
      </w:r>
      <w:r>
        <w:rPr>
          <w:rFonts w:cs="Courier New" w:hint="cs"/>
          <w:szCs w:val="16"/>
          <w:rtl/>
          <w:lang w:eastAsia="en-US"/>
        </w:rPr>
        <w:t>[</w:t>
      </w:r>
      <w:r>
        <w:rPr>
          <w:rFonts w:ascii="Courier New" w:hAnsi="Courier New" w:cs="Courier New" w:hint="cs"/>
          <w:sz w:val="16"/>
          <w:szCs w:val="16"/>
          <w:rtl/>
          <w:lang w:eastAsia="en-US"/>
        </w:rPr>
        <w:t>מחליק ויורד</w:t>
      </w:r>
      <w:r>
        <w:rPr>
          <w:rFonts w:cs="Courier New" w:hint="cs"/>
          <w:szCs w:val="16"/>
          <w:rtl/>
          <w:lang w:eastAsia="en-US"/>
        </w:rPr>
        <w:t>]</w:t>
      </w:r>
      <w:r>
        <w:rPr>
          <w:rFonts w:cs="Miriam" w:hint="cs"/>
          <w:szCs w:val="20"/>
          <w:rtl/>
          <w:lang w:eastAsia="en-US"/>
        </w:rPr>
        <w:t xml:space="preserve"> כלפי רישא דבינתא משום הכי קיימא לה התם, ולעולם מלעיל רבי</w:t>
      </w:r>
      <w:r>
        <w:rPr>
          <w:rFonts w:cs="Miriam"/>
          <w:szCs w:val="20"/>
          <w:rtl/>
          <w:lang w:eastAsia="en-US"/>
        </w:rPr>
        <w:t>)</w:t>
      </w:r>
      <w:r>
        <w:rPr>
          <w:rFonts w:hint="cs"/>
          <w:rtl/>
          <w:lang w:eastAsia="en-US"/>
        </w:rPr>
        <w:t xml:space="preserve">. </w:t>
      </w:r>
    </w:p>
    <w:p w:rsidR="00B74861" w:rsidRDefault="00B74861" w:rsidP="00B74861">
      <w:pPr>
        <w:rPr>
          <w:rFonts w:cs="Miriam"/>
          <w:szCs w:val="20"/>
          <w:rtl/>
          <w:lang w:eastAsia="en-US"/>
        </w:rPr>
      </w:pPr>
    </w:p>
    <w:p w:rsidR="00B74861" w:rsidRDefault="00B74861" w:rsidP="00B74861">
      <w:pPr>
        <w:rPr>
          <w:rtl/>
          <w:lang w:eastAsia="en-US"/>
        </w:rPr>
      </w:pPr>
      <w:r>
        <w:rPr>
          <w:rFonts w:hint="cs"/>
          <w:rtl/>
          <w:lang w:eastAsia="en-US"/>
        </w:rPr>
        <w:t xml:space="preserve">תא שמע מבלורית דכושיים: דבתר דמגדלין לה </w:t>
      </w:r>
      <w:r>
        <w:rPr>
          <w:rFonts w:cs="Miriam"/>
          <w:szCs w:val="20"/>
          <w:rtl/>
          <w:lang w:eastAsia="en-US"/>
        </w:rPr>
        <w:t>(</w:t>
      </w:r>
      <w:r>
        <w:rPr>
          <w:rFonts w:cs="Miriam" w:hint="cs"/>
          <w:szCs w:val="20"/>
          <w:rtl/>
          <w:lang w:eastAsia="en-US"/>
        </w:rPr>
        <w:t xml:space="preserve">שמקלעין את השיער זה בזה </w:t>
      </w:r>
      <w:r>
        <w:rPr>
          <w:rFonts w:cs="Courier New" w:hint="cs"/>
          <w:szCs w:val="16"/>
          <w:rtl/>
          <w:lang w:eastAsia="en-US"/>
        </w:rPr>
        <w:t>[</w:t>
      </w:r>
      <w:r>
        <w:rPr>
          <w:rFonts w:ascii="Courier New" w:hAnsi="Courier New" w:cs="Courier New" w:hint="cs"/>
          <w:sz w:val="16"/>
          <w:szCs w:val="16"/>
          <w:rtl/>
          <w:lang w:eastAsia="en-US"/>
        </w:rPr>
        <w:t>ועושים צמה</w:t>
      </w:r>
      <w:r>
        <w:rPr>
          <w:rFonts w:cs="Courier New" w:hint="cs"/>
          <w:szCs w:val="16"/>
          <w:rtl/>
          <w:lang w:eastAsia="en-US"/>
        </w:rPr>
        <w:t>]</w:t>
      </w:r>
      <w:r>
        <w:rPr>
          <w:rFonts w:cs="Miriam"/>
          <w:szCs w:val="20"/>
          <w:rtl/>
          <w:lang w:eastAsia="en-US"/>
        </w:rPr>
        <w:t>)</w:t>
      </w:r>
      <w:r>
        <w:rPr>
          <w:rFonts w:hint="cs"/>
          <w:rtl/>
          <w:lang w:eastAsia="en-US"/>
        </w:rPr>
        <w:t xml:space="preserve"> - רפיא מלתחת </w:t>
      </w:r>
      <w:r>
        <w:rPr>
          <w:rFonts w:cs="Miriam"/>
          <w:szCs w:val="20"/>
          <w:rtl/>
          <w:lang w:eastAsia="en-US"/>
        </w:rPr>
        <w:t>(</w:t>
      </w:r>
      <w:r>
        <w:rPr>
          <w:rFonts w:cs="Miriam" w:hint="cs"/>
          <w:szCs w:val="20"/>
          <w:rtl/>
          <w:lang w:eastAsia="en-US"/>
        </w:rPr>
        <w:t xml:space="preserve">סמוך לבשר, ומדרפיא לתחת, לבהדי בישרא, ולא מלעיל </w:t>
      </w:r>
      <w:r>
        <w:rPr>
          <w:rFonts w:cs="Miriam"/>
          <w:szCs w:val="20"/>
          <w:rtl/>
          <w:lang w:eastAsia="en-US"/>
        </w:rPr>
        <w:t>–</w:t>
      </w:r>
      <w:r>
        <w:rPr>
          <w:rFonts w:cs="Miriam" w:hint="cs"/>
          <w:szCs w:val="20"/>
          <w:rtl/>
          <w:lang w:eastAsia="en-US"/>
        </w:rPr>
        <w:t xml:space="preserve"> שמע מינה דמלתחת הנץ השיער ויצא, משום הכי מרפו להני שערי מלתחת, ולא מקלעי באידך בינתא</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r>
        <w:rPr>
          <w:rFonts w:cs="Miriam"/>
          <w:szCs w:val="20"/>
          <w:rtl/>
          <w:lang w:eastAsia="en-US"/>
        </w:rPr>
        <w:t>(</w:t>
      </w:r>
      <w:r>
        <w:rPr>
          <w:rFonts w:cs="Miriam" w:hint="cs"/>
          <w:szCs w:val="20"/>
          <w:rtl/>
          <w:lang w:eastAsia="en-US"/>
        </w:rPr>
        <w:t>לעולם מלעיל רבי,</w:t>
      </w:r>
      <w:r>
        <w:rPr>
          <w:rFonts w:cs="Miriam"/>
          <w:szCs w:val="20"/>
          <w:rtl/>
          <w:lang w:eastAsia="en-US"/>
        </w:rPr>
        <w:t>)</w:t>
      </w:r>
      <w:r>
        <w:rPr>
          <w:rtl/>
          <w:lang w:eastAsia="en-US"/>
        </w:rPr>
        <w:t xml:space="preserve"> </w:t>
      </w:r>
      <w:r>
        <w:rPr>
          <w:rFonts w:hint="cs"/>
          <w:rtl/>
          <w:lang w:eastAsia="en-US"/>
        </w:rPr>
        <w:t xml:space="preserve">התם נמי איידי דקמטא היא </w:t>
      </w:r>
      <w:r>
        <w:rPr>
          <w:rFonts w:cs="Miriam"/>
          <w:szCs w:val="20"/>
          <w:rtl/>
          <w:lang w:eastAsia="en-US"/>
        </w:rPr>
        <w:t>(</w:t>
      </w:r>
      <w:r>
        <w:rPr>
          <w:rFonts w:cs="Miriam" w:hint="cs"/>
          <w:szCs w:val="20"/>
          <w:rtl/>
          <w:lang w:eastAsia="en-US"/>
        </w:rPr>
        <w:t xml:space="preserve">שמהדק בלורית, ודוחק מעצמו למטה מחמת הגדיל </w:t>
      </w:r>
      <w:r>
        <w:rPr>
          <w:rFonts w:cs="Courier New" w:hint="cs"/>
          <w:szCs w:val="16"/>
          <w:rtl/>
          <w:lang w:eastAsia="en-US"/>
        </w:rPr>
        <w:t>[</w:t>
      </w:r>
      <w:r>
        <w:rPr>
          <w:rFonts w:ascii="Courier New" w:hAnsi="Courier New" w:cs="Courier New" w:hint="cs"/>
          <w:sz w:val="16"/>
          <w:szCs w:val="16"/>
          <w:rtl/>
          <w:lang w:eastAsia="en-US"/>
        </w:rPr>
        <w:t>הצמה או הבלורית שקלע בשערותיו</w:t>
      </w:r>
      <w:r>
        <w:rPr>
          <w:rFonts w:cs="Courier New" w:hint="cs"/>
          <w:szCs w:val="16"/>
          <w:rtl/>
          <w:lang w:eastAsia="en-US"/>
        </w:rPr>
        <w:t>]</w:t>
      </w:r>
      <w:r>
        <w:rPr>
          <w:rFonts w:cs="Miriam" w:hint="cs"/>
          <w:szCs w:val="20"/>
          <w:rtl/>
          <w:lang w:eastAsia="en-US"/>
        </w:rPr>
        <w:t xml:space="preserve"> כששוכב עליה</w:t>
      </w:r>
      <w:r>
        <w:rPr>
          <w:rFonts w:cs="Miriam"/>
          <w:szCs w:val="20"/>
          <w:rtl/>
          <w:lang w:eastAsia="en-US"/>
        </w:rPr>
        <w:t>)</w:t>
      </w:r>
      <w:r>
        <w:rPr>
          <w:rtl/>
          <w:lang w:eastAsia="en-US"/>
        </w:rPr>
        <w:t xml:space="preserve"> </w:t>
      </w:r>
      <w:r>
        <w:rPr>
          <w:rFonts w:hint="cs"/>
          <w:rtl/>
          <w:lang w:eastAsia="en-US"/>
        </w:rPr>
        <w:t xml:space="preserve">- משיכבא דרפיא </w:t>
      </w:r>
      <w:r>
        <w:rPr>
          <w:rFonts w:cs="Miriam"/>
          <w:szCs w:val="20"/>
          <w:rtl/>
          <w:lang w:eastAsia="en-US"/>
        </w:rPr>
        <w:t>(</w:t>
      </w:r>
      <w:r>
        <w:rPr>
          <w:rFonts w:cs="Miriam" w:hint="cs"/>
          <w:szCs w:val="20"/>
          <w:rtl/>
          <w:lang w:eastAsia="en-US"/>
        </w:rPr>
        <w:t>מחמת שכיבה הוא, ששוכב על הבלורית - רפיא לה מלתחת</w:t>
      </w:r>
      <w:r>
        <w:rPr>
          <w:rFonts w:cs="Miriam"/>
          <w:szCs w:val="20"/>
          <w:rtl/>
          <w:lang w:eastAsia="en-US"/>
        </w:rPr>
        <w:t>)</w:t>
      </w:r>
      <w:r>
        <w:rPr>
          <w:rFonts w:hint="cs"/>
          <w:rtl/>
          <w:lang w:eastAsia="en-US"/>
        </w:rPr>
        <w:t>.</w:t>
      </w:r>
      <w:r>
        <w:rPr>
          <w:rtl/>
          <w:lang w:eastAsia="en-US"/>
        </w:rPr>
        <w:t xml:space="preserve"> </w:t>
      </w:r>
    </w:p>
    <w:p w:rsidR="00B74861" w:rsidRDefault="00B74861" w:rsidP="00B74861">
      <w:pPr>
        <w:rPr>
          <w:rFonts w:cs="Miriam"/>
          <w:szCs w:val="20"/>
          <w:rtl/>
          <w:lang w:eastAsia="en-US"/>
        </w:rPr>
      </w:pPr>
    </w:p>
    <w:p w:rsidR="00B74861" w:rsidRDefault="00B74861" w:rsidP="00B74861">
      <w:pPr>
        <w:rPr>
          <w:lang w:eastAsia="en-US"/>
        </w:rPr>
      </w:pPr>
      <w:r>
        <w:rPr>
          <w:rFonts w:hint="cs"/>
          <w:rtl/>
          <w:lang w:eastAsia="en-US"/>
        </w:rPr>
        <w:t xml:space="preserve">תא שמע מסקרתא דרפי עמרא מלתחת, ותניא </w:t>
      </w:r>
      <w:r>
        <w:rPr>
          <w:rFonts w:cs="Miriam"/>
          <w:szCs w:val="20"/>
          <w:rtl/>
          <w:lang w:eastAsia="en-US"/>
        </w:rPr>
        <w:t>(</w:t>
      </w:r>
      <w:r>
        <w:rPr>
          <w:rFonts w:cs="Miriam" w:hint="cs"/>
          <w:szCs w:val="20"/>
          <w:rtl/>
          <w:lang w:eastAsia="en-US"/>
        </w:rPr>
        <w:t xml:space="preserve">כלומר: עד השתא בעינן לפרושי לך ממידי דסברא, דלא תליא במידי דתניא; אלא השתא איכא למישמע מהא: </w:t>
      </w:r>
      <w:r>
        <w:rPr>
          <w:rFonts w:cs="Miriam" w:hint="cs"/>
          <w:szCs w:val="16"/>
          <w:rtl/>
          <w:lang w:eastAsia="en-US"/>
        </w:rPr>
        <w:t>[ברייתא בבכורות פ"ט מ"ז, בבלי נח,ב]</w:t>
      </w:r>
      <w:r>
        <w:rPr>
          <w:rFonts w:cs="Miriam" w:hint="cs"/>
          <w:szCs w:val="20"/>
          <w:rtl/>
          <w:lang w:eastAsia="en-US"/>
        </w:rPr>
        <w:t xml:space="preserve"> דסוקרין על העשירי לשום מעשר, דמתקשר כל השיער ביחד מחמת הצבע של סיקרא, ולבתר הכי רפיא עמרא מלתחת, ומאי טעמא - לאו משום דההוא דרפי - רבי ליה לבתר הכי, והא סברא הויא במידי דתניא</w:t>
      </w:r>
      <w:r>
        <w:rPr>
          <w:rFonts w:cs="Miriam"/>
          <w:szCs w:val="20"/>
          <w:rtl/>
          <w:lang w:eastAsia="en-US"/>
        </w:rPr>
        <w:t>)</w:t>
      </w:r>
      <w:r>
        <w:rPr>
          <w:rFonts w:hint="cs"/>
          <w:rtl/>
          <w:lang w:eastAsia="en-US"/>
        </w:rPr>
        <w:t xml:space="preserve">, ותו: כד צבעי סביא דיקנהון </w:t>
      </w:r>
      <w:r>
        <w:rPr>
          <w:rFonts w:cs="Miriam"/>
          <w:szCs w:val="20"/>
          <w:rtl/>
          <w:lang w:eastAsia="en-US"/>
        </w:rPr>
        <w:t>(</w:t>
      </w:r>
      <w:r>
        <w:rPr>
          <w:rFonts w:cs="Miriam" w:hint="cs"/>
          <w:szCs w:val="20"/>
          <w:rtl/>
          <w:lang w:eastAsia="en-US"/>
        </w:rPr>
        <w:t>כי היכי דליתחזו דרדקיא</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ובתר הכי</w:t>
      </w:r>
      <w:r>
        <w:rPr>
          <w:rFonts w:cs="Miriam"/>
          <w:szCs w:val="20"/>
          <w:rtl/>
          <w:lang w:eastAsia="en-US"/>
        </w:rPr>
        <w:t>)</w:t>
      </w:r>
      <w:r>
        <w:rPr>
          <w:rtl/>
          <w:lang w:eastAsia="en-US"/>
        </w:rPr>
        <w:t xml:space="preserve"> </w:t>
      </w:r>
      <w:r>
        <w:rPr>
          <w:rFonts w:hint="cs"/>
          <w:rtl/>
          <w:lang w:eastAsia="en-US"/>
        </w:rPr>
        <w:t xml:space="preserve">חוורן </w:t>
      </w:r>
      <w:r>
        <w:rPr>
          <w:rFonts w:cs="Miriam"/>
          <w:szCs w:val="20"/>
          <w:rtl/>
          <w:lang w:eastAsia="en-US"/>
        </w:rPr>
        <w:t>(</w:t>
      </w:r>
      <w:r>
        <w:rPr>
          <w:rFonts w:cs="Miriam" w:hint="cs"/>
          <w:szCs w:val="20"/>
          <w:rtl/>
          <w:lang w:eastAsia="en-US"/>
        </w:rPr>
        <w:t>מתלבנים</w:t>
      </w:r>
      <w:r>
        <w:rPr>
          <w:rFonts w:cs="Miriam"/>
          <w:szCs w:val="20"/>
          <w:rtl/>
          <w:lang w:eastAsia="en-US"/>
        </w:rPr>
        <w:t>)</w:t>
      </w:r>
      <w:r>
        <w:rPr>
          <w:rtl/>
          <w:lang w:eastAsia="en-US"/>
        </w:rPr>
        <w:t xml:space="preserve"> </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לט,ב</w:t>
      </w:r>
      <w:r>
        <w:rPr>
          <w:rtl/>
          <w:lang w:eastAsia="en-US"/>
        </w:rPr>
        <w:t>)</w:t>
      </w:r>
    </w:p>
    <w:p w:rsidR="00B74861" w:rsidRDefault="00B74861" w:rsidP="00B74861">
      <w:pPr>
        <w:rPr>
          <w:rtl/>
          <w:lang w:eastAsia="en-US"/>
        </w:rPr>
      </w:pPr>
      <w:r>
        <w:rPr>
          <w:rFonts w:hint="cs"/>
          <w:rtl/>
          <w:lang w:eastAsia="en-US"/>
        </w:rPr>
        <w:t xml:space="preserve">עיקבי נימהון </w:t>
      </w:r>
      <w:r>
        <w:rPr>
          <w:rFonts w:cs="Miriam"/>
          <w:szCs w:val="20"/>
          <w:rtl/>
          <w:lang w:eastAsia="en-US"/>
        </w:rPr>
        <w:t>(</w:t>
      </w:r>
      <w:r>
        <w:rPr>
          <w:rFonts w:cs="Miriam" w:hint="cs"/>
          <w:szCs w:val="20"/>
          <w:rtl/>
          <w:lang w:eastAsia="en-US"/>
        </w:rPr>
        <w:t>עיקרי שערי זקנם</w:t>
      </w:r>
      <w:r>
        <w:rPr>
          <w:rFonts w:cs="Miriam"/>
          <w:szCs w:val="20"/>
          <w:rtl/>
          <w:lang w:eastAsia="en-US"/>
        </w:rPr>
        <w:t>)</w:t>
      </w:r>
      <w:r>
        <w:rPr>
          <w:rtl/>
          <w:lang w:eastAsia="en-US"/>
        </w:rPr>
        <w:t xml:space="preserve"> </w:t>
      </w:r>
      <w:r>
        <w:rPr>
          <w:rFonts w:hint="cs"/>
          <w:rtl/>
          <w:lang w:eastAsia="en-US"/>
        </w:rPr>
        <w:t xml:space="preserve">שמע מניה מלתחת רבי </w:t>
      </w:r>
      <w:r>
        <w:rPr>
          <w:rtl/>
          <w:lang w:eastAsia="en-US"/>
        </w:rPr>
        <w:t xml:space="preserve"> </w:t>
      </w:r>
      <w:r>
        <w:rPr>
          <w:rFonts w:hint="cs"/>
          <w:rtl/>
          <w:lang w:eastAsia="en-US"/>
        </w:rPr>
        <w:t xml:space="preserve">- שמע מניה </w:t>
      </w:r>
      <w:r>
        <w:rPr>
          <w:rFonts w:cs="Miriam"/>
          <w:szCs w:val="20"/>
          <w:rtl/>
          <w:lang w:eastAsia="en-US"/>
        </w:rPr>
        <w:t>(</w:t>
      </w:r>
      <w:r>
        <w:rPr>
          <w:rFonts w:cs="Miriam" w:hint="cs"/>
          <w:szCs w:val="20"/>
          <w:rtl/>
          <w:lang w:eastAsia="en-US"/>
        </w:rPr>
        <w:t>ומאי דקא קדיש האי נזיר - שקלוה מיניה, ואיבעי ליה למיסתר ולמימני נזירות אחרת כי היכי דליקדוש שיער</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ואלא הא דתניא '</w:t>
      </w:r>
      <w:r>
        <w:rPr>
          <w:rFonts w:hint="cs"/>
          <w:i/>
          <w:iCs/>
          <w:rtl/>
          <w:lang w:eastAsia="en-US"/>
        </w:rPr>
        <w:t>נזיר שגילחוהו לסטים ושיירו בו כדי לכוף ראשו לעיקרו אינו סותר</w:t>
      </w:r>
      <w:r>
        <w:rPr>
          <w:rFonts w:hint="cs"/>
          <w:rtl/>
          <w:lang w:eastAsia="en-US"/>
        </w:rPr>
        <w:t xml:space="preserve">', ואי סלקא דעתך מלתחת רבי </w:t>
      </w:r>
      <w:r>
        <w:rPr>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ואמאי אינו סותר,</w:t>
      </w:r>
      <w:r>
        <w:rPr>
          <w:rFonts w:cs="Miriam"/>
          <w:szCs w:val="20"/>
          <w:rtl/>
          <w:lang w:eastAsia="en-US"/>
        </w:rPr>
        <w:t>)</w:t>
      </w:r>
      <w:r>
        <w:rPr>
          <w:rtl/>
          <w:lang w:eastAsia="en-US"/>
        </w:rPr>
        <w:t xml:space="preserve"> </w:t>
      </w:r>
      <w:r>
        <w:rPr>
          <w:rFonts w:hint="cs"/>
          <w:rtl/>
          <w:lang w:eastAsia="en-US"/>
        </w:rPr>
        <w:t xml:space="preserve">ליסתור!? </w:t>
      </w:r>
      <w:r>
        <w:rPr>
          <w:rFonts w:cs="Miriam"/>
          <w:szCs w:val="20"/>
          <w:rtl/>
          <w:lang w:eastAsia="en-US"/>
        </w:rPr>
        <w:t>(</w:t>
      </w:r>
      <w:r>
        <w:rPr>
          <w:rFonts w:cs="Miriam" w:hint="cs"/>
          <w:szCs w:val="20"/>
          <w:rtl/>
          <w:lang w:eastAsia="en-US"/>
        </w:rPr>
        <w:t>דהא אמרינן דמלתחת רבי, ושקלוה מיניה לההוא שיער דאקדיש שלא לגלח עד סוף נזירותו!</w:t>
      </w:r>
      <w:r>
        <w:rPr>
          <w:rFonts w:cs="Miriam"/>
          <w:szCs w:val="20"/>
          <w:rtl/>
          <w:lang w:eastAsia="en-US"/>
        </w:rPr>
        <w:t>)</w:t>
      </w:r>
    </w:p>
    <w:p w:rsidR="00B74861" w:rsidRDefault="00B74861" w:rsidP="00B74861">
      <w:pPr>
        <w:rPr>
          <w:rtl/>
          <w:lang w:eastAsia="en-US"/>
        </w:rPr>
      </w:pPr>
      <w:r>
        <w:rPr>
          <w:rFonts w:cs="Miriam"/>
          <w:szCs w:val="20"/>
          <w:rtl/>
          <w:lang w:eastAsia="en-US"/>
        </w:rPr>
        <w:t>(</w:t>
      </w:r>
      <w:r>
        <w:rPr>
          <w:rFonts w:cs="Miriam" w:hint="cs"/>
          <w:szCs w:val="20"/>
          <w:rtl/>
          <w:lang w:eastAsia="en-US"/>
        </w:rPr>
        <w:t>לעולם מלתחת רבי, והכא במאי עסקינן? -</w:t>
      </w:r>
      <w:r>
        <w:rPr>
          <w:rFonts w:cs="Miriam"/>
          <w:szCs w:val="20"/>
          <w:rtl/>
          <w:lang w:eastAsia="en-US"/>
        </w:rPr>
        <w:t>)</w:t>
      </w:r>
      <w:r>
        <w:rPr>
          <w:rtl/>
          <w:lang w:eastAsia="en-US"/>
        </w:rPr>
        <w:t xml:space="preserve"> </w:t>
      </w:r>
      <w:r>
        <w:rPr>
          <w:rFonts w:hint="cs"/>
          <w:rtl/>
          <w:lang w:eastAsia="en-US"/>
        </w:rPr>
        <w:t xml:space="preserve">כגון שגילחוהו אחר מלאת </w:t>
      </w:r>
      <w:r>
        <w:rPr>
          <w:rFonts w:cs="Miriam"/>
          <w:szCs w:val="20"/>
          <w:rtl/>
          <w:lang w:eastAsia="en-US"/>
        </w:rPr>
        <w:t>(</w:t>
      </w:r>
      <w:r>
        <w:rPr>
          <w:rFonts w:cs="Miriam" w:hint="cs"/>
          <w:szCs w:val="20"/>
          <w:rtl/>
          <w:lang w:eastAsia="en-US"/>
        </w:rPr>
        <w:t>שלשים לנזירותו קודם שהספיק לגלח</w:t>
      </w:r>
      <w:r>
        <w:rPr>
          <w:rFonts w:cs="Miriam"/>
          <w:szCs w:val="20"/>
          <w:rtl/>
          <w:lang w:eastAsia="en-US"/>
        </w:rPr>
        <w:t>)</w:t>
      </w:r>
      <w:r>
        <w:rPr>
          <w:rFonts w:hint="cs"/>
          <w:rtl/>
          <w:lang w:eastAsia="en-US"/>
        </w:rPr>
        <w:t xml:space="preserve">, ומני </w:t>
      </w:r>
      <w:r>
        <w:rPr>
          <w:rFonts w:cs="Miriam"/>
          <w:szCs w:val="20"/>
          <w:rtl/>
          <w:lang w:eastAsia="en-US"/>
        </w:rPr>
        <w:t>(</w:t>
      </w:r>
      <w:r>
        <w:rPr>
          <w:rFonts w:cs="Miriam" w:hint="cs"/>
          <w:szCs w:val="20"/>
          <w:rtl/>
          <w:lang w:eastAsia="en-US"/>
        </w:rPr>
        <w:t>והא מני</w:t>
      </w:r>
      <w:r>
        <w:rPr>
          <w:rFonts w:cs="Miriam"/>
          <w:szCs w:val="20"/>
          <w:rtl/>
          <w:lang w:eastAsia="en-US"/>
        </w:rPr>
        <w:t>)</w:t>
      </w:r>
      <w:r>
        <w:rPr>
          <w:rFonts w:hint="cs"/>
          <w:rtl/>
          <w:lang w:eastAsia="en-US"/>
        </w:rPr>
        <w:t xml:space="preserve">? - רבי אליעזר היא, דאמר </w:t>
      </w:r>
      <w:r>
        <w:rPr>
          <w:rFonts w:cs="Miriam"/>
          <w:szCs w:val="20"/>
          <w:rtl/>
          <w:lang w:eastAsia="en-US"/>
        </w:rPr>
        <w:t>(</w:t>
      </w:r>
      <w:r>
        <w:rPr>
          <w:rFonts w:cs="Miriam" w:hint="cs"/>
          <w:szCs w:val="20"/>
          <w:rtl/>
          <w:lang w:eastAsia="en-US"/>
        </w:rPr>
        <w:t xml:space="preserve">לעיל בפרק 'מי שאמר הריני נזיר מגלח' </w:t>
      </w:r>
      <w:r>
        <w:rPr>
          <w:rFonts w:cs="Miriam" w:hint="cs"/>
          <w:szCs w:val="16"/>
          <w:rtl/>
          <w:lang w:eastAsia="en-US"/>
        </w:rPr>
        <w:t>(טז,ב)</w:t>
      </w:r>
      <w:r>
        <w:rPr>
          <w:rFonts w:cs="Miriam"/>
          <w:szCs w:val="20"/>
          <w:rtl/>
          <w:lang w:eastAsia="en-US"/>
        </w:rPr>
        <w:t>)</w:t>
      </w:r>
      <w:r>
        <w:rPr>
          <w:rFonts w:hint="cs"/>
          <w:rtl/>
          <w:lang w:eastAsia="en-US"/>
        </w:rPr>
        <w:t>: '</w:t>
      </w:r>
      <w:r>
        <w:rPr>
          <w:rFonts w:hint="cs"/>
          <w:i/>
          <w:iCs/>
          <w:rtl/>
          <w:lang w:eastAsia="en-US"/>
        </w:rPr>
        <w:t>כל אחר מלאת - שבעה סותר</w:t>
      </w:r>
      <w:r>
        <w:rPr>
          <w:rFonts w:hint="cs"/>
          <w:rtl/>
          <w:lang w:eastAsia="en-US"/>
        </w:rPr>
        <w:t xml:space="preserve">' </w:t>
      </w:r>
      <w:r>
        <w:rPr>
          <w:rFonts w:cs="Miriam"/>
          <w:szCs w:val="20"/>
          <w:rtl/>
          <w:lang w:eastAsia="en-US"/>
        </w:rPr>
        <w:t>(</w:t>
      </w:r>
      <w:r>
        <w:rPr>
          <w:rFonts w:cs="Miriam" w:hint="cs"/>
          <w:szCs w:val="20"/>
          <w:rtl/>
          <w:lang w:eastAsia="en-US"/>
        </w:rPr>
        <w:t xml:space="preserve">שאם </w:t>
      </w:r>
      <w:r>
        <w:rPr>
          <w:rFonts w:cs="Courier New" w:hint="cs"/>
          <w:szCs w:val="16"/>
          <w:rtl/>
          <w:lang w:eastAsia="en-US"/>
        </w:rPr>
        <w:t>[</w:t>
      </w:r>
      <w:r>
        <w:rPr>
          <w:rFonts w:ascii="Courier New" w:hAnsi="Courier New" w:cs="Courier New" w:hint="cs"/>
          <w:sz w:val="16"/>
          <w:szCs w:val="16"/>
          <w:rtl/>
          <w:lang w:eastAsia="en-US"/>
        </w:rPr>
        <w:t>נזיר שנזר מאה יום</w:t>
      </w:r>
      <w:r>
        <w:rPr>
          <w:rFonts w:cs="Courier New" w:hint="cs"/>
          <w:szCs w:val="16"/>
          <w:rtl/>
          <w:lang w:eastAsia="en-US"/>
        </w:rPr>
        <w:t>]</w:t>
      </w:r>
      <w:r>
        <w:rPr>
          <w:rFonts w:cs="Miriam" w:hint="cs"/>
          <w:szCs w:val="20"/>
          <w:rtl/>
          <w:lang w:eastAsia="en-US"/>
        </w:rPr>
        <w:t xml:space="preserve"> נטמא יום ק"א - רבי אליעזר אומר: אינו סותר אלא שבעה לאחר תגלחת, כי היכי דבתוך אלו שבעה ימים תירבי מזיא, כי היכי דתיהוי 'כדי לכוף ראשו לעיקרו'; והכא נמי: הואיל דפשו ליה כדי לכוף ראשו לעיקרו - אינו צריך ליסתור כלום, אלא מיד מגלח</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מאי טעמא דרבי אליעזר? </w:t>
      </w:r>
      <w:r>
        <w:rPr>
          <w:rFonts w:cs="Miriam"/>
          <w:szCs w:val="20"/>
          <w:rtl/>
          <w:lang w:eastAsia="en-US"/>
        </w:rPr>
        <w:t>(</w:t>
      </w:r>
      <w:r>
        <w:rPr>
          <w:rFonts w:cs="Miriam" w:hint="cs"/>
          <w:szCs w:val="20"/>
          <w:rtl/>
          <w:lang w:eastAsia="en-US"/>
        </w:rPr>
        <w:t>דאמר כל לאחר מלאת - שבעה ימים סותר ותו לא?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בשלמא כי נטמא לאחר מלאת דסותר שבעה כנגד שבעה ימים שֶמוֹנֶה בהן: שלישי ושביעי, ומגלח בשביעי, כדתניא לקמן </w:t>
      </w:r>
      <w:r>
        <w:rPr>
          <w:rFonts w:cs="Miriam" w:hint="cs"/>
          <w:szCs w:val="16"/>
          <w:rtl/>
          <w:lang w:eastAsia="en-US"/>
        </w:rPr>
        <w:t>(מד,ב)</w:t>
      </w:r>
      <w:r>
        <w:rPr>
          <w:rFonts w:cs="Miriam" w:hint="cs"/>
          <w:szCs w:val="20"/>
          <w:rtl/>
          <w:lang w:eastAsia="en-US"/>
        </w:rPr>
        <w:t xml:space="preserve">: 'תגלחת הטומאה כיצד? - מזה בשלישי ובשביעי [ומגלח בז'], כדכתיב </w:t>
      </w:r>
      <w:r>
        <w:rPr>
          <w:rFonts w:cs="Narkisim" w:hint="cs"/>
          <w:szCs w:val="20"/>
          <w:rtl/>
          <w:lang w:eastAsia="en-US"/>
        </w:rPr>
        <w:t xml:space="preserve">ביום השביעי יגלחנו </w:t>
      </w:r>
      <w:r>
        <w:rPr>
          <w:rFonts w:cs="Miriam" w:hint="cs"/>
          <w:szCs w:val="16"/>
          <w:rtl/>
          <w:lang w:eastAsia="en-US"/>
        </w:rPr>
        <w:t>[במדבר ו,ט]</w:t>
      </w:r>
      <w:r>
        <w:rPr>
          <w:rFonts w:cs="Miriam" w:hint="cs"/>
          <w:szCs w:val="20"/>
          <w:rtl/>
          <w:lang w:eastAsia="en-US"/>
        </w:rPr>
        <w:t>?)</w:t>
      </w:r>
    </w:p>
    <w:p w:rsidR="00B74861" w:rsidRDefault="00B74861" w:rsidP="00B74861">
      <w:pPr>
        <w:rPr>
          <w:rFonts w:cs="Miriam"/>
          <w:szCs w:val="20"/>
          <w:rtl/>
          <w:lang w:eastAsia="en-US"/>
        </w:rPr>
      </w:pPr>
      <w:r>
        <w:rPr>
          <w:rFonts w:hint="cs"/>
          <w:rtl/>
          <w:lang w:eastAsia="en-US"/>
        </w:rPr>
        <w:t xml:space="preserve">יליף תגלחת טהרה מתגלחת טומאה: מה תגלחת טומאה שבעה </w:t>
      </w:r>
      <w:r>
        <w:rPr>
          <w:rFonts w:cs="Miriam"/>
          <w:szCs w:val="20"/>
          <w:rtl/>
          <w:lang w:eastAsia="en-US"/>
        </w:rPr>
        <w:t>(</w:t>
      </w:r>
      <w:r>
        <w:rPr>
          <w:rFonts w:cs="Miriam" w:hint="cs"/>
          <w:szCs w:val="20"/>
          <w:rtl/>
          <w:lang w:eastAsia="en-US"/>
        </w:rPr>
        <w:t>לאחר שנטמא - מגלח לאחר שבעה, וכדפרישית</w:t>
      </w:r>
      <w:r>
        <w:rPr>
          <w:rFonts w:cs="Miriam"/>
          <w:szCs w:val="20"/>
          <w:rtl/>
          <w:lang w:eastAsia="en-US"/>
        </w:rPr>
        <w:t>)</w:t>
      </w:r>
      <w:r>
        <w:rPr>
          <w:rtl/>
          <w:lang w:eastAsia="en-US"/>
        </w:rPr>
        <w:t xml:space="preserve"> </w:t>
      </w:r>
      <w:r>
        <w:rPr>
          <w:rFonts w:hint="cs"/>
          <w:rtl/>
          <w:lang w:eastAsia="en-US"/>
        </w:rPr>
        <w:t xml:space="preserve">- אף תגלחת טהרה </w:t>
      </w:r>
      <w:r>
        <w:rPr>
          <w:rFonts w:cs="Miriam"/>
          <w:szCs w:val="20"/>
          <w:rtl/>
          <w:lang w:eastAsia="en-US"/>
        </w:rPr>
        <w:t>(</w:t>
      </w:r>
      <w:r>
        <w:rPr>
          <w:rFonts w:cs="Miriam" w:hint="cs"/>
          <w:szCs w:val="20"/>
          <w:rtl/>
          <w:lang w:eastAsia="en-US"/>
        </w:rPr>
        <w:t>לאחר מלאת - אינו צריך למנות אלא</w:t>
      </w:r>
      <w:r>
        <w:rPr>
          <w:rFonts w:cs="Miriam"/>
          <w:szCs w:val="20"/>
          <w:rtl/>
          <w:lang w:eastAsia="en-US"/>
        </w:rPr>
        <w:t>)</w:t>
      </w:r>
      <w:r>
        <w:rPr>
          <w:rtl/>
          <w:lang w:eastAsia="en-US"/>
        </w:rPr>
        <w:t xml:space="preserve"> </w:t>
      </w:r>
      <w:r>
        <w:rPr>
          <w:rFonts w:hint="cs"/>
          <w:rtl/>
          <w:lang w:eastAsia="en-US"/>
        </w:rPr>
        <w:t xml:space="preserve">שבעה </w:t>
      </w:r>
      <w:r>
        <w:rPr>
          <w:rFonts w:cs="Miriam"/>
          <w:szCs w:val="20"/>
          <w:rtl/>
          <w:lang w:eastAsia="en-US"/>
        </w:rPr>
        <w:t>(</w:t>
      </w:r>
      <w:r>
        <w:rPr>
          <w:rFonts w:cs="Miriam" w:hint="cs"/>
          <w:szCs w:val="20"/>
          <w:rtl/>
          <w:lang w:eastAsia="en-US"/>
        </w:rPr>
        <w:t xml:space="preserve">לאחר תגלחת, כדי שיהא יכול לגדל </w:t>
      </w:r>
      <w:r>
        <w:rPr>
          <w:rFonts w:cs="Courier New" w:hint="cs"/>
          <w:szCs w:val="16"/>
          <w:rtl/>
          <w:lang w:eastAsia="en-US"/>
        </w:rPr>
        <w:t>[</w:t>
      </w:r>
      <w:r>
        <w:rPr>
          <w:rFonts w:ascii="Courier New" w:hAnsi="Courier New" w:cs="Courier New" w:hint="cs"/>
          <w:sz w:val="16"/>
          <w:szCs w:val="16"/>
          <w:rtl/>
          <w:lang w:eastAsia="en-US"/>
        </w:rPr>
        <w:t>אולי צ"ל 'לגלח'</w:t>
      </w:r>
      <w:r>
        <w:rPr>
          <w:rFonts w:cs="Courier New" w:hint="cs"/>
          <w:szCs w:val="16"/>
          <w:rtl/>
          <w:lang w:eastAsia="en-US"/>
        </w:rPr>
        <w:t>]</w:t>
      </w:r>
      <w:r>
        <w:rPr>
          <w:rFonts w:cs="Miriam" w:hint="cs"/>
          <w:szCs w:val="20"/>
          <w:rtl/>
          <w:lang w:eastAsia="en-US"/>
        </w:rPr>
        <w:t xml:space="preserve"> קצת שיער בתגלחת טהרה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וקודם מלאת לא מיתוקמא, משום דקודם מלאת סותר שלשים, וכדפרשינן בפירקא לעיל </w:t>
      </w:r>
      <w:r>
        <w:rPr>
          <w:rFonts w:cs="Miriam" w:hint="cs"/>
          <w:szCs w:val="16"/>
          <w:rtl/>
          <w:lang w:eastAsia="en-US"/>
        </w:rPr>
        <w:t>(ו,ב)</w:t>
      </w:r>
      <w:r>
        <w:rPr>
          <w:rFonts w:cs="Miriam" w:hint="cs"/>
          <w:szCs w:val="20"/>
          <w:rtl/>
          <w:lang w:eastAsia="en-US"/>
        </w:rPr>
        <w:t xml:space="preserve"> לדברי רבי אליעזר: התורה אמרה 'נטמא ביום מלאת - תן לו תורת נזיר', אלא כל אחר מלאת נטמא או נתגלח לגמרי שלא הניחו בו שיער כלל - סגי ליה בתגלחת כל דהו,</w:t>
      </w:r>
      <w:r>
        <w:rPr>
          <w:rFonts w:cs="Miriam"/>
          <w:szCs w:val="20"/>
          <w:rtl/>
          <w:lang w:eastAsia="en-US"/>
        </w:rPr>
        <w:t>)</w:t>
      </w:r>
      <w:r>
        <w:rPr>
          <w:rtl/>
          <w:lang w:eastAsia="en-US"/>
        </w:rPr>
        <w:t xml:space="preserve"> </w:t>
      </w:r>
      <w:r>
        <w:rPr>
          <w:rFonts w:hint="cs"/>
          <w:rtl/>
          <w:lang w:eastAsia="en-US"/>
        </w:rPr>
        <w:t xml:space="preserve">וקים להו לרבנן </w:t>
      </w:r>
      <w:r>
        <w:rPr>
          <w:rFonts w:cs="Courier New" w:hint="cs"/>
          <w:szCs w:val="20"/>
          <w:rtl/>
          <w:lang w:eastAsia="en-US"/>
        </w:rPr>
        <w:t>[ובכללם רבי אליעזר]</w:t>
      </w:r>
      <w:r>
        <w:rPr>
          <w:rFonts w:hint="cs"/>
          <w:rtl/>
          <w:lang w:eastAsia="en-US"/>
        </w:rPr>
        <w:t xml:space="preserve">: כל שבעה יומין אתיא מזייא </w:t>
      </w:r>
      <w:r>
        <w:rPr>
          <w:rFonts w:cs="Miriam"/>
          <w:szCs w:val="20"/>
          <w:rtl/>
          <w:lang w:eastAsia="en-US"/>
        </w:rPr>
        <w:t>(</w:t>
      </w:r>
      <w:r>
        <w:rPr>
          <w:rFonts w:cs="Miriam" w:hint="cs"/>
          <w:szCs w:val="20"/>
          <w:rtl/>
          <w:lang w:eastAsia="en-US"/>
        </w:rPr>
        <w:t>כיון דבהנך שבעה ימים גדלא מזיא</w:t>
      </w:r>
      <w:r>
        <w:rPr>
          <w:rFonts w:cs="Miriam"/>
          <w:szCs w:val="20"/>
          <w:rtl/>
          <w:lang w:eastAsia="en-US"/>
        </w:rPr>
        <w:t>)</w:t>
      </w:r>
      <w:r>
        <w:rPr>
          <w:rtl/>
          <w:lang w:eastAsia="en-US"/>
        </w:rPr>
        <w:t xml:space="preserve"> </w:t>
      </w:r>
      <w:r>
        <w:rPr>
          <w:rFonts w:hint="cs"/>
          <w:rtl/>
          <w:lang w:eastAsia="en-US"/>
        </w:rPr>
        <w:t xml:space="preserve">כדי לכוף ראשו לעיקרו </w:t>
      </w:r>
      <w:r>
        <w:rPr>
          <w:rFonts w:cs="Miriam"/>
          <w:szCs w:val="20"/>
          <w:rtl/>
          <w:lang w:eastAsia="en-US"/>
        </w:rPr>
        <w:t>(–</w:t>
      </w:r>
      <w:r>
        <w:rPr>
          <w:rFonts w:cs="Miriam" w:hint="cs"/>
          <w:szCs w:val="20"/>
          <w:rtl/>
          <w:lang w:eastAsia="en-US"/>
        </w:rPr>
        <w:t xml:space="preserve"> סגיא; ואילו הכא: כיון דשיירו בו כדי לכוף ראשון לעיקרו - אינו צריך ליסתור כלל, ומגלח לאלתר, ומביא קרבנותיו ומותר ביין</w:t>
      </w:r>
      <w:r>
        <w:rPr>
          <w:rFonts w:cs="Miriam"/>
          <w:szCs w:val="20"/>
          <w:rtl/>
          <w:lang w:eastAsia="en-US"/>
        </w:rPr>
        <w:t>)</w:t>
      </w:r>
      <w:r>
        <w:rPr>
          <w:rFonts w:hint="cs"/>
          <w:rtl/>
          <w:lang w:eastAsia="en-US"/>
        </w:rPr>
        <w:t>.</w:t>
      </w:r>
      <w:r>
        <w:rPr>
          <w:rFonts w:cs="Miriam" w:hint="cs"/>
          <w:szCs w:val="20"/>
          <w:rtl/>
          <w:lang w:eastAsia="en-US"/>
        </w:rPr>
        <w:t xml:space="preserve"> </w:t>
      </w:r>
    </w:p>
    <w:p w:rsidR="00B74861" w:rsidRDefault="00B74861" w:rsidP="00B74861">
      <w:pPr>
        <w:rPr>
          <w:rFonts w:cs="Miriam"/>
          <w:lang w:eastAsia="en-US"/>
        </w:rPr>
      </w:pPr>
    </w:p>
    <w:p w:rsidR="00B74861" w:rsidRDefault="00B74861" w:rsidP="00B74861">
      <w:pPr>
        <w:rPr>
          <w:rtl/>
          <w:lang w:eastAsia="en-US"/>
        </w:rPr>
      </w:pPr>
      <w:r>
        <w:rPr>
          <w:rFonts w:hint="cs"/>
          <w:rtl/>
          <w:lang w:eastAsia="en-US"/>
        </w:rPr>
        <w:t xml:space="preserve">נזיר שגילח בין בתער בין בזוג או שסיפסף כל שהוא חייב:  </w:t>
      </w:r>
    </w:p>
    <w:p w:rsidR="00B74861" w:rsidRDefault="00B74861" w:rsidP="00B74861">
      <w:pPr>
        <w:rPr>
          <w:i/>
          <w:i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color w:val="000000"/>
          <w:szCs w:val="16"/>
          <w:rtl/>
          <w:lang w:eastAsia="en-US"/>
        </w:rPr>
        <w:t>ספרי במדבר פיסקא כה ד"ה כל</w:t>
      </w:r>
      <w:r>
        <w:rPr>
          <w:rFonts w:cs="Miriam"/>
          <w:szCs w:val="16"/>
          <w:rtl/>
          <w:lang w:eastAsia="en-US"/>
        </w:rPr>
        <w:t>]</w:t>
      </w:r>
      <w:r>
        <w:rPr>
          <w:rFonts w:hint="cs"/>
          <w:rtl/>
          <w:lang w:eastAsia="en-US"/>
        </w:rPr>
        <w:t>: '</w:t>
      </w:r>
      <w:r>
        <w:rPr>
          <w:rFonts w:cs="Narkisim" w:hint="cs"/>
          <w:szCs w:val="20"/>
          <w:rtl/>
          <w:lang w:eastAsia="en-US"/>
        </w:rPr>
        <w:t>[</w:t>
      </w:r>
      <w:r>
        <w:rPr>
          <w:rFonts w:cs="Miriam" w:hint="cs"/>
          <w:szCs w:val="16"/>
          <w:rtl/>
          <w:lang w:eastAsia="en-US"/>
        </w:rPr>
        <w:t xml:space="preserve">במדבר ו,ה: </w:t>
      </w:r>
      <w:r>
        <w:rPr>
          <w:rFonts w:cs="Narkisim" w:hint="cs"/>
          <w:sz w:val="20"/>
          <w:szCs w:val="20"/>
          <w:rtl/>
          <w:lang w:eastAsia="en-US"/>
        </w:rPr>
        <w:t>כל ימי נדר נזרו</w:t>
      </w:r>
      <w:r>
        <w:rPr>
          <w:rFonts w:cs="Narkisim" w:hint="cs"/>
          <w:szCs w:val="20"/>
          <w:rtl/>
          <w:lang w:eastAsia="en-US"/>
        </w:rPr>
        <w:t>]</w:t>
      </w:r>
      <w:r>
        <w:rPr>
          <w:rFonts w:cs="Narkisim" w:hint="cs"/>
          <w:i/>
          <w:iCs/>
          <w:rtl/>
          <w:lang w:eastAsia="en-US"/>
        </w:rPr>
        <w:t xml:space="preserve"> תער </w:t>
      </w:r>
      <w:r>
        <w:rPr>
          <w:rFonts w:cs="Narkisim" w:hint="cs"/>
          <w:szCs w:val="20"/>
          <w:rtl/>
          <w:lang w:eastAsia="en-US"/>
        </w:rPr>
        <w:t>[</w:t>
      </w:r>
      <w:r>
        <w:rPr>
          <w:rFonts w:cs="Narkisim" w:hint="cs"/>
          <w:sz w:val="20"/>
          <w:szCs w:val="20"/>
          <w:rtl/>
          <w:lang w:eastAsia="en-US"/>
        </w:rPr>
        <w:t>לא יעבר על ראשו עד מלאת הימם אשר יזיר לה</w:t>
      </w:r>
      <w:r>
        <w:rPr>
          <w:rFonts w:cs="Narkisim"/>
          <w:sz w:val="20"/>
          <w:szCs w:val="20"/>
          <w:rtl/>
          <w:lang w:eastAsia="en-US"/>
        </w:rPr>
        <w:t>’</w:t>
      </w:r>
      <w:r>
        <w:rPr>
          <w:rFonts w:cs="Narkisim" w:hint="cs"/>
          <w:sz w:val="20"/>
          <w:szCs w:val="20"/>
          <w:rtl/>
          <w:lang w:eastAsia="en-US"/>
        </w:rPr>
        <w:t xml:space="preserve"> קדש יהיה גדל פרע שער ראשו</w:t>
      </w:r>
      <w:r>
        <w:rPr>
          <w:rFonts w:cs="Narkisim" w:hint="cs"/>
          <w:szCs w:val="20"/>
          <w:rtl/>
          <w:lang w:eastAsia="en-US"/>
        </w:rPr>
        <w:t>]</w:t>
      </w:r>
      <w:r>
        <w:rPr>
          <w:rFonts w:hint="cs"/>
          <w:i/>
          <w:iCs/>
          <w:rtl/>
          <w:lang w:eastAsia="en-US"/>
        </w:rPr>
        <w:t xml:space="preserve"> - אין לי אלא תער; תלש </w:t>
      </w:r>
      <w:r>
        <w:rPr>
          <w:rFonts w:cs="Miriam"/>
          <w:szCs w:val="20"/>
          <w:rtl/>
          <w:lang w:eastAsia="en-US"/>
        </w:rPr>
        <w:t>(</w:t>
      </w:r>
      <w:r>
        <w:rPr>
          <w:rFonts w:cs="Miriam" w:hint="cs"/>
          <w:szCs w:val="20"/>
          <w:rtl/>
          <w:lang w:eastAsia="en-US"/>
        </w:rPr>
        <w:t>שיער בסמוך לבשר אבל לא עקרו לגמרי, וכגון שעיקרו נראה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מירט </w:t>
      </w:r>
      <w:r>
        <w:rPr>
          <w:rFonts w:cs="Miriam"/>
          <w:szCs w:val="20"/>
          <w:rtl/>
          <w:lang w:eastAsia="en-US"/>
        </w:rPr>
        <w:t>(</w:t>
      </w:r>
      <w:r>
        <w:rPr>
          <w:rFonts w:cs="Miriam" w:hint="cs"/>
          <w:szCs w:val="20"/>
          <w:rtl/>
          <w:lang w:eastAsia="en-US"/>
        </w:rPr>
        <w:t>דעקרו לגמרי ממקום גידולו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סיפסף </w:t>
      </w:r>
      <w:r>
        <w:rPr>
          <w:rFonts w:cs="Miriam"/>
          <w:szCs w:val="20"/>
          <w:rtl/>
          <w:lang w:eastAsia="en-US"/>
        </w:rPr>
        <w:t>(</w:t>
      </w:r>
      <w:r>
        <w:rPr>
          <w:rFonts w:cs="Miriam" w:hint="cs"/>
          <w:szCs w:val="20"/>
          <w:rtl/>
          <w:lang w:eastAsia="en-US"/>
        </w:rPr>
        <w:t>כמו 'סוף'</w:t>
      </w:r>
      <w:r>
        <w:rPr>
          <w:rFonts w:cs="Miriam"/>
          <w:szCs w:val="20"/>
          <w:rtl/>
          <w:lang w:eastAsia="en-US"/>
        </w:rPr>
        <w:t>)</w:t>
      </w:r>
      <w:r>
        <w:rPr>
          <w:i/>
          <w:iCs/>
          <w:rtl/>
          <w:lang w:eastAsia="en-US"/>
        </w:rPr>
        <w:t xml:space="preserve"> </w:t>
      </w:r>
      <w:r>
        <w:rPr>
          <w:rFonts w:hint="cs"/>
          <w:i/>
          <w:iCs/>
          <w:rtl/>
          <w:lang w:eastAsia="en-US"/>
        </w:rPr>
        <w:t xml:space="preserve">כל שהוא </w:t>
      </w:r>
      <w:r>
        <w:rPr>
          <w:rFonts w:cs="Courier New" w:hint="cs"/>
          <w:szCs w:val="16"/>
          <w:rtl/>
          <w:lang w:eastAsia="en-US"/>
        </w:rPr>
        <w:t>[תלש קצוות השערות בלבד]</w:t>
      </w:r>
      <w:r>
        <w:rPr>
          <w:rFonts w:hint="cs"/>
          <w:i/>
          <w:iCs/>
          <w:rtl/>
          <w:lang w:eastAsia="en-US"/>
        </w:rPr>
        <w:t xml:space="preserve"> </w:t>
      </w:r>
      <w:r>
        <w:rPr>
          <w:i/>
          <w:iCs/>
          <w:rtl/>
          <w:lang w:eastAsia="en-US"/>
        </w:rPr>
        <w:t>–</w:t>
      </w:r>
      <w:r>
        <w:rPr>
          <w:rFonts w:hint="cs"/>
          <w:i/>
          <w:iCs/>
          <w:rtl/>
          <w:lang w:eastAsia="en-US"/>
        </w:rPr>
        <w:t xml:space="preserve"> מנין?</w:t>
      </w:r>
    </w:p>
    <w:p w:rsidR="00B74861" w:rsidRDefault="00B74861" w:rsidP="00B74861">
      <w:pPr>
        <w:rPr>
          <w:i/>
          <w:iCs/>
          <w:rtl/>
          <w:lang w:eastAsia="en-US"/>
        </w:rPr>
      </w:pPr>
      <w:r>
        <w:rPr>
          <w:rFonts w:hint="cs"/>
          <w:i/>
          <w:iCs/>
          <w:rtl/>
          <w:lang w:eastAsia="en-US"/>
        </w:rPr>
        <w:t xml:space="preserve">תלמוד לומר: </w:t>
      </w:r>
      <w:r>
        <w:rPr>
          <w:rFonts w:cs="Narkisim" w:hint="cs"/>
          <w:i/>
          <w:iCs/>
          <w:rtl/>
          <w:lang w:eastAsia="en-US"/>
        </w:rPr>
        <w:t>קדוש יהיה גדל פרע שער ראשו</w:t>
      </w:r>
      <w:r>
        <w:rPr>
          <w:rFonts w:hint="cs"/>
          <w:i/>
          <w:iCs/>
          <w:rtl/>
          <w:lang w:eastAsia="en-US"/>
        </w:rPr>
        <w:t xml:space="preserve"> </w:t>
      </w:r>
      <w:r>
        <w:rPr>
          <w:rFonts w:cs="Miriam"/>
          <w:szCs w:val="20"/>
          <w:rtl/>
          <w:lang w:eastAsia="en-US"/>
        </w:rPr>
        <w:t>(</w:t>
      </w:r>
      <w:r>
        <w:rPr>
          <w:rFonts w:cs="Miriam" w:hint="cs"/>
          <w:szCs w:val="20"/>
          <w:rtl/>
          <w:lang w:eastAsia="en-US"/>
        </w:rPr>
        <w:t>שלא ישירנו בשום דבר ויניחנו לגדל פרע</w:t>
      </w:r>
      <w:r>
        <w:rPr>
          <w:rFonts w:cs="Miriam"/>
          <w:szCs w:val="20"/>
          <w:rtl/>
          <w:lang w:eastAsia="en-US"/>
        </w:rPr>
        <w:t>)</w:t>
      </w:r>
      <w:r>
        <w:rPr>
          <w:i/>
          <w:iCs/>
          <w:rtl/>
          <w:lang w:eastAsia="en-US"/>
        </w:rPr>
        <w:t xml:space="preserve"> </w:t>
      </w:r>
      <w:r>
        <w:rPr>
          <w:rFonts w:hint="cs"/>
          <w:i/>
          <w:iCs/>
          <w:rtl/>
          <w:lang w:eastAsia="en-US"/>
        </w:rPr>
        <w:t xml:space="preserve">- דברי רבי יאשיה; </w:t>
      </w:r>
    </w:p>
    <w:p w:rsidR="00B74861" w:rsidRDefault="00B74861" w:rsidP="00B74861">
      <w:pPr>
        <w:rPr>
          <w:rtl/>
          <w:lang w:eastAsia="en-US"/>
        </w:rPr>
      </w:pPr>
      <w:r>
        <w:rPr>
          <w:rFonts w:hint="cs"/>
          <w:i/>
          <w:iCs/>
          <w:rtl/>
          <w:lang w:eastAsia="en-US"/>
        </w:rPr>
        <w:t>רבי יונתן אומר: '</w:t>
      </w:r>
      <w:r>
        <w:rPr>
          <w:rFonts w:cs="Narkisim" w:hint="cs"/>
          <w:i/>
          <w:iCs/>
          <w:rtl/>
          <w:lang w:eastAsia="en-US"/>
        </w:rPr>
        <w:t>תער</w:t>
      </w:r>
      <w:r>
        <w:rPr>
          <w:rFonts w:hint="cs"/>
          <w:i/>
          <w:iCs/>
          <w:rtl/>
          <w:lang w:eastAsia="en-US"/>
        </w:rPr>
        <w:t xml:space="preserve">' - אין לי אלא תער; מירט, תלש, סיפסף כל שהוא </w:t>
      </w:r>
      <w:r>
        <w:rPr>
          <w:i/>
          <w:iCs/>
          <w:rtl/>
          <w:lang w:eastAsia="en-US"/>
        </w:rPr>
        <w:t>–</w:t>
      </w:r>
      <w:r>
        <w:rPr>
          <w:rFonts w:hint="cs"/>
          <w:i/>
          <w:iCs/>
          <w:rtl/>
          <w:lang w:eastAsia="en-US"/>
        </w:rPr>
        <w:t xml:space="preserve"> פטור</w:t>
      </w:r>
      <w:r>
        <w:rPr>
          <w:rFonts w:hint="cs"/>
          <w:rtl/>
          <w:lang w:eastAsia="en-US"/>
        </w:rPr>
        <w:t>'.</w:t>
      </w:r>
    </w:p>
    <w:p w:rsidR="00B74861" w:rsidRDefault="00B74861" w:rsidP="00B74861">
      <w:pPr>
        <w:rPr>
          <w:rtl/>
          <w:lang w:eastAsia="en-US"/>
        </w:rPr>
      </w:pPr>
      <w:r>
        <w:rPr>
          <w:rFonts w:hint="cs"/>
          <w:rtl/>
          <w:lang w:eastAsia="en-US"/>
        </w:rPr>
        <w:t>והכתיב '</w:t>
      </w:r>
      <w:r>
        <w:rPr>
          <w:rFonts w:cs="Narkisim" w:hint="cs"/>
          <w:rtl/>
          <w:lang w:eastAsia="en-US"/>
        </w:rPr>
        <w:t>קדוש יהיה</w:t>
      </w:r>
      <w:r>
        <w:rPr>
          <w:rFonts w:hint="cs"/>
          <w:rtl/>
          <w:lang w:eastAsia="en-US"/>
        </w:rPr>
        <w:t xml:space="preserve">' </w:t>
      </w:r>
      <w:r>
        <w:rPr>
          <w:rFonts w:cs="Miriam"/>
          <w:szCs w:val="20"/>
          <w:rtl/>
          <w:lang w:eastAsia="en-US"/>
        </w:rPr>
        <w:t>(</w:t>
      </w:r>
      <w:r>
        <w:rPr>
          <w:rFonts w:cs="Miriam" w:hint="cs"/>
          <w:szCs w:val="20"/>
          <w:rtl/>
          <w:lang w:eastAsia="en-US"/>
        </w:rPr>
        <w:t>דמשמע שלא יסירנו בשום דבר, להכי כתב '</w:t>
      </w:r>
      <w:r>
        <w:rPr>
          <w:rFonts w:cs="Narkisim" w:hint="cs"/>
          <w:szCs w:val="20"/>
          <w:rtl/>
          <w:lang w:eastAsia="en-US"/>
        </w:rPr>
        <w:t>קדוש</w:t>
      </w:r>
      <w:r>
        <w:rPr>
          <w:rFonts w:cs="Miriam" w:hint="cs"/>
          <w:szCs w:val="20"/>
          <w:rtl/>
          <w:lang w:eastAsia="en-US"/>
        </w:rPr>
        <w:t>'</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למימרא דאם גילח ליה בתער - קאים עליה בעשה </w:t>
      </w:r>
      <w:r>
        <w:rPr>
          <w:rFonts w:cs="Narkisim" w:hint="cs"/>
          <w:szCs w:val="20"/>
          <w:rtl/>
          <w:lang w:eastAsia="en-US"/>
        </w:rPr>
        <w:t>[קדוש יהיה]</w:t>
      </w:r>
      <w:r>
        <w:rPr>
          <w:rFonts w:hint="cs"/>
          <w:rtl/>
          <w:lang w:eastAsia="en-US"/>
        </w:rPr>
        <w:t xml:space="preserve"> ולא תעשה </w:t>
      </w:r>
      <w:r>
        <w:rPr>
          <w:rFonts w:cs="Miriam"/>
          <w:szCs w:val="20"/>
          <w:rtl/>
          <w:lang w:eastAsia="en-US"/>
        </w:rPr>
        <w:t>(</w:t>
      </w:r>
      <w:r>
        <w:rPr>
          <w:rFonts w:cs="Miriam" w:hint="cs"/>
          <w:szCs w:val="20"/>
          <w:rtl/>
          <w:lang w:eastAsia="en-US"/>
        </w:rPr>
        <w:t>דמשמע '</w:t>
      </w:r>
      <w:r>
        <w:rPr>
          <w:rFonts w:cs="Narkisim" w:hint="cs"/>
          <w:szCs w:val="20"/>
          <w:rtl/>
          <w:lang w:eastAsia="en-US"/>
        </w:rPr>
        <w:t>קדוש יהיה</w:t>
      </w:r>
      <w:r>
        <w:rPr>
          <w:rFonts w:cs="Miriam" w:hint="cs"/>
          <w:szCs w:val="20"/>
          <w:rtl/>
          <w:lang w:eastAsia="en-US"/>
        </w:rPr>
        <w:t>' - שלא יעבירנו בתער, ולאו הבא מכלל עשה - עשה</w:t>
      </w:r>
      <w:r>
        <w:rPr>
          <w:rFonts w:cs="Miriam"/>
          <w:szCs w:val="20"/>
          <w:rtl/>
          <w:lang w:eastAsia="en-US"/>
        </w:rPr>
        <w:t>)</w:t>
      </w:r>
      <w:r>
        <w:rPr>
          <w:rFonts w:hint="cs"/>
          <w:rtl/>
          <w:lang w:eastAsia="en-US"/>
        </w:rPr>
        <w:t xml:space="preserve">. </w:t>
      </w:r>
      <w:r>
        <w:rPr>
          <w:rFonts w:cs="Courier New" w:hint="cs"/>
          <w:szCs w:val="20"/>
          <w:rtl/>
          <w:lang w:eastAsia="en-US"/>
        </w:rPr>
        <w:t xml:space="preserve">[לחילופין: עשה = </w:t>
      </w:r>
      <w:r>
        <w:rPr>
          <w:rFonts w:cs="Narkisim" w:hint="cs"/>
          <w:szCs w:val="20"/>
          <w:rtl/>
          <w:lang w:eastAsia="en-US"/>
        </w:rPr>
        <w:t>קדוש יהיה</w:t>
      </w:r>
      <w:r>
        <w:rPr>
          <w:rFonts w:cs="Courier New" w:hint="cs"/>
          <w:szCs w:val="20"/>
          <w:rtl/>
          <w:lang w:eastAsia="en-US"/>
        </w:rPr>
        <w:t xml:space="preserve">; לא תעשה = </w:t>
      </w:r>
      <w:r>
        <w:rPr>
          <w:rFonts w:cs="Narkisim" w:hint="cs"/>
          <w:szCs w:val="20"/>
          <w:rtl/>
          <w:lang w:eastAsia="en-US"/>
        </w:rPr>
        <w:t>לא יעבר</w:t>
      </w:r>
      <w:r>
        <w:rPr>
          <w:rFonts w:cs="Courier New" w:hint="cs"/>
          <w:szCs w:val="20"/>
          <w:rtl/>
          <w:lang w:eastAsia="en-US"/>
        </w:rPr>
        <w:t>]</w:t>
      </w:r>
    </w:p>
    <w:p w:rsidR="00B74861" w:rsidRDefault="00B74861" w:rsidP="00B74861">
      <w:pPr>
        <w:rPr>
          <w:rtl/>
          <w:lang w:eastAsia="en-US"/>
        </w:rPr>
      </w:pPr>
    </w:p>
    <w:p w:rsidR="00B74861" w:rsidRDefault="00B74861" w:rsidP="00B74861">
      <w:pPr>
        <w:rPr>
          <w:i/>
          <w:iCs/>
          <w:rtl/>
          <w:lang w:eastAsia="en-US"/>
        </w:rPr>
      </w:pPr>
      <w:r>
        <w:rPr>
          <w:rFonts w:hint="cs"/>
          <w:rtl/>
          <w:lang w:eastAsia="en-US"/>
        </w:rPr>
        <w:t>תניא אידך: '</w:t>
      </w:r>
      <w:r>
        <w:rPr>
          <w:rFonts w:hint="cs"/>
          <w:i/>
          <w:iCs/>
          <w:rtl/>
          <w:lang w:eastAsia="en-US"/>
        </w:rPr>
        <w:t>'</w:t>
      </w:r>
      <w:r>
        <w:rPr>
          <w:rFonts w:cs="Narkisim" w:hint="cs"/>
          <w:i/>
          <w:iCs/>
          <w:rtl/>
          <w:lang w:eastAsia="en-US"/>
        </w:rPr>
        <w:t>תער</w:t>
      </w:r>
      <w:r>
        <w:rPr>
          <w:rFonts w:hint="cs"/>
          <w:i/>
          <w:iCs/>
          <w:rtl/>
          <w:lang w:eastAsia="en-US"/>
        </w:rPr>
        <w:t xml:space="preserve">' - אין לי אלא תער; תלש, מירט, סיפסף כל שהוא </w:t>
      </w:r>
      <w:r>
        <w:rPr>
          <w:i/>
          <w:iCs/>
          <w:rtl/>
          <w:lang w:eastAsia="en-US"/>
        </w:rPr>
        <w:t>–</w:t>
      </w:r>
      <w:r>
        <w:rPr>
          <w:rFonts w:hint="cs"/>
          <w:i/>
          <w:iCs/>
          <w:rtl/>
          <w:lang w:eastAsia="en-US"/>
        </w:rPr>
        <w:t xml:space="preserve"> מנין? </w:t>
      </w:r>
    </w:p>
    <w:p w:rsidR="00B74861" w:rsidRDefault="00B74861" w:rsidP="00B74861">
      <w:pPr>
        <w:rPr>
          <w:i/>
          <w:iCs/>
          <w:rtl/>
          <w:lang w:eastAsia="en-US"/>
        </w:rPr>
      </w:pPr>
      <w:r>
        <w:rPr>
          <w:rFonts w:hint="cs"/>
          <w:i/>
          <w:iCs/>
          <w:rtl/>
          <w:lang w:eastAsia="en-US"/>
        </w:rPr>
        <w:t xml:space="preserve">תלמוד לומר: </w:t>
      </w:r>
      <w:r>
        <w:rPr>
          <w:rFonts w:cs="Narkisim" w:hint="cs"/>
          <w:i/>
          <w:iCs/>
          <w:rtl/>
          <w:lang w:eastAsia="en-US"/>
        </w:rPr>
        <w:t>לא יעבור על ראשו</w:t>
      </w:r>
      <w:r>
        <w:rPr>
          <w:rFonts w:hint="cs"/>
          <w:rtl/>
          <w:lang w:eastAsia="en-US"/>
        </w:rPr>
        <w:t xml:space="preserve">' </w:t>
      </w:r>
      <w:r>
        <w:rPr>
          <w:rFonts w:cs="Miriam"/>
          <w:szCs w:val="20"/>
          <w:rtl/>
          <w:lang w:eastAsia="en-US"/>
        </w:rPr>
        <w:t>(</w:t>
      </w:r>
      <w:r>
        <w:rPr>
          <w:rFonts w:cs="Miriam" w:hint="cs"/>
          <w:szCs w:val="20"/>
          <w:rtl/>
          <w:lang w:eastAsia="en-US"/>
        </w:rPr>
        <w:t>לרבות המעבירין</w:t>
      </w:r>
      <w:r>
        <w:rPr>
          <w:rFonts w:cs="Miriam"/>
          <w:szCs w:val="20"/>
          <w:rtl/>
          <w:lang w:eastAsia="en-US"/>
        </w:rPr>
        <w:t>)</w:t>
      </w:r>
      <w:r>
        <w:rPr>
          <w:rFonts w:hint="cs"/>
          <w:i/>
          <w:iCs/>
          <w:rtl/>
          <w:lang w:eastAsia="en-US"/>
        </w:rPr>
        <w:t xml:space="preserve">; </w:t>
      </w:r>
    </w:p>
    <w:p w:rsidR="00B74861" w:rsidRDefault="00B74861" w:rsidP="00B74861">
      <w:pPr>
        <w:rPr>
          <w:i/>
          <w:iCs/>
          <w:rtl/>
          <w:lang w:eastAsia="en-US"/>
        </w:rPr>
      </w:pPr>
      <w:r>
        <w:rPr>
          <w:rFonts w:hint="cs"/>
          <w:i/>
          <w:iCs/>
          <w:rtl/>
          <w:lang w:eastAsia="en-US"/>
        </w:rPr>
        <w:t xml:space="preserve">ומאחר שסופינו לרבות כל דבר </w:t>
      </w:r>
      <w:r>
        <w:rPr>
          <w:rFonts w:cs="Miriam"/>
          <w:szCs w:val="20"/>
          <w:rtl/>
          <w:lang w:eastAsia="en-US"/>
        </w:rPr>
        <w:t>(</w:t>
      </w:r>
      <w:r>
        <w:rPr>
          <w:rFonts w:cs="Miriam" w:hint="cs"/>
          <w:szCs w:val="20"/>
          <w:rtl/>
          <w:lang w:eastAsia="en-US"/>
        </w:rPr>
        <w:t>המעביר, כדכתיב '</w:t>
      </w:r>
      <w:r>
        <w:rPr>
          <w:rFonts w:cs="Narkisim" w:hint="cs"/>
          <w:szCs w:val="20"/>
          <w:rtl/>
          <w:lang w:eastAsia="en-US"/>
        </w:rPr>
        <w:t>לא יעבור</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מה תלמוד לומר '</w:t>
      </w:r>
      <w:r>
        <w:rPr>
          <w:rFonts w:cs="Narkisim" w:hint="cs"/>
          <w:i/>
          <w:iCs/>
          <w:u w:val="single"/>
          <w:rtl/>
          <w:lang w:eastAsia="en-US"/>
        </w:rPr>
        <w:t>תער</w:t>
      </w:r>
      <w:r>
        <w:rPr>
          <w:rFonts w:cs="Narkisim" w:hint="cs"/>
          <w:i/>
          <w:iCs/>
          <w:rtl/>
          <w:lang w:eastAsia="en-US"/>
        </w:rPr>
        <w:t xml:space="preserve"> לא יעבור על ראשו</w:t>
      </w:r>
      <w:r>
        <w:rPr>
          <w:rFonts w:hint="cs"/>
          <w:i/>
          <w:iCs/>
          <w:rtl/>
          <w:lang w:eastAsia="en-US"/>
        </w:rPr>
        <w:t xml:space="preserve">'? </w:t>
      </w:r>
    </w:p>
    <w:p w:rsidR="00B74861" w:rsidRDefault="00B74861" w:rsidP="00B74861">
      <w:pPr>
        <w:rPr>
          <w:i/>
          <w:iCs/>
          <w:rtl/>
          <w:lang w:eastAsia="en-US"/>
        </w:rPr>
      </w:pPr>
      <w:r>
        <w:rPr>
          <w:rFonts w:hint="cs"/>
          <w:i/>
          <w:iCs/>
          <w:rtl/>
          <w:lang w:eastAsia="en-US"/>
        </w:rPr>
        <w:t xml:space="preserve">לפי שלא למדנו לתגלחת האחרונה </w:t>
      </w:r>
      <w:r>
        <w:rPr>
          <w:rFonts w:cs="Miriam"/>
          <w:szCs w:val="20"/>
          <w:rtl/>
          <w:lang w:eastAsia="en-US"/>
        </w:rPr>
        <w:t>(</w:t>
      </w:r>
      <w:r>
        <w:rPr>
          <w:rFonts w:cs="Miriam" w:hint="cs"/>
          <w:szCs w:val="20"/>
          <w:rtl/>
          <w:lang w:eastAsia="en-US"/>
        </w:rPr>
        <w:t>של טהרה לאחר תשלום ימי נזירות</w:t>
      </w:r>
      <w:r>
        <w:rPr>
          <w:rFonts w:cs="Miriam"/>
          <w:szCs w:val="20"/>
          <w:rtl/>
          <w:lang w:eastAsia="en-US"/>
        </w:rPr>
        <w:t>)</w:t>
      </w:r>
      <w:r>
        <w:rPr>
          <w:i/>
          <w:iCs/>
          <w:rtl/>
          <w:lang w:eastAsia="en-US"/>
        </w:rPr>
        <w:t xml:space="preserve"> </w:t>
      </w:r>
      <w:r>
        <w:rPr>
          <w:rFonts w:hint="cs"/>
          <w:i/>
          <w:iCs/>
          <w:rtl/>
          <w:lang w:eastAsia="en-US"/>
        </w:rPr>
        <w:t xml:space="preserve">שיהיה בתער </w:t>
      </w:r>
      <w:r>
        <w:rPr>
          <w:rFonts w:cs="Miriam"/>
          <w:szCs w:val="20"/>
          <w:rtl/>
          <w:lang w:eastAsia="en-US"/>
        </w:rPr>
        <w:t>(</w:t>
      </w:r>
      <w:r>
        <w:rPr>
          <w:rFonts w:cs="Miriam" w:hint="cs"/>
          <w:szCs w:val="20"/>
          <w:rtl/>
          <w:lang w:eastAsia="en-US"/>
        </w:rPr>
        <w:t>לפי שלא כתב אלא '</w:t>
      </w:r>
      <w:r>
        <w:rPr>
          <w:rFonts w:cs="Narkisim" w:hint="cs"/>
          <w:szCs w:val="20"/>
          <w:rtl/>
          <w:lang w:eastAsia="en-US"/>
        </w:rPr>
        <w:t>וגילח... ולקח את שער ראש נזרו</w:t>
      </w:r>
      <w:r>
        <w:rPr>
          <w:rFonts w:cs="Miriam" w:hint="cs"/>
          <w:szCs w:val="20"/>
          <w:rtl/>
          <w:lang w:eastAsia="en-US"/>
        </w:rPr>
        <w:t xml:space="preserve">' </w:t>
      </w:r>
      <w:r>
        <w:rPr>
          <w:rFonts w:cs="Miriam" w:hint="cs"/>
          <w:szCs w:val="16"/>
          <w:rtl/>
          <w:lang w:eastAsia="en-US"/>
        </w:rPr>
        <w:t>[במדבר ו,יח]</w:t>
      </w:r>
      <w:r>
        <w:rPr>
          <w:rFonts w:cs="Miriam" w:hint="cs"/>
          <w:szCs w:val="20"/>
          <w:rtl/>
          <w:lang w:eastAsia="en-US"/>
        </w:rPr>
        <w:t xml:space="preserve"> - לכך כתב לך '</w:t>
      </w:r>
      <w:r>
        <w:rPr>
          <w:rFonts w:cs="Narkisim" w:hint="cs"/>
          <w:szCs w:val="20"/>
          <w:rtl/>
          <w:lang w:eastAsia="en-US"/>
        </w:rPr>
        <w:t>תער</w:t>
      </w:r>
      <w:r>
        <w:rPr>
          <w:rFonts w:cs="Miriam" w:hint="cs"/>
          <w:szCs w:val="20"/>
          <w:rtl/>
          <w:lang w:eastAsia="en-US"/>
        </w:rPr>
        <w:t>' כאן, שאינו צריך ללמדך שאותה תגלחת לא תהא אלא בתער</w:t>
      </w:r>
      <w:r>
        <w:rPr>
          <w:rFonts w:cs="Miriam"/>
          <w:szCs w:val="20"/>
          <w:rtl/>
          <w:lang w:eastAsia="en-US"/>
        </w:rPr>
        <w:t>)</w:t>
      </w:r>
      <w:r>
        <w:rPr>
          <w:rFonts w:hint="cs"/>
          <w:i/>
          <w:iCs/>
          <w:rtl/>
          <w:lang w:eastAsia="en-US"/>
        </w:rPr>
        <w:t xml:space="preserve">; </w:t>
      </w:r>
    </w:p>
    <w:p w:rsidR="00B74861" w:rsidRDefault="00B74861" w:rsidP="00B74861">
      <w:pPr>
        <w:rPr>
          <w:lang w:eastAsia="en-US"/>
        </w:rPr>
      </w:pPr>
      <w:r>
        <w:rPr>
          <w:rFonts w:hint="cs"/>
          <w:i/>
          <w:iCs/>
          <w:rtl/>
          <w:lang w:eastAsia="en-US"/>
        </w:rPr>
        <w:t xml:space="preserve">ללמדו ממצורע אי אפשר </w:t>
      </w:r>
      <w:r>
        <w:rPr>
          <w:rFonts w:cs="Miriam"/>
          <w:szCs w:val="20"/>
          <w:rtl/>
          <w:lang w:eastAsia="en-US"/>
        </w:rPr>
        <w:t>(</w:t>
      </w:r>
      <w:r>
        <w:rPr>
          <w:rFonts w:cs="Miriam" w:hint="cs"/>
          <w:szCs w:val="20"/>
          <w:rtl/>
          <w:lang w:eastAsia="en-US"/>
        </w:rPr>
        <w:t>דמצורע הוי חמור, לפי שהוא צריך לגלח את כל שערו כדי שיהא כל בשרו בתגלחת, מה שאין בנזיר</w:t>
      </w:r>
      <w:r>
        <w:rPr>
          <w:rFonts w:cs="Miriam"/>
          <w:szCs w:val="20"/>
          <w:rtl/>
          <w:lang w:eastAsia="en-US"/>
        </w:rPr>
        <w:t>)</w:t>
      </w:r>
      <w:r>
        <w:rPr>
          <w:rFonts w:hint="cs"/>
          <w:i/>
          <w:iCs/>
          <w:rtl/>
          <w:lang w:eastAsia="en-US"/>
        </w:rPr>
        <w:t>,</w:t>
      </w:r>
    </w:p>
    <w:p w:rsidR="00B74861" w:rsidRDefault="00B74861" w:rsidP="00B74861">
      <w:pPr>
        <w:rPr>
          <w:rtl/>
          <w:lang w:eastAsia="en-US"/>
        </w:rPr>
      </w:pPr>
    </w:p>
    <w:p w:rsidR="00B74861" w:rsidRDefault="00B74861" w:rsidP="00B74861">
      <w:pPr>
        <w:rPr>
          <w:rtl/>
          <w:lang w:eastAsia="en-US"/>
        </w:rPr>
      </w:pPr>
      <w:r>
        <w:rPr>
          <w:rtl/>
          <w:lang w:eastAsia="en-US"/>
        </w:rPr>
        <w:t>(</w:t>
      </w:r>
      <w:r>
        <w:rPr>
          <w:rFonts w:hint="cs"/>
          <w:rtl/>
          <w:lang w:eastAsia="en-US"/>
        </w:rPr>
        <w:t>נזיר מ,א</w:t>
      </w:r>
      <w:r>
        <w:rPr>
          <w:rtl/>
          <w:lang w:eastAsia="en-US"/>
        </w:rPr>
        <w:t>)</w:t>
      </w:r>
    </w:p>
    <w:p w:rsidR="00B74861" w:rsidRDefault="00B74861" w:rsidP="00B74861">
      <w:pPr>
        <w:rPr>
          <w:i/>
          <w:iCs/>
          <w:rtl/>
          <w:lang w:eastAsia="en-US"/>
        </w:rPr>
      </w:pPr>
      <w:r>
        <w:rPr>
          <w:rFonts w:hint="cs"/>
          <w:i/>
          <w:iCs/>
          <w:rtl/>
          <w:lang w:eastAsia="en-US"/>
        </w:rPr>
        <w:t xml:space="preserve">שאין דנין קל מחמור להחמיר עליו </w:t>
      </w:r>
      <w:r>
        <w:rPr>
          <w:rFonts w:cs="Miriam"/>
          <w:szCs w:val="20"/>
          <w:rtl/>
          <w:lang w:eastAsia="en-US"/>
        </w:rPr>
        <w:t>(</w:t>
      </w:r>
      <w:r>
        <w:rPr>
          <w:rFonts w:cs="Miriam" w:hint="cs"/>
          <w:szCs w:val="20"/>
          <w:rtl/>
          <w:lang w:eastAsia="en-US"/>
        </w:rPr>
        <w:t>על הקל, אלא להקל על הקל ולהחמיר על החמור; והכא דאי אפשר ללמדו ממצורע - אתא ליה '</w:t>
      </w:r>
      <w:r>
        <w:rPr>
          <w:rFonts w:cs="Narkisim" w:hint="cs"/>
          <w:szCs w:val="20"/>
          <w:rtl/>
          <w:lang w:eastAsia="en-US"/>
        </w:rPr>
        <w:t>תער</w:t>
      </w:r>
      <w:r>
        <w:rPr>
          <w:rFonts w:cs="Miriam" w:hint="cs"/>
          <w:szCs w:val="20"/>
          <w:rtl/>
          <w:lang w:eastAsia="en-US"/>
        </w:rPr>
        <w:t xml:space="preserve">' </w:t>
      </w:r>
      <w:r>
        <w:rPr>
          <w:rFonts w:cs="Courier New" w:hint="cs"/>
          <w:szCs w:val="16"/>
          <w:rtl/>
          <w:lang w:eastAsia="en-US"/>
        </w:rPr>
        <w:t>[ללמד]</w:t>
      </w:r>
      <w:r>
        <w:rPr>
          <w:rFonts w:cs="Miriam" w:hint="cs"/>
          <w:szCs w:val="20"/>
          <w:rtl/>
          <w:lang w:eastAsia="en-US"/>
        </w:rPr>
        <w:t xml:space="preserve"> דבתער הוא דתיהוי תגלחת אחרונה, אבל במידי אחרינא לא</w:t>
      </w:r>
      <w:r>
        <w:rPr>
          <w:rFonts w:cs="Miriam"/>
          <w:szCs w:val="20"/>
          <w:rtl/>
          <w:lang w:eastAsia="en-US"/>
        </w:rPr>
        <w:t>)</w:t>
      </w:r>
      <w:r>
        <w:rPr>
          <w:rFonts w:hint="cs"/>
          <w:i/>
          <w:iCs/>
          <w:rtl/>
          <w:lang w:eastAsia="en-US"/>
        </w:rPr>
        <w:t>;</w:t>
      </w:r>
    </w:p>
    <w:p w:rsidR="00B74861" w:rsidRDefault="00B74861" w:rsidP="00B74861">
      <w:pPr>
        <w:rPr>
          <w:rtl/>
          <w:lang w:eastAsia="en-US"/>
        </w:rPr>
      </w:pPr>
      <w:r>
        <w:rPr>
          <w:rFonts w:hint="cs"/>
          <w:i/>
          <w:iCs/>
          <w:rtl/>
          <w:lang w:eastAsia="en-US"/>
        </w:rPr>
        <w:t xml:space="preserve">רבי אומר: אינו צריך </w:t>
      </w:r>
      <w:r>
        <w:rPr>
          <w:rFonts w:cs="Miriam"/>
          <w:szCs w:val="20"/>
          <w:rtl/>
          <w:lang w:eastAsia="en-US"/>
        </w:rPr>
        <w:t>(</w:t>
      </w:r>
      <w:r>
        <w:rPr>
          <w:rFonts w:cs="Miriam" w:hint="cs"/>
          <w:szCs w:val="20"/>
          <w:rtl/>
          <w:lang w:eastAsia="en-US"/>
        </w:rPr>
        <w:t>לתגלחת אחרונה, וכשכתב לך '</w:t>
      </w:r>
      <w:r>
        <w:rPr>
          <w:rFonts w:cs="Narkisim" w:hint="cs"/>
          <w:szCs w:val="20"/>
          <w:rtl/>
          <w:lang w:eastAsia="en-US"/>
        </w:rPr>
        <w:t>תער</w:t>
      </w:r>
      <w:r>
        <w:rPr>
          <w:rFonts w:cs="Miriam" w:hint="cs"/>
          <w:szCs w:val="20"/>
          <w:rtl/>
          <w:lang w:eastAsia="en-US"/>
        </w:rPr>
        <w:t>' - לא בא אלא לומר לך שאינו חייב אלא בגילוח תער; ומה שאתה אומר 'מנין למדנו לתגלחת אחרונה שהיא בתער'? - מן דקדוק הכתוב אתה למד</w:t>
      </w:r>
      <w:r>
        <w:rPr>
          <w:rFonts w:cs="Miriam"/>
          <w:szCs w:val="20"/>
          <w:rtl/>
          <w:lang w:eastAsia="en-US"/>
        </w:rPr>
        <w:t>)</w:t>
      </w:r>
      <w:r>
        <w:rPr>
          <w:rFonts w:hint="cs"/>
          <w:i/>
          <w:iCs/>
          <w:rtl/>
          <w:lang w:eastAsia="en-US"/>
        </w:rPr>
        <w:t xml:space="preserve">: הרי הוא אומר </w:t>
      </w:r>
      <w:r>
        <w:rPr>
          <w:rFonts w:cs="Narkisim" w:hint="cs"/>
          <w:szCs w:val="20"/>
          <w:rtl/>
          <w:lang w:eastAsia="en-US"/>
        </w:rPr>
        <w:t>[</w:t>
      </w:r>
      <w:r>
        <w:rPr>
          <w:rFonts w:cs="Miriam" w:hint="cs"/>
          <w:sz w:val="20"/>
          <w:szCs w:val="16"/>
          <w:rtl/>
          <w:lang w:eastAsia="en-US"/>
        </w:rPr>
        <w:t xml:space="preserve">במדבר ו,ה: </w:t>
      </w:r>
      <w:r>
        <w:rPr>
          <w:rFonts w:cs="Narkisim" w:hint="cs"/>
          <w:sz w:val="20"/>
          <w:szCs w:val="20"/>
          <w:rtl/>
          <w:lang w:eastAsia="en-US"/>
        </w:rPr>
        <w:t>כל ימי נדר נזרו</w:t>
      </w:r>
      <w:r>
        <w:rPr>
          <w:rFonts w:cs="Narkisim" w:hint="cs"/>
          <w:szCs w:val="20"/>
          <w:rtl/>
          <w:lang w:eastAsia="en-US"/>
        </w:rPr>
        <w:t>]</w:t>
      </w:r>
      <w:r>
        <w:rPr>
          <w:rFonts w:cs="Narkisim"/>
          <w:i/>
          <w:iCs/>
          <w:rtl/>
          <w:lang w:eastAsia="en-US"/>
        </w:rPr>
        <w:t xml:space="preserve"> </w:t>
      </w:r>
      <w:r>
        <w:rPr>
          <w:rFonts w:cs="Narkisim" w:hint="cs"/>
          <w:i/>
          <w:iCs/>
          <w:rtl/>
          <w:lang w:eastAsia="en-US"/>
        </w:rPr>
        <w:t>תער לא יעבור על ראשו</w:t>
      </w:r>
      <w:r>
        <w:rPr>
          <w:rFonts w:cs="Narkisim"/>
          <w:i/>
          <w:iCs/>
          <w:rtl/>
          <w:lang w:eastAsia="en-US"/>
        </w:rPr>
        <w:t xml:space="preserve"> </w:t>
      </w:r>
      <w:r>
        <w:rPr>
          <w:rFonts w:cs="Narkisim" w:hint="cs"/>
          <w:i/>
          <w:iCs/>
          <w:rtl/>
          <w:lang w:eastAsia="en-US"/>
        </w:rPr>
        <w:t xml:space="preserve">עד מלאת </w:t>
      </w:r>
      <w:r>
        <w:rPr>
          <w:rFonts w:cs="Narkisim" w:hint="cs"/>
          <w:szCs w:val="20"/>
          <w:rtl/>
          <w:lang w:eastAsia="en-US"/>
        </w:rPr>
        <w:t>[</w:t>
      </w:r>
      <w:r>
        <w:rPr>
          <w:rFonts w:cs="Narkisim" w:hint="cs"/>
          <w:sz w:val="20"/>
          <w:szCs w:val="20"/>
          <w:rtl/>
          <w:lang w:eastAsia="en-US"/>
        </w:rPr>
        <w:t>הימם אשר יזיר לה</w:t>
      </w:r>
      <w:r>
        <w:rPr>
          <w:rFonts w:cs="Narkisim"/>
          <w:sz w:val="20"/>
          <w:szCs w:val="20"/>
          <w:rtl/>
          <w:lang w:eastAsia="en-US"/>
        </w:rPr>
        <w:t>’</w:t>
      </w:r>
      <w:r>
        <w:rPr>
          <w:rFonts w:cs="Narkisim" w:hint="cs"/>
          <w:sz w:val="20"/>
          <w:szCs w:val="20"/>
          <w:rtl/>
          <w:lang w:eastAsia="en-US"/>
        </w:rPr>
        <w:t xml:space="preserve"> קדש יהיה גדל פרע שער ראשו</w:t>
      </w:r>
      <w:r>
        <w:rPr>
          <w:rFonts w:cs="Narkisim" w:hint="cs"/>
          <w:szCs w:val="20"/>
          <w:rtl/>
          <w:lang w:eastAsia="en-US"/>
        </w:rPr>
        <w:t>]</w:t>
      </w:r>
      <w:r>
        <w:rPr>
          <w:rFonts w:hint="cs"/>
          <w:i/>
          <w:iCs/>
          <w:rtl/>
          <w:lang w:eastAsia="en-US"/>
        </w:rPr>
        <w:t xml:space="preserve"> - התורה אמרה: אחר מלאת לא תהא תגלחת אלא בתער </w:t>
      </w:r>
      <w:r>
        <w:rPr>
          <w:rFonts w:cs="Miriam"/>
          <w:szCs w:val="20"/>
          <w:rtl/>
          <w:lang w:eastAsia="en-US"/>
        </w:rPr>
        <w:t>(</w:t>
      </w:r>
      <w:r>
        <w:rPr>
          <w:rFonts w:cs="Miriam" w:hint="cs"/>
          <w:szCs w:val="20"/>
          <w:rtl/>
          <w:lang w:eastAsia="en-US"/>
        </w:rPr>
        <w:t>שהוא צריך גילוח בתער</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והכתיב '</w:t>
      </w:r>
      <w:r>
        <w:rPr>
          <w:rFonts w:cs="Narkisim" w:hint="cs"/>
          <w:rtl/>
          <w:lang w:eastAsia="en-US"/>
        </w:rPr>
        <w:t>תער לא יעבור על ראשו</w:t>
      </w:r>
      <w:r>
        <w:rPr>
          <w:rFonts w:hint="cs"/>
          <w:rtl/>
          <w:lang w:eastAsia="en-US"/>
        </w:rPr>
        <w:t xml:space="preserve">' </w:t>
      </w:r>
      <w:r>
        <w:rPr>
          <w:rFonts w:cs="Miriam"/>
          <w:szCs w:val="20"/>
          <w:rtl/>
          <w:lang w:eastAsia="en-US"/>
        </w:rPr>
        <w:t>(</w:t>
      </w:r>
      <w:r>
        <w:rPr>
          <w:rFonts w:cs="Miriam" w:hint="cs"/>
          <w:szCs w:val="20"/>
          <w:rtl/>
          <w:lang w:eastAsia="en-US"/>
        </w:rPr>
        <w:t>כלומר: והיכי אמר תנא קמא דחייב על כל שאר מעבירין, ו'תער' לא בא אלא לתגלחת האחרונה? והכתיב '</w:t>
      </w:r>
      <w:r>
        <w:rPr>
          <w:rFonts w:cs="Narkisim" w:hint="cs"/>
          <w:szCs w:val="20"/>
          <w:rtl/>
          <w:lang w:eastAsia="en-US"/>
        </w:rPr>
        <w:t>תער לא יעבור על ראשו</w:t>
      </w:r>
      <w:r>
        <w:rPr>
          <w:rFonts w:cs="Miriam" w:hint="cs"/>
          <w:szCs w:val="20"/>
          <w:rtl/>
          <w:lang w:eastAsia="en-US"/>
        </w:rPr>
        <w:t>', דמשמע: בתער הוא דמחייב, אבל לא בשאר מעבירין</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לעבור עליו בשני לאוין </w:t>
      </w:r>
      <w:r>
        <w:rPr>
          <w:rFonts w:cs="Miriam"/>
          <w:szCs w:val="20"/>
          <w:rtl/>
          <w:lang w:eastAsia="en-US"/>
        </w:rPr>
        <w:t>(</w:t>
      </w:r>
      <w:r>
        <w:rPr>
          <w:rFonts w:cs="Miriam" w:hint="cs"/>
          <w:szCs w:val="20"/>
          <w:rtl/>
          <w:lang w:eastAsia="en-US"/>
        </w:rPr>
        <w:t>על '</w:t>
      </w:r>
      <w:r>
        <w:rPr>
          <w:rFonts w:cs="Narkisim" w:hint="cs"/>
          <w:szCs w:val="20"/>
          <w:rtl/>
          <w:lang w:eastAsia="en-US"/>
        </w:rPr>
        <w:t xml:space="preserve">תער </w:t>
      </w:r>
      <w:r>
        <w:rPr>
          <w:rFonts w:cs="Narkisim" w:hint="cs"/>
          <w:szCs w:val="16"/>
          <w:rtl/>
          <w:lang w:eastAsia="en-US"/>
        </w:rPr>
        <w:t>[לא יעבור]</w:t>
      </w:r>
      <w:r>
        <w:rPr>
          <w:rFonts w:cs="Miriam" w:hint="cs"/>
          <w:szCs w:val="20"/>
          <w:rtl/>
          <w:lang w:eastAsia="en-US"/>
        </w:rPr>
        <w:t>', ועל '</w:t>
      </w:r>
      <w:r>
        <w:rPr>
          <w:rFonts w:cs="Narkisim" w:hint="cs"/>
          <w:szCs w:val="20"/>
          <w:rtl/>
          <w:lang w:eastAsia="en-US"/>
        </w:rPr>
        <w:t>לא יעבור</w:t>
      </w:r>
      <w:r>
        <w:rPr>
          <w:rFonts w:cs="Miriam" w:hint="cs"/>
          <w:szCs w:val="20"/>
          <w:rtl/>
          <w:lang w:eastAsia="en-US"/>
        </w:rPr>
        <w:t>' - כל המעבירין</w:t>
      </w:r>
      <w:r>
        <w:rPr>
          <w:rFonts w:cs="Miriam"/>
          <w:szCs w:val="20"/>
          <w:rtl/>
          <w:lang w:eastAsia="en-US"/>
        </w:rPr>
        <w:t>)</w:t>
      </w:r>
      <w:r>
        <w:rPr>
          <w:rFonts w:hint="cs"/>
          <w:rtl/>
          <w:lang w:eastAsia="en-US"/>
        </w:rPr>
        <w:t>.</w:t>
      </w:r>
    </w:p>
    <w:p w:rsidR="00B74861" w:rsidRDefault="00B74861" w:rsidP="00B74861">
      <w:pPr>
        <w:rPr>
          <w:rFonts w:cs="Miriam"/>
          <w:szCs w:val="20"/>
          <w:rtl/>
          <w:lang w:eastAsia="en-US"/>
        </w:rPr>
      </w:pPr>
      <w:r>
        <w:rPr>
          <w:rFonts w:cs="Miriam" w:hint="cs"/>
          <w:szCs w:val="20"/>
          <w:rtl/>
          <w:lang w:eastAsia="en-US"/>
        </w:rPr>
        <w:t>לישנא אחרינא:</w:t>
      </w:r>
    </w:p>
    <w:p w:rsidR="00B74861" w:rsidRDefault="00B74861" w:rsidP="00B74861">
      <w:pPr>
        <w:rPr>
          <w:rFonts w:cs="Miriam"/>
          <w:szCs w:val="20"/>
          <w:rtl/>
          <w:lang w:eastAsia="en-US"/>
        </w:rPr>
      </w:pPr>
      <w:r>
        <w:rPr>
          <w:rFonts w:cs="Miriam" w:hint="cs"/>
          <w:b/>
          <w:bCs/>
          <w:szCs w:val="20"/>
          <w:rtl/>
          <w:lang w:eastAsia="en-US"/>
        </w:rPr>
        <w:t xml:space="preserve">והכתיב </w:t>
      </w:r>
      <w:r>
        <w:rPr>
          <w:rFonts w:cs="Narkisim" w:hint="cs"/>
          <w:b/>
          <w:bCs/>
          <w:szCs w:val="20"/>
          <w:rtl/>
          <w:lang w:eastAsia="en-US"/>
        </w:rPr>
        <w:t>תער לא יעבור על ראשו</w:t>
      </w:r>
      <w:r>
        <w:rPr>
          <w:rFonts w:cs="Miriam" w:hint="cs"/>
          <w:szCs w:val="20"/>
          <w:rtl/>
          <w:lang w:eastAsia="en-US"/>
        </w:rPr>
        <w:t xml:space="preserve"> כלומר: היכי משמע ליה דאחר מלאת לא תהא תגלחת אלא בתער? והכתיב '</w:t>
      </w:r>
      <w:r>
        <w:rPr>
          <w:rFonts w:cs="Narkisim" w:hint="cs"/>
          <w:szCs w:val="20"/>
          <w:rtl/>
          <w:lang w:eastAsia="en-US"/>
        </w:rPr>
        <w:t>תער לא יעבור על ראשו [עד מלאת]</w:t>
      </w:r>
      <w:r>
        <w:rPr>
          <w:rFonts w:cs="Miriam" w:hint="cs"/>
          <w:szCs w:val="20"/>
          <w:rtl/>
          <w:lang w:eastAsia="en-US"/>
        </w:rPr>
        <w:t>', דאיכא למידק מינה: דעד מלאת - הוא דלא אלא בתער, הא לאחר מלאת - מגלח בכל דבר, ואפילו במלקט וברהיטני!?</w:t>
      </w:r>
    </w:p>
    <w:p w:rsidR="00B74861" w:rsidRDefault="00B74861" w:rsidP="00B74861">
      <w:pPr>
        <w:rPr>
          <w:rtl/>
          <w:lang w:eastAsia="en-US"/>
        </w:rPr>
      </w:pPr>
      <w:r>
        <w:rPr>
          <w:rFonts w:cs="Miriam" w:hint="cs"/>
          <w:szCs w:val="20"/>
          <w:rtl/>
          <w:lang w:eastAsia="en-US"/>
        </w:rPr>
        <w:t>לעולם אימא לך דלאחר מלאת - אינו מגלח אלא בתער; והא [דכתיב] בסמוך '</w:t>
      </w:r>
      <w:r>
        <w:rPr>
          <w:rFonts w:cs="Narkisim" w:hint="cs"/>
          <w:szCs w:val="20"/>
          <w:rtl/>
          <w:lang w:eastAsia="en-US"/>
        </w:rPr>
        <w:t>לא יעבור</w:t>
      </w:r>
      <w:r>
        <w:rPr>
          <w:rFonts w:cs="Miriam" w:hint="cs"/>
          <w:szCs w:val="20"/>
          <w:rtl/>
          <w:lang w:eastAsia="en-US"/>
        </w:rPr>
        <w:t>', ומשמע לא יעבור תער!</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אמר רב חסדא: ללקות - באחת </w:t>
      </w:r>
      <w:r>
        <w:rPr>
          <w:rFonts w:cs="Miriam"/>
          <w:szCs w:val="20"/>
          <w:rtl/>
          <w:lang w:eastAsia="en-US"/>
        </w:rPr>
        <w:t>(</w:t>
      </w:r>
      <w:r>
        <w:rPr>
          <w:rFonts w:cs="Miriam" w:hint="cs"/>
          <w:szCs w:val="20"/>
          <w:rtl/>
          <w:lang w:eastAsia="en-US"/>
        </w:rPr>
        <w:t>שאם גילח תוך מלאת שער אחת - לוקה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לעכב בשתים </w:t>
      </w:r>
      <w:r>
        <w:rPr>
          <w:rFonts w:cs="Miriam"/>
          <w:szCs w:val="20"/>
          <w:rtl/>
          <w:lang w:eastAsia="en-US"/>
        </w:rPr>
        <w:t>(</w:t>
      </w:r>
      <w:r>
        <w:rPr>
          <w:rFonts w:cs="Miriam" w:hint="cs"/>
          <w:szCs w:val="20"/>
          <w:rtl/>
          <w:lang w:eastAsia="en-US"/>
        </w:rPr>
        <w:t>שאם גילח כל שערו בתגלחת סוף ימי נזירותו, ושייר בו שתי שערות - לא עשה ולא כלום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לסתור </w:t>
      </w:r>
      <w:r>
        <w:rPr>
          <w:rFonts w:cs="Miriam"/>
          <w:szCs w:val="20"/>
          <w:rtl/>
          <w:lang w:eastAsia="en-US"/>
        </w:rPr>
        <w:t>(</w:t>
      </w:r>
      <w:r>
        <w:rPr>
          <w:rFonts w:cs="Miriam" w:hint="cs"/>
          <w:szCs w:val="20"/>
          <w:rtl/>
          <w:lang w:eastAsia="en-US"/>
        </w:rPr>
        <w:t>אם גילח בתוך ימי נזירותו</w:t>
      </w:r>
      <w:r>
        <w:rPr>
          <w:rFonts w:cs="Miriam"/>
          <w:szCs w:val="20"/>
          <w:rtl/>
          <w:lang w:eastAsia="en-US"/>
        </w:rPr>
        <w:t>)</w:t>
      </w:r>
      <w:r>
        <w:rPr>
          <w:rFonts w:hint="cs"/>
          <w:rtl/>
          <w:lang w:eastAsia="en-US"/>
        </w:rPr>
        <w:t xml:space="preserve"> - אינו סותר</w:t>
      </w:r>
      <w:r>
        <w:rPr>
          <w:rtl/>
          <w:lang w:eastAsia="en-US"/>
        </w:rPr>
        <w:t xml:space="preserve"> </w:t>
      </w:r>
      <w:r>
        <w:rPr>
          <w:rFonts w:hint="cs"/>
          <w:rtl/>
          <w:lang w:eastAsia="en-US"/>
        </w:rPr>
        <w:t xml:space="preserve">אלא ברוב ראשו </w:t>
      </w:r>
      <w:r>
        <w:rPr>
          <w:rFonts w:cs="Miriam"/>
          <w:szCs w:val="20"/>
          <w:rtl/>
          <w:lang w:eastAsia="en-US"/>
        </w:rPr>
        <w:t>(</w:t>
      </w:r>
      <w:r>
        <w:rPr>
          <w:rFonts w:cs="Miriam" w:hint="cs"/>
          <w:szCs w:val="20"/>
          <w:rtl/>
          <w:lang w:eastAsia="en-US"/>
        </w:rPr>
        <w:t>אם גילח את רוב ראשו</w:t>
      </w:r>
      <w:r>
        <w:rPr>
          <w:rFonts w:cs="Miriam"/>
          <w:szCs w:val="20"/>
          <w:rtl/>
          <w:lang w:eastAsia="en-US"/>
        </w:rPr>
        <w:t>)</w:t>
      </w:r>
      <w:r>
        <w:rPr>
          <w:rFonts w:hint="cs"/>
          <w:rtl/>
          <w:lang w:eastAsia="en-US"/>
        </w:rPr>
        <w:t>, ובתער.</w:t>
      </w:r>
    </w:p>
    <w:p w:rsidR="00B74861" w:rsidRDefault="00B74861" w:rsidP="00B74861">
      <w:pPr>
        <w:rPr>
          <w:rtl/>
          <w:lang w:eastAsia="en-US"/>
        </w:rPr>
      </w:pPr>
      <w:r>
        <w:rPr>
          <w:rFonts w:hint="cs"/>
          <w:rtl/>
          <w:lang w:eastAsia="en-US"/>
        </w:rPr>
        <w:t>בתער אִין, במידי אחרינא לא? והקתני: '</w:t>
      </w:r>
      <w:r>
        <w:rPr>
          <w:rFonts w:hint="cs"/>
          <w:i/>
          <w:iCs/>
          <w:rtl/>
          <w:lang w:eastAsia="en-US"/>
        </w:rPr>
        <w:t xml:space="preserve">מנין לרבות את כל המעבירין </w:t>
      </w:r>
      <w:r>
        <w:rPr>
          <w:rFonts w:cs="Miriam"/>
          <w:szCs w:val="20"/>
          <w:rtl/>
          <w:lang w:eastAsia="en-US"/>
        </w:rPr>
        <w:t>(</w:t>
      </w:r>
      <w:r>
        <w:rPr>
          <w:rFonts w:cs="Miriam" w:hint="cs"/>
          <w:szCs w:val="20"/>
          <w:rtl/>
          <w:lang w:eastAsia="en-US"/>
        </w:rPr>
        <w:t>תלמוד לומר: '</w:t>
      </w:r>
      <w:r>
        <w:rPr>
          <w:rFonts w:cs="Narkisim" w:hint="cs"/>
          <w:szCs w:val="20"/>
          <w:rtl/>
          <w:lang w:eastAsia="en-US"/>
        </w:rPr>
        <w:t>לא יעבור</w:t>
      </w:r>
      <w:r>
        <w:rPr>
          <w:rFonts w:cs="Miriam" w:hint="cs"/>
          <w:szCs w:val="20"/>
          <w:rtl/>
          <w:lang w:eastAsia="en-US"/>
        </w:rPr>
        <w:t>'</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אלא אימא '</w:t>
      </w:r>
      <w:r>
        <w:rPr>
          <w:rFonts w:cs="Courier New" w:hint="cs"/>
          <w:szCs w:val="20"/>
          <w:rtl/>
          <w:lang w:eastAsia="en-US"/>
        </w:rPr>
        <w:t>[וב]</w:t>
      </w:r>
      <w:r>
        <w:rPr>
          <w:rFonts w:hint="cs"/>
          <w:rtl/>
          <w:lang w:eastAsia="en-US"/>
        </w:rPr>
        <w:t xml:space="preserve">כעין תער' </w:t>
      </w:r>
      <w:r>
        <w:rPr>
          <w:rFonts w:cs="Miriam"/>
          <w:szCs w:val="20"/>
          <w:rtl/>
          <w:lang w:eastAsia="en-US"/>
        </w:rPr>
        <w:t>(</w:t>
      </w:r>
      <w:r>
        <w:rPr>
          <w:rFonts w:cs="Miriam" w:hint="cs"/>
          <w:szCs w:val="20"/>
          <w:rtl/>
          <w:lang w:eastAsia="en-US"/>
        </w:rPr>
        <w:t>כל המעבירין (מעבירין) סמוך לעיקרן</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autoSpaceDE w:val="0"/>
        <w:autoSpaceDN w:val="0"/>
        <w:adjustRightInd w:val="0"/>
        <w:rPr>
          <w:i/>
          <w:iCs/>
          <w:rtl/>
          <w:lang w:eastAsia="en-US"/>
        </w:rPr>
      </w:pPr>
      <w:r>
        <w:rPr>
          <w:rFonts w:hint="cs"/>
          <w:rtl/>
          <w:lang w:eastAsia="en-US"/>
        </w:rPr>
        <w:t xml:space="preserve">תניא </w:t>
      </w:r>
      <w:r>
        <w:rPr>
          <w:rFonts w:cs="Miriam" w:hint="cs"/>
          <w:szCs w:val="20"/>
          <w:rtl/>
          <w:lang w:eastAsia="en-US"/>
        </w:rPr>
        <w:t xml:space="preserve"> </w:t>
      </w:r>
      <w:r>
        <w:rPr>
          <w:rFonts w:cs="Miriam" w:hint="cs"/>
          <w:szCs w:val="16"/>
          <w:rtl/>
          <w:lang w:eastAsia="en-US"/>
        </w:rPr>
        <w:t>[</w:t>
      </w:r>
      <w:r>
        <w:rPr>
          <w:rFonts w:cs="Miriam" w:hint="cs"/>
          <w:color w:val="000000"/>
          <w:szCs w:val="16"/>
          <w:rtl/>
          <w:lang w:eastAsia="en-US"/>
        </w:rPr>
        <w:t>תוספתא מסכת נזיר פרק ד הלכה ג (ליברמן)</w:t>
      </w:r>
      <w:r>
        <w:rPr>
          <w:rFonts w:cs="Miriam" w:hint="cs"/>
          <w:szCs w:val="16"/>
          <w:rtl/>
          <w:lang w:eastAsia="en-US"/>
        </w:rPr>
        <w:t>]</w:t>
      </w:r>
      <w:r>
        <w:rPr>
          <w:rFonts w:hint="cs"/>
          <w:rtl/>
          <w:lang w:eastAsia="en-US"/>
        </w:rPr>
        <w:t xml:space="preserve"> נמי הכי </w:t>
      </w:r>
      <w:r>
        <w:rPr>
          <w:rFonts w:cs="Miriam"/>
          <w:szCs w:val="20"/>
          <w:rtl/>
          <w:lang w:eastAsia="en-US"/>
        </w:rPr>
        <w:t>(</w:t>
      </w:r>
      <w:r>
        <w:rPr>
          <w:rFonts w:cs="Miriam" w:hint="cs"/>
          <w:szCs w:val="20"/>
          <w:rtl/>
          <w:lang w:eastAsia="en-US"/>
        </w:rPr>
        <w:t>כדאמר רב חסדא)</w:t>
      </w:r>
      <w:r>
        <w:rPr>
          <w:rFonts w:hint="cs"/>
          <w:rtl/>
          <w:lang w:eastAsia="en-US"/>
        </w:rPr>
        <w:t>:</w:t>
      </w:r>
      <w:r>
        <w:rPr>
          <w:rtl/>
          <w:lang w:eastAsia="en-US"/>
        </w:rPr>
        <w:t xml:space="preserve"> </w:t>
      </w:r>
      <w:r>
        <w:rPr>
          <w:rFonts w:hint="cs"/>
          <w:rtl/>
          <w:lang w:eastAsia="en-US"/>
        </w:rPr>
        <w:t>'</w:t>
      </w:r>
      <w:r>
        <w:rPr>
          <w:rFonts w:hint="cs"/>
          <w:i/>
          <w:iCs/>
          <w:rtl/>
          <w:lang w:eastAsia="en-US"/>
        </w:rPr>
        <w:t xml:space="preserve">נזיר שתלש, מירט, סיפסף כל שהוא - אינו סותר אלא ברוב ראשו, ובתער </w:t>
      </w:r>
      <w:r>
        <w:rPr>
          <w:rFonts w:cs="Miriam"/>
          <w:szCs w:val="20"/>
          <w:rtl/>
          <w:lang w:eastAsia="en-US"/>
        </w:rPr>
        <w:t>(</w:t>
      </w:r>
      <w:r>
        <w:rPr>
          <w:rFonts w:cs="Miriam" w:hint="cs"/>
          <w:szCs w:val="20"/>
          <w:rtl/>
          <w:lang w:eastAsia="en-US"/>
        </w:rPr>
        <w:t>דוקא)</w:t>
      </w:r>
      <w:r>
        <w:rPr>
          <w:rFonts w:hint="cs"/>
          <w:rtl/>
          <w:lang w:eastAsia="en-US"/>
        </w:rPr>
        <w:t xml:space="preserve">' </w:t>
      </w:r>
      <w:r>
        <w:rPr>
          <w:rFonts w:cs="Miriam" w:hint="cs"/>
          <w:szCs w:val="20"/>
          <w:rtl/>
          <w:lang w:eastAsia="en-US"/>
        </w:rPr>
        <w:t>(ואמרי לה כדאוקימנא לה אליבא דרב חסדא - כעין תער; ומאי 'בתער' דקתני בַּברייתא? - כעין תער</w:t>
      </w:r>
      <w:r>
        <w:rPr>
          <w:rFonts w:cs="Miriam"/>
          <w:szCs w:val="20"/>
          <w:rtl/>
          <w:lang w:eastAsia="en-US"/>
        </w:rPr>
        <w:t>)</w:t>
      </w:r>
      <w:r>
        <w:rPr>
          <w:rFonts w:hint="cs"/>
          <w:i/>
          <w:iCs/>
          <w:rtl/>
          <w:lang w:eastAsia="en-US"/>
        </w:rPr>
        <w:t>;</w:t>
      </w:r>
    </w:p>
    <w:p w:rsidR="00B74861" w:rsidRDefault="00B74861" w:rsidP="00B74861">
      <w:pPr>
        <w:rPr>
          <w:rtl/>
          <w:lang w:eastAsia="en-US"/>
        </w:rPr>
      </w:pPr>
      <w:r>
        <w:rPr>
          <w:rFonts w:hint="cs"/>
          <w:i/>
          <w:iCs/>
          <w:rtl/>
          <w:lang w:eastAsia="en-US"/>
        </w:rPr>
        <w:t xml:space="preserve">רבי שמעון בן יהודה אומר משום רבי שמעון: כשם ששתי שערות מעכבות בו </w:t>
      </w:r>
      <w:r>
        <w:rPr>
          <w:rFonts w:cs="Miriam"/>
          <w:szCs w:val="20"/>
          <w:rtl/>
          <w:lang w:eastAsia="en-US"/>
        </w:rPr>
        <w:t>(</w:t>
      </w:r>
      <w:r>
        <w:rPr>
          <w:rFonts w:cs="Miriam" w:hint="cs"/>
          <w:szCs w:val="20"/>
          <w:rtl/>
          <w:lang w:eastAsia="en-US"/>
        </w:rPr>
        <w:t>בתגלחת טהרה</w:t>
      </w:r>
      <w:r>
        <w:rPr>
          <w:rFonts w:cs="Miriam"/>
          <w:szCs w:val="20"/>
          <w:rtl/>
          <w:lang w:eastAsia="en-US"/>
        </w:rPr>
        <w:t>)</w:t>
      </w:r>
      <w:r>
        <w:rPr>
          <w:i/>
          <w:iCs/>
          <w:rtl/>
          <w:lang w:eastAsia="en-US"/>
        </w:rPr>
        <w:t xml:space="preserve"> </w:t>
      </w:r>
      <w:r>
        <w:rPr>
          <w:rFonts w:hint="cs"/>
          <w:i/>
          <w:iCs/>
          <w:rtl/>
          <w:lang w:eastAsia="en-US"/>
        </w:rPr>
        <w:t xml:space="preserve">- כך שתי שערות סותרות בו </w:t>
      </w:r>
      <w:r>
        <w:rPr>
          <w:rFonts w:cs="Miriam"/>
          <w:szCs w:val="20"/>
          <w:rtl/>
          <w:lang w:eastAsia="en-US"/>
        </w:rPr>
        <w:t>(</w:t>
      </w:r>
      <w:r>
        <w:rPr>
          <w:rFonts w:cs="Miriam" w:hint="cs"/>
          <w:szCs w:val="20"/>
          <w:rtl/>
          <w:lang w:eastAsia="en-US"/>
        </w:rPr>
        <w:t>בתגלחת איסור</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autoSpaceDE w:val="0"/>
        <w:autoSpaceDN w:val="0"/>
        <w:adjustRightInd w:val="0"/>
        <w:rPr>
          <w:rtl/>
          <w:lang w:eastAsia="en-US"/>
        </w:rPr>
      </w:pPr>
      <w:r>
        <w:rPr>
          <w:rFonts w:hint="cs"/>
          <w:rtl/>
          <w:lang w:eastAsia="en-US"/>
        </w:rPr>
        <w:t xml:space="preserve">תנן התם </w:t>
      </w:r>
      <w:r>
        <w:rPr>
          <w:rFonts w:cs="Miriam"/>
          <w:szCs w:val="16"/>
          <w:rtl/>
          <w:lang w:eastAsia="en-US"/>
        </w:rPr>
        <w:t>(</w:t>
      </w:r>
      <w:r>
        <w:rPr>
          <w:rFonts w:cs="Miriam" w:hint="cs"/>
          <w:szCs w:val="16"/>
          <w:rtl/>
          <w:lang w:eastAsia="en-US"/>
        </w:rPr>
        <w:t>והיא בסוף נגעים פ"יד, מ"ד; גם ברייתא היא בסיפרא [</w:t>
      </w:r>
      <w:r>
        <w:rPr>
          <w:rFonts w:cs="Miriam" w:hint="cs"/>
          <w:color w:val="000000"/>
          <w:szCs w:val="16"/>
          <w:rtl/>
          <w:lang w:eastAsia="en-US"/>
        </w:rPr>
        <w:t>ספרא מצורע פרשה ב פרק ב משנה ו</w:t>
      </w:r>
      <w:r>
        <w:rPr>
          <w:rFonts w:cs="Miriam" w:hint="cs"/>
          <w:szCs w:val="16"/>
          <w:rtl/>
          <w:lang w:eastAsia="en-US"/>
        </w:rPr>
        <w:t>]</w:t>
      </w:r>
      <w:r>
        <w:rPr>
          <w:rFonts w:cs="Miriam"/>
          <w:szCs w:val="20"/>
          <w:rtl/>
          <w:lang w:eastAsia="en-US"/>
        </w:rPr>
        <w:t>)</w:t>
      </w:r>
      <w:r>
        <w:rPr>
          <w:rFonts w:hint="cs"/>
          <w:rtl/>
          <w:lang w:eastAsia="en-US"/>
        </w:rPr>
        <w:t>: '</w:t>
      </w:r>
      <w:r>
        <w:rPr>
          <w:rFonts w:hint="cs"/>
          <w:i/>
          <w:iCs/>
          <w:rtl/>
          <w:lang w:eastAsia="en-US"/>
        </w:rPr>
        <w:t>שלשה מגלחין ותגלחתן מצוה: נזיר ומצורע ולוים; וכולן שגילחו שלא בתער או ששיירו שתי שערות - לא עשו ולא כלום</w:t>
      </w:r>
      <w:r>
        <w:rPr>
          <w:rFonts w:hint="cs"/>
          <w:rtl/>
          <w:lang w:eastAsia="en-US"/>
        </w:rPr>
        <w:t>'.</w:t>
      </w:r>
    </w:p>
    <w:p w:rsidR="00B74861" w:rsidRDefault="00B74861" w:rsidP="00B74861">
      <w:pPr>
        <w:rPr>
          <w:rtl/>
          <w:lang w:eastAsia="en-US"/>
        </w:rPr>
      </w:pPr>
      <w:r>
        <w:rPr>
          <w:rFonts w:hint="cs"/>
          <w:rtl/>
          <w:lang w:eastAsia="en-US"/>
        </w:rPr>
        <w:t>אמר מר: '</w:t>
      </w:r>
      <w:r>
        <w:rPr>
          <w:rFonts w:hint="cs"/>
          <w:i/>
          <w:iCs/>
          <w:rtl/>
          <w:lang w:eastAsia="en-US"/>
        </w:rPr>
        <w:t>שלשה מגלחין ותגלחתן מצוה</w:t>
      </w:r>
      <w:r>
        <w:rPr>
          <w:rFonts w:hint="cs"/>
          <w:rtl/>
          <w:lang w:eastAsia="en-US"/>
        </w:rPr>
        <w:t xml:space="preserve">' - פשיטא </w:t>
      </w:r>
      <w:r>
        <w:rPr>
          <w:rFonts w:cs="Miriam"/>
          <w:szCs w:val="20"/>
          <w:rtl/>
          <w:lang w:eastAsia="en-US"/>
        </w:rPr>
        <w:t>(</w:t>
      </w:r>
      <w:r>
        <w:rPr>
          <w:rFonts w:cs="Miriam" w:hint="cs"/>
          <w:szCs w:val="20"/>
          <w:rtl/>
          <w:lang w:eastAsia="en-US"/>
        </w:rPr>
        <w:t>דמגלחין: בכולהו מפרשי בהו קראי: בנזיר כתיב '</w:t>
      </w:r>
      <w:r>
        <w:rPr>
          <w:rFonts w:cs="Narkisim" w:hint="cs"/>
          <w:szCs w:val="20"/>
          <w:rtl/>
          <w:lang w:eastAsia="en-US"/>
        </w:rPr>
        <w:t>וגילח הנזיר</w:t>
      </w:r>
      <w:r>
        <w:rPr>
          <w:rFonts w:cs="Miriam" w:hint="cs"/>
          <w:szCs w:val="20"/>
          <w:rtl/>
          <w:lang w:eastAsia="en-US"/>
        </w:rPr>
        <w:t xml:space="preserve">' </w:t>
      </w:r>
      <w:r>
        <w:rPr>
          <w:rFonts w:cs="Miriam" w:hint="cs"/>
          <w:szCs w:val="16"/>
          <w:rtl/>
          <w:lang w:eastAsia="en-US"/>
        </w:rPr>
        <w:t>[במדבר ו,יח]</w:t>
      </w:r>
      <w:r>
        <w:rPr>
          <w:rFonts w:cs="Miriam" w:hint="cs"/>
          <w:szCs w:val="20"/>
          <w:rtl/>
          <w:lang w:eastAsia="en-US"/>
        </w:rPr>
        <w:t xml:space="preserve">; במצורע כתיב </w:t>
      </w:r>
      <w:r>
        <w:rPr>
          <w:rFonts w:cs="Miriam" w:hint="cs"/>
          <w:szCs w:val="16"/>
          <w:rtl/>
          <w:lang w:eastAsia="en-US"/>
        </w:rPr>
        <w:t>(ויקרא יד,ח)</w:t>
      </w:r>
      <w:r>
        <w:rPr>
          <w:rFonts w:cs="Narkisim" w:hint="cs"/>
          <w:szCs w:val="20"/>
          <w:rtl/>
          <w:lang w:eastAsia="en-US"/>
        </w:rPr>
        <w:t xml:space="preserve"> וגילח את כל שערו</w:t>
      </w:r>
      <w:r>
        <w:rPr>
          <w:rFonts w:cs="Miriam" w:hint="cs"/>
          <w:szCs w:val="20"/>
          <w:rtl/>
          <w:lang w:eastAsia="en-US"/>
        </w:rPr>
        <w:t xml:space="preserve">; בלוים </w:t>
      </w:r>
      <w:r>
        <w:rPr>
          <w:rFonts w:cs="Miriam"/>
          <w:szCs w:val="20"/>
          <w:rtl/>
          <w:lang w:eastAsia="en-US"/>
        </w:rPr>
        <w:t>–</w:t>
      </w:r>
      <w:r>
        <w:rPr>
          <w:rFonts w:cs="Miriam" w:hint="cs"/>
          <w:szCs w:val="20"/>
          <w:rtl/>
          <w:lang w:eastAsia="en-US"/>
        </w:rPr>
        <w:t xml:space="preserve"> '</w:t>
      </w:r>
      <w:r>
        <w:rPr>
          <w:rFonts w:cs="Narkisim" w:hint="cs"/>
          <w:szCs w:val="20"/>
          <w:rtl/>
          <w:lang w:eastAsia="en-US"/>
        </w:rPr>
        <w:t>והעבירו תער על כל בשרם</w:t>
      </w:r>
      <w:r>
        <w:rPr>
          <w:rFonts w:cs="Miriam" w:hint="cs"/>
          <w:szCs w:val="20"/>
          <w:rtl/>
          <w:lang w:eastAsia="en-US"/>
        </w:rPr>
        <w:t xml:space="preserve">' </w:t>
      </w:r>
      <w:r>
        <w:rPr>
          <w:rFonts w:cs="Miriam" w:hint="cs"/>
          <w:szCs w:val="16"/>
          <w:rtl/>
          <w:lang w:eastAsia="en-US"/>
        </w:rPr>
        <w:t>[במדבר ח,ז]</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מהו דתימא משום עבורי שער הוא </w:t>
      </w:r>
      <w:r>
        <w:rPr>
          <w:rFonts w:cs="Miriam"/>
          <w:szCs w:val="20"/>
          <w:rtl/>
          <w:lang w:eastAsia="en-US"/>
        </w:rPr>
        <w:t>(</w:t>
      </w:r>
      <w:r>
        <w:rPr>
          <w:rFonts w:cs="Miriam" w:hint="cs"/>
          <w:szCs w:val="20"/>
          <w:rtl/>
          <w:lang w:eastAsia="en-US"/>
        </w:rPr>
        <w:t>שפיר דמי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ואפילו סך נשא </w:t>
      </w:r>
      <w:r>
        <w:rPr>
          <w:rFonts w:cs="Miriam"/>
          <w:szCs w:val="20"/>
          <w:rtl/>
          <w:lang w:eastAsia="en-US"/>
        </w:rPr>
        <w:t>(</w:t>
      </w:r>
      <w:r>
        <w:rPr>
          <w:rFonts w:cs="Miriam" w:hint="cs"/>
          <w:szCs w:val="20"/>
          <w:rtl/>
          <w:lang w:eastAsia="en-US"/>
        </w:rPr>
        <w:t>סם שמשיר את השער</w:t>
      </w:r>
      <w:r>
        <w:rPr>
          <w:rFonts w:cs="Miriam"/>
          <w:szCs w:val="20"/>
          <w:rtl/>
          <w:lang w:eastAsia="en-US"/>
        </w:rPr>
        <w:t>)</w:t>
      </w:r>
      <w:r>
        <w:rPr>
          <w:rtl/>
          <w:lang w:eastAsia="en-US"/>
        </w:rPr>
        <w:t xml:space="preserve"> </w:t>
      </w:r>
      <w:r>
        <w:rPr>
          <w:rFonts w:hint="cs"/>
          <w:rtl/>
          <w:lang w:eastAsia="en-US"/>
        </w:rPr>
        <w:t xml:space="preserve">- קא משמע לן דלא </w:t>
      </w:r>
      <w:r>
        <w:rPr>
          <w:rFonts w:cs="Miriam"/>
          <w:szCs w:val="20"/>
          <w:rtl/>
          <w:lang w:eastAsia="en-US"/>
        </w:rPr>
        <w:t>(</w:t>
      </w:r>
      <w:r>
        <w:rPr>
          <w:rFonts w:cs="Miriam" w:hint="cs"/>
          <w:szCs w:val="20"/>
          <w:rtl/>
          <w:lang w:eastAsia="en-US"/>
        </w:rPr>
        <w:t>דלא סגי ליה אלא בתגלחת, כדקתני דתגלחתן מצוה</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קתני '</w:t>
      </w:r>
      <w:r>
        <w:rPr>
          <w:rFonts w:hint="cs"/>
          <w:i/>
          <w:iCs/>
          <w:rtl/>
          <w:lang w:eastAsia="en-US"/>
        </w:rPr>
        <w:t xml:space="preserve">וכולן שגילחו שלא בתער </w:t>
      </w:r>
      <w:r>
        <w:rPr>
          <w:rFonts w:hint="cs"/>
          <w:szCs w:val="20"/>
          <w:rtl/>
          <w:lang w:eastAsia="en-US"/>
        </w:rPr>
        <w:t>[או ששיירו שתי שערות - לא עשו ולא כלום]</w:t>
      </w:r>
      <w:r>
        <w:rPr>
          <w:rFonts w:hint="cs"/>
          <w:rtl/>
          <w:lang w:eastAsia="en-US"/>
        </w:rPr>
        <w:t>'; בשלמא גבי נזיר, כתיב: '</w:t>
      </w:r>
      <w:r>
        <w:rPr>
          <w:rFonts w:cs="Narkisim" w:hint="cs"/>
          <w:rtl/>
          <w:lang w:eastAsia="en-US"/>
        </w:rPr>
        <w:t>תער לא יעבור על ראשו</w:t>
      </w:r>
      <w:r>
        <w:rPr>
          <w:rFonts w:hint="cs"/>
          <w:rtl/>
          <w:lang w:eastAsia="en-US"/>
        </w:rPr>
        <w:t xml:space="preserve">' </w:t>
      </w:r>
      <w:r>
        <w:rPr>
          <w:rFonts w:cs="Miriam"/>
          <w:szCs w:val="20"/>
          <w:rtl/>
          <w:lang w:eastAsia="en-US"/>
        </w:rPr>
        <w:t>(</w:t>
      </w:r>
      <w:r>
        <w:rPr>
          <w:rFonts w:cs="Miriam" w:hint="cs"/>
          <w:szCs w:val="20"/>
          <w:rtl/>
          <w:lang w:eastAsia="en-US"/>
        </w:rPr>
        <w:t>לרבי כדאית ליה, ולתנא קמא כדאית ליה, וכדלעיל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וגבי לוים כתיב </w:t>
      </w:r>
      <w:r>
        <w:rPr>
          <w:rFonts w:cs="Narkisim"/>
          <w:szCs w:val="20"/>
          <w:rtl/>
          <w:lang w:eastAsia="en-US"/>
        </w:rPr>
        <w:t>[</w:t>
      </w:r>
      <w:r>
        <w:rPr>
          <w:rFonts w:cs="Miriam" w:hint="cs"/>
          <w:szCs w:val="16"/>
          <w:rtl/>
          <w:lang w:eastAsia="en-US"/>
        </w:rPr>
        <w:t>במדבר ח,ז:</w:t>
      </w:r>
      <w:r>
        <w:rPr>
          <w:rFonts w:cs="Narkisim" w:hint="cs"/>
          <w:szCs w:val="20"/>
          <w:rtl/>
          <w:lang w:eastAsia="en-US"/>
        </w:rPr>
        <w:t xml:space="preserve"> וכה תעשה להם לטהרם: הזה עליהם מי חטאת</w:t>
      </w:r>
      <w:r>
        <w:rPr>
          <w:rFonts w:cs="Narkisim"/>
          <w:szCs w:val="20"/>
          <w:rtl/>
          <w:lang w:eastAsia="en-US"/>
        </w:rPr>
        <w:t>]</w:t>
      </w:r>
      <w:r>
        <w:rPr>
          <w:rFonts w:cs="Narkisim" w:hint="cs"/>
          <w:rtl/>
          <w:lang w:eastAsia="en-US"/>
        </w:rPr>
        <w:t xml:space="preserve"> והעבירו תער על כל בשרם </w:t>
      </w:r>
      <w:r>
        <w:rPr>
          <w:rFonts w:cs="Narkisim" w:hint="cs"/>
          <w:szCs w:val="20"/>
          <w:rtl/>
          <w:lang w:eastAsia="en-US"/>
        </w:rPr>
        <w:t>[והטהרו]</w:t>
      </w:r>
      <w:r>
        <w:rPr>
          <w:rFonts w:hint="cs"/>
          <w:rtl/>
          <w:lang w:eastAsia="en-US"/>
        </w:rPr>
        <w:t xml:space="preserve">; אלא מצורע בתער מנלן? וכי תימא תיתי מלוים - מה לוים שכן טעונין תגלחת, ואין תגלחתן אלא בתער - אף אני אביא את המצורע שהוא טעון תגלחת, ואין תגלחתו אלא בתער!? - איכא למיפרך: מה ללוים שכן טעונין תנופה בגופם </w:t>
      </w:r>
      <w:r>
        <w:rPr>
          <w:rFonts w:cs="Miriam"/>
          <w:szCs w:val="20"/>
          <w:rtl/>
          <w:lang w:eastAsia="en-US"/>
        </w:rPr>
        <w:t>(</w:t>
      </w:r>
      <w:r>
        <w:rPr>
          <w:rFonts w:cs="Miriam" w:hint="cs"/>
          <w:szCs w:val="20"/>
          <w:rtl/>
          <w:lang w:eastAsia="en-US"/>
        </w:rPr>
        <w:t xml:space="preserve">כדכתיב: </w:t>
      </w:r>
      <w:r>
        <w:rPr>
          <w:rFonts w:cs="Narkisim" w:hint="cs"/>
          <w:szCs w:val="20"/>
          <w:rtl/>
          <w:lang w:eastAsia="en-US"/>
        </w:rPr>
        <w:t>והניף אהרן את הלוים תנופה לפני ה'</w:t>
      </w:r>
      <w:r>
        <w:rPr>
          <w:rFonts w:cs="Miriam" w:hint="cs"/>
          <w:szCs w:val="20"/>
          <w:lang w:eastAsia="en-US"/>
        </w:rPr>
        <w:t xml:space="preserve"> </w:t>
      </w:r>
      <w:r>
        <w:rPr>
          <w:rFonts w:cs="Miriam" w:hint="cs"/>
          <w:szCs w:val="16"/>
          <w:rtl/>
          <w:lang w:eastAsia="en-US"/>
        </w:rPr>
        <w:t>[במדבר ח,יא]</w:t>
      </w:r>
      <w:r>
        <w:rPr>
          <w:rFonts w:cs="Miriam" w:hint="cs"/>
          <w:szCs w:val="20"/>
          <w:rtl/>
          <w:lang w:eastAsia="en-US"/>
        </w:rPr>
        <w:t xml:space="preserve">; והואיל וטעונין תנופה - מחמרינן בהו כולי האי, דלא הוי תגלחתן אלא בתער) -  </w:t>
      </w:r>
      <w:r>
        <w:rPr>
          <w:rFonts w:hint="cs"/>
          <w:rtl/>
          <w:lang w:eastAsia="en-US"/>
        </w:rPr>
        <w:t xml:space="preserve">תאמר במצורע </w:t>
      </w:r>
      <w:r>
        <w:rPr>
          <w:rFonts w:cs="Miriam" w:hint="cs"/>
          <w:szCs w:val="20"/>
          <w:rtl/>
          <w:lang w:eastAsia="en-US"/>
        </w:rPr>
        <w:t>(הקל)</w:t>
      </w:r>
      <w:r>
        <w:rPr>
          <w:rFonts w:hint="cs"/>
          <w:rtl/>
          <w:lang w:eastAsia="en-US"/>
        </w:rPr>
        <w:t xml:space="preserve"> דלא </w:t>
      </w:r>
      <w:r>
        <w:rPr>
          <w:rFonts w:cs="Miriam" w:hint="cs"/>
          <w:szCs w:val="20"/>
          <w:rtl/>
          <w:lang w:eastAsia="en-US"/>
        </w:rPr>
        <w:t>(שאין טעון תנופה בגופו! והואיל ואינו טעון תנופה בגופו - דין הוא להקל עליו: שיהא תגלחתו בכל דבר</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אלא תיתי מנזיר; </w:t>
      </w:r>
    </w:p>
    <w:p w:rsidR="00B74861" w:rsidRDefault="00B74861" w:rsidP="00B74861">
      <w:pPr>
        <w:rPr>
          <w:rtl/>
          <w:lang w:eastAsia="en-US"/>
        </w:rPr>
      </w:pPr>
      <w:r>
        <w:rPr>
          <w:rFonts w:hint="cs"/>
          <w:rtl/>
          <w:lang w:eastAsia="en-US"/>
        </w:rPr>
        <w:t>מה לנזיר שכן קרבנו טעון לחם - תאמר במצורע דלא?</w:t>
      </w:r>
    </w:p>
    <w:p w:rsidR="00B74861" w:rsidRDefault="00B74861" w:rsidP="00B74861">
      <w:pPr>
        <w:rPr>
          <w:rtl/>
          <w:lang w:eastAsia="en-US"/>
        </w:rPr>
      </w:pPr>
      <w:r>
        <w:rPr>
          <w:rFonts w:hint="cs"/>
          <w:rtl/>
          <w:lang w:eastAsia="en-US"/>
        </w:rPr>
        <w:t>אלא מחדא לא אתיא,</w:t>
      </w:r>
      <w:r>
        <w:rPr>
          <w:rtl/>
          <w:lang w:eastAsia="en-US"/>
        </w:rPr>
        <w:t xml:space="preserve"> </w:t>
      </w:r>
      <w:r>
        <w:rPr>
          <w:rFonts w:hint="cs"/>
          <w:rtl/>
          <w:lang w:eastAsia="en-US"/>
        </w:rPr>
        <w:t xml:space="preserve">תיתי מתרויהון: </w:t>
      </w:r>
    </w:p>
    <w:p w:rsidR="00B74861" w:rsidRDefault="00B74861" w:rsidP="00B74861">
      <w:pPr>
        <w:rPr>
          <w:rtl/>
          <w:lang w:eastAsia="en-US"/>
        </w:rPr>
      </w:pPr>
      <w:r>
        <w:rPr>
          <w:rFonts w:hint="cs"/>
          <w:rtl/>
          <w:lang w:eastAsia="en-US"/>
        </w:rPr>
        <w:t xml:space="preserve">מהי תיתי </w:t>
      </w:r>
      <w:r>
        <w:rPr>
          <w:rFonts w:cs="Miriam"/>
          <w:szCs w:val="20"/>
          <w:rtl/>
          <w:lang w:eastAsia="en-US"/>
        </w:rPr>
        <w:t>(</w:t>
      </w:r>
      <w:r>
        <w:rPr>
          <w:rFonts w:cs="Miriam" w:hint="cs"/>
          <w:szCs w:val="20"/>
          <w:rtl/>
          <w:lang w:eastAsia="en-US"/>
        </w:rPr>
        <w:t>דמהי ניתי וכדלעיל</w:t>
      </w:r>
      <w:r>
        <w:rPr>
          <w:rFonts w:cs="Miriam"/>
          <w:szCs w:val="20"/>
          <w:rtl/>
          <w:lang w:eastAsia="en-US"/>
        </w:rPr>
        <w:t>)</w:t>
      </w:r>
      <w:r>
        <w:rPr>
          <w:rFonts w:hint="cs"/>
          <w:rtl/>
          <w:lang w:eastAsia="en-US"/>
        </w:rPr>
        <w:t>? תיתי מלוים? מה ללוים שכן טעונין תנופה בגופן - נזיר יוכיח; מה לנזיר שכן קרבנו טעון לחם - לוים יוכיחו, וחזר הדין: לא ראי זה כראי זה ולא ראי זה כראי זה, הצד השוה שבהם שהן טעונין תגלחת ותגלחתן בתער - אף אני אביא את המצורע שהוא טעון תגלחת ותגלחתו בתער.</w:t>
      </w:r>
    </w:p>
    <w:p w:rsidR="00B74861" w:rsidRDefault="00B74861" w:rsidP="00B74861">
      <w:pPr>
        <w:rPr>
          <w:rtl/>
          <w:lang w:eastAsia="en-US"/>
        </w:rPr>
      </w:pPr>
    </w:p>
    <w:p w:rsidR="00B74861" w:rsidRDefault="00B74861" w:rsidP="00B74861">
      <w:pPr>
        <w:rPr>
          <w:lang w:eastAsia="en-US"/>
        </w:rPr>
      </w:pPr>
      <w:r>
        <w:rPr>
          <w:rFonts w:hint="cs"/>
          <w:rtl/>
          <w:lang w:eastAsia="en-US"/>
        </w:rPr>
        <w:t>אמר ליה רבא מברניש לרב אשי: וליפרוך מה להצד השוה שבהן שכן</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מ,ב</w:t>
      </w:r>
      <w:r>
        <w:rPr>
          <w:rtl/>
          <w:lang w:eastAsia="en-US"/>
        </w:rPr>
        <w:t>)</w:t>
      </w:r>
    </w:p>
    <w:p w:rsidR="00B74861" w:rsidRDefault="00B74861" w:rsidP="00B74861">
      <w:pPr>
        <w:rPr>
          <w:rtl/>
          <w:lang w:eastAsia="en-US"/>
        </w:rPr>
      </w:pPr>
      <w:r>
        <w:rPr>
          <w:rFonts w:hint="cs"/>
          <w:rtl/>
          <w:lang w:eastAsia="en-US"/>
        </w:rPr>
        <w:t>אין קרבנו בדלות - תאמר במצורע שקרבנו בדלות?</w:t>
      </w:r>
    </w:p>
    <w:p w:rsidR="00B74861" w:rsidRDefault="00B74861" w:rsidP="00B74861">
      <w:pPr>
        <w:rPr>
          <w:rtl/>
          <w:lang w:eastAsia="en-US"/>
        </w:rPr>
      </w:pPr>
      <w:r>
        <w:rPr>
          <w:rFonts w:hint="cs"/>
          <w:rtl/>
          <w:lang w:eastAsia="en-US"/>
        </w:rPr>
        <w:t>אמר ליה רבא בר משרשיא לרבא: האי תנא - מעיקרא אמר '</w:t>
      </w:r>
      <w:r>
        <w:rPr>
          <w:rFonts w:hint="cs"/>
          <w:i/>
          <w:iCs/>
          <w:rtl/>
          <w:lang w:eastAsia="en-US"/>
        </w:rPr>
        <w:t>ללמדו ממצורע אי אפשר: שאין דנין קל מחמור להחמיר עליו</w:t>
      </w:r>
      <w:r>
        <w:rPr>
          <w:rFonts w:hint="cs"/>
          <w:rtl/>
          <w:lang w:eastAsia="en-US"/>
        </w:rPr>
        <w:t xml:space="preserve">' </w:t>
      </w:r>
      <w:r>
        <w:rPr>
          <w:rFonts w:cs="Miriam"/>
          <w:szCs w:val="20"/>
          <w:rtl/>
          <w:lang w:eastAsia="en-US"/>
        </w:rPr>
        <w:t>(</w:t>
      </w:r>
      <w:r>
        <w:rPr>
          <w:rFonts w:cs="Miriam" w:hint="cs"/>
          <w:szCs w:val="20"/>
          <w:rtl/>
          <w:lang w:eastAsia="en-US"/>
        </w:rPr>
        <w:t>אלמא דפשיטא ליה מילתא דמצורע הוי בתער</w:t>
      </w:r>
      <w:r>
        <w:rPr>
          <w:rFonts w:cs="Miriam"/>
          <w:szCs w:val="20"/>
          <w:rtl/>
          <w:lang w:eastAsia="en-US"/>
        </w:rPr>
        <w:t>)</w:t>
      </w:r>
      <w:r>
        <w:rPr>
          <w:rStyle w:val="a7"/>
          <w:rtl/>
        </w:rPr>
        <w:footnoteReference w:id="2"/>
      </w:r>
      <w:r>
        <w:rPr>
          <w:rFonts w:hint="cs"/>
          <w:rtl/>
          <w:lang w:eastAsia="en-US"/>
        </w:rPr>
        <w:t xml:space="preserve">, והדר אמר 'נילף מדינא' </w:t>
      </w:r>
      <w:r>
        <w:rPr>
          <w:rFonts w:cs="Miriam"/>
          <w:szCs w:val="20"/>
          <w:rtl/>
          <w:lang w:eastAsia="en-US"/>
        </w:rPr>
        <w:t>(</w:t>
      </w:r>
      <w:r>
        <w:rPr>
          <w:rFonts w:cs="Miriam" w:hint="cs"/>
          <w:szCs w:val="20"/>
          <w:rtl/>
          <w:lang w:eastAsia="en-US"/>
        </w:rPr>
        <w:t>מנזיר ומלוים בהצד השוה שבהן</w:t>
      </w:r>
      <w:r>
        <w:rPr>
          <w:rFonts w:cs="Miriam"/>
          <w:szCs w:val="20"/>
          <w:rtl/>
          <w:lang w:eastAsia="en-US"/>
        </w:rPr>
        <w:t>)</w:t>
      </w:r>
      <w:r>
        <w:rPr>
          <w:rtl/>
          <w:lang w:eastAsia="en-US"/>
        </w:rPr>
        <w:t xml:space="preserve"> </w:t>
      </w:r>
      <w:r>
        <w:rPr>
          <w:rFonts w:hint="cs"/>
          <w:rtl/>
          <w:lang w:eastAsia="en-US"/>
        </w:rPr>
        <w:t xml:space="preserve">- ומדינא נמי לא יליף </w:t>
      </w:r>
      <w:r>
        <w:rPr>
          <w:rFonts w:cs="Miriam"/>
          <w:szCs w:val="20"/>
          <w:rtl/>
          <w:lang w:eastAsia="en-US"/>
        </w:rPr>
        <w:t>(</w:t>
      </w:r>
      <w:r>
        <w:rPr>
          <w:rFonts w:cs="Miriam" w:hint="cs"/>
          <w:szCs w:val="20"/>
          <w:rtl/>
          <w:lang w:eastAsia="en-US"/>
        </w:rPr>
        <w:t>משום דאית בה פירכא דרבא מברניש: שכן אין קרבנו בדלות - תאמר במצורע שכן קרבנו בדלות: בעולה ויורד, דכתיב ביה '</w:t>
      </w:r>
      <w:r>
        <w:rPr>
          <w:rFonts w:cs="Narkisim" w:hint="cs"/>
          <w:szCs w:val="20"/>
          <w:rtl/>
          <w:lang w:eastAsia="en-US"/>
        </w:rPr>
        <w:t>ואם דל הוא</w:t>
      </w:r>
      <w:r>
        <w:rPr>
          <w:rFonts w:cs="Miriam" w:hint="cs"/>
          <w:szCs w:val="20"/>
          <w:rtl/>
          <w:lang w:eastAsia="en-US"/>
        </w:rPr>
        <w:t xml:space="preserve">' </w:t>
      </w:r>
      <w:r>
        <w:rPr>
          <w:rFonts w:cs="Miriam" w:hint="cs"/>
          <w:szCs w:val="16"/>
          <w:rtl/>
          <w:lang w:eastAsia="en-US"/>
        </w:rPr>
        <w:t>[ויקרא יד,כא]</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אמר ליה: ההוא </w:t>
      </w:r>
      <w:r>
        <w:rPr>
          <w:rFonts w:cs="Miriam"/>
          <w:szCs w:val="20"/>
          <w:rtl/>
          <w:lang w:eastAsia="en-US"/>
        </w:rPr>
        <w:t>(</w:t>
      </w:r>
      <w:r>
        <w:rPr>
          <w:rFonts w:cs="Miriam" w:hint="cs"/>
          <w:szCs w:val="20"/>
          <w:rtl/>
          <w:lang w:eastAsia="en-US"/>
        </w:rPr>
        <w:t>דקתני ד'</w:t>
      </w:r>
      <w:r>
        <w:rPr>
          <w:rFonts w:cs="Miriam" w:hint="cs"/>
          <w:i/>
          <w:iCs/>
          <w:szCs w:val="20"/>
          <w:rtl/>
          <w:lang w:eastAsia="en-US"/>
        </w:rPr>
        <w:t>ללמדו ממצורע אי אפשר</w:t>
      </w:r>
      <w:r>
        <w:rPr>
          <w:rFonts w:cs="Miriam" w:hint="cs"/>
          <w:szCs w:val="20"/>
          <w:rtl/>
          <w:lang w:eastAsia="en-US"/>
        </w:rPr>
        <w:t>' דמשמע דפשיטא ליה דמצורע הוי בתער</w:t>
      </w:r>
      <w:r>
        <w:rPr>
          <w:rFonts w:cs="Miriam"/>
          <w:szCs w:val="20"/>
          <w:rtl/>
          <w:lang w:eastAsia="en-US"/>
        </w:rPr>
        <w:t>)</w:t>
      </w:r>
      <w:r>
        <w:rPr>
          <w:rtl/>
          <w:lang w:eastAsia="en-US"/>
        </w:rPr>
        <w:t xml:space="preserve"> </w:t>
      </w:r>
      <w:r>
        <w:rPr>
          <w:rFonts w:hint="cs"/>
          <w:rtl/>
          <w:lang w:eastAsia="en-US"/>
        </w:rPr>
        <w:t xml:space="preserve">- אליבא דרבנן </w:t>
      </w:r>
      <w:r>
        <w:rPr>
          <w:rFonts w:cs="Miriam"/>
          <w:szCs w:val="20"/>
          <w:rtl/>
          <w:lang w:eastAsia="en-US"/>
        </w:rPr>
        <w:t>(</w:t>
      </w:r>
      <w:r>
        <w:rPr>
          <w:rFonts w:cs="Miriam" w:hint="cs"/>
          <w:szCs w:val="20"/>
          <w:rtl/>
          <w:lang w:eastAsia="en-US"/>
        </w:rPr>
        <w:t>דגמרי לה מ'</w:t>
      </w:r>
      <w:r>
        <w:rPr>
          <w:rFonts w:cs="Narkisim" w:hint="cs"/>
          <w:szCs w:val="20"/>
          <w:rtl/>
          <w:lang w:eastAsia="en-US"/>
        </w:rPr>
        <w:t>זקנו</w:t>
      </w:r>
      <w:r>
        <w:rPr>
          <w:rFonts w:cs="Miriam" w:hint="cs"/>
          <w:szCs w:val="20"/>
          <w:rtl/>
          <w:lang w:eastAsia="en-US"/>
        </w:rPr>
        <w:t>' ו'</w:t>
      </w:r>
      <w:r>
        <w:rPr>
          <w:rFonts w:cs="Narkisim" w:hint="cs"/>
          <w:szCs w:val="20"/>
          <w:rtl/>
          <w:lang w:eastAsia="en-US"/>
        </w:rPr>
        <w:t>פאת זקנך</w:t>
      </w:r>
      <w:r>
        <w:rPr>
          <w:rFonts w:cs="Miriam" w:hint="cs"/>
          <w:szCs w:val="20"/>
          <w:rtl/>
          <w:lang w:eastAsia="en-US"/>
        </w:rPr>
        <w:t xml:space="preserve">' </w:t>
      </w:r>
      <w:r>
        <w:rPr>
          <w:rFonts w:cs="Miriam" w:hint="cs"/>
          <w:szCs w:val="16"/>
          <w:rtl/>
          <w:lang w:eastAsia="en-US"/>
        </w:rPr>
        <w:t>[ויקרא יט,כז]</w:t>
      </w:r>
      <w:r>
        <w:rPr>
          <w:rFonts w:cs="Miriam" w:hint="cs"/>
          <w:szCs w:val="20"/>
          <w:rtl/>
          <w:lang w:eastAsia="en-US"/>
        </w:rPr>
        <w:t>, כדמסיק</w:t>
      </w:r>
      <w:r>
        <w:rPr>
          <w:rFonts w:cs="Miriam"/>
          <w:szCs w:val="20"/>
          <w:rtl/>
          <w:lang w:eastAsia="en-US"/>
        </w:rPr>
        <w:t>)</w:t>
      </w:r>
      <w:r>
        <w:rPr>
          <w:rFonts w:hint="cs"/>
          <w:rtl/>
          <w:lang w:eastAsia="en-US"/>
        </w:rPr>
        <w:t xml:space="preserve">, הא </w:t>
      </w:r>
      <w:r>
        <w:rPr>
          <w:rFonts w:cs="Miriam"/>
          <w:szCs w:val="20"/>
          <w:rtl/>
          <w:lang w:eastAsia="en-US"/>
        </w:rPr>
        <w:t>(</w:t>
      </w:r>
      <w:r>
        <w:rPr>
          <w:rFonts w:cs="Miriam" w:hint="cs"/>
          <w:szCs w:val="20"/>
          <w:rtl/>
          <w:lang w:eastAsia="en-US"/>
        </w:rPr>
        <w:t>דקא בעי '</w:t>
      </w:r>
      <w:r>
        <w:rPr>
          <w:rFonts w:cs="Miriam" w:hint="cs"/>
          <w:i/>
          <w:iCs/>
          <w:szCs w:val="20"/>
          <w:rtl/>
          <w:lang w:eastAsia="en-US"/>
        </w:rPr>
        <w:t>מדינא לא אפשר</w:t>
      </w:r>
      <w:r>
        <w:rPr>
          <w:rFonts w:cs="Miriam" w:hint="cs"/>
          <w:szCs w:val="20"/>
          <w:rtl/>
          <w:lang w:eastAsia="en-US"/>
        </w:rPr>
        <w:t>' משום דאית ביה למפרך כדפריכנא</w:t>
      </w:r>
      <w:r>
        <w:rPr>
          <w:rFonts w:cs="Miriam"/>
          <w:szCs w:val="20"/>
          <w:rtl/>
          <w:lang w:eastAsia="en-US"/>
        </w:rPr>
        <w:t>)</w:t>
      </w:r>
      <w:r>
        <w:rPr>
          <w:rtl/>
          <w:lang w:eastAsia="en-US"/>
        </w:rPr>
        <w:t xml:space="preserve"> </w:t>
      </w:r>
      <w:r>
        <w:rPr>
          <w:rFonts w:hint="cs"/>
          <w:rtl/>
          <w:lang w:eastAsia="en-US"/>
        </w:rPr>
        <w:t xml:space="preserve">- אליבא דרבי אליעזר </w:t>
      </w:r>
      <w:r>
        <w:rPr>
          <w:rFonts w:cs="Miriam"/>
          <w:szCs w:val="20"/>
          <w:rtl/>
          <w:lang w:eastAsia="en-US"/>
        </w:rPr>
        <w:t>(</w:t>
      </w:r>
      <w:r>
        <w:rPr>
          <w:rFonts w:cs="Miriam" w:hint="cs"/>
          <w:szCs w:val="20"/>
          <w:rtl/>
          <w:lang w:eastAsia="en-US"/>
        </w:rPr>
        <w:t>דגמיר לה מנזיר, דלקמן</w:t>
      </w:r>
      <w:r>
        <w:rPr>
          <w:rFonts w:cs="Miriam"/>
          <w:szCs w:val="20"/>
          <w:rtl/>
          <w:lang w:eastAsia="en-US"/>
        </w:rPr>
        <w:t>)</w:t>
      </w:r>
      <w:r>
        <w:rPr>
          <w:rFonts w:hint="cs"/>
          <w:rtl/>
          <w:lang w:eastAsia="en-US"/>
        </w:rPr>
        <w:t xml:space="preserve">, דתנן </w:t>
      </w:r>
      <w:r>
        <w:rPr>
          <w:rFonts w:cs="Miriam"/>
          <w:szCs w:val="16"/>
          <w:rtl/>
          <w:lang w:eastAsia="en-US"/>
        </w:rPr>
        <w:t>(</w:t>
      </w:r>
      <w:r>
        <w:rPr>
          <w:rFonts w:cs="Miriam" w:hint="cs"/>
          <w:szCs w:val="16"/>
          <w:rtl/>
          <w:lang w:eastAsia="en-US"/>
        </w:rPr>
        <w:t>במסכת מכות פ"ג מ"ה</w:t>
      </w:r>
      <w:r>
        <w:rPr>
          <w:rFonts w:cs="Miriam"/>
          <w:szCs w:val="16"/>
          <w:rtl/>
          <w:lang w:eastAsia="en-US"/>
        </w:rPr>
        <w:t>)</w:t>
      </w:r>
      <w:r>
        <w:rPr>
          <w:rFonts w:hint="cs"/>
          <w:rtl/>
          <w:lang w:eastAsia="en-US"/>
        </w:rPr>
        <w:t>: '</w:t>
      </w:r>
      <w:r>
        <w:rPr>
          <w:rFonts w:hint="cs"/>
          <w:i/>
          <w:iCs/>
          <w:rtl/>
          <w:lang w:eastAsia="en-US"/>
        </w:rPr>
        <w:t xml:space="preserve">ואינו חייב </w:t>
      </w:r>
      <w:r>
        <w:rPr>
          <w:rFonts w:cs="Miriam"/>
          <w:szCs w:val="20"/>
          <w:rtl/>
          <w:lang w:eastAsia="en-US"/>
        </w:rPr>
        <w:t>(</w:t>
      </w:r>
      <w:r>
        <w:rPr>
          <w:rFonts w:cs="Miriam" w:hint="cs"/>
          <w:szCs w:val="20"/>
          <w:rtl/>
          <w:lang w:eastAsia="en-US"/>
        </w:rPr>
        <w:t>על הקפת הראש</w:t>
      </w:r>
      <w:r>
        <w:rPr>
          <w:rFonts w:cs="Miriam"/>
          <w:szCs w:val="20"/>
          <w:rtl/>
          <w:lang w:eastAsia="en-US"/>
        </w:rPr>
        <w:t>)</w:t>
      </w:r>
      <w:r>
        <w:rPr>
          <w:i/>
          <w:iCs/>
          <w:rtl/>
          <w:lang w:eastAsia="en-US"/>
        </w:rPr>
        <w:t xml:space="preserve"> </w:t>
      </w:r>
      <w:r>
        <w:rPr>
          <w:rFonts w:hint="cs"/>
          <w:i/>
          <w:iCs/>
          <w:rtl/>
          <w:lang w:eastAsia="en-US"/>
        </w:rPr>
        <w:t>עד שילקטנו בתער; רבי אליעזר אומר: אפילו ליקטו במלקט וברהיטני חייב</w:t>
      </w:r>
      <w:r>
        <w:rPr>
          <w:rFonts w:hint="cs"/>
          <w:rtl/>
          <w:lang w:eastAsia="en-US"/>
        </w:rPr>
        <w:t>'.</w:t>
      </w:r>
    </w:p>
    <w:p w:rsidR="00B74861" w:rsidRDefault="00B74861" w:rsidP="00B74861">
      <w:pPr>
        <w:rPr>
          <w:rtl/>
          <w:lang w:eastAsia="en-US"/>
        </w:rPr>
      </w:pPr>
      <w:r>
        <w:rPr>
          <w:rFonts w:hint="cs"/>
          <w:rtl/>
          <w:lang w:eastAsia="en-US"/>
        </w:rPr>
        <w:t xml:space="preserve">מאי טעמייהו דרבנן </w:t>
      </w:r>
      <w:r>
        <w:rPr>
          <w:rFonts w:cs="Miriam"/>
          <w:szCs w:val="20"/>
          <w:rtl/>
          <w:lang w:eastAsia="en-US"/>
        </w:rPr>
        <w:t>(</w:t>
      </w:r>
      <w:r>
        <w:rPr>
          <w:rFonts w:cs="Miriam" w:hint="cs"/>
          <w:szCs w:val="20"/>
          <w:rtl/>
          <w:lang w:eastAsia="en-US"/>
        </w:rPr>
        <w:t>דלא מחייבי בהקפה אלא בתער</w:t>
      </w:r>
      <w:r>
        <w:rPr>
          <w:rFonts w:cs="Miriam"/>
          <w:szCs w:val="20"/>
          <w:rtl/>
          <w:lang w:eastAsia="en-US"/>
        </w:rPr>
        <w:t>)</w:t>
      </w:r>
      <w:r>
        <w:rPr>
          <w:rFonts w:hint="cs"/>
          <w:rtl/>
          <w:lang w:eastAsia="en-US"/>
        </w:rPr>
        <w:t xml:space="preserve">? </w:t>
      </w:r>
    </w:p>
    <w:p w:rsidR="00B74861" w:rsidRDefault="00B74861" w:rsidP="00B74861">
      <w:pPr>
        <w:rPr>
          <w:i/>
          <w:iCs/>
          <w:rtl/>
          <w:lang w:eastAsia="en-US"/>
        </w:rPr>
      </w:pPr>
      <w:r>
        <w:rPr>
          <w:rFonts w:hint="cs"/>
          <w:rtl/>
          <w:lang w:eastAsia="en-US"/>
        </w:rPr>
        <w:t>דתניא: '</w:t>
      </w:r>
      <w:r>
        <w:rPr>
          <w:rFonts w:hint="cs"/>
          <w:i/>
          <w:iCs/>
          <w:rtl/>
          <w:lang w:eastAsia="en-US"/>
        </w:rPr>
        <w:t>'</w:t>
      </w:r>
      <w:r>
        <w:rPr>
          <w:rFonts w:cs="Narkisim" w:hint="cs"/>
          <w:i/>
          <w:iCs/>
          <w:rtl/>
          <w:lang w:eastAsia="en-US"/>
        </w:rPr>
        <w:t>זקנו</w:t>
      </w:r>
      <w:r>
        <w:rPr>
          <w:rFonts w:hint="cs"/>
          <w:i/>
          <w:iCs/>
          <w:rtl/>
          <w:lang w:eastAsia="en-US"/>
        </w:rPr>
        <w:t xml:space="preserve">' </w:t>
      </w:r>
      <w:r>
        <w:rPr>
          <w:rFonts w:cs="Miriam"/>
          <w:szCs w:val="20"/>
          <w:rtl/>
          <w:lang w:eastAsia="en-US"/>
        </w:rPr>
        <w:t>(</w:t>
      </w:r>
      <w:r>
        <w:rPr>
          <w:rFonts w:cs="Miriam" w:hint="cs"/>
          <w:szCs w:val="20"/>
          <w:rtl/>
          <w:lang w:eastAsia="en-US"/>
        </w:rPr>
        <w:t xml:space="preserve">האמור לגבי מצורע </w:t>
      </w:r>
      <w:r>
        <w:rPr>
          <w:rFonts w:cs="Miriam" w:hint="cs"/>
          <w:szCs w:val="16"/>
          <w:rtl/>
          <w:lang w:eastAsia="en-US"/>
        </w:rPr>
        <w:t>[ויקרא יד,ט:</w:t>
      </w:r>
      <w:r>
        <w:rPr>
          <w:rFonts w:cs="Narkisim"/>
          <w:rtl/>
          <w:lang w:eastAsia="en-US"/>
        </w:rPr>
        <w:t xml:space="preserve"> </w:t>
      </w:r>
      <w:r>
        <w:rPr>
          <w:rFonts w:cs="Narkisim" w:hint="cs"/>
          <w:szCs w:val="20"/>
          <w:rtl/>
          <w:lang w:eastAsia="en-US"/>
        </w:rPr>
        <w:t xml:space="preserve">והיה ביום השביעי יגלח את </w:t>
      </w:r>
      <w:r>
        <w:rPr>
          <w:rFonts w:cs="Narkisim" w:hint="cs"/>
          <w:szCs w:val="20"/>
          <w:u w:val="single"/>
          <w:rtl/>
          <w:lang w:eastAsia="en-US"/>
        </w:rPr>
        <w:t>כל שערו</w:t>
      </w:r>
      <w:r>
        <w:rPr>
          <w:rFonts w:cs="Narkisim" w:hint="cs"/>
          <w:szCs w:val="20"/>
          <w:rtl/>
          <w:lang w:eastAsia="en-US"/>
        </w:rPr>
        <w:t xml:space="preserve">: את </w:t>
      </w:r>
      <w:r>
        <w:rPr>
          <w:rFonts w:cs="Narkisim" w:hint="cs"/>
          <w:szCs w:val="20"/>
          <w:u w:val="single"/>
          <w:rtl/>
          <w:lang w:eastAsia="en-US"/>
        </w:rPr>
        <w:t>ראשו</w:t>
      </w:r>
      <w:r>
        <w:rPr>
          <w:rFonts w:cs="Narkisim" w:hint="cs"/>
          <w:szCs w:val="20"/>
          <w:rtl/>
          <w:lang w:eastAsia="en-US"/>
        </w:rPr>
        <w:t xml:space="preserve"> ואת </w:t>
      </w:r>
      <w:r>
        <w:rPr>
          <w:rFonts w:cs="Narkisim" w:hint="cs"/>
          <w:szCs w:val="20"/>
          <w:u w:val="single"/>
          <w:rtl/>
          <w:lang w:eastAsia="en-US"/>
        </w:rPr>
        <w:t>זקנו</w:t>
      </w:r>
      <w:r>
        <w:rPr>
          <w:rFonts w:cs="Narkisim" w:hint="cs"/>
          <w:szCs w:val="20"/>
          <w:rtl/>
          <w:lang w:eastAsia="en-US"/>
        </w:rPr>
        <w:t xml:space="preserve"> ואת </w:t>
      </w:r>
      <w:r>
        <w:rPr>
          <w:rFonts w:cs="Narkisim" w:hint="cs"/>
          <w:szCs w:val="20"/>
          <w:u w:val="single"/>
          <w:rtl/>
          <w:lang w:eastAsia="en-US"/>
        </w:rPr>
        <w:t>גבת עיניו</w:t>
      </w:r>
      <w:r>
        <w:rPr>
          <w:rFonts w:cs="Narkisim" w:hint="cs"/>
          <w:szCs w:val="20"/>
          <w:rtl/>
          <w:lang w:eastAsia="en-US"/>
        </w:rPr>
        <w:t xml:space="preserve">, ואת </w:t>
      </w:r>
      <w:r>
        <w:rPr>
          <w:rFonts w:cs="Narkisim" w:hint="cs"/>
          <w:szCs w:val="20"/>
          <w:u w:val="single"/>
          <w:rtl/>
          <w:lang w:eastAsia="en-US"/>
        </w:rPr>
        <w:t>כל שערו</w:t>
      </w:r>
      <w:r>
        <w:rPr>
          <w:rFonts w:cs="Narkisim" w:hint="cs"/>
          <w:szCs w:val="20"/>
          <w:rtl/>
          <w:lang w:eastAsia="en-US"/>
        </w:rPr>
        <w:t xml:space="preserve"> יגלח; וכבס את בגדיו ורחץ את בשרו במים וטהר</w:t>
      </w:r>
      <w:r>
        <w:rPr>
          <w:rFonts w:cs="Miriam"/>
          <w:szCs w:val="20"/>
          <w:rtl/>
          <w:lang w:eastAsia="en-US"/>
        </w:rPr>
        <w:t>]</w:t>
      </w:r>
      <w:r>
        <w:rPr>
          <w:rFonts w:cs="Miriam" w:hint="cs"/>
          <w:szCs w:val="20"/>
          <w:rtl/>
          <w:lang w:eastAsia="en-US"/>
        </w:rPr>
        <w:t>)</w:t>
      </w:r>
      <w:r>
        <w:rPr>
          <w:rFonts w:hint="cs"/>
          <w:i/>
          <w:iCs/>
          <w:rtl/>
          <w:lang w:eastAsia="en-US"/>
        </w:rPr>
        <w:t xml:space="preserve"> מה תלמוד לומר </w:t>
      </w:r>
      <w:r>
        <w:rPr>
          <w:rFonts w:cs="Miriam"/>
          <w:szCs w:val="20"/>
          <w:rtl/>
          <w:lang w:eastAsia="en-US"/>
        </w:rPr>
        <w:t>(</w:t>
      </w:r>
      <w:r>
        <w:rPr>
          <w:rFonts w:cs="Miriam" w:hint="cs"/>
          <w:szCs w:val="20"/>
          <w:rtl/>
          <w:lang w:eastAsia="en-US"/>
        </w:rPr>
        <w:t>והלא '</w:t>
      </w:r>
      <w:r>
        <w:rPr>
          <w:rFonts w:cs="Narkisim" w:hint="cs"/>
          <w:szCs w:val="20"/>
          <w:rtl/>
          <w:lang w:eastAsia="en-US"/>
        </w:rPr>
        <w:t>כל שערו</w:t>
      </w:r>
      <w:r>
        <w:rPr>
          <w:rFonts w:cs="Miriam" w:hint="cs"/>
          <w:szCs w:val="20"/>
          <w:rtl/>
          <w:lang w:eastAsia="en-US"/>
        </w:rPr>
        <w:t>' כתיב, ו'</w:t>
      </w:r>
      <w:r>
        <w:rPr>
          <w:rFonts w:cs="Narkisim" w:hint="cs"/>
          <w:szCs w:val="20"/>
          <w:rtl/>
          <w:lang w:eastAsia="en-US"/>
        </w:rPr>
        <w:t>זקנו</w:t>
      </w:r>
      <w:r>
        <w:rPr>
          <w:rFonts w:cs="Miriam" w:hint="cs"/>
          <w:szCs w:val="20"/>
          <w:rtl/>
          <w:lang w:eastAsia="en-US"/>
        </w:rPr>
        <w:t>' - בכלל '</w:t>
      </w:r>
      <w:r>
        <w:rPr>
          <w:rFonts w:cs="Narkisim" w:hint="cs"/>
          <w:szCs w:val="20"/>
          <w:rtl/>
          <w:lang w:eastAsia="en-US"/>
        </w:rPr>
        <w:t>שערו</w:t>
      </w:r>
      <w:r>
        <w:rPr>
          <w:rFonts w:cs="Miriam" w:hint="cs"/>
          <w:szCs w:val="20"/>
          <w:rtl/>
          <w:lang w:eastAsia="en-US"/>
        </w:rPr>
        <w:t>' במשמע!</w:t>
      </w:r>
      <w:r>
        <w:rPr>
          <w:rFonts w:cs="Miriam"/>
          <w:szCs w:val="20"/>
          <w:rtl/>
          <w:lang w:eastAsia="en-US"/>
        </w:rPr>
        <w:t>)</w:t>
      </w:r>
      <w:r>
        <w:rPr>
          <w:rFonts w:hint="cs"/>
          <w:i/>
          <w:iCs/>
          <w:rtl/>
          <w:lang w:eastAsia="en-US"/>
        </w:rPr>
        <w:t xml:space="preserve">? </w:t>
      </w:r>
    </w:p>
    <w:p w:rsidR="00B74861" w:rsidRDefault="00B74861" w:rsidP="00B74861">
      <w:pPr>
        <w:rPr>
          <w:rtl/>
          <w:lang w:eastAsia="en-US"/>
        </w:rPr>
      </w:pPr>
      <w:r>
        <w:rPr>
          <w:rFonts w:cs="Miriam"/>
          <w:szCs w:val="20"/>
          <w:rtl/>
          <w:lang w:eastAsia="en-US"/>
        </w:rPr>
        <w:t>(</w:t>
      </w:r>
      <w:r>
        <w:rPr>
          <w:rFonts w:cs="Miriam" w:hint="cs"/>
          <w:szCs w:val="20"/>
          <w:rtl/>
          <w:lang w:eastAsia="en-US"/>
        </w:rPr>
        <w:t>אלא</w:t>
      </w:r>
      <w:r>
        <w:rPr>
          <w:rFonts w:cs="Miriam"/>
          <w:szCs w:val="20"/>
          <w:rtl/>
          <w:lang w:eastAsia="en-US"/>
        </w:rPr>
        <w:t>)</w:t>
      </w:r>
      <w:r>
        <w:rPr>
          <w:i/>
          <w:iCs/>
          <w:rtl/>
          <w:lang w:eastAsia="en-US"/>
        </w:rPr>
        <w:t xml:space="preserve"> </w:t>
      </w:r>
      <w:r>
        <w:rPr>
          <w:rFonts w:hint="cs"/>
          <w:i/>
          <w:iCs/>
          <w:rtl/>
          <w:lang w:eastAsia="en-US"/>
        </w:rPr>
        <w:t xml:space="preserve">לפי שנאמר </w:t>
      </w:r>
      <w:r>
        <w:rPr>
          <w:rFonts w:cs="Miriam"/>
          <w:szCs w:val="20"/>
          <w:rtl/>
          <w:lang w:eastAsia="en-US"/>
        </w:rPr>
        <w:t>(</w:t>
      </w:r>
      <w:r>
        <w:rPr>
          <w:rFonts w:cs="Miriam" w:hint="cs"/>
          <w:szCs w:val="20"/>
          <w:rtl/>
          <w:lang w:eastAsia="en-US"/>
        </w:rPr>
        <w:t>לגבי כהנים</w:t>
      </w:r>
      <w:r>
        <w:rPr>
          <w:rFonts w:cs="Miriam"/>
          <w:szCs w:val="20"/>
          <w:rtl/>
          <w:lang w:eastAsia="en-US"/>
        </w:rPr>
        <w:t>)</w:t>
      </w:r>
      <w:r>
        <w:rPr>
          <w:rtl/>
          <w:lang w:eastAsia="en-US"/>
        </w:rPr>
        <w:t xml:space="preserve"> </w:t>
      </w:r>
      <w:r>
        <w:rPr>
          <w:rFonts w:cs="Narkisim"/>
          <w:szCs w:val="20"/>
          <w:rtl/>
          <w:lang w:eastAsia="en-US"/>
        </w:rPr>
        <w:t>[</w:t>
      </w:r>
      <w:r>
        <w:rPr>
          <w:rFonts w:cs="Miriam" w:hint="cs"/>
          <w:szCs w:val="16"/>
          <w:rtl/>
          <w:lang w:eastAsia="en-US"/>
        </w:rPr>
        <w:t xml:space="preserve">ויקרא כא,ה: </w:t>
      </w:r>
      <w:r>
        <w:rPr>
          <w:rFonts w:cs="Narkisim" w:hint="cs"/>
          <w:szCs w:val="20"/>
          <w:rtl/>
          <w:lang w:eastAsia="en-US"/>
        </w:rPr>
        <w:t>לא יקרחה קרחה בראשם</w:t>
      </w:r>
      <w:r>
        <w:rPr>
          <w:rFonts w:cs="Narkisim"/>
          <w:szCs w:val="20"/>
          <w:rtl/>
          <w:lang w:eastAsia="en-US"/>
        </w:rPr>
        <w:t>]</w:t>
      </w:r>
      <w:r>
        <w:rPr>
          <w:rFonts w:cs="Narkisim" w:hint="cs"/>
          <w:i/>
          <w:iCs/>
          <w:rtl/>
          <w:lang w:eastAsia="en-US"/>
        </w:rPr>
        <w:t xml:space="preserve"> ופאת זקנם לא יגלחו </w:t>
      </w:r>
      <w:r>
        <w:rPr>
          <w:rFonts w:cs="Narkisim" w:hint="cs"/>
          <w:szCs w:val="20"/>
          <w:rtl/>
          <w:lang w:eastAsia="en-US"/>
        </w:rPr>
        <w:t>[ובבשרם לא ישרטו שרטת]</w:t>
      </w:r>
      <w:r>
        <w:rPr>
          <w:rFonts w:hint="cs"/>
          <w:i/>
          <w:iCs/>
          <w:rtl/>
          <w:lang w:eastAsia="en-US"/>
        </w:rPr>
        <w:t xml:space="preserve"> - יכול אפילו </w:t>
      </w:r>
      <w:r>
        <w:rPr>
          <w:rFonts w:cs="Miriam"/>
          <w:szCs w:val="20"/>
          <w:rtl/>
          <w:lang w:eastAsia="en-US"/>
        </w:rPr>
        <w:t>(</w:t>
      </w:r>
      <w:r>
        <w:rPr>
          <w:rFonts w:cs="Miriam" w:hint="cs"/>
          <w:szCs w:val="20"/>
          <w:rtl/>
          <w:lang w:eastAsia="en-US"/>
        </w:rPr>
        <w:t>כהן</w:t>
      </w:r>
      <w:r>
        <w:rPr>
          <w:rFonts w:cs="Miriam"/>
          <w:szCs w:val="20"/>
          <w:rtl/>
          <w:lang w:eastAsia="en-US"/>
        </w:rPr>
        <w:t>)</w:t>
      </w:r>
      <w:r>
        <w:rPr>
          <w:i/>
          <w:iCs/>
          <w:rtl/>
          <w:lang w:eastAsia="en-US"/>
        </w:rPr>
        <w:t xml:space="preserve"> </w:t>
      </w:r>
      <w:r>
        <w:rPr>
          <w:rFonts w:hint="cs"/>
          <w:i/>
          <w:iCs/>
          <w:rtl/>
          <w:lang w:eastAsia="en-US"/>
        </w:rPr>
        <w:t xml:space="preserve">מצורע </w:t>
      </w:r>
      <w:r>
        <w:rPr>
          <w:rFonts w:cs="Miriam"/>
          <w:szCs w:val="20"/>
          <w:rtl/>
          <w:lang w:eastAsia="en-US"/>
        </w:rPr>
        <w:t>(</w:t>
      </w:r>
      <w:r>
        <w:rPr>
          <w:rFonts w:cs="Miriam" w:hint="cs"/>
          <w:szCs w:val="20"/>
          <w:rtl/>
          <w:lang w:eastAsia="en-US"/>
        </w:rPr>
        <w:t>המתגלח</w:t>
      </w:r>
      <w:r>
        <w:rPr>
          <w:rFonts w:cs="Miriam"/>
          <w:szCs w:val="20"/>
          <w:rtl/>
          <w:lang w:eastAsia="en-US"/>
        </w:rPr>
        <w:t>)</w:t>
      </w:r>
      <w:r>
        <w:rPr>
          <w:i/>
          <w:iCs/>
          <w:rtl/>
          <w:lang w:eastAsia="en-US"/>
        </w:rPr>
        <w:t xml:space="preserve"> </w:t>
      </w:r>
      <w:r>
        <w:rPr>
          <w:rFonts w:hint="cs"/>
          <w:i/>
          <w:iCs/>
          <w:rtl/>
          <w:lang w:eastAsia="en-US"/>
        </w:rPr>
        <w:t xml:space="preserve">כן </w:t>
      </w:r>
      <w:r>
        <w:rPr>
          <w:rFonts w:cs="Miriam"/>
          <w:szCs w:val="20"/>
          <w:rtl/>
          <w:lang w:eastAsia="en-US"/>
        </w:rPr>
        <w:t>(</w:t>
      </w:r>
      <w:r>
        <w:rPr>
          <w:rFonts w:cs="Miriam" w:hint="cs"/>
          <w:szCs w:val="20"/>
          <w:rtl/>
          <w:lang w:eastAsia="en-US"/>
        </w:rPr>
        <w:t>לא יגלח פאת זקנו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תלמוד לומר: '</w:t>
      </w:r>
      <w:r>
        <w:rPr>
          <w:rFonts w:cs="Narkisim" w:hint="cs"/>
          <w:i/>
          <w:iCs/>
          <w:rtl/>
          <w:lang w:eastAsia="en-US"/>
        </w:rPr>
        <w:t>זקנו</w:t>
      </w:r>
      <w:r>
        <w:rPr>
          <w:rFonts w:hint="cs"/>
          <w:i/>
          <w:iCs/>
          <w:rtl/>
          <w:lang w:eastAsia="en-US"/>
        </w:rPr>
        <w:t>'</w:t>
      </w:r>
      <w:r>
        <w:rPr>
          <w:rFonts w:hint="cs"/>
          <w:rtl/>
          <w:lang w:eastAsia="en-US"/>
        </w:rPr>
        <w:t>'.</w:t>
      </w:r>
    </w:p>
    <w:p w:rsidR="00B74861" w:rsidRDefault="00B74861" w:rsidP="00B74861">
      <w:pPr>
        <w:rPr>
          <w:rtl/>
          <w:lang w:eastAsia="en-US"/>
        </w:rPr>
      </w:pPr>
      <w:r>
        <w:rPr>
          <w:rFonts w:hint="cs"/>
          <w:rtl/>
          <w:lang w:eastAsia="en-US"/>
        </w:rPr>
        <w:t xml:space="preserve">ומנלן </w:t>
      </w:r>
      <w:r>
        <w:rPr>
          <w:rFonts w:cs="Miriam"/>
          <w:szCs w:val="20"/>
          <w:rtl/>
          <w:lang w:eastAsia="en-US"/>
        </w:rPr>
        <w:t>(</w:t>
      </w:r>
      <w:r>
        <w:rPr>
          <w:rFonts w:cs="Miriam" w:hint="cs"/>
          <w:szCs w:val="20"/>
          <w:rtl/>
          <w:lang w:eastAsia="en-US"/>
        </w:rPr>
        <w:t>דהך גילוח</w:t>
      </w:r>
      <w:r>
        <w:rPr>
          <w:rFonts w:cs="Miriam"/>
          <w:szCs w:val="20"/>
          <w:rtl/>
          <w:lang w:eastAsia="en-US"/>
        </w:rPr>
        <w:t>)</w:t>
      </w:r>
      <w:r>
        <w:rPr>
          <w:rtl/>
          <w:lang w:eastAsia="en-US"/>
        </w:rPr>
        <w:t xml:space="preserve"> </w:t>
      </w:r>
      <w:r>
        <w:rPr>
          <w:rFonts w:hint="cs"/>
          <w:rtl/>
          <w:lang w:eastAsia="en-US"/>
        </w:rPr>
        <w:t xml:space="preserve">דבתער </w:t>
      </w:r>
      <w:r>
        <w:rPr>
          <w:rFonts w:cs="Miriam"/>
          <w:szCs w:val="20"/>
          <w:rtl/>
          <w:lang w:eastAsia="en-US"/>
        </w:rPr>
        <w:t>(</w:t>
      </w:r>
      <w:r>
        <w:rPr>
          <w:rFonts w:cs="Miriam" w:hint="cs"/>
          <w:szCs w:val="20"/>
          <w:rtl/>
          <w:lang w:eastAsia="en-US"/>
        </w:rPr>
        <w:t>קאי</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דתניא: '</w:t>
      </w:r>
      <w:r>
        <w:rPr>
          <w:rFonts w:cs="Miriam"/>
          <w:szCs w:val="16"/>
          <w:rtl/>
          <w:lang w:eastAsia="en-US"/>
        </w:rPr>
        <w:t>[</w:t>
      </w:r>
      <w:r>
        <w:rPr>
          <w:rFonts w:cs="Miriam" w:hint="cs"/>
          <w:szCs w:val="16"/>
          <w:rtl/>
          <w:lang w:eastAsia="en-US"/>
        </w:rPr>
        <w:t xml:space="preserve">ויקרא כא,ה: </w:t>
      </w:r>
      <w:r>
        <w:rPr>
          <w:rFonts w:cs="Narkisim" w:hint="cs"/>
          <w:szCs w:val="20"/>
          <w:rtl/>
          <w:lang w:eastAsia="en-US"/>
        </w:rPr>
        <w:t>לא יקרחה קרחה בראשם</w:t>
      </w:r>
      <w:r>
        <w:rPr>
          <w:rFonts w:cs="Narkisim"/>
          <w:szCs w:val="20"/>
          <w:rtl/>
          <w:lang w:eastAsia="en-US"/>
        </w:rPr>
        <w:t>]</w:t>
      </w:r>
      <w:r>
        <w:rPr>
          <w:rFonts w:cs="Narkisim" w:hint="cs"/>
          <w:szCs w:val="20"/>
          <w:rtl/>
          <w:lang w:eastAsia="en-US"/>
        </w:rPr>
        <w:t xml:space="preserve">  </w:t>
      </w:r>
      <w:r>
        <w:rPr>
          <w:rFonts w:cs="Narkisim" w:hint="cs"/>
          <w:i/>
          <w:iCs/>
          <w:rtl/>
          <w:lang w:eastAsia="en-US"/>
        </w:rPr>
        <w:t>ופאת זקנם לא יגלחו</w:t>
      </w:r>
      <w:r>
        <w:rPr>
          <w:rFonts w:cs="Narkisim" w:hint="cs"/>
          <w:szCs w:val="20"/>
          <w:rtl/>
          <w:lang w:eastAsia="en-US"/>
        </w:rPr>
        <w:t>[ובבשרם לא ישרטו שרטת]</w:t>
      </w:r>
      <w:r>
        <w:rPr>
          <w:rFonts w:hint="cs"/>
          <w:i/>
          <w:iCs/>
          <w:rtl/>
          <w:lang w:eastAsia="en-US"/>
        </w:rPr>
        <w:t xml:space="preserve">' - יכול אפילו גילחו במספרים יהא חייב? - תלמוד לומר: </w:t>
      </w:r>
      <w:r>
        <w:rPr>
          <w:rFonts w:cs="Miriam"/>
          <w:szCs w:val="20"/>
          <w:rtl/>
          <w:lang w:eastAsia="en-US"/>
        </w:rPr>
        <w:t>(</w:t>
      </w:r>
      <w:r>
        <w:rPr>
          <w:rFonts w:cs="Miriam" w:hint="cs"/>
          <w:szCs w:val="20"/>
          <w:rtl/>
          <w:lang w:eastAsia="en-US"/>
        </w:rPr>
        <w:t>גבי ישראל</w:t>
      </w:r>
      <w:r>
        <w:rPr>
          <w:rFonts w:cs="Miriam"/>
          <w:szCs w:val="20"/>
          <w:rtl/>
          <w:lang w:eastAsia="en-US"/>
        </w:rPr>
        <w:t>)</w:t>
      </w:r>
      <w:r>
        <w:rPr>
          <w:rtl/>
          <w:lang w:eastAsia="en-US"/>
        </w:rPr>
        <w:t xml:space="preserve"> </w:t>
      </w:r>
      <w:r>
        <w:rPr>
          <w:rFonts w:cs="Narkisim"/>
          <w:szCs w:val="20"/>
          <w:rtl/>
          <w:lang w:eastAsia="en-US"/>
        </w:rPr>
        <w:t>[</w:t>
      </w:r>
      <w:r>
        <w:rPr>
          <w:rFonts w:cs="Miriam" w:hint="cs"/>
          <w:szCs w:val="16"/>
          <w:rtl/>
          <w:lang w:eastAsia="en-US"/>
        </w:rPr>
        <w:t xml:space="preserve">ויקרא יט,כד: </w:t>
      </w:r>
      <w:r>
        <w:rPr>
          <w:rFonts w:cs="Narkisim" w:hint="cs"/>
          <w:szCs w:val="20"/>
          <w:rtl/>
          <w:lang w:eastAsia="en-US"/>
        </w:rPr>
        <w:t>לא תקפו פאת ראשכם</w:t>
      </w:r>
      <w:r>
        <w:rPr>
          <w:rFonts w:cs="Narkisim"/>
          <w:szCs w:val="20"/>
          <w:rtl/>
          <w:lang w:eastAsia="en-US"/>
        </w:rPr>
        <w:t>]</w:t>
      </w:r>
      <w:r>
        <w:rPr>
          <w:rFonts w:cs="Narkisim" w:hint="cs"/>
          <w:i/>
          <w:iCs/>
          <w:rtl/>
          <w:lang w:eastAsia="en-US"/>
        </w:rPr>
        <w:t xml:space="preserve"> ולא תשחית </w:t>
      </w:r>
      <w:r>
        <w:rPr>
          <w:rFonts w:cs="Narkisim" w:hint="cs"/>
          <w:szCs w:val="20"/>
          <w:rtl/>
          <w:lang w:eastAsia="en-US"/>
        </w:rPr>
        <w:t>[את פאת זקנך]</w:t>
      </w:r>
      <w:r>
        <w:rPr>
          <w:rFonts w:hint="cs"/>
          <w:i/>
          <w:iCs/>
          <w:rtl/>
          <w:lang w:eastAsia="en-US"/>
        </w:rPr>
        <w:t xml:space="preserve">; </w:t>
      </w:r>
      <w:r>
        <w:rPr>
          <w:rFonts w:cs="Miriam"/>
          <w:szCs w:val="20"/>
          <w:rtl/>
          <w:lang w:eastAsia="en-US"/>
        </w:rPr>
        <w:t>(</w:t>
      </w:r>
      <w:r>
        <w:rPr>
          <w:rFonts w:cs="Miriam" w:hint="cs"/>
          <w:szCs w:val="20"/>
          <w:rtl/>
          <w:lang w:eastAsia="en-US"/>
        </w:rPr>
        <w:t>אי '</w:t>
      </w:r>
      <w:r>
        <w:rPr>
          <w:rFonts w:cs="Narkisim" w:hint="cs"/>
          <w:szCs w:val="20"/>
          <w:rtl/>
          <w:lang w:eastAsia="en-US"/>
        </w:rPr>
        <w:t>לא תשחית</w:t>
      </w:r>
      <w:r>
        <w:rPr>
          <w:rFonts w:cs="Miriam" w:hint="cs"/>
          <w:szCs w:val="20"/>
          <w:rtl/>
          <w:lang w:eastAsia="en-US"/>
        </w:rPr>
        <w:t>' -</w:t>
      </w:r>
      <w:r>
        <w:rPr>
          <w:rFonts w:cs="Miriam"/>
          <w:szCs w:val="20"/>
          <w:rtl/>
          <w:lang w:eastAsia="en-US"/>
        </w:rPr>
        <w:t>)</w:t>
      </w:r>
      <w:r>
        <w:rPr>
          <w:i/>
          <w:iCs/>
          <w:rtl/>
          <w:lang w:eastAsia="en-US"/>
        </w:rPr>
        <w:t xml:space="preserve"> </w:t>
      </w:r>
      <w:r>
        <w:rPr>
          <w:rFonts w:hint="cs"/>
          <w:i/>
          <w:iCs/>
          <w:rtl/>
          <w:lang w:eastAsia="en-US"/>
        </w:rPr>
        <w:t xml:space="preserve">יכול ליקטו במלקט וברהיטני יהא חייב? - תלמוד לומר: </w:t>
      </w:r>
      <w:r>
        <w:rPr>
          <w:rFonts w:cs="Miriam"/>
          <w:szCs w:val="20"/>
          <w:rtl/>
          <w:lang w:eastAsia="en-US"/>
        </w:rPr>
        <w:t>(</w:t>
      </w:r>
      <w:r>
        <w:rPr>
          <w:rFonts w:cs="Miriam" w:hint="cs"/>
          <w:szCs w:val="20"/>
          <w:rtl/>
          <w:lang w:eastAsia="en-US"/>
        </w:rPr>
        <w:t>לגבי כהנים</w:t>
      </w:r>
      <w:r>
        <w:rPr>
          <w:rFonts w:cs="Miriam"/>
          <w:szCs w:val="20"/>
          <w:rtl/>
          <w:lang w:eastAsia="en-US"/>
        </w:rPr>
        <w:t>)</w:t>
      </w:r>
      <w:r>
        <w:rPr>
          <w:i/>
          <w:iCs/>
          <w:rtl/>
          <w:lang w:eastAsia="en-US"/>
        </w:rPr>
        <w:t xml:space="preserve"> </w:t>
      </w:r>
      <w:r>
        <w:rPr>
          <w:rFonts w:cs="Narkisim" w:hint="cs"/>
          <w:i/>
          <w:iCs/>
          <w:rtl/>
          <w:lang w:eastAsia="en-US"/>
        </w:rPr>
        <w:t>ופאת זקנם לא יגלחו;</w:t>
      </w:r>
      <w:r>
        <w:rPr>
          <w:rFonts w:hint="cs"/>
          <w:i/>
          <w:iCs/>
          <w:rtl/>
          <w:lang w:eastAsia="en-US"/>
        </w:rPr>
        <w:t xml:space="preserve"> הא כיצד? - איזהו גילוח שיש בו השחתה </w:t>
      </w:r>
      <w:r>
        <w:rPr>
          <w:rFonts w:cs="Miriam"/>
          <w:szCs w:val="20"/>
          <w:rtl/>
          <w:lang w:eastAsia="en-US"/>
        </w:rPr>
        <w:t>(</w:t>
      </w:r>
      <w:r>
        <w:rPr>
          <w:rFonts w:cs="Miriam" w:hint="cs"/>
          <w:szCs w:val="20"/>
          <w:rtl/>
          <w:lang w:eastAsia="en-US"/>
        </w:rPr>
        <w:t>מהו גילוח דקאסר ליה רחמנא גבי הקפת הראש והשחתת פאת זקן, ואישתרי ליה גבי מצורע דמותר הוא בו</w:t>
      </w:r>
      <w:r>
        <w:rPr>
          <w:rFonts w:cs="Miriam"/>
          <w:szCs w:val="20"/>
          <w:rtl/>
          <w:lang w:eastAsia="en-US"/>
        </w:rPr>
        <w:t>)</w:t>
      </w:r>
      <w:r>
        <w:rPr>
          <w:rFonts w:hint="cs"/>
          <w:i/>
          <w:iCs/>
          <w:rtl/>
          <w:lang w:eastAsia="en-US"/>
        </w:rPr>
        <w:t>? - הוי אומר זה תער</w:t>
      </w:r>
      <w:r>
        <w:rPr>
          <w:rFonts w:hint="cs"/>
          <w:rtl/>
          <w:lang w:eastAsia="en-US"/>
        </w:rPr>
        <w:t>'.</w:t>
      </w:r>
    </w:p>
    <w:p w:rsidR="00B74861" w:rsidRDefault="00B74861" w:rsidP="00B74861">
      <w:pPr>
        <w:rPr>
          <w:rtl/>
          <w:lang w:eastAsia="en-US"/>
        </w:rPr>
      </w:pPr>
      <w:r>
        <w:rPr>
          <w:rFonts w:hint="cs"/>
          <w:rtl/>
          <w:lang w:eastAsia="en-US"/>
        </w:rPr>
        <w:t xml:space="preserve">ממאי </w:t>
      </w:r>
      <w:r>
        <w:rPr>
          <w:rFonts w:cs="Miriam"/>
          <w:szCs w:val="20"/>
          <w:rtl/>
          <w:lang w:eastAsia="en-US"/>
        </w:rPr>
        <w:t>(</w:t>
      </w:r>
      <w:r>
        <w:rPr>
          <w:rFonts w:cs="Miriam" w:hint="cs"/>
          <w:szCs w:val="20"/>
          <w:rtl/>
          <w:lang w:eastAsia="en-US"/>
        </w:rPr>
        <w:t>ממאי משמע לן מהכא דמצורע לא הוי אלא בתער</w:t>
      </w:r>
      <w:r>
        <w:rPr>
          <w:rFonts w:cs="Miriam"/>
          <w:szCs w:val="20"/>
          <w:rtl/>
          <w:lang w:eastAsia="en-US"/>
        </w:rPr>
        <w:t>)</w:t>
      </w:r>
      <w:r>
        <w:rPr>
          <w:rFonts w:hint="cs"/>
          <w:rtl/>
          <w:lang w:eastAsia="en-US"/>
        </w:rPr>
        <w:t xml:space="preserve">? דילמא לעולם </w:t>
      </w:r>
      <w:r>
        <w:rPr>
          <w:rFonts w:cs="Miriam"/>
          <w:szCs w:val="20"/>
          <w:rtl/>
          <w:lang w:eastAsia="en-US"/>
        </w:rPr>
        <w:t>(</w:t>
      </w:r>
      <w:r>
        <w:rPr>
          <w:rFonts w:cs="Miriam" w:hint="cs"/>
          <w:szCs w:val="20"/>
          <w:rtl/>
          <w:lang w:eastAsia="en-US"/>
        </w:rPr>
        <w:t>אימא לך</w:t>
      </w:r>
      <w:r>
        <w:rPr>
          <w:rFonts w:cs="Miriam"/>
          <w:szCs w:val="20"/>
          <w:rtl/>
          <w:lang w:eastAsia="en-US"/>
        </w:rPr>
        <w:t>)</w:t>
      </w:r>
      <w:r>
        <w:rPr>
          <w:rtl/>
          <w:lang w:eastAsia="en-US"/>
        </w:rPr>
        <w:t xml:space="preserve"> </w:t>
      </w:r>
      <w:r>
        <w:rPr>
          <w:rFonts w:hint="cs"/>
          <w:rtl/>
          <w:lang w:eastAsia="en-US"/>
        </w:rPr>
        <w:t xml:space="preserve">אפילו ליקטו במלקט וברהיטני </w:t>
      </w:r>
      <w:r>
        <w:rPr>
          <w:rFonts w:cs="Miriam"/>
          <w:szCs w:val="20"/>
          <w:rtl/>
          <w:lang w:eastAsia="en-US"/>
        </w:rPr>
        <w:t>(</w:t>
      </w:r>
      <w:r>
        <w:rPr>
          <w:rFonts w:cs="Miriam" w:hint="cs"/>
          <w:szCs w:val="20"/>
          <w:rtl/>
          <w:lang w:eastAsia="en-US"/>
        </w:rPr>
        <w:t>שפיר דמי</w:t>
      </w:r>
      <w:r>
        <w:rPr>
          <w:rFonts w:cs="Miriam"/>
          <w:szCs w:val="20"/>
          <w:rtl/>
          <w:lang w:eastAsia="en-US"/>
        </w:rPr>
        <w:t>)</w:t>
      </w:r>
      <w:r>
        <w:rPr>
          <w:rtl/>
          <w:lang w:eastAsia="en-US"/>
        </w:rPr>
        <w:t xml:space="preserve"> </w:t>
      </w:r>
      <w:r>
        <w:rPr>
          <w:rFonts w:hint="cs"/>
          <w:rtl/>
          <w:lang w:eastAsia="en-US"/>
        </w:rPr>
        <w:t xml:space="preserve">נמי מצוה קעביד; והא </w:t>
      </w:r>
      <w:r>
        <w:rPr>
          <w:rFonts w:cs="Miriam"/>
          <w:szCs w:val="20"/>
          <w:rtl/>
          <w:lang w:eastAsia="en-US"/>
        </w:rPr>
        <w:t>(</w:t>
      </w:r>
      <w:r>
        <w:rPr>
          <w:rFonts w:cs="Miriam" w:hint="cs"/>
          <w:szCs w:val="20"/>
          <w:rtl/>
          <w:lang w:eastAsia="en-US"/>
        </w:rPr>
        <w:t xml:space="preserve">והאי דקתני </w:t>
      </w:r>
      <w:r>
        <w:rPr>
          <w:rFonts w:cs="Miriam" w:hint="cs"/>
          <w:i/>
          <w:iCs/>
          <w:szCs w:val="20"/>
          <w:rtl/>
          <w:lang w:eastAsia="en-US"/>
        </w:rPr>
        <w:t>'</w:t>
      </w:r>
      <w:r>
        <w:rPr>
          <w:rFonts w:cs="Narkisim" w:hint="cs"/>
          <w:i/>
          <w:iCs/>
          <w:szCs w:val="20"/>
          <w:rtl/>
          <w:lang w:eastAsia="en-US"/>
        </w:rPr>
        <w:t>זקנו</w:t>
      </w:r>
      <w:r>
        <w:rPr>
          <w:rFonts w:cs="Miriam" w:hint="cs"/>
          <w:i/>
          <w:iCs/>
          <w:szCs w:val="20"/>
          <w:rtl/>
          <w:lang w:eastAsia="en-US"/>
        </w:rPr>
        <w:t>'  - מה תלמוד לומר:?</w:t>
      </w:r>
      <w:r>
        <w:rPr>
          <w:rFonts w:cs="Miriam" w:hint="cs"/>
          <w:szCs w:val="20"/>
          <w:rtl/>
          <w:lang w:eastAsia="en-US"/>
        </w:rPr>
        <w:t>'</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קאתי לאשמועינן דאפילו </w:t>
      </w:r>
      <w:r>
        <w:rPr>
          <w:rFonts w:cs="Miriam"/>
          <w:szCs w:val="20"/>
          <w:rtl/>
          <w:lang w:eastAsia="en-US"/>
        </w:rPr>
        <w:t>(</w:t>
      </w:r>
      <w:r>
        <w:rPr>
          <w:rFonts w:cs="Miriam" w:hint="cs"/>
          <w:szCs w:val="20"/>
          <w:rtl/>
          <w:lang w:eastAsia="en-US"/>
        </w:rPr>
        <w:t>גילחו</w:t>
      </w:r>
      <w:r>
        <w:rPr>
          <w:rFonts w:cs="Miriam"/>
          <w:szCs w:val="20"/>
          <w:rtl/>
          <w:lang w:eastAsia="en-US"/>
        </w:rPr>
        <w:t>)</w:t>
      </w:r>
      <w:r>
        <w:rPr>
          <w:rtl/>
          <w:lang w:eastAsia="en-US"/>
        </w:rPr>
        <w:t xml:space="preserve"> </w:t>
      </w:r>
      <w:r>
        <w:rPr>
          <w:rFonts w:hint="cs"/>
          <w:rtl/>
          <w:lang w:eastAsia="en-US"/>
        </w:rPr>
        <w:t xml:space="preserve">בתער לא מיחייב עליה </w:t>
      </w:r>
      <w:r>
        <w:rPr>
          <w:rFonts w:cs="Miriam"/>
          <w:szCs w:val="20"/>
          <w:rtl/>
          <w:lang w:eastAsia="en-US"/>
        </w:rPr>
        <w:t>(</w:t>
      </w:r>
      <w:r>
        <w:rPr>
          <w:rFonts w:cs="Miriam" w:hint="cs"/>
          <w:szCs w:val="20"/>
          <w:rtl/>
          <w:lang w:eastAsia="en-US"/>
        </w:rPr>
        <w:t>משום '</w:t>
      </w:r>
      <w:r>
        <w:rPr>
          <w:rFonts w:cs="Narkisim" w:hint="cs"/>
          <w:szCs w:val="20"/>
          <w:rtl/>
          <w:lang w:eastAsia="en-US"/>
        </w:rPr>
        <w:t>פאת זקנם לא יגלחו</w:t>
      </w:r>
      <w:r>
        <w:rPr>
          <w:rFonts w:cs="Miriam" w:hint="cs"/>
          <w:szCs w:val="20"/>
          <w:rtl/>
          <w:lang w:eastAsia="en-US"/>
        </w:rPr>
        <w:t xml:space="preserve">' </w:t>
      </w:r>
      <w:r>
        <w:rPr>
          <w:rFonts w:cs="Miriam" w:hint="cs"/>
          <w:szCs w:val="16"/>
          <w:rtl/>
          <w:lang w:eastAsia="en-US"/>
        </w:rPr>
        <w:t>[ויקרא כא,ה]</w:t>
      </w:r>
      <w:r>
        <w:rPr>
          <w:rFonts w:cs="Courier New" w:hint="cs"/>
          <w:szCs w:val="16"/>
          <w:rtl/>
          <w:lang w:eastAsia="en-US"/>
        </w:rPr>
        <w:t xml:space="preserve"> [דכתיב בכהנים]</w:t>
      </w:r>
      <w:r>
        <w:rPr>
          <w:rFonts w:cs="Miriam"/>
          <w:szCs w:val="20"/>
          <w:rtl/>
          <w:lang w:eastAsia="en-US"/>
        </w:rPr>
        <w:t>)</w:t>
      </w:r>
      <w:r>
        <w:rPr>
          <w:rFonts w:hint="cs"/>
          <w:rtl/>
          <w:lang w:eastAsia="en-US"/>
        </w:rPr>
        <w:t>!?</w:t>
      </w:r>
    </w:p>
    <w:p w:rsidR="00B74861" w:rsidRDefault="00B74861" w:rsidP="00B74861">
      <w:pPr>
        <w:rPr>
          <w:lang w:eastAsia="en-US"/>
        </w:rPr>
      </w:pPr>
      <w:r>
        <w:rPr>
          <w:rFonts w:hint="cs"/>
          <w:rtl/>
          <w:lang w:eastAsia="en-US"/>
        </w:rPr>
        <w:t xml:space="preserve">אמרי: אי סלקא דעתא כי עביד </w:t>
      </w:r>
      <w:r>
        <w:rPr>
          <w:rFonts w:cs="Miriam"/>
          <w:szCs w:val="20"/>
          <w:rtl/>
          <w:lang w:eastAsia="en-US"/>
        </w:rPr>
        <w:t>(</w:t>
      </w:r>
      <w:r>
        <w:rPr>
          <w:rFonts w:cs="Miriam" w:hint="cs"/>
          <w:szCs w:val="20"/>
          <w:rtl/>
          <w:lang w:eastAsia="en-US"/>
        </w:rPr>
        <w:t>ליקטו</w:t>
      </w:r>
      <w:r>
        <w:rPr>
          <w:rFonts w:cs="Miriam"/>
          <w:szCs w:val="20"/>
          <w:rtl/>
          <w:lang w:eastAsia="en-US"/>
        </w:rPr>
        <w:t>)</w:t>
      </w:r>
      <w:r>
        <w:rPr>
          <w:rtl/>
          <w:lang w:eastAsia="en-US"/>
        </w:rPr>
        <w:t xml:space="preserve"> </w:t>
      </w:r>
      <w:r>
        <w:rPr>
          <w:rFonts w:hint="cs"/>
          <w:rtl/>
          <w:lang w:eastAsia="en-US"/>
        </w:rPr>
        <w:t xml:space="preserve">נמי במלקט וברהיטני - שפיר דמי </w:t>
      </w:r>
      <w:r>
        <w:rPr>
          <w:rFonts w:cs="Miriam"/>
          <w:szCs w:val="20"/>
          <w:rtl/>
          <w:lang w:eastAsia="en-US"/>
        </w:rPr>
        <w:t>(</w:t>
      </w:r>
      <w:r>
        <w:rPr>
          <w:rFonts w:cs="Miriam" w:hint="cs"/>
          <w:szCs w:val="20"/>
          <w:rtl/>
          <w:lang w:eastAsia="en-US"/>
        </w:rPr>
        <w:t>ומצוה קעביד</w:t>
      </w:r>
      <w:r>
        <w:rPr>
          <w:rFonts w:cs="Miriam"/>
          <w:szCs w:val="20"/>
          <w:rtl/>
          <w:lang w:eastAsia="en-US"/>
        </w:rPr>
        <w:t>)</w:t>
      </w:r>
      <w:r>
        <w:rPr>
          <w:rFonts w:hint="cs"/>
          <w:rtl/>
          <w:lang w:eastAsia="en-US"/>
        </w:rPr>
        <w:t xml:space="preserve">, לישתוק קרא מיניה </w:t>
      </w:r>
      <w:r>
        <w:rPr>
          <w:rFonts w:cs="Miriam"/>
          <w:szCs w:val="20"/>
          <w:rtl/>
          <w:lang w:eastAsia="en-US"/>
        </w:rPr>
        <w:t>(</w:t>
      </w:r>
      <w:r>
        <w:rPr>
          <w:rFonts w:cs="Miriam" w:hint="cs"/>
          <w:szCs w:val="20"/>
          <w:rtl/>
          <w:lang w:eastAsia="en-US"/>
        </w:rPr>
        <w:t>ולא ליכתוב '</w:t>
      </w:r>
      <w:r>
        <w:rPr>
          <w:rFonts w:cs="Narkisim" w:hint="cs"/>
          <w:szCs w:val="20"/>
          <w:rtl/>
          <w:lang w:eastAsia="en-US"/>
        </w:rPr>
        <w:t>זקנו</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ואנא אמינא </w:t>
      </w:r>
      <w:r>
        <w:rPr>
          <w:rFonts w:cs="Miriam"/>
          <w:szCs w:val="20"/>
          <w:rtl/>
          <w:lang w:eastAsia="en-US"/>
        </w:rPr>
        <w:t>(</w:t>
      </w:r>
      <w:r>
        <w:rPr>
          <w:rFonts w:cs="Miriam" w:hint="cs"/>
          <w:szCs w:val="20"/>
          <w:rtl/>
          <w:lang w:eastAsia="en-US"/>
        </w:rPr>
        <w:t>ליקטו במלקט וברהיטני שפיר דמי דמייתינן לה מדינא</w:t>
      </w:r>
      <w:r>
        <w:rPr>
          <w:rFonts w:cs="Miriam"/>
          <w:szCs w:val="20"/>
          <w:rtl/>
          <w:lang w:eastAsia="en-US"/>
        </w:rPr>
        <w:t>)</w:t>
      </w:r>
      <w:r>
        <w:rPr>
          <w:rFonts w:hint="cs"/>
          <w:rtl/>
          <w:lang w:eastAsia="en-US"/>
        </w:rPr>
        <w:t xml:space="preserve">: ומה גבי נזיר, דאיסורא קא עביד </w:t>
      </w:r>
      <w:r>
        <w:rPr>
          <w:rFonts w:cs="Miriam"/>
          <w:szCs w:val="20"/>
          <w:rtl/>
          <w:lang w:eastAsia="en-US"/>
        </w:rPr>
        <w:t>(</w:t>
      </w:r>
      <w:r>
        <w:rPr>
          <w:rFonts w:cs="Miriam" w:hint="cs"/>
          <w:szCs w:val="20"/>
          <w:rtl/>
          <w:lang w:eastAsia="en-US"/>
        </w:rPr>
        <w:t>כי מגלח בתער בתוך ימי נזירות</w:t>
      </w:r>
      <w:r>
        <w:rPr>
          <w:rFonts w:cs="Miriam"/>
          <w:szCs w:val="20"/>
          <w:rtl/>
          <w:lang w:eastAsia="en-US"/>
        </w:rPr>
        <w:t>)</w:t>
      </w:r>
      <w:r>
        <w:rPr>
          <w:rtl/>
          <w:lang w:eastAsia="en-US"/>
        </w:rPr>
        <w:t xml:space="preserve"> </w:t>
      </w:r>
      <w:r>
        <w:rPr>
          <w:rFonts w:hint="cs"/>
          <w:rtl/>
          <w:lang w:eastAsia="en-US"/>
        </w:rPr>
        <w:t xml:space="preserve">- אפילו הכי מחייב </w:t>
      </w:r>
      <w:r>
        <w:rPr>
          <w:rFonts w:cs="Miriam"/>
          <w:szCs w:val="20"/>
          <w:rtl/>
          <w:lang w:eastAsia="en-US"/>
        </w:rPr>
        <w:t>(</w:t>
      </w:r>
      <w:r>
        <w:rPr>
          <w:rFonts w:cs="Miriam" w:hint="cs"/>
          <w:szCs w:val="20"/>
          <w:rtl/>
          <w:lang w:eastAsia="en-US"/>
        </w:rPr>
        <w:t>כי ליקטן במלקט וברהיטני כדאמרינן לעיל לרבות כל המעבירין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הכא </w:t>
      </w:r>
      <w:r>
        <w:rPr>
          <w:rFonts w:cs="Miriam"/>
          <w:szCs w:val="20"/>
          <w:rtl/>
          <w:lang w:eastAsia="en-US"/>
        </w:rPr>
        <w:t>(</w:t>
      </w:r>
      <w:r>
        <w:rPr>
          <w:rFonts w:cs="Miriam" w:hint="cs"/>
          <w:szCs w:val="20"/>
          <w:rtl/>
          <w:lang w:eastAsia="en-US"/>
        </w:rPr>
        <w:t>דכי מגלח</w:t>
      </w:r>
      <w:r>
        <w:rPr>
          <w:rFonts w:cs="Miriam"/>
          <w:szCs w:val="20"/>
          <w:rtl/>
          <w:lang w:eastAsia="en-US"/>
        </w:rPr>
        <w:t>)</w:t>
      </w:r>
      <w:r>
        <w:rPr>
          <w:rtl/>
          <w:lang w:eastAsia="en-US"/>
        </w:rPr>
        <w:t xml:space="preserve"> </w:t>
      </w:r>
      <w:r>
        <w:rPr>
          <w:rFonts w:hint="cs"/>
          <w:rtl/>
          <w:lang w:eastAsia="en-US"/>
        </w:rPr>
        <w:t xml:space="preserve">- דמצוה </w:t>
      </w:r>
      <w:r>
        <w:rPr>
          <w:rFonts w:cs="Miriam"/>
          <w:szCs w:val="20"/>
          <w:rtl/>
          <w:lang w:eastAsia="en-US"/>
        </w:rPr>
        <w:t>(</w:t>
      </w:r>
      <w:r>
        <w:rPr>
          <w:rFonts w:cs="Miriam" w:hint="cs"/>
          <w:szCs w:val="20"/>
          <w:rtl/>
          <w:lang w:eastAsia="en-US"/>
        </w:rPr>
        <w:t>כדכתיב וגילח את כל שערו</w:t>
      </w:r>
      <w:r>
        <w:rPr>
          <w:rFonts w:cs="Miriam"/>
          <w:szCs w:val="20"/>
          <w:rtl/>
          <w:lang w:eastAsia="en-US"/>
        </w:rPr>
        <w:t>)</w:t>
      </w:r>
      <w:r>
        <w:rPr>
          <w:rtl/>
          <w:lang w:eastAsia="en-US"/>
        </w:rPr>
        <w:t xml:space="preserve"> </w:t>
      </w:r>
      <w:r>
        <w:rPr>
          <w:rFonts w:hint="cs"/>
          <w:rtl/>
          <w:lang w:eastAsia="en-US"/>
        </w:rPr>
        <w:t xml:space="preserve">- לא כל שכן </w:t>
      </w:r>
      <w:r>
        <w:rPr>
          <w:rFonts w:cs="Miriam"/>
          <w:szCs w:val="20"/>
          <w:rtl/>
          <w:lang w:eastAsia="en-US"/>
        </w:rPr>
        <w:t>(</w:t>
      </w:r>
      <w:r>
        <w:rPr>
          <w:rFonts w:cs="Miriam" w:hint="cs"/>
          <w:szCs w:val="20"/>
          <w:rtl/>
          <w:lang w:eastAsia="en-US"/>
        </w:rPr>
        <w:t>שבכל דבר מותר לגלח ואפילו בתער</w:t>
      </w:r>
      <w:r>
        <w:rPr>
          <w:rFonts w:cs="Miriam"/>
          <w:szCs w:val="20"/>
          <w:rtl/>
          <w:lang w:eastAsia="en-US"/>
        </w:rPr>
        <w:t>)</w:t>
      </w:r>
      <w:r>
        <w:rPr>
          <w:rFonts w:hint="cs"/>
          <w:rtl/>
          <w:lang w:eastAsia="en-US"/>
        </w:rPr>
        <w:t>!</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מא,א</w:t>
      </w:r>
      <w:r>
        <w:rPr>
          <w:rtl/>
          <w:lang w:eastAsia="en-US"/>
        </w:rPr>
        <w:t>)</w:t>
      </w:r>
    </w:p>
    <w:p w:rsidR="00B74861" w:rsidRDefault="00B74861" w:rsidP="00B74861">
      <w:pPr>
        <w:rPr>
          <w:rFonts w:cs="Miriam"/>
          <w:szCs w:val="20"/>
          <w:rtl/>
          <w:lang w:eastAsia="en-US"/>
        </w:rPr>
      </w:pPr>
      <w:r>
        <w:rPr>
          <w:rFonts w:hint="cs"/>
          <w:rtl/>
          <w:lang w:eastAsia="en-US"/>
        </w:rPr>
        <w:t xml:space="preserve">ותו: אי סלקא דעתא כי עביד </w:t>
      </w:r>
      <w:r>
        <w:rPr>
          <w:rFonts w:cs="Miriam"/>
          <w:szCs w:val="20"/>
          <w:rtl/>
          <w:lang w:eastAsia="en-US"/>
        </w:rPr>
        <w:t>(</w:t>
      </w:r>
      <w:r>
        <w:rPr>
          <w:rFonts w:cs="Miriam" w:hint="cs"/>
          <w:szCs w:val="20"/>
          <w:rtl/>
          <w:lang w:eastAsia="en-US"/>
        </w:rPr>
        <w:t>מצורע</w:t>
      </w:r>
      <w:r>
        <w:rPr>
          <w:rFonts w:cs="Miriam"/>
          <w:szCs w:val="20"/>
          <w:rtl/>
          <w:lang w:eastAsia="en-US"/>
        </w:rPr>
        <w:t>)</w:t>
      </w:r>
      <w:r>
        <w:rPr>
          <w:rtl/>
          <w:lang w:eastAsia="en-US"/>
        </w:rPr>
        <w:t xml:space="preserve"> </w:t>
      </w:r>
      <w:r>
        <w:rPr>
          <w:rFonts w:hint="cs"/>
          <w:rtl/>
          <w:lang w:eastAsia="en-US"/>
        </w:rPr>
        <w:t xml:space="preserve">במלקט וברהיטני </w:t>
      </w:r>
      <w:r>
        <w:rPr>
          <w:rFonts w:cs="Miriam"/>
          <w:szCs w:val="20"/>
          <w:rtl/>
          <w:lang w:eastAsia="en-US"/>
        </w:rPr>
        <w:t>(</w:t>
      </w:r>
      <w:r>
        <w:rPr>
          <w:rFonts w:cs="Miriam" w:hint="cs"/>
          <w:szCs w:val="20"/>
          <w:rtl/>
          <w:lang w:eastAsia="en-US"/>
        </w:rPr>
        <w:t>שפיר דמי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מצוה קא עביד </w:t>
      </w:r>
      <w:r>
        <w:rPr>
          <w:rFonts w:cs="Miriam"/>
          <w:szCs w:val="20"/>
          <w:rtl/>
          <w:lang w:eastAsia="en-US"/>
        </w:rPr>
        <w:t>(</w:t>
      </w:r>
      <w:r>
        <w:rPr>
          <w:rFonts w:cs="Miriam" w:hint="cs"/>
          <w:szCs w:val="20"/>
          <w:rtl/>
          <w:lang w:eastAsia="en-US"/>
        </w:rPr>
        <w:t>ו'</w:t>
      </w:r>
      <w:r>
        <w:rPr>
          <w:rFonts w:cs="Narkisim" w:hint="cs"/>
          <w:szCs w:val="20"/>
          <w:rtl/>
          <w:lang w:eastAsia="en-US"/>
        </w:rPr>
        <w:t>זקנו</w:t>
      </w:r>
      <w:r>
        <w:rPr>
          <w:rFonts w:cs="Miriam" w:hint="cs"/>
          <w:szCs w:val="20"/>
          <w:rtl/>
          <w:lang w:eastAsia="en-US"/>
        </w:rPr>
        <w:t>' - להתיר תער הוא דאתא</w:t>
      </w:r>
      <w:r>
        <w:rPr>
          <w:rFonts w:cs="Miriam"/>
          <w:szCs w:val="20"/>
          <w:rtl/>
          <w:lang w:eastAsia="en-US"/>
        </w:rPr>
        <w:t>)</w:t>
      </w:r>
      <w:r>
        <w:rPr>
          <w:rFonts w:hint="cs"/>
          <w:rtl/>
          <w:lang w:eastAsia="en-US"/>
        </w:rPr>
        <w:t xml:space="preserve"> -</w:t>
      </w:r>
      <w:r>
        <w:rPr>
          <w:rtl/>
          <w:lang w:eastAsia="en-US"/>
        </w:rPr>
        <w:t xml:space="preserve"> </w:t>
      </w:r>
      <w:r>
        <w:rPr>
          <w:rFonts w:cs="Miriam"/>
          <w:szCs w:val="20"/>
          <w:rtl/>
          <w:lang w:eastAsia="en-US"/>
        </w:rPr>
        <w:t>(</w:t>
      </w:r>
      <w:r>
        <w:rPr>
          <w:rFonts w:cs="Miriam" w:hint="cs"/>
          <w:szCs w:val="20"/>
          <w:rtl/>
          <w:lang w:eastAsia="en-US"/>
        </w:rPr>
        <w:t>אדרבה:</w:t>
      </w:r>
      <w:r>
        <w:rPr>
          <w:rFonts w:cs="Miriam"/>
          <w:szCs w:val="20"/>
          <w:rtl/>
          <w:lang w:eastAsia="en-US"/>
        </w:rPr>
        <w:t>)</w:t>
      </w:r>
      <w:r>
        <w:rPr>
          <w:rtl/>
          <w:lang w:eastAsia="en-US"/>
        </w:rPr>
        <w:t xml:space="preserve"> </w:t>
      </w:r>
      <w:r>
        <w:rPr>
          <w:rFonts w:hint="cs"/>
          <w:rtl/>
          <w:lang w:eastAsia="en-US"/>
        </w:rPr>
        <w:t xml:space="preserve">מדלא כתיב </w:t>
      </w:r>
      <w:r>
        <w:rPr>
          <w:rFonts w:cs="Miriam"/>
          <w:szCs w:val="20"/>
          <w:rtl/>
          <w:lang w:eastAsia="en-US"/>
        </w:rPr>
        <w:t>(</w:t>
      </w:r>
      <w:r>
        <w:rPr>
          <w:rFonts w:cs="Miriam" w:hint="cs"/>
          <w:szCs w:val="20"/>
          <w:rtl/>
          <w:lang w:eastAsia="en-US"/>
        </w:rPr>
        <w:t>ביה</w:t>
      </w:r>
      <w:r>
        <w:rPr>
          <w:rFonts w:cs="Miriam"/>
          <w:szCs w:val="20"/>
          <w:rtl/>
          <w:lang w:eastAsia="en-US"/>
        </w:rPr>
        <w:t>)</w:t>
      </w:r>
      <w:r>
        <w:rPr>
          <w:rtl/>
          <w:lang w:eastAsia="en-US"/>
        </w:rPr>
        <w:t xml:space="preserve"> </w:t>
      </w:r>
      <w:r>
        <w:rPr>
          <w:rFonts w:hint="cs"/>
          <w:rtl/>
          <w:lang w:eastAsia="en-US"/>
        </w:rPr>
        <w:t xml:space="preserve">'תער' </w:t>
      </w:r>
      <w:r>
        <w:rPr>
          <w:rFonts w:cs="Miriam"/>
          <w:szCs w:val="20"/>
          <w:rtl/>
          <w:lang w:eastAsia="en-US"/>
        </w:rPr>
        <w:t>(</w:t>
      </w:r>
      <w:r>
        <w:rPr>
          <w:rFonts w:cs="Miriam" w:hint="cs"/>
          <w:szCs w:val="20"/>
          <w:rtl/>
          <w:lang w:eastAsia="en-US"/>
        </w:rPr>
        <w:t>אמינא דבתער לא מישתרי כלל, מדלא כתיב 'תער' במצורע</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ואמינא לך</w:t>
      </w:r>
      <w:r>
        <w:rPr>
          <w:rFonts w:cs="Miriam"/>
          <w:szCs w:val="20"/>
          <w:rtl/>
          <w:lang w:eastAsia="en-US"/>
        </w:rPr>
        <w:t>)</w:t>
      </w:r>
      <w:r>
        <w:rPr>
          <w:rtl/>
          <w:lang w:eastAsia="en-US"/>
        </w:rPr>
        <w:t xml:space="preserve"> </w:t>
      </w:r>
      <w:r>
        <w:rPr>
          <w:rFonts w:hint="cs"/>
          <w:rtl/>
          <w:lang w:eastAsia="en-US"/>
        </w:rPr>
        <w:t xml:space="preserve">כריש לקיש, דאמר: כל מקום שאתה מוצא עשה ולא תעשה, אם אתה יכול לקיים את שניהם </w:t>
      </w:r>
      <w:r>
        <w:rPr>
          <w:rtl/>
          <w:lang w:eastAsia="en-US"/>
        </w:rPr>
        <w:t>–</w:t>
      </w:r>
      <w:r>
        <w:rPr>
          <w:rFonts w:hint="cs"/>
          <w:rtl/>
          <w:lang w:eastAsia="en-US"/>
        </w:rPr>
        <w:t xml:space="preserve"> מוטב, ואם לאו יבא עשה וידחה את לא תעשה </w:t>
      </w:r>
      <w:r>
        <w:rPr>
          <w:rFonts w:cs="Miriam" w:hint="cs"/>
          <w:szCs w:val="20"/>
          <w:rtl/>
          <w:lang w:eastAsia="en-US"/>
        </w:rPr>
        <w:t>(הכי נמי במצורע: ליגלח במלקט וברהיטני וליהוי מקיים '</w:t>
      </w:r>
      <w:r>
        <w:rPr>
          <w:rFonts w:cs="Narkisim" w:hint="cs"/>
          <w:szCs w:val="20"/>
          <w:rtl/>
          <w:lang w:eastAsia="en-US"/>
        </w:rPr>
        <w:t>וגילח את כל שערו</w:t>
      </w:r>
      <w:r>
        <w:rPr>
          <w:rFonts w:cs="Miriam" w:hint="cs"/>
          <w:szCs w:val="20"/>
          <w:rtl/>
          <w:lang w:eastAsia="en-US"/>
        </w:rPr>
        <w:t xml:space="preserve">' </w:t>
      </w:r>
      <w:r>
        <w:rPr>
          <w:rFonts w:cs="Miriam" w:hint="cs"/>
          <w:szCs w:val="16"/>
          <w:rtl/>
          <w:lang w:eastAsia="en-US"/>
        </w:rPr>
        <w:t>[ויקרא יד,ח]</w:t>
      </w:r>
      <w:r>
        <w:rPr>
          <w:rFonts w:cs="Miriam" w:hint="cs"/>
          <w:szCs w:val="20"/>
          <w:rtl/>
          <w:lang w:eastAsia="en-US"/>
        </w:rPr>
        <w:t>, וקא מוקים ללא תעשה ד'</w:t>
      </w:r>
      <w:r>
        <w:rPr>
          <w:rFonts w:cs="Narkisim" w:hint="cs"/>
          <w:szCs w:val="20"/>
          <w:rtl/>
          <w:lang w:eastAsia="en-US"/>
        </w:rPr>
        <w:t>ופאת זקנם לא יגלחו</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בתער, דלא אסרה תורה הקפת הראש </w:t>
      </w:r>
      <w:r>
        <w:rPr>
          <w:rFonts w:cs="Miriam" w:hint="cs"/>
          <w:szCs w:val="16"/>
          <w:rtl/>
          <w:lang w:eastAsia="en-US"/>
        </w:rPr>
        <w:t>[גירסת אורח מישור: השחתת זקן]</w:t>
      </w:r>
      <w:r>
        <w:rPr>
          <w:rFonts w:cs="Miriam" w:hint="cs"/>
          <w:szCs w:val="20"/>
          <w:rtl/>
          <w:lang w:eastAsia="en-US"/>
        </w:rPr>
        <w:t xml:space="preserve"> אלא בתער! [אלא] שמע מינה דלהכי איצטריך '</w:t>
      </w:r>
      <w:r>
        <w:rPr>
          <w:rFonts w:cs="Narkisim" w:hint="cs"/>
          <w:szCs w:val="20"/>
          <w:rtl/>
          <w:lang w:eastAsia="en-US"/>
        </w:rPr>
        <w:t>זקנו</w:t>
      </w:r>
      <w:r>
        <w:rPr>
          <w:rFonts w:cs="Miriam" w:hint="cs"/>
          <w:szCs w:val="20"/>
          <w:rtl/>
          <w:lang w:eastAsia="en-US"/>
        </w:rPr>
        <w:t xml:space="preserve">' </w:t>
      </w:r>
      <w:r>
        <w:rPr>
          <w:rFonts w:cs="Miriam" w:hint="cs"/>
          <w:szCs w:val="16"/>
          <w:rtl/>
          <w:lang w:eastAsia="en-US"/>
        </w:rPr>
        <w:t>[ויקרא יד,ט]</w:t>
      </w:r>
      <w:r>
        <w:rPr>
          <w:rFonts w:cs="Miriam" w:hint="cs"/>
          <w:szCs w:val="20"/>
          <w:rtl/>
          <w:lang w:eastAsia="en-US"/>
        </w:rPr>
        <w:t xml:space="preserve"> - למישרי תער במצורע, ולמימרא דבתער אִין, במידי אחרינא לא - דומיא דהקפת ראש </w:t>
      </w:r>
      <w:r>
        <w:rPr>
          <w:rFonts w:cs="Miriam" w:hint="cs"/>
          <w:szCs w:val="16"/>
          <w:rtl/>
          <w:lang w:eastAsia="en-US"/>
        </w:rPr>
        <w:t>[גירסת אורח מישור: השחתת זקן]</w:t>
      </w:r>
      <w:r>
        <w:rPr>
          <w:rFonts w:cs="Miriam" w:hint="cs"/>
          <w:szCs w:val="20"/>
          <w:rtl/>
          <w:lang w:eastAsia="en-US"/>
        </w:rPr>
        <w:t>, דקאתי ליה עשה ד'</w:t>
      </w:r>
      <w:r>
        <w:rPr>
          <w:rFonts w:cs="Narkisim" w:hint="cs"/>
          <w:szCs w:val="20"/>
          <w:rtl/>
          <w:lang w:eastAsia="en-US"/>
        </w:rPr>
        <w:t>וגילח את כל שערו</w:t>
      </w:r>
      <w:r>
        <w:rPr>
          <w:rFonts w:cs="Miriam" w:hint="cs"/>
          <w:szCs w:val="20"/>
          <w:rtl/>
          <w:lang w:eastAsia="en-US"/>
        </w:rPr>
        <w:t>' - ודחי ליה לאו דהקפה, לפי שאינו יכול לקיים את שניהם;</w:t>
      </w:r>
    </w:p>
    <w:p w:rsidR="00B74861" w:rsidRDefault="00B74861" w:rsidP="00B74861">
      <w:pPr>
        <w:rPr>
          <w:rFonts w:cs="Miriam"/>
          <w:lang w:eastAsia="en-US"/>
        </w:rPr>
      </w:pPr>
      <w:r>
        <w:rPr>
          <w:rFonts w:cs="Miriam" w:hint="cs"/>
          <w:szCs w:val="20"/>
          <w:rtl/>
          <w:lang w:eastAsia="en-US"/>
        </w:rPr>
        <w:t xml:space="preserve">ורבי אליעזר אית ליה גזרה שוה </w:t>
      </w:r>
      <w:r>
        <w:rPr>
          <w:rFonts w:cs="Courier New" w:hint="cs"/>
          <w:szCs w:val="16"/>
          <w:rtl/>
          <w:lang w:eastAsia="en-US"/>
        </w:rPr>
        <w:t>[</w:t>
      </w:r>
      <w:r>
        <w:rPr>
          <w:rFonts w:ascii="Courier New" w:hAnsi="Courier New" w:cs="Courier New" w:hint="cs"/>
          <w:sz w:val="16"/>
          <w:szCs w:val="16"/>
          <w:rtl/>
          <w:lang w:eastAsia="en-US"/>
        </w:rPr>
        <w:t>להלן</w:t>
      </w:r>
      <w:r>
        <w:rPr>
          <w:rFonts w:cs="Courier New" w:hint="cs"/>
          <w:szCs w:val="16"/>
          <w:rtl/>
          <w:lang w:eastAsia="en-US"/>
        </w:rPr>
        <w:t>]</w:t>
      </w:r>
      <w:r>
        <w:rPr>
          <w:rFonts w:cs="Miriam" w:hint="cs"/>
          <w:szCs w:val="20"/>
          <w:rtl/>
          <w:lang w:eastAsia="en-US"/>
        </w:rPr>
        <w:t xml:space="preserve"> וקסבר: מלקט ורהיטני נמי עבדי גילוח, והוי נמי גילוח שיש בו השחתה, ומשום הכי כי ליקטו במלקט ורהיטני גבי הקפה - חייב, והכי נמי מפרש במסכת מכות בפרק 'אלו הן הלוקין' </w:t>
      </w:r>
      <w:r>
        <w:rPr>
          <w:rFonts w:cs="Miriam" w:hint="cs"/>
          <w:szCs w:val="16"/>
          <w:rtl/>
          <w:lang w:eastAsia="en-US"/>
        </w:rPr>
        <w:t>[פ"ג מ"ה; דף כא,א]</w:t>
      </w:r>
      <w:r>
        <w:rPr>
          <w:rFonts w:cs="Miriam" w:hint="cs"/>
          <w:szCs w:val="20"/>
          <w:rtl/>
          <w:lang w:eastAsia="en-US"/>
        </w:rPr>
        <w:t>)</w:t>
      </w:r>
      <w:r>
        <w:rPr>
          <w:rFonts w:hint="cs"/>
          <w:rtl/>
          <w:lang w:eastAsia="en-US"/>
        </w:rPr>
        <w:t>.</w:t>
      </w:r>
    </w:p>
    <w:p w:rsidR="00B74861" w:rsidRDefault="00B74861" w:rsidP="00B74861">
      <w:pPr>
        <w:rPr>
          <w:rFonts w:cs="Miriam"/>
          <w:lang w:eastAsia="en-US"/>
        </w:rPr>
      </w:pPr>
      <w:r>
        <w:rPr>
          <w:rFonts w:cs="Miriam" w:hint="cs"/>
          <w:szCs w:val="20"/>
          <w:rtl/>
          <w:lang w:eastAsia="en-US"/>
        </w:rPr>
        <w:t xml:space="preserve"> </w:t>
      </w:r>
    </w:p>
    <w:p w:rsidR="00B74861" w:rsidRDefault="00B74861" w:rsidP="00B74861">
      <w:pPr>
        <w:rPr>
          <w:rtl/>
          <w:lang w:eastAsia="en-US"/>
        </w:rPr>
      </w:pPr>
      <w:r>
        <w:rPr>
          <w:rFonts w:hint="cs"/>
          <w:rtl/>
          <w:lang w:eastAsia="en-US"/>
        </w:rPr>
        <w:t xml:space="preserve">ורבי אליעזר - מאי טעמא </w:t>
      </w:r>
      <w:r>
        <w:rPr>
          <w:rFonts w:cs="Miriam"/>
          <w:szCs w:val="20"/>
          <w:rtl/>
          <w:lang w:eastAsia="en-US"/>
        </w:rPr>
        <w:t>(</w:t>
      </w:r>
      <w:r>
        <w:rPr>
          <w:rFonts w:cs="Miriam" w:hint="cs"/>
          <w:szCs w:val="20"/>
          <w:rtl/>
          <w:lang w:eastAsia="en-US"/>
        </w:rPr>
        <w:t>כלומר: הואיל ומוקמית להא דתני לעיל דמצורע יליף מדינא כרבי אליעזר, ד'בתער אין, במידי אחרינא לא', אי מדינא - הא איכא למיפרך כדלעיל: מה להצד השוה שבהן כו'</w:t>
      </w:r>
      <w:r>
        <w:rPr>
          <w:rFonts w:cs="Miriam"/>
          <w:szCs w:val="20"/>
          <w:rtl/>
          <w:lang w:eastAsia="en-US"/>
        </w:rPr>
        <w:t>)</w:t>
      </w:r>
      <w:r>
        <w:rPr>
          <w:rFonts w:hint="cs"/>
          <w:rtl/>
          <w:lang w:eastAsia="en-US"/>
        </w:rPr>
        <w:t>?</w:t>
      </w:r>
    </w:p>
    <w:p w:rsidR="00B74861" w:rsidRDefault="00B74861" w:rsidP="00B74861">
      <w:pPr>
        <w:autoSpaceDE w:val="0"/>
        <w:autoSpaceDN w:val="0"/>
        <w:adjustRightInd w:val="0"/>
        <w:rPr>
          <w:rtl/>
          <w:lang w:eastAsia="en-US"/>
        </w:rPr>
      </w:pPr>
      <w:r>
        <w:rPr>
          <w:rFonts w:hint="cs"/>
          <w:rtl/>
          <w:lang w:eastAsia="en-US"/>
        </w:rPr>
        <w:t>יליף מ'</w:t>
      </w:r>
      <w:r>
        <w:rPr>
          <w:rFonts w:cs="Narkisim" w:hint="cs"/>
          <w:rtl/>
          <w:lang w:eastAsia="en-US"/>
        </w:rPr>
        <w:t>ראשו</w:t>
      </w:r>
      <w:r>
        <w:rPr>
          <w:rFonts w:hint="cs"/>
          <w:rtl/>
          <w:lang w:eastAsia="en-US"/>
        </w:rPr>
        <w:t xml:space="preserve">' </w:t>
      </w:r>
      <w:r>
        <w:rPr>
          <w:rFonts w:cs="Miriam"/>
          <w:szCs w:val="20"/>
          <w:rtl/>
          <w:lang w:eastAsia="en-US"/>
        </w:rPr>
        <w:t>(</w:t>
      </w:r>
      <w:r>
        <w:rPr>
          <w:rFonts w:cs="Miriam" w:hint="cs"/>
          <w:szCs w:val="20"/>
          <w:rtl/>
          <w:lang w:eastAsia="en-US"/>
        </w:rPr>
        <w:t>דכתיב לגבי מצורע '</w:t>
      </w:r>
      <w:r>
        <w:rPr>
          <w:rFonts w:cs="Narkisim" w:hint="cs"/>
          <w:szCs w:val="20"/>
          <w:rtl/>
          <w:lang w:eastAsia="en-US"/>
        </w:rPr>
        <w:t>וגילח את כל שערו... ואת ראשו</w:t>
      </w:r>
      <w:r>
        <w:rPr>
          <w:rFonts w:cs="Miriam" w:hint="cs"/>
          <w:szCs w:val="20"/>
          <w:rtl/>
          <w:lang w:eastAsia="en-US"/>
        </w:rPr>
        <w:t xml:space="preserve">' </w:t>
      </w:r>
      <w:r>
        <w:rPr>
          <w:rFonts w:cs="Miriam" w:hint="cs"/>
          <w:szCs w:val="16"/>
          <w:rtl/>
          <w:lang w:eastAsia="en-US"/>
        </w:rPr>
        <w:t xml:space="preserve">[ויקרא </w:t>
      </w:r>
      <w:commentRangeStart w:id="6"/>
      <w:r>
        <w:rPr>
          <w:rFonts w:cs="Miriam" w:hint="cs"/>
          <w:szCs w:val="16"/>
          <w:rtl/>
          <w:lang w:eastAsia="en-US"/>
        </w:rPr>
        <w:t>יד</w:t>
      </w:r>
      <w:commentRangeEnd w:id="6"/>
      <w:r>
        <w:rPr>
          <w:rStyle w:val="ac"/>
          <w:vanish/>
          <w:rtl/>
        </w:rPr>
        <w:commentReference w:id="6"/>
      </w:r>
      <w:r>
        <w:rPr>
          <w:rFonts w:cs="Miriam"/>
          <w:szCs w:val="20"/>
          <w:rtl/>
          <w:lang w:eastAsia="en-US"/>
        </w:rPr>
        <w:t>)</w:t>
      </w:r>
      <w:r>
        <w:rPr>
          <w:rFonts w:hint="cs"/>
          <w:rtl/>
          <w:lang w:eastAsia="en-US"/>
        </w:rPr>
        <w:t>, דתניא</w:t>
      </w:r>
      <w:r>
        <w:rPr>
          <w:szCs w:val="16"/>
          <w:rtl/>
          <w:lang w:eastAsia="en-US"/>
        </w:rPr>
        <w:t xml:space="preserve"> </w:t>
      </w:r>
      <w:r>
        <w:rPr>
          <w:rFonts w:cs="Miriam"/>
          <w:szCs w:val="16"/>
          <w:rtl/>
          <w:lang w:eastAsia="en-US"/>
        </w:rPr>
        <w:t>[</w:t>
      </w:r>
      <w:r>
        <w:rPr>
          <w:rFonts w:cs="Miriam" w:hint="cs"/>
          <w:color w:val="000000"/>
          <w:szCs w:val="16"/>
          <w:rtl/>
          <w:lang w:eastAsia="en-US"/>
        </w:rPr>
        <w:t>ספרא מצורע פרשה ב פרק ב מ"ד</w:t>
      </w:r>
      <w:r>
        <w:rPr>
          <w:rFonts w:cs="Miriam"/>
          <w:szCs w:val="16"/>
          <w:rtl/>
          <w:lang w:eastAsia="en-US"/>
        </w:rPr>
        <w:t>]</w:t>
      </w:r>
      <w:r>
        <w:rPr>
          <w:rFonts w:hint="cs"/>
          <w:rtl/>
          <w:lang w:eastAsia="en-US"/>
        </w:rPr>
        <w:t>: '</w:t>
      </w:r>
      <w:r>
        <w:rPr>
          <w:rFonts w:cs="Miriam" w:hint="cs"/>
          <w:szCs w:val="16"/>
          <w:rtl/>
          <w:lang w:eastAsia="en-US"/>
        </w:rPr>
        <w:t>[ויקרא יד,ט:</w:t>
      </w:r>
      <w:r>
        <w:rPr>
          <w:rFonts w:cs="Narkisim"/>
          <w:szCs w:val="20"/>
          <w:rtl/>
          <w:lang w:eastAsia="en-US"/>
        </w:rPr>
        <w:t xml:space="preserve"> </w:t>
      </w:r>
      <w:r>
        <w:rPr>
          <w:rFonts w:cs="Narkisim" w:hint="cs"/>
          <w:szCs w:val="20"/>
          <w:rtl/>
          <w:lang w:eastAsia="en-US"/>
        </w:rPr>
        <w:t>והיה ביום השביעי יגלח את כל שערו: את]</w:t>
      </w:r>
      <w:r>
        <w:rPr>
          <w:rFonts w:cs="Narkisim" w:hint="cs"/>
          <w:i/>
          <w:iCs/>
          <w:rtl/>
          <w:lang w:eastAsia="en-US"/>
        </w:rPr>
        <w:t xml:space="preserve"> ראשו </w:t>
      </w:r>
      <w:r>
        <w:rPr>
          <w:rFonts w:cs="Narkisim" w:hint="cs"/>
          <w:szCs w:val="20"/>
          <w:rtl/>
          <w:lang w:eastAsia="en-US"/>
        </w:rPr>
        <w:t>[ואת זקנו ואת גבת עיניו, ואת כל שערו יגלח; וכבס את בגדיו ורחץ את בשרו במים וטהר]</w:t>
      </w:r>
      <w:r>
        <w:rPr>
          <w:rFonts w:hint="cs"/>
          <w:i/>
          <w:iCs/>
          <w:rtl/>
          <w:lang w:eastAsia="en-US"/>
        </w:rPr>
        <w:t xml:space="preserve"> מה תלמוד לומר </w:t>
      </w:r>
      <w:r>
        <w:rPr>
          <w:rFonts w:cs="Miriam"/>
          <w:szCs w:val="20"/>
          <w:rtl/>
          <w:lang w:eastAsia="en-US"/>
        </w:rPr>
        <w:t>(</w:t>
      </w:r>
      <w:r>
        <w:rPr>
          <w:rFonts w:cs="Miriam" w:hint="cs"/>
          <w:szCs w:val="20"/>
          <w:rtl/>
          <w:lang w:eastAsia="en-US"/>
        </w:rPr>
        <w:t>והלא כתיב '</w:t>
      </w:r>
      <w:r>
        <w:rPr>
          <w:rFonts w:cs="Narkisim" w:hint="cs"/>
          <w:szCs w:val="20"/>
          <w:rtl/>
          <w:lang w:eastAsia="en-US"/>
        </w:rPr>
        <w:t>שערו</w:t>
      </w:r>
      <w:r>
        <w:rPr>
          <w:rFonts w:cs="Miriam" w:hint="cs"/>
          <w:szCs w:val="20"/>
          <w:rtl/>
          <w:lang w:eastAsia="en-US"/>
        </w:rPr>
        <w:t>', וראשו בכלל שערו הוא</w:t>
      </w:r>
      <w:r>
        <w:rPr>
          <w:rFonts w:cs="Miriam"/>
          <w:szCs w:val="20"/>
          <w:rtl/>
          <w:lang w:eastAsia="en-US"/>
        </w:rPr>
        <w:t>)</w:t>
      </w:r>
      <w:r>
        <w:rPr>
          <w:rFonts w:hint="cs"/>
          <w:i/>
          <w:iCs/>
          <w:rtl/>
          <w:lang w:eastAsia="en-US"/>
        </w:rPr>
        <w:t xml:space="preserve">? </w:t>
      </w:r>
      <w:r>
        <w:rPr>
          <w:rFonts w:cs="Miriam" w:hint="cs"/>
          <w:szCs w:val="20"/>
          <w:rtl/>
          <w:lang w:eastAsia="en-US"/>
        </w:rPr>
        <w:t>(אלא)</w:t>
      </w:r>
      <w:r>
        <w:rPr>
          <w:rFonts w:hint="cs"/>
          <w:i/>
          <w:iCs/>
          <w:rtl/>
          <w:lang w:eastAsia="en-US"/>
        </w:rPr>
        <w:t xml:space="preserve"> לפי שנאמר גבי נזיר </w:t>
      </w:r>
      <w:r>
        <w:rPr>
          <w:rFonts w:cs="Miriam" w:hint="cs"/>
          <w:szCs w:val="16"/>
          <w:rtl/>
          <w:lang w:eastAsia="en-US"/>
        </w:rPr>
        <w:t xml:space="preserve">[במדבר ו,ה: </w:t>
      </w:r>
      <w:r>
        <w:rPr>
          <w:rFonts w:cs="Narkisim" w:hint="cs"/>
          <w:sz w:val="20"/>
          <w:szCs w:val="20"/>
          <w:rtl/>
          <w:lang w:eastAsia="en-US"/>
        </w:rPr>
        <w:t>כל ימי נדר נזרו</w:t>
      </w:r>
      <w:r>
        <w:rPr>
          <w:rFonts w:cs="Narkisim" w:hint="cs"/>
          <w:szCs w:val="20"/>
          <w:rtl/>
          <w:lang w:eastAsia="en-US"/>
        </w:rPr>
        <w:t>]</w:t>
      </w:r>
      <w:r>
        <w:rPr>
          <w:rFonts w:cs="Narkisim" w:hint="cs"/>
          <w:i/>
          <w:iCs/>
          <w:rtl/>
          <w:lang w:eastAsia="en-US"/>
        </w:rPr>
        <w:t xml:space="preserve"> תער לא יעבור על ראשו </w:t>
      </w:r>
      <w:r>
        <w:rPr>
          <w:rFonts w:cs="Narkisim" w:hint="cs"/>
          <w:szCs w:val="20"/>
          <w:rtl/>
          <w:lang w:eastAsia="en-US"/>
        </w:rPr>
        <w:t>[</w:t>
      </w:r>
      <w:r>
        <w:rPr>
          <w:rFonts w:cs="Narkisim" w:hint="cs"/>
          <w:sz w:val="20"/>
          <w:szCs w:val="20"/>
          <w:rtl/>
          <w:lang w:eastAsia="en-US"/>
        </w:rPr>
        <w:t>עד מלאת הימם אשר יזיר לה</w:t>
      </w:r>
      <w:r>
        <w:rPr>
          <w:rFonts w:cs="Narkisim"/>
          <w:sz w:val="20"/>
          <w:szCs w:val="20"/>
          <w:rtl/>
          <w:lang w:eastAsia="en-US"/>
        </w:rPr>
        <w:t>’</w:t>
      </w:r>
      <w:r>
        <w:rPr>
          <w:rFonts w:cs="Narkisim" w:hint="cs"/>
          <w:sz w:val="20"/>
          <w:szCs w:val="20"/>
          <w:rtl/>
          <w:lang w:eastAsia="en-US"/>
        </w:rPr>
        <w:t xml:space="preserve"> קדש יהיה גדל פרע שער ראשו</w:t>
      </w:r>
      <w:r>
        <w:rPr>
          <w:rFonts w:cs="Narkisim" w:hint="cs"/>
          <w:szCs w:val="20"/>
          <w:rtl/>
          <w:lang w:eastAsia="en-US"/>
        </w:rPr>
        <w:t>]</w:t>
      </w:r>
      <w:r>
        <w:rPr>
          <w:rFonts w:hint="cs"/>
          <w:i/>
          <w:iCs/>
          <w:rtl/>
          <w:lang w:eastAsia="en-US"/>
        </w:rPr>
        <w:t xml:space="preserve"> - יכול אף נזיר מצורע כן </w:t>
      </w:r>
      <w:r>
        <w:rPr>
          <w:rFonts w:cs="Miriam" w:hint="cs"/>
          <w:szCs w:val="20"/>
          <w:rtl/>
          <w:lang w:eastAsia="en-US"/>
        </w:rPr>
        <w:t>(שלא יעבור תער על ראשו)</w:t>
      </w:r>
      <w:r>
        <w:rPr>
          <w:rFonts w:hint="cs"/>
          <w:i/>
          <w:iCs/>
          <w:rtl/>
          <w:lang w:eastAsia="en-US"/>
        </w:rPr>
        <w:t xml:space="preserve">? - תלמוד לומר: </w:t>
      </w:r>
      <w:r>
        <w:rPr>
          <w:rFonts w:cs="Miriam"/>
          <w:szCs w:val="20"/>
          <w:rtl/>
          <w:lang w:eastAsia="en-US"/>
        </w:rPr>
        <w:t>(</w:t>
      </w:r>
      <w:r>
        <w:rPr>
          <w:rFonts w:cs="Miriam" w:hint="cs"/>
          <w:szCs w:val="20"/>
          <w:rtl/>
          <w:lang w:eastAsia="en-US"/>
        </w:rPr>
        <w:t>וגילח את</w:t>
      </w:r>
      <w:r>
        <w:rPr>
          <w:rFonts w:cs="Miriam"/>
          <w:szCs w:val="20"/>
          <w:rtl/>
          <w:lang w:eastAsia="en-US"/>
        </w:rPr>
        <w:t>)</w:t>
      </w:r>
      <w:r>
        <w:rPr>
          <w:rFonts w:cs="Narkisim"/>
          <w:i/>
          <w:iCs/>
          <w:rtl/>
          <w:lang w:eastAsia="en-US"/>
        </w:rPr>
        <w:t xml:space="preserve"> </w:t>
      </w:r>
      <w:r>
        <w:rPr>
          <w:rFonts w:cs="Narkisim" w:hint="cs"/>
          <w:i/>
          <w:iCs/>
          <w:rtl/>
          <w:lang w:eastAsia="en-US"/>
        </w:rPr>
        <w:t xml:space="preserve">ראשו </w:t>
      </w:r>
      <w:r>
        <w:rPr>
          <w:rFonts w:cs="Miriam"/>
          <w:szCs w:val="20"/>
          <w:rtl/>
          <w:lang w:eastAsia="en-US"/>
        </w:rPr>
        <w:t>(</w:t>
      </w:r>
      <w:r>
        <w:rPr>
          <w:rFonts w:cs="Miriam" w:hint="cs"/>
          <w:szCs w:val="20"/>
          <w:rtl/>
          <w:lang w:eastAsia="en-US"/>
        </w:rPr>
        <w:t xml:space="preserve">בתער, כמו שאמרתי לך גבי נזיר; ורבי אליעזר סבר לה כרבי יונתן, דאמר לעיל </w:t>
      </w:r>
      <w:r>
        <w:rPr>
          <w:rFonts w:cs="Miriam" w:hint="cs"/>
          <w:szCs w:val="16"/>
          <w:rtl/>
          <w:lang w:eastAsia="en-US"/>
        </w:rPr>
        <w:t>(לט,ב)</w:t>
      </w:r>
      <w:r>
        <w:rPr>
          <w:rFonts w:cs="Miriam" w:hint="cs"/>
          <w:szCs w:val="20"/>
          <w:rtl/>
          <w:lang w:eastAsia="en-US"/>
        </w:rPr>
        <w:t xml:space="preserve"> דגבי נזיר לא מיחייב אלא בתער, ובמידי אחרינא לא </w:t>
      </w:r>
      <w:r>
        <w:rPr>
          <w:rFonts w:cs="Miriam"/>
          <w:szCs w:val="20"/>
          <w:rtl/>
          <w:lang w:eastAsia="en-US"/>
        </w:rPr>
        <w:t>–</w:t>
      </w:r>
      <w:r>
        <w:rPr>
          <w:rFonts w:cs="Miriam" w:hint="cs"/>
          <w:szCs w:val="20"/>
          <w:rtl/>
          <w:lang w:eastAsia="en-US"/>
        </w:rPr>
        <w:t xml:space="preserve"> הכי נמי האי [גילוח] דאסירי גבי נזיר - מישתרי גבי מצורע, ומאי דלא מיחייב ליה גבי נזיר כגון מלקט ורהיטני - לא שרי במצורע</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ממאי </w:t>
      </w:r>
      <w:r>
        <w:rPr>
          <w:rFonts w:cs="Courier New" w:hint="cs"/>
          <w:szCs w:val="20"/>
          <w:rtl/>
          <w:lang w:eastAsia="en-US"/>
        </w:rPr>
        <w:t>[</w:t>
      </w:r>
      <w:r>
        <w:rPr>
          <w:rFonts w:ascii="Courier New" w:hAnsi="Courier New" w:cs="Courier New" w:hint="cs"/>
          <w:sz w:val="16"/>
          <w:szCs w:val="20"/>
          <w:rtl/>
          <w:lang w:eastAsia="en-US"/>
        </w:rPr>
        <w:t>שבתער דוקא</w:t>
      </w:r>
      <w:r>
        <w:rPr>
          <w:rFonts w:cs="Courier New" w:hint="cs"/>
          <w:szCs w:val="20"/>
          <w:rtl/>
          <w:lang w:eastAsia="en-US"/>
        </w:rPr>
        <w:t>]</w:t>
      </w:r>
      <w:r>
        <w:rPr>
          <w:rFonts w:hint="cs"/>
          <w:rtl/>
          <w:lang w:eastAsia="en-US"/>
        </w:rPr>
        <w:t>? דלמא לעולם אפילו ליקטו במלקט וברהיטני - מצוה קעביד, וכי תימא '</w:t>
      </w:r>
      <w:r>
        <w:rPr>
          <w:rFonts w:cs="Narkisim" w:hint="cs"/>
          <w:rtl/>
          <w:lang w:eastAsia="en-US"/>
        </w:rPr>
        <w:t>תער</w:t>
      </w:r>
      <w:r>
        <w:rPr>
          <w:rFonts w:hint="cs"/>
          <w:rtl/>
          <w:lang w:eastAsia="en-US"/>
        </w:rPr>
        <w:t xml:space="preserve">' למה לי </w:t>
      </w:r>
      <w:r>
        <w:rPr>
          <w:rFonts w:cs="Narkisim" w:hint="cs"/>
          <w:szCs w:val="20"/>
          <w:rtl/>
          <w:lang w:eastAsia="en-US"/>
        </w:rPr>
        <w:t>[</w:t>
      </w:r>
      <w:r>
        <w:rPr>
          <w:rFonts w:ascii="Courier New" w:hAnsi="Courier New" w:cs="Miriam" w:hint="cs"/>
          <w:sz w:val="16"/>
          <w:szCs w:val="16"/>
          <w:rtl/>
          <w:lang w:eastAsia="en-US"/>
        </w:rPr>
        <w:t xml:space="preserve">בבמדבר </w:t>
      </w:r>
      <w:r>
        <w:rPr>
          <w:rFonts w:cs="Miriam" w:hint="cs"/>
          <w:sz w:val="20"/>
          <w:szCs w:val="16"/>
          <w:rtl/>
          <w:lang w:eastAsia="en-US"/>
        </w:rPr>
        <w:t xml:space="preserve">ו,ה: </w:t>
      </w:r>
      <w:r>
        <w:rPr>
          <w:rFonts w:cs="Narkisim" w:hint="cs"/>
          <w:sz w:val="20"/>
          <w:szCs w:val="20"/>
          <w:rtl/>
          <w:lang w:eastAsia="en-US"/>
        </w:rPr>
        <w:t xml:space="preserve">כל ימי נדר נזרו </w:t>
      </w:r>
      <w:r>
        <w:rPr>
          <w:rFonts w:cs="Narkisim" w:hint="cs"/>
          <w:sz w:val="20"/>
          <w:szCs w:val="20"/>
          <w:u w:val="single"/>
          <w:rtl/>
          <w:lang w:eastAsia="en-US"/>
        </w:rPr>
        <w:t>תער</w:t>
      </w:r>
      <w:r>
        <w:rPr>
          <w:rFonts w:cs="Narkisim" w:hint="cs"/>
          <w:sz w:val="20"/>
          <w:szCs w:val="20"/>
          <w:rtl/>
          <w:lang w:eastAsia="en-US"/>
        </w:rPr>
        <w:t xml:space="preserve"> לא יעבר על ראשו עד מלאת הימם אשר יזיר לה</w:t>
      </w:r>
      <w:r>
        <w:rPr>
          <w:rFonts w:cs="Narkisim"/>
          <w:sz w:val="20"/>
          <w:szCs w:val="20"/>
          <w:rtl/>
          <w:lang w:eastAsia="en-US"/>
        </w:rPr>
        <w:t>’</w:t>
      </w:r>
      <w:r>
        <w:rPr>
          <w:rFonts w:cs="Narkisim" w:hint="cs"/>
          <w:sz w:val="20"/>
          <w:szCs w:val="20"/>
          <w:rtl/>
          <w:lang w:eastAsia="en-US"/>
        </w:rPr>
        <w:t xml:space="preserve"> קדש יהיה גדל פרע שער ראשו</w:t>
      </w:r>
      <w:r>
        <w:rPr>
          <w:rFonts w:ascii="Courier New" w:hAnsi="Courier New" w:cs="Courier New" w:hint="cs"/>
          <w:sz w:val="16"/>
          <w:szCs w:val="20"/>
          <w:rtl/>
          <w:lang w:eastAsia="en-US"/>
        </w:rPr>
        <w:t xml:space="preserve">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ומדוע כתבה התורה '</w:t>
      </w:r>
      <w:r>
        <w:rPr>
          <w:rFonts w:ascii="Courier New" w:hAnsi="Courier New" w:cs="Narkisim" w:hint="cs"/>
          <w:sz w:val="16"/>
          <w:szCs w:val="20"/>
          <w:rtl/>
          <w:lang w:eastAsia="en-US"/>
        </w:rPr>
        <w:t>תער</w:t>
      </w:r>
      <w:r>
        <w:rPr>
          <w:rFonts w:ascii="Courier New" w:hAnsi="Courier New" w:cs="Courier New" w:hint="cs"/>
          <w:sz w:val="16"/>
          <w:szCs w:val="20"/>
          <w:rtl/>
          <w:lang w:eastAsia="en-US"/>
        </w:rPr>
        <w:t>' אם הכל אסור</w:t>
      </w:r>
      <w:r>
        <w:rPr>
          <w:rFonts w:hint="cs"/>
          <w:rtl/>
          <w:lang w:eastAsia="en-US"/>
        </w:rPr>
        <w:t xml:space="preserve">] </w:t>
      </w:r>
      <w:r>
        <w:rPr>
          <w:rFonts w:cs="Miriam"/>
          <w:szCs w:val="20"/>
          <w:rtl/>
          <w:lang w:eastAsia="en-US"/>
        </w:rPr>
        <w:t>(</w:t>
      </w:r>
      <w:r>
        <w:rPr>
          <w:rFonts w:cs="Miriam" w:hint="cs"/>
          <w:szCs w:val="20"/>
          <w:rtl/>
          <w:lang w:eastAsia="en-US"/>
        </w:rPr>
        <w:t>וכי תימא למה לי למיכתב במצורע '</w:t>
      </w:r>
      <w:r>
        <w:rPr>
          <w:rFonts w:cs="Narkisim" w:hint="cs"/>
          <w:szCs w:val="20"/>
          <w:rtl/>
          <w:lang w:eastAsia="en-US"/>
        </w:rPr>
        <w:t>ראשו</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6"/>
          <w:szCs w:val="16"/>
          <w:rtl/>
          <w:lang w:eastAsia="en-US"/>
        </w:rPr>
        <w:t>אולי הגירסא בריב"ן היתה 'ראשו' למה לי'?</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 למימרא </w:t>
      </w:r>
      <w:r>
        <w:rPr>
          <w:rFonts w:cs="Miriam"/>
          <w:szCs w:val="20"/>
          <w:rtl/>
          <w:lang w:eastAsia="en-US"/>
        </w:rPr>
        <w:t>(</w:t>
      </w:r>
      <w:r>
        <w:rPr>
          <w:rFonts w:cs="Miriam" w:hint="cs"/>
          <w:szCs w:val="20"/>
          <w:rtl/>
          <w:lang w:eastAsia="en-US"/>
        </w:rPr>
        <w:t>לילף מ'</w:t>
      </w:r>
      <w:r>
        <w:rPr>
          <w:rFonts w:cs="Narkisim" w:hint="cs"/>
          <w:szCs w:val="20"/>
          <w:rtl/>
          <w:lang w:eastAsia="en-US"/>
        </w:rPr>
        <w:t>תער לא יעבור על ראשו</w:t>
      </w:r>
      <w:r>
        <w:rPr>
          <w:rFonts w:cs="Miriam" w:hint="cs"/>
          <w:szCs w:val="20"/>
          <w:rtl/>
          <w:lang w:eastAsia="en-US"/>
        </w:rPr>
        <w:t xml:space="preserve">'  </w:t>
      </w:r>
      <w:r>
        <w:rPr>
          <w:rFonts w:cs="Miriam" w:hint="cs"/>
          <w:szCs w:val="16"/>
          <w:rtl/>
          <w:lang w:eastAsia="en-US"/>
        </w:rPr>
        <w:t>[במדבר ו,ה]</w:t>
      </w:r>
      <w:r>
        <w:rPr>
          <w:rFonts w:cs="Miriam" w:hint="cs"/>
          <w:szCs w:val="20"/>
          <w:rtl/>
          <w:lang w:eastAsia="en-US"/>
        </w:rPr>
        <w:t xml:space="preserve"> האמור לגבי נזיר, [הא קא משמע לן] למישרייה ב</w:t>
      </w:r>
      <w:r>
        <w:rPr>
          <w:rFonts w:cs="Courier New" w:hint="cs"/>
          <w:szCs w:val="16"/>
          <w:rtl/>
          <w:lang w:eastAsia="en-US"/>
        </w:rPr>
        <w:t>[</w:t>
      </w:r>
      <w:r>
        <w:rPr>
          <w:rFonts w:ascii="Courier New" w:hAnsi="Courier New" w:cs="Courier New" w:hint="cs"/>
          <w:sz w:val="16"/>
          <w:szCs w:val="16"/>
          <w:rtl/>
          <w:lang w:eastAsia="en-US"/>
        </w:rPr>
        <w:t>נזיר</w:t>
      </w:r>
      <w:r>
        <w:rPr>
          <w:rFonts w:cs="Courier New" w:hint="cs"/>
          <w:szCs w:val="16"/>
          <w:rtl/>
          <w:lang w:eastAsia="en-US"/>
        </w:rPr>
        <w:t>]</w:t>
      </w:r>
      <w:r>
        <w:rPr>
          <w:rFonts w:cs="Miriam" w:hint="cs"/>
          <w:szCs w:val="20"/>
          <w:rtl/>
          <w:lang w:eastAsia="en-US"/>
        </w:rPr>
        <w:t xml:space="preserve"> מצורע</w:t>
      </w:r>
      <w:r>
        <w:rPr>
          <w:rFonts w:cs="Miriam"/>
          <w:szCs w:val="20"/>
          <w:rtl/>
          <w:lang w:eastAsia="en-US"/>
        </w:rPr>
        <w:t>)</w:t>
      </w:r>
      <w:r>
        <w:rPr>
          <w:rtl/>
          <w:lang w:eastAsia="en-US"/>
        </w:rPr>
        <w:t xml:space="preserve"> </w:t>
      </w:r>
      <w:r>
        <w:rPr>
          <w:rFonts w:hint="cs"/>
          <w:rtl/>
          <w:lang w:eastAsia="en-US"/>
        </w:rPr>
        <w:t xml:space="preserve">דאפילו בתער: סלקא דעתא אמינא הואיל וגבי נזיר כי עביד בתער מיחייב - גבי </w:t>
      </w:r>
      <w:r>
        <w:rPr>
          <w:rFonts w:cs="Courier New" w:hint="cs"/>
          <w:szCs w:val="20"/>
          <w:rtl/>
          <w:lang w:eastAsia="en-US"/>
        </w:rPr>
        <w:t>[</w:t>
      </w:r>
      <w:r>
        <w:rPr>
          <w:rFonts w:ascii="Courier New" w:hAnsi="Courier New" w:cs="Courier New" w:hint="cs"/>
          <w:sz w:val="16"/>
          <w:szCs w:val="20"/>
          <w:rtl/>
          <w:lang w:eastAsia="en-US"/>
        </w:rPr>
        <w:t>נזיר שהוא</w:t>
      </w:r>
      <w:r>
        <w:rPr>
          <w:rFonts w:cs="Courier New" w:hint="cs"/>
          <w:szCs w:val="20"/>
          <w:rtl/>
          <w:lang w:eastAsia="en-US"/>
        </w:rPr>
        <w:t>]</w:t>
      </w:r>
      <w:r>
        <w:rPr>
          <w:rFonts w:hint="cs"/>
          <w:rtl/>
          <w:lang w:eastAsia="en-US"/>
        </w:rPr>
        <w:t xml:space="preserve"> מצורע נמי ליחייב - קא משמע לן דלא </w:t>
      </w:r>
      <w:r>
        <w:rPr>
          <w:rFonts w:cs="Courier New" w:hint="cs"/>
          <w:szCs w:val="20"/>
          <w:rtl/>
          <w:lang w:eastAsia="en-US"/>
        </w:rPr>
        <w:t>[</w:t>
      </w:r>
      <w:r>
        <w:rPr>
          <w:rFonts w:ascii="Courier New" w:hAnsi="Courier New" w:cs="Courier New" w:hint="cs"/>
          <w:sz w:val="16"/>
          <w:szCs w:val="20"/>
          <w:rtl/>
          <w:lang w:eastAsia="en-US"/>
        </w:rPr>
        <w:t>אך עדיין אין הוכחה שחייבים לגלח בתער דוקא</w:t>
      </w:r>
      <w:r>
        <w:rPr>
          <w:rFonts w:cs="Courier New" w:hint="cs"/>
          <w:szCs w:val="20"/>
          <w:rtl/>
          <w:lang w:eastAsia="en-US"/>
        </w:rPr>
        <w:t>]</w:t>
      </w:r>
      <w:r>
        <w:rPr>
          <w:rFonts w:hint="cs"/>
          <w:rtl/>
          <w:lang w:eastAsia="en-US"/>
        </w:rPr>
        <w:t xml:space="preserve">! </w:t>
      </w:r>
    </w:p>
    <w:p w:rsidR="00B74861" w:rsidRDefault="00B74861" w:rsidP="00B74861">
      <w:pPr>
        <w:rPr>
          <w:rFonts w:cs="Miriam"/>
          <w:lang w:eastAsia="en-US"/>
        </w:rPr>
      </w:pPr>
      <w:r>
        <w:rPr>
          <w:rFonts w:cs="Miriam"/>
          <w:szCs w:val="20"/>
          <w:rtl/>
          <w:lang w:eastAsia="en-US"/>
        </w:rPr>
        <w:t>(</w:t>
      </w:r>
      <w:r>
        <w:rPr>
          <w:rFonts w:cs="Miriam" w:hint="cs"/>
          <w:szCs w:val="20"/>
          <w:rtl/>
          <w:lang w:eastAsia="en-US"/>
        </w:rPr>
        <w:t xml:space="preserve">לא! לעולם אימא לך דמצורע בתער - אִין, במלקט וברהיטני </w:t>
      </w:r>
      <w:r>
        <w:rPr>
          <w:rFonts w:cs="Miriam"/>
          <w:szCs w:val="20"/>
          <w:rtl/>
          <w:lang w:eastAsia="en-US"/>
        </w:rPr>
        <w:t>–</w:t>
      </w:r>
      <w:r>
        <w:rPr>
          <w:rFonts w:cs="Miriam" w:hint="cs"/>
          <w:szCs w:val="20"/>
          <w:rtl/>
          <w:lang w:eastAsia="en-US"/>
        </w:rPr>
        <w:t xml:space="preserve"> לא!, ד</w:t>
      </w:r>
      <w:r>
        <w:rPr>
          <w:rFonts w:cs="Miriam"/>
          <w:szCs w:val="20"/>
          <w:rtl/>
          <w:lang w:eastAsia="en-US"/>
        </w:rPr>
        <w:t>)</w:t>
      </w:r>
      <w:r>
        <w:rPr>
          <w:rFonts w:hint="cs"/>
          <w:rtl/>
          <w:lang w:eastAsia="en-US"/>
        </w:rPr>
        <w:t xml:space="preserve">אי סלקא דעתך כי עביד במלקט וברהיטני מצוה קעביד, </w:t>
      </w:r>
      <w:r>
        <w:rPr>
          <w:rFonts w:cs="Courier New" w:hint="cs"/>
          <w:szCs w:val="20"/>
          <w:rtl/>
          <w:lang w:eastAsia="en-US"/>
        </w:rPr>
        <w:t>[</w:t>
      </w:r>
      <w:r>
        <w:rPr>
          <w:rFonts w:ascii="Courier New" w:hAnsi="Courier New" w:cs="Courier New" w:hint="cs"/>
          <w:sz w:val="16"/>
          <w:szCs w:val="20"/>
          <w:rtl/>
          <w:lang w:eastAsia="en-US"/>
        </w:rPr>
        <w:t>אם כן</w:t>
      </w:r>
      <w:r>
        <w:rPr>
          <w:rFonts w:cs="Courier New" w:hint="cs"/>
          <w:szCs w:val="20"/>
          <w:rtl/>
          <w:lang w:eastAsia="en-US"/>
        </w:rPr>
        <w:t>]</w:t>
      </w:r>
      <w:r>
        <w:rPr>
          <w:rFonts w:hint="cs"/>
          <w:rtl/>
          <w:lang w:eastAsia="en-US"/>
        </w:rPr>
        <w:t xml:space="preserve"> מדלא כתב 'תער </w:t>
      </w:r>
      <w:r>
        <w:rPr>
          <w:rFonts w:cs="Courier New" w:hint="cs"/>
          <w:szCs w:val="20"/>
          <w:rtl/>
          <w:lang w:eastAsia="en-US"/>
        </w:rPr>
        <w:t>[</w:t>
      </w:r>
      <w:r>
        <w:rPr>
          <w:rFonts w:ascii="Courier New" w:hAnsi="Courier New" w:cs="Courier New" w:hint="cs"/>
          <w:sz w:val="16"/>
          <w:szCs w:val="20"/>
          <w:rtl/>
          <w:lang w:eastAsia="en-US"/>
        </w:rPr>
        <w:t>במצורע</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אמינא דבתער כלל לא, משום דלא כתיב ביה </w:t>
      </w:r>
      <w:r>
        <w:rPr>
          <w:rFonts w:cs="Courier New" w:hint="cs"/>
          <w:szCs w:val="16"/>
          <w:rtl/>
          <w:lang w:eastAsia="en-US"/>
        </w:rPr>
        <w:t>[</w:t>
      </w:r>
      <w:r>
        <w:rPr>
          <w:rFonts w:ascii="Courier New" w:hAnsi="Courier New" w:cs="Courier New" w:hint="cs"/>
          <w:sz w:val="16"/>
          <w:szCs w:val="16"/>
          <w:rtl/>
          <w:lang w:eastAsia="en-US"/>
        </w:rPr>
        <w:t>במצורע</w:t>
      </w:r>
      <w:r>
        <w:rPr>
          <w:rFonts w:cs="Courier New" w:hint="cs"/>
          <w:szCs w:val="16"/>
          <w:rtl/>
          <w:lang w:eastAsia="en-US"/>
        </w:rPr>
        <w:t>]</w:t>
      </w:r>
      <w:r>
        <w:rPr>
          <w:rFonts w:cs="Miriam" w:hint="cs"/>
          <w:szCs w:val="20"/>
          <w:rtl/>
          <w:lang w:eastAsia="en-US"/>
        </w:rPr>
        <w:t xml:space="preserve"> 'תער'</w:t>
      </w:r>
      <w:r>
        <w:rPr>
          <w:rFonts w:cs="Miriam"/>
          <w:szCs w:val="20"/>
          <w:rtl/>
          <w:lang w:eastAsia="en-US"/>
        </w:rPr>
        <w:t>)</w:t>
      </w:r>
      <w:r>
        <w:rPr>
          <w:rtl/>
          <w:lang w:eastAsia="en-US"/>
        </w:rPr>
        <w:t xml:space="preserve"> –</w:t>
      </w:r>
      <w:r>
        <w:rPr>
          <w:rFonts w:hint="cs"/>
          <w:rtl/>
          <w:lang w:eastAsia="en-US"/>
        </w:rPr>
        <w:t xml:space="preserve"> כריש לקיש </w:t>
      </w:r>
      <w:r>
        <w:rPr>
          <w:rFonts w:cs="Miriam"/>
          <w:szCs w:val="20"/>
          <w:rtl/>
          <w:lang w:eastAsia="en-US"/>
        </w:rPr>
        <w:t>(</w:t>
      </w:r>
      <w:r>
        <w:rPr>
          <w:rFonts w:cs="Miriam" w:hint="cs"/>
          <w:szCs w:val="20"/>
          <w:rtl/>
          <w:lang w:eastAsia="en-US"/>
        </w:rPr>
        <w:t>והכא נמי, כיון דאפשר לו לקיים את שניהם - עביד במלקט ורהיטני, לקיים מצות עשה ד'</w:t>
      </w:r>
      <w:r>
        <w:rPr>
          <w:rFonts w:cs="Narkisim" w:hint="cs"/>
          <w:szCs w:val="20"/>
          <w:rtl/>
          <w:lang w:eastAsia="en-US"/>
        </w:rPr>
        <w:t>וגילח את כל שערו</w:t>
      </w:r>
      <w:r>
        <w:rPr>
          <w:rFonts w:cs="Miriam" w:hint="cs"/>
          <w:szCs w:val="20"/>
          <w:rtl/>
          <w:lang w:eastAsia="en-US"/>
        </w:rPr>
        <w:t xml:space="preserve">' </w:t>
      </w:r>
      <w:r>
        <w:rPr>
          <w:rFonts w:cs="Miriam" w:hint="cs"/>
          <w:szCs w:val="16"/>
          <w:rtl/>
          <w:lang w:eastAsia="en-US"/>
        </w:rPr>
        <w:t>[ויקרא יד,ח]</w:t>
      </w:r>
      <w:r>
        <w:rPr>
          <w:rFonts w:cs="Miriam" w:hint="cs"/>
          <w:szCs w:val="20"/>
          <w:rtl/>
          <w:lang w:eastAsia="en-US"/>
        </w:rPr>
        <w:t xml:space="preserve"> וליקיים נמי לא תעשה ד'</w:t>
      </w:r>
      <w:r>
        <w:rPr>
          <w:rFonts w:cs="Narkisim" w:hint="cs"/>
          <w:szCs w:val="20"/>
          <w:rtl/>
          <w:lang w:eastAsia="en-US"/>
        </w:rPr>
        <w:t>תער לא יעבור</w:t>
      </w:r>
      <w:r>
        <w:rPr>
          <w:rFonts w:cs="Miriam" w:hint="cs"/>
          <w:szCs w:val="20"/>
          <w:rtl/>
          <w:lang w:eastAsia="en-US"/>
        </w:rPr>
        <w:t xml:space="preserve">' </w:t>
      </w:r>
      <w:r>
        <w:rPr>
          <w:rFonts w:cs="Miriam" w:hint="cs"/>
          <w:szCs w:val="16"/>
          <w:rtl/>
          <w:lang w:eastAsia="en-US"/>
        </w:rPr>
        <w:t>[במדבר ו,ה]</w:t>
      </w:r>
      <w:r>
        <w:rPr>
          <w:rFonts w:cs="Miriam" w:hint="cs"/>
          <w:szCs w:val="20"/>
          <w:rtl/>
          <w:lang w:eastAsia="en-US"/>
        </w:rPr>
        <w:t>, דלא אסרה תורה הקפת הראש בנזיר אלא בתער, ואימא דבתער כלל לא! אלא לאו שמע מינה: מדאיצטריך ליה '</w:t>
      </w:r>
      <w:r>
        <w:rPr>
          <w:rFonts w:cs="Narkisim" w:hint="cs"/>
          <w:szCs w:val="20"/>
          <w:rtl/>
          <w:lang w:eastAsia="en-US"/>
        </w:rPr>
        <w:t>ראשו</w:t>
      </w:r>
      <w:r>
        <w:rPr>
          <w:rFonts w:cs="Miriam" w:hint="cs"/>
          <w:szCs w:val="20"/>
          <w:rtl/>
          <w:lang w:eastAsia="en-US"/>
        </w:rPr>
        <w:t xml:space="preserve">' למישרי תער בנזיר מצורע, למימרא דבתער - אִין, מלקט ורהיטני </w:t>
      </w:r>
      <w:r>
        <w:rPr>
          <w:rFonts w:cs="Miriam"/>
          <w:szCs w:val="20"/>
          <w:rtl/>
          <w:lang w:eastAsia="en-US"/>
        </w:rPr>
        <w:t>–</w:t>
      </w:r>
      <w:r>
        <w:rPr>
          <w:rFonts w:cs="Miriam" w:hint="cs"/>
          <w:szCs w:val="20"/>
          <w:rtl/>
          <w:lang w:eastAsia="en-US"/>
        </w:rPr>
        <w:t xml:space="preserve"> לא, ומשום הכי אתי עשה ד'</w:t>
      </w:r>
      <w:r>
        <w:rPr>
          <w:rFonts w:cs="Narkisim" w:hint="cs"/>
          <w:szCs w:val="20"/>
          <w:rtl/>
          <w:lang w:eastAsia="en-US"/>
        </w:rPr>
        <w:t>וגילח את כל שערו</w:t>
      </w:r>
      <w:r>
        <w:rPr>
          <w:rFonts w:cs="Miriam" w:hint="cs"/>
          <w:szCs w:val="20"/>
          <w:rtl/>
          <w:lang w:eastAsia="en-US"/>
        </w:rPr>
        <w:t xml:space="preserve">' </w:t>
      </w:r>
      <w:r>
        <w:rPr>
          <w:rFonts w:cs="Miriam" w:hint="cs"/>
          <w:szCs w:val="16"/>
          <w:rtl/>
          <w:lang w:eastAsia="en-US"/>
        </w:rPr>
        <w:t>[ויקרא יד,ח]</w:t>
      </w:r>
      <w:r>
        <w:rPr>
          <w:rFonts w:cs="Miriam" w:hint="cs"/>
          <w:szCs w:val="20"/>
          <w:rtl/>
          <w:lang w:eastAsia="en-US"/>
        </w:rPr>
        <w:t xml:space="preserve"> ודחי לאו ד'</w:t>
      </w:r>
      <w:r>
        <w:rPr>
          <w:rFonts w:cs="Narkisim" w:hint="cs"/>
          <w:szCs w:val="20"/>
          <w:rtl/>
          <w:lang w:eastAsia="en-US"/>
        </w:rPr>
        <w:t>תער לא יעבור על ראשו</w:t>
      </w:r>
      <w:r>
        <w:rPr>
          <w:rFonts w:cs="Miriam" w:hint="cs"/>
          <w:szCs w:val="20"/>
          <w:rtl/>
          <w:lang w:eastAsia="en-US"/>
        </w:rPr>
        <w:t xml:space="preserve">' </w:t>
      </w:r>
      <w:r>
        <w:rPr>
          <w:rFonts w:cs="Miriam" w:hint="cs"/>
          <w:szCs w:val="16"/>
          <w:rtl/>
          <w:lang w:eastAsia="en-US"/>
        </w:rPr>
        <w:t>[במדבר ו,ה]</w:t>
      </w:r>
      <w:r>
        <w:rPr>
          <w:rFonts w:cs="Miriam" w:hint="cs"/>
          <w:szCs w:val="20"/>
          <w:rtl/>
          <w:lang w:eastAsia="en-US"/>
        </w:rPr>
        <w:t xml:space="preserve">, </w:t>
      </w:r>
      <w:r>
        <w:rPr>
          <w:rFonts w:cs="Miriam" w:hint="cs"/>
          <w:szCs w:val="20"/>
          <w:u w:val="single"/>
          <w:rtl/>
          <w:lang w:eastAsia="en-US"/>
        </w:rPr>
        <w:t>לפי שאין אתה יכול לקיים את שניהם: דמצורע שגילח במלקט ורהיטני לא עשה ולא כלום</w:t>
      </w:r>
      <w:r>
        <w:rPr>
          <w:rFonts w:cs="Miriam"/>
          <w:szCs w:val="20"/>
          <w:rtl/>
          <w:lang w:eastAsia="en-US"/>
        </w:rPr>
        <w:t>)</w:t>
      </w:r>
      <w:r>
        <w:rPr>
          <w:rFonts w:cs="Miriam" w:hint="cs"/>
          <w:szCs w:val="20"/>
          <w:rtl/>
          <w:lang w:eastAsia="en-US"/>
        </w:rPr>
        <w:t>!</w:t>
      </w:r>
    </w:p>
    <w:p w:rsidR="00B74861" w:rsidRDefault="00B74861" w:rsidP="00B74861">
      <w:pPr>
        <w:autoSpaceDE w:val="0"/>
        <w:autoSpaceDN w:val="0"/>
        <w:adjustRightInd w:val="0"/>
        <w:rPr>
          <w:rtl/>
          <w:lang w:eastAsia="en-US"/>
        </w:rPr>
      </w:pPr>
      <w:r>
        <w:rPr>
          <w:rFonts w:cs="Miriam" w:hint="cs"/>
          <w:szCs w:val="20"/>
          <w:rtl/>
          <w:lang w:eastAsia="en-US"/>
        </w:rPr>
        <w:t xml:space="preserve">(רבי אליעזר לא מצי יליף במצורע בתער, ולא במלקט ורהיטני דהקפה </w:t>
      </w:r>
      <w:r>
        <w:rPr>
          <w:rFonts w:cs="Miriam" w:hint="cs"/>
          <w:szCs w:val="16"/>
          <w:rtl/>
          <w:lang w:eastAsia="en-US"/>
        </w:rPr>
        <w:t>[</w:t>
      </w:r>
      <w:r>
        <w:rPr>
          <w:rFonts w:cs="Miriam" w:hint="cs"/>
          <w:color w:val="000000"/>
          <w:szCs w:val="16"/>
          <w:rtl/>
          <w:lang w:eastAsia="en-US"/>
        </w:rPr>
        <w:t>ויקרא פרק יט,כז</w:t>
      </w:r>
      <w:r>
        <w:rPr>
          <w:rFonts w:cs="Narkisim" w:hint="cs"/>
          <w:color w:val="000000"/>
          <w:sz w:val="28"/>
          <w:szCs w:val="20"/>
          <w:rtl/>
          <w:lang w:eastAsia="en-US"/>
        </w:rPr>
        <w:t>: לֹא תַקִּפוּ פְּאַת רֹאשְׁכֶם וְלֹא תַשְׁחִית אֵת</w:t>
      </w:r>
      <w:r>
        <w:rPr>
          <w:rFonts w:cs="Narkisim" w:hint="cs"/>
          <w:sz w:val="28"/>
          <w:szCs w:val="20"/>
          <w:rtl/>
          <w:lang w:eastAsia="en-US"/>
        </w:rPr>
        <w:t xml:space="preserve"> פְּאַת זְקָנֶךָ</w:t>
      </w:r>
      <w:r>
        <w:rPr>
          <w:rFonts w:cs="Miriam" w:hint="cs"/>
          <w:szCs w:val="20"/>
          <w:rtl/>
          <w:lang w:eastAsia="en-US"/>
        </w:rPr>
        <w:t>] מ'</w:t>
      </w:r>
      <w:r>
        <w:rPr>
          <w:rFonts w:cs="Narkisim" w:hint="cs"/>
          <w:szCs w:val="20"/>
          <w:rtl/>
          <w:lang w:eastAsia="en-US"/>
        </w:rPr>
        <w:t>זקנו</w:t>
      </w:r>
      <w:r>
        <w:rPr>
          <w:rFonts w:cs="Miriam" w:hint="cs"/>
          <w:szCs w:val="20"/>
          <w:rtl/>
          <w:lang w:eastAsia="en-US"/>
        </w:rPr>
        <w:t xml:space="preserve">' </w:t>
      </w:r>
      <w:r>
        <w:rPr>
          <w:rFonts w:cs="Miriam" w:hint="cs"/>
          <w:szCs w:val="16"/>
          <w:rtl/>
          <w:lang w:eastAsia="en-US"/>
        </w:rPr>
        <w:t>[ויקרא יד,ט]</w:t>
      </w:r>
      <w:r>
        <w:rPr>
          <w:rFonts w:cs="Miriam" w:hint="cs"/>
          <w:szCs w:val="20"/>
          <w:rtl/>
          <w:lang w:eastAsia="en-US"/>
        </w:rPr>
        <w:t>, משום דקסבר רבי אליעזר גבי הקפה דאפילו ליקטו במלקט ורהיטני חייב, דכתער דמי! ורבנן נמי לא מצו ילפי מצורע בתער ולא במלקט ורהיטני מ'</w:t>
      </w:r>
      <w:r>
        <w:rPr>
          <w:rFonts w:cs="Narkisim" w:hint="cs"/>
          <w:szCs w:val="20"/>
          <w:rtl/>
          <w:lang w:eastAsia="en-US"/>
        </w:rPr>
        <w:t>ראשו</w:t>
      </w:r>
      <w:r>
        <w:rPr>
          <w:rFonts w:cs="Miriam" w:hint="cs"/>
          <w:szCs w:val="20"/>
          <w:rtl/>
          <w:lang w:eastAsia="en-US"/>
        </w:rPr>
        <w:t xml:space="preserve">' דנזיר, משום דקסברי גבי נזיר - כי גילח במלקט ורהיטני </w:t>
      </w:r>
      <w:r>
        <w:rPr>
          <w:rFonts w:cs="Miriam"/>
          <w:szCs w:val="20"/>
          <w:rtl/>
          <w:lang w:eastAsia="en-US"/>
        </w:rPr>
        <w:t>–</w:t>
      </w:r>
      <w:r>
        <w:rPr>
          <w:rFonts w:cs="Miriam" w:hint="cs"/>
          <w:szCs w:val="20"/>
          <w:rtl/>
          <w:lang w:eastAsia="en-US"/>
        </w:rPr>
        <w:t xml:space="preserve"> חייב, דכתער דמי, כדאמרינן לעיל: '</w:t>
      </w:r>
      <w:r>
        <w:rPr>
          <w:rFonts w:cs="Miriam" w:hint="cs"/>
          <w:i/>
          <w:iCs/>
          <w:szCs w:val="20"/>
          <w:rtl/>
          <w:lang w:eastAsia="en-US"/>
        </w:rPr>
        <w:t>לרבות כל המעבירין</w:t>
      </w:r>
      <w:r>
        <w:rPr>
          <w:rFonts w:cs="Miriam" w:hint="cs"/>
          <w:szCs w:val="20"/>
          <w:rtl/>
          <w:lang w:eastAsia="en-US"/>
        </w:rPr>
        <w:t>' )</w:t>
      </w:r>
      <w:r>
        <w:rPr>
          <w:rFonts w:hint="cs"/>
          <w:rtl/>
          <w:lang w:eastAsia="en-US"/>
        </w:rPr>
        <w:t>.</w:t>
      </w:r>
    </w:p>
    <w:p w:rsidR="00B74861" w:rsidRDefault="00B74861" w:rsidP="00B74861">
      <w:pPr>
        <w:rPr>
          <w:rFonts w:cs="Miriam"/>
          <w:lang w:eastAsia="en-US"/>
        </w:rPr>
      </w:pPr>
    </w:p>
    <w:p w:rsidR="00B74861" w:rsidRDefault="00B74861" w:rsidP="00B74861">
      <w:pPr>
        <w:rPr>
          <w:rtl/>
          <w:lang w:eastAsia="en-US"/>
        </w:rPr>
      </w:pPr>
      <w:r>
        <w:rPr>
          <w:rFonts w:hint="cs"/>
          <w:rtl/>
          <w:lang w:eastAsia="en-US"/>
        </w:rPr>
        <w:t>ורבנן - האי '</w:t>
      </w:r>
      <w:r>
        <w:rPr>
          <w:rFonts w:cs="Narkisim" w:hint="cs"/>
          <w:rtl/>
          <w:lang w:eastAsia="en-US"/>
        </w:rPr>
        <w:t>ראשו</w:t>
      </w:r>
      <w:r>
        <w:rPr>
          <w:rFonts w:hint="cs"/>
          <w:rtl/>
          <w:lang w:eastAsia="en-US"/>
        </w:rPr>
        <w:t xml:space="preserve">' </w:t>
      </w:r>
      <w:r>
        <w:rPr>
          <w:rFonts w:cs="Narkisim" w:hint="cs"/>
          <w:szCs w:val="20"/>
          <w:rtl/>
          <w:lang w:eastAsia="en-US"/>
        </w:rPr>
        <w:t>[</w:t>
      </w:r>
      <w:r>
        <w:rPr>
          <w:rFonts w:ascii="Courier New" w:hAnsi="Courier New" w:cs="Courier New" w:hint="cs"/>
          <w:sz w:val="16"/>
          <w:szCs w:val="16"/>
          <w:rtl/>
          <w:lang w:eastAsia="en-US"/>
        </w:rPr>
        <w:t xml:space="preserve">במצורע </w:t>
      </w:r>
      <w:r>
        <w:rPr>
          <w:rFonts w:cs="Miriam" w:hint="cs"/>
          <w:szCs w:val="16"/>
          <w:rtl/>
          <w:lang w:eastAsia="en-US"/>
        </w:rPr>
        <w:t>(ויקרא יד,ט):</w:t>
      </w:r>
      <w:r>
        <w:rPr>
          <w:rFonts w:cs="Narkisim"/>
          <w:szCs w:val="20"/>
          <w:rtl/>
          <w:lang w:eastAsia="en-US"/>
        </w:rPr>
        <w:t xml:space="preserve"> </w:t>
      </w:r>
      <w:r>
        <w:rPr>
          <w:rFonts w:cs="Narkisim" w:hint="cs"/>
          <w:szCs w:val="20"/>
          <w:rtl/>
          <w:lang w:eastAsia="en-US"/>
        </w:rPr>
        <w:t xml:space="preserve">והיה ביום השביעי יגלח את </w:t>
      </w:r>
      <w:r>
        <w:rPr>
          <w:rFonts w:cs="Narkisim" w:hint="cs"/>
          <w:szCs w:val="20"/>
          <w:u w:val="single"/>
          <w:rtl/>
          <w:lang w:eastAsia="en-US"/>
        </w:rPr>
        <w:t>כל שערו</w:t>
      </w:r>
      <w:r>
        <w:rPr>
          <w:rFonts w:cs="Narkisim" w:hint="cs"/>
          <w:szCs w:val="20"/>
          <w:rtl/>
          <w:lang w:eastAsia="en-US"/>
        </w:rPr>
        <w:t xml:space="preserve">: את </w:t>
      </w:r>
      <w:r>
        <w:rPr>
          <w:rFonts w:cs="Narkisim" w:hint="cs"/>
          <w:szCs w:val="20"/>
          <w:u w:val="single"/>
          <w:rtl/>
          <w:lang w:eastAsia="en-US"/>
        </w:rPr>
        <w:t>ראשו</w:t>
      </w:r>
      <w:r>
        <w:rPr>
          <w:rFonts w:cs="Narkisim" w:hint="cs"/>
          <w:szCs w:val="20"/>
          <w:rtl/>
          <w:lang w:eastAsia="en-US"/>
        </w:rPr>
        <w:t xml:space="preserve"> ואת </w:t>
      </w:r>
      <w:r>
        <w:rPr>
          <w:rFonts w:cs="Narkisim" w:hint="cs"/>
          <w:szCs w:val="20"/>
          <w:u w:val="single"/>
          <w:rtl/>
          <w:lang w:eastAsia="en-US"/>
        </w:rPr>
        <w:t>זקנו</w:t>
      </w:r>
      <w:r>
        <w:rPr>
          <w:rFonts w:cs="Narkisim" w:hint="cs"/>
          <w:szCs w:val="20"/>
          <w:rtl/>
          <w:lang w:eastAsia="en-US"/>
        </w:rPr>
        <w:t xml:space="preserve"> ואת </w:t>
      </w:r>
      <w:r>
        <w:rPr>
          <w:rFonts w:cs="Narkisim" w:hint="cs"/>
          <w:szCs w:val="20"/>
          <w:u w:val="single"/>
          <w:rtl/>
          <w:lang w:eastAsia="en-US"/>
        </w:rPr>
        <w:t>גבת עיניו</w:t>
      </w:r>
      <w:r>
        <w:rPr>
          <w:rFonts w:cs="Narkisim" w:hint="cs"/>
          <w:szCs w:val="20"/>
          <w:rtl/>
          <w:lang w:eastAsia="en-US"/>
        </w:rPr>
        <w:t xml:space="preserve">, ואת </w:t>
      </w:r>
      <w:r>
        <w:rPr>
          <w:rFonts w:cs="Narkisim" w:hint="cs"/>
          <w:szCs w:val="20"/>
          <w:u w:val="single"/>
          <w:rtl/>
          <w:lang w:eastAsia="en-US"/>
        </w:rPr>
        <w:t>כל שערו</w:t>
      </w:r>
      <w:r>
        <w:rPr>
          <w:rFonts w:cs="Narkisim" w:hint="cs"/>
          <w:szCs w:val="20"/>
          <w:rtl/>
          <w:lang w:eastAsia="en-US"/>
        </w:rPr>
        <w:t xml:space="preserve"> יגלח; וכבס את בגדיו ורחץ את בשרו במים וטהר]</w:t>
      </w:r>
      <w:r>
        <w:rPr>
          <w:rFonts w:hint="cs"/>
          <w:rtl/>
          <w:lang w:eastAsia="en-US"/>
        </w:rPr>
        <w:t xml:space="preserve"> - מאי דרשי ביה? </w:t>
      </w:r>
    </w:p>
    <w:p w:rsidR="00B74861" w:rsidRDefault="00B74861" w:rsidP="00B74861">
      <w:pPr>
        <w:rPr>
          <w:rtl/>
          <w:lang w:eastAsia="en-US"/>
        </w:rPr>
      </w:pPr>
      <w:r>
        <w:rPr>
          <w:rFonts w:hint="cs"/>
          <w:rtl/>
          <w:lang w:eastAsia="en-US"/>
        </w:rPr>
        <w:t>מיבעי להו למידחי לאו דהקפה, דתניא: '</w:t>
      </w:r>
      <w:r>
        <w:rPr>
          <w:rFonts w:cs="Miriam" w:hint="cs"/>
          <w:szCs w:val="16"/>
          <w:rtl/>
          <w:lang w:eastAsia="en-US"/>
        </w:rPr>
        <w:t>(ויקרא יט,כז)</w:t>
      </w:r>
      <w:r>
        <w:rPr>
          <w:rFonts w:cs="Narkisim" w:hint="cs"/>
          <w:i/>
          <w:iCs/>
          <w:rtl/>
          <w:lang w:eastAsia="en-US"/>
        </w:rPr>
        <w:t xml:space="preserve"> לא תקיפו פאת ראשכם</w:t>
      </w:r>
      <w:r>
        <w:rPr>
          <w:rFonts w:cs="Narkisim"/>
          <w:i/>
          <w:iCs/>
          <w:rtl/>
          <w:lang w:eastAsia="en-US"/>
        </w:rPr>
        <w:t xml:space="preserve"> </w:t>
      </w:r>
      <w:r>
        <w:rPr>
          <w:rFonts w:cs="Narkisim"/>
          <w:szCs w:val="20"/>
          <w:rtl/>
          <w:lang w:eastAsia="en-US"/>
        </w:rPr>
        <w:t>[</w:t>
      </w:r>
      <w:r>
        <w:rPr>
          <w:rFonts w:cs="Narkisim" w:hint="cs"/>
          <w:szCs w:val="20"/>
          <w:rtl/>
          <w:lang w:eastAsia="en-US"/>
        </w:rPr>
        <w:t>ולא תשחית את פאת זקנך</w:t>
      </w:r>
      <w:r>
        <w:rPr>
          <w:rFonts w:cs="Narkisim"/>
          <w:szCs w:val="20"/>
          <w:rtl/>
          <w:lang w:eastAsia="en-US"/>
        </w:rPr>
        <w:t>]</w:t>
      </w:r>
      <w:r>
        <w:rPr>
          <w:rFonts w:hint="cs"/>
          <w:i/>
          <w:iCs/>
          <w:rtl/>
          <w:lang w:eastAsia="en-US"/>
        </w:rPr>
        <w:t xml:space="preserve"> - יכול אף מצורע כן? תלמוד לומר: '</w:t>
      </w:r>
      <w:r>
        <w:rPr>
          <w:rFonts w:cs="Narkisim" w:hint="cs"/>
          <w:i/>
          <w:iCs/>
          <w:rtl/>
          <w:lang w:eastAsia="en-US"/>
        </w:rPr>
        <w:t>ראשו</w:t>
      </w:r>
      <w:r>
        <w:rPr>
          <w:rFonts w:hint="cs"/>
          <w:i/>
          <w:iCs/>
          <w:rtl/>
          <w:lang w:eastAsia="en-US"/>
        </w:rPr>
        <w:t>'.</w:t>
      </w:r>
    </w:p>
    <w:p w:rsidR="00B74861" w:rsidRDefault="00B74861" w:rsidP="00B74861">
      <w:pPr>
        <w:rPr>
          <w:rtl/>
          <w:lang w:eastAsia="en-US"/>
        </w:rPr>
      </w:pPr>
      <w:r>
        <w:rPr>
          <w:rFonts w:hint="cs"/>
          <w:rtl/>
          <w:lang w:eastAsia="en-US"/>
        </w:rPr>
        <w:t>למה לי למכתב '</w:t>
      </w:r>
      <w:r>
        <w:rPr>
          <w:rFonts w:cs="Narkisim" w:hint="cs"/>
          <w:rtl/>
          <w:lang w:eastAsia="en-US"/>
        </w:rPr>
        <w:t>ראשו</w:t>
      </w:r>
      <w:r>
        <w:rPr>
          <w:rFonts w:hint="cs"/>
          <w:rtl/>
          <w:lang w:eastAsia="en-US"/>
        </w:rPr>
        <w:t>', ותיפוק ליה מ'</w:t>
      </w:r>
      <w:r>
        <w:rPr>
          <w:rFonts w:cs="Narkisim" w:hint="cs"/>
          <w:rtl/>
          <w:lang w:eastAsia="en-US"/>
        </w:rPr>
        <w:t>זקנו</w:t>
      </w:r>
      <w:r>
        <w:rPr>
          <w:rFonts w:hint="cs"/>
          <w:rtl/>
          <w:lang w:eastAsia="en-US"/>
        </w:rPr>
        <w:t>', דתניא: '</w:t>
      </w:r>
      <w:r>
        <w:rPr>
          <w:rFonts w:cs="Miriam" w:hint="cs"/>
          <w:szCs w:val="16"/>
          <w:rtl/>
          <w:lang w:eastAsia="en-US"/>
        </w:rPr>
        <w:t>(ויקרא יד,ט)</w:t>
      </w:r>
      <w:r>
        <w:rPr>
          <w:rFonts w:hint="cs"/>
          <w:i/>
          <w:iCs/>
          <w:rtl/>
          <w:lang w:eastAsia="en-US"/>
        </w:rPr>
        <w:t xml:space="preserve"> '</w:t>
      </w:r>
      <w:r>
        <w:rPr>
          <w:rFonts w:cs="Narkisim" w:hint="cs"/>
          <w:i/>
          <w:iCs/>
          <w:rtl/>
          <w:lang w:eastAsia="en-US"/>
        </w:rPr>
        <w:t>זקנו</w:t>
      </w:r>
      <w:r>
        <w:rPr>
          <w:rFonts w:hint="cs"/>
          <w:i/>
          <w:iCs/>
          <w:rtl/>
          <w:lang w:eastAsia="en-US"/>
        </w:rPr>
        <w:t xml:space="preserve">' מה תלמוד לומר? - לפי שנאמר </w:t>
      </w:r>
      <w:r>
        <w:rPr>
          <w:rFonts w:cs="Courier New" w:hint="cs"/>
          <w:szCs w:val="20"/>
          <w:rtl/>
          <w:lang w:eastAsia="en-US"/>
        </w:rPr>
        <w:t>[</w:t>
      </w:r>
      <w:r>
        <w:rPr>
          <w:rFonts w:ascii="Courier New" w:hAnsi="Courier New" w:cs="Courier New" w:hint="cs"/>
          <w:sz w:val="16"/>
          <w:szCs w:val="20"/>
          <w:rtl/>
          <w:lang w:eastAsia="en-US"/>
        </w:rPr>
        <w:t>לגבי כהנים</w:t>
      </w:r>
      <w:r>
        <w:rPr>
          <w:rFonts w:cs="Courier New" w:hint="cs"/>
          <w:szCs w:val="20"/>
          <w:rtl/>
          <w:lang w:eastAsia="en-US"/>
        </w:rPr>
        <w:t>]</w:t>
      </w:r>
      <w:r>
        <w:rPr>
          <w:rFonts w:hint="cs"/>
          <w:rtl/>
          <w:lang w:eastAsia="en-US"/>
        </w:rPr>
        <w:t xml:space="preserve"> </w:t>
      </w:r>
      <w:r>
        <w:rPr>
          <w:rFonts w:cs="Narkisim"/>
          <w:szCs w:val="20"/>
          <w:rtl/>
          <w:lang w:eastAsia="en-US"/>
        </w:rPr>
        <w:t>[</w:t>
      </w:r>
      <w:r>
        <w:rPr>
          <w:rFonts w:cs="Miriam" w:hint="cs"/>
          <w:szCs w:val="16"/>
          <w:rtl/>
          <w:lang w:eastAsia="en-US"/>
        </w:rPr>
        <w:t>ויקרא כא,ה:</w:t>
      </w:r>
      <w:r>
        <w:rPr>
          <w:rFonts w:cs="Narkisim" w:hint="cs"/>
          <w:szCs w:val="20"/>
          <w:rtl/>
          <w:lang w:eastAsia="en-US"/>
        </w:rPr>
        <w:t xml:space="preserve"> לא יקרחה קרחה בראשם</w:t>
      </w:r>
      <w:r>
        <w:rPr>
          <w:rFonts w:cs="Narkisim"/>
          <w:szCs w:val="20"/>
          <w:rtl/>
          <w:lang w:eastAsia="en-US"/>
        </w:rPr>
        <w:t>]</w:t>
      </w:r>
      <w:r>
        <w:rPr>
          <w:rFonts w:cs="Narkisim" w:hint="cs"/>
          <w:i/>
          <w:iCs/>
          <w:rtl/>
          <w:lang w:eastAsia="en-US"/>
        </w:rPr>
        <w:t xml:space="preserve"> ופאת זקנם לא יגלחו </w:t>
      </w:r>
      <w:r>
        <w:rPr>
          <w:rFonts w:cs="Narkisim" w:hint="cs"/>
          <w:szCs w:val="20"/>
          <w:rtl/>
          <w:lang w:eastAsia="en-US"/>
        </w:rPr>
        <w:t>[ובבשרם לא ישרטו שרטת]</w:t>
      </w:r>
      <w:r>
        <w:rPr>
          <w:rFonts w:hint="cs"/>
          <w:i/>
          <w:iCs/>
          <w:rtl/>
          <w:lang w:eastAsia="en-US"/>
        </w:rPr>
        <w:t>, יכול אף מצורע כן? - תלמוד לומר: '</w:t>
      </w:r>
      <w:r>
        <w:rPr>
          <w:rFonts w:cs="Narkisim" w:hint="cs"/>
          <w:i/>
          <w:iCs/>
          <w:rtl/>
          <w:lang w:eastAsia="en-US"/>
        </w:rPr>
        <w:t>זקנו</w:t>
      </w:r>
      <w:r>
        <w:rPr>
          <w:rFonts w:hint="cs"/>
          <w:i/>
          <w:iCs/>
          <w:rtl/>
          <w:lang w:eastAsia="en-US"/>
        </w:rPr>
        <w:t>'</w:t>
      </w:r>
      <w:r>
        <w:rPr>
          <w:rFonts w:hint="cs"/>
          <w:rtl/>
          <w:lang w:eastAsia="en-US"/>
        </w:rPr>
        <w:t xml:space="preserve"> [</w:t>
      </w:r>
      <w:r>
        <w:rPr>
          <w:rFonts w:ascii="Courier New" w:hAnsi="Courier New" w:cs="Courier New" w:hint="cs"/>
          <w:sz w:val="16"/>
          <w:szCs w:val="20"/>
          <w:rtl/>
          <w:lang w:eastAsia="en-US"/>
        </w:rPr>
        <w:t>של מצורע כן לגלח</w:t>
      </w:r>
      <w:r>
        <w:rPr>
          <w:rFonts w:hint="cs"/>
          <w:rtl/>
          <w:lang w:eastAsia="en-US"/>
        </w:rPr>
        <w:t>].</w:t>
      </w:r>
    </w:p>
    <w:p w:rsidR="00B74861" w:rsidRDefault="00B74861" w:rsidP="00B74861">
      <w:pPr>
        <w:rPr>
          <w:rtl/>
          <w:lang w:eastAsia="en-US"/>
        </w:rPr>
      </w:pPr>
      <w:r>
        <w:rPr>
          <w:rFonts w:hint="cs"/>
          <w:rtl/>
          <w:lang w:eastAsia="en-US"/>
        </w:rPr>
        <w:t>למה לי למכתב '</w:t>
      </w:r>
      <w:r>
        <w:rPr>
          <w:rFonts w:cs="Narkisim" w:hint="cs"/>
          <w:rtl/>
          <w:lang w:eastAsia="en-US"/>
        </w:rPr>
        <w:t>ראשו</w:t>
      </w:r>
      <w:r>
        <w:rPr>
          <w:rFonts w:hint="cs"/>
          <w:rtl/>
          <w:lang w:eastAsia="en-US"/>
        </w:rPr>
        <w:t>' ולמה לי למכתב '</w:t>
      </w:r>
      <w:r>
        <w:rPr>
          <w:rFonts w:cs="Narkisim" w:hint="cs"/>
          <w:rtl/>
          <w:lang w:eastAsia="en-US"/>
        </w:rPr>
        <w:t>זקנו</w:t>
      </w:r>
      <w:r>
        <w:rPr>
          <w:rFonts w:hint="cs"/>
          <w:rtl/>
          <w:lang w:eastAsia="en-US"/>
        </w:rPr>
        <w:t>'?</w:t>
      </w:r>
    </w:p>
    <w:p w:rsidR="00B74861" w:rsidRDefault="00B74861" w:rsidP="00B74861">
      <w:pPr>
        <w:rPr>
          <w:lang w:eastAsia="en-US"/>
        </w:rPr>
      </w:pPr>
      <w:r>
        <w:rPr>
          <w:rFonts w:hint="cs"/>
          <w:rtl/>
          <w:lang w:eastAsia="en-US"/>
        </w:rPr>
        <w:t>צריכי: דאי כתב רחמנא '</w:t>
      </w:r>
      <w:r>
        <w:rPr>
          <w:rFonts w:cs="Narkisim" w:hint="cs"/>
          <w:rtl/>
          <w:lang w:eastAsia="en-US"/>
        </w:rPr>
        <w:t>זקנו</w:t>
      </w:r>
      <w:r>
        <w:rPr>
          <w:rFonts w:hint="cs"/>
          <w:rtl/>
          <w:lang w:eastAsia="en-US"/>
        </w:rPr>
        <w:t>' ולא כתב '</w:t>
      </w:r>
      <w:r>
        <w:rPr>
          <w:rFonts w:cs="Narkisim" w:hint="cs"/>
          <w:rtl/>
          <w:lang w:eastAsia="en-US"/>
        </w:rPr>
        <w:t>ראשו</w:t>
      </w:r>
      <w:r>
        <w:rPr>
          <w:rFonts w:hint="cs"/>
          <w:rtl/>
          <w:lang w:eastAsia="en-US"/>
        </w:rPr>
        <w:t>' - הוה אמינא הקפת כל הראש לא שמה הקפה, להכי כתב רחמנא '</w:t>
      </w:r>
      <w:r>
        <w:rPr>
          <w:rFonts w:cs="Narkisim" w:hint="cs"/>
          <w:rtl/>
          <w:lang w:eastAsia="en-US"/>
        </w:rPr>
        <w:t>ראשו</w:t>
      </w:r>
      <w:r>
        <w:rPr>
          <w:rFonts w:hint="cs"/>
          <w:rtl/>
          <w:lang w:eastAsia="en-US"/>
        </w:rPr>
        <w:t xml:space="preserve">' </w:t>
      </w:r>
      <w:r>
        <w:rPr>
          <w:rFonts w:cs="Miriam"/>
          <w:szCs w:val="20"/>
          <w:rtl/>
          <w:lang w:eastAsia="en-US"/>
        </w:rPr>
        <w:t>(</w:t>
      </w:r>
      <w:r>
        <w:rPr>
          <w:rFonts w:cs="Miriam" w:hint="cs"/>
          <w:szCs w:val="20"/>
          <w:rtl/>
          <w:lang w:eastAsia="en-US"/>
        </w:rPr>
        <w:t>לאשמועינן דאפילו הקפת כל הראש שמה הקפה</w:t>
      </w:r>
      <w:r>
        <w:rPr>
          <w:rFonts w:cs="Miriam"/>
          <w:szCs w:val="20"/>
          <w:rtl/>
          <w:lang w:eastAsia="en-US"/>
        </w:rPr>
        <w:t>)</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מא,ב</w:t>
      </w:r>
      <w:r>
        <w:rPr>
          <w:rtl/>
          <w:lang w:eastAsia="en-US"/>
        </w:rPr>
        <w:t>)</w:t>
      </w:r>
    </w:p>
    <w:p w:rsidR="00B74861" w:rsidRDefault="00B74861" w:rsidP="00B74861">
      <w:pPr>
        <w:rPr>
          <w:rtl/>
          <w:lang w:eastAsia="en-US"/>
        </w:rPr>
      </w:pPr>
      <w:r>
        <w:rPr>
          <w:rFonts w:hint="cs"/>
          <w:rtl/>
          <w:lang w:eastAsia="en-US"/>
        </w:rPr>
        <w:t>ואי כתב '</w:t>
      </w:r>
      <w:r>
        <w:rPr>
          <w:rFonts w:cs="Narkisim" w:hint="cs"/>
          <w:rtl/>
          <w:lang w:eastAsia="en-US"/>
        </w:rPr>
        <w:t>ראשו</w:t>
      </w:r>
      <w:r>
        <w:rPr>
          <w:rFonts w:hint="cs"/>
          <w:rtl/>
          <w:lang w:eastAsia="en-US"/>
        </w:rPr>
        <w:t>' ולא כתב '</w:t>
      </w:r>
      <w:r>
        <w:rPr>
          <w:rFonts w:cs="Narkisim" w:hint="cs"/>
          <w:rtl/>
          <w:lang w:eastAsia="en-US"/>
        </w:rPr>
        <w:t>זקנו</w:t>
      </w:r>
      <w:r>
        <w:rPr>
          <w:rFonts w:hint="cs"/>
          <w:rtl/>
          <w:lang w:eastAsia="en-US"/>
        </w:rPr>
        <w:t xml:space="preserve">' - הוה אמינא </w:t>
      </w:r>
      <w:r>
        <w:rPr>
          <w:rFonts w:cs="Miriam"/>
          <w:szCs w:val="20"/>
          <w:rtl/>
          <w:lang w:eastAsia="en-US"/>
        </w:rPr>
        <w:t>(</w:t>
      </w:r>
      <w:r>
        <w:rPr>
          <w:rFonts w:cs="Miriam" w:hint="cs"/>
          <w:szCs w:val="20"/>
          <w:rtl/>
          <w:lang w:eastAsia="en-US"/>
        </w:rPr>
        <w:t>דהאי דכתיב '</w:t>
      </w:r>
      <w:r>
        <w:rPr>
          <w:rFonts w:cs="Narkisim" w:hint="cs"/>
          <w:szCs w:val="20"/>
          <w:rtl/>
          <w:lang w:eastAsia="en-US"/>
        </w:rPr>
        <w:t>ראשו</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משמע תרתי: דאתי עשה </w:t>
      </w:r>
      <w:r>
        <w:rPr>
          <w:rFonts w:cs="Miriam"/>
          <w:szCs w:val="20"/>
          <w:rtl/>
          <w:lang w:eastAsia="en-US"/>
        </w:rPr>
        <w:t>(</w:t>
      </w:r>
      <w:r>
        <w:rPr>
          <w:rFonts w:cs="Miriam" w:hint="cs"/>
          <w:szCs w:val="20"/>
          <w:rtl/>
          <w:lang w:eastAsia="en-US"/>
        </w:rPr>
        <w:t>דמצורע, דכתיב '</w:t>
      </w:r>
      <w:r>
        <w:rPr>
          <w:rFonts w:cs="Narkisim" w:hint="cs"/>
          <w:szCs w:val="20"/>
          <w:rtl/>
          <w:lang w:eastAsia="en-US"/>
        </w:rPr>
        <w:t>וגילח את כל שערו</w:t>
      </w:r>
      <w:r>
        <w:rPr>
          <w:rFonts w:cs="Miriam" w:hint="cs"/>
          <w:szCs w:val="20"/>
          <w:rtl/>
          <w:lang w:eastAsia="en-US"/>
        </w:rPr>
        <w:t xml:space="preserve">' </w:t>
      </w:r>
      <w:r>
        <w:rPr>
          <w:rFonts w:cs="Miriam" w:hint="cs"/>
          <w:szCs w:val="16"/>
          <w:rtl/>
          <w:lang w:eastAsia="en-US"/>
        </w:rPr>
        <w:t>[ויקרא יד,ח]</w:t>
      </w:r>
      <w:r>
        <w:rPr>
          <w:rFonts w:cs="Miriam"/>
          <w:szCs w:val="20"/>
          <w:rtl/>
          <w:lang w:eastAsia="en-US"/>
        </w:rPr>
        <w:t>)</w:t>
      </w:r>
      <w:r>
        <w:rPr>
          <w:i/>
          <w:iCs/>
          <w:rtl/>
          <w:lang w:eastAsia="en-US"/>
        </w:rPr>
        <w:t xml:space="preserve"> </w:t>
      </w:r>
      <w:r>
        <w:rPr>
          <w:rFonts w:hint="cs"/>
          <w:i/>
          <w:iCs/>
          <w:rtl/>
          <w:lang w:eastAsia="en-US"/>
        </w:rPr>
        <w:t xml:space="preserve">ודחי את לא תעשה </w:t>
      </w:r>
      <w:r>
        <w:rPr>
          <w:rFonts w:cs="Miriam"/>
          <w:szCs w:val="20"/>
          <w:rtl/>
          <w:lang w:eastAsia="en-US"/>
        </w:rPr>
        <w:t>(</w:t>
      </w:r>
      <w:r>
        <w:rPr>
          <w:rFonts w:cs="Miriam" w:hint="cs"/>
          <w:szCs w:val="20"/>
          <w:rtl/>
          <w:lang w:eastAsia="en-US"/>
        </w:rPr>
        <w:t>ד'</w:t>
      </w:r>
      <w:r>
        <w:rPr>
          <w:rFonts w:cs="Narkisim" w:hint="cs"/>
          <w:szCs w:val="20"/>
          <w:rtl/>
          <w:lang w:eastAsia="en-US"/>
        </w:rPr>
        <w:t>לא תקיפו פאת ראשכם</w:t>
      </w:r>
      <w:r>
        <w:rPr>
          <w:rFonts w:cs="Miriam" w:hint="cs"/>
          <w:szCs w:val="20"/>
          <w:rtl/>
          <w:lang w:eastAsia="en-US"/>
        </w:rPr>
        <w:t xml:space="preserve">' </w:t>
      </w:r>
      <w:r>
        <w:rPr>
          <w:rFonts w:cs="Miriam" w:hint="cs"/>
          <w:szCs w:val="16"/>
          <w:rtl/>
          <w:lang w:eastAsia="en-US"/>
        </w:rPr>
        <w:t>[ויקרא יט,כז]</w:t>
      </w:r>
      <w:r>
        <w:rPr>
          <w:rFonts w:cs="Miriam"/>
          <w:szCs w:val="20"/>
          <w:rtl/>
          <w:lang w:eastAsia="en-US"/>
        </w:rPr>
        <w:t>)</w:t>
      </w:r>
      <w:r>
        <w:rPr>
          <w:rFonts w:hint="cs"/>
          <w:rtl/>
          <w:lang w:eastAsia="en-US"/>
        </w:rPr>
        <w:t xml:space="preserve">, ומשמע </w:t>
      </w:r>
      <w:r>
        <w:rPr>
          <w:rFonts w:cs="Miriam"/>
          <w:szCs w:val="20"/>
          <w:rtl/>
          <w:lang w:eastAsia="en-US"/>
        </w:rPr>
        <w:t>(</w:t>
      </w:r>
      <w:r>
        <w:rPr>
          <w:rFonts w:cs="Miriam" w:hint="cs"/>
          <w:szCs w:val="20"/>
          <w:rtl/>
          <w:lang w:eastAsia="en-US"/>
        </w:rPr>
        <w:t>נמי, מדכתיב '</w:t>
      </w:r>
      <w:r>
        <w:rPr>
          <w:rFonts w:cs="Narkisim" w:hint="cs"/>
          <w:szCs w:val="20"/>
          <w:rtl/>
          <w:lang w:eastAsia="en-US"/>
        </w:rPr>
        <w:t>לא תקיפו פאת ראשכם</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דהקפת כל הראש שמה הקפה; ואכתי בתער מנלן </w:t>
      </w:r>
      <w:r>
        <w:rPr>
          <w:rFonts w:cs="Miriam"/>
          <w:szCs w:val="20"/>
          <w:rtl/>
          <w:lang w:eastAsia="en-US"/>
        </w:rPr>
        <w:t>(</w:t>
      </w:r>
      <w:r>
        <w:rPr>
          <w:rFonts w:cs="Miriam" w:hint="cs"/>
          <w:szCs w:val="20"/>
          <w:rtl/>
          <w:lang w:eastAsia="en-US"/>
        </w:rPr>
        <w:t>אבל עדיין לא מצינו דבתער הוי</w:t>
      </w:r>
      <w:r>
        <w:rPr>
          <w:rFonts w:cs="Miriam"/>
          <w:szCs w:val="20"/>
          <w:rtl/>
          <w:lang w:eastAsia="en-US"/>
        </w:rPr>
        <w:t>)</w:t>
      </w:r>
      <w:r>
        <w:rPr>
          <w:rFonts w:hint="cs"/>
          <w:rtl/>
          <w:lang w:eastAsia="en-US"/>
        </w:rPr>
        <w:t>? להכי כתב רחמנא '</w:t>
      </w:r>
      <w:r>
        <w:rPr>
          <w:rFonts w:cs="Narkisim" w:hint="cs"/>
          <w:rtl/>
          <w:lang w:eastAsia="en-US"/>
        </w:rPr>
        <w:t>זקנו</w:t>
      </w:r>
      <w:r>
        <w:rPr>
          <w:rFonts w:hint="cs"/>
          <w:rtl/>
          <w:lang w:eastAsia="en-US"/>
        </w:rPr>
        <w:t xml:space="preserve">' </w:t>
      </w:r>
      <w:r>
        <w:rPr>
          <w:rFonts w:cs="Miriam"/>
          <w:szCs w:val="20"/>
          <w:rtl/>
          <w:lang w:eastAsia="en-US"/>
        </w:rPr>
        <w:t>(</w:t>
      </w:r>
      <w:r>
        <w:rPr>
          <w:rFonts w:cs="Miriam" w:hint="cs"/>
          <w:szCs w:val="20"/>
          <w:rtl/>
          <w:lang w:eastAsia="en-US"/>
        </w:rPr>
        <w:t>למילף ליה מ'</w:t>
      </w:r>
      <w:r>
        <w:rPr>
          <w:rFonts w:cs="Narkisim" w:hint="cs"/>
          <w:szCs w:val="20"/>
          <w:rtl/>
          <w:lang w:eastAsia="en-US"/>
        </w:rPr>
        <w:t>פאת זקנם לא יגלחו</w:t>
      </w:r>
      <w:r>
        <w:rPr>
          <w:rFonts w:cs="Miriam" w:hint="cs"/>
          <w:szCs w:val="20"/>
          <w:rtl/>
          <w:lang w:eastAsia="en-US"/>
        </w:rPr>
        <w:t>' דכתיב ביה השחתה [וגילוח] - דהיינו תער</w:t>
      </w:r>
      <w:r>
        <w:rPr>
          <w:rFonts w:cs="Miriam"/>
          <w:szCs w:val="20"/>
          <w:rtl/>
          <w:lang w:eastAsia="en-US"/>
        </w:rPr>
        <w:t>)</w:t>
      </w:r>
      <w:r>
        <w:rPr>
          <w:rFonts w:hint="cs"/>
          <w:rtl/>
          <w:lang w:eastAsia="en-US"/>
        </w:rPr>
        <w:t>.</w:t>
      </w:r>
    </w:p>
    <w:p w:rsidR="00B74861" w:rsidRDefault="00B74861" w:rsidP="00B74861">
      <w:pPr>
        <w:rPr>
          <w:rFonts w:cs="Miriam"/>
          <w:lang w:eastAsia="en-US"/>
        </w:rPr>
      </w:pPr>
      <w:r>
        <w:rPr>
          <w:rFonts w:cs="Miriam" w:hint="cs"/>
          <w:b/>
          <w:bCs/>
          <w:szCs w:val="20"/>
          <w:rtl/>
          <w:lang w:eastAsia="en-US"/>
        </w:rPr>
        <w:t>ורבנן האי 'ראשו' מאי דרשי ביה</w:t>
      </w:r>
      <w:r>
        <w:rPr>
          <w:rFonts w:cs="Miriam" w:hint="cs"/>
          <w:szCs w:val="20"/>
          <w:rtl/>
          <w:lang w:eastAsia="en-US"/>
        </w:rPr>
        <w:t xml:space="preserve"> - ואי קשיא: רבי אליעזר נמי '</w:t>
      </w:r>
      <w:r>
        <w:rPr>
          <w:rFonts w:cs="Narkisim" w:hint="cs"/>
          <w:szCs w:val="20"/>
          <w:rtl/>
          <w:lang w:eastAsia="en-US"/>
        </w:rPr>
        <w:t>זקנו</w:t>
      </w:r>
      <w:r>
        <w:rPr>
          <w:rFonts w:cs="Miriam" w:hint="cs"/>
          <w:szCs w:val="20"/>
          <w:rtl/>
          <w:lang w:eastAsia="en-US"/>
        </w:rPr>
        <w:t>' מאי דריש ביה? - יש להשיב: דאף על גב דדריש רבי אליעזר '</w:t>
      </w:r>
      <w:r>
        <w:rPr>
          <w:rFonts w:cs="Narkisim" w:hint="cs"/>
          <w:szCs w:val="20"/>
          <w:rtl/>
          <w:lang w:eastAsia="en-US"/>
        </w:rPr>
        <w:t>ראשו</w:t>
      </w:r>
      <w:r>
        <w:rPr>
          <w:rFonts w:cs="Miriam" w:hint="cs"/>
          <w:szCs w:val="20"/>
          <w:rtl/>
          <w:lang w:eastAsia="en-US"/>
        </w:rPr>
        <w:t xml:space="preserve">', וגמר [[גזירה שוה] מנזיר לומר דעשה דחי את לא תעשה </w:t>
      </w:r>
      <w:r>
        <w:rPr>
          <w:rFonts w:cs="Miriam"/>
          <w:szCs w:val="20"/>
          <w:rtl/>
          <w:lang w:eastAsia="en-US"/>
        </w:rPr>
        <w:t>–</w:t>
      </w:r>
      <w:r>
        <w:rPr>
          <w:rFonts w:cs="Miriam" w:hint="cs"/>
          <w:szCs w:val="20"/>
          <w:rtl/>
          <w:lang w:eastAsia="en-US"/>
        </w:rPr>
        <w:t xml:space="preserve"> '</w:t>
      </w:r>
      <w:r>
        <w:rPr>
          <w:rFonts w:cs="Narkisim" w:hint="cs"/>
          <w:szCs w:val="20"/>
          <w:rtl/>
          <w:lang w:eastAsia="en-US"/>
        </w:rPr>
        <w:t>זקנו</w:t>
      </w:r>
      <w:r>
        <w:rPr>
          <w:rFonts w:cs="Miriam" w:hint="cs"/>
          <w:szCs w:val="20"/>
          <w:rtl/>
          <w:lang w:eastAsia="en-US"/>
        </w:rPr>
        <w:t xml:space="preserve">' נמי איצטריך למיגמר מכהנים, דאי מנזיר לחודיה </w:t>
      </w:r>
      <w:r>
        <w:rPr>
          <w:rFonts w:cs="Miriam"/>
          <w:szCs w:val="20"/>
          <w:rtl/>
          <w:lang w:eastAsia="en-US"/>
        </w:rPr>
        <w:t>–</w:t>
      </w:r>
      <w:r>
        <w:rPr>
          <w:rFonts w:cs="Miriam" w:hint="cs"/>
          <w:szCs w:val="20"/>
          <w:rtl/>
          <w:lang w:eastAsia="en-US"/>
        </w:rPr>
        <w:t xml:space="preserve"> הוה אמינא בדין הוא שדוחה את לא תעשה דנזיר, שכן ישנו בשאלה, אבל לאו דכהנים לא! הילכך איצטריך נמי [</w:t>
      </w:r>
      <w:r>
        <w:rPr>
          <w:rFonts w:cs="Narkisim" w:hint="cs"/>
          <w:szCs w:val="20"/>
          <w:rtl/>
          <w:lang w:eastAsia="en-US"/>
        </w:rPr>
        <w:t>זקנו</w:t>
      </w:r>
      <w:r>
        <w:rPr>
          <w:rFonts w:cs="Miriam" w:hint="cs"/>
          <w:szCs w:val="20"/>
          <w:rtl/>
          <w:lang w:eastAsia="en-US"/>
        </w:rPr>
        <w:t xml:space="preserve">] לאגמורי גבי כהנים. ומסתברא דהכי הוא דגרסינן לקמן: </w:t>
      </w:r>
      <w:r>
        <w:rPr>
          <w:rFonts w:cs="Miriam" w:hint="cs"/>
          <w:b/>
          <w:bCs/>
          <w:szCs w:val="20"/>
          <w:rtl/>
          <w:lang w:eastAsia="en-US"/>
        </w:rPr>
        <w:t>ור"א דאתי עשה ודחי לא תעשה מנא ליה</w:t>
      </w:r>
      <w:r>
        <w:rPr>
          <w:rFonts w:cs="Miriam" w:hint="cs"/>
          <w:szCs w:val="20"/>
          <w:rtl/>
          <w:lang w:eastAsia="en-US"/>
        </w:rPr>
        <w:t xml:space="preserve"> והא מנזיר יליף? אלא ודאי מנזיר לא ילפינן, דאיכא למיפרך: מה לנזיר כו' ומה לכהנים כו' כדמפרש לקמן בפרק שני נזירים </w:t>
      </w:r>
      <w:r>
        <w:rPr>
          <w:rFonts w:cs="Miriam" w:hint="cs"/>
          <w:szCs w:val="16"/>
          <w:rtl/>
          <w:lang w:eastAsia="en-US"/>
        </w:rPr>
        <w:t>(דף נח,ב)</w:t>
      </w:r>
      <w:r>
        <w:rPr>
          <w:rFonts w:cs="Miriam" w:hint="cs"/>
          <w:szCs w:val="20"/>
          <w:rtl/>
          <w:lang w:eastAsia="en-US"/>
        </w:rPr>
        <w:t>. מן המורה.</w:t>
      </w:r>
    </w:p>
    <w:p w:rsidR="00B74861" w:rsidRDefault="00B74861" w:rsidP="00B74861">
      <w:pPr>
        <w:rPr>
          <w:rtl/>
          <w:lang w:eastAsia="en-US"/>
        </w:rPr>
      </w:pPr>
    </w:p>
    <w:p w:rsidR="00B74861" w:rsidRDefault="00B74861" w:rsidP="00B74861">
      <w:pPr>
        <w:rPr>
          <w:rtl/>
          <w:lang w:eastAsia="en-US"/>
        </w:rPr>
      </w:pPr>
      <w:r>
        <w:rPr>
          <w:rFonts w:hint="cs"/>
          <w:rtl/>
          <w:lang w:eastAsia="en-US"/>
        </w:rPr>
        <w:t>ורבי אליעזר - דאתי עשה ודחי את לא תעשה מנליה?</w:t>
      </w:r>
    </w:p>
    <w:p w:rsidR="00B74861" w:rsidRDefault="00B74861" w:rsidP="00B74861">
      <w:pPr>
        <w:rPr>
          <w:lang w:eastAsia="en-US"/>
        </w:rPr>
      </w:pPr>
      <w:r>
        <w:rPr>
          <w:rFonts w:hint="cs"/>
          <w:rtl/>
          <w:lang w:eastAsia="en-US"/>
        </w:rPr>
        <w:t xml:space="preserve">יליף מגדילים </w:t>
      </w:r>
      <w:r>
        <w:rPr>
          <w:rFonts w:cs="Miriam"/>
          <w:szCs w:val="20"/>
          <w:rtl/>
          <w:lang w:eastAsia="en-US"/>
        </w:rPr>
        <w:t>(</w:t>
      </w:r>
      <w:r>
        <w:rPr>
          <w:rFonts w:cs="Miriam" w:hint="cs"/>
          <w:szCs w:val="20"/>
          <w:rtl/>
          <w:lang w:eastAsia="en-US"/>
        </w:rPr>
        <w:t>נפקא ליה, מ</w:t>
      </w:r>
      <w:r>
        <w:rPr>
          <w:rFonts w:cs="Miriam"/>
          <w:szCs w:val="20"/>
          <w:rtl/>
          <w:lang w:eastAsia="en-US"/>
        </w:rPr>
        <w:t>)</w:t>
      </w:r>
      <w:r>
        <w:rPr>
          <w:rFonts w:hint="cs"/>
          <w:rtl/>
          <w:lang w:eastAsia="en-US"/>
        </w:rPr>
        <w:t>דתניא '</w:t>
      </w:r>
      <w:r>
        <w:rPr>
          <w:rFonts w:cs="Miriam" w:hint="cs"/>
          <w:szCs w:val="16"/>
          <w:rtl/>
          <w:lang w:eastAsia="en-US"/>
        </w:rPr>
        <w:t>(דברים כב,יא)</w:t>
      </w:r>
      <w:r>
        <w:rPr>
          <w:rFonts w:cs="Narkisim" w:hint="cs"/>
          <w:i/>
          <w:iCs/>
          <w:rtl/>
          <w:lang w:eastAsia="en-US"/>
        </w:rPr>
        <w:t xml:space="preserve"> לא תלבש שעטנז</w:t>
      </w:r>
      <w:r>
        <w:rPr>
          <w:rFonts w:cs="Narkisim"/>
          <w:i/>
          <w:iCs/>
          <w:rtl/>
          <w:lang w:eastAsia="en-US"/>
        </w:rPr>
        <w:t xml:space="preserve"> </w:t>
      </w:r>
      <w:r>
        <w:rPr>
          <w:rFonts w:cs="Narkisim"/>
          <w:szCs w:val="20"/>
          <w:rtl/>
          <w:lang w:eastAsia="en-US"/>
        </w:rPr>
        <w:t>[</w:t>
      </w:r>
      <w:r>
        <w:rPr>
          <w:rFonts w:cs="Narkisim" w:hint="cs"/>
          <w:szCs w:val="20"/>
          <w:rtl/>
          <w:lang w:eastAsia="en-US"/>
        </w:rPr>
        <w:t xml:space="preserve">צמר ופשתים יחדיו </w:t>
      </w:r>
      <w:r>
        <w:rPr>
          <w:rFonts w:cs="Miriam" w:hint="cs"/>
          <w:szCs w:val="16"/>
          <w:rtl/>
          <w:lang w:eastAsia="en-US"/>
        </w:rPr>
        <w:t>[פסוק יב]</w:t>
      </w:r>
      <w:r>
        <w:rPr>
          <w:rFonts w:cs="Miriam" w:hint="cs"/>
          <w:szCs w:val="20"/>
          <w:rtl/>
          <w:lang w:eastAsia="en-US"/>
        </w:rPr>
        <w:t xml:space="preserve"> </w:t>
      </w:r>
      <w:r>
        <w:rPr>
          <w:rFonts w:cs="Narkisim" w:hint="cs"/>
          <w:szCs w:val="20"/>
          <w:rtl/>
          <w:lang w:eastAsia="en-US"/>
        </w:rPr>
        <w:t>גדילים תעשה לך על ארבע כנפות כסותך אשר תכסה בה</w:t>
      </w:r>
      <w:r>
        <w:rPr>
          <w:rFonts w:cs="Narkisim"/>
          <w:szCs w:val="20"/>
          <w:rtl/>
          <w:lang w:eastAsia="en-US"/>
        </w:rPr>
        <w:t>]</w:t>
      </w:r>
      <w:r>
        <w:rPr>
          <w:rFonts w:hint="cs"/>
          <w:rtl/>
          <w:lang w:eastAsia="en-US"/>
        </w:rPr>
        <w:t xml:space="preserve"> </w:t>
      </w:r>
    </w:p>
    <w:p w:rsidR="00B74861" w:rsidRDefault="00B74861" w:rsidP="00B74861">
      <w:pPr>
        <w:rPr>
          <w:rtl/>
          <w:lang w:eastAsia="en-US"/>
        </w:rPr>
      </w:pPr>
    </w:p>
    <w:p w:rsidR="00B74861" w:rsidRDefault="00B74861" w:rsidP="00B74861">
      <w:pPr>
        <w:rPr>
          <w:rtl/>
          <w:lang w:eastAsia="en-US"/>
        </w:rPr>
      </w:pPr>
      <w:r>
        <w:rPr>
          <w:rtl/>
          <w:lang w:eastAsia="en-US"/>
        </w:rPr>
        <w:t>(</w:t>
      </w:r>
      <w:r>
        <w:rPr>
          <w:rFonts w:hint="cs"/>
          <w:rtl/>
          <w:lang w:eastAsia="en-US"/>
        </w:rPr>
        <w:t>נזיר מב,א</w:t>
      </w:r>
      <w:r>
        <w:rPr>
          <w:rtl/>
          <w:lang w:eastAsia="en-US"/>
        </w:rPr>
        <w:t>)</w:t>
      </w:r>
    </w:p>
    <w:p w:rsidR="00B74861" w:rsidRDefault="00B74861" w:rsidP="00B74861">
      <w:pPr>
        <w:rPr>
          <w:rFonts w:cs="Miriam"/>
          <w:lang w:eastAsia="en-US"/>
        </w:rPr>
      </w:pPr>
      <w:r>
        <w:rPr>
          <w:rFonts w:hint="cs"/>
          <w:i/>
          <w:iCs/>
          <w:rtl/>
          <w:lang w:eastAsia="en-US"/>
        </w:rPr>
        <w:t xml:space="preserve">הא גדילים תעשה לך מהם </w:t>
      </w:r>
      <w:r>
        <w:rPr>
          <w:rFonts w:cs="Miriam"/>
          <w:szCs w:val="20"/>
          <w:rtl/>
          <w:lang w:eastAsia="en-US"/>
        </w:rPr>
        <w:t>(</w:t>
      </w:r>
      <w:r>
        <w:rPr>
          <w:rFonts w:cs="Miriam" w:hint="cs"/>
          <w:szCs w:val="20"/>
          <w:rtl/>
          <w:lang w:eastAsia="en-US"/>
        </w:rPr>
        <w:t>וקא דחי לאו ד'</w:t>
      </w:r>
      <w:r>
        <w:rPr>
          <w:rFonts w:cs="Narkisim" w:hint="cs"/>
          <w:szCs w:val="20"/>
          <w:rtl/>
          <w:lang w:eastAsia="en-US"/>
        </w:rPr>
        <w:t>לא תלבש שעטנז</w:t>
      </w:r>
      <w:r>
        <w:rPr>
          <w:rFonts w:cs="Miriam" w:hint="cs"/>
          <w:szCs w:val="20"/>
          <w:rtl/>
          <w:lang w:eastAsia="en-US"/>
        </w:rPr>
        <w:t>'</w:t>
      </w:r>
      <w:r>
        <w:rPr>
          <w:rFonts w:cs="Miriam"/>
          <w:szCs w:val="20"/>
          <w:rtl/>
          <w:lang w:eastAsia="en-US"/>
        </w:rPr>
        <w:t>)</w:t>
      </w:r>
      <w:r>
        <w:rPr>
          <w:rFonts w:hint="cs"/>
          <w:rtl/>
          <w:lang w:eastAsia="en-US"/>
        </w:rPr>
        <w:t xml:space="preserve">.  </w:t>
      </w:r>
    </w:p>
    <w:p w:rsidR="00B74861" w:rsidRDefault="00B74861" w:rsidP="00B74861">
      <w:pPr>
        <w:rPr>
          <w:rFonts w:cs="Miriam"/>
          <w:lang w:eastAsia="en-US"/>
        </w:rPr>
      </w:pPr>
      <w:r>
        <w:rPr>
          <w:rFonts w:cs="Miriam" w:hint="cs"/>
          <w:b/>
          <w:bCs/>
          <w:szCs w:val="20"/>
          <w:rtl/>
          <w:lang w:eastAsia="en-US"/>
        </w:rPr>
        <w:t>ור"א דאתי עשה ודחי לא תעשה מנליה</w:t>
      </w:r>
      <w:r>
        <w:rPr>
          <w:rFonts w:cs="Miriam" w:hint="cs"/>
          <w:szCs w:val="20"/>
          <w:rtl/>
          <w:lang w:eastAsia="en-US"/>
        </w:rPr>
        <w:t>. בשלמא לרבנן דילפי מצורע מ'</w:t>
      </w:r>
      <w:r>
        <w:rPr>
          <w:rFonts w:cs="Narkisim" w:hint="cs"/>
          <w:szCs w:val="20"/>
          <w:rtl/>
          <w:lang w:eastAsia="en-US"/>
        </w:rPr>
        <w:t>זקנו</w:t>
      </w:r>
      <w:r>
        <w:rPr>
          <w:rFonts w:cs="Miriam" w:hint="cs"/>
          <w:szCs w:val="20"/>
          <w:rtl/>
          <w:lang w:eastAsia="en-US"/>
        </w:rPr>
        <w:t>' דבהשחתת זקן - אתא ליה עשה ד'</w:t>
      </w:r>
      <w:r>
        <w:rPr>
          <w:rFonts w:cs="Narkisim" w:hint="cs"/>
          <w:szCs w:val="20"/>
          <w:rtl/>
          <w:lang w:eastAsia="en-US"/>
        </w:rPr>
        <w:t>וגילח את כל שערו</w:t>
      </w:r>
      <w:r>
        <w:rPr>
          <w:rFonts w:cs="Miriam" w:hint="cs"/>
          <w:szCs w:val="20"/>
          <w:rtl/>
          <w:lang w:eastAsia="en-US"/>
        </w:rPr>
        <w:t>' ודחי ליה ללאו דהשחתת זקן, אלא לרבי אליעזר מנא ליה? אי מהשחתת זקן, כרבנן - כיון דלרבי אליעזר לא אתי ליה עשה ד'</w:t>
      </w:r>
      <w:r>
        <w:rPr>
          <w:rFonts w:cs="Narkisim" w:hint="cs"/>
          <w:szCs w:val="20"/>
          <w:rtl/>
          <w:lang w:eastAsia="en-US"/>
        </w:rPr>
        <w:t>וגילח את כל שערו</w:t>
      </w:r>
      <w:r>
        <w:rPr>
          <w:rFonts w:cs="Miriam" w:hint="cs"/>
          <w:szCs w:val="20"/>
          <w:rtl/>
          <w:lang w:eastAsia="en-US"/>
        </w:rPr>
        <w:t>' ולידחי לגמרי את לא תעשה ד'השחתת זקן', דלדידיה בתער הוא דמישתרי מצורע, אבל לא במלקט ורהיטני - לא אתיא ליה עשה בהדיא ודחי ליה לכוליה לא תעשה, אלא לפלגא: דבתער מישתרי, אבל לא במלקט ורהיטני! ואי מ'</w:t>
      </w:r>
      <w:r>
        <w:rPr>
          <w:rFonts w:cs="Narkisim" w:hint="cs"/>
          <w:szCs w:val="20"/>
          <w:rtl/>
          <w:lang w:eastAsia="en-US"/>
        </w:rPr>
        <w:t>ראשו</w:t>
      </w:r>
      <w:r>
        <w:rPr>
          <w:rFonts w:cs="Miriam" w:hint="cs"/>
          <w:szCs w:val="20"/>
          <w:rtl/>
          <w:lang w:eastAsia="en-US"/>
        </w:rPr>
        <w:t>' דמצורע, דדחי ליה '</w:t>
      </w:r>
      <w:r>
        <w:rPr>
          <w:rFonts w:cs="Narkisim" w:hint="cs"/>
          <w:szCs w:val="20"/>
          <w:rtl/>
          <w:lang w:eastAsia="en-US"/>
        </w:rPr>
        <w:t>ראשו</w:t>
      </w:r>
      <w:r>
        <w:rPr>
          <w:rFonts w:cs="Miriam" w:hint="cs"/>
          <w:szCs w:val="20"/>
          <w:rtl/>
          <w:lang w:eastAsia="en-US"/>
        </w:rPr>
        <w:t xml:space="preserve">' דבנזיר - איכא למיפרך: מה לנזיר שכן ישנו בשאלה! ואי מזקנו דכהן מצורע, דמותר בתער - איכא למיפרך נמי: דמכהן לא ילפינן, שכן לאו שאינו שוה בכל, וכדאמר לקמן בפרק 'שני נזירין' </w:t>
      </w:r>
      <w:r>
        <w:rPr>
          <w:rFonts w:cs="Miriam" w:hint="cs"/>
          <w:szCs w:val="16"/>
          <w:rtl/>
          <w:lang w:eastAsia="en-US"/>
        </w:rPr>
        <w:t>(דף נח,ב)</w:t>
      </w:r>
      <w:r>
        <w:rPr>
          <w:rFonts w:cs="Miriam" w:hint="cs"/>
          <w:szCs w:val="20"/>
          <w:rtl/>
          <w:lang w:eastAsia="en-US"/>
        </w:rPr>
        <w:t xml:space="preserve">! </w:t>
      </w:r>
    </w:p>
    <w:p w:rsidR="00B74861" w:rsidRDefault="00B74861" w:rsidP="00B74861">
      <w:pPr>
        <w:rPr>
          <w:rtl/>
          <w:lang w:eastAsia="en-US"/>
        </w:rPr>
      </w:pPr>
    </w:p>
    <w:p w:rsidR="00B74861" w:rsidRDefault="00B74861" w:rsidP="00B74861">
      <w:pPr>
        <w:rPr>
          <w:rtl/>
          <w:lang w:eastAsia="en-US"/>
        </w:rPr>
      </w:pPr>
      <w:r>
        <w:rPr>
          <w:rFonts w:hint="cs"/>
          <w:rtl/>
          <w:lang w:eastAsia="en-US"/>
        </w:rPr>
        <w:t>אמר מר: '</w:t>
      </w:r>
      <w:r>
        <w:rPr>
          <w:rFonts w:hint="cs"/>
          <w:i/>
          <w:iCs/>
          <w:rtl/>
          <w:lang w:eastAsia="en-US"/>
        </w:rPr>
        <w:t>וכולם שגילחו שלא בתער או ששיירו שתי שערות - לא עשו ולא כלום.</w:t>
      </w:r>
      <w:r>
        <w:rPr>
          <w:rFonts w:hint="cs"/>
          <w:rtl/>
          <w:lang w:eastAsia="en-US"/>
        </w:rPr>
        <w:t>'</w:t>
      </w:r>
    </w:p>
    <w:p w:rsidR="00B74861" w:rsidRDefault="00B74861" w:rsidP="00B74861">
      <w:pPr>
        <w:rPr>
          <w:rtl/>
          <w:lang w:eastAsia="en-US"/>
        </w:rPr>
      </w:pPr>
      <w:r>
        <w:rPr>
          <w:rFonts w:hint="cs"/>
          <w:rtl/>
          <w:lang w:eastAsia="en-US"/>
        </w:rPr>
        <w:t xml:space="preserve">אמר רב אחא בריה דרב איקא: </w:t>
      </w:r>
      <w:r>
        <w:rPr>
          <w:rFonts w:cs="Miriam"/>
          <w:szCs w:val="20"/>
          <w:rtl/>
          <w:lang w:eastAsia="en-US"/>
        </w:rPr>
        <w:t>(</w:t>
      </w:r>
      <w:r>
        <w:rPr>
          <w:rFonts w:cs="Miriam" w:hint="cs"/>
          <w:szCs w:val="20"/>
          <w:rtl/>
          <w:lang w:eastAsia="en-US"/>
        </w:rPr>
        <w:t>מדקתני 'או ששיירו שתי שערות לא עשה כלום' -</w:t>
      </w:r>
      <w:r>
        <w:rPr>
          <w:rFonts w:cs="Miriam"/>
          <w:szCs w:val="20"/>
          <w:rtl/>
          <w:lang w:eastAsia="en-US"/>
        </w:rPr>
        <w:t>)</w:t>
      </w:r>
      <w:r>
        <w:rPr>
          <w:rtl/>
          <w:lang w:eastAsia="en-US"/>
        </w:rPr>
        <w:t xml:space="preserve"> </w:t>
      </w:r>
      <w:r>
        <w:rPr>
          <w:rFonts w:hint="cs"/>
          <w:rtl/>
          <w:lang w:eastAsia="en-US"/>
        </w:rPr>
        <w:t xml:space="preserve">זאת אומרת 'רובו ככולו' </w:t>
      </w:r>
      <w:r>
        <w:rPr>
          <w:rFonts w:cs="Miriam"/>
          <w:szCs w:val="20"/>
          <w:rtl/>
          <w:lang w:eastAsia="en-US"/>
        </w:rPr>
        <w:t>(</w:t>
      </w:r>
      <w:r>
        <w:rPr>
          <w:rFonts w:cs="Miriam" w:hint="cs"/>
          <w:szCs w:val="20"/>
          <w:rtl/>
          <w:lang w:eastAsia="en-US"/>
        </w:rPr>
        <w:t>דרובו חשוב ככולו</w:t>
      </w:r>
      <w:r>
        <w:rPr>
          <w:rFonts w:cs="Miriam"/>
          <w:szCs w:val="20"/>
          <w:rtl/>
          <w:lang w:eastAsia="en-US"/>
        </w:rPr>
        <w:t>)</w:t>
      </w:r>
      <w:r>
        <w:rPr>
          <w:rtl/>
          <w:lang w:eastAsia="en-US"/>
        </w:rPr>
        <w:t xml:space="preserve"> –</w:t>
      </w:r>
      <w:r>
        <w:rPr>
          <w:rFonts w:hint="cs"/>
          <w:rtl/>
          <w:lang w:eastAsia="en-US"/>
        </w:rPr>
        <w:t xml:space="preserve"> מדאורייתא. </w:t>
      </w:r>
    </w:p>
    <w:p w:rsidR="00B74861" w:rsidRDefault="00B74861" w:rsidP="00B74861">
      <w:pPr>
        <w:rPr>
          <w:rtl/>
          <w:lang w:eastAsia="en-US"/>
        </w:rPr>
      </w:pPr>
      <w:r>
        <w:rPr>
          <w:rFonts w:hint="cs"/>
          <w:rtl/>
          <w:lang w:eastAsia="en-US"/>
        </w:rPr>
        <w:t xml:space="preserve">ממאי? </w:t>
      </w:r>
    </w:p>
    <w:p w:rsidR="00B74861" w:rsidRDefault="00B74861" w:rsidP="00B74861">
      <w:pPr>
        <w:rPr>
          <w:sz w:val="20"/>
          <w:szCs w:val="20"/>
          <w:lang w:eastAsia="en-US"/>
        </w:rPr>
      </w:pPr>
      <w:r>
        <w:rPr>
          <w:rFonts w:hint="cs"/>
          <w:rtl/>
          <w:lang w:eastAsia="en-US"/>
        </w:rPr>
        <w:t xml:space="preserve">מדגלי רחמנא גבי נזיר </w:t>
      </w:r>
      <w:r>
        <w:rPr>
          <w:rFonts w:cs="Miriam" w:hint="cs"/>
          <w:szCs w:val="16"/>
          <w:rtl/>
          <w:lang w:eastAsia="en-US"/>
        </w:rPr>
        <w:t>[במדבר ו,ט:</w:t>
      </w:r>
      <w:r>
        <w:rPr>
          <w:rFonts w:cs="Miriam" w:hint="cs"/>
          <w:sz w:val="20"/>
          <w:szCs w:val="16"/>
          <w:rtl/>
          <w:lang w:eastAsia="en-US"/>
        </w:rPr>
        <w:t xml:space="preserve"> </w:t>
      </w:r>
      <w:r>
        <w:rPr>
          <w:rFonts w:cs="Narkisim" w:hint="cs"/>
          <w:sz w:val="20"/>
          <w:szCs w:val="20"/>
          <w:rtl/>
          <w:lang w:eastAsia="en-US"/>
        </w:rPr>
        <w:t>וכי ימות מת עליו בפתע פתאם וטמא ראש נזרו וגלח ראשו ביום טהרתו</w:t>
      </w:r>
      <w:r>
        <w:rPr>
          <w:rFonts w:cs="Narkisim" w:hint="cs"/>
          <w:szCs w:val="20"/>
          <w:rtl/>
          <w:lang w:eastAsia="en-US"/>
        </w:rPr>
        <w:t>]</w:t>
      </w:r>
      <w:r>
        <w:rPr>
          <w:rFonts w:cs="Narkisim" w:hint="cs"/>
          <w:rtl/>
          <w:lang w:eastAsia="en-US"/>
        </w:rPr>
        <w:t xml:space="preserve"> ביום השביעי יגלחנו </w:t>
      </w:r>
      <w:r>
        <w:rPr>
          <w:rFonts w:cs="Miriam"/>
          <w:szCs w:val="20"/>
          <w:rtl/>
          <w:lang w:eastAsia="en-US"/>
        </w:rPr>
        <w:t>(</w:t>
      </w:r>
      <w:r>
        <w:rPr>
          <w:rFonts w:cs="Miriam" w:hint="cs"/>
          <w:szCs w:val="20"/>
          <w:rtl/>
          <w:lang w:eastAsia="en-US"/>
        </w:rPr>
        <w:t>דמדכתב הכא '</w:t>
      </w:r>
      <w:r>
        <w:rPr>
          <w:rFonts w:cs="Narkisim" w:hint="cs"/>
          <w:szCs w:val="20"/>
          <w:rtl/>
          <w:lang w:eastAsia="en-US"/>
        </w:rPr>
        <w:t xml:space="preserve">וגלח ראשו ביום </w:t>
      </w:r>
      <w:r>
        <w:rPr>
          <w:rFonts w:ascii="Courier New" w:hAnsi="Courier New" w:cs="Narkisim" w:hint="cs"/>
          <w:sz w:val="16"/>
          <w:szCs w:val="20"/>
          <w:rtl/>
          <w:lang w:eastAsia="en-US"/>
        </w:rPr>
        <w:t>טהרתו</w:t>
      </w:r>
      <w:r>
        <w:rPr>
          <w:rFonts w:cs="Miriam" w:hint="cs"/>
          <w:szCs w:val="20"/>
          <w:rtl/>
          <w:lang w:eastAsia="en-US"/>
        </w:rPr>
        <w:t>' ולא מיצטריך ליה למיכתב '</w:t>
      </w:r>
      <w:r>
        <w:rPr>
          <w:rFonts w:cs="Narkisim" w:hint="cs"/>
          <w:szCs w:val="20"/>
          <w:rtl/>
          <w:lang w:eastAsia="en-US"/>
        </w:rPr>
        <w:t>ביום השביעי יגלחנו</w:t>
      </w:r>
      <w:r>
        <w:rPr>
          <w:rFonts w:cs="Miriam" w:hint="cs"/>
          <w:szCs w:val="20"/>
          <w:rtl/>
          <w:lang w:eastAsia="en-US"/>
        </w:rPr>
        <w:t>' לומר דלא חשיב גילוח עד דאיכא כולו שיער מגולח</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מכלל מדאיצטריך ליה קרא לאשמועינן דליגלח כולו</w:t>
      </w:r>
      <w:r>
        <w:rPr>
          <w:rFonts w:cs="Miriam"/>
          <w:szCs w:val="20"/>
          <w:rtl/>
          <w:lang w:eastAsia="en-US"/>
        </w:rPr>
        <w:t>)</w:t>
      </w:r>
      <w:r>
        <w:rPr>
          <w:rtl/>
          <w:lang w:eastAsia="en-US"/>
        </w:rPr>
        <w:t xml:space="preserve"> </w:t>
      </w:r>
      <w:r>
        <w:rPr>
          <w:rFonts w:hint="cs"/>
          <w:rtl/>
          <w:lang w:eastAsia="en-US"/>
        </w:rPr>
        <w:t xml:space="preserve">הכא הוא דעד דאיכא כולו, </w:t>
      </w:r>
      <w:r>
        <w:rPr>
          <w:rFonts w:cs="Miriam"/>
          <w:szCs w:val="20"/>
          <w:rtl/>
          <w:lang w:eastAsia="en-US"/>
        </w:rPr>
        <w:t>(</w:t>
      </w:r>
      <w:r>
        <w:rPr>
          <w:rFonts w:cs="Miriam" w:hint="cs"/>
          <w:szCs w:val="20"/>
          <w:rtl/>
          <w:lang w:eastAsia="en-US"/>
        </w:rPr>
        <w:t>דאי לאו האי קרא הוה אמינא דברובו סגי ליה, דרובו ככולו דאורייתא</w:t>
      </w:r>
      <w:r>
        <w:rPr>
          <w:rFonts w:cs="Miriam"/>
          <w:szCs w:val="20"/>
          <w:rtl/>
          <w:lang w:eastAsia="en-US"/>
        </w:rPr>
        <w:t>)</w:t>
      </w:r>
      <w:r>
        <w:rPr>
          <w:rtl/>
          <w:lang w:eastAsia="en-US"/>
        </w:rPr>
        <w:t xml:space="preserve"> </w:t>
      </w:r>
      <w:r>
        <w:rPr>
          <w:rFonts w:hint="cs"/>
          <w:rtl/>
          <w:lang w:eastAsia="en-US"/>
        </w:rPr>
        <w:t>הא בעלמא - רובו ככולו.</w:t>
      </w:r>
    </w:p>
    <w:p w:rsidR="00B74861" w:rsidRDefault="00B74861" w:rsidP="00B74861">
      <w:pPr>
        <w:rPr>
          <w:rtl/>
          <w:lang w:eastAsia="en-US"/>
        </w:rPr>
      </w:pPr>
    </w:p>
    <w:p w:rsidR="00B74861" w:rsidRDefault="00B74861" w:rsidP="00B74861">
      <w:pPr>
        <w:rPr>
          <w:rFonts w:cs="Miriam"/>
          <w:lang w:eastAsia="en-US"/>
        </w:rPr>
      </w:pPr>
      <w:r>
        <w:rPr>
          <w:rFonts w:hint="cs"/>
          <w:rtl/>
          <w:lang w:eastAsia="en-US"/>
        </w:rPr>
        <w:t xml:space="preserve">מתקיף לה רבי יוסי ברבי חנינא: האי </w:t>
      </w:r>
      <w:r>
        <w:rPr>
          <w:rFonts w:cs="Miriam"/>
          <w:szCs w:val="20"/>
          <w:rtl/>
          <w:lang w:eastAsia="en-US"/>
        </w:rPr>
        <w:t>(</w:t>
      </w:r>
      <w:r>
        <w:rPr>
          <w:rFonts w:cs="Miriam" w:hint="cs"/>
          <w:szCs w:val="20"/>
          <w:rtl/>
          <w:lang w:eastAsia="en-US"/>
        </w:rPr>
        <w:t>'</w:t>
      </w:r>
      <w:r>
        <w:rPr>
          <w:rFonts w:cs="Narkisim" w:hint="cs"/>
          <w:szCs w:val="20"/>
          <w:rtl/>
          <w:lang w:eastAsia="en-US"/>
        </w:rPr>
        <w:t>ביום השביעי יגלחנו</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בנזיר טמא כתיב </w:t>
      </w:r>
      <w:r>
        <w:rPr>
          <w:rFonts w:cs="Miriam"/>
          <w:szCs w:val="20"/>
          <w:rtl/>
          <w:lang w:eastAsia="en-US"/>
        </w:rPr>
        <w:t>(</w:t>
      </w:r>
      <w:r>
        <w:rPr>
          <w:rFonts w:cs="Miriam" w:hint="cs"/>
          <w:szCs w:val="20"/>
          <w:rtl/>
          <w:lang w:eastAsia="en-US"/>
        </w:rPr>
        <w:t>אבל בנזיר טהור לא כתיב אלא '</w:t>
      </w:r>
      <w:r>
        <w:rPr>
          <w:rFonts w:cs="Narkisim" w:hint="cs"/>
          <w:szCs w:val="20"/>
          <w:rtl/>
          <w:lang w:eastAsia="en-US"/>
        </w:rPr>
        <w:t>וגילח ... ולקח את שער ראש נזרו</w:t>
      </w:r>
      <w:r>
        <w:rPr>
          <w:rFonts w:cs="Miriam" w:hint="cs"/>
          <w:szCs w:val="20"/>
          <w:rtl/>
          <w:lang w:eastAsia="en-US"/>
        </w:rPr>
        <w:t xml:space="preserve">' </w:t>
      </w:r>
      <w:r>
        <w:rPr>
          <w:rFonts w:cs="Miriam" w:hint="cs"/>
          <w:szCs w:val="16"/>
          <w:rtl/>
          <w:lang w:eastAsia="en-US"/>
        </w:rPr>
        <w:t>[במדבר ו,יח]</w:t>
      </w:r>
      <w:r>
        <w:rPr>
          <w:rFonts w:cs="Miriam" w:hint="cs"/>
          <w:szCs w:val="20"/>
          <w:rtl/>
          <w:lang w:eastAsia="en-US"/>
        </w:rPr>
        <w:t xml:space="preserve"> דלא משמע ליה הכי</w:t>
      </w:r>
      <w:r>
        <w:rPr>
          <w:rFonts w:cs="Miriam"/>
          <w:szCs w:val="20"/>
          <w:rtl/>
          <w:lang w:eastAsia="en-US"/>
        </w:rPr>
        <w:t>)</w:t>
      </w:r>
      <w:r>
        <w:rPr>
          <w:rFonts w:hint="cs"/>
          <w:rtl/>
          <w:lang w:eastAsia="en-US"/>
        </w:rPr>
        <w:t xml:space="preserve">!? </w:t>
      </w:r>
    </w:p>
    <w:p w:rsidR="00B74861" w:rsidRDefault="00B74861" w:rsidP="00B74861">
      <w:pPr>
        <w:rPr>
          <w:rFonts w:cs="Miriam"/>
          <w:lang w:eastAsia="en-US"/>
        </w:rPr>
      </w:pPr>
      <w:r>
        <w:rPr>
          <w:rFonts w:hint="cs"/>
          <w:rtl/>
          <w:lang w:eastAsia="en-US"/>
        </w:rPr>
        <w:t xml:space="preserve">מחכו עלה </w:t>
      </w:r>
      <w:r>
        <w:rPr>
          <w:rFonts w:cs="Miriam"/>
          <w:szCs w:val="20"/>
          <w:rtl/>
          <w:lang w:eastAsia="en-US"/>
        </w:rPr>
        <w:t>(</w:t>
      </w:r>
      <w:r>
        <w:rPr>
          <w:rFonts w:cs="Miriam" w:hint="cs"/>
          <w:szCs w:val="20"/>
          <w:rtl/>
          <w:lang w:eastAsia="en-US"/>
        </w:rPr>
        <w:t>אהא אתקפתא דרבי יוסי ברבי חנינא</w:t>
      </w:r>
      <w:r>
        <w:rPr>
          <w:rFonts w:cs="Miriam"/>
          <w:szCs w:val="20"/>
          <w:rtl/>
          <w:lang w:eastAsia="en-US"/>
        </w:rPr>
        <w:t>)</w:t>
      </w:r>
      <w:r>
        <w:rPr>
          <w:rtl/>
          <w:lang w:eastAsia="en-US"/>
        </w:rPr>
        <w:t xml:space="preserve"> </w:t>
      </w:r>
      <w:r>
        <w:rPr>
          <w:rFonts w:hint="cs"/>
          <w:rtl/>
          <w:lang w:eastAsia="en-US"/>
        </w:rPr>
        <w:t xml:space="preserve">במערבא: מכדי נזיר טמא דבתער </w:t>
      </w:r>
      <w:r>
        <w:rPr>
          <w:rtl/>
          <w:lang w:eastAsia="en-US"/>
        </w:rPr>
        <w:t>–</w:t>
      </w:r>
      <w:r>
        <w:rPr>
          <w:rFonts w:hint="cs"/>
          <w:rtl/>
          <w:lang w:eastAsia="en-US"/>
        </w:rPr>
        <w:t xml:space="preserve"> מנלן? מנזיר טהור יליף </w:t>
      </w:r>
      <w:r>
        <w:rPr>
          <w:rFonts w:cs="Miriam"/>
          <w:szCs w:val="20"/>
          <w:rtl/>
          <w:lang w:eastAsia="en-US"/>
        </w:rPr>
        <w:t>(</w:t>
      </w:r>
      <w:r>
        <w:rPr>
          <w:rFonts w:cs="Miriam" w:hint="cs"/>
          <w:szCs w:val="20"/>
          <w:rtl/>
          <w:lang w:eastAsia="en-US"/>
        </w:rPr>
        <w:t>מדכתיב ביה '</w:t>
      </w:r>
      <w:r>
        <w:rPr>
          <w:rFonts w:cs="Narkisim" w:hint="cs"/>
          <w:szCs w:val="20"/>
          <w:rtl/>
          <w:lang w:eastAsia="en-US"/>
        </w:rPr>
        <w:t>תער</w:t>
      </w:r>
      <w:r>
        <w:rPr>
          <w:rFonts w:cs="Miriam" w:hint="cs"/>
          <w:szCs w:val="20"/>
          <w:rtl/>
          <w:lang w:eastAsia="en-US"/>
        </w:rPr>
        <w:t>' - אי לרבי כדאית ליה, ולתנא קמא כדאית ליה, וכדלעיל, והוא הדין נמי:</w:t>
      </w:r>
      <w:r>
        <w:rPr>
          <w:rFonts w:cs="Miriam"/>
          <w:szCs w:val="20"/>
          <w:rtl/>
          <w:lang w:eastAsia="en-US"/>
        </w:rPr>
        <w:t>)</w:t>
      </w:r>
      <w:r>
        <w:rPr>
          <w:rtl/>
          <w:lang w:eastAsia="en-US"/>
        </w:rPr>
        <w:t xml:space="preserve"> </w:t>
      </w:r>
      <w:r>
        <w:rPr>
          <w:rFonts w:hint="cs"/>
          <w:rtl/>
          <w:lang w:eastAsia="en-US"/>
        </w:rPr>
        <w:t xml:space="preserve">ליתי נזיר טהור ולילף מנזיר טמא: מה טמא - כי שייר שתי שערות ולא כלום עבד, הכא נמי: כי שייר שתי שערות ולא כלום עבד </w:t>
      </w:r>
      <w:r>
        <w:rPr>
          <w:rFonts w:cs="Miriam"/>
          <w:szCs w:val="20"/>
          <w:rtl/>
          <w:lang w:eastAsia="en-US"/>
        </w:rPr>
        <w:t>(</w:t>
      </w:r>
      <w:r>
        <w:rPr>
          <w:rFonts w:cs="Miriam" w:hint="cs"/>
          <w:szCs w:val="20"/>
          <w:rtl/>
          <w:lang w:eastAsia="en-US"/>
        </w:rPr>
        <w:t xml:space="preserve">והכא הוא דגלי רחמנא </w:t>
      </w:r>
      <w:r>
        <w:rPr>
          <w:rFonts w:cs="Miriam" w:hint="cs"/>
          <w:szCs w:val="20"/>
          <w:u w:val="single"/>
          <w:rtl/>
          <w:lang w:eastAsia="en-US"/>
        </w:rPr>
        <w:t>כולו</w:t>
      </w:r>
      <w:r>
        <w:rPr>
          <w:rFonts w:cs="Miriam" w:hint="cs"/>
          <w:szCs w:val="20"/>
          <w:rtl/>
          <w:lang w:eastAsia="en-US"/>
        </w:rPr>
        <w:t>, הא בעלמא - רובו ככולו, וכדרב אחא בריה דרב איקא! ואי תימא ליגמר מיניה - הא לא אפשר, משום דהוו להו נזיר ומצורע שני כתובין הבאין כאחד</w:t>
      </w:r>
      <w:r>
        <w:rPr>
          <w:rFonts w:cs="Miriam"/>
          <w:szCs w:val="20"/>
          <w:rtl/>
          <w:lang w:eastAsia="en-US"/>
        </w:rPr>
        <w:t>)</w:t>
      </w:r>
      <w:r>
        <w:rPr>
          <w:rFonts w:hint="cs"/>
          <w:rtl/>
          <w:lang w:eastAsia="en-US"/>
        </w:rPr>
        <w:t>!</w:t>
      </w:r>
      <w:r>
        <w:rPr>
          <w:rFonts w:cs="Miriam" w:hint="cs"/>
          <w:szCs w:val="20"/>
          <w:rtl/>
          <w:lang w:eastAsia="en-US"/>
        </w:rPr>
        <w:t xml:space="preserve"> </w:t>
      </w:r>
    </w:p>
    <w:p w:rsidR="00B74861" w:rsidRDefault="00B74861" w:rsidP="00B74861">
      <w:pPr>
        <w:rPr>
          <w:rtl/>
          <w:lang w:eastAsia="en-US"/>
        </w:rPr>
      </w:pPr>
    </w:p>
    <w:p w:rsidR="00B74861" w:rsidRDefault="00B74861" w:rsidP="00B74861">
      <w:pPr>
        <w:rPr>
          <w:rFonts w:cs="Miriam"/>
          <w:lang w:eastAsia="en-US"/>
        </w:rPr>
      </w:pPr>
      <w:r>
        <w:rPr>
          <w:rFonts w:hint="cs"/>
          <w:rtl/>
          <w:lang w:eastAsia="en-US"/>
        </w:rPr>
        <w:t xml:space="preserve">בעי אביי: נזיר שגילח ושייר שתי שערות, צמח ראשו וחזר וגילחן </w:t>
      </w:r>
      <w:r>
        <w:rPr>
          <w:rFonts w:cs="Miriam"/>
          <w:szCs w:val="20"/>
          <w:rtl/>
          <w:lang w:eastAsia="en-US"/>
        </w:rPr>
        <w:t>(</w:t>
      </w:r>
      <w:r>
        <w:rPr>
          <w:rFonts w:cs="Miriam" w:hint="cs"/>
          <w:strike/>
          <w:szCs w:val="20"/>
          <w:rtl/>
          <w:lang w:eastAsia="en-US"/>
        </w:rPr>
        <w:t>נמי</w:t>
      </w:r>
      <w:r>
        <w:rPr>
          <w:rFonts w:cs="Miriam" w:hint="cs"/>
          <w:szCs w:val="20"/>
          <w:rtl/>
          <w:lang w:eastAsia="en-US"/>
        </w:rPr>
        <w:t xml:space="preserve"> לאותן שתי שערות</w:t>
      </w:r>
      <w:r>
        <w:rPr>
          <w:rFonts w:cs="Miriam"/>
          <w:szCs w:val="20"/>
          <w:rtl/>
          <w:lang w:eastAsia="en-US"/>
        </w:rPr>
        <w:t>)</w:t>
      </w:r>
      <w:r>
        <w:rPr>
          <w:rtl/>
          <w:lang w:eastAsia="en-US"/>
        </w:rPr>
        <w:t xml:space="preserve"> –</w:t>
      </w:r>
      <w:r>
        <w:rPr>
          <w:rFonts w:hint="cs"/>
          <w:rtl/>
          <w:lang w:eastAsia="en-US"/>
        </w:rPr>
        <w:t xml:space="preserve"> מהו? מי מעכבי </w:t>
      </w:r>
      <w:r>
        <w:rPr>
          <w:rFonts w:cs="Miriam"/>
          <w:szCs w:val="20"/>
          <w:rtl/>
          <w:lang w:eastAsia="en-US"/>
        </w:rPr>
        <w:t>(</w:t>
      </w:r>
      <w:r>
        <w:rPr>
          <w:rFonts w:cs="Miriam" w:hint="cs"/>
          <w:szCs w:val="20"/>
          <w:rtl/>
          <w:lang w:eastAsia="en-US"/>
        </w:rPr>
        <w:t>מי אמרינן כיון דמעיקרא כי שייר אותן שתי שערות לא עשה ולא כלום, השתא נמי כיון דהדר וצמח - לא עשה ולא כלום, דכמאן דמגלח שתי שערות מעיקרן דמי, ומעכבי</w:t>
      </w:r>
      <w:r>
        <w:rPr>
          <w:rFonts w:cs="Miriam"/>
          <w:szCs w:val="20"/>
          <w:rtl/>
          <w:lang w:eastAsia="en-US"/>
        </w:rPr>
        <w:t>)</w:t>
      </w:r>
      <w:r>
        <w:rPr>
          <w:rtl/>
          <w:lang w:eastAsia="en-US"/>
        </w:rPr>
        <w:t xml:space="preserve"> </w:t>
      </w:r>
      <w:r>
        <w:rPr>
          <w:rFonts w:hint="cs"/>
          <w:rtl/>
          <w:lang w:eastAsia="en-US"/>
        </w:rPr>
        <w:t xml:space="preserve">או לא </w:t>
      </w:r>
      <w:r>
        <w:rPr>
          <w:rFonts w:cs="Miriam"/>
          <w:szCs w:val="20"/>
          <w:rtl/>
          <w:lang w:eastAsia="en-US"/>
        </w:rPr>
        <w:t>(</w:t>
      </w:r>
      <w:r>
        <w:rPr>
          <w:rFonts w:cs="Miriam" w:hint="cs"/>
          <w:szCs w:val="20"/>
          <w:rtl/>
          <w:lang w:eastAsia="en-US"/>
        </w:rPr>
        <w:t>או דלמא כיון דהשתא קא מיגלח להו - להאי דהדר צמח לא חיישינן ולא מעכבי</w:t>
      </w:r>
      <w:r>
        <w:rPr>
          <w:rFonts w:cs="Miriam"/>
          <w:szCs w:val="20"/>
          <w:rtl/>
          <w:lang w:eastAsia="en-US"/>
        </w:rPr>
        <w:t>)</w:t>
      </w:r>
      <w:r>
        <w:rPr>
          <w:rFonts w:hint="cs"/>
          <w:rtl/>
          <w:lang w:eastAsia="en-US"/>
        </w:rPr>
        <w:t>?</w:t>
      </w:r>
    </w:p>
    <w:p w:rsidR="00B74861" w:rsidRDefault="00B74861" w:rsidP="00B74861">
      <w:pPr>
        <w:rPr>
          <w:lang w:eastAsia="en-US"/>
        </w:rPr>
      </w:pPr>
    </w:p>
    <w:p w:rsidR="00B74861" w:rsidRDefault="00B74861" w:rsidP="00B74861">
      <w:pPr>
        <w:rPr>
          <w:rtl/>
          <w:lang w:eastAsia="en-US"/>
        </w:rPr>
      </w:pPr>
      <w:r>
        <w:rPr>
          <w:rFonts w:hint="cs"/>
          <w:rtl/>
          <w:lang w:eastAsia="en-US"/>
        </w:rPr>
        <w:t>בעי רבא: נזיר שגילח והניח שתי שערות וגילח אחת ונשרה אחת מהו?</w:t>
      </w:r>
    </w:p>
    <w:p w:rsidR="00B74861" w:rsidRDefault="00B74861" w:rsidP="00B74861">
      <w:pPr>
        <w:rPr>
          <w:rtl/>
          <w:lang w:eastAsia="en-US"/>
        </w:rPr>
      </w:pPr>
      <w:r>
        <w:rPr>
          <w:rFonts w:hint="cs"/>
          <w:rtl/>
          <w:lang w:eastAsia="en-US"/>
        </w:rPr>
        <w:t xml:space="preserve">אמר ליה רב אחא מדיפתי לרבינא: גילח שערה שערה קא מיבעי ליה לרבא? </w:t>
      </w:r>
      <w:r>
        <w:rPr>
          <w:rFonts w:cs="Miriam"/>
          <w:szCs w:val="20"/>
          <w:rtl/>
          <w:lang w:eastAsia="en-US"/>
        </w:rPr>
        <w:t>(</w:t>
      </w:r>
      <w:r>
        <w:rPr>
          <w:rFonts w:cs="Courier New" w:hint="cs"/>
          <w:szCs w:val="16"/>
          <w:rtl/>
          <w:lang w:eastAsia="en-US"/>
        </w:rPr>
        <w:t>[</w:t>
      </w:r>
      <w:r>
        <w:rPr>
          <w:rFonts w:ascii="Courier New" w:hAnsi="Courier New" w:cs="Courier New" w:hint="cs"/>
          <w:sz w:val="16"/>
          <w:szCs w:val="16"/>
          <w:rtl/>
          <w:lang w:eastAsia="en-US"/>
        </w:rPr>
        <w:t>בודאי שלא,</w:t>
      </w:r>
      <w:r>
        <w:rPr>
          <w:rFonts w:cs="Courier New" w:hint="cs"/>
          <w:szCs w:val="16"/>
          <w:rtl/>
          <w:lang w:eastAsia="en-US"/>
        </w:rPr>
        <w:t>]</w:t>
      </w:r>
      <w:r>
        <w:rPr>
          <w:rFonts w:cs="Miriam" w:hint="cs"/>
          <w:szCs w:val="20"/>
          <w:rtl/>
          <w:lang w:eastAsia="en-US"/>
        </w:rPr>
        <w:t xml:space="preserve"> פשיטא: דכיון דגילח את כל ראשו לבר מהנך שתי שערות, דכי הדר גילח אחת מהן ונשרה חבירתה </w:t>
      </w:r>
      <w:r>
        <w:rPr>
          <w:rFonts w:cs="Miriam"/>
          <w:szCs w:val="20"/>
          <w:rtl/>
          <w:lang w:eastAsia="en-US"/>
        </w:rPr>
        <w:t>–</w:t>
      </w:r>
      <w:r>
        <w:rPr>
          <w:rFonts w:cs="Miriam" w:hint="cs"/>
          <w:szCs w:val="20"/>
          <w:rtl/>
          <w:lang w:eastAsia="en-US"/>
        </w:rPr>
        <w:t xml:space="preserve"> שפיר, דקאזיל ומיגלח כי אורחיה: כמאן דאזיל ומגלח שערו, ולההיא דנשרה - מאי הוה ליה למיעבד</w:t>
      </w:r>
      <w:r>
        <w:rPr>
          <w:rFonts w:cs="Miriam"/>
          <w:szCs w:val="20"/>
          <w:rtl/>
          <w:lang w:eastAsia="en-US"/>
        </w:rPr>
        <w:t>)</w:t>
      </w:r>
      <w:r>
        <w:rPr>
          <w:rFonts w:hint="cs"/>
          <w:rtl/>
          <w:lang w:eastAsia="en-US"/>
        </w:rPr>
        <w:t xml:space="preserve">? אלא אימא: נשרה אחת וגילח אחת מהו? </w:t>
      </w:r>
      <w:r>
        <w:rPr>
          <w:rFonts w:cs="Miriam"/>
          <w:szCs w:val="20"/>
          <w:rtl/>
          <w:lang w:eastAsia="en-US"/>
        </w:rPr>
        <w:t>(</w:t>
      </w:r>
      <w:r>
        <w:rPr>
          <w:rFonts w:cs="Miriam" w:hint="cs"/>
          <w:szCs w:val="20"/>
          <w:rtl/>
          <w:lang w:eastAsia="en-US"/>
        </w:rPr>
        <w:t xml:space="preserve">מי אמרינן: כיון דכל שערו גילח חוץ משער אחת - שפיר דמי, דהא לא שייר שתי שערות בלא גילוח? או דלמא כיון דמעיקרא שייר לו שתי שערות - לאו כלום עבד, וכי חזר וגילח אחת לאחר נשירתה דחבירתה - נמי לאו כלום עבד: דכיון דלא הוי השתא בראשו אלא שערה אחת - לא איקרי גילוח, וכנשרו שניהם דמי, דכי היכי דאם גילח ושייר שערה אחת שפיר גילח, דשערה </w:t>
      </w:r>
      <w:r>
        <w:rPr>
          <w:rFonts w:cs="Courier New" w:hint="cs"/>
          <w:szCs w:val="16"/>
          <w:rtl/>
          <w:lang w:eastAsia="en-US"/>
        </w:rPr>
        <w:t>[</w:t>
      </w:r>
      <w:r>
        <w:rPr>
          <w:rFonts w:ascii="Courier New" w:hAnsi="Courier New" w:cs="Courier New" w:hint="cs"/>
          <w:sz w:val="16"/>
          <w:szCs w:val="16"/>
          <w:rtl/>
          <w:lang w:eastAsia="en-US"/>
        </w:rPr>
        <w:t>אחת</w:t>
      </w:r>
      <w:r>
        <w:rPr>
          <w:rFonts w:cs="Courier New" w:hint="cs"/>
          <w:szCs w:val="16"/>
          <w:rtl/>
          <w:lang w:eastAsia="en-US"/>
        </w:rPr>
        <w:t>]</w:t>
      </w:r>
      <w:r>
        <w:rPr>
          <w:rFonts w:cs="Miriam" w:hint="cs"/>
          <w:szCs w:val="20"/>
          <w:rtl/>
          <w:lang w:eastAsia="en-US"/>
        </w:rPr>
        <w:t xml:space="preserve"> כנטולה דמי - הכי נמי כי נשרה אחת - משעת נשירותה הויא חבירתה כנטולה, וכי חזר וגילחה - לאו כלום עבד דכנטולה דמיא!</w:t>
      </w:r>
      <w:r>
        <w:rPr>
          <w:rFonts w:cs="Miriam"/>
          <w:szCs w:val="20"/>
          <w:rtl/>
          <w:lang w:eastAsia="en-US"/>
        </w:rPr>
        <w:t>)</w:t>
      </w:r>
    </w:p>
    <w:p w:rsidR="00B74861" w:rsidRDefault="00B74861" w:rsidP="00B74861">
      <w:pPr>
        <w:rPr>
          <w:rtl/>
          <w:lang w:eastAsia="en-US"/>
        </w:rPr>
      </w:pPr>
      <w:r>
        <w:rPr>
          <w:rFonts w:hint="cs"/>
          <w:rtl/>
          <w:lang w:eastAsia="en-US"/>
        </w:rPr>
        <w:t>אמר ליה: גילוח אין כאן, שער אין כאן.</w:t>
      </w:r>
    </w:p>
    <w:p w:rsidR="00B74861" w:rsidRDefault="00B74861" w:rsidP="00B74861">
      <w:pPr>
        <w:rPr>
          <w:rtl/>
          <w:lang w:eastAsia="en-US"/>
        </w:rPr>
      </w:pPr>
      <w:r>
        <w:rPr>
          <w:rFonts w:hint="cs"/>
          <w:rtl/>
          <w:lang w:eastAsia="en-US"/>
        </w:rPr>
        <w:t xml:space="preserve">אי שער אין כאן - גילוח יש כאן </w:t>
      </w:r>
      <w:r>
        <w:rPr>
          <w:rFonts w:cs="Miriam"/>
          <w:szCs w:val="20"/>
          <w:rtl/>
          <w:lang w:eastAsia="en-US"/>
        </w:rPr>
        <w:t>(</w:t>
      </w:r>
      <w:r>
        <w:rPr>
          <w:rFonts w:cs="Miriam" w:hint="cs"/>
          <w:szCs w:val="20"/>
          <w:rtl/>
          <w:lang w:eastAsia="en-US"/>
        </w:rPr>
        <w:t xml:space="preserve">אי אמרת גילוח אין כאן, משמע  דדמי ליה כמי שיש שיער בכאן </w:t>
      </w:r>
      <w:r>
        <w:rPr>
          <w:rFonts w:cs="Miriam"/>
          <w:szCs w:val="20"/>
          <w:rtl/>
          <w:lang w:eastAsia="en-US"/>
        </w:rPr>
        <w:t>–</w:t>
      </w:r>
      <w:r>
        <w:rPr>
          <w:rFonts w:cs="Miriam" w:hint="cs"/>
          <w:szCs w:val="20"/>
          <w:rtl/>
          <w:lang w:eastAsia="en-US"/>
        </w:rPr>
        <w:t xml:space="preserve"> הא קאמרת 'שיער אין כאן'</w:t>
      </w:r>
      <w:r>
        <w:rPr>
          <w:rFonts w:cs="Miriam"/>
          <w:szCs w:val="20"/>
          <w:rtl/>
          <w:lang w:eastAsia="en-US"/>
        </w:rPr>
        <w:t>)</w:t>
      </w:r>
      <w:r>
        <w:rPr>
          <w:rFonts w:hint="cs"/>
          <w:rtl/>
          <w:lang w:eastAsia="en-US"/>
        </w:rPr>
        <w:t>!?</w:t>
      </w:r>
    </w:p>
    <w:p w:rsidR="00B74861" w:rsidRDefault="00B74861" w:rsidP="00B74861">
      <w:pPr>
        <w:rPr>
          <w:rFonts w:cs="Miriam"/>
          <w:lang w:eastAsia="en-US"/>
        </w:rPr>
      </w:pPr>
      <w:r>
        <w:rPr>
          <w:rFonts w:hint="cs"/>
          <w:rtl/>
          <w:lang w:eastAsia="en-US"/>
        </w:rPr>
        <w:t xml:space="preserve">הכי קאמינא: אף על פי ששער אין כאן - מצות גילוח אין כאן </w:t>
      </w:r>
      <w:r>
        <w:rPr>
          <w:rFonts w:cs="Miriam"/>
          <w:szCs w:val="20"/>
          <w:rtl/>
          <w:lang w:eastAsia="en-US"/>
        </w:rPr>
        <w:t>(</w:t>
      </w:r>
      <w:r>
        <w:rPr>
          <w:rFonts w:cs="Miriam" w:hint="cs"/>
          <w:szCs w:val="20"/>
          <w:rtl/>
          <w:lang w:eastAsia="en-US"/>
        </w:rPr>
        <w:t>ומיהו בדיעבד שפיר דמי</w:t>
      </w:r>
      <w:r>
        <w:rPr>
          <w:rFonts w:cs="Miriam"/>
          <w:szCs w:val="20"/>
          <w:rtl/>
          <w:lang w:eastAsia="en-US"/>
        </w:rPr>
        <w:t>)</w:t>
      </w:r>
      <w:r>
        <w:rPr>
          <w:rFonts w:hint="cs"/>
          <w:rtl/>
          <w:lang w:eastAsia="en-US"/>
        </w:rPr>
        <w:t>.</w:t>
      </w:r>
      <w:r>
        <w:rPr>
          <w:rFonts w:cs="Miriam" w:hint="cs"/>
          <w:szCs w:val="20"/>
          <w:rtl/>
          <w:lang w:eastAsia="en-US"/>
        </w:rPr>
        <w:t xml:space="preserve"> </w:t>
      </w:r>
    </w:p>
    <w:p w:rsidR="00B74861" w:rsidRDefault="00B74861" w:rsidP="00B74861">
      <w:pPr>
        <w:rPr>
          <w:rFonts w:cs="Miriam"/>
          <w:lang w:eastAsia="en-US"/>
        </w:rPr>
      </w:pPr>
    </w:p>
    <w:p w:rsidR="00B74861" w:rsidRDefault="00B74861" w:rsidP="00B74861">
      <w:pPr>
        <w:rPr>
          <w:lang w:eastAsia="en-US"/>
        </w:rPr>
      </w:pPr>
    </w:p>
    <w:p w:rsidR="00B74861" w:rsidRDefault="00B74861" w:rsidP="00B74861">
      <w:pPr>
        <w:rPr>
          <w:rtl/>
          <w:lang w:eastAsia="en-US"/>
        </w:rPr>
      </w:pPr>
      <w:r>
        <w:rPr>
          <w:rFonts w:hint="cs"/>
          <w:rtl/>
          <w:lang w:eastAsia="en-US"/>
        </w:rPr>
        <w:t>משנה:</w:t>
      </w:r>
    </w:p>
    <w:p w:rsidR="00B74861" w:rsidRDefault="00B74861" w:rsidP="00B74861">
      <w:pPr>
        <w:rPr>
          <w:lang w:eastAsia="en-US"/>
        </w:rPr>
      </w:pPr>
      <w:r>
        <w:rPr>
          <w:rFonts w:hint="cs"/>
          <w:rtl/>
          <w:lang w:eastAsia="en-US"/>
        </w:rPr>
        <w:t xml:space="preserve">נזיר חופף </w:t>
      </w:r>
      <w:r>
        <w:rPr>
          <w:rFonts w:cs="Miriam"/>
          <w:szCs w:val="20"/>
          <w:rtl/>
          <w:lang w:eastAsia="en-US"/>
        </w:rPr>
        <w:t>(</w:t>
      </w:r>
      <w:r>
        <w:rPr>
          <w:rFonts w:cs="Miriam" w:hint="cs"/>
          <w:szCs w:val="20"/>
          <w:rtl/>
          <w:lang w:eastAsia="en-US"/>
        </w:rPr>
        <w:t>חופף כמו '</w:t>
      </w:r>
      <w:r>
        <w:rPr>
          <w:rFonts w:cs="Narkisim" w:hint="cs"/>
          <w:szCs w:val="20"/>
          <w:rtl/>
          <w:lang w:eastAsia="en-US"/>
        </w:rPr>
        <w:t>חופף עליו כל היום</w:t>
      </w:r>
      <w:r>
        <w:rPr>
          <w:rFonts w:cs="Miriam" w:hint="cs"/>
          <w:szCs w:val="20"/>
          <w:rtl/>
          <w:lang w:eastAsia="en-US"/>
        </w:rPr>
        <w:t xml:space="preserve">' </w:t>
      </w:r>
      <w:r>
        <w:rPr>
          <w:rFonts w:cs="Miriam" w:hint="cs"/>
          <w:szCs w:val="16"/>
          <w:rtl/>
          <w:lang w:eastAsia="en-US"/>
        </w:rPr>
        <w:t>(דברים לג,יב)</w:t>
      </w:r>
      <w:r>
        <w:rPr>
          <w:rFonts w:cs="Miriam" w:hint="cs"/>
          <w:szCs w:val="20"/>
          <w:rtl/>
          <w:lang w:eastAsia="en-US"/>
        </w:rPr>
        <w:t>: לשון מגרד; ובלעז פרי"ר</w:t>
      </w:r>
      <w:r>
        <w:rPr>
          <w:rFonts w:cs="Miriam"/>
          <w:szCs w:val="20"/>
          <w:rtl/>
          <w:lang w:eastAsia="en-US"/>
        </w:rPr>
        <w:t>)</w:t>
      </w:r>
      <w:r>
        <w:rPr>
          <w:rtl/>
          <w:lang w:eastAsia="en-US"/>
        </w:rPr>
        <w:t xml:space="preserve"> </w:t>
      </w:r>
      <w:r>
        <w:rPr>
          <w:rFonts w:hint="cs"/>
          <w:rtl/>
          <w:lang w:eastAsia="en-US"/>
        </w:rPr>
        <w:t xml:space="preserve">ומפספס </w:t>
      </w:r>
      <w:r>
        <w:rPr>
          <w:rFonts w:cs="Miriam"/>
          <w:szCs w:val="20"/>
          <w:rtl/>
          <w:lang w:eastAsia="en-US"/>
        </w:rPr>
        <w:t>(</w:t>
      </w:r>
      <w:r>
        <w:rPr>
          <w:rFonts w:cs="Miriam" w:hint="cs"/>
          <w:szCs w:val="20"/>
          <w:rtl/>
          <w:lang w:eastAsia="en-US"/>
        </w:rPr>
        <w:t>שמפריד שערותיו זו מזו</w:t>
      </w:r>
      <w:r>
        <w:rPr>
          <w:rFonts w:cs="Miriam"/>
          <w:szCs w:val="20"/>
          <w:rtl/>
          <w:lang w:eastAsia="en-US"/>
        </w:rPr>
        <w:t>)</w:t>
      </w:r>
      <w:r>
        <w:rPr>
          <w:rtl/>
          <w:lang w:eastAsia="en-US"/>
        </w:rPr>
        <w:t xml:space="preserve"> </w:t>
      </w:r>
      <w:r>
        <w:rPr>
          <w:rFonts w:hint="cs"/>
          <w:rtl/>
          <w:lang w:eastAsia="en-US"/>
        </w:rPr>
        <w:t xml:space="preserve">אבל לא סורק </w:t>
      </w:r>
      <w:r>
        <w:rPr>
          <w:rFonts w:cs="Miriam"/>
          <w:szCs w:val="20"/>
          <w:rtl/>
          <w:lang w:eastAsia="en-US"/>
        </w:rPr>
        <w:t>(</w:t>
      </w:r>
      <w:r>
        <w:rPr>
          <w:rFonts w:cs="Miriam" w:hint="cs"/>
          <w:szCs w:val="20"/>
          <w:rtl/>
          <w:lang w:eastAsia="en-US"/>
        </w:rPr>
        <w:t>במסרק</w:t>
      </w:r>
      <w:r>
        <w:rPr>
          <w:rFonts w:cs="Miriam"/>
          <w:szCs w:val="20"/>
          <w:rtl/>
          <w:lang w:eastAsia="en-US"/>
        </w:rPr>
        <w:t>)</w:t>
      </w:r>
      <w:r>
        <w:rPr>
          <w:rFonts w:hint="cs"/>
          <w:rtl/>
          <w:lang w:eastAsia="en-US"/>
        </w:rPr>
        <w:t>.</w:t>
      </w:r>
    </w:p>
    <w:p w:rsidR="00B74861" w:rsidRDefault="00B74861" w:rsidP="00B74861">
      <w:pPr>
        <w:rPr>
          <w:lang w:eastAsia="en-US"/>
        </w:rPr>
      </w:pP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hint="cs"/>
          <w:rtl/>
          <w:lang w:eastAsia="en-US"/>
        </w:rPr>
        <w:t>חופף ומפספס מני?</w:t>
      </w:r>
    </w:p>
    <w:p w:rsidR="00B74861" w:rsidRDefault="00B74861" w:rsidP="00B74861">
      <w:pPr>
        <w:rPr>
          <w:rtl/>
          <w:lang w:eastAsia="en-US"/>
        </w:rPr>
      </w:pPr>
      <w:r>
        <w:rPr>
          <w:rFonts w:hint="cs"/>
          <w:rtl/>
          <w:lang w:eastAsia="en-US"/>
        </w:rPr>
        <w:t>רבי שמעון היא, דאמר: דבר שאין מתכוין מותר.</w:t>
      </w:r>
    </w:p>
    <w:p w:rsidR="00B74861" w:rsidRDefault="00B74861" w:rsidP="00B74861">
      <w:pPr>
        <w:rPr>
          <w:rtl/>
          <w:lang w:eastAsia="en-US"/>
        </w:rPr>
      </w:pPr>
      <w:r>
        <w:rPr>
          <w:rFonts w:hint="cs"/>
          <w:rtl/>
          <w:lang w:eastAsia="en-US"/>
        </w:rPr>
        <w:t xml:space="preserve">'אבל לא סורק' - אתאן לרבנן </w:t>
      </w:r>
      <w:r>
        <w:rPr>
          <w:rFonts w:cs="Miriam"/>
          <w:szCs w:val="20"/>
          <w:rtl/>
          <w:lang w:eastAsia="en-US"/>
        </w:rPr>
        <w:t>(</w:t>
      </w:r>
      <w:r>
        <w:rPr>
          <w:rFonts w:cs="Miriam" w:hint="cs"/>
          <w:szCs w:val="20"/>
          <w:rtl/>
          <w:lang w:eastAsia="en-US"/>
        </w:rPr>
        <w:t>לרבי יהודה דאמר דבר שאין מתכוין אסור</w:t>
      </w:r>
      <w:r>
        <w:rPr>
          <w:rFonts w:cs="Miriam"/>
          <w:szCs w:val="20"/>
          <w:rtl/>
          <w:lang w:eastAsia="en-US"/>
        </w:rPr>
        <w:t>)</w:t>
      </w:r>
      <w:r>
        <w:rPr>
          <w:rFonts w:hint="cs"/>
          <w:rtl/>
          <w:lang w:eastAsia="en-US"/>
        </w:rPr>
        <w:t>; רישא רבי שמעון וסיפא רבנן?</w:t>
      </w:r>
    </w:p>
    <w:p w:rsidR="00B74861" w:rsidRDefault="00B74861" w:rsidP="00B74861">
      <w:pPr>
        <w:rPr>
          <w:lang w:eastAsia="en-US"/>
        </w:rPr>
      </w:pPr>
      <w:r>
        <w:rPr>
          <w:rFonts w:hint="cs"/>
          <w:rtl/>
          <w:lang w:eastAsia="en-US"/>
        </w:rPr>
        <w:t xml:space="preserve">אמר רבה: כולה רבי שמעון היא: כל הסורק - להסיר נימין מדולדלות </w:t>
      </w:r>
      <w:r>
        <w:rPr>
          <w:rFonts w:cs="Miriam"/>
          <w:szCs w:val="20"/>
          <w:rtl/>
          <w:lang w:eastAsia="en-US"/>
        </w:rPr>
        <w:t>(</w:t>
      </w:r>
      <w:r>
        <w:rPr>
          <w:rFonts w:cs="Miriam" w:hint="cs"/>
          <w:szCs w:val="20"/>
          <w:rtl/>
          <w:lang w:eastAsia="en-US"/>
        </w:rPr>
        <w:t>מן הראש, אבל עדיין לא נעקרו לגמרי</w:t>
      </w:r>
      <w:r>
        <w:rPr>
          <w:rFonts w:cs="Miriam"/>
          <w:szCs w:val="20"/>
          <w:rtl/>
          <w:lang w:eastAsia="en-US"/>
        </w:rPr>
        <w:t>)</w:t>
      </w:r>
      <w:r>
        <w:rPr>
          <w:rtl/>
          <w:lang w:eastAsia="en-US"/>
        </w:rPr>
        <w:t xml:space="preserve"> </w:t>
      </w:r>
      <w:r>
        <w:rPr>
          <w:rFonts w:hint="cs"/>
          <w:rtl/>
          <w:lang w:eastAsia="en-US"/>
        </w:rPr>
        <w:t xml:space="preserve">מתכוין </w:t>
      </w:r>
      <w:r>
        <w:rPr>
          <w:rFonts w:cs="Miriam"/>
          <w:szCs w:val="20"/>
          <w:rtl/>
          <w:lang w:eastAsia="en-US"/>
        </w:rPr>
        <w:t>(</w:t>
      </w:r>
      <w:r>
        <w:rPr>
          <w:rFonts w:cs="Miriam" w:hint="cs"/>
          <w:szCs w:val="20"/>
          <w:rtl/>
          <w:lang w:eastAsia="en-US"/>
        </w:rPr>
        <w:t>וכיון דמתכוין להשיר - כי סורק במסרק הוה ליה דבר שמתכוין ואסור</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lang w:eastAsia="en-US"/>
        </w:rPr>
      </w:pPr>
    </w:p>
    <w:p w:rsidR="00B74861" w:rsidRDefault="00B74861" w:rsidP="00B74861">
      <w:pPr>
        <w:rPr>
          <w:rtl/>
          <w:lang w:eastAsia="en-US"/>
        </w:rPr>
      </w:pPr>
      <w:r>
        <w:rPr>
          <w:rFonts w:hint="cs"/>
          <w:rtl/>
          <w:lang w:eastAsia="en-US"/>
        </w:rPr>
        <w:t>משנה:</w:t>
      </w:r>
    </w:p>
    <w:p w:rsidR="00B74861" w:rsidRDefault="00B74861" w:rsidP="00B74861">
      <w:pPr>
        <w:rPr>
          <w:lang w:eastAsia="en-US"/>
        </w:rPr>
      </w:pPr>
      <w:r>
        <w:rPr>
          <w:rFonts w:hint="cs"/>
          <w:rtl/>
          <w:lang w:eastAsia="en-US"/>
        </w:rPr>
        <w:t>רבי ישמעאל אומר: לא יחוף באדמה מפני שמשרת את השער.</w:t>
      </w:r>
    </w:p>
    <w:p w:rsidR="00B74861" w:rsidRDefault="00B74861" w:rsidP="00B74861">
      <w:pPr>
        <w:rPr>
          <w:lang w:eastAsia="en-US"/>
        </w:rPr>
      </w:pP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hint="cs"/>
          <w:rtl/>
          <w:lang w:eastAsia="en-US"/>
        </w:rPr>
        <w:t xml:space="preserve">איבעיא להו: 'מפני שהיא משרת את השער' תנן? או דלמא 'מפני </w:t>
      </w:r>
      <w:r>
        <w:rPr>
          <w:rFonts w:hint="cs"/>
          <w:b/>
          <w:bCs/>
          <w:rtl/>
          <w:lang w:eastAsia="en-US"/>
        </w:rPr>
        <w:t>ה</w:t>
      </w:r>
      <w:r>
        <w:rPr>
          <w:rFonts w:hint="cs"/>
          <w:rtl/>
          <w:lang w:eastAsia="en-US"/>
        </w:rPr>
        <w:t>משרת' תנן?</w:t>
      </w:r>
    </w:p>
    <w:p w:rsidR="00B74861" w:rsidRDefault="00B74861" w:rsidP="00B74861">
      <w:pPr>
        <w:rPr>
          <w:rtl/>
          <w:lang w:eastAsia="en-US"/>
        </w:rPr>
      </w:pPr>
      <w:r>
        <w:rPr>
          <w:rFonts w:hint="cs"/>
          <w:rtl/>
          <w:lang w:eastAsia="en-US"/>
        </w:rPr>
        <w:t>למאי נפקא מינה?</w:t>
      </w:r>
    </w:p>
    <w:p w:rsidR="00B74861" w:rsidRDefault="00B74861" w:rsidP="00B74861">
      <w:pPr>
        <w:rPr>
          <w:rtl/>
          <w:lang w:eastAsia="en-US"/>
        </w:rPr>
      </w:pPr>
      <w:r>
        <w:rPr>
          <w:rFonts w:hint="cs"/>
          <w:rtl/>
          <w:lang w:eastAsia="en-US"/>
        </w:rPr>
        <w:t xml:space="preserve">כגון דאיכא אדמה דלא מתרא </w:t>
      </w:r>
      <w:r>
        <w:rPr>
          <w:rFonts w:cs="Courier New" w:hint="cs"/>
          <w:szCs w:val="20"/>
          <w:rtl/>
          <w:lang w:eastAsia="en-US"/>
        </w:rPr>
        <w:t>[שאינה משירה את השער]</w:t>
      </w:r>
      <w:r>
        <w:rPr>
          <w:rFonts w:hint="cs"/>
          <w:rtl/>
          <w:lang w:eastAsia="en-US"/>
        </w:rPr>
        <w:t xml:space="preserve">: אי אמרת 'מפני שהיא משרת' תנן - היכא דידעינן דלא מתרא שפיר; אלא אי אמרת 'מפני </w:t>
      </w:r>
      <w:r>
        <w:rPr>
          <w:rFonts w:hint="cs"/>
          <w:b/>
          <w:bCs/>
          <w:rtl/>
          <w:lang w:eastAsia="en-US"/>
        </w:rPr>
        <w:t>ה</w:t>
      </w:r>
      <w:r>
        <w:rPr>
          <w:rFonts w:hint="cs"/>
          <w:rtl/>
          <w:lang w:eastAsia="en-US"/>
        </w:rPr>
        <w:t xml:space="preserve">משרת' - כלל כלל לא </w:t>
      </w:r>
      <w:r>
        <w:rPr>
          <w:rFonts w:cs="Miriam"/>
          <w:szCs w:val="20"/>
          <w:rtl/>
          <w:lang w:eastAsia="en-US"/>
        </w:rPr>
        <w:t>(</w:t>
      </w:r>
      <w:r>
        <w:rPr>
          <w:rFonts w:cs="Miriam" w:hint="cs"/>
          <w:szCs w:val="20"/>
          <w:rtl/>
          <w:lang w:eastAsia="en-US"/>
        </w:rPr>
        <w:t>דמשמע לא יחוף בשום אדמה, גזירה שאינה משרת מפני המשרת</w:t>
      </w:r>
      <w:r>
        <w:rPr>
          <w:rFonts w:cs="Miriam"/>
          <w:szCs w:val="20"/>
          <w:rtl/>
          <w:lang w:eastAsia="en-US"/>
        </w:rPr>
        <w:t>)</w:t>
      </w:r>
      <w:r>
        <w:rPr>
          <w:rFonts w:hint="cs"/>
          <w:rtl/>
          <w:lang w:eastAsia="en-US"/>
        </w:rPr>
        <w:t>!?</w:t>
      </w:r>
    </w:p>
    <w:p w:rsidR="00B74861" w:rsidRDefault="00B74861" w:rsidP="00B74861">
      <w:pPr>
        <w:rPr>
          <w:lang w:eastAsia="en-US"/>
        </w:rPr>
      </w:pPr>
      <w:r>
        <w:rPr>
          <w:rFonts w:hint="cs"/>
          <w:rtl/>
          <w:lang w:eastAsia="en-US"/>
        </w:rPr>
        <w:t>תיקו.</w:t>
      </w:r>
    </w:p>
    <w:p w:rsidR="00B74861" w:rsidRDefault="00B74861" w:rsidP="00B74861">
      <w:pPr>
        <w:rPr>
          <w:rtl/>
          <w:lang w:eastAsia="en-US"/>
        </w:rPr>
      </w:pPr>
    </w:p>
    <w:p w:rsidR="00B74861" w:rsidRDefault="00B74861" w:rsidP="00B74861">
      <w:pPr>
        <w:rPr>
          <w:lang w:eastAsia="en-US"/>
        </w:rPr>
      </w:pP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נזיר שהיה שותה יין כל היום - אינו חייב אלא אחת.</w:t>
      </w:r>
    </w:p>
    <w:p w:rsidR="00B74861" w:rsidRDefault="00B74861" w:rsidP="00B74861">
      <w:pPr>
        <w:rPr>
          <w:rtl/>
          <w:lang w:eastAsia="en-US"/>
        </w:rPr>
      </w:pPr>
      <w:r>
        <w:rPr>
          <w:rFonts w:hint="cs"/>
          <w:rtl/>
          <w:lang w:eastAsia="en-US"/>
        </w:rPr>
        <w:t xml:space="preserve">אמרו לו "אל תשתה", "אל תשתה", והוא שותה - חייב על כל אחת </w:t>
      </w:r>
      <w:commentRangeStart w:id="7"/>
      <w:r>
        <w:rPr>
          <w:rFonts w:hint="cs"/>
          <w:rtl/>
          <w:lang w:eastAsia="en-US"/>
        </w:rPr>
        <w:t>ואחת</w:t>
      </w:r>
      <w:commentRangeEnd w:id="7"/>
      <w:r>
        <w:rPr>
          <w:rStyle w:val="ac"/>
          <w:vanish/>
          <w:rtl/>
        </w:rPr>
        <w:commentReference w:id="7"/>
      </w:r>
      <w:r>
        <w:rPr>
          <w:rFonts w:hint="cs"/>
          <w:rtl/>
          <w:lang w:eastAsia="en-US"/>
        </w:rPr>
        <w:t>.</w:t>
      </w:r>
    </w:p>
    <w:p w:rsidR="00B74861" w:rsidRDefault="00B74861" w:rsidP="00B74861">
      <w:pPr>
        <w:rPr>
          <w:rtl/>
          <w:lang w:eastAsia="en-US"/>
        </w:rPr>
      </w:pPr>
      <w:r>
        <w:rPr>
          <w:rFonts w:hint="cs"/>
          <w:rtl/>
          <w:lang w:eastAsia="en-US"/>
        </w:rPr>
        <w:t>היה מגלח כל היום - אינו חייב אלא אחת.</w:t>
      </w:r>
    </w:p>
    <w:p w:rsidR="00B74861" w:rsidRDefault="00B74861" w:rsidP="00B74861">
      <w:pPr>
        <w:rPr>
          <w:rtl/>
          <w:lang w:eastAsia="en-US"/>
        </w:rPr>
      </w:pPr>
      <w:r>
        <w:rPr>
          <w:rFonts w:hint="cs"/>
          <w:rtl/>
          <w:lang w:eastAsia="en-US"/>
        </w:rPr>
        <w:t xml:space="preserve">אמרו לו "אל תגלח", "אל תגלח", והוא מגלח - חייב על כל אחת </w:t>
      </w:r>
      <w:commentRangeStart w:id="8"/>
      <w:r>
        <w:rPr>
          <w:rFonts w:hint="cs"/>
          <w:rtl/>
          <w:lang w:eastAsia="en-US"/>
        </w:rPr>
        <w:t>ואחת</w:t>
      </w:r>
      <w:commentRangeEnd w:id="8"/>
      <w:r>
        <w:rPr>
          <w:rStyle w:val="ac"/>
          <w:vanish/>
          <w:rtl/>
        </w:rPr>
        <w:commentReference w:id="8"/>
      </w:r>
      <w:r>
        <w:rPr>
          <w:rFonts w:hint="cs"/>
          <w:rtl/>
          <w:lang w:eastAsia="en-US"/>
        </w:rPr>
        <w:t>.</w:t>
      </w:r>
    </w:p>
    <w:p w:rsidR="00B74861" w:rsidRDefault="00B74861" w:rsidP="00B74861">
      <w:pPr>
        <w:rPr>
          <w:rtl/>
          <w:lang w:eastAsia="en-US"/>
        </w:rPr>
      </w:pPr>
      <w:r>
        <w:rPr>
          <w:rFonts w:hint="cs"/>
          <w:rtl/>
          <w:lang w:eastAsia="en-US"/>
        </w:rPr>
        <w:t>היה מטמא למתים כל היום - אינו חייב אלא אחת.</w:t>
      </w:r>
    </w:p>
    <w:p w:rsidR="00B74861" w:rsidRDefault="00B74861" w:rsidP="00B74861">
      <w:pPr>
        <w:rPr>
          <w:lang w:eastAsia="en-US"/>
        </w:rPr>
      </w:pPr>
      <w:r>
        <w:rPr>
          <w:rFonts w:hint="cs"/>
          <w:rtl/>
          <w:lang w:eastAsia="en-US"/>
        </w:rPr>
        <w:t xml:space="preserve">אמרו לו "אל תטמא", "אל תטמא", והוא מטמא - חייב על כל אחת </w:t>
      </w:r>
      <w:commentRangeStart w:id="9"/>
      <w:r>
        <w:rPr>
          <w:rFonts w:hint="cs"/>
          <w:rtl/>
          <w:lang w:eastAsia="en-US"/>
        </w:rPr>
        <w:t>ואחת</w:t>
      </w:r>
      <w:commentRangeEnd w:id="9"/>
      <w:r>
        <w:rPr>
          <w:rStyle w:val="ac"/>
          <w:vanish/>
          <w:rtl/>
        </w:rPr>
        <w:commentReference w:id="9"/>
      </w:r>
      <w:r>
        <w:rPr>
          <w:rFonts w:hint="cs"/>
          <w:rtl/>
          <w:lang w:eastAsia="en-US"/>
        </w:rPr>
        <w:t>.</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מב,ב</w:t>
      </w:r>
      <w:r>
        <w:rPr>
          <w:rtl/>
          <w:lang w:eastAsia="en-US"/>
        </w:rPr>
        <w:t>)</w:t>
      </w: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hint="cs"/>
          <w:rtl/>
          <w:lang w:eastAsia="en-US"/>
        </w:rPr>
        <w:t xml:space="preserve">איתמר: אמר רבה אמר רב הונא: מקרא מלא דבר הכתוב </w:t>
      </w:r>
      <w:r>
        <w:rPr>
          <w:rFonts w:cs="Miriam"/>
          <w:szCs w:val="20"/>
          <w:rtl/>
          <w:lang w:eastAsia="en-US"/>
        </w:rPr>
        <w:t>(</w:t>
      </w:r>
      <w:r>
        <w:rPr>
          <w:rFonts w:cs="Miriam" w:hint="cs"/>
          <w:szCs w:val="20"/>
          <w:rtl/>
          <w:lang w:eastAsia="en-US"/>
        </w:rPr>
        <w:t>בנזיר</w:t>
      </w:r>
      <w:r>
        <w:rPr>
          <w:rFonts w:cs="Miriam"/>
          <w:szCs w:val="20"/>
          <w:rtl/>
          <w:lang w:eastAsia="en-US"/>
        </w:rPr>
        <w:t>)</w:t>
      </w:r>
      <w:r>
        <w:rPr>
          <w:rFonts w:hint="cs"/>
          <w:rtl/>
          <w:lang w:eastAsia="en-US"/>
        </w:rPr>
        <w:t xml:space="preserve">: </w:t>
      </w:r>
      <w:r>
        <w:rPr>
          <w:rFonts w:cs="Narkisim"/>
          <w:szCs w:val="20"/>
          <w:rtl/>
          <w:lang w:eastAsia="en-US"/>
        </w:rPr>
        <w:t>[</w:t>
      </w:r>
      <w:r>
        <w:rPr>
          <w:rFonts w:cs="Miriam" w:hint="cs"/>
          <w:szCs w:val="16"/>
          <w:rtl/>
          <w:lang w:eastAsia="en-US"/>
        </w:rPr>
        <w:t xml:space="preserve">במדבר ו,ז: </w:t>
      </w:r>
      <w:r>
        <w:rPr>
          <w:rFonts w:cs="Narkisim" w:hint="cs"/>
          <w:szCs w:val="20"/>
          <w:rtl/>
          <w:lang w:eastAsia="en-US"/>
        </w:rPr>
        <w:t>לאביו ולאמו לאחיו ולאחתו</w:t>
      </w:r>
      <w:r>
        <w:rPr>
          <w:rFonts w:cs="Narkisim"/>
          <w:szCs w:val="20"/>
          <w:rtl/>
          <w:lang w:eastAsia="en-US"/>
        </w:rPr>
        <w:t>]</w:t>
      </w:r>
      <w:r>
        <w:rPr>
          <w:rFonts w:cs="Narkisim" w:hint="cs"/>
          <w:rtl/>
          <w:lang w:eastAsia="en-US"/>
        </w:rPr>
        <w:t xml:space="preserve"> לא יטמא </w:t>
      </w:r>
      <w:r>
        <w:rPr>
          <w:rFonts w:cs="Narkisim" w:hint="cs"/>
          <w:szCs w:val="20"/>
          <w:rtl/>
          <w:lang w:eastAsia="en-US"/>
        </w:rPr>
        <w:t>[להם במתם, כי נזר אלקיו על ראשו]</w:t>
      </w:r>
      <w:r>
        <w:rPr>
          <w:rFonts w:hint="cs"/>
          <w:rtl/>
          <w:lang w:eastAsia="en-US"/>
        </w:rPr>
        <w:t xml:space="preserve"> </w:t>
      </w:r>
      <w:r>
        <w:rPr>
          <w:rFonts w:cs="Miriam"/>
          <w:szCs w:val="20"/>
          <w:rtl/>
          <w:lang w:eastAsia="en-US"/>
        </w:rPr>
        <w:t>(</w:t>
      </w:r>
      <w:r>
        <w:rPr>
          <w:rFonts w:cs="Miriam" w:hint="cs"/>
          <w:szCs w:val="20"/>
          <w:rtl/>
          <w:lang w:eastAsia="en-US"/>
        </w:rPr>
        <w:t>להזהירו על הטומאה</w:t>
      </w:r>
      <w:r>
        <w:rPr>
          <w:rFonts w:cs="Miriam"/>
          <w:szCs w:val="20"/>
          <w:rtl/>
          <w:lang w:eastAsia="en-US"/>
        </w:rPr>
        <w:t>)</w:t>
      </w:r>
      <w:r>
        <w:rPr>
          <w:rFonts w:hint="cs"/>
          <w:rtl/>
          <w:lang w:eastAsia="en-US"/>
        </w:rPr>
        <w:t xml:space="preserve">; כשהוא אומר </w:t>
      </w:r>
      <w:r>
        <w:rPr>
          <w:rFonts w:cs="Miriam"/>
          <w:szCs w:val="20"/>
          <w:rtl/>
          <w:lang w:eastAsia="en-US"/>
        </w:rPr>
        <w:t>(</w:t>
      </w:r>
      <w:r>
        <w:rPr>
          <w:rFonts w:cs="Miriam" w:hint="cs"/>
          <w:szCs w:val="20"/>
          <w:rtl/>
          <w:lang w:eastAsia="en-US"/>
        </w:rPr>
        <w:t>וכשחזר ואמר</w:t>
      </w:r>
      <w:r>
        <w:rPr>
          <w:rFonts w:cs="Miriam"/>
          <w:szCs w:val="20"/>
          <w:rtl/>
          <w:lang w:eastAsia="en-US"/>
        </w:rPr>
        <w:t>)</w:t>
      </w:r>
      <w:r>
        <w:rPr>
          <w:rtl/>
          <w:lang w:eastAsia="en-US"/>
        </w:rPr>
        <w:t xml:space="preserve"> </w:t>
      </w:r>
      <w:r>
        <w:rPr>
          <w:rFonts w:cs="Narkisim"/>
          <w:szCs w:val="20"/>
          <w:rtl/>
          <w:lang w:eastAsia="en-US"/>
        </w:rPr>
        <w:t>[</w:t>
      </w:r>
      <w:r>
        <w:rPr>
          <w:rFonts w:cs="Miriam" w:hint="cs"/>
          <w:szCs w:val="16"/>
          <w:rtl/>
          <w:lang w:eastAsia="en-US"/>
        </w:rPr>
        <w:t xml:space="preserve">במדבר ו,ו: </w:t>
      </w:r>
      <w:r>
        <w:rPr>
          <w:rFonts w:cs="Narkisim" w:hint="cs"/>
          <w:szCs w:val="20"/>
          <w:rtl/>
          <w:lang w:eastAsia="en-US"/>
        </w:rPr>
        <w:t>כל ימי הזירו לה' על נפש מת</w:t>
      </w:r>
      <w:r>
        <w:rPr>
          <w:rFonts w:cs="Narkisim"/>
          <w:szCs w:val="20"/>
          <w:rtl/>
          <w:lang w:eastAsia="en-US"/>
        </w:rPr>
        <w:t>]</w:t>
      </w:r>
      <w:r>
        <w:rPr>
          <w:rFonts w:cs="Narkisim" w:hint="cs"/>
          <w:rtl/>
          <w:lang w:eastAsia="en-US"/>
        </w:rPr>
        <w:t xml:space="preserve"> לא יבא </w:t>
      </w:r>
      <w:r>
        <w:rPr>
          <w:rFonts w:cs="Miriam"/>
          <w:szCs w:val="20"/>
          <w:rtl/>
          <w:lang w:eastAsia="en-US"/>
        </w:rPr>
        <w:t>(</w:t>
      </w:r>
      <w:r>
        <w:rPr>
          <w:rFonts w:cs="Miriam" w:hint="cs"/>
          <w:szCs w:val="20"/>
          <w:rtl/>
          <w:lang w:eastAsia="en-US"/>
        </w:rPr>
        <w:t>חזר והזהירו על ביאת אהל שבו מת</w:t>
      </w:r>
      <w:r>
        <w:rPr>
          <w:rFonts w:cs="Miriam"/>
          <w:szCs w:val="20"/>
          <w:rtl/>
          <w:lang w:eastAsia="en-US"/>
        </w:rPr>
        <w:t>)</w:t>
      </w:r>
      <w:r>
        <w:rPr>
          <w:rtl/>
          <w:lang w:eastAsia="en-US"/>
        </w:rPr>
        <w:t xml:space="preserve"> </w:t>
      </w:r>
      <w:r>
        <w:rPr>
          <w:rFonts w:hint="cs"/>
          <w:rtl/>
          <w:lang w:eastAsia="en-US"/>
        </w:rPr>
        <w:t xml:space="preserve">- להזהירו על הטומאה, להזהירו על הביאה </w:t>
      </w:r>
      <w:r>
        <w:rPr>
          <w:rFonts w:cs="Miriam"/>
          <w:szCs w:val="20"/>
          <w:rtl/>
          <w:lang w:eastAsia="en-US"/>
        </w:rPr>
        <w:t>(</w:t>
      </w:r>
      <w:r>
        <w:rPr>
          <w:rFonts w:cs="Miriam" w:hint="cs"/>
          <w:szCs w:val="20"/>
          <w:rtl/>
          <w:lang w:eastAsia="en-US"/>
        </w:rPr>
        <w:t>לומר לך שאם ניטמא במת, וחזר ונכנס באהל שיש בו מת - חייב שתים</w:t>
      </w:r>
      <w:r>
        <w:rPr>
          <w:rFonts w:cs="Miriam"/>
          <w:szCs w:val="20"/>
          <w:rtl/>
          <w:lang w:eastAsia="en-US"/>
        </w:rPr>
        <w:t>)</w:t>
      </w:r>
      <w:r>
        <w:rPr>
          <w:rFonts w:hint="cs"/>
          <w:rtl/>
          <w:lang w:eastAsia="en-US"/>
        </w:rPr>
        <w:t xml:space="preserve">, אבל טומאה וטומאה </w:t>
      </w:r>
      <w:r>
        <w:rPr>
          <w:rFonts w:cs="Miriam"/>
          <w:szCs w:val="20"/>
          <w:rtl/>
          <w:lang w:eastAsia="en-US"/>
        </w:rPr>
        <w:t>(</w:t>
      </w:r>
      <w:r>
        <w:rPr>
          <w:rFonts w:cs="Miriam" w:hint="cs"/>
          <w:szCs w:val="20"/>
          <w:rtl/>
          <w:lang w:eastAsia="en-US"/>
        </w:rPr>
        <w:t>אם נטמא במת, וחזר ונגע במת אחר בעוד שהוא נוגע במת ראשון</w:t>
      </w:r>
      <w:r>
        <w:rPr>
          <w:rFonts w:cs="Miriam"/>
          <w:szCs w:val="20"/>
          <w:rtl/>
          <w:lang w:eastAsia="en-US"/>
        </w:rPr>
        <w:t>)</w:t>
      </w:r>
      <w:r>
        <w:rPr>
          <w:rtl/>
          <w:lang w:eastAsia="en-US"/>
        </w:rPr>
        <w:t xml:space="preserve"> –</w:t>
      </w:r>
      <w:r>
        <w:rPr>
          <w:rFonts w:hint="cs"/>
          <w:rtl/>
          <w:lang w:eastAsia="en-US"/>
        </w:rPr>
        <w:t xml:space="preserve"> לא </w:t>
      </w:r>
      <w:r>
        <w:rPr>
          <w:rFonts w:cs="Miriam"/>
          <w:szCs w:val="20"/>
          <w:rtl/>
          <w:lang w:eastAsia="en-US"/>
        </w:rPr>
        <w:t>(</w:t>
      </w:r>
      <w:r>
        <w:rPr>
          <w:rFonts w:cs="Miriam" w:hint="cs"/>
          <w:szCs w:val="20"/>
          <w:rtl/>
          <w:lang w:eastAsia="en-US"/>
        </w:rPr>
        <w:t>אף על פי שהתרו בו אינו חייב אלא אחת, דהא מיטמא וקאי</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ורב יוסף אמר: האלהים! אמר רב הונא: אפילו טומאה וטומאה, דאמר רב הונא: נזיר שהיה עומד בבית הקברות, והושיטו לו מתו ומת אחר </w:t>
      </w:r>
      <w:r>
        <w:rPr>
          <w:rFonts w:cs="Miriam"/>
          <w:szCs w:val="20"/>
          <w:rtl/>
          <w:lang w:eastAsia="en-US"/>
        </w:rPr>
        <w:t>(</w:t>
      </w:r>
      <w:r>
        <w:rPr>
          <w:rFonts w:cs="Miriam" w:hint="cs"/>
          <w:szCs w:val="20"/>
          <w:rtl/>
          <w:lang w:eastAsia="en-US"/>
        </w:rPr>
        <w:t xml:space="preserve">כלומר </w:t>
      </w:r>
      <w:r>
        <w:rPr>
          <w:rFonts w:cs="Miriam" w:hint="cs"/>
          <w:szCs w:val="20"/>
          <w:u w:val="single"/>
          <w:rtl/>
          <w:lang w:eastAsia="en-US"/>
        </w:rPr>
        <w:t>או</w:t>
      </w:r>
      <w:r>
        <w:rPr>
          <w:rFonts w:cs="Miriam" w:hint="cs"/>
          <w:szCs w:val="20"/>
          <w:rtl/>
          <w:lang w:eastAsia="en-US"/>
        </w:rPr>
        <w:t xml:space="preserve"> מתו או מת אחר; והאי דקאמר 'מתו' - לאו דוקא, שהוא אינו מותר ליטמא בשום קרוב שלו, לא באביו ולא באמו</w:t>
      </w:r>
      <w:r>
        <w:rPr>
          <w:rFonts w:cs="Miriam"/>
          <w:szCs w:val="20"/>
          <w:rtl/>
          <w:lang w:eastAsia="en-US"/>
        </w:rPr>
        <w:t>)</w:t>
      </w:r>
      <w:r>
        <w:rPr>
          <w:rFonts w:hint="cs"/>
          <w:rtl/>
          <w:lang w:eastAsia="en-US"/>
        </w:rPr>
        <w:t xml:space="preserve">, ונגע בו </w:t>
      </w:r>
      <w:r>
        <w:rPr>
          <w:rtl/>
          <w:lang w:eastAsia="en-US"/>
        </w:rPr>
        <w:t>–</w:t>
      </w:r>
      <w:r>
        <w:rPr>
          <w:rFonts w:hint="cs"/>
          <w:rtl/>
          <w:lang w:eastAsia="en-US"/>
        </w:rPr>
        <w:t xml:space="preserve"> חייב </w:t>
      </w:r>
      <w:r>
        <w:rPr>
          <w:rFonts w:cs="Miriam"/>
          <w:szCs w:val="20"/>
          <w:rtl/>
          <w:lang w:eastAsia="en-US"/>
        </w:rPr>
        <w:t>(</w:t>
      </w:r>
      <w:r>
        <w:rPr>
          <w:rFonts w:cs="Miriam" w:hint="cs"/>
          <w:szCs w:val="20"/>
          <w:rtl/>
          <w:lang w:eastAsia="en-US"/>
        </w:rPr>
        <w:t>מלקות אף על טומאות שניהן</w:t>
      </w:r>
      <w:r>
        <w:rPr>
          <w:rFonts w:cs="Miriam"/>
          <w:szCs w:val="20"/>
          <w:rtl/>
          <w:lang w:eastAsia="en-US"/>
        </w:rPr>
        <w:t>)</w:t>
      </w:r>
      <w:r>
        <w:rPr>
          <w:rFonts w:hint="cs"/>
          <w:rtl/>
          <w:lang w:eastAsia="en-US"/>
        </w:rPr>
        <w:t xml:space="preserve">; אמאי? הא מיטמא וקאים!? אלא לאו שמע מינה אמר רב הונא אפילו טומאה וטומאה!? </w:t>
      </w:r>
    </w:p>
    <w:p w:rsidR="00B74861" w:rsidRDefault="00B74861" w:rsidP="00B74861">
      <w:pPr>
        <w:rPr>
          <w:rFonts w:cs="Miriam"/>
          <w:lang w:eastAsia="en-US"/>
        </w:rPr>
      </w:pPr>
    </w:p>
    <w:p w:rsidR="00B74861" w:rsidRDefault="00B74861" w:rsidP="00B74861">
      <w:pPr>
        <w:rPr>
          <w:rtl/>
          <w:lang w:eastAsia="en-US"/>
        </w:rPr>
      </w:pPr>
      <w:r>
        <w:rPr>
          <w:rFonts w:hint="cs"/>
          <w:rtl/>
          <w:lang w:eastAsia="en-US"/>
        </w:rPr>
        <w:t>איתיביה אביי: '</w:t>
      </w:r>
      <w:r>
        <w:rPr>
          <w:rFonts w:hint="cs"/>
          <w:i/>
          <w:iCs/>
          <w:rtl/>
          <w:lang w:eastAsia="en-US"/>
        </w:rPr>
        <w:t xml:space="preserve">כהן שהיה לו מת מונח על כתיפו, והושיטו לו מתו ומת אחר, ונגע בו - יכול יהא חייב? - תלמוד לומר: </w:t>
      </w:r>
      <w:r>
        <w:rPr>
          <w:rFonts w:cs="Narkisim"/>
          <w:szCs w:val="20"/>
          <w:rtl/>
          <w:lang w:eastAsia="en-US"/>
        </w:rPr>
        <w:t>[</w:t>
      </w:r>
      <w:r>
        <w:rPr>
          <w:rFonts w:cs="Miriam" w:hint="cs"/>
          <w:szCs w:val="16"/>
          <w:rtl/>
          <w:lang w:eastAsia="en-US"/>
        </w:rPr>
        <w:t xml:space="preserve">ויקרא כא,יב: </w:t>
      </w:r>
      <w:r>
        <w:rPr>
          <w:rFonts w:cs="Narkisim" w:hint="cs"/>
          <w:szCs w:val="20"/>
          <w:rtl/>
          <w:lang w:eastAsia="en-US"/>
        </w:rPr>
        <w:t>ומן המקדש לא יצא</w:t>
      </w:r>
      <w:r>
        <w:rPr>
          <w:rFonts w:cs="Narkisim"/>
          <w:szCs w:val="20"/>
          <w:rtl/>
          <w:lang w:eastAsia="en-US"/>
        </w:rPr>
        <w:t>]</w:t>
      </w:r>
      <w:r>
        <w:rPr>
          <w:rFonts w:cs="Narkisim" w:hint="cs"/>
          <w:i/>
          <w:iCs/>
          <w:rtl/>
          <w:lang w:eastAsia="en-US"/>
        </w:rPr>
        <w:t xml:space="preserve"> ולא יחלל </w:t>
      </w:r>
      <w:r>
        <w:rPr>
          <w:rFonts w:cs="Narkisim" w:hint="cs"/>
          <w:szCs w:val="20"/>
          <w:rtl/>
          <w:lang w:eastAsia="en-US"/>
        </w:rPr>
        <w:t>[את מקדש אלקיו כי נזר שמן משחת אלקיו עליו אני ה']</w:t>
      </w:r>
      <w:r>
        <w:rPr>
          <w:rFonts w:hint="cs"/>
          <w:rtl/>
          <w:lang w:eastAsia="en-US"/>
        </w:rPr>
        <w:t xml:space="preserve"> </w:t>
      </w:r>
      <w:r>
        <w:rPr>
          <w:rFonts w:cs="Miriam"/>
          <w:szCs w:val="20"/>
          <w:rtl/>
          <w:lang w:eastAsia="en-US"/>
        </w:rPr>
        <w:t>(</w:t>
      </w:r>
      <w:r>
        <w:rPr>
          <w:rFonts w:cs="Miriam" w:hint="cs"/>
          <w:szCs w:val="20"/>
          <w:rtl/>
          <w:lang w:eastAsia="en-US"/>
        </w:rPr>
        <w:t>והוא הדין לכהן הדיוט ונזיר נמי</w:t>
      </w:r>
      <w:r>
        <w:rPr>
          <w:rFonts w:cs="Miriam"/>
          <w:szCs w:val="20"/>
          <w:rtl/>
          <w:lang w:eastAsia="en-US"/>
        </w:rPr>
        <w:t>)</w:t>
      </w:r>
      <w:r>
        <w:rPr>
          <w:rFonts w:hint="cs"/>
          <w:i/>
          <w:iCs/>
          <w:rtl/>
          <w:lang w:eastAsia="en-US"/>
        </w:rPr>
        <w:t xml:space="preserve"> במי שאינו מחולל </w:t>
      </w:r>
      <w:r>
        <w:rPr>
          <w:rFonts w:cs="Miriam"/>
          <w:szCs w:val="20"/>
          <w:rtl/>
          <w:lang w:eastAsia="en-US"/>
        </w:rPr>
        <w:t>(</w:t>
      </w:r>
      <w:r>
        <w:rPr>
          <w:rFonts w:cs="Miriam" w:hint="cs"/>
          <w:szCs w:val="20"/>
          <w:rtl/>
          <w:lang w:eastAsia="en-US"/>
        </w:rPr>
        <w:t>שעדיין לא נטמא בו דיבר הכתוב 'לא יטמא' - ואם נטמא לוקה</w:t>
      </w:r>
      <w:r>
        <w:rPr>
          <w:rFonts w:cs="Miriam"/>
          <w:szCs w:val="20"/>
          <w:rtl/>
          <w:lang w:eastAsia="en-US"/>
        </w:rPr>
        <w:t>)</w:t>
      </w:r>
      <w:r>
        <w:rPr>
          <w:rFonts w:hint="cs"/>
          <w:i/>
          <w:iCs/>
          <w:rtl/>
          <w:lang w:eastAsia="en-US"/>
        </w:rPr>
        <w:t>, יצא זה שהוא מחולל ועומד</w:t>
      </w:r>
      <w:r>
        <w:rPr>
          <w:rFonts w:hint="cs"/>
          <w:rtl/>
          <w:lang w:eastAsia="en-US"/>
        </w:rPr>
        <w:t xml:space="preserve">' </w:t>
      </w:r>
      <w:r>
        <w:rPr>
          <w:rFonts w:cs="Miriam"/>
          <w:szCs w:val="20"/>
          <w:rtl/>
          <w:lang w:eastAsia="en-US"/>
        </w:rPr>
        <w:t>(</w:t>
      </w:r>
      <w:r>
        <w:rPr>
          <w:rFonts w:cs="Miriam" w:hint="cs"/>
          <w:szCs w:val="20"/>
          <w:rtl/>
          <w:lang w:eastAsia="en-US"/>
        </w:rPr>
        <w:t>יצא זה שנוגע במת אחר שכבר הוא מחולל באותו מת שמונח על כתיפו; ושמע מינה דאילו בטומאה וטומאה - אינו חייב, וקשיא לרב יוסף, דאחד נזיר ואחד כהן הדיוט ואחד כהן גדול - כולן הוקשו לענין טומאה שלא ליטמא במת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w:t>
      </w:r>
    </w:p>
    <w:p w:rsidR="00B74861" w:rsidRDefault="00B74861" w:rsidP="00B74861">
      <w:pPr>
        <w:rPr>
          <w:rFonts w:cs="Miriam"/>
          <w:szCs w:val="20"/>
          <w:rtl/>
          <w:lang w:eastAsia="en-US"/>
        </w:rPr>
      </w:pPr>
    </w:p>
    <w:p w:rsidR="00B74861" w:rsidRDefault="00B74861" w:rsidP="00B74861">
      <w:pPr>
        <w:rPr>
          <w:rtl/>
          <w:lang w:eastAsia="en-US"/>
        </w:rPr>
      </w:pPr>
      <w:r>
        <w:rPr>
          <w:rFonts w:hint="cs"/>
          <w:rtl/>
          <w:lang w:eastAsia="en-US"/>
        </w:rPr>
        <w:t xml:space="preserve">אמר ליה </w:t>
      </w:r>
      <w:r>
        <w:rPr>
          <w:rFonts w:cs="Courier New" w:hint="cs"/>
          <w:szCs w:val="20"/>
          <w:rtl/>
          <w:lang w:eastAsia="en-US"/>
        </w:rPr>
        <w:t>[</w:t>
      </w:r>
      <w:r>
        <w:rPr>
          <w:rFonts w:ascii="Courier New" w:hAnsi="Courier New" w:cs="Courier New" w:hint="cs"/>
          <w:sz w:val="16"/>
          <w:szCs w:val="20"/>
          <w:rtl/>
          <w:lang w:eastAsia="en-US"/>
        </w:rPr>
        <w:t>רב יוסף לאביי</w:t>
      </w:r>
      <w:r>
        <w:rPr>
          <w:rFonts w:cs="Courier New" w:hint="cs"/>
          <w:szCs w:val="20"/>
          <w:rtl/>
          <w:lang w:eastAsia="en-US"/>
        </w:rPr>
        <w:t>]</w:t>
      </w:r>
      <w:r>
        <w:rPr>
          <w:rFonts w:hint="cs"/>
          <w:rtl/>
          <w:lang w:eastAsia="en-US"/>
        </w:rPr>
        <w:t xml:space="preserve">: ותיקשי לך מתניתין </w:t>
      </w:r>
      <w:r>
        <w:rPr>
          <w:rFonts w:cs="Miriam"/>
          <w:szCs w:val="20"/>
          <w:rtl/>
          <w:lang w:eastAsia="en-US"/>
        </w:rPr>
        <w:t>(</w:t>
      </w:r>
      <w:r>
        <w:rPr>
          <w:rFonts w:cs="Miriam" w:hint="cs"/>
          <w:szCs w:val="20"/>
          <w:rtl/>
          <w:lang w:eastAsia="en-US"/>
        </w:rPr>
        <w:t>אברייתא, דהא תנן דאפילו בטומאה וטומאה חייב על כל אחת ואחת</w:t>
      </w:r>
      <w:r>
        <w:rPr>
          <w:rFonts w:cs="Miriam"/>
          <w:szCs w:val="20"/>
          <w:rtl/>
          <w:lang w:eastAsia="en-US"/>
        </w:rPr>
        <w:t>)</w:t>
      </w:r>
      <w:r>
        <w:rPr>
          <w:rFonts w:hint="cs"/>
          <w:rtl/>
          <w:lang w:eastAsia="en-US"/>
        </w:rPr>
        <w:t>, דתנן: '</w:t>
      </w:r>
      <w:r>
        <w:rPr>
          <w:rFonts w:hint="cs"/>
          <w:i/>
          <w:iCs/>
          <w:rtl/>
          <w:lang w:eastAsia="en-US"/>
        </w:rPr>
        <w:t>היה מיטמא למתים כל היום אינו חייב אלא אחת; אמרו לו "אל תטמא", "אל תטמא" - חייב על כל אחת ואחת</w:t>
      </w:r>
      <w:r>
        <w:rPr>
          <w:rFonts w:hint="cs"/>
          <w:rtl/>
          <w:lang w:eastAsia="en-US"/>
        </w:rPr>
        <w:t xml:space="preserve">' </w:t>
      </w:r>
      <w:r>
        <w:rPr>
          <w:rtl/>
          <w:lang w:eastAsia="en-US"/>
        </w:rPr>
        <w:t>–</w:t>
      </w:r>
      <w:r>
        <w:rPr>
          <w:rFonts w:hint="cs"/>
          <w:rtl/>
          <w:lang w:eastAsia="en-US"/>
        </w:rPr>
        <w:t xml:space="preserve"> ואמאי? הא מיטמא וקאים? אלא קשיא אהדדי! </w:t>
      </w:r>
      <w:r>
        <w:rPr>
          <w:rFonts w:cs="Courier New" w:hint="cs"/>
          <w:szCs w:val="20"/>
          <w:rtl/>
          <w:lang w:eastAsia="en-US"/>
        </w:rPr>
        <w:t>[</w:t>
      </w:r>
      <w:r>
        <w:rPr>
          <w:rFonts w:ascii="Courier New" w:hAnsi="Courier New" w:cs="Courier New" w:hint="cs"/>
          <w:sz w:val="16"/>
          <w:szCs w:val="20"/>
          <w:rtl/>
          <w:lang w:eastAsia="en-US"/>
        </w:rPr>
        <w:t>אלא</w:t>
      </w:r>
      <w:r>
        <w:rPr>
          <w:rFonts w:cs="Courier New" w:hint="cs"/>
          <w:szCs w:val="20"/>
          <w:rtl/>
          <w:lang w:eastAsia="en-US"/>
        </w:rPr>
        <w:t>]</w:t>
      </w:r>
      <w:r>
        <w:rPr>
          <w:rFonts w:hint="cs"/>
          <w:rtl/>
          <w:lang w:eastAsia="en-US"/>
        </w:rPr>
        <w:t xml:space="preserve"> לא קשיא: כאן בחיבורין </w:t>
      </w:r>
      <w:r>
        <w:rPr>
          <w:rFonts w:cs="Miriam" w:hint="cs"/>
          <w:rtl/>
          <w:lang w:eastAsia="en-US"/>
        </w:rPr>
        <w:t>(</w:t>
      </w:r>
      <w:r>
        <w:rPr>
          <w:rFonts w:cs="Miriam" w:hint="cs"/>
          <w:szCs w:val="20"/>
          <w:rtl/>
          <w:lang w:eastAsia="en-US"/>
        </w:rPr>
        <w:t>כי תניא הכא ד'אינו חייב אלא אחת' - בטומאת חיבורין: שבעוד שמונח לו מת על כתיפו נגע במת אחר, וכדתני לה בהדיא דהכא הוא, דאינו חייב אלא אחת, דכטומאה אחת דמי, הואיל ולא נסתלק מטומאה ראשונה</w:t>
      </w:r>
      <w:r>
        <w:rPr>
          <w:rFonts w:cs="Miriam"/>
          <w:szCs w:val="20"/>
          <w:rtl/>
          <w:lang w:eastAsia="en-US"/>
        </w:rPr>
        <w:t>)</w:t>
      </w:r>
      <w:r>
        <w:rPr>
          <w:rFonts w:hint="cs"/>
          <w:rtl/>
          <w:lang w:eastAsia="en-US"/>
        </w:rPr>
        <w:t xml:space="preserve">, כאן שלא בחיבורין </w:t>
      </w:r>
      <w:r>
        <w:rPr>
          <w:rFonts w:cs="Miriam"/>
          <w:szCs w:val="20"/>
          <w:rtl/>
          <w:lang w:eastAsia="en-US"/>
        </w:rPr>
        <w:t>(</w:t>
      </w:r>
      <w:r>
        <w:rPr>
          <w:rFonts w:cs="Miriam" w:hint="cs"/>
          <w:szCs w:val="20"/>
          <w:rtl/>
          <w:lang w:eastAsia="en-US"/>
        </w:rPr>
        <w:t xml:space="preserve">דנגע במת זה, </w:t>
      </w:r>
      <w:r>
        <w:rPr>
          <w:rFonts w:cs="Miriam" w:hint="cs"/>
          <w:b/>
          <w:bCs/>
          <w:szCs w:val="20"/>
          <w:rtl/>
          <w:lang w:eastAsia="en-US"/>
        </w:rPr>
        <w:t>והלך</w:t>
      </w:r>
      <w:r>
        <w:rPr>
          <w:rFonts w:cs="Miriam" w:hint="cs"/>
          <w:szCs w:val="20"/>
          <w:rtl/>
          <w:lang w:eastAsia="en-US"/>
        </w:rPr>
        <w:t xml:space="preserve"> ונטמא במת אחר; ודכוותה נמי במתניתין, דמיחייב על כל אחת ואחת - כגון שנטמא בזה </w:t>
      </w:r>
      <w:r>
        <w:rPr>
          <w:rFonts w:cs="Miriam" w:hint="cs"/>
          <w:b/>
          <w:bCs/>
          <w:szCs w:val="20"/>
          <w:rtl/>
          <w:lang w:eastAsia="en-US"/>
        </w:rPr>
        <w:t>והלך</w:t>
      </w:r>
      <w:r>
        <w:rPr>
          <w:rFonts w:cs="Miriam" w:hint="cs"/>
          <w:szCs w:val="20"/>
          <w:rtl/>
          <w:lang w:eastAsia="en-US"/>
        </w:rPr>
        <w:t xml:space="preserve"> ונגע במת אחר</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p>
    <w:p w:rsidR="00B74861" w:rsidRDefault="00B74861" w:rsidP="00B74861">
      <w:pPr>
        <w:rPr>
          <w:rFonts w:cs="Courier New"/>
          <w:szCs w:val="20"/>
          <w:rtl/>
          <w:lang w:eastAsia="en-US"/>
        </w:rPr>
      </w:pPr>
      <w:r>
        <w:rPr>
          <w:rFonts w:cs="Courier New" w:hint="cs"/>
          <w:szCs w:val="20"/>
          <w:rtl/>
          <w:lang w:eastAsia="en-US"/>
        </w:rPr>
        <w:t xml:space="preserve">[הגמרא מתחילה לחקור את המונח 'טומאה בחיבורין', שמשמש לעיל במובן ייחודי. בפסקא הזאת נראה שחלו קצת שיבושים בפירוש הריב"ן, וערכתי את הפסקא הזאת לא על פי ה'דיבור המתחיל' שבדפוסים; בהערה כאן יש עריכה לפי הדיבור </w:t>
      </w:r>
      <w:commentRangeStart w:id="10"/>
      <w:r>
        <w:rPr>
          <w:rFonts w:cs="Courier New" w:hint="cs"/>
          <w:szCs w:val="20"/>
          <w:rtl/>
          <w:lang w:eastAsia="en-US"/>
        </w:rPr>
        <w:t>המתחיל</w:t>
      </w:r>
      <w:commentRangeEnd w:id="10"/>
      <w:r>
        <w:rPr>
          <w:rStyle w:val="ac"/>
          <w:vanish/>
          <w:rtl/>
        </w:rPr>
        <w:commentReference w:id="10"/>
      </w:r>
      <w:r>
        <w:rPr>
          <w:rFonts w:cs="Courier New" w:hint="cs"/>
          <w:szCs w:val="20"/>
          <w:rtl/>
          <w:lang w:eastAsia="en-US"/>
        </w:rPr>
        <w:t xml:space="preserve">.] </w:t>
      </w:r>
    </w:p>
    <w:p w:rsidR="00B74861" w:rsidRDefault="00B74861" w:rsidP="00B74861">
      <w:pPr>
        <w:rPr>
          <w:rFonts w:cs="Miriam"/>
          <w:lang w:eastAsia="en-US"/>
        </w:rPr>
      </w:pPr>
      <w:r>
        <w:rPr>
          <w:rFonts w:hint="cs"/>
          <w:rtl/>
          <w:lang w:eastAsia="en-US"/>
        </w:rPr>
        <w:t xml:space="preserve">וטומאה בחיבורין </w:t>
      </w:r>
      <w:r>
        <w:rPr>
          <w:rFonts w:cs="Miriam"/>
          <w:szCs w:val="20"/>
          <w:rtl/>
          <w:lang w:eastAsia="en-US"/>
        </w:rPr>
        <w:t>(</w:t>
      </w:r>
      <w:r>
        <w:rPr>
          <w:rFonts w:cs="Miriam" w:hint="cs"/>
          <w:szCs w:val="20"/>
          <w:rtl/>
          <w:lang w:eastAsia="en-US"/>
        </w:rPr>
        <w:t>מי הויא לה</w:t>
      </w:r>
      <w:r>
        <w:rPr>
          <w:rFonts w:cs="Miriam"/>
          <w:szCs w:val="20"/>
          <w:rtl/>
          <w:lang w:eastAsia="en-US"/>
        </w:rPr>
        <w:t>)</w:t>
      </w:r>
      <w:r>
        <w:rPr>
          <w:rtl/>
          <w:lang w:eastAsia="en-US"/>
        </w:rPr>
        <w:t xml:space="preserve"> </w:t>
      </w:r>
      <w:r>
        <w:rPr>
          <w:rFonts w:hint="cs"/>
          <w:rtl/>
          <w:lang w:eastAsia="en-US"/>
        </w:rPr>
        <w:t xml:space="preserve">דאורייתא?: הא אמר רב יצחק בר יוסף אמר רבי ינאי: לא אמרו טומאה בחיבורין אלא לתרומה וקדשים </w:t>
      </w:r>
      <w:r>
        <w:rPr>
          <w:rFonts w:cs="Miriam"/>
          <w:szCs w:val="20"/>
          <w:rtl/>
          <w:lang w:eastAsia="en-US"/>
        </w:rPr>
        <w:t>(</w:t>
      </w:r>
      <w:r>
        <w:rPr>
          <w:rFonts w:cs="Miriam" w:hint="cs"/>
          <w:szCs w:val="20"/>
          <w:rtl/>
          <w:lang w:eastAsia="en-US"/>
        </w:rPr>
        <w:t>אלא לענין קדשים ותרומה, שאינו יכול לאכול בהן עד שבעה</w:t>
      </w:r>
      <w:r>
        <w:rPr>
          <w:rFonts w:cs="Miriam"/>
          <w:szCs w:val="20"/>
          <w:rtl/>
          <w:lang w:eastAsia="en-US"/>
        </w:rPr>
        <w:t>)</w:t>
      </w:r>
      <w:r>
        <w:rPr>
          <w:rFonts w:hint="cs"/>
          <w:rtl/>
          <w:lang w:eastAsia="en-US"/>
        </w:rPr>
        <w:t xml:space="preserve">, אבל לנזיר </w:t>
      </w:r>
      <w:r>
        <w:rPr>
          <w:rFonts w:cs="Miriam"/>
          <w:szCs w:val="20"/>
          <w:rtl/>
          <w:lang w:eastAsia="en-US"/>
        </w:rPr>
        <w:t>(</w:t>
      </w:r>
      <w:r>
        <w:rPr>
          <w:rFonts w:cs="Miriam" w:hint="cs"/>
          <w:szCs w:val="20"/>
          <w:rtl/>
          <w:lang w:eastAsia="en-US"/>
        </w:rPr>
        <w:t>לסתור נזירותו ולהביא קרבן על הטומאה</w:t>
      </w:r>
      <w:r>
        <w:rPr>
          <w:rFonts w:cs="Miriam"/>
          <w:szCs w:val="20"/>
          <w:rtl/>
          <w:lang w:eastAsia="en-US"/>
        </w:rPr>
        <w:t>)</w:t>
      </w:r>
      <w:r>
        <w:rPr>
          <w:rtl/>
          <w:lang w:eastAsia="en-US"/>
        </w:rPr>
        <w:t xml:space="preserve"> </w:t>
      </w:r>
      <w:r>
        <w:rPr>
          <w:rFonts w:hint="cs"/>
          <w:rtl/>
          <w:lang w:eastAsia="en-US"/>
        </w:rPr>
        <w:t xml:space="preserve">ועושה פסח </w:t>
      </w:r>
      <w:r>
        <w:rPr>
          <w:rFonts w:cs="Miriam" w:hint="cs"/>
          <w:szCs w:val="20"/>
          <w:rtl/>
          <w:lang w:eastAsia="en-US"/>
        </w:rPr>
        <w:t>(שלא לעשותו בשביל שהוא טמא)</w:t>
      </w:r>
      <w:r>
        <w:rPr>
          <w:rFonts w:hint="cs"/>
          <w:rtl/>
          <w:lang w:eastAsia="en-US"/>
        </w:rPr>
        <w:t xml:space="preserve"> - לא </w:t>
      </w:r>
      <w:r>
        <w:rPr>
          <w:rFonts w:cs="Miriam"/>
          <w:szCs w:val="20"/>
          <w:rtl/>
          <w:lang w:eastAsia="en-US"/>
        </w:rPr>
        <w:t>(</w:t>
      </w:r>
      <w:r>
        <w:rPr>
          <w:rFonts w:cs="Miriam" w:hint="cs"/>
          <w:szCs w:val="20"/>
          <w:rtl/>
          <w:lang w:eastAsia="en-US"/>
        </w:rPr>
        <w:t>לא אמרינן שתהא טומאה בחיבורין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ואי אמרת דאורייתא </w:t>
      </w:r>
      <w:r>
        <w:rPr>
          <w:rFonts w:cs="Miriam"/>
          <w:szCs w:val="20"/>
          <w:rtl/>
          <w:lang w:eastAsia="en-US"/>
        </w:rPr>
        <w:t>(</w:t>
      </w:r>
      <w:r>
        <w:rPr>
          <w:rFonts w:cs="Miriam" w:hint="cs"/>
          <w:szCs w:val="20"/>
          <w:rtl/>
          <w:lang w:eastAsia="en-US"/>
        </w:rPr>
        <w:t>הוי חשוב טומאת חיבורין כטומאה אריכתא</w:t>
      </w:r>
      <w:r>
        <w:rPr>
          <w:rFonts w:cs="Miriam"/>
          <w:szCs w:val="20"/>
          <w:rtl/>
          <w:lang w:eastAsia="en-US"/>
        </w:rPr>
        <w:t>)</w:t>
      </w:r>
      <w:r>
        <w:rPr>
          <w:rtl/>
          <w:lang w:eastAsia="en-US"/>
        </w:rPr>
        <w:t xml:space="preserve"> </w:t>
      </w:r>
      <w:r>
        <w:rPr>
          <w:rFonts w:hint="cs"/>
          <w:rtl/>
          <w:lang w:eastAsia="en-US"/>
        </w:rPr>
        <w:t xml:space="preserve">- מאי שנא </w:t>
      </w:r>
      <w:r>
        <w:rPr>
          <w:rFonts w:cs="Miriam" w:hint="cs"/>
          <w:szCs w:val="20"/>
          <w:rtl/>
          <w:lang w:eastAsia="en-US"/>
        </w:rPr>
        <w:t>(נזיר ועושה פסח מקדשים ותרומה)</w:t>
      </w:r>
      <w:r>
        <w:rPr>
          <w:rFonts w:hint="cs"/>
          <w:rtl/>
          <w:lang w:eastAsia="en-US"/>
        </w:rPr>
        <w:t>?</w:t>
      </w:r>
      <w:r>
        <w:rPr>
          <w:rFonts w:cs="Miriam" w:hint="cs"/>
          <w:szCs w:val="20"/>
          <w:rtl/>
          <w:lang w:eastAsia="en-US"/>
        </w:rPr>
        <w:t xml:space="preserve"> </w:t>
      </w:r>
    </w:p>
    <w:p w:rsidR="00B74861" w:rsidRDefault="00B74861" w:rsidP="00B74861">
      <w:pPr>
        <w:rPr>
          <w:rFonts w:cs="Courier New"/>
          <w:szCs w:val="20"/>
          <w:rtl/>
          <w:lang w:eastAsia="en-US"/>
        </w:rPr>
      </w:pPr>
      <w:r>
        <w:rPr>
          <w:rFonts w:hint="cs"/>
          <w:rtl/>
          <w:lang w:eastAsia="en-US"/>
        </w:rPr>
        <w:t xml:space="preserve">כאן בחיבורי אדם באדם </w:t>
      </w:r>
      <w:r>
        <w:rPr>
          <w:rFonts w:cs="Miriam"/>
          <w:szCs w:val="20"/>
          <w:rtl/>
          <w:lang w:eastAsia="en-US"/>
        </w:rPr>
        <w:t>(</w:t>
      </w:r>
      <w:r>
        <w:rPr>
          <w:rFonts w:cs="Miriam" w:hint="cs"/>
          <w:szCs w:val="20"/>
          <w:rtl/>
          <w:lang w:eastAsia="en-US"/>
        </w:rPr>
        <w:t xml:space="preserve">שזה נוגע במת והוא בחבירו: אם אדם נוגע ידו במת ואוחז בו, וידו אחרת נתונה ביד חבירו - לא אמרת שיהא גם אותו חבירו כמי שהוא מחובר ונוגע בטומאה זו אלא לענין קדשים ותרומה, שאינו יכול לאכול בהן עד שבעה </w:t>
      </w:r>
      <w:r>
        <w:rPr>
          <w:rFonts w:cs="Courier New" w:hint="cs"/>
          <w:szCs w:val="16"/>
          <w:rtl/>
          <w:lang w:eastAsia="en-US"/>
        </w:rPr>
        <w:t>[והוא מעלה שעשו מדרבנן בקדשים ובתרומה]</w:t>
      </w:r>
      <w:r>
        <w:rPr>
          <w:rFonts w:cs="Miriam" w:hint="cs"/>
          <w:szCs w:val="20"/>
          <w:rtl/>
          <w:lang w:eastAsia="en-US"/>
        </w:rPr>
        <w:t>; ומשום הכי לא חשיבא ליה טומאת חיבורין לענין נזיר ועושה פסח)</w:t>
      </w:r>
      <w:r>
        <w:rPr>
          <w:rFonts w:hint="cs"/>
          <w:rtl/>
          <w:lang w:eastAsia="en-US"/>
        </w:rPr>
        <w:t xml:space="preserve">, כאן בחיבורי אדם במת </w:t>
      </w:r>
      <w:r>
        <w:rPr>
          <w:rFonts w:cs="Miriam"/>
          <w:szCs w:val="20"/>
          <w:rtl/>
          <w:lang w:eastAsia="en-US"/>
        </w:rPr>
        <w:t>(</w:t>
      </w:r>
      <w:r>
        <w:rPr>
          <w:rFonts w:cs="Miriam" w:hint="cs"/>
          <w:szCs w:val="20"/>
          <w:rtl/>
          <w:lang w:eastAsia="en-US"/>
        </w:rPr>
        <w:t>משום דהוי מחובר עדיין במת ראשון קאמרת לה דכי הדר נגע במת זה הויא לה לכולה חדא טומאה מדאורייתא; ומשום הכי הויא לה טומאת חיבור חשיבא כחדא, ואינו חייב אלא אחת, דהא מיטמא וקאי; ואמר מר שמי שאינו מחולל - יצא זה שהוא מחולל, והוקשו נזיר וכהנים כאחת לענין הפרשת טומאה</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cs="Courier New" w:hint="cs"/>
          <w:szCs w:val="20"/>
          <w:rtl/>
          <w:lang w:eastAsia="en-US"/>
        </w:rPr>
        <w:t>[</w:t>
      </w:r>
      <w:r>
        <w:rPr>
          <w:rFonts w:ascii="Courier New" w:hAnsi="Courier New" w:cs="Courier New" w:hint="cs"/>
          <w:sz w:val="16"/>
          <w:szCs w:val="20"/>
          <w:rtl/>
          <w:lang w:eastAsia="en-US"/>
        </w:rPr>
        <w:t>לעיל אמר רבה:</w:t>
      </w:r>
      <w:r>
        <w:rPr>
          <w:rFonts w:cs="Courier New" w:hint="cs"/>
          <w:szCs w:val="20"/>
          <w:rtl/>
          <w:lang w:eastAsia="en-US"/>
        </w:rPr>
        <w:t>]</w:t>
      </w:r>
      <w:r>
        <w:rPr>
          <w:rFonts w:hint="cs"/>
          <w:rtl/>
          <w:lang w:eastAsia="en-US"/>
        </w:rPr>
        <w:t xml:space="preserve"> '</w:t>
      </w:r>
      <w:r>
        <w:rPr>
          <w:rFonts w:hint="cs"/>
          <w:szCs w:val="20"/>
          <w:rtl/>
          <w:lang w:eastAsia="en-US"/>
        </w:rPr>
        <w:t xml:space="preserve">[להזהירו על הטומאה, להזהירו על הביאה;] </w:t>
      </w:r>
      <w:r>
        <w:rPr>
          <w:rFonts w:hint="cs"/>
          <w:rtl/>
          <w:lang w:eastAsia="en-US"/>
        </w:rPr>
        <w:t>אבל טומאה וטומאה לא, דהא מיטמא וקאים'.</w:t>
      </w:r>
    </w:p>
    <w:p w:rsidR="00B74861" w:rsidRDefault="00B74861" w:rsidP="00B74861">
      <w:pPr>
        <w:rPr>
          <w:rtl/>
          <w:lang w:eastAsia="en-US"/>
        </w:rPr>
      </w:pPr>
      <w:r>
        <w:rPr>
          <w:rFonts w:hint="cs"/>
          <w:rtl/>
          <w:lang w:eastAsia="en-US"/>
        </w:rPr>
        <w:t xml:space="preserve">טומאה וביאה נמי - הא מיטמא וקאי </w:t>
      </w:r>
      <w:r>
        <w:rPr>
          <w:rFonts w:cs="Miriam"/>
          <w:szCs w:val="20"/>
          <w:rtl/>
          <w:lang w:eastAsia="en-US"/>
        </w:rPr>
        <w:t>(</w:t>
      </w:r>
      <w:r>
        <w:rPr>
          <w:rFonts w:cs="Miriam" w:hint="cs"/>
          <w:szCs w:val="20"/>
          <w:rtl/>
          <w:lang w:eastAsia="en-US"/>
        </w:rPr>
        <w:t>קודם שנאהל באהל, ואמאי מיחייב? ואי נמי מכיון דנכנס באהל שהמת שם - הוה ליה טמא, וכי הדר נגע אמאי חייב</w:t>
      </w:r>
      <w:r>
        <w:rPr>
          <w:rFonts w:cs="Miriam"/>
          <w:szCs w:val="20"/>
          <w:rtl/>
          <w:lang w:eastAsia="en-US"/>
        </w:rPr>
        <w:t>)</w:t>
      </w:r>
      <w:r>
        <w:rPr>
          <w:rFonts w:hint="cs"/>
          <w:rtl/>
          <w:lang w:eastAsia="en-US"/>
        </w:rPr>
        <w:t>?</w:t>
      </w:r>
    </w:p>
    <w:p w:rsidR="00B74861" w:rsidRDefault="00B74861" w:rsidP="00B74861">
      <w:pPr>
        <w:rPr>
          <w:lang w:eastAsia="en-US"/>
        </w:rPr>
      </w:pPr>
      <w:r>
        <w:rPr>
          <w:rFonts w:hint="cs"/>
          <w:rtl/>
          <w:lang w:eastAsia="en-US"/>
        </w:rPr>
        <w:t xml:space="preserve">אמר רבי יוחנן: כאן בבית </w:t>
      </w:r>
      <w:r>
        <w:rPr>
          <w:rFonts w:cs="Miriam"/>
          <w:szCs w:val="20"/>
          <w:rtl/>
          <w:lang w:eastAsia="en-US"/>
        </w:rPr>
        <w:t>(</w:t>
      </w:r>
      <w:r>
        <w:rPr>
          <w:rFonts w:cs="Miriam" w:hint="cs"/>
          <w:szCs w:val="20"/>
          <w:rtl/>
          <w:lang w:eastAsia="en-US"/>
        </w:rPr>
        <w:t>כי אמרינן אנן דחייב על הביאה ועל הטומאה - כגון דנכנס בבית שהמת לתוכו, דטומאה וביאה בהדי הדדי אתיין</w:t>
      </w:r>
      <w:r>
        <w:rPr>
          <w:rFonts w:cs="Miriam"/>
          <w:szCs w:val="20"/>
          <w:rtl/>
          <w:lang w:eastAsia="en-US"/>
        </w:rPr>
        <w:t>)</w:t>
      </w:r>
      <w:r>
        <w:rPr>
          <w:rFonts w:hint="cs"/>
          <w:rtl/>
          <w:lang w:eastAsia="en-US"/>
        </w:rPr>
        <w:t xml:space="preserve">, כאן </w:t>
      </w:r>
      <w:r>
        <w:rPr>
          <w:rFonts w:cs="Miriam"/>
          <w:szCs w:val="20"/>
          <w:rtl/>
          <w:lang w:eastAsia="en-US"/>
        </w:rPr>
        <w:t>(</w:t>
      </w:r>
      <w:r>
        <w:rPr>
          <w:rFonts w:cs="Miriam" w:hint="cs"/>
          <w:szCs w:val="20"/>
          <w:rtl/>
          <w:lang w:eastAsia="en-US"/>
        </w:rPr>
        <w:t>ואידך - דאמרן 'יצא זה שמחולל ועומד')</w:t>
      </w:r>
      <w:r>
        <w:rPr>
          <w:rFonts w:hint="cs"/>
          <w:rtl/>
          <w:lang w:eastAsia="en-US"/>
        </w:rPr>
        <w:t xml:space="preserve"> בשדה </w:t>
      </w:r>
      <w:r>
        <w:rPr>
          <w:rFonts w:cs="Miriam" w:hint="cs"/>
          <w:szCs w:val="20"/>
          <w:rtl/>
          <w:lang w:eastAsia="en-US"/>
        </w:rPr>
        <w:t xml:space="preserve"> (כגון שנגע במת שבשדה והדר נכנס באהל שמת תחתיו, דפטור לפי שכבר הוא מחולל ועומד</w:t>
      </w:r>
      <w:r>
        <w:rPr>
          <w:rFonts w:cs="Miriam"/>
          <w:szCs w:val="20"/>
          <w:rtl/>
          <w:lang w:eastAsia="en-US"/>
        </w:rPr>
        <w:t>)</w:t>
      </w:r>
      <w:r>
        <w:rPr>
          <w:rFonts w:hint="cs"/>
          <w:rtl/>
          <w:lang w:eastAsia="en-US"/>
        </w:rPr>
        <w:t>.</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מג,א</w:t>
      </w:r>
      <w:r>
        <w:rPr>
          <w:rtl/>
          <w:lang w:eastAsia="en-US"/>
        </w:rPr>
        <w:t>)</w:t>
      </w:r>
    </w:p>
    <w:p w:rsidR="00B74861" w:rsidRDefault="00B74861" w:rsidP="00B74861">
      <w:pPr>
        <w:rPr>
          <w:rtl/>
          <w:lang w:eastAsia="en-US"/>
        </w:rPr>
      </w:pPr>
      <w:r>
        <w:rPr>
          <w:rFonts w:hint="cs"/>
          <w:rtl/>
          <w:lang w:eastAsia="en-US"/>
        </w:rPr>
        <w:t xml:space="preserve">בבית נמי </w:t>
      </w:r>
      <w:r>
        <w:rPr>
          <w:rFonts w:cs="Miriam"/>
          <w:szCs w:val="20"/>
          <w:rtl/>
          <w:lang w:eastAsia="en-US"/>
        </w:rPr>
        <w:t>(</w:t>
      </w:r>
      <w:r>
        <w:rPr>
          <w:rFonts w:cs="Miriam" w:hint="cs"/>
          <w:szCs w:val="20"/>
          <w:rtl/>
          <w:lang w:eastAsia="en-US"/>
        </w:rPr>
        <w:t>אמאי חייב שתים?! הא לא אתיין בהדדי</w:t>
      </w:r>
      <w:r>
        <w:rPr>
          <w:rFonts w:cs="Miriam"/>
          <w:szCs w:val="20"/>
          <w:rtl/>
          <w:lang w:eastAsia="en-US"/>
        </w:rPr>
        <w:t>)</w:t>
      </w:r>
      <w:r>
        <w:rPr>
          <w:rtl/>
          <w:lang w:eastAsia="en-US"/>
        </w:rPr>
        <w:t xml:space="preserve"> </w:t>
      </w:r>
      <w:r>
        <w:rPr>
          <w:rFonts w:hint="cs"/>
          <w:rtl/>
          <w:lang w:eastAsia="en-US"/>
        </w:rPr>
        <w:t xml:space="preserve">כיון דאעיל ידיה </w:t>
      </w:r>
      <w:r>
        <w:rPr>
          <w:rFonts w:cs="Miriam"/>
          <w:szCs w:val="20"/>
          <w:rtl/>
          <w:lang w:eastAsia="en-US"/>
        </w:rPr>
        <w:t>(</w:t>
      </w:r>
      <w:r>
        <w:rPr>
          <w:rFonts w:cs="Miriam" w:hint="cs"/>
          <w:szCs w:val="20"/>
          <w:rtl/>
          <w:lang w:eastAsia="en-US"/>
        </w:rPr>
        <w:t>דאורחיה דאיניש בהכי</w:t>
      </w:r>
      <w:r>
        <w:rPr>
          <w:rFonts w:cs="Miriam"/>
          <w:szCs w:val="20"/>
          <w:rtl/>
          <w:lang w:eastAsia="en-US"/>
        </w:rPr>
        <w:t>)</w:t>
      </w:r>
      <w:r>
        <w:rPr>
          <w:rtl/>
          <w:lang w:eastAsia="en-US"/>
        </w:rPr>
        <w:t xml:space="preserve"> </w:t>
      </w:r>
      <w:r>
        <w:rPr>
          <w:rFonts w:hint="cs"/>
          <w:rtl/>
          <w:lang w:eastAsia="en-US"/>
        </w:rPr>
        <w:t xml:space="preserve">איסתאב </w:t>
      </w:r>
      <w:r>
        <w:rPr>
          <w:rFonts w:cs="Miriam"/>
          <w:szCs w:val="20"/>
          <w:rtl/>
          <w:lang w:eastAsia="en-US"/>
        </w:rPr>
        <w:t>(</w:t>
      </w:r>
      <w:r>
        <w:rPr>
          <w:rFonts w:cs="Miriam" w:hint="cs"/>
          <w:szCs w:val="20"/>
          <w:rtl/>
          <w:lang w:eastAsia="en-US"/>
        </w:rPr>
        <w:t>איטמי ליה, דכמאן דנגע בטומאת המת שבפנים דמי</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וביאה לא הוי עד</w:t>
      </w:r>
      <w:r>
        <w:rPr>
          <w:rFonts w:cs="Miriam"/>
          <w:szCs w:val="20"/>
          <w:rtl/>
          <w:lang w:eastAsia="en-US"/>
        </w:rPr>
        <w:t>)</w:t>
      </w:r>
      <w:r>
        <w:rPr>
          <w:rFonts w:hint="cs"/>
          <w:rtl/>
          <w:lang w:eastAsia="en-US"/>
        </w:rPr>
        <w:t xml:space="preserve"> כי עייל כולי </w:t>
      </w:r>
      <w:r>
        <w:rPr>
          <w:rFonts w:cs="Miriam"/>
          <w:szCs w:val="20"/>
          <w:rtl/>
          <w:lang w:eastAsia="en-US"/>
        </w:rPr>
        <w:t>(</w:t>
      </w:r>
      <w:r>
        <w:rPr>
          <w:rFonts w:cs="Miriam" w:hint="cs"/>
          <w:szCs w:val="20"/>
          <w:rtl/>
          <w:lang w:eastAsia="en-US"/>
        </w:rPr>
        <w:t>גופיה</w:t>
      </w:r>
      <w:r>
        <w:rPr>
          <w:rFonts w:cs="Miriam"/>
          <w:szCs w:val="20"/>
          <w:rtl/>
          <w:lang w:eastAsia="en-US"/>
        </w:rPr>
        <w:t>)</w:t>
      </w:r>
      <w:r>
        <w:rPr>
          <w:rtl/>
          <w:lang w:eastAsia="en-US"/>
        </w:rPr>
        <w:t xml:space="preserve"> </w:t>
      </w:r>
      <w:r>
        <w:rPr>
          <w:rFonts w:hint="cs"/>
          <w:rtl/>
          <w:lang w:eastAsia="en-US"/>
        </w:rPr>
        <w:t xml:space="preserve">- האי טמא הוא </w:t>
      </w:r>
      <w:r>
        <w:rPr>
          <w:rFonts w:cs="Courier New" w:hint="cs"/>
          <w:szCs w:val="20"/>
          <w:rtl/>
          <w:lang w:eastAsia="en-US"/>
        </w:rPr>
        <w:t>[</w:t>
      </w:r>
      <w:r>
        <w:rPr>
          <w:rFonts w:ascii="Courier New" w:hAnsi="Courier New" w:cs="Courier New" w:hint="cs"/>
          <w:sz w:val="16"/>
          <w:szCs w:val="20"/>
          <w:rtl/>
          <w:lang w:eastAsia="en-US"/>
        </w:rPr>
        <w:t>משנטמא ידו</w:t>
      </w:r>
      <w:r>
        <w:rPr>
          <w:rFonts w:cs="Courier New" w:hint="cs"/>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אלא אמר רבי אלעזר: צירף ידו </w:t>
      </w:r>
      <w:r>
        <w:rPr>
          <w:rFonts w:cs="Miriam"/>
          <w:szCs w:val="20"/>
          <w:rtl/>
          <w:lang w:eastAsia="en-US"/>
        </w:rPr>
        <w:t>(</w:t>
      </w:r>
      <w:r>
        <w:rPr>
          <w:rFonts w:cs="Miriam" w:hint="cs"/>
          <w:szCs w:val="20"/>
          <w:rtl/>
          <w:lang w:eastAsia="en-US"/>
        </w:rPr>
        <w:t>כל היכא דהושיט ידו ליכנס תחלה</w:t>
      </w:r>
      <w:r>
        <w:rPr>
          <w:rFonts w:cs="Miriam"/>
          <w:szCs w:val="20"/>
          <w:rtl/>
          <w:lang w:eastAsia="en-US"/>
        </w:rPr>
        <w:t>)</w:t>
      </w:r>
      <w:r>
        <w:rPr>
          <w:rtl/>
          <w:lang w:eastAsia="en-US"/>
        </w:rPr>
        <w:t xml:space="preserve"> </w:t>
      </w:r>
      <w:r>
        <w:rPr>
          <w:rFonts w:hint="cs"/>
          <w:rtl/>
          <w:lang w:eastAsia="en-US"/>
        </w:rPr>
        <w:t xml:space="preserve">משום טומאה איכא, משום ביאה ליכא </w:t>
      </w:r>
      <w:r>
        <w:rPr>
          <w:rFonts w:cs="Miriam"/>
          <w:szCs w:val="20"/>
          <w:rtl/>
          <w:lang w:eastAsia="en-US"/>
        </w:rPr>
        <w:t>(</w:t>
      </w:r>
      <w:r>
        <w:rPr>
          <w:rFonts w:cs="Miriam" w:hint="cs"/>
          <w:szCs w:val="20"/>
          <w:rtl/>
          <w:lang w:eastAsia="en-US"/>
        </w:rPr>
        <w:t>ולא הוי כמאן דאתיין טומאה וביאה בהדי הדדי, ואינו חייב אלא אחת, שהרי כבר מחולל ועומד הוא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אלא הכא במאי עסקינן -</w:t>
      </w:r>
      <w:r>
        <w:rPr>
          <w:rFonts w:cs="Miriam"/>
          <w:szCs w:val="20"/>
          <w:rtl/>
          <w:lang w:eastAsia="en-US"/>
        </w:rPr>
        <w:t>)</w:t>
      </w:r>
      <w:r>
        <w:rPr>
          <w:rtl/>
          <w:lang w:eastAsia="en-US"/>
        </w:rPr>
        <w:t xml:space="preserve"> </w:t>
      </w:r>
      <w:r>
        <w:rPr>
          <w:rFonts w:hint="cs"/>
          <w:rtl/>
          <w:lang w:eastAsia="en-US"/>
        </w:rPr>
        <w:t xml:space="preserve">וצירף גופו </w:t>
      </w:r>
      <w:r>
        <w:rPr>
          <w:rFonts w:cs="Miriam"/>
          <w:szCs w:val="20"/>
          <w:rtl/>
          <w:lang w:eastAsia="en-US"/>
        </w:rPr>
        <w:t>(</w:t>
      </w:r>
      <w:r>
        <w:rPr>
          <w:rFonts w:cs="Miriam" w:hint="cs"/>
          <w:szCs w:val="20"/>
          <w:rtl/>
          <w:lang w:eastAsia="en-US"/>
        </w:rPr>
        <w:t>כלומר: שהכניס כל גופו כאחד</w:t>
      </w:r>
      <w:r>
        <w:rPr>
          <w:rFonts w:cs="Miriam"/>
          <w:szCs w:val="20"/>
          <w:rtl/>
          <w:lang w:eastAsia="en-US"/>
        </w:rPr>
        <w:t>)</w:t>
      </w:r>
      <w:r>
        <w:rPr>
          <w:rtl/>
          <w:lang w:eastAsia="en-US"/>
        </w:rPr>
        <w:t xml:space="preserve"> </w:t>
      </w:r>
      <w:r>
        <w:rPr>
          <w:rFonts w:hint="cs"/>
          <w:rtl/>
          <w:lang w:eastAsia="en-US"/>
        </w:rPr>
        <w:t>- טומאה וביאה בהדי הדדי קאתו.</w:t>
      </w:r>
    </w:p>
    <w:p w:rsidR="00B74861" w:rsidRDefault="00B74861" w:rsidP="00B74861">
      <w:pPr>
        <w:rPr>
          <w:rtl/>
          <w:lang w:eastAsia="en-US"/>
        </w:rPr>
      </w:pPr>
      <w:r>
        <w:rPr>
          <w:rFonts w:cs="Miriam"/>
          <w:szCs w:val="20"/>
          <w:rtl/>
          <w:lang w:eastAsia="en-US"/>
        </w:rPr>
        <w:t>(</w:t>
      </w:r>
      <w:r>
        <w:rPr>
          <w:rFonts w:cs="Miriam" w:hint="cs"/>
          <w:szCs w:val="20"/>
          <w:rtl/>
          <w:lang w:eastAsia="en-US"/>
        </w:rPr>
        <w:t>'צירף גופו' לאו דוקא, אלא איידי דאמר 'צירף ידו' קאמר 'צירף גופו'.</w:t>
      </w:r>
      <w:r>
        <w:rPr>
          <w:rFonts w:cs="Miriam"/>
          <w:szCs w:val="20"/>
          <w:rtl/>
          <w:lang w:eastAsia="en-US"/>
        </w:rPr>
        <w:t>)</w:t>
      </w:r>
    </w:p>
    <w:p w:rsidR="00B74861" w:rsidRDefault="00B74861" w:rsidP="00B74861">
      <w:pPr>
        <w:rPr>
          <w:rtl/>
          <w:lang w:eastAsia="en-US"/>
        </w:rPr>
      </w:pPr>
      <w:r>
        <w:rPr>
          <w:rFonts w:hint="cs"/>
          <w:rtl/>
          <w:lang w:eastAsia="en-US"/>
        </w:rPr>
        <w:t xml:space="preserve">הא - אי אפשר דלא עייל חוטמו ברישא </w:t>
      </w:r>
      <w:r>
        <w:rPr>
          <w:rFonts w:cs="Miriam"/>
          <w:szCs w:val="20"/>
          <w:rtl/>
          <w:lang w:eastAsia="en-US"/>
        </w:rPr>
        <w:t>(</w:t>
      </w:r>
      <w:r>
        <w:rPr>
          <w:rFonts w:cs="Miriam" w:hint="cs"/>
          <w:szCs w:val="20"/>
          <w:rtl/>
          <w:lang w:eastAsia="en-US"/>
        </w:rPr>
        <w:t>משום דבולט מן הפרצוף, דאורחיה דאינש לכי עייל בביתיה דשוחה ראשו ברישא</w:t>
      </w:r>
      <w:r>
        <w:rPr>
          <w:rFonts w:cs="Miriam"/>
          <w:szCs w:val="20"/>
          <w:rtl/>
          <w:lang w:eastAsia="en-US"/>
        </w:rPr>
        <w:t>)</w:t>
      </w:r>
      <w:r>
        <w:rPr>
          <w:rFonts w:hint="cs"/>
          <w:rtl/>
          <w:lang w:eastAsia="en-US"/>
        </w:rPr>
        <w:t xml:space="preserve">, ונחית ליה טומאה </w:t>
      </w:r>
      <w:r>
        <w:rPr>
          <w:rFonts w:cs="Miriam"/>
          <w:szCs w:val="20"/>
          <w:rtl/>
          <w:lang w:eastAsia="en-US"/>
        </w:rPr>
        <w:t>(</w:t>
      </w:r>
      <w:r>
        <w:rPr>
          <w:rFonts w:cs="Miriam" w:hint="cs"/>
          <w:szCs w:val="20"/>
          <w:rtl/>
          <w:lang w:eastAsia="en-US"/>
        </w:rPr>
        <w:t>ולא הויא [ביאה] עד דעייל ליה כוליה וכי עייל כוליה גופיה הא מיטמי וקאי</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אלא אמר רבא:</w:t>
      </w:r>
      <w:r>
        <w:rPr>
          <w:rtl/>
          <w:lang w:eastAsia="en-US"/>
        </w:rPr>
        <w:t xml:space="preserve"> </w:t>
      </w:r>
      <w:r>
        <w:rPr>
          <w:rFonts w:hint="cs"/>
          <w:rtl/>
          <w:lang w:eastAsia="en-US"/>
        </w:rPr>
        <w:t xml:space="preserve">הכניס ידו - משום טומאה איכא, משום ביאה ליכא; </w:t>
      </w:r>
      <w:r>
        <w:rPr>
          <w:rFonts w:cs="Miriam"/>
          <w:szCs w:val="20"/>
          <w:rtl/>
          <w:lang w:eastAsia="en-US"/>
        </w:rPr>
        <w:t>(</w:t>
      </w:r>
      <w:r>
        <w:rPr>
          <w:rFonts w:cs="Miriam" w:hint="cs"/>
          <w:szCs w:val="20"/>
          <w:rtl/>
          <w:lang w:eastAsia="en-US"/>
        </w:rPr>
        <w:t>אלא היכי משכחת לה? כגון</w:t>
      </w:r>
      <w:r>
        <w:rPr>
          <w:rFonts w:cs="Miriam"/>
          <w:szCs w:val="20"/>
          <w:rtl/>
          <w:lang w:eastAsia="en-US"/>
        </w:rPr>
        <w:t>)</w:t>
      </w:r>
      <w:r>
        <w:rPr>
          <w:rtl/>
          <w:lang w:eastAsia="en-US"/>
        </w:rPr>
        <w:t xml:space="preserve"> </w:t>
      </w:r>
      <w:r>
        <w:rPr>
          <w:rFonts w:hint="cs"/>
          <w:rtl/>
          <w:lang w:eastAsia="en-US"/>
        </w:rPr>
        <w:t xml:space="preserve">הכניס גופו </w:t>
      </w:r>
      <w:r>
        <w:rPr>
          <w:rFonts w:cs="Miriam"/>
          <w:szCs w:val="20"/>
          <w:rtl/>
          <w:lang w:eastAsia="en-US"/>
        </w:rPr>
        <w:t>(</w:t>
      </w:r>
      <w:r>
        <w:rPr>
          <w:rFonts w:cs="Miriam" w:hint="cs"/>
          <w:szCs w:val="20"/>
          <w:rtl/>
          <w:lang w:eastAsia="en-US"/>
        </w:rPr>
        <w:t>שנכנס כשהוא זקוף</w:t>
      </w:r>
      <w:r>
        <w:rPr>
          <w:rFonts w:cs="Miriam"/>
          <w:szCs w:val="20"/>
          <w:rtl/>
          <w:lang w:eastAsia="en-US"/>
        </w:rPr>
        <w:t>)</w:t>
      </w:r>
      <w:r>
        <w:rPr>
          <w:rtl/>
          <w:lang w:eastAsia="en-US"/>
        </w:rPr>
        <w:t xml:space="preserve"> </w:t>
      </w:r>
      <w:r>
        <w:rPr>
          <w:rFonts w:hint="cs"/>
          <w:rtl/>
          <w:lang w:eastAsia="en-US"/>
        </w:rPr>
        <w:t xml:space="preserve">- טומאה וביאה בהדי הדדי קא אתיין </w:t>
      </w:r>
      <w:r>
        <w:rPr>
          <w:rFonts w:cs="Miriam"/>
          <w:szCs w:val="20"/>
          <w:rtl/>
          <w:lang w:eastAsia="en-US"/>
        </w:rPr>
        <w:t>(</w:t>
      </w:r>
      <w:r>
        <w:rPr>
          <w:rFonts w:cs="Miriam" w:hint="cs"/>
          <w:szCs w:val="20"/>
          <w:rtl/>
          <w:lang w:eastAsia="en-US"/>
        </w:rPr>
        <w:t>וחייב שתים</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והא אי אפשר דלא עייל אצבעתא דכרעיה ברישא ונחת להו טומאה! </w:t>
      </w:r>
    </w:p>
    <w:p w:rsidR="00B74861" w:rsidRDefault="00B74861" w:rsidP="00B74861">
      <w:pPr>
        <w:rPr>
          <w:rtl/>
          <w:lang w:eastAsia="en-US"/>
        </w:rPr>
      </w:pPr>
      <w:r>
        <w:rPr>
          <w:rFonts w:hint="cs"/>
          <w:rtl/>
          <w:lang w:eastAsia="en-US"/>
        </w:rPr>
        <w:t xml:space="preserve">אלא אמר רב פפא: כגון שנכנס </w:t>
      </w:r>
      <w:r>
        <w:rPr>
          <w:rFonts w:cs="Miriam"/>
          <w:szCs w:val="20"/>
          <w:rtl/>
          <w:lang w:eastAsia="en-US"/>
        </w:rPr>
        <w:t>(</w:t>
      </w:r>
      <w:r>
        <w:rPr>
          <w:rFonts w:cs="Miriam" w:hint="cs"/>
          <w:szCs w:val="20"/>
          <w:rtl/>
          <w:lang w:eastAsia="en-US"/>
        </w:rPr>
        <w:t>לבית שבתוכה טומאת מת</w:t>
      </w:r>
      <w:r>
        <w:rPr>
          <w:rFonts w:cs="Miriam"/>
          <w:szCs w:val="20"/>
          <w:rtl/>
          <w:lang w:eastAsia="en-US"/>
        </w:rPr>
        <w:t>)</w:t>
      </w:r>
      <w:r>
        <w:rPr>
          <w:rtl/>
          <w:lang w:eastAsia="en-US"/>
        </w:rPr>
        <w:t xml:space="preserve"> </w:t>
      </w:r>
      <w:r>
        <w:rPr>
          <w:rFonts w:hint="cs"/>
          <w:rtl/>
          <w:lang w:eastAsia="en-US"/>
        </w:rPr>
        <w:t xml:space="preserve">בשידה תיבה ומגדל, ובא חבירו ופרע עליו את המעזיבה </w:t>
      </w:r>
      <w:r>
        <w:rPr>
          <w:rFonts w:cs="Courier New" w:hint="cs"/>
          <w:szCs w:val="20"/>
          <w:rtl/>
          <w:lang w:eastAsia="en-US"/>
        </w:rPr>
        <w:t>[</w:t>
      </w:r>
      <w:r>
        <w:rPr>
          <w:rFonts w:ascii="Courier New" w:hAnsi="Courier New" w:cs="Courier New" w:hint="cs"/>
          <w:sz w:val="16"/>
          <w:szCs w:val="20"/>
          <w:rtl/>
          <w:lang w:eastAsia="en-US"/>
        </w:rPr>
        <w:t>פתח את התיבה, כגון שהרים את המכסה</w:t>
      </w:r>
      <w:r>
        <w:rPr>
          <w:rFonts w:cs="Courier New" w:hint="cs"/>
          <w:szCs w:val="20"/>
          <w:rtl/>
          <w:lang w:eastAsia="en-US"/>
        </w:rPr>
        <w:t>]</w:t>
      </w:r>
      <w:r>
        <w:rPr>
          <w:rFonts w:hint="cs"/>
          <w:rtl/>
          <w:lang w:eastAsia="en-US"/>
        </w:rPr>
        <w:t xml:space="preserve">, דטומאה וביאה בהדי הדדי קאתיין. </w:t>
      </w:r>
    </w:p>
    <w:p w:rsidR="00B74861" w:rsidRDefault="00B74861" w:rsidP="00B74861">
      <w:pPr>
        <w:rPr>
          <w:rFonts w:cs="Courier New"/>
          <w:szCs w:val="20"/>
          <w:rtl/>
          <w:lang w:eastAsia="en-US"/>
        </w:rPr>
      </w:pPr>
      <w:r>
        <w:rPr>
          <w:rFonts w:hint="cs"/>
          <w:rtl/>
          <w:lang w:eastAsia="en-US"/>
        </w:rPr>
        <w:t xml:space="preserve">מר בר רב אשי אמר: כגון דעייל </w:t>
      </w:r>
      <w:r>
        <w:rPr>
          <w:rFonts w:cs="Courier New" w:hint="cs"/>
          <w:szCs w:val="20"/>
          <w:rtl/>
          <w:lang w:eastAsia="en-US"/>
        </w:rPr>
        <w:t>[</w:t>
      </w:r>
      <w:r>
        <w:rPr>
          <w:rFonts w:ascii="Courier New" w:hAnsi="Courier New" w:cs="Courier New" w:hint="cs"/>
          <w:sz w:val="16"/>
          <w:szCs w:val="20"/>
          <w:rtl/>
          <w:lang w:eastAsia="en-US"/>
        </w:rPr>
        <w:t>הנכנס</w:t>
      </w:r>
      <w:r>
        <w:rPr>
          <w:rFonts w:cs="Courier New" w:hint="cs"/>
          <w:szCs w:val="20"/>
          <w:rtl/>
          <w:lang w:eastAsia="en-US"/>
        </w:rPr>
        <w:t>]</w:t>
      </w:r>
      <w:r>
        <w:rPr>
          <w:rFonts w:hint="cs"/>
          <w:rtl/>
          <w:lang w:eastAsia="en-US"/>
        </w:rPr>
        <w:t xml:space="preserve"> כשהוא </w:t>
      </w:r>
      <w:r>
        <w:rPr>
          <w:rFonts w:cs="Courier New" w:hint="cs"/>
          <w:szCs w:val="20"/>
          <w:rtl/>
          <w:lang w:eastAsia="en-US"/>
        </w:rPr>
        <w:t>[</w:t>
      </w:r>
      <w:r>
        <w:rPr>
          <w:rFonts w:ascii="Courier New" w:hAnsi="Courier New" w:cs="Courier New" w:hint="cs"/>
          <w:sz w:val="16"/>
          <w:szCs w:val="20"/>
          <w:rtl/>
          <w:lang w:eastAsia="en-US"/>
        </w:rPr>
        <w:t>המת, עדיין</w:t>
      </w:r>
      <w:r>
        <w:rPr>
          <w:rFonts w:cs="Courier New" w:hint="cs"/>
          <w:szCs w:val="20"/>
          <w:rtl/>
          <w:lang w:eastAsia="en-US"/>
        </w:rPr>
        <w:t>]</w:t>
      </w:r>
      <w:r>
        <w:rPr>
          <w:rFonts w:hint="cs"/>
          <w:rtl/>
          <w:lang w:eastAsia="en-US"/>
        </w:rPr>
        <w:t xml:space="preserve"> גוסס, ונפק נשמתיה אדיתיב </w:t>
      </w:r>
      <w:r>
        <w:rPr>
          <w:rFonts w:cs="Courier New" w:hint="cs"/>
          <w:szCs w:val="20"/>
          <w:rtl/>
          <w:lang w:eastAsia="en-US"/>
        </w:rPr>
        <w:t>[</w:t>
      </w:r>
      <w:r>
        <w:rPr>
          <w:rFonts w:ascii="Courier New" w:hAnsi="Courier New" w:cs="Courier New" w:hint="cs"/>
          <w:sz w:val="16"/>
          <w:szCs w:val="20"/>
          <w:rtl/>
          <w:lang w:eastAsia="en-US"/>
        </w:rPr>
        <w:t>כאשר הנטמא יושב אצל הגוסס</w:t>
      </w:r>
      <w:r>
        <w:rPr>
          <w:rFonts w:cs="Courier New" w:hint="cs"/>
          <w:szCs w:val="20"/>
          <w:rtl/>
          <w:lang w:eastAsia="en-US"/>
        </w:rPr>
        <w:t>]</w:t>
      </w:r>
      <w:r>
        <w:rPr>
          <w:rFonts w:hint="cs"/>
          <w:rtl/>
          <w:lang w:eastAsia="en-US"/>
        </w:rPr>
        <w:t xml:space="preserve">, דטומאה וביאה בהדי הדדי </w:t>
      </w:r>
      <w:commentRangeStart w:id="11"/>
      <w:r>
        <w:rPr>
          <w:rFonts w:hint="cs"/>
          <w:rtl/>
          <w:lang w:eastAsia="en-US"/>
        </w:rPr>
        <w:t>קאתיין</w:t>
      </w:r>
      <w:commentRangeEnd w:id="11"/>
      <w:r>
        <w:rPr>
          <w:rFonts w:hint="cs"/>
          <w:rtl/>
          <w:lang w:eastAsia="en-US"/>
        </w:rPr>
        <w:t xml:space="preserve"> </w:t>
      </w:r>
      <w:r>
        <w:rPr>
          <w:rStyle w:val="ac"/>
          <w:vanish/>
          <w:rtl/>
        </w:rPr>
        <w:commentReference w:id="11"/>
      </w:r>
      <w:r>
        <w:rPr>
          <w:rFonts w:hint="cs"/>
          <w:rtl/>
          <w:lang w:eastAsia="en-US"/>
        </w:rPr>
        <w:t xml:space="preserve">. </w:t>
      </w:r>
    </w:p>
    <w:p w:rsidR="00B74861" w:rsidRDefault="00B74861" w:rsidP="00B74861">
      <w:pPr>
        <w:rPr>
          <w:lang w:eastAsia="en-US"/>
        </w:rPr>
      </w:pPr>
    </w:p>
    <w:p w:rsidR="00B74861" w:rsidRDefault="00B74861" w:rsidP="00B74861">
      <w:pPr>
        <w:rPr>
          <w:i/>
          <w:iCs/>
          <w:rtl/>
          <w:lang w:eastAsia="en-US"/>
        </w:rPr>
      </w:pPr>
      <w:r>
        <w:rPr>
          <w:rFonts w:hint="cs"/>
          <w:rtl/>
          <w:lang w:eastAsia="en-US"/>
        </w:rPr>
        <w:t>תנו רבנן: '</w:t>
      </w:r>
      <w:r>
        <w:rPr>
          <w:rFonts w:cs="Narkisim"/>
          <w:szCs w:val="16"/>
          <w:rtl/>
          <w:lang w:eastAsia="en-US"/>
        </w:rPr>
        <w:t>(</w:t>
      </w:r>
      <w:r>
        <w:rPr>
          <w:rFonts w:cs="Miriam" w:hint="cs"/>
          <w:szCs w:val="16"/>
          <w:rtl/>
          <w:lang w:eastAsia="en-US"/>
        </w:rPr>
        <w:t>ויקרא כא,ד:</w:t>
      </w:r>
      <w:r>
        <w:rPr>
          <w:rFonts w:cs="Narkisim" w:hint="cs"/>
          <w:szCs w:val="20"/>
          <w:rtl/>
          <w:lang w:eastAsia="en-US"/>
        </w:rPr>
        <w:t xml:space="preserve"> לא יטמא בעל בעמיו]</w:t>
      </w:r>
      <w:r>
        <w:rPr>
          <w:rFonts w:cs="Narkisim"/>
          <w:i/>
          <w:iCs/>
          <w:rtl/>
          <w:lang w:eastAsia="en-US"/>
        </w:rPr>
        <w:t xml:space="preserve"> </w:t>
      </w:r>
      <w:r>
        <w:rPr>
          <w:rFonts w:cs="Narkisim" w:hint="cs"/>
          <w:i/>
          <w:iCs/>
          <w:rtl/>
          <w:lang w:eastAsia="en-US"/>
        </w:rPr>
        <w:t>להחלו</w:t>
      </w:r>
      <w:r>
        <w:rPr>
          <w:rFonts w:hint="cs"/>
          <w:i/>
          <w:iCs/>
          <w:rtl/>
          <w:lang w:eastAsia="en-US"/>
        </w:rPr>
        <w:t xml:space="preserve"> - עד שעה שימות </w:t>
      </w:r>
      <w:r>
        <w:rPr>
          <w:rFonts w:cs="Miriam"/>
          <w:szCs w:val="20"/>
          <w:rtl/>
          <w:lang w:eastAsia="en-US"/>
        </w:rPr>
        <w:t>(</w:t>
      </w:r>
      <w:r>
        <w:rPr>
          <w:rFonts w:cs="Miriam" w:hint="cs"/>
          <w:szCs w:val="20"/>
          <w:rtl/>
          <w:lang w:eastAsia="en-US"/>
        </w:rPr>
        <w:t>מותר לעסוק בו ואינו עובר עליו משום '</w:t>
      </w:r>
      <w:r>
        <w:rPr>
          <w:rFonts w:cs="Narkisim" w:hint="cs"/>
          <w:szCs w:val="20"/>
          <w:rtl/>
          <w:lang w:eastAsia="en-US"/>
        </w:rPr>
        <w:t>לא יחלל</w:t>
      </w:r>
      <w:r>
        <w:rPr>
          <w:rFonts w:cs="Miriam" w:hint="cs"/>
          <w:szCs w:val="20"/>
          <w:rtl/>
          <w:lang w:eastAsia="en-US"/>
        </w:rPr>
        <w:t xml:space="preserve">' </w:t>
      </w:r>
      <w:r>
        <w:rPr>
          <w:rFonts w:cs="Miriam"/>
          <w:szCs w:val="16"/>
          <w:rtl/>
          <w:lang w:eastAsia="en-US"/>
        </w:rPr>
        <w:t>[</w:t>
      </w:r>
      <w:r>
        <w:rPr>
          <w:rFonts w:cs="Miriam" w:hint="cs"/>
          <w:szCs w:val="16"/>
          <w:rtl/>
          <w:lang w:eastAsia="en-US"/>
        </w:rPr>
        <w:t>ויקרא כא,יב]</w:t>
      </w:r>
      <w:r>
        <w:rPr>
          <w:rFonts w:cs="Miriam" w:hint="cs"/>
          <w:szCs w:val="20"/>
          <w:rtl/>
          <w:lang w:eastAsia="en-US"/>
        </w:rPr>
        <w:t xml:space="preserve"> עד שעה שימות; והאי קרא קאי בכהן - והוא הדין לנזיר</w:t>
      </w:r>
      <w:r>
        <w:rPr>
          <w:rFonts w:cs="Miriam"/>
          <w:szCs w:val="20"/>
          <w:rtl/>
          <w:lang w:eastAsia="en-US"/>
        </w:rPr>
        <w:t>)</w:t>
      </w:r>
      <w:r>
        <w:rPr>
          <w:rFonts w:hint="cs"/>
          <w:i/>
          <w:iCs/>
          <w:rtl/>
          <w:lang w:eastAsia="en-US"/>
        </w:rPr>
        <w:t>;</w:t>
      </w:r>
    </w:p>
    <w:p w:rsidR="00B74861" w:rsidRDefault="00B74861" w:rsidP="00B74861">
      <w:pPr>
        <w:rPr>
          <w:rtl/>
          <w:lang w:eastAsia="en-US"/>
        </w:rPr>
      </w:pPr>
      <w:r>
        <w:rPr>
          <w:rFonts w:hint="cs"/>
          <w:i/>
          <w:iCs/>
          <w:rtl/>
          <w:lang w:eastAsia="en-US"/>
        </w:rPr>
        <w:t xml:space="preserve">רבי אומר </w:t>
      </w:r>
      <w:r>
        <w:rPr>
          <w:rFonts w:cs="Narkisim"/>
          <w:szCs w:val="20"/>
          <w:rtl/>
          <w:lang w:eastAsia="en-US"/>
        </w:rPr>
        <w:t>[</w:t>
      </w:r>
      <w:r>
        <w:rPr>
          <w:rFonts w:cs="Miriam" w:hint="cs"/>
          <w:szCs w:val="16"/>
          <w:rtl/>
          <w:lang w:eastAsia="en-US"/>
        </w:rPr>
        <w:t>במדבר ו,ד:</w:t>
      </w:r>
      <w:r>
        <w:rPr>
          <w:rFonts w:cs="Narkisim" w:hint="cs"/>
          <w:szCs w:val="20"/>
          <w:rtl/>
          <w:lang w:eastAsia="en-US"/>
        </w:rPr>
        <w:t xml:space="preserve"> לאביו ולאמו לאחיו ולאחתו</w:t>
      </w:r>
      <w:r>
        <w:rPr>
          <w:rFonts w:cs="Narkisim"/>
          <w:szCs w:val="20"/>
          <w:rtl/>
          <w:lang w:eastAsia="en-US"/>
        </w:rPr>
        <w:t>]</w:t>
      </w:r>
      <w:r>
        <w:rPr>
          <w:rFonts w:cs="Narkisim" w:hint="cs"/>
          <w:i/>
          <w:iCs/>
          <w:rtl/>
          <w:lang w:eastAsia="en-US"/>
        </w:rPr>
        <w:t xml:space="preserve"> לא יטמא בהם במותם </w:t>
      </w:r>
      <w:r>
        <w:rPr>
          <w:rFonts w:cs="Narkisim" w:hint="cs"/>
          <w:szCs w:val="20"/>
          <w:rtl/>
          <w:lang w:eastAsia="en-US"/>
        </w:rPr>
        <w:t>[כי נזר אלקיו על ראשו]</w:t>
      </w:r>
      <w:r>
        <w:rPr>
          <w:rFonts w:hint="cs"/>
          <w:i/>
          <w:iCs/>
          <w:rtl/>
          <w:lang w:eastAsia="en-US"/>
        </w:rPr>
        <w:t xml:space="preserve"> -  עד שימות</w:t>
      </w:r>
      <w:r>
        <w:rPr>
          <w:rFonts w:hint="cs"/>
          <w:rtl/>
          <w:lang w:eastAsia="en-US"/>
        </w:rPr>
        <w:t xml:space="preserve">' </w:t>
      </w:r>
      <w:r>
        <w:rPr>
          <w:rFonts w:cs="Miriam"/>
          <w:szCs w:val="20"/>
          <w:rtl/>
          <w:lang w:eastAsia="en-US"/>
        </w:rPr>
        <w:t>(</w:t>
      </w:r>
      <w:r>
        <w:rPr>
          <w:rFonts w:cs="Miriam" w:hint="cs"/>
          <w:szCs w:val="20"/>
          <w:rtl/>
          <w:lang w:eastAsia="en-US"/>
        </w:rPr>
        <w:t>והאי קרא בנזיר קאי, והוא הדין בכהן</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מאי בינייהו?</w:t>
      </w:r>
    </w:p>
    <w:p w:rsidR="00B74861" w:rsidRDefault="00B74861" w:rsidP="00B74861">
      <w:pPr>
        <w:rPr>
          <w:rtl/>
          <w:lang w:eastAsia="en-US"/>
        </w:rPr>
      </w:pPr>
      <w:r>
        <w:rPr>
          <w:rFonts w:hint="cs"/>
          <w:rtl/>
          <w:lang w:eastAsia="en-US"/>
        </w:rPr>
        <w:t xml:space="preserve">אמר רבי יוחנן: משמעות דורשין איכא בינייהו </w:t>
      </w:r>
      <w:r>
        <w:rPr>
          <w:rFonts w:cs="Miriam"/>
          <w:szCs w:val="20"/>
          <w:rtl/>
          <w:lang w:eastAsia="en-US"/>
        </w:rPr>
        <w:t>(</w:t>
      </w:r>
      <w:r>
        <w:rPr>
          <w:rFonts w:cs="Miriam" w:hint="cs"/>
          <w:szCs w:val="20"/>
          <w:rtl/>
          <w:lang w:eastAsia="en-US"/>
        </w:rPr>
        <w:t>דלמר משמע ליה מהאי קרא דעד שעה שימות: אף על גב דעסיק ביה - לא הוי מחולל, ולמר מהאי קרא ד</w:t>
      </w:r>
      <w:r>
        <w:rPr>
          <w:rFonts w:cs="Narkisim" w:hint="cs"/>
          <w:szCs w:val="20"/>
          <w:rtl/>
          <w:lang w:eastAsia="en-US"/>
        </w:rPr>
        <w:t>להחלו</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ריש לקיש אמר: גוסס איכא בינייהו: למאן דאמר מ'</w:t>
      </w:r>
      <w:r>
        <w:rPr>
          <w:rFonts w:cs="Narkisim" w:hint="cs"/>
          <w:rtl/>
          <w:lang w:eastAsia="en-US"/>
        </w:rPr>
        <w:t>להחלו</w:t>
      </w:r>
      <w:r>
        <w:rPr>
          <w:rFonts w:hint="cs"/>
          <w:rtl/>
          <w:lang w:eastAsia="en-US"/>
        </w:rPr>
        <w:t xml:space="preserve">' - אפילו גוסס </w:t>
      </w:r>
      <w:r>
        <w:rPr>
          <w:rFonts w:cs="Miriam"/>
          <w:szCs w:val="20"/>
          <w:rtl/>
          <w:lang w:eastAsia="en-US"/>
        </w:rPr>
        <w:t>(</w:t>
      </w:r>
      <w:r>
        <w:rPr>
          <w:rFonts w:cs="Miriam" w:hint="cs"/>
          <w:szCs w:val="20"/>
          <w:rtl/>
          <w:lang w:eastAsia="en-US"/>
        </w:rPr>
        <w:t>קאי ב'</w:t>
      </w:r>
      <w:r>
        <w:rPr>
          <w:rFonts w:cs="Narkisim" w:hint="cs"/>
          <w:szCs w:val="20"/>
          <w:rtl/>
          <w:lang w:eastAsia="en-US"/>
        </w:rPr>
        <w:t>לא יחלל</w:t>
      </w:r>
      <w:r>
        <w:rPr>
          <w:rFonts w:cs="Miriam" w:hint="cs"/>
          <w:szCs w:val="20"/>
          <w:rtl/>
          <w:lang w:eastAsia="en-US"/>
        </w:rPr>
        <w:t xml:space="preserve">': דכיון שהוא גוסס - סופו להיות חלל, דקיימא לן </w:t>
      </w:r>
      <w:r>
        <w:rPr>
          <w:rFonts w:cs="Miriam" w:hint="cs"/>
          <w:szCs w:val="16"/>
          <w:rtl/>
          <w:lang w:eastAsia="en-US"/>
        </w:rPr>
        <w:t>(גיטין דף כח,א)</w:t>
      </w:r>
      <w:r>
        <w:rPr>
          <w:rFonts w:cs="Miriam" w:hint="cs"/>
          <w:szCs w:val="20"/>
          <w:rtl/>
          <w:lang w:eastAsia="en-US"/>
        </w:rPr>
        <w:t xml:space="preserve"> '</w:t>
      </w:r>
      <w:r>
        <w:rPr>
          <w:rFonts w:cs="Miriam" w:hint="cs"/>
          <w:i/>
          <w:iCs/>
          <w:szCs w:val="20"/>
          <w:rtl/>
          <w:lang w:eastAsia="en-US"/>
        </w:rPr>
        <w:t>רוב גוססין למיתה</w:t>
      </w:r>
      <w:r>
        <w:rPr>
          <w:rFonts w:cs="Miriam" w:hint="cs"/>
          <w:szCs w:val="20"/>
          <w:rtl/>
          <w:lang w:eastAsia="en-US"/>
        </w:rPr>
        <w:t>' וקאמר ד'</w:t>
      </w:r>
      <w:r>
        <w:rPr>
          <w:rFonts w:cs="Narkisim" w:hint="cs"/>
          <w:szCs w:val="20"/>
          <w:rtl/>
          <w:lang w:eastAsia="en-US"/>
        </w:rPr>
        <w:t xml:space="preserve">לא יחלל </w:t>
      </w:r>
      <w:r>
        <w:rPr>
          <w:rFonts w:cs="Miriam" w:hint="cs"/>
          <w:szCs w:val="20"/>
          <w:rtl/>
          <w:lang w:eastAsia="en-US"/>
        </w:rPr>
        <w:t>כו'</w:t>
      </w:r>
      <w:r>
        <w:rPr>
          <w:rFonts w:cs="Miriam"/>
          <w:szCs w:val="20"/>
          <w:rtl/>
          <w:lang w:eastAsia="en-US"/>
        </w:rPr>
        <w:t>)</w:t>
      </w:r>
      <w:r>
        <w:rPr>
          <w:rFonts w:hint="cs"/>
          <w:rtl/>
          <w:lang w:eastAsia="en-US"/>
        </w:rPr>
        <w:t>;</w:t>
      </w:r>
      <w:r>
        <w:rPr>
          <w:rtl/>
          <w:lang w:eastAsia="en-US"/>
        </w:rPr>
        <w:t xml:space="preserve"> </w:t>
      </w:r>
      <w:r>
        <w:rPr>
          <w:rFonts w:hint="cs"/>
          <w:rtl/>
          <w:lang w:eastAsia="en-US"/>
        </w:rPr>
        <w:t>למאן דאמר '</w:t>
      </w:r>
      <w:r>
        <w:rPr>
          <w:rFonts w:cs="Narkisim" w:hint="cs"/>
          <w:rtl/>
          <w:lang w:eastAsia="en-US"/>
        </w:rPr>
        <w:t>במותם</w:t>
      </w:r>
      <w:r>
        <w:rPr>
          <w:rFonts w:hint="cs"/>
          <w:rtl/>
          <w:lang w:eastAsia="en-US"/>
        </w:rPr>
        <w:t xml:space="preserve">' - עד שימות אִין, גוסס לא </w:t>
      </w:r>
      <w:r>
        <w:rPr>
          <w:rFonts w:cs="Miriam"/>
          <w:szCs w:val="20"/>
          <w:rtl/>
          <w:lang w:eastAsia="en-US"/>
        </w:rPr>
        <w:t>(</w:t>
      </w:r>
      <w:r>
        <w:rPr>
          <w:rFonts w:cs="Miriam" w:hint="cs"/>
          <w:szCs w:val="20"/>
          <w:rtl/>
          <w:lang w:eastAsia="en-US"/>
        </w:rPr>
        <w:t>אבל בגוסס לית לן בה: אינו עובר ב'</w:t>
      </w:r>
      <w:r>
        <w:rPr>
          <w:rFonts w:cs="Narkisim" w:hint="cs"/>
          <w:szCs w:val="20"/>
          <w:rtl/>
          <w:lang w:eastAsia="en-US"/>
        </w:rPr>
        <w:t>לא יטמא</w:t>
      </w:r>
      <w:r>
        <w:rPr>
          <w:rFonts w:cs="Miriam" w:hint="cs"/>
          <w:szCs w:val="20"/>
          <w:rtl/>
          <w:lang w:eastAsia="en-US"/>
        </w:rPr>
        <w:t>' לא כהן ולא נזיר</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ולמאן דאמר מ'</w:t>
      </w:r>
      <w:r>
        <w:rPr>
          <w:rFonts w:cs="Narkisim" w:hint="cs"/>
          <w:rtl/>
          <w:lang w:eastAsia="en-US"/>
        </w:rPr>
        <w:t>להחלו</w:t>
      </w:r>
      <w:r>
        <w:rPr>
          <w:rFonts w:hint="cs"/>
          <w:rtl/>
          <w:lang w:eastAsia="en-US"/>
        </w:rPr>
        <w:t>' - הכתיב '</w:t>
      </w:r>
      <w:r>
        <w:rPr>
          <w:rFonts w:cs="Narkisim" w:hint="cs"/>
          <w:rtl/>
          <w:lang w:eastAsia="en-US"/>
        </w:rPr>
        <w:t>במותם</w:t>
      </w:r>
      <w:r>
        <w:rPr>
          <w:rFonts w:hint="cs"/>
          <w:rtl/>
          <w:lang w:eastAsia="en-US"/>
        </w:rPr>
        <w:t>'?</w:t>
      </w:r>
    </w:p>
    <w:p w:rsidR="00B74861" w:rsidRDefault="00B74861" w:rsidP="00B74861">
      <w:pPr>
        <w:rPr>
          <w:rtl/>
          <w:lang w:eastAsia="en-US"/>
        </w:rPr>
      </w:pPr>
      <w:r>
        <w:rPr>
          <w:rFonts w:hint="cs"/>
          <w:rtl/>
          <w:lang w:eastAsia="en-US"/>
        </w:rPr>
        <w:t>מיבעי ליה לכדרבי, דתניא: '</w:t>
      </w:r>
      <w:r>
        <w:rPr>
          <w:rFonts w:hint="cs"/>
          <w:i/>
          <w:iCs/>
          <w:rtl/>
          <w:lang w:eastAsia="en-US"/>
        </w:rPr>
        <w:t xml:space="preserve">רבי אומר: במותם אינו מטמא, אבל מטמא </w:t>
      </w:r>
      <w:r>
        <w:rPr>
          <w:rFonts w:cs="Miriam"/>
          <w:szCs w:val="20"/>
          <w:rtl/>
          <w:lang w:eastAsia="en-US"/>
        </w:rPr>
        <w:t>(</w:t>
      </w:r>
      <w:r>
        <w:rPr>
          <w:rFonts w:cs="Miriam" w:hint="cs"/>
          <w:szCs w:val="20"/>
          <w:rtl/>
          <w:lang w:eastAsia="en-US"/>
        </w:rPr>
        <w:t>בין נזיר בין כהן</w:t>
      </w:r>
      <w:r>
        <w:rPr>
          <w:rFonts w:cs="Miriam"/>
          <w:szCs w:val="20"/>
          <w:rtl/>
          <w:lang w:eastAsia="en-US"/>
        </w:rPr>
        <w:t>)</w:t>
      </w:r>
      <w:r>
        <w:rPr>
          <w:i/>
          <w:iCs/>
          <w:rtl/>
          <w:lang w:eastAsia="en-US"/>
        </w:rPr>
        <w:t xml:space="preserve"> </w:t>
      </w:r>
      <w:r>
        <w:rPr>
          <w:rFonts w:hint="cs"/>
          <w:i/>
          <w:iCs/>
          <w:rtl/>
          <w:lang w:eastAsia="en-US"/>
        </w:rPr>
        <w:t xml:space="preserve">בנגעתם ובזיבתם </w:t>
      </w:r>
      <w:r>
        <w:rPr>
          <w:rFonts w:cs="Miriam"/>
          <w:szCs w:val="20"/>
          <w:rtl/>
          <w:lang w:eastAsia="en-US"/>
        </w:rPr>
        <w:t>(</w:t>
      </w:r>
      <w:r>
        <w:rPr>
          <w:rFonts w:cs="Miriam" w:hint="cs"/>
          <w:szCs w:val="20"/>
          <w:rtl/>
          <w:lang w:eastAsia="en-US"/>
        </w:rPr>
        <w:t>ואינם עוברים במגע הזב, לא משום '</w:t>
      </w:r>
      <w:r>
        <w:rPr>
          <w:rFonts w:cs="Narkisim" w:hint="cs"/>
          <w:szCs w:val="20"/>
          <w:rtl/>
          <w:lang w:eastAsia="en-US"/>
        </w:rPr>
        <w:t>לא יחלל</w:t>
      </w:r>
      <w:r>
        <w:rPr>
          <w:rFonts w:cs="Miriam" w:hint="cs"/>
          <w:szCs w:val="20"/>
          <w:rtl/>
          <w:lang w:eastAsia="en-US"/>
        </w:rPr>
        <w:t>' ולא משום '</w:t>
      </w:r>
      <w:r>
        <w:rPr>
          <w:rFonts w:cs="Narkisim" w:hint="cs"/>
          <w:szCs w:val="20"/>
          <w:rtl/>
          <w:lang w:eastAsia="en-US"/>
        </w:rPr>
        <w:t>לא יטמא</w:t>
      </w:r>
      <w:r>
        <w:rPr>
          <w:rFonts w:cs="Miriam" w:hint="cs"/>
          <w:szCs w:val="20"/>
          <w:rtl/>
          <w:lang w:eastAsia="en-US"/>
        </w:rPr>
        <w:t>'</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ולמאן דאמר '</w:t>
      </w:r>
      <w:r>
        <w:rPr>
          <w:rFonts w:cs="Narkisim" w:hint="cs"/>
          <w:rtl/>
          <w:lang w:eastAsia="en-US"/>
        </w:rPr>
        <w:t>במותם</w:t>
      </w:r>
      <w:r>
        <w:rPr>
          <w:rFonts w:hint="cs"/>
          <w:rtl/>
          <w:lang w:eastAsia="en-US"/>
        </w:rPr>
        <w:t xml:space="preserve">' - הא מיבעי ליה להאי סברא </w:t>
      </w:r>
      <w:r>
        <w:rPr>
          <w:rFonts w:cs="Miriam"/>
          <w:szCs w:val="20"/>
          <w:rtl/>
          <w:lang w:eastAsia="en-US"/>
        </w:rPr>
        <w:t>(</w:t>
      </w:r>
      <w:r>
        <w:rPr>
          <w:rFonts w:cs="Miriam" w:hint="cs"/>
          <w:szCs w:val="20"/>
          <w:u w:val="single"/>
          <w:rtl/>
          <w:lang w:eastAsia="en-US"/>
        </w:rPr>
        <w:t>במותם</w:t>
      </w:r>
      <w:r>
        <w:rPr>
          <w:rFonts w:cs="Miriam" w:hint="cs"/>
          <w:szCs w:val="20"/>
          <w:rtl/>
          <w:lang w:eastAsia="en-US"/>
        </w:rPr>
        <w:t xml:space="preserve"> אין מטמאין, אבל מטמאין בנגעם ובזיבתם</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אם כן, לימא קרא 'במות' - מאי '</w:t>
      </w:r>
      <w:r>
        <w:rPr>
          <w:rFonts w:cs="Narkisim" w:hint="cs"/>
          <w:rtl/>
          <w:lang w:eastAsia="en-US"/>
        </w:rPr>
        <w:t>במותם</w:t>
      </w:r>
      <w:r>
        <w:rPr>
          <w:rFonts w:hint="cs"/>
          <w:rtl/>
          <w:lang w:eastAsia="en-US"/>
        </w:rPr>
        <w:t xml:space="preserve">'? - שמעת מינה תרתי. </w:t>
      </w:r>
    </w:p>
    <w:p w:rsidR="00B74861" w:rsidRDefault="00B74861" w:rsidP="00B74861">
      <w:pPr>
        <w:rPr>
          <w:rtl/>
          <w:lang w:eastAsia="en-US"/>
        </w:rPr>
      </w:pPr>
      <w:r>
        <w:rPr>
          <w:rFonts w:hint="cs"/>
          <w:rtl/>
          <w:lang w:eastAsia="en-US"/>
        </w:rPr>
        <w:t>ולמאן דאמר '</w:t>
      </w:r>
      <w:r>
        <w:rPr>
          <w:rFonts w:cs="Narkisim" w:hint="cs"/>
          <w:rtl/>
          <w:lang w:eastAsia="en-US"/>
        </w:rPr>
        <w:t>במותם</w:t>
      </w:r>
      <w:r>
        <w:rPr>
          <w:rFonts w:hint="cs"/>
          <w:rtl/>
          <w:lang w:eastAsia="en-US"/>
        </w:rPr>
        <w:t>' - הכתיב '</w:t>
      </w:r>
      <w:r>
        <w:rPr>
          <w:rFonts w:cs="Narkisim" w:hint="cs"/>
          <w:rtl/>
          <w:lang w:eastAsia="en-US"/>
        </w:rPr>
        <w:t>להחלו</w:t>
      </w:r>
      <w:r>
        <w:rPr>
          <w:rFonts w:hint="cs"/>
          <w:rtl/>
          <w:lang w:eastAsia="en-US"/>
        </w:rPr>
        <w:t>'?</w:t>
      </w:r>
    </w:p>
    <w:p w:rsidR="00B74861" w:rsidRDefault="00B74861" w:rsidP="00B74861">
      <w:pPr>
        <w:rPr>
          <w:rtl/>
          <w:lang w:eastAsia="en-US"/>
        </w:rPr>
      </w:pPr>
      <w:r>
        <w:rPr>
          <w:rFonts w:hint="cs"/>
          <w:rtl/>
          <w:lang w:eastAsia="en-US"/>
        </w:rPr>
        <w:t>'</w:t>
      </w:r>
      <w:r>
        <w:rPr>
          <w:rFonts w:cs="Narkisim" w:hint="cs"/>
          <w:rtl/>
          <w:lang w:eastAsia="en-US"/>
        </w:rPr>
        <w:t>להחלו</w:t>
      </w:r>
      <w:r>
        <w:rPr>
          <w:rFonts w:hint="cs"/>
          <w:rtl/>
          <w:lang w:eastAsia="en-US"/>
        </w:rPr>
        <w:t>' - להכי הוא דאתא: במי שאינו מחולל, יצא זה שמחולל ועומד.</w:t>
      </w:r>
    </w:p>
    <w:p w:rsidR="00B74861" w:rsidRDefault="00B74861" w:rsidP="00B74861">
      <w:pPr>
        <w:rPr>
          <w:rtl/>
          <w:lang w:eastAsia="en-US"/>
        </w:rPr>
      </w:pPr>
      <w:r>
        <w:rPr>
          <w:rFonts w:hint="cs"/>
          <w:rtl/>
          <w:lang w:eastAsia="en-US"/>
        </w:rPr>
        <w:t>ולמאן דאמר מ'</w:t>
      </w:r>
      <w:r>
        <w:rPr>
          <w:rFonts w:cs="Narkisim" w:hint="cs"/>
          <w:rtl/>
          <w:lang w:eastAsia="en-US"/>
        </w:rPr>
        <w:t>להחלו</w:t>
      </w:r>
      <w:r>
        <w:rPr>
          <w:rFonts w:hint="cs"/>
          <w:rtl/>
          <w:lang w:eastAsia="en-US"/>
        </w:rPr>
        <w:t xml:space="preserve">' </w:t>
      </w:r>
      <w:r>
        <w:rPr>
          <w:rFonts w:cs="Miriam"/>
          <w:szCs w:val="20"/>
          <w:rtl/>
          <w:lang w:eastAsia="en-US"/>
        </w:rPr>
        <w:t>(</w:t>
      </w:r>
      <w:r>
        <w:rPr>
          <w:rFonts w:cs="Miriam" w:hint="cs"/>
          <w:szCs w:val="20"/>
          <w:rtl/>
          <w:lang w:eastAsia="en-US"/>
        </w:rPr>
        <w:t>משום גוסס</w:t>
      </w:r>
      <w:r>
        <w:rPr>
          <w:rFonts w:cs="Miriam"/>
          <w:szCs w:val="20"/>
          <w:rtl/>
          <w:lang w:eastAsia="en-US"/>
        </w:rPr>
        <w:t>)</w:t>
      </w:r>
      <w:r>
        <w:rPr>
          <w:rtl/>
          <w:lang w:eastAsia="en-US"/>
        </w:rPr>
        <w:t xml:space="preserve"> </w:t>
      </w:r>
      <w:r>
        <w:rPr>
          <w:rFonts w:hint="cs"/>
          <w:rtl/>
          <w:lang w:eastAsia="en-US"/>
        </w:rPr>
        <w:t xml:space="preserve">- הא מיבעי ליה להאי סברא </w:t>
      </w:r>
      <w:r>
        <w:rPr>
          <w:rFonts w:cs="Miriam"/>
          <w:szCs w:val="20"/>
          <w:rtl/>
          <w:lang w:eastAsia="en-US"/>
        </w:rPr>
        <w:t>(</w:t>
      </w:r>
      <w:r>
        <w:rPr>
          <w:rFonts w:cs="Miriam" w:hint="cs"/>
          <w:szCs w:val="20"/>
          <w:rtl/>
          <w:lang w:eastAsia="en-US"/>
        </w:rPr>
        <w:t>הא אתא נמי להכי: למי שאינו מחולל</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אם כן </w:t>
      </w:r>
      <w:r>
        <w:rPr>
          <w:rFonts w:cs="Miriam"/>
          <w:szCs w:val="20"/>
          <w:rtl/>
          <w:lang w:eastAsia="en-US"/>
        </w:rPr>
        <w:t>(</w:t>
      </w:r>
      <w:r>
        <w:rPr>
          <w:rFonts w:cs="Miriam" w:hint="cs"/>
          <w:szCs w:val="20"/>
          <w:rtl/>
          <w:lang w:eastAsia="en-US"/>
        </w:rPr>
        <w:t>דלא נדרוש ליה אלא חד טעמא</w:t>
      </w:r>
      <w:r>
        <w:rPr>
          <w:rFonts w:cs="Miriam"/>
          <w:szCs w:val="20"/>
          <w:rtl/>
          <w:lang w:eastAsia="en-US"/>
        </w:rPr>
        <w:t>)</w:t>
      </w:r>
      <w:r>
        <w:rPr>
          <w:rFonts w:hint="cs"/>
          <w:rtl/>
          <w:lang w:eastAsia="en-US"/>
        </w:rPr>
        <w:t xml:space="preserve">, לימא קרא 'להחל' </w:t>
      </w:r>
      <w:r>
        <w:rPr>
          <w:rFonts w:cs="Miriam"/>
          <w:szCs w:val="20"/>
          <w:rtl/>
          <w:lang w:eastAsia="en-US"/>
        </w:rPr>
        <w:t>(</w:t>
      </w:r>
      <w:r>
        <w:rPr>
          <w:rFonts w:cs="Miriam" w:hint="cs"/>
          <w:szCs w:val="20"/>
          <w:rtl/>
          <w:lang w:eastAsia="en-US"/>
        </w:rPr>
        <w:t>דמשמע לענין מי שאינו מחולל</w:t>
      </w:r>
      <w:r>
        <w:rPr>
          <w:rFonts w:cs="Miriam"/>
          <w:szCs w:val="20"/>
          <w:rtl/>
          <w:lang w:eastAsia="en-US"/>
        </w:rPr>
        <w:t>)</w:t>
      </w:r>
      <w:r>
        <w:rPr>
          <w:rtl/>
          <w:lang w:eastAsia="en-US"/>
        </w:rPr>
        <w:t xml:space="preserve"> </w:t>
      </w:r>
      <w:r>
        <w:rPr>
          <w:rFonts w:hint="cs"/>
          <w:rtl/>
          <w:lang w:eastAsia="en-US"/>
        </w:rPr>
        <w:t>- מאי '</w:t>
      </w:r>
      <w:r>
        <w:rPr>
          <w:rFonts w:cs="Narkisim" w:hint="cs"/>
          <w:rtl/>
          <w:lang w:eastAsia="en-US"/>
        </w:rPr>
        <w:t>להחלו</w:t>
      </w:r>
      <w:r>
        <w:rPr>
          <w:rFonts w:hint="cs"/>
          <w:rtl/>
          <w:lang w:eastAsia="en-US"/>
        </w:rPr>
        <w:t xml:space="preserve">' - שמעת מינה </w:t>
      </w:r>
      <w:r>
        <w:rPr>
          <w:rFonts w:cs="Miriam"/>
          <w:szCs w:val="20"/>
          <w:rtl/>
          <w:lang w:eastAsia="en-US"/>
        </w:rPr>
        <w:t>(</w:t>
      </w:r>
      <w:r>
        <w:rPr>
          <w:rFonts w:cs="Miriam" w:hint="cs"/>
          <w:szCs w:val="20"/>
          <w:rtl/>
          <w:lang w:eastAsia="en-US"/>
        </w:rPr>
        <w:t>ומדקאמר '</w:t>
      </w:r>
      <w:r>
        <w:rPr>
          <w:rFonts w:cs="Narkisim" w:hint="cs"/>
          <w:szCs w:val="20"/>
          <w:rtl/>
          <w:lang w:eastAsia="en-US"/>
        </w:rPr>
        <w:t>להחלו</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תרתי.</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מיתיבי </w:t>
      </w:r>
      <w:r>
        <w:rPr>
          <w:rFonts w:cs="Miriam"/>
          <w:szCs w:val="20"/>
          <w:rtl/>
          <w:lang w:eastAsia="en-US"/>
        </w:rPr>
        <w:t>(</w:t>
      </w:r>
      <w:r>
        <w:rPr>
          <w:rFonts w:cs="Miriam" w:hint="cs"/>
          <w:szCs w:val="20"/>
          <w:rtl/>
          <w:lang w:eastAsia="en-US"/>
        </w:rPr>
        <w:t>הכי הויא רישא דברייתא ביבמות פרק 'האשה' (</w:t>
      </w:r>
      <w:r>
        <w:rPr>
          <w:rFonts w:cs="Miriam" w:hint="cs"/>
          <w:szCs w:val="16"/>
          <w:rtl/>
          <w:lang w:eastAsia="en-US"/>
        </w:rPr>
        <w:t>קכ,ב)</w:t>
      </w:r>
      <w:r>
        <w:rPr>
          <w:rFonts w:cs="Miriam"/>
          <w:szCs w:val="20"/>
          <w:rtl/>
          <w:lang w:eastAsia="en-US"/>
        </w:rPr>
        <w:t>)</w:t>
      </w:r>
      <w:r>
        <w:rPr>
          <w:rFonts w:hint="cs"/>
          <w:rtl/>
          <w:lang w:eastAsia="en-US"/>
        </w:rPr>
        <w:t>: '</w:t>
      </w:r>
      <w:r>
        <w:rPr>
          <w:rFonts w:hint="cs"/>
          <w:i/>
          <w:iCs/>
          <w:rtl/>
          <w:lang w:eastAsia="en-US"/>
        </w:rPr>
        <w:t xml:space="preserve">אדם אינו מטמא אלא עד שתצא נפשו ואפילו מגוייד </w:t>
      </w:r>
      <w:r>
        <w:rPr>
          <w:rFonts w:cs="Miriam"/>
          <w:szCs w:val="20"/>
          <w:rtl/>
          <w:lang w:eastAsia="en-US"/>
        </w:rPr>
        <w:t>(</w:t>
      </w:r>
      <w:r>
        <w:rPr>
          <w:rFonts w:cs="Miriam" w:hint="cs"/>
          <w:szCs w:val="20"/>
          <w:rtl/>
          <w:lang w:eastAsia="en-US"/>
        </w:rPr>
        <w:t>חתוך לאיבריו</w:t>
      </w:r>
      <w:r>
        <w:rPr>
          <w:rFonts w:cs="Miriam"/>
          <w:szCs w:val="20"/>
          <w:rtl/>
          <w:lang w:eastAsia="en-US"/>
        </w:rPr>
        <w:t>)</w:t>
      </w:r>
      <w:r>
        <w:rPr>
          <w:i/>
          <w:iCs/>
          <w:rtl/>
          <w:lang w:eastAsia="en-US"/>
        </w:rPr>
        <w:t xml:space="preserve"> </w:t>
      </w:r>
      <w:r>
        <w:rPr>
          <w:rFonts w:hint="cs"/>
          <w:i/>
          <w:iCs/>
          <w:rtl/>
          <w:lang w:eastAsia="en-US"/>
        </w:rPr>
        <w:t>ואפילו גוסס</w:t>
      </w:r>
      <w:r>
        <w:rPr>
          <w:rFonts w:hint="cs"/>
          <w:rtl/>
          <w:lang w:eastAsia="en-US"/>
        </w:rPr>
        <w:t>',</w:t>
      </w:r>
      <w:r>
        <w:rPr>
          <w:rtl/>
          <w:lang w:eastAsia="en-US"/>
        </w:rPr>
        <w:t xml:space="preserve"> </w:t>
      </w:r>
      <w:r>
        <w:rPr>
          <w:rFonts w:hint="cs"/>
          <w:rtl/>
          <w:lang w:eastAsia="en-US"/>
        </w:rPr>
        <w:t>ולמאן דאמר מ'</w:t>
      </w:r>
      <w:r>
        <w:rPr>
          <w:rFonts w:cs="Narkisim" w:hint="cs"/>
          <w:rtl/>
          <w:lang w:eastAsia="en-US"/>
        </w:rPr>
        <w:t>להחלו</w:t>
      </w:r>
      <w:r>
        <w:rPr>
          <w:rFonts w:hint="cs"/>
          <w:rtl/>
          <w:lang w:eastAsia="en-US"/>
        </w:rPr>
        <w:t xml:space="preserve">' - </w:t>
      </w:r>
      <w:r>
        <w:rPr>
          <w:rFonts w:cs="Miriam"/>
          <w:szCs w:val="20"/>
          <w:rtl/>
          <w:lang w:eastAsia="en-US"/>
        </w:rPr>
        <w:t>(</w:t>
      </w:r>
      <w:r>
        <w:rPr>
          <w:rFonts w:cs="Miriam" w:hint="cs"/>
          <w:szCs w:val="20"/>
          <w:rtl/>
          <w:lang w:eastAsia="en-US"/>
        </w:rPr>
        <w:t>ואפילו הכי</w:t>
      </w:r>
      <w:r>
        <w:rPr>
          <w:rFonts w:cs="Miriam"/>
          <w:szCs w:val="20"/>
          <w:rtl/>
          <w:lang w:eastAsia="en-US"/>
        </w:rPr>
        <w:t>)</w:t>
      </w:r>
      <w:r>
        <w:rPr>
          <w:rtl/>
          <w:lang w:eastAsia="en-US"/>
        </w:rPr>
        <w:t xml:space="preserve"> </w:t>
      </w:r>
      <w:r>
        <w:rPr>
          <w:rFonts w:hint="cs"/>
          <w:rtl/>
          <w:lang w:eastAsia="en-US"/>
        </w:rPr>
        <w:t xml:space="preserve">הא קתני דאינו מטמא </w:t>
      </w:r>
      <w:r>
        <w:rPr>
          <w:rFonts w:cs="Miriam"/>
          <w:szCs w:val="20"/>
          <w:rtl/>
          <w:lang w:eastAsia="en-US"/>
        </w:rPr>
        <w:t>(</w:t>
      </w:r>
      <w:r>
        <w:rPr>
          <w:rFonts w:cs="Miriam" w:hint="cs"/>
          <w:szCs w:val="20"/>
          <w:rtl/>
          <w:lang w:eastAsia="en-US"/>
        </w:rPr>
        <w:t>וקשיא לריש לקיש - דמשמע ליה מ'</w:t>
      </w:r>
      <w:r>
        <w:rPr>
          <w:rFonts w:cs="Narkisim" w:hint="cs"/>
          <w:szCs w:val="20"/>
          <w:rtl/>
          <w:lang w:eastAsia="en-US"/>
        </w:rPr>
        <w:t>להחלו</w:t>
      </w:r>
      <w:r>
        <w:rPr>
          <w:rFonts w:cs="Miriam" w:hint="cs"/>
          <w:szCs w:val="20"/>
          <w:rtl/>
          <w:lang w:eastAsia="en-US"/>
        </w:rPr>
        <w:t>' דאפילו לגוסס אסור</w:t>
      </w:r>
      <w:r>
        <w:rPr>
          <w:rFonts w:cs="Miriam"/>
          <w:szCs w:val="20"/>
          <w:rtl/>
          <w:lang w:eastAsia="en-US"/>
        </w:rPr>
        <w:t>)</w:t>
      </w:r>
      <w:r>
        <w:rPr>
          <w:rFonts w:hint="cs"/>
          <w:rtl/>
          <w:lang w:eastAsia="en-US"/>
        </w:rPr>
        <w:t xml:space="preserve">!? </w:t>
      </w:r>
    </w:p>
    <w:p w:rsidR="00B74861" w:rsidRDefault="00B74861" w:rsidP="00B74861">
      <w:pPr>
        <w:rPr>
          <w:lang w:eastAsia="en-US"/>
        </w:rPr>
      </w:pPr>
      <w:r>
        <w:rPr>
          <w:rFonts w:cs="Miriam"/>
          <w:szCs w:val="20"/>
          <w:rtl/>
          <w:lang w:eastAsia="en-US"/>
        </w:rPr>
        <w:t>(</w:t>
      </w:r>
      <w:r>
        <w:rPr>
          <w:rFonts w:cs="Miriam" w:hint="cs"/>
          <w:szCs w:val="20"/>
          <w:rtl/>
          <w:lang w:eastAsia="en-US"/>
        </w:rPr>
        <w:t>לא קשיא:</w:t>
      </w:r>
      <w:r>
        <w:rPr>
          <w:rFonts w:cs="Miriam"/>
          <w:szCs w:val="20"/>
          <w:rtl/>
          <w:lang w:eastAsia="en-US"/>
        </w:rPr>
        <w:t>)</w:t>
      </w:r>
      <w:r>
        <w:rPr>
          <w:rtl/>
          <w:lang w:eastAsia="en-US"/>
        </w:rPr>
        <w:t xml:space="preserve"> </w:t>
      </w:r>
      <w:r>
        <w:rPr>
          <w:rFonts w:hint="cs"/>
          <w:rtl/>
          <w:lang w:eastAsia="en-US"/>
        </w:rPr>
        <w:t xml:space="preserve">לענין טמויי </w:t>
      </w:r>
      <w:r>
        <w:rPr>
          <w:rFonts w:cs="Miriam"/>
          <w:szCs w:val="20"/>
          <w:rtl/>
          <w:lang w:eastAsia="en-US"/>
        </w:rPr>
        <w:t>(</w:t>
      </w:r>
      <w:r>
        <w:rPr>
          <w:rFonts w:cs="Miriam" w:hint="cs"/>
          <w:szCs w:val="20"/>
          <w:rtl/>
          <w:lang w:eastAsia="en-US"/>
        </w:rPr>
        <w:t>הוא דלא מטמא</w:t>
      </w:r>
      <w:r>
        <w:rPr>
          <w:rFonts w:cs="Miriam"/>
          <w:szCs w:val="20"/>
          <w:rtl/>
          <w:lang w:eastAsia="en-US"/>
        </w:rPr>
        <w:t>)</w:t>
      </w:r>
      <w:r>
        <w:rPr>
          <w:rtl/>
          <w:lang w:eastAsia="en-US"/>
        </w:rPr>
        <w:t xml:space="preserve"> </w:t>
      </w:r>
      <w:r>
        <w:rPr>
          <w:rFonts w:hint="cs"/>
          <w:rtl/>
          <w:lang w:eastAsia="en-US"/>
        </w:rPr>
        <w:t xml:space="preserve">- עד דנפקא נפשיה </w:t>
      </w:r>
      <w:r>
        <w:rPr>
          <w:rFonts w:cs="Miriam"/>
          <w:szCs w:val="20"/>
          <w:rtl/>
          <w:lang w:eastAsia="en-US"/>
        </w:rPr>
        <w:t>(</w:t>
      </w:r>
      <w:r>
        <w:rPr>
          <w:rFonts w:cs="Miriam" w:hint="cs"/>
          <w:szCs w:val="20"/>
          <w:rtl/>
          <w:lang w:eastAsia="en-US"/>
        </w:rPr>
        <w:t>ולא כשהוא גוסס</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לענין אתחולי - </w:t>
      </w:r>
      <w:r>
        <w:rPr>
          <w:rFonts w:cs="Miriam"/>
          <w:szCs w:val="20"/>
          <w:rtl/>
          <w:lang w:eastAsia="en-US"/>
        </w:rPr>
        <w:t>(</w:t>
      </w:r>
      <w:r>
        <w:rPr>
          <w:rFonts w:cs="Miriam" w:hint="cs"/>
          <w:szCs w:val="20"/>
          <w:rtl/>
          <w:lang w:eastAsia="en-US"/>
        </w:rPr>
        <w:t>מכיון דהוי גוסס</w:t>
      </w:r>
      <w:r>
        <w:rPr>
          <w:rFonts w:cs="Miriam"/>
          <w:szCs w:val="20"/>
          <w:rtl/>
          <w:lang w:eastAsia="en-US"/>
        </w:rPr>
        <w:t>)</w:t>
      </w:r>
      <w:r>
        <w:rPr>
          <w:rtl/>
          <w:lang w:eastAsia="en-US"/>
        </w:rPr>
        <w:t xml:space="preserve"> </w:t>
      </w:r>
      <w:r>
        <w:rPr>
          <w:rFonts w:hint="cs"/>
          <w:rtl/>
          <w:lang w:eastAsia="en-US"/>
        </w:rPr>
        <w:t xml:space="preserve">הא איתחיל </w:t>
      </w:r>
      <w:r>
        <w:rPr>
          <w:rFonts w:cs="Miriam"/>
          <w:szCs w:val="20"/>
          <w:rtl/>
          <w:lang w:eastAsia="en-US"/>
        </w:rPr>
        <w:t>(</w:t>
      </w:r>
      <w:r>
        <w:rPr>
          <w:rFonts w:cs="Miriam" w:hint="cs"/>
          <w:szCs w:val="20"/>
          <w:rtl/>
          <w:lang w:eastAsia="en-US"/>
        </w:rPr>
        <w:t>קאי בלאו ד'</w:t>
      </w:r>
      <w:r>
        <w:rPr>
          <w:rFonts w:cs="Narkisim" w:hint="cs"/>
          <w:szCs w:val="20"/>
          <w:rtl/>
          <w:lang w:eastAsia="en-US"/>
        </w:rPr>
        <w:t>לא יחלל</w:t>
      </w:r>
      <w:r>
        <w:rPr>
          <w:rFonts w:cs="Miriam" w:hint="cs"/>
          <w:szCs w:val="20"/>
          <w:rtl/>
          <w:lang w:eastAsia="en-US"/>
        </w:rPr>
        <w:t xml:space="preserve">' </w:t>
      </w:r>
      <w:r>
        <w:rPr>
          <w:rFonts w:cs="Miriam"/>
          <w:szCs w:val="16"/>
          <w:rtl/>
          <w:lang w:eastAsia="en-US"/>
        </w:rPr>
        <w:t>[</w:t>
      </w:r>
      <w:r>
        <w:rPr>
          <w:rFonts w:cs="Miriam" w:hint="cs"/>
          <w:szCs w:val="16"/>
          <w:rtl/>
          <w:lang w:eastAsia="en-US"/>
        </w:rPr>
        <w:t>ויקרא כא,יב]</w:t>
      </w:r>
      <w:r>
        <w:rPr>
          <w:rFonts w:cs="Miriam"/>
          <w:szCs w:val="20"/>
          <w:rtl/>
          <w:lang w:eastAsia="en-US"/>
        </w:rPr>
        <w:t>)</w:t>
      </w:r>
      <w:r>
        <w:rPr>
          <w:rFonts w:hint="cs"/>
          <w:rtl/>
          <w:lang w:eastAsia="en-US"/>
        </w:rPr>
        <w:t>!</w:t>
      </w:r>
    </w:p>
    <w:p w:rsidR="00B74861" w:rsidRDefault="00B74861" w:rsidP="00B74861">
      <w:pPr>
        <w:rPr>
          <w:rFonts w:cs="Miriam"/>
          <w:szCs w:val="20"/>
          <w:rtl/>
          <w:lang w:eastAsia="en-US"/>
        </w:rPr>
      </w:pPr>
      <w:r>
        <w:rPr>
          <w:rFonts w:cs="Miriam"/>
          <w:szCs w:val="20"/>
          <w:rtl/>
          <w:lang w:eastAsia="en-US"/>
        </w:rPr>
        <w:t xml:space="preserve">תוספות מסכת נזיר דף מג עמוד א </w:t>
      </w:r>
      <w:r>
        <w:rPr>
          <w:rFonts w:cs="Miriam" w:hint="cs"/>
          <w:szCs w:val="20"/>
          <w:rtl/>
          <w:lang w:eastAsia="en-US"/>
        </w:rPr>
        <w:t xml:space="preserve">ד"ה </w:t>
      </w:r>
      <w:r>
        <w:rPr>
          <w:rFonts w:cs="Miriam"/>
          <w:szCs w:val="20"/>
          <w:rtl/>
          <w:lang w:eastAsia="en-US"/>
        </w:rPr>
        <w:t>ומהכא שמעינן - דכהן אינו מוזהר על הגוסס</w:t>
      </w:r>
      <w:r>
        <w:rPr>
          <w:rFonts w:cs="Miriam" w:hint="cs"/>
          <w:szCs w:val="20"/>
          <w:rtl/>
          <w:lang w:eastAsia="en-US"/>
        </w:rPr>
        <w:t>,</w:t>
      </w:r>
      <w:r>
        <w:rPr>
          <w:rFonts w:cs="Miriam"/>
          <w:szCs w:val="20"/>
          <w:rtl/>
          <w:lang w:eastAsia="en-US"/>
        </w:rPr>
        <w:t xml:space="preserve"> דקי"ל כר' יוחנן לגבי </w:t>
      </w:r>
      <w:r>
        <w:rPr>
          <w:rFonts w:cs="Miriam" w:hint="cs"/>
          <w:szCs w:val="20"/>
          <w:rtl/>
          <w:lang w:eastAsia="en-US"/>
        </w:rPr>
        <w:t>ריש לקיש;</w:t>
      </w:r>
      <w:r>
        <w:rPr>
          <w:rFonts w:cs="Miriam"/>
          <w:szCs w:val="20"/>
          <w:rtl/>
          <w:lang w:eastAsia="en-US"/>
        </w:rPr>
        <w:t xml:space="preserve"> ומיהו בה"ג גריס אביי במקום רבי יוחנן</w:t>
      </w:r>
      <w:r>
        <w:rPr>
          <w:rFonts w:cs="Miriam" w:hint="cs"/>
          <w:szCs w:val="20"/>
          <w:rtl/>
          <w:lang w:eastAsia="en-US"/>
        </w:rPr>
        <w:t>,</w:t>
      </w:r>
      <w:r>
        <w:rPr>
          <w:rFonts w:cs="Miriam"/>
          <w:szCs w:val="20"/>
          <w:rtl/>
          <w:lang w:eastAsia="en-US"/>
        </w:rPr>
        <w:t xml:space="preserve"> ורבא במקום </w:t>
      </w:r>
      <w:r>
        <w:rPr>
          <w:rFonts w:cs="Miriam" w:hint="cs"/>
          <w:szCs w:val="20"/>
          <w:rtl/>
          <w:lang w:eastAsia="en-US"/>
        </w:rPr>
        <w:t>ריש לקיש,</w:t>
      </w:r>
      <w:r>
        <w:rPr>
          <w:rFonts w:cs="Miriam"/>
          <w:szCs w:val="20"/>
          <w:rtl/>
          <w:lang w:eastAsia="en-US"/>
        </w:rPr>
        <w:t xml:space="preserve"> ולפ"ז הלכה כרבא לגבי דאביי</w:t>
      </w:r>
      <w:r>
        <w:rPr>
          <w:rFonts w:cs="Miriam" w:hint="cs"/>
          <w:szCs w:val="20"/>
          <w:rtl/>
          <w:lang w:eastAsia="en-US"/>
        </w:rPr>
        <w:t>;</w:t>
      </w:r>
      <w:r>
        <w:rPr>
          <w:rFonts w:cs="Miriam"/>
          <w:szCs w:val="20"/>
          <w:rtl/>
          <w:lang w:eastAsia="en-US"/>
        </w:rPr>
        <w:t xml:space="preserve"> [ולרבא] פליגי רבי ורבנן ואית לן הלכה כרבי מחבירו [ולא מחביריו</w:t>
      </w:r>
      <w:r>
        <w:rPr>
          <w:rFonts w:cs="Miriam" w:hint="cs"/>
          <w:szCs w:val="20"/>
          <w:rtl/>
          <w:lang w:eastAsia="en-US"/>
        </w:rPr>
        <w:t>,</w:t>
      </w:r>
      <w:r>
        <w:rPr>
          <w:rFonts w:cs="Miriam"/>
          <w:szCs w:val="20"/>
          <w:rtl/>
          <w:lang w:eastAsia="en-US"/>
        </w:rPr>
        <w:t xml:space="preserve"> נמצא] יהא כהן מוזהר על גוסס.</w:t>
      </w:r>
    </w:p>
    <w:p w:rsidR="00B74861" w:rsidRDefault="00B74861" w:rsidP="00B74861">
      <w:pPr>
        <w:rPr>
          <w:lang w:eastAsia="en-US"/>
        </w:rPr>
      </w:pPr>
      <w:r>
        <w:rPr>
          <w:rFonts w:hint="cs"/>
          <w:rtl/>
          <w:lang w:eastAsia="en-US"/>
        </w:rPr>
        <w:t xml:space="preserve"> </w:t>
      </w:r>
    </w:p>
    <w:p w:rsidR="00B74861" w:rsidRDefault="00B74861" w:rsidP="00B74861">
      <w:pPr>
        <w:rPr>
          <w:rtl/>
          <w:lang w:eastAsia="en-US"/>
        </w:rPr>
      </w:pPr>
      <w:r>
        <w:rPr>
          <w:rtl/>
          <w:lang w:eastAsia="en-US"/>
        </w:rPr>
        <w:t>(</w:t>
      </w:r>
      <w:r>
        <w:rPr>
          <w:rFonts w:hint="cs"/>
          <w:rtl/>
          <w:lang w:eastAsia="en-US"/>
        </w:rPr>
        <w:t>נזיר מג,ב</w:t>
      </w:r>
      <w:r>
        <w:rPr>
          <w:rtl/>
          <w:lang w:eastAsia="en-US"/>
        </w:rPr>
        <w:t>)</w:t>
      </w:r>
    </w:p>
    <w:p w:rsidR="00B74861" w:rsidRDefault="00B74861" w:rsidP="00B74861">
      <w:pPr>
        <w:rPr>
          <w:rtl/>
          <w:lang w:eastAsia="en-US"/>
        </w:rPr>
      </w:pPr>
      <w:r>
        <w:rPr>
          <w:rFonts w:hint="cs"/>
          <w:rtl/>
          <w:lang w:eastAsia="en-US"/>
        </w:rPr>
        <w:t xml:space="preserve">אמר רב חסדא אמר רב: נקטע ראשו של אביו </w:t>
      </w:r>
      <w:r>
        <w:rPr>
          <w:rFonts w:cs="Miriam"/>
          <w:szCs w:val="20"/>
          <w:rtl/>
          <w:lang w:eastAsia="en-US"/>
        </w:rPr>
        <w:t>(</w:t>
      </w:r>
      <w:r>
        <w:rPr>
          <w:rFonts w:cs="Miriam" w:hint="cs"/>
          <w:szCs w:val="20"/>
          <w:rtl/>
          <w:lang w:eastAsia="en-US"/>
        </w:rPr>
        <w:t>אף על פי שהראש בצד הגוף</w:t>
      </w:r>
      <w:r>
        <w:rPr>
          <w:rFonts w:cs="Miriam"/>
          <w:szCs w:val="20"/>
          <w:rtl/>
          <w:lang w:eastAsia="en-US"/>
        </w:rPr>
        <w:t>)</w:t>
      </w:r>
      <w:r>
        <w:rPr>
          <w:rtl/>
          <w:lang w:eastAsia="en-US"/>
        </w:rPr>
        <w:t xml:space="preserve"> </w:t>
      </w:r>
      <w:r>
        <w:rPr>
          <w:rFonts w:hint="cs"/>
          <w:rtl/>
          <w:lang w:eastAsia="en-US"/>
        </w:rPr>
        <w:t xml:space="preserve">- </w:t>
      </w:r>
      <w:r>
        <w:rPr>
          <w:rFonts w:cs="Miriam" w:hint="cs"/>
          <w:szCs w:val="20"/>
          <w:rtl/>
          <w:lang w:eastAsia="en-US"/>
        </w:rPr>
        <w:t>(הואיל וכבר נקטע</w:t>
      </w:r>
      <w:r>
        <w:rPr>
          <w:rFonts w:cs="Miriam"/>
          <w:szCs w:val="20"/>
          <w:rtl/>
          <w:lang w:eastAsia="en-US"/>
        </w:rPr>
        <w:t>)</w:t>
      </w:r>
      <w:r>
        <w:rPr>
          <w:rFonts w:hint="cs"/>
          <w:rtl/>
          <w:lang w:eastAsia="en-US"/>
        </w:rPr>
        <w:t xml:space="preserve"> אינו מטמא לו.</w:t>
      </w:r>
    </w:p>
    <w:p w:rsidR="00B74861" w:rsidRDefault="00B74861" w:rsidP="00B74861">
      <w:pPr>
        <w:rPr>
          <w:rtl/>
          <w:lang w:eastAsia="en-US"/>
        </w:rPr>
      </w:pPr>
      <w:r>
        <w:rPr>
          <w:rFonts w:hint="cs"/>
          <w:rtl/>
          <w:lang w:eastAsia="en-US"/>
        </w:rPr>
        <w:t>מאי טעמא?</w:t>
      </w:r>
    </w:p>
    <w:p w:rsidR="00B74861" w:rsidRDefault="00B74861" w:rsidP="00B74861">
      <w:pPr>
        <w:rPr>
          <w:rtl/>
          <w:lang w:eastAsia="en-US"/>
        </w:rPr>
      </w:pPr>
      <w:r>
        <w:rPr>
          <w:rFonts w:hint="cs"/>
          <w:rtl/>
          <w:lang w:eastAsia="en-US"/>
        </w:rPr>
        <w:t xml:space="preserve">אמר קרא: </w:t>
      </w:r>
      <w:r>
        <w:rPr>
          <w:rFonts w:cs="Narkisim" w:hint="cs"/>
          <w:szCs w:val="20"/>
          <w:rtl/>
          <w:lang w:eastAsia="en-US"/>
        </w:rPr>
        <w:t>[</w:t>
      </w:r>
      <w:r>
        <w:rPr>
          <w:rFonts w:cs="Miriam" w:hint="cs"/>
          <w:szCs w:val="16"/>
          <w:rtl/>
          <w:lang w:eastAsia="en-US"/>
        </w:rPr>
        <w:t xml:space="preserve">ויקרא כא,א: </w:t>
      </w:r>
      <w:r>
        <w:rPr>
          <w:rFonts w:cs="Narkisim" w:hint="cs"/>
          <w:sz w:val="18"/>
          <w:szCs w:val="20"/>
          <w:rtl/>
          <w:lang w:eastAsia="en-US"/>
        </w:rPr>
        <w:t>ויאמר ה' אל משה אמר אל הכהנים בני אהרן ואמרת אלהם</w:t>
      </w:r>
      <w:r>
        <w:rPr>
          <w:rFonts w:cs="Narkisim" w:hint="cs"/>
          <w:szCs w:val="20"/>
          <w:rtl/>
          <w:lang w:eastAsia="en-US"/>
        </w:rPr>
        <w:t xml:space="preserve"> לנפש לא יטמא בעמיו </w:t>
      </w:r>
      <w:r>
        <w:rPr>
          <w:rFonts w:cs="Miriam" w:hint="cs"/>
          <w:szCs w:val="16"/>
          <w:rtl/>
          <w:lang w:eastAsia="en-US"/>
        </w:rPr>
        <w:t>(פסוק ב)</w:t>
      </w:r>
      <w:r>
        <w:rPr>
          <w:rFonts w:cs="Narkisim" w:hint="cs"/>
          <w:szCs w:val="20"/>
          <w:rtl/>
          <w:lang w:eastAsia="en-US"/>
        </w:rPr>
        <w:t xml:space="preserve"> כי אם לשארו הקרוב אליו לאמו ו]</w:t>
      </w:r>
      <w:r>
        <w:rPr>
          <w:rFonts w:cs="Narkisim" w:hint="cs"/>
          <w:rtl/>
          <w:lang w:eastAsia="en-US"/>
        </w:rPr>
        <w:t xml:space="preserve">לאביו </w:t>
      </w:r>
      <w:r>
        <w:rPr>
          <w:rFonts w:cs="Narkisim" w:hint="cs"/>
          <w:szCs w:val="20"/>
          <w:rtl/>
          <w:lang w:eastAsia="en-US"/>
        </w:rPr>
        <w:t>[</w:t>
      </w:r>
      <w:r>
        <w:rPr>
          <w:rFonts w:cs="Narkisim" w:hint="cs"/>
          <w:sz w:val="20"/>
          <w:szCs w:val="20"/>
          <w:rtl/>
          <w:lang w:eastAsia="en-US"/>
        </w:rPr>
        <w:t>ולבנו ולבתו ולאחיו</w:t>
      </w:r>
      <w:r>
        <w:rPr>
          <w:rFonts w:cs="Narkisim" w:hint="cs"/>
          <w:szCs w:val="20"/>
          <w:rtl/>
          <w:lang w:eastAsia="en-US"/>
        </w:rPr>
        <w:t>]</w:t>
      </w:r>
      <w:r>
        <w:rPr>
          <w:rFonts w:hint="cs"/>
          <w:rtl/>
          <w:lang w:eastAsia="en-US"/>
        </w:rPr>
        <w:t xml:space="preserve"> - בזמן שהוא שלם </w:t>
      </w:r>
      <w:r>
        <w:rPr>
          <w:rFonts w:cs="Miriam"/>
          <w:szCs w:val="20"/>
          <w:rtl/>
          <w:lang w:eastAsia="en-US"/>
        </w:rPr>
        <w:t>(</w:t>
      </w:r>
      <w:r>
        <w:rPr>
          <w:rFonts w:cs="Miriam" w:hint="cs"/>
          <w:szCs w:val="20"/>
          <w:rtl/>
          <w:lang w:eastAsia="en-US"/>
        </w:rPr>
        <w:t>שלא נתפרדו אבריו זה מזה</w:t>
      </w:r>
      <w:r>
        <w:rPr>
          <w:rFonts w:cs="Miriam"/>
          <w:szCs w:val="20"/>
          <w:rtl/>
          <w:lang w:eastAsia="en-US"/>
        </w:rPr>
        <w:t>)</w:t>
      </w:r>
      <w:r>
        <w:rPr>
          <w:rtl/>
          <w:lang w:eastAsia="en-US"/>
        </w:rPr>
        <w:t xml:space="preserve"> </w:t>
      </w:r>
      <w:r>
        <w:rPr>
          <w:rFonts w:hint="cs"/>
          <w:rtl/>
          <w:lang w:eastAsia="en-US"/>
        </w:rPr>
        <w:t xml:space="preserve">ולא בזמן שהוא חסר </w:t>
      </w:r>
      <w:r>
        <w:rPr>
          <w:rFonts w:cs="Miriam"/>
          <w:szCs w:val="20"/>
          <w:rtl/>
          <w:lang w:eastAsia="en-US"/>
        </w:rPr>
        <w:t>(</w:t>
      </w:r>
      <w:r>
        <w:rPr>
          <w:rFonts w:cs="Miriam" w:hint="cs"/>
          <w:szCs w:val="20"/>
          <w:rtl/>
          <w:lang w:eastAsia="en-US"/>
        </w:rPr>
        <w:t>כגון זה שנקטע ראשו</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 xml:space="preserve">אמר ליה רב המנונא: אלא מעתה, קאזיל בפקתא </w:t>
      </w:r>
      <w:r>
        <w:rPr>
          <w:rFonts w:cs="Miriam"/>
          <w:szCs w:val="20"/>
          <w:rtl/>
          <w:lang w:eastAsia="en-US"/>
        </w:rPr>
        <w:t>(</w:t>
      </w:r>
      <w:r>
        <w:rPr>
          <w:rFonts w:cs="Miriam" w:hint="cs"/>
          <w:szCs w:val="20"/>
          <w:rtl/>
          <w:lang w:eastAsia="en-US"/>
        </w:rPr>
        <w:t>בבקעה</w:t>
      </w:r>
      <w:r>
        <w:rPr>
          <w:rFonts w:cs="Miriam"/>
          <w:szCs w:val="20"/>
          <w:rtl/>
          <w:lang w:eastAsia="en-US"/>
        </w:rPr>
        <w:t>)</w:t>
      </w:r>
      <w:r>
        <w:rPr>
          <w:rtl/>
          <w:lang w:eastAsia="en-US"/>
        </w:rPr>
        <w:t xml:space="preserve"> </w:t>
      </w:r>
      <w:r>
        <w:rPr>
          <w:rFonts w:hint="cs"/>
          <w:rtl/>
          <w:lang w:eastAsia="en-US"/>
        </w:rPr>
        <w:t xml:space="preserve">דערבות </w:t>
      </w:r>
      <w:r>
        <w:rPr>
          <w:rFonts w:cs="Miriam"/>
          <w:szCs w:val="20"/>
          <w:rtl/>
          <w:lang w:eastAsia="en-US"/>
        </w:rPr>
        <w:t>(</w:t>
      </w:r>
      <w:r>
        <w:rPr>
          <w:rFonts w:cs="Miriam" w:hint="cs"/>
          <w:szCs w:val="20"/>
          <w:rtl/>
          <w:lang w:eastAsia="en-US"/>
        </w:rPr>
        <w:t>שגנבים ולסטין מצוין שם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ופסקוה גנבי לרישיה, הכי נמי דלא ליטמא ליה </w:t>
      </w:r>
      <w:r>
        <w:rPr>
          <w:rFonts w:cs="Miriam"/>
          <w:szCs w:val="20"/>
          <w:rtl/>
          <w:lang w:eastAsia="en-US"/>
        </w:rPr>
        <w:t>(</w:t>
      </w:r>
      <w:r>
        <w:rPr>
          <w:rFonts w:cs="Miriam" w:hint="cs"/>
          <w:szCs w:val="20"/>
          <w:rtl/>
          <w:lang w:eastAsia="en-US"/>
        </w:rPr>
        <w:t>בשביל שהוא חסר</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אמר ליה: מת מצוה קאמרת </w:t>
      </w:r>
      <w:r>
        <w:rPr>
          <w:rFonts w:cs="Miriam"/>
          <w:szCs w:val="20"/>
          <w:rtl/>
          <w:lang w:eastAsia="en-US"/>
        </w:rPr>
        <w:t>(</w:t>
      </w:r>
      <w:r>
        <w:rPr>
          <w:rFonts w:cs="Miriam" w:hint="cs"/>
          <w:szCs w:val="20"/>
          <w:rtl/>
          <w:lang w:eastAsia="en-US"/>
        </w:rPr>
        <w:t>ממת מצוה קא מייתית לי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שאני התם: כיון דלית בהדיה, אלא הוא לחודיה קאי גביה - כמת מצוה דמי</w:t>
      </w:r>
      <w:r>
        <w:rPr>
          <w:rFonts w:cs="Miriam"/>
          <w:szCs w:val="20"/>
          <w:rtl/>
          <w:lang w:eastAsia="en-US"/>
        </w:rPr>
        <w:t>)</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w:t>
      </w:r>
      <w:r>
        <w:rPr>
          <w:rFonts w:cs="Courier New" w:hint="cs"/>
          <w:szCs w:val="20"/>
          <w:rtl/>
          <w:lang w:eastAsia="en-US"/>
        </w:rPr>
        <w:t>]</w:t>
      </w:r>
      <w:r>
        <w:rPr>
          <w:rFonts w:hint="cs"/>
          <w:rtl/>
          <w:lang w:eastAsia="en-US"/>
        </w:rPr>
        <w:t xml:space="preserve">השתא יש לומר: באחריני מיחייב </w:t>
      </w:r>
      <w:r>
        <w:rPr>
          <w:rFonts w:cs="Miriam"/>
          <w:szCs w:val="20"/>
          <w:rtl/>
          <w:lang w:eastAsia="en-US"/>
        </w:rPr>
        <w:t>(</w:t>
      </w:r>
      <w:r>
        <w:rPr>
          <w:rFonts w:cs="Miriam" w:hint="cs"/>
          <w:szCs w:val="20"/>
          <w:rtl/>
          <w:lang w:eastAsia="en-US"/>
        </w:rPr>
        <w:t>מיטמא, כדאמרינן לקמן: '</w:t>
      </w:r>
      <w:r>
        <w:rPr>
          <w:rFonts w:cs="Miriam" w:hint="cs"/>
          <w:i/>
          <w:iCs/>
          <w:szCs w:val="20"/>
          <w:rtl/>
          <w:lang w:eastAsia="en-US"/>
        </w:rPr>
        <w:t>לאחותו הוא דאינו מטמא, אבל מטמא למת מצוה</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באביו לא כל שכן!?</w:t>
      </w:r>
    </w:p>
    <w:p w:rsidR="00B74861" w:rsidRDefault="00B74861" w:rsidP="00B74861">
      <w:pPr>
        <w:rPr>
          <w:rtl/>
          <w:lang w:eastAsia="en-US"/>
        </w:rPr>
      </w:pPr>
      <w:r>
        <w:rPr>
          <w:rFonts w:hint="cs"/>
          <w:rtl/>
          <w:lang w:eastAsia="en-US"/>
        </w:rPr>
        <w:t>והאי - מת מצוה הוא? והתניא: '</w:t>
      </w:r>
      <w:r>
        <w:rPr>
          <w:rFonts w:hint="cs"/>
          <w:i/>
          <w:iCs/>
          <w:rtl/>
          <w:lang w:eastAsia="en-US"/>
        </w:rPr>
        <w:t>איזהו מת מצוה? כל שאין לו קוברין; קורא ואחרים עונין אותו - אין זה מת מצוה</w:t>
      </w:r>
      <w:r>
        <w:rPr>
          <w:rFonts w:hint="cs"/>
          <w:rtl/>
          <w:lang w:eastAsia="en-US"/>
        </w:rPr>
        <w:t xml:space="preserve">' והא אית ליה ברא </w:t>
      </w:r>
      <w:r>
        <w:rPr>
          <w:rFonts w:cs="Miriam"/>
          <w:szCs w:val="20"/>
          <w:rtl/>
          <w:lang w:eastAsia="en-US"/>
        </w:rPr>
        <w:t>(</w:t>
      </w:r>
      <w:r>
        <w:rPr>
          <w:rFonts w:cs="Miriam" w:hint="cs"/>
          <w:szCs w:val="20"/>
          <w:rtl/>
          <w:lang w:eastAsia="en-US"/>
        </w:rPr>
        <w:t xml:space="preserve">ואילו הוה קורא ליה אב - הא עני ליה איהו, ולא הוי ליה מת </w:t>
      </w:r>
      <w:commentRangeStart w:id="12"/>
      <w:r>
        <w:rPr>
          <w:rFonts w:cs="Miriam" w:hint="cs"/>
          <w:szCs w:val="20"/>
          <w:rtl/>
          <w:lang w:eastAsia="en-US"/>
        </w:rPr>
        <w:t>מצוה</w:t>
      </w:r>
      <w:commentRangeEnd w:id="12"/>
      <w:r>
        <w:rPr>
          <w:rStyle w:val="ac"/>
          <w:vanish/>
          <w:rtl/>
        </w:rPr>
        <w:commentReference w:id="12"/>
      </w:r>
      <w:r>
        <w:rPr>
          <w:rFonts w:cs="Miriam"/>
          <w:szCs w:val="20"/>
          <w:rtl/>
          <w:lang w:eastAsia="en-US"/>
        </w:rPr>
        <w:t>)</w:t>
      </w:r>
      <w:r>
        <w:rPr>
          <w:rFonts w:hint="cs"/>
          <w:rtl/>
          <w:lang w:eastAsia="en-US"/>
        </w:rPr>
        <w:t>!? .</w:t>
      </w:r>
    </w:p>
    <w:p w:rsidR="00B74861" w:rsidRDefault="00B74861" w:rsidP="00B74861">
      <w:pPr>
        <w:rPr>
          <w:rFonts w:ascii="Courier New" w:hAnsi="Courier New" w:cs="Miriam"/>
          <w:sz w:val="16"/>
          <w:szCs w:val="20"/>
          <w:rtl/>
          <w:lang w:eastAsia="en-US"/>
        </w:rPr>
      </w:pPr>
      <w:r>
        <w:rPr>
          <w:rFonts w:hint="cs"/>
          <w:rtl/>
          <w:lang w:eastAsia="en-US"/>
        </w:rPr>
        <w:t>כיון דקאזיל באורחא - כמי שאין לו קוברים דמי.</w:t>
      </w:r>
    </w:p>
    <w:p w:rsidR="00B74861" w:rsidRDefault="00B74861" w:rsidP="00B74861">
      <w:pPr>
        <w:rPr>
          <w:rFonts w:ascii="Courier New" w:hAnsi="Courier New"/>
          <w:sz w:val="16"/>
          <w:rtl/>
          <w:lang w:eastAsia="en-US"/>
        </w:rPr>
      </w:pPr>
    </w:p>
    <w:p w:rsidR="00B74861" w:rsidRDefault="00B74861" w:rsidP="00B74861">
      <w:pPr>
        <w:rPr>
          <w:rtl/>
          <w:lang w:eastAsia="en-US"/>
        </w:rPr>
      </w:pPr>
      <w:r>
        <w:rPr>
          <w:rFonts w:hint="cs"/>
          <w:rtl/>
          <w:lang w:eastAsia="en-US"/>
        </w:rPr>
        <w:t xml:space="preserve">מיתיבי: </w:t>
      </w:r>
      <w:r>
        <w:rPr>
          <w:rFonts w:cs="Miriam" w:hint="cs"/>
          <w:szCs w:val="16"/>
          <w:rtl/>
          <w:lang w:eastAsia="en-US"/>
        </w:rPr>
        <w:t>[ספרא פרשת אמור פרשה א משנה יג]</w:t>
      </w:r>
      <w:r>
        <w:rPr>
          <w:rFonts w:hint="cs"/>
          <w:rtl/>
          <w:lang w:eastAsia="en-US"/>
        </w:rPr>
        <w:t xml:space="preserve"> '</w:t>
      </w:r>
      <w:r>
        <w:rPr>
          <w:rFonts w:cs="Narkisim" w:hint="cs"/>
          <w:szCs w:val="20"/>
          <w:rtl/>
          <w:lang w:eastAsia="en-US"/>
        </w:rPr>
        <w:t>[</w:t>
      </w:r>
      <w:r>
        <w:rPr>
          <w:rFonts w:cs="Miriam" w:hint="cs"/>
          <w:szCs w:val="16"/>
          <w:rtl/>
          <w:lang w:eastAsia="en-US"/>
        </w:rPr>
        <w:t xml:space="preserve">ויקרא כא,ג: </w:t>
      </w:r>
      <w:r>
        <w:rPr>
          <w:rFonts w:cs="Narkisim" w:hint="cs"/>
          <w:szCs w:val="20"/>
          <w:rtl/>
          <w:lang w:eastAsia="en-US"/>
        </w:rPr>
        <w:t xml:space="preserve">ולאחותו הבתולה </w:t>
      </w:r>
      <w:r>
        <w:rPr>
          <w:rFonts w:cs="Narkisim" w:hint="cs"/>
          <w:sz w:val="18"/>
          <w:szCs w:val="20"/>
          <w:rtl/>
          <w:lang w:eastAsia="en-US"/>
        </w:rPr>
        <w:t>הקרובה אליו אשר לא היתה לאיש</w:t>
      </w:r>
      <w:r>
        <w:rPr>
          <w:rFonts w:cs="Narkisim" w:hint="cs"/>
          <w:szCs w:val="20"/>
          <w:rtl/>
          <w:lang w:eastAsia="en-US"/>
        </w:rPr>
        <w:t>]</w:t>
      </w:r>
      <w:r>
        <w:rPr>
          <w:rFonts w:cs="Narkisim"/>
          <w:i/>
          <w:iCs/>
          <w:rtl/>
          <w:lang w:eastAsia="en-US"/>
        </w:rPr>
        <w:t xml:space="preserve"> </w:t>
      </w:r>
      <w:r>
        <w:rPr>
          <w:rFonts w:cs="Narkisim" w:hint="cs"/>
          <w:i/>
          <w:iCs/>
          <w:rtl/>
          <w:lang w:eastAsia="en-US"/>
        </w:rPr>
        <w:t>לָהּ ִיטַּמָּא</w:t>
      </w:r>
      <w:r>
        <w:rPr>
          <w:rFonts w:hint="cs"/>
          <w:i/>
          <w:iCs/>
          <w:rtl/>
          <w:lang w:eastAsia="en-US"/>
        </w:rPr>
        <w:t xml:space="preserve"> - להּ הוא מטמא </w:t>
      </w:r>
      <w:r>
        <w:rPr>
          <w:rFonts w:cs="Miriam"/>
          <w:szCs w:val="20"/>
          <w:rtl/>
          <w:lang w:eastAsia="en-US"/>
        </w:rPr>
        <w:t>(</w:t>
      </w:r>
      <w:r>
        <w:rPr>
          <w:rFonts w:cs="Miriam" w:hint="cs"/>
          <w:szCs w:val="20"/>
          <w:rtl/>
          <w:lang w:eastAsia="en-US"/>
        </w:rPr>
        <w:t>כשהיא שלימה</w:t>
      </w:r>
      <w:r>
        <w:rPr>
          <w:rFonts w:cs="Miriam"/>
          <w:szCs w:val="20"/>
          <w:rtl/>
          <w:lang w:eastAsia="en-US"/>
        </w:rPr>
        <w:t>)</w:t>
      </w:r>
      <w:r>
        <w:rPr>
          <w:i/>
          <w:iCs/>
          <w:rtl/>
          <w:lang w:eastAsia="en-US"/>
        </w:rPr>
        <w:t xml:space="preserve"> </w:t>
      </w:r>
      <w:r>
        <w:rPr>
          <w:rFonts w:hint="cs"/>
          <w:i/>
          <w:iCs/>
          <w:rtl/>
          <w:lang w:eastAsia="en-US"/>
        </w:rPr>
        <w:t xml:space="preserve">ואינו מטמא לאיבריה </w:t>
      </w:r>
      <w:r>
        <w:rPr>
          <w:rFonts w:cs="Miriam"/>
          <w:szCs w:val="20"/>
          <w:rtl/>
          <w:lang w:eastAsia="en-US"/>
        </w:rPr>
        <w:t>(</w:t>
      </w:r>
      <w:r>
        <w:rPr>
          <w:rFonts w:cs="Miriam" w:hint="cs"/>
          <w:szCs w:val="20"/>
          <w:rtl/>
          <w:lang w:eastAsia="en-US"/>
        </w:rPr>
        <w:t>שאם נפרד ממנה אבר - בין בחייה בין במותה - אינו מיטמא לה</w:t>
      </w:r>
      <w:r>
        <w:rPr>
          <w:rFonts w:cs="Miriam"/>
          <w:szCs w:val="20"/>
          <w:rtl/>
          <w:lang w:eastAsia="en-US"/>
        </w:rPr>
        <w:t>)</w:t>
      </w:r>
      <w:r>
        <w:rPr>
          <w:rFonts w:hint="cs"/>
          <w:i/>
          <w:iCs/>
          <w:rtl/>
          <w:lang w:eastAsia="en-US"/>
        </w:rPr>
        <w:t xml:space="preserve">, לפי שאינו מטמא </w:t>
      </w:r>
      <w:r>
        <w:rPr>
          <w:rFonts w:cs="Miriam"/>
          <w:szCs w:val="20"/>
          <w:rtl/>
          <w:lang w:eastAsia="en-US"/>
        </w:rPr>
        <w:t>(</w:t>
      </w:r>
      <w:r>
        <w:rPr>
          <w:rFonts w:cs="Miriam" w:hint="cs"/>
          <w:szCs w:val="20"/>
          <w:rtl/>
          <w:lang w:eastAsia="en-US"/>
        </w:rPr>
        <w:t>לא לה ולא על אחד משאר קרובין</w:t>
      </w:r>
      <w:r>
        <w:rPr>
          <w:rFonts w:cs="Miriam"/>
          <w:szCs w:val="20"/>
          <w:rtl/>
          <w:lang w:eastAsia="en-US"/>
        </w:rPr>
        <w:t>)</w:t>
      </w:r>
      <w:r>
        <w:rPr>
          <w:i/>
          <w:iCs/>
          <w:rtl/>
          <w:lang w:eastAsia="en-US"/>
        </w:rPr>
        <w:t xml:space="preserve"> </w:t>
      </w:r>
      <w:r>
        <w:rPr>
          <w:rFonts w:hint="cs"/>
          <w:i/>
          <w:iCs/>
          <w:rtl/>
          <w:lang w:eastAsia="en-US"/>
        </w:rPr>
        <w:t xml:space="preserve">לאבר מן החי של אביו </w:t>
      </w:r>
      <w:r>
        <w:rPr>
          <w:rFonts w:cs="Miriam"/>
          <w:szCs w:val="20"/>
          <w:rtl/>
          <w:lang w:eastAsia="en-US"/>
        </w:rPr>
        <w:t>(</w:t>
      </w:r>
      <w:r>
        <w:rPr>
          <w:rFonts w:cs="Miriam" w:hint="cs"/>
          <w:szCs w:val="20"/>
          <w:rtl/>
          <w:lang w:eastAsia="en-US"/>
        </w:rPr>
        <w:t>לפי שאינו יכול להחזירו לכמות שהוא מתחילה; והוא הדין נמי לאבר מן המת; שאין בין אבר מן המת לאבר מן החי אלא בשר הפורש</w:t>
      </w:r>
      <w:r>
        <w:rPr>
          <w:rFonts w:cs="Miriam"/>
          <w:szCs w:val="20"/>
          <w:rtl/>
          <w:lang w:eastAsia="en-US"/>
        </w:rPr>
        <w:t>)</w:t>
      </w:r>
      <w:r>
        <w:rPr>
          <w:rFonts w:hint="cs"/>
          <w:i/>
          <w:iCs/>
          <w:rtl/>
          <w:lang w:eastAsia="en-US"/>
        </w:rPr>
        <w:t>, אבל מחזיר הוא על עצם כשעורה</w:t>
      </w:r>
      <w:r>
        <w:rPr>
          <w:rFonts w:hint="cs"/>
          <w:rtl/>
          <w:lang w:eastAsia="en-US"/>
        </w:rPr>
        <w:t>'; מאי '</w:t>
      </w:r>
      <w:r>
        <w:rPr>
          <w:rFonts w:hint="cs"/>
          <w:i/>
          <w:iCs/>
          <w:rtl/>
          <w:lang w:eastAsia="en-US"/>
        </w:rPr>
        <w:t>מחזיר הוא על עצם כשעורה</w:t>
      </w:r>
      <w:r>
        <w:rPr>
          <w:rFonts w:hint="cs"/>
          <w:rtl/>
          <w:lang w:eastAsia="en-US"/>
        </w:rPr>
        <w:t xml:space="preserve">'? לאו למימרא דאי מיחסר פורתא? </w:t>
      </w:r>
      <w:r>
        <w:rPr>
          <w:rFonts w:cs="Miriam"/>
          <w:szCs w:val="20"/>
          <w:rtl/>
          <w:lang w:eastAsia="en-US"/>
        </w:rPr>
        <w:t>(</w:t>
      </w:r>
      <w:r>
        <w:rPr>
          <w:rFonts w:cs="Miriam" w:hint="cs"/>
          <w:szCs w:val="20"/>
          <w:rtl/>
          <w:lang w:eastAsia="en-US"/>
        </w:rPr>
        <w:t>כלומר: דבשעה שנגע בה ברישא הוה חסר להך עצם פורתא כשעורה, ואפילו הכי היה מותר ליטמא לה - והוא הדין לאביו אף על גב דהוא חסר ואינו שלם, וקשיא לרב חסדא, דהא סתמא לדברי הכל היא</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לא</w:t>
      </w:r>
      <w:r>
        <w:rPr>
          <w:rFonts w:cs="Miriam" w:hint="cs"/>
          <w:szCs w:val="20"/>
          <w:rtl/>
          <w:lang w:eastAsia="en-US"/>
        </w:rPr>
        <w:t xml:space="preserve"> !</w:t>
      </w:r>
      <w:r>
        <w:rPr>
          <w:rtl/>
          <w:lang w:eastAsia="en-US"/>
        </w:rPr>
        <w:t xml:space="preserve"> </w:t>
      </w:r>
      <w:r>
        <w:rPr>
          <w:rFonts w:hint="cs"/>
          <w:rtl/>
          <w:lang w:eastAsia="en-US"/>
        </w:rPr>
        <w:t xml:space="preserve">ההיא - רבי יהודה היא </w:t>
      </w:r>
      <w:r>
        <w:rPr>
          <w:rFonts w:cs="Miriam"/>
          <w:szCs w:val="20"/>
          <w:rtl/>
          <w:lang w:eastAsia="en-US"/>
        </w:rPr>
        <w:t>(</w:t>
      </w:r>
      <w:r>
        <w:rPr>
          <w:rFonts w:cs="Miriam" w:hint="cs"/>
          <w:szCs w:val="20"/>
          <w:rtl/>
          <w:lang w:eastAsia="en-US"/>
        </w:rPr>
        <w:t>דסתם ספרא - רבי יהודה היא, ושמעינן ליה לרבי יהודה דאמר נמי [בכהאי גוונא]</w:t>
      </w:r>
      <w:r>
        <w:rPr>
          <w:rFonts w:cs="Miriam"/>
          <w:szCs w:val="20"/>
          <w:rtl/>
          <w:lang w:eastAsia="en-US"/>
        </w:rPr>
        <w:t>)</w:t>
      </w:r>
      <w:r>
        <w:rPr>
          <w:rFonts w:hint="cs"/>
          <w:rtl/>
          <w:lang w:eastAsia="en-US"/>
        </w:rPr>
        <w:t>, דתניא: '</w:t>
      </w:r>
      <w:r>
        <w:rPr>
          <w:rFonts w:hint="cs"/>
          <w:i/>
          <w:iCs/>
          <w:rtl/>
          <w:lang w:eastAsia="en-US"/>
        </w:rPr>
        <w:t>רבי יהודה אומר: '</w:t>
      </w:r>
      <w:r>
        <w:rPr>
          <w:rFonts w:cs="Miriam" w:hint="cs"/>
          <w:szCs w:val="16"/>
          <w:rtl/>
          <w:lang w:eastAsia="en-US"/>
        </w:rPr>
        <w:t xml:space="preserve"> [ו</w:t>
      </w:r>
      <w:r>
        <w:rPr>
          <w:rFonts w:cs="Miriam"/>
          <w:szCs w:val="16"/>
          <w:rtl/>
          <w:lang w:eastAsia="en-US"/>
        </w:rPr>
        <w:t>יקרא כא</w:t>
      </w:r>
      <w:r>
        <w:rPr>
          <w:rFonts w:cs="Miriam" w:hint="cs"/>
          <w:szCs w:val="16"/>
          <w:rtl/>
          <w:lang w:eastAsia="en-US"/>
        </w:rPr>
        <w:t>,</w:t>
      </w:r>
      <w:r>
        <w:rPr>
          <w:rFonts w:cs="Miriam"/>
          <w:szCs w:val="16"/>
          <w:rtl/>
          <w:lang w:eastAsia="en-US"/>
        </w:rPr>
        <w:t>ג</w:t>
      </w:r>
      <w:r>
        <w:rPr>
          <w:rFonts w:cs="Miriam" w:hint="cs"/>
          <w:szCs w:val="16"/>
          <w:rtl/>
          <w:lang w:eastAsia="en-US"/>
        </w:rPr>
        <w:t>:</w:t>
      </w:r>
      <w:r>
        <w:rPr>
          <w:rFonts w:cs="Narkisim"/>
          <w:szCs w:val="20"/>
          <w:rtl/>
          <w:lang w:eastAsia="en-US"/>
        </w:rPr>
        <w:t xml:space="preserve"> </w:t>
      </w:r>
      <w:r>
        <w:rPr>
          <w:rFonts w:cs="Narkisim" w:hint="cs"/>
          <w:szCs w:val="20"/>
          <w:rtl/>
          <w:lang w:eastAsia="en-US"/>
        </w:rPr>
        <w:t xml:space="preserve">ולאחותו הבתולה </w:t>
      </w:r>
      <w:r>
        <w:rPr>
          <w:rFonts w:cs="Narkisim" w:hint="cs"/>
          <w:sz w:val="18"/>
          <w:szCs w:val="20"/>
          <w:rtl/>
          <w:lang w:eastAsia="en-US"/>
        </w:rPr>
        <w:t>הקרובה אליו אשר לא היתה לאיש</w:t>
      </w:r>
      <w:r>
        <w:rPr>
          <w:rFonts w:cs="Narkisim" w:hint="cs"/>
          <w:szCs w:val="20"/>
          <w:rtl/>
          <w:lang w:eastAsia="en-US"/>
        </w:rPr>
        <w:t>]</w:t>
      </w:r>
      <w:r>
        <w:rPr>
          <w:i/>
          <w:iCs/>
          <w:rtl/>
          <w:lang w:eastAsia="en-US"/>
        </w:rPr>
        <w:t xml:space="preserve"> </w:t>
      </w:r>
      <w:r>
        <w:rPr>
          <w:rFonts w:cs="Narkisim" w:hint="cs"/>
          <w:i/>
          <w:iCs/>
          <w:rtl/>
          <w:lang w:eastAsia="en-US"/>
        </w:rPr>
        <w:t>לָהּ ִיטַּמָּא</w:t>
      </w:r>
      <w:r>
        <w:rPr>
          <w:rFonts w:hint="cs"/>
          <w:i/>
          <w:iCs/>
          <w:rtl/>
          <w:lang w:eastAsia="en-US"/>
        </w:rPr>
        <w:t xml:space="preserve">' - ואינו מיטמא לאבריה </w:t>
      </w:r>
      <w:r>
        <w:rPr>
          <w:rFonts w:cs="Courier New" w:hint="cs"/>
          <w:szCs w:val="16"/>
          <w:rtl/>
          <w:lang w:eastAsia="en-US"/>
        </w:rPr>
        <w:t>[</w:t>
      </w:r>
      <w:r>
        <w:rPr>
          <w:rFonts w:ascii="Courier New" w:hAnsi="Courier New" w:cs="Courier New" w:hint="cs"/>
          <w:sz w:val="16"/>
          <w:szCs w:val="16"/>
          <w:rtl/>
          <w:lang w:eastAsia="en-US"/>
        </w:rPr>
        <w:t>כך הגירסא בספרא</w:t>
      </w:r>
      <w:r>
        <w:rPr>
          <w:rFonts w:cs="Courier New" w:hint="cs"/>
          <w:szCs w:val="16"/>
          <w:rtl/>
          <w:lang w:eastAsia="en-US"/>
        </w:rPr>
        <w:t>]</w:t>
      </w:r>
      <w:r>
        <w:rPr>
          <w:rFonts w:hint="cs"/>
          <w:i/>
          <w:iCs/>
          <w:rtl/>
          <w:lang w:eastAsia="en-US"/>
        </w:rPr>
        <w:t xml:space="preserve">, שאינו מיטמא על אבר מן החי של אביו, אבל מיטמא הוא </w:t>
      </w:r>
      <w:r>
        <w:rPr>
          <w:rFonts w:hint="cs"/>
          <w:i/>
          <w:iCs/>
          <w:strike/>
          <w:rtl/>
          <w:lang w:eastAsia="en-US"/>
        </w:rPr>
        <w:t>לאבר מן המת</w:t>
      </w:r>
      <w:r>
        <w:rPr>
          <w:rFonts w:hint="cs"/>
          <w:i/>
          <w:iCs/>
          <w:rtl/>
          <w:lang w:eastAsia="en-US"/>
        </w:rPr>
        <w:t xml:space="preserve"> </w:t>
      </w:r>
      <w:r>
        <w:rPr>
          <w:rFonts w:ascii="Courier New" w:hAnsi="Courier New" w:hint="cs"/>
          <w:i/>
          <w:iCs/>
          <w:sz w:val="16"/>
          <w:rtl/>
          <w:lang w:eastAsia="en-US"/>
        </w:rPr>
        <w:t>לעצם כשעורה</w:t>
      </w:r>
      <w:r>
        <w:rPr>
          <w:rFonts w:ascii="Courier New" w:hAnsi="Courier New" w:cs="Courier New" w:hint="cs"/>
          <w:i/>
          <w:iCs/>
          <w:sz w:val="16"/>
          <w:szCs w:val="16"/>
          <w:rtl/>
          <w:lang w:eastAsia="en-US"/>
        </w:rPr>
        <w:t xml:space="preserve"> </w:t>
      </w:r>
      <w:r>
        <w:rPr>
          <w:rFonts w:cs="Courier New" w:hint="cs"/>
          <w:szCs w:val="16"/>
          <w:rtl/>
          <w:lang w:eastAsia="en-US"/>
        </w:rPr>
        <w:t>[</w:t>
      </w:r>
      <w:r>
        <w:rPr>
          <w:rFonts w:ascii="Courier New" w:hAnsi="Courier New" w:cs="Courier New" w:hint="cs"/>
          <w:sz w:val="16"/>
          <w:szCs w:val="16"/>
          <w:rtl/>
          <w:lang w:eastAsia="en-US"/>
        </w:rPr>
        <w:t>בסיפרא, וכן בריב"ן</w:t>
      </w:r>
      <w:r>
        <w:rPr>
          <w:rFonts w:cs="Courier New" w:hint="cs"/>
          <w:szCs w:val="16"/>
          <w:rtl/>
          <w:lang w:eastAsia="en-US"/>
        </w:rPr>
        <w:t>]</w:t>
      </w:r>
      <w:r>
        <w:rPr>
          <w:rFonts w:hint="cs"/>
          <w:i/>
          <w:iCs/>
          <w:rtl/>
          <w:lang w:eastAsia="en-US"/>
        </w:rPr>
        <w:t xml:space="preserve"> של אביו</w:t>
      </w:r>
      <w:r>
        <w:rPr>
          <w:rFonts w:hint="cs"/>
          <w:rtl/>
          <w:lang w:eastAsia="en-US"/>
        </w:rPr>
        <w:t>'.</w:t>
      </w:r>
    </w:p>
    <w:p w:rsidR="00B74861" w:rsidRDefault="00B74861" w:rsidP="00B74861">
      <w:pPr>
        <w:rPr>
          <w:rFonts w:cs="Miriam"/>
          <w:szCs w:val="20"/>
          <w:rtl/>
          <w:lang w:eastAsia="en-US"/>
        </w:rPr>
      </w:pPr>
      <w:r>
        <w:rPr>
          <w:rFonts w:cs="Miriam" w:hint="cs"/>
          <w:szCs w:val="20"/>
          <w:rtl/>
          <w:lang w:eastAsia="en-US"/>
        </w:rPr>
        <w:t xml:space="preserve">(דתניא </w:t>
      </w:r>
      <w:r>
        <w:rPr>
          <w:rFonts w:cs="Miriam" w:hint="cs"/>
          <w:b/>
          <w:bCs/>
          <w:szCs w:val="20"/>
          <w:rtl/>
          <w:lang w:eastAsia="en-US"/>
        </w:rPr>
        <w:t xml:space="preserve">והכי גרסינן: ר' יהודה אומר: </w:t>
      </w:r>
      <w:r>
        <w:rPr>
          <w:rFonts w:cs="Narkisim" w:hint="cs"/>
          <w:b/>
          <w:bCs/>
          <w:szCs w:val="20"/>
          <w:rtl/>
          <w:lang w:eastAsia="en-US"/>
        </w:rPr>
        <w:t>לה יטמא</w:t>
      </w:r>
      <w:r>
        <w:rPr>
          <w:rFonts w:cs="Miriam" w:hint="cs"/>
          <w:b/>
          <w:bCs/>
          <w:szCs w:val="20"/>
          <w:rtl/>
          <w:lang w:eastAsia="en-US"/>
        </w:rPr>
        <w:t xml:space="preserve"> ואינו מיטמא לאבריה, לפי שאין אדם </w:t>
      </w:r>
      <w:r>
        <w:rPr>
          <w:rFonts w:cs="Miriam" w:hint="cs"/>
          <w:b/>
          <w:bCs/>
          <w:szCs w:val="20"/>
          <w:u w:val="single"/>
          <w:rtl/>
          <w:lang w:eastAsia="en-US"/>
        </w:rPr>
        <w:t>מיטמא</w:t>
      </w:r>
      <w:r>
        <w:rPr>
          <w:rFonts w:cs="Miriam" w:hint="cs"/>
          <w:b/>
          <w:bCs/>
          <w:szCs w:val="20"/>
          <w:rtl/>
          <w:lang w:eastAsia="en-US"/>
        </w:rPr>
        <w:t xml:space="preserve"> על עצם כשעורה מאביו, אבל הוא </w:t>
      </w:r>
      <w:r>
        <w:rPr>
          <w:rFonts w:cs="Miriam" w:hint="cs"/>
          <w:b/>
          <w:bCs/>
          <w:szCs w:val="20"/>
          <w:u w:val="single"/>
          <w:rtl/>
          <w:lang w:eastAsia="en-US"/>
        </w:rPr>
        <w:t>חוזר</w:t>
      </w:r>
      <w:r>
        <w:rPr>
          <w:rFonts w:cs="Miriam" w:hint="cs"/>
          <w:b/>
          <w:bCs/>
          <w:szCs w:val="20"/>
          <w:rtl/>
          <w:lang w:eastAsia="en-US"/>
        </w:rPr>
        <w:t xml:space="preserve"> על עצם כשעורה מאביו</w:t>
      </w:r>
      <w:r>
        <w:rPr>
          <w:rFonts w:cs="Miriam" w:hint="cs"/>
          <w:szCs w:val="20"/>
          <w:rtl/>
          <w:lang w:eastAsia="en-US"/>
        </w:rPr>
        <w:t>: כלומר: לאיבריו הוא דאינו מיטמא, בין בחייו בין במותו, לפי שאין אדם מיטמא תחילה על עצם כשעורה מאביו, לפי שלא התירה תורה ליטמא אלא בדבר שעיקר הגוף בו; אבל מיטמא הוא לעיקר הגוף לכתחלה; ואם נחסר הוא - הולך ובודק אחריו ואפילו על עצם כשעורה;</w:t>
      </w:r>
    </w:p>
    <w:p w:rsidR="00B74861" w:rsidRDefault="00B74861" w:rsidP="00B74861">
      <w:pPr>
        <w:rPr>
          <w:rFonts w:cs="Miriam"/>
          <w:szCs w:val="20"/>
          <w:rtl/>
          <w:lang w:eastAsia="en-US"/>
        </w:rPr>
      </w:pPr>
      <w:r>
        <w:rPr>
          <w:rFonts w:cs="Courier New" w:hint="cs"/>
          <w:szCs w:val="16"/>
          <w:rtl/>
          <w:lang w:eastAsia="en-US"/>
        </w:rPr>
        <w:t>[</w:t>
      </w:r>
      <w:r>
        <w:rPr>
          <w:rFonts w:ascii="Courier New" w:hAnsi="Courier New" w:cs="Courier New" w:hint="cs"/>
          <w:sz w:val="16"/>
          <w:szCs w:val="16"/>
          <w:rtl/>
          <w:lang w:eastAsia="en-US"/>
        </w:rPr>
        <w:t>ואומר רב חסדא:</w:t>
      </w:r>
      <w:r>
        <w:rPr>
          <w:rFonts w:cs="Courier New" w:hint="cs"/>
          <w:szCs w:val="16"/>
          <w:rtl/>
          <w:lang w:eastAsia="en-US"/>
        </w:rPr>
        <w:t>]</w:t>
      </w:r>
      <w:r>
        <w:rPr>
          <w:rFonts w:cs="Miriam" w:hint="cs"/>
          <w:szCs w:val="20"/>
          <w:rtl/>
          <w:lang w:eastAsia="en-US"/>
        </w:rPr>
        <w:t xml:space="preserve"> ואנא אמינא לה כרבנן, דפליגי עליה דרבי יהודה, דאמרי: כיון שנחסר </w:t>
      </w:r>
      <w:r>
        <w:rPr>
          <w:rFonts w:cs="Miriam" w:hint="cs"/>
          <w:szCs w:val="20"/>
          <w:u w:val="single"/>
          <w:rtl/>
          <w:lang w:eastAsia="en-US"/>
        </w:rPr>
        <w:t>במקצת</w:t>
      </w:r>
      <w:r>
        <w:rPr>
          <w:rFonts w:cs="Miriam" w:hint="cs"/>
          <w:szCs w:val="20"/>
          <w:rtl/>
          <w:lang w:eastAsia="en-US"/>
        </w:rPr>
        <w:t xml:space="preserve"> - שוב אינו מותר ליטמא בו.</w:t>
      </w:r>
    </w:p>
    <w:p w:rsidR="00B74861" w:rsidRDefault="00B74861" w:rsidP="00B74861">
      <w:pPr>
        <w:rPr>
          <w:rtl/>
          <w:lang w:eastAsia="en-US"/>
        </w:rPr>
      </w:pPr>
      <w:r>
        <w:rPr>
          <w:rFonts w:cs="Miriam" w:hint="cs"/>
          <w:szCs w:val="20"/>
          <w:rtl/>
          <w:lang w:eastAsia="en-US"/>
        </w:rPr>
        <w:t xml:space="preserve">וספרים שכתוב בהן </w:t>
      </w:r>
      <w:r>
        <w:rPr>
          <w:rFonts w:cs="Miriam" w:hint="cs"/>
          <w:b/>
          <w:bCs/>
          <w:szCs w:val="20"/>
          <w:rtl/>
          <w:lang w:eastAsia="en-US"/>
        </w:rPr>
        <w:t>'לפי שאינו מיטמא לאבר מן החי של אביו אבל מיטמא לאבר מן המת של אביו'</w:t>
      </w:r>
      <w:r>
        <w:rPr>
          <w:rFonts w:cs="Miriam" w:hint="cs"/>
          <w:szCs w:val="20"/>
          <w:rtl/>
          <w:lang w:eastAsia="en-US"/>
        </w:rPr>
        <w:t xml:space="preserve"> - </w:t>
      </w:r>
      <w:r>
        <w:rPr>
          <w:rFonts w:cs="Miriam" w:hint="cs"/>
          <w:szCs w:val="20"/>
          <w:u w:val="single"/>
          <w:rtl/>
          <w:lang w:eastAsia="en-US"/>
        </w:rPr>
        <w:t>שבשתא היא,</w:t>
      </w:r>
      <w:r>
        <w:rPr>
          <w:rFonts w:cs="Miriam" w:hint="cs"/>
          <w:szCs w:val="20"/>
          <w:rtl/>
          <w:lang w:eastAsia="en-US"/>
        </w:rPr>
        <w:t xml:space="preserve"> מדתני רב כהנא בסמוך: 'אף כל שכל גופו תלוי בו, כגון רוב בנינו ורוב מנינו - הוא דמיטמא, אבל לא לאבר אחד' ומוקימנא לה לההיא נמי כרבי יהודה; ועוד: לא אשכחן לה דנישנית משנה זו בשם רבי יהודה הכי, דהא לא קתני לה הכי, אלא כדגרסינן לה אנן: '</w:t>
      </w:r>
      <w:r>
        <w:rPr>
          <w:rFonts w:cs="Miriam" w:hint="cs"/>
          <w:i/>
          <w:iCs/>
          <w:szCs w:val="20"/>
          <w:rtl/>
          <w:lang w:eastAsia="en-US"/>
        </w:rPr>
        <w:t xml:space="preserve">לפי שאין אדם מיטמא על עצם כשעורה </w:t>
      </w:r>
      <w:r>
        <w:rPr>
          <w:rFonts w:cs="Miriam" w:hint="cs"/>
          <w:szCs w:val="20"/>
          <w:rtl/>
          <w:lang w:eastAsia="en-US"/>
        </w:rPr>
        <w:t>כו')</w:t>
      </w:r>
    </w:p>
    <w:p w:rsidR="00B74861" w:rsidRDefault="00B74861" w:rsidP="00B74861">
      <w:pPr>
        <w:pStyle w:val="ad"/>
        <w:rPr>
          <w:rFonts w:cs="Miriam"/>
          <w:sz w:val="24"/>
          <w:rtl/>
          <w:lang w:eastAsia="en-US"/>
        </w:rPr>
      </w:pPr>
    </w:p>
    <w:p w:rsidR="00B74861" w:rsidRDefault="00B74861" w:rsidP="00B74861">
      <w:pPr>
        <w:rPr>
          <w:rFonts w:cs="Miriam"/>
          <w:lang w:eastAsia="en-US"/>
        </w:rPr>
      </w:pPr>
      <w:r>
        <w:rPr>
          <w:rFonts w:hint="cs"/>
          <w:rtl/>
          <w:lang w:eastAsia="en-US"/>
        </w:rPr>
        <w:t xml:space="preserve">והתניא רב כהנא ברבי אליעזר בן יעקב </w:t>
      </w:r>
      <w:r>
        <w:rPr>
          <w:rFonts w:cs="Miriam"/>
          <w:szCs w:val="20"/>
          <w:rtl/>
          <w:lang w:eastAsia="en-US"/>
        </w:rPr>
        <w:t>(</w:t>
      </w:r>
      <w:r>
        <w:rPr>
          <w:rFonts w:cs="Miriam" w:hint="cs"/>
          <w:szCs w:val="20"/>
          <w:rtl/>
          <w:lang w:eastAsia="en-US"/>
        </w:rPr>
        <w:t>כלומר: בברייתא דרבי אליעזר בן יעקב</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cs="Miriam" w:hint="cs"/>
          <w:szCs w:val="16"/>
          <w:rtl/>
          <w:lang w:eastAsia="en-US"/>
        </w:rPr>
        <w:t xml:space="preserve">[ויקרא כא,ג: </w:t>
      </w:r>
      <w:r>
        <w:rPr>
          <w:rFonts w:cs="Narkisim" w:hint="cs"/>
          <w:szCs w:val="20"/>
          <w:rtl/>
          <w:lang w:eastAsia="en-US"/>
        </w:rPr>
        <w:t xml:space="preserve">ולאחותו הבתולה </w:t>
      </w:r>
      <w:r>
        <w:rPr>
          <w:rFonts w:cs="Narkisim" w:hint="cs"/>
          <w:sz w:val="18"/>
          <w:szCs w:val="20"/>
          <w:rtl/>
          <w:lang w:eastAsia="en-US"/>
        </w:rPr>
        <w:t>הקרובה אליו אשר לא היתה לאיש</w:t>
      </w:r>
      <w:r>
        <w:rPr>
          <w:rFonts w:cs="Narkisim" w:hint="cs"/>
          <w:szCs w:val="20"/>
          <w:rtl/>
          <w:lang w:eastAsia="en-US"/>
        </w:rPr>
        <w:t>]</w:t>
      </w:r>
      <w:r>
        <w:rPr>
          <w:i/>
          <w:iCs/>
          <w:rtl/>
          <w:lang w:eastAsia="en-US"/>
        </w:rPr>
        <w:t xml:space="preserve"> </w:t>
      </w:r>
      <w:r>
        <w:rPr>
          <w:rFonts w:cs="Narkisim" w:hint="cs"/>
          <w:i/>
          <w:iCs/>
          <w:rtl/>
          <w:lang w:eastAsia="en-US"/>
        </w:rPr>
        <w:t>לָהּ ִיטַּמָּא</w:t>
      </w:r>
      <w:r>
        <w:rPr>
          <w:rFonts w:hint="cs"/>
          <w:i/>
          <w:iCs/>
          <w:rtl/>
          <w:lang w:eastAsia="en-US"/>
        </w:rPr>
        <w:t xml:space="preserve"> </w:t>
      </w:r>
      <w:r>
        <w:rPr>
          <w:rFonts w:cs="Miriam"/>
          <w:szCs w:val="20"/>
          <w:rtl/>
          <w:lang w:eastAsia="en-US"/>
        </w:rPr>
        <w:t>(</w:t>
      </w:r>
      <w:r>
        <w:rPr>
          <w:rFonts w:cs="Miriam" w:hint="cs"/>
          <w:szCs w:val="20"/>
          <w:rtl/>
          <w:lang w:eastAsia="en-US"/>
        </w:rPr>
        <w:t>בגופה שלם</w:t>
      </w:r>
      <w:r>
        <w:rPr>
          <w:rFonts w:cs="Miriam"/>
          <w:szCs w:val="20"/>
          <w:rtl/>
          <w:lang w:eastAsia="en-US"/>
        </w:rPr>
        <w:t>)</w:t>
      </w:r>
      <w:r>
        <w:rPr>
          <w:i/>
          <w:iCs/>
          <w:rtl/>
          <w:lang w:eastAsia="en-US"/>
        </w:rPr>
        <w:t xml:space="preserve"> </w:t>
      </w:r>
      <w:r>
        <w:rPr>
          <w:rFonts w:hint="cs"/>
          <w:i/>
          <w:iCs/>
          <w:rtl/>
          <w:lang w:eastAsia="en-US"/>
        </w:rPr>
        <w:t xml:space="preserve">ואינו מיטמא לאברים </w:t>
      </w:r>
      <w:r>
        <w:rPr>
          <w:rFonts w:cs="Miriam"/>
          <w:szCs w:val="20"/>
          <w:rtl/>
          <w:lang w:eastAsia="en-US"/>
        </w:rPr>
        <w:t>(</w:t>
      </w:r>
      <w:r>
        <w:rPr>
          <w:rFonts w:cs="Miriam" w:hint="cs"/>
          <w:szCs w:val="20"/>
          <w:rtl/>
          <w:lang w:eastAsia="en-US"/>
        </w:rPr>
        <w:t>ולא לאחד מאבריה</w:t>
      </w:r>
      <w:r>
        <w:rPr>
          <w:rFonts w:cs="Miriam"/>
          <w:szCs w:val="20"/>
          <w:rtl/>
          <w:lang w:eastAsia="en-US"/>
        </w:rPr>
        <w:t>)</w:t>
      </w:r>
      <w:r>
        <w:rPr>
          <w:rFonts w:hint="cs"/>
          <w:i/>
          <w:iCs/>
          <w:rtl/>
          <w:lang w:eastAsia="en-US"/>
        </w:rPr>
        <w:t xml:space="preserve">, פרט לכזית מן המת </w:t>
      </w:r>
      <w:r>
        <w:rPr>
          <w:rFonts w:cs="Miriam"/>
          <w:szCs w:val="20"/>
          <w:rtl/>
          <w:lang w:eastAsia="en-US"/>
        </w:rPr>
        <w:t>(</w:t>
      </w:r>
      <w:r>
        <w:rPr>
          <w:rFonts w:cs="Miriam" w:hint="cs"/>
          <w:szCs w:val="20"/>
          <w:rtl/>
          <w:lang w:eastAsia="en-US"/>
        </w:rPr>
        <w:t>שאינו מיטמא לה</w:t>
      </w:r>
      <w:r>
        <w:rPr>
          <w:rFonts w:cs="Miriam"/>
          <w:szCs w:val="20"/>
          <w:rtl/>
          <w:lang w:eastAsia="en-US"/>
        </w:rPr>
        <w:t>)</w:t>
      </w:r>
      <w:r>
        <w:rPr>
          <w:rFonts w:hint="cs"/>
          <w:i/>
          <w:iCs/>
          <w:rtl/>
          <w:lang w:eastAsia="en-US"/>
        </w:rPr>
        <w:t xml:space="preserve">, וכזית נצל </w:t>
      </w:r>
      <w:r>
        <w:rPr>
          <w:rFonts w:cs="Miriam"/>
          <w:szCs w:val="20"/>
          <w:rtl/>
          <w:lang w:eastAsia="en-US"/>
        </w:rPr>
        <w:t>(</w:t>
      </w:r>
      <w:r>
        <w:rPr>
          <w:rFonts w:cs="Miriam" w:hint="cs"/>
          <w:szCs w:val="20"/>
          <w:rtl/>
          <w:lang w:eastAsia="en-US"/>
        </w:rPr>
        <w:t>נצל: ליחה היוצא מן המת, שפורש ממנו; ואין 'נצל' אלא לשון הפרשה, כמו שמתרגמינן '</w:t>
      </w:r>
      <w:r>
        <w:rPr>
          <w:rFonts w:cs="Narkisim" w:hint="cs"/>
          <w:szCs w:val="20"/>
          <w:rtl/>
          <w:lang w:eastAsia="en-US"/>
        </w:rPr>
        <w:t xml:space="preserve">ויצל אלהים </w:t>
      </w:r>
      <w:r>
        <w:rPr>
          <w:rFonts w:cs="Miriam" w:hint="cs"/>
          <w:szCs w:val="16"/>
          <w:rtl/>
          <w:lang w:eastAsia="en-US"/>
        </w:rPr>
        <w:t>(בראשית לא</w:t>
      </w:r>
      <w:r>
        <w:rPr>
          <w:rFonts w:cs="Miriam"/>
          <w:szCs w:val="16"/>
          <w:rtl/>
          <w:lang w:eastAsia="en-US"/>
        </w:rPr>
        <w:t>,</w:t>
      </w:r>
      <w:r>
        <w:rPr>
          <w:rFonts w:cs="Miriam" w:hint="cs"/>
          <w:szCs w:val="16"/>
          <w:rtl/>
          <w:lang w:eastAsia="en-US"/>
        </w:rPr>
        <w:t>ט)</w:t>
      </w:r>
      <w:r>
        <w:rPr>
          <w:rFonts w:cs="Miriam" w:hint="cs"/>
          <w:szCs w:val="20"/>
          <w:rtl/>
          <w:lang w:eastAsia="en-US"/>
        </w:rPr>
        <w:t xml:space="preserve"> = </w:t>
      </w:r>
      <w:r>
        <w:rPr>
          <w:rFonts w:cs="Miriam" w:hint="cs"/>
          <w:i/>
          <w:iCs/>
          <w:szCs w:val="20"/>
          <w:rtl/>
          <w:lang w:eastAsia="en-US"/>
        </w:rPr>
        <w:t>ואפרש ה'</w:t>
      </w:r>
      <w:r>
        <w:rPr>
          <w:rFonts w:cs="Miriam" w:hint="cs"/>
          <w:szCs w:val="20"/>
          <w:rtl/>
          <w:lang w:eastAsia="en-US"/>
        </w:rPr>
        <w:t xml:space="preserve">' - מפי רבי אליקום מפרש לקמן בשר המת שקרש בפרק 'כהן גדול ונזיר' </w:t>
      </w:r>
      <w:r>
        <w:rPr>
          <w:rFonts w:cs="Miriam" w:hint="cs"/>
          <w:szCs w:val="16"/>
          <w:rtl/>
          <w:lang w:eastAsia="en-US"/>
        </w:rPr>
        <w:t>(נ,א)</w:t>
      </w:r>
      <w:r>
        <w:rPr>
          <w:rFonts w:cs="Miriam"/>
          <w:szCs w:val="20"/>
          <w:rtl/>
          <w:lang w:eastAsia="en-US"/>
        </w:rPr>
        <w:t>)</w:t>
      </w:r>
      <w:r>
        <w:rPr>
          <w:i/>
          <w:iCs/>
          <w:rtl/>
          <w:lang w:eastAsia="en-US"/>
        </w:rPr>
        <w:t xml:space="preserve"> </w:t>
      </w:r>
      <w:r>
        <w:rPr>
          <w:rFonts w:hint="cs"/>
          <w:i/>
          <w:iCs/>
          <w:rtl/>
          <w:lang w:eastAsia="en-US"/>
        </w:rPr>
        <w:t xml:space="preserve">ומלא תרווד רקב; יכול לא יטמא לשדרה ולגולגולת ולרוב בניינה ולרוב מניינה </w:t>
      </w:r>
      <w:r>
        <w:rPr>
          <w:rFonts w:cs="Miriam"/>
          <w:szCs w:val="20"/>
          <w:rtl/>
          <w:lang w:eastAsia="en-US"/>
        </w:rPr>
        <w:t>(</w:t>
      </w:r>
      <w:r>
        <w:rPr>
          <w:rFonts w:cs="Miriam" w:hint="cs"/>
          <w:szCs w:val="20"/>
          <w:rtl/>
          <w:lang w:eastAsia="en-US"/>
        </w:rPr>
        <w:t>הואיל ואתה אומר כן: שאינו מיטמא לאברים</w:t>
      </w:r>
      <w:r>
        <w:rPr>
          <w:rFonts w:cs="Miriam"/>
          <w:szCs w:val="20"/>
          <w:rtl/>
          <w:lang w:eastAsia="en-US"/>
        </w:rPr>
        <w:t>)</w:t>
      </w:r>
      <w:r>
        <w:rPr>
          <w:rFonts w:hint="cs"/>
          <w:i/>
          <w:iCs/>
          <w:rtl/>
          <w:lang w:eastAsia="en-US"/>
        </w:rPr>
        <w:t xml:space="preserve">? כתיב </w:t>
      </w:r>
      <w:r>
        <w:rPr>
          <w:rFonts w:cs="Miriam" w:hint="cs"/>
          <w:szCs w:val="16"/>
          <w:rtl/>
          <w:lang w:eastAsia="en-US"/>
        </w:rPr>
        <w:t>[ויקרא כא,א:</w:t>
      </w:r>
      <w:r>
        <w:rPr>
          <w:rFonts w:cs="Narkisim" w:hint="cs"/>
          <w:sz w:val="20"/>
          <w:szCs w:val="20"/>
          <w:rtl/>
          <w:lang w:eastAsia="en-US"/>
        </w:rPr>
        <w:t xml:space="preserve"> ויאמר ה' אל משה </w:t>
      </w:r>
      <w:r>
        <w:rPr>
          <w:rFonts w:cs="Narkisim" w:hint="cs"/>
          <w:szCs w:val="20"/>
          <w:rtl/>
          <w:lang w:eastAsia="en-US"/>
        </w:rPr>
        <w:t>אמור אל הכהנים בני אהרן]</w:t>
      </w:r>
      <w:r>
        <w:rPr>
          <w:rFonts w:cs="Narkisim"/>
          <w:i/>
          <w:iCs/>
          <w:rtl/>
          <w:lang w:eastAsia="en-US"/>
        </w:rPr>
        <w:t xml:space="preserve"> </w:t>
      </w:r>
      <w:r>
        <w:rPr>
          <w:rFonts w:cs="Narkisim" w:hint="cs"/>
          <w:i/>
          <w:iCs/>
          <w:rtl/>
          <w:lang w:eastAsia="en-US"/>
        </w:rPr>
        <w:t xml:space="preserve">ואמרת אליהם </w:t>
      </w:r>
      <w:r>
        <w:rPr>
          <w:rFonts w:cs="Narkisim" w:hint="cs"/>
          <w:szCs w:val="20"/>
          <w:rtl/>
          <w:lang w:eastAsia="en-US"/>
        </w:rPr>
        <w:t>[</w:t>
      </w:r>
      <w:r>
        <w:rPr>
          <w:rFonts w:cs="Narkisim" w:hint="cs"/>
          <w:sz w:val="20"/>
          <w:szCs w:val="20"/>
          <w:rtl/>
          <w:lang w:eastAsia="en-US"/>
        </w:rPr>
        <w:t>לנפש לא יטמא בעמיו</w:t>
      </w:r>
      <w:r>
        <w:rPr>
          <w:rFonts w:cs="Narkisim" w:hint="cs"/>
          <w:szCs w:val="20"/>
          <w:rtl/>
          <w:lang w:eastAsia="en-US"/>
        </w:rPr>
        <w:t>]</w:t>
      </w:r>
      <w:r>
        <w:rPr>
          <w:rFonts w:hint="cs"/>
          <w:i/>
          <w:iCs/>
          <w:rtl/>
          <w:lang w:eastAsia="en-US"/>
        </w:rPr>
        <w:t xml:space="preserve"> - הוסיף לך הכתוב טומאה אחרת </w:t>
      </w:r>
      <w:r>
        <w:rPr>
          <w:rFonts w:cs="Miriam"/>
          <w:szCs w:val="20"/>
          <w:rtl/>
          <w:lang w:eastAsia="en-US"/>
        </w:rPr>
        <w:t>(</w:t>
      </w:r>
      <w:r>
        <w:rPr>
          <w:rFonts w:cs="Miriam" w:hint="cs"/>
          <w:szCs w:val="20"/>
          <w:rtl/>
          <w:lang w:eastAsia="en-US"/>
        </w:rPr>
        <w:t>דבשדרה ורוב בניינה - כגון שתי שוקיים ירך אחת, וברוב מניינה - כגון קכ"ה איברים הימנה - שיכול ליטמא</w:t>
      </w:r>
      <w:r>
        <w:rPr>
          <w:rFonts w:cs="Miriam"/>
          <w:szCs w:val="20"/>
          <w:rtl/>
          <w:lang w:eastAsia="en-US"/>
        </w:rPr>
        <w:t>)</w:t>
      </w:r>
      <w:r>
        <w:rPr>
          <w:rFonts w:hint="cs"/>
          <w:i/>
          <w:iCs/>
          <w:rtl/>
          <w:lang w:eastAsia="en-US"/>
        </w:rPr>
        <w:t>;</w:t>
      </w:r>
      <w:r>
        <w:rPr>
          <w:rFonts w:cs="Miriam" w:hint="cs"/>
          <w:i/>
          <w:iCs/>
          <w:szCs w:val="20"/>
          <w:rtl/>
          <w:lang w:eastAsia="en-US"/>
        </w:rPr>
        <w:t xml:space="preserve"> </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מד,א</w:t>
      </w:r>
      <w:r>
        <w:rPr>
          <w:rtl/>
          <w:lang w:eastAsia="en-US"/>
        </w:rPr>
        <w:t>)</w:t>
      </w:r>
    </w:p>
    <w:p w:rsidR="00B74861" w:rsidRDefault="00B74861" w:rsidP="00B74861">
      <w:pPr>
        <w:rPr>
          <w:rtl/>
          <w:lang w:eastAsia="en-US"/>
        </w:rPr>
      </w:pPr>
      <w:r>
        <w:rPr>
          <w:rFonts w:hint="cs"/>
          <w:i/>
          <w:iCs/>
          <w:rtl/>
          <w:lang w:eastAsia="en-US"/>
        </w:rPr>
        <w:t xml:space="preserve">יכול </w:t>
      </w:r>
      <w:r>
        <w:rPr>
          <w:rFonts w:cs="Miriam"/>
          <w:szCs w:val="20"/>
          <w:rtl/>
          <w:lang w:eastAsia="en-US"/>
        </w:rPr>
        <w:t>(</w:t>
      </w:r>
      <w:r>
        <w:rPr>
          <w:rFonts w:cs="Miriam" w:hint="cs"/>
          <w:szCs w:val="20"/>
          <w:rtl/>
          <w:lang w:eastAsia="en-US"/>
        </w:rPr>
        <w:t>באחותו שהוא מותר, אבל</w:t>
      </w:r>
      <w:r>
        <w:rPr>
          <w:rFonts w:cs="Miriam"/>
          <w:szCs w:val="20"/>
          <w:rtl/>
          <w:lang w:eastAsia="en-US"/>
        </w:rPr>
        <w:t>)</w:t>
      </w:r>
      <w:r>
        <w:rPr>
          <w:i/>
          <w:iCs/>
          <w:rtl/>
          <w:lang w:eastAsia="en-US"/>
        </w:rPr>
        <w:t xml:space="preserve"> </w:t>
      </w:r>
      <w:r>
        <w:rPr>
          <w:rFonts w:hint="cs"/>
          <w:i/>
          <w:iCs/>
          <w:rtl/>
          <w:lang w:eastAsia="en-US"/>
        </w:rPr>
        <w:t xml:space="preserve">לא יטמא לשדרה ולגולגולת ולרוב בניינו ולרוב מניינו של אחרים </w:t>
      </w:r>
      <w:r>
        <w:rPr>
          <w:rFonts w:cs="Miriam"/>
          <w:szCs w:val="20"/>
          <w:rtl/>
          <w:lang w:eastAsia="en-US"/>
        </w:rPr>
        <w:t>(</w:t>
      </w:r>
      <w:r>
        <w:rPr>
          <w:rFonts w:cs="Miriam" w:hint="cs"/>
          <w:szCs w:val="20"/>
          <w:rtl/>
          <w:lang w:eastAsia="en-US"/>
        </w:rPr>
        <w:t xml:space="preserve">לא בשל אחרים: לא בשדרה ולא בגולגולת </w:t>
      </w:r>
      <w:r>
        <w:rPr>
          <w:rFonts w:cs="Miriam" w:hint="cs"/>
          <w:szCs w:val="20"/>
          <w:u w:val="single"/>
          <w:rtl/>
          <w:lang w:eastAsia="en-US"/>
        </w:rPr>
        <w:t>על שאר קרובים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 אמרת: מה אחותו מיוחדת שגופה תלוי בו </w:t>
      </w:r>
      <w:r>
        <w:rPr>
          <w:rFonts w:cs="Miriam"/>
          <w:szCs w:val="20"/>
          <w:rtl/>
          <w:lang w:eastAsia="en-US"/>
        </w:rPr>
        <w:t>(</w:t>
      </w:r>
      <w:r>
        <w:rPr>
          <w:rFonts w:cs="Miriam" w:hint="cs"/>
          <w:szCs w:val="20"/>
          <w:rtl/>
          <w:lang w:eastAsia="en-US"/>
        </w:rPr>
        <w:t>בשדרה וגולגולת, שבכך עיקר הגוף תלוי</w:t>
      </w:r>
      <w:r>
        <w:rPr>
          <w:rFonts w:cs="Miriam"/>
          <w:szCs w:val="20"/>
          <w:rtl/>
          <w:lang w:eastAsia="en-US"/>
        </w:rPr>
        <w:t>)</w:t>
      </w:r>
      <w:r>
        <w:rPr>
          <w:rFonts w:hint="cs"/>
          <w:i/>
          <w:iCs/>
          <w:rtl/>
          <w:lang w:eastAsia="en-US"/>
        </w:rPr>
        <w:t xml:space="preserve">, ומיטמא לשדרה ולגולגולת ולרוב בניינה ולרוב מניינה </w:t>
      </w:r>
      <w:r>
        <w:rPr>
          <w:rFonts w:cs="Miriam"/>
          <w:szCs w:val="20"/>
          <w:rtl/>
          <w:lang w:eastAsia="en-US"/>
        </w:rPr>
        <w:t>(</w:t>
      </w:r>
      <w:r>
        <w:rPr>
          <w:rFonts w:cs="Miriam" w:hint="cs"/>
          <w:szCs w:val="20"/>
          <w:rtl/>
          <w:lang w:eastAsia="en-US"/>
        </w:rPr>
        <w:t>או בזה או בזה</w:t>
      </w:r>
      <w:r>
        <w:rPr>
          <w:rFonts w:cs="Miriam"/>
          <w:szCs w:val="20"/>
          <w:rtl/>
          <w:lang w:eastAsia="en-US"/>
        </w:rPr>
        <w:t>)</w:t>
      </w:r>
      <w:r>
        <w:rPr>
          <w:i/>
          <w:iCs/>
          <w:rtl/>
          <w:lang w:eastAsia="en-US"/>
        </w:rPr>
        <w:t xml:space="preserve"> </w:t>
      </w:r>
      <w:r>
        <w:rPr>
          <w:rFonts w:hint="cs"/>
          <w:i/>
          <w:iCs/>
          <w:rtl/>
          <w:lang w:eastAsia="en-US"/>
        </w:rPr>
        <w:t xml:space="preserve">- אף כל </w:t>
      </w:r>
      <w:r>
        <w:rPr>
          <w:rFonts w:cs="Miriam"/>
          <w:szCs w:val="20"/>
          <w:rtl/>
          <w:lang w:eastAsia="en-US"/>
        </w:rPr>
        <w:t>(</w:t>
      </w:r>
      <w:r>
        <w:rPr>
          <w:rFonts w:cs="Miriam" w:hint="cs"/>
          <w:szCs w:val="20"/>
          <w:rtl/>
          <w:lang w:eastAsia="en-US"/>
        </w:rPr>
        <w:t>בשאר קרובים</w:t>
      </w:r>
      <w:r>
        <w:rPr>
          <w:rFonts w:cs="Miriam"/>
          <w:szCs w:val="20"/>
          <w:rtl/>
          <w:lang w:eastAsia="en-US"/>
        </w:rPr>
        <w:t>)</w:t>
      </w:r>
      <w:r>
        <w:rPr>
          <w:rFonts w:hint="cs"/>
          <w:i/>
          <w:iCs/>
          <w:rtl/>
          <w:lang w:eastAsia="en-US"/>
        </w:rPr>
        <w:t xml:space="preserve">: שגופו תלוי בו מיטמא לשדרה ולגולגולת ולרוב בניינו ולרוב מניינו </w:t>
      </w:r>
      <w:r>
        <w:rPr>
          <w:rFonts w:cs="Miriam"/>
          <w:szCs w:val="20"/>
          <w:rtl/>
          <w:lang w:eastAsia="en-US"/>
        </w:rPr>
        <w:t>(</w:t>
      </w:r>
      <w:r>
        <w:rPr>
          <w:rFonts w:cs="Miriam" w:hint="cs"/>
          <w:szCs w:val="20"/>
          <w:rtl/>
          <w:lang w:eastAsia="en-US"/>
        </w:rPr>
        <w:t xml:space="preserve">יכול ליטמא או בשדרה או בגולגולת או ברוב בניינו או ברוב מניינו ואף על פי שהוא חסר משאר הגוף; ושמע מינה דמותר ליטמא לאביו אף על פי שהוא חסר, </w:t>
      </w:r>
      <w:r>
        <w:rPr>
          <w:rFonts w:cs="Miriam" w:hint="cs"/>
          <w:szCs w:val="20"/>
          <w:u w:val="single"/>
          <w:rtl/>
          <w:lang w:eastAsia="en-US"/>
        </w:rPr>
        <w:t xml:space="preserve">ותיקשה דרב חסדא </w:t>
      </w:r>
      <w:r>
        <w:rPr>
          <w:rFonts w:cs="Courier New" w:hint="cs"/>
          <w:szCs w:val="16"/>
          <w:u w:val="single"/>
          <w:rtl/>
          <w:lang w:eastAsia="en-US"/>
        </w:rPr>
        <w:t>[</w:t>
      </w:r>
      <w:r>
        <w:rPr>
          <w:rFonts w:ascii="Courier New" w:hAnsi="Courier New" w:cs="Courier New" w:hint="cs"/>
          <w:sz w:val="16"/>
          <w:szCs w:val="16"/>
          <w:u w:val="single"/>
          <w:rtl/>
          <w:lang w:eastAsia="en-US"/>
        </w:rPr>
        <w:t>אמר רב</w:t>
      </w:r>
      <w:r>
        <w:rPr>
          <w:rFonts w:cs="Courier New" w:hint="cs"/>
          <w:szCs w:val="16"/>
          <w:u w:val="single"/>
          <w:rtl/>
          <w:lang w:eastAsia="en-US"/>
        </w:rPr>
        <w:t>]</w:t>
      </w:r>
      <w:r>
        <w:rPr>
          <w:rFonts w:cs="Miriam" w:hint="cs"/>
          <w:szCs w:val="20"/>
          <w:rtl/>
          <w:lang w:eastAsia="en-US"/>
        </w:rPr>
        <w:t>, דהאיכא רבי אליעזר בן יעקב דקאמר נמי הכי, ושמע מינה דלכולי עלמא לית להו דרב חסדא דאמר 'בזמן שהוא שלם ולא בזמן שהוא חסר'</w:t>
      </w:r>
      <w:r>
        <w:rPr>
          <w:rFonts w:cs="Miriam"/>
          <w:szCs w:val="20"/>
          <w:rtl/>
          <w:lang w:eastAsia="en-US"/>
        </w:rPr>
        <w:t>)</w:t>
      </w:r>
      <w:r>
        <w:rPr>
          <w:rFonts w:hint="cs"/>
          <w:rtl/>
          <w:lang w:eastAsia="en-US"/>
        </w:rPr>
        <w:t>!</w:t>
      </w:r>
      <w:r>
        <w:rPr>
          <w:rtl/>
          <w:lang w:eastAsia="en-US"/>
        </w:rPr>
        <w:t xml:space="preserve"> </w:t>
      </w:r>
    </w:p>
    <w:p w:rsidR="00B74861" w:rsidRDefault="00B74861" w:rsidP="00B74861">
      <w:pPr>
        <w:rPr>
          <w:rFonts w:cs="Miriam"/>
          <w:lang w:eastAsia="en-US"/>
        </w:rPr>
      </w:pPr>
      <w:r>
        <w:rPr>
          <w:rFonts w:hint="cs"/>
          <w:rtl/>
          <w:lang w:eastAsia="en-US"/>
        </w:rPr>
        <w:t xml:space="preserve">ההיא </w:t>
      </w:r>
      <w:r>
        <w:rPr>
          <w:rFonts w:cs="Miriam"/>
          <w:szCs w:val="20"/>
          <w:rtl/>
          <w:lang w:eastAsia="en-US"/>
        </w:rPr>
        <w:t>(</w:t>
      </w:r>
      <w:r>
        <w:rPr>
          <w:rFonts w:cs="Miriam" w:hint="cs"/>
          <w:szCs w:val="20"/>
          <w:rtl/>
          <w:lang w:eastAsia="en-US"/>
        </w:rPr>
        <w:t>כלומר הוא דאמר</w:t>
      </w:r>
      <w:r>
        <w:rPr>
          <w:rFonts w:cs="Miriam"/>
          <w:szCs w:val="20"/>
          <w:rtl/>
          <w:lang w:eastAsia="en-US"/>
        </w:rPr>
        <w:t>)</w:t>
      </w:r>
      <w:r>
        <w:rPr>
          <w:rtl/>
          <w:lang w:eastAsia="en-US"/>
        </w:rPr>
        <w:t xml:space="preserve"> </w:t>
      </w:r>
      <w:r>
        <w:rPr>
          <w:rFonts w:hint="cs"/>
          <w:rtl/>
          <w:lang w:eastAsia="en-US"/>
        </w:rPr>
        <w:t xml:space="preserve">- נמי רבי יהודה היא, ורב </w:t>
      </w:r>
      <w:r>
        <w:rPr>
          <w:rFonts w:cs="Miriam"/>
          <w:szCs w:val="20"/>
          <w:rtl/>
          <w:lang w:eastAsia="en-US"/>
        </w:rPr>
        <w:t>(</w:t>
      </w:r>
      <w:r>
        <w:rPr>
          <w:rFonts w:cs="Miriam" w:hint="cs"/>
          <w:szCs w:val="20"/>
          <w:rtl/>
          <w:lang w:eastAsia="en-US"/>
        </w:rPr>
        <w:t xml:space="preserve">חסדא </w:t>
      </w:r>
      <w:r>
        <w:rPr>
          <w:rFonts w:cs="Courier New" w:hint="cs"/>
          <w:szCs w:val="16"/>
          <w:rtl/>
          <w:lang w:eastAsia="en-US"/>
        </w:rPr>
        <w:t>[</w:t>
      </w:r>
      <w:r>
        <w:rPr>
          <w:rFonts w:ascii="Courier New" w:hAnsi="Courier New" w:cs="Courier New" w:hint="cs"/>
          <w:sz w:val="16"/>
          <w:szCs w:val="16"/>
          <w:rtl/>
          <w:lang w:eastAsia="en-US"/>
        </w:rPr>
        <w:t>אמר רב</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דאמר כי האי תנא, דתניא: '</w:t>
      </w:r>
      <w:r>
        <w:rPr>
          <w:rFonts w:hint="cs"/>
          <w:i/>
          <w:iCs/>
          <w:rtl/>
          <w:lang w:eastAsia="en-US"/>
        </w:rPr>
        <w:t xml:space="preserve">מעשה שמת אביו של רבי יצחק </w:t>
      </w:r>
      <w:r>
        <w:rPr>
          <w:rFonts w:cs="Courier New" w:hint="cs"/>
          <w:i/>
          <w:iCs/>
          <w:szCs w:val="20"/>
          <w:rtl/>
          <w:lang w:eastAsia="en-US"/>
        </w:rPr>
        <w:t>[הכהן]</w:t>
      </w:r>
      <w:r>
        <w:rPr>
          <w:rFonts w:hint="cs"/>
          <w:i/>
          <w:iCs/>
          <w:rtl/>
          <w:lang w:eastAsia="en-US"/>
        </w:rPr>
        <w:t xml:space="preserve"> בגינזק, ובאו והודיעוהו לאחר שלש שנים, ובא ושאל את רבי יהושע בן אלישע וארבעה זקנים [שעמו]: </w:t>
      </w:r>
      <w:r>
        <w:rPr>
          <w:rFonts w:cs="Miriam"/>
          <w:szCs w:val="20"/>
          <w:rtl/>
          <w:lang w:eastAsia="en-US"/>
        </w:rPr>
        <w:t>(</w:t>
      </w:r>
      <w:r>
        <w:rPr>
          <w:rFonts w:cs="Miriam" w:hint="cs"/>
          <w:szCs w:val="20"/>
          <w:rtl/>
          <w:lang w:eastAsia="en-US"/>
        </w:rPr>
        <w:t>מהו ליטמא ולהביא בקברי אבותיו?</w:t>
      </w:r>
      <w:r>
        <w:rPr>
          <w:rFonts w:cs="Miriam"/>
          <w:szCs w:val="20"/>
          <w:rtl/>
          <w:lang w:eastAsia="en-US"/>
        </w:rPr>
        <w:t>)</w:t>
      </w:r>
      <w:r>
        <w:rPr>
          <w:rFonts w:hint="cs"/>
          <w:i/>
          <w:iCs/>
          <w:rtl/>
          <w:lang w:eastAsia="en-US"/>
        </w:rPr>
        <w:t xml:space="preserve"> ואמרו: '</w:t>
      </w:r>
      <w:r>
        <w:rPr>
          <w:rFonts w:cs="Narkisim" w:hint="cs"/>
          <w:i/>
          <w:iCs/>
          <w:rtl/>
          <w:lang w:eastAsia="en-US"/>
        </w:rPr>
        <w:t>לאביו</w:t>
      </w:r>
      <w:r>
        <w:rPr>
          <w:rFonts w:hint="cs"/>
          <w:i/>
          <w:iCs/>
          <w:rtl/>
          <w:lang w:eastAsia="en-US"/>
        </w:rPr>
        <w:t xml:space="preserve">' - בזמן שהוא שלם ולא בזמן שהוא חסר </w:t>
      </w:r>
      <w:r>
        <w:rPr>
          <w:rFonts w:cs="Miriam"/>
          <w:szCs w:val="20"/>
          <w:rtl/>
          <w:lang w:eastAsia="en-US"/>
        </w:rPr>
        <w:t>(</w:t>
      </w:r>
      <w:r>
        <w:rPr>
          <w:rFonts w:cs="Miriam" w:hint="cs"/>
          <w:szCs w:val="20"/>
          <w:rtl/>
          <w:lang w:eastAsia="en-US"/>
        </w:rPr>
        <w:t>ולאחר שלש שנים אי אפשר לו שאינו חסר</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lang w:eastAsia="en-US"/>
        </w:rPr>
      </w:pP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 xml:space="preserve">שלשה מינין אסורין בנזיר: הטומאה והתגלחת והיוצא מן הגפן. </w:t>
      </w:r>
    </w:p>
    <w:p w:rsidR="00B74861" w:rsidRDefault="00B74861" w:rsidP="00B74861">
      <w:pPr>
        <w:rPr>
          <w:rtl/>
          <w:lang w:eastAsia="en-US"/>
        </w:rPr>
      </w:pPr>
      <w:r>
        <w:rPr>
          <w:rFonts w:hint="cs"/>
          <w:rtl/>
          <w:lang w:eastAsia="en-US"/>
        </w:rPr>
        <w:t>חומר בטומאה ובתגלחת מביוצא מן הגפן: שהטומאה והתגלחת סותרין, והיוצא מן הגפן אינו סותר;</w:t>
      </w:r>
    </w:p>
    <w:p w:rsidR="00B74861" w:rsidRDefault="00B74861" w:rsidP="00B74861">
      <w:pPr>
        <w:rPr>
          <w:rtl/>
          <w:lang w:eastAsia="en-US"/>
        </w:rPr>
      </w:pPr>
      <w:r>
        <w:rPr>
          <w:rFonts w:hint="cs"/>
          <w:rtl/>
          <w:lang w:eastAsia="en-US"/>
        </w:rPr>
        <w:t xml:space="preserve">חומר ביוצא מן הגפן מבטומאה ובתגלחת: שהיוצא מן הגפן לא הותר מכללו, וטומאה ותגלחת הותרו מכללן: בתגלחת מצוה </w:t>
      </w:r>
      <w:r>
        <w:rPr>
          <w:rFonts w:cs="Miriam"/>
          <w:szCs w:val="20"/>
          <w:rtl/>
          <w:lang w:eastAsia="en-US"/>
        </w:rPr>
        <w:t>(</w:t>
      </w:r>
      <w:r>
        <w:rPr>
          <w:rFonts w:cs="Miriam" w:hint="cs"/>
          <w:szCs w:val="20"/>
          <w:rtl/>
          <w:lang w:eastAsia="en-US"/>
        </w:rPr>
        <w:t>בתגלחת מצורע</w:t>
      </w:r>
      <w:r>
        <w:rPr>
          <w:rFonts w:cs="Miriam"/>
          <w:szCs w:val="20"/>
          <w:rtl/>
          <w:lang w:eastAsia="en-US"/>
        </w:rPr>
        <w:t>)</w:t>
      </w:r>
      <w:r>
        <w:rPr>
          <w:rtl/>
          <w:lang w:eastAsia="en-US"/>
        </w:rPr>
        <w:t xml:space="preserve"> </w:t>
      </w:r>
      <w:r>
        <w:rPr>
          <w:rFonts w:hint="cs"/>
          <w:rtl/>
          <w:lang w:eastAsia="en-US"/>
        </w:rPr>
        <w:t xml:space="preserve">ובמת מצוה; </w:t>
      </w:r>
    </w:p>
    <w:p w:rsidR="00B74861" w:rsidRDefault="00B74861" w:rsidP="00B74861">
      <w:pPr>
        <w:rPr>
          <w:rtl/>
          <w:lang w:eastAsia="en-US"/>
        </w:rPr>
      </w:pPr>
      <w:r>
        <w:rPr>
          <w:rFonts w:hint="cs"/>
          <w:rtl/>
          <w:lang w:eastAsia="en-US"/>
        </w:rPr>
        <w:t xml:space="preserve">וחומר בטומאה מבתגלחת: שהטומאה סותרת את הכל </w:t>
      </w:r>
      <w:r>
        <w:rPr>
          <w:rFonts w:cs="Miriam"/>
          <w:szCs w:val="20"/>
          <w:rtl/>
          <w:lang w:eastAsia="en-US"/>
        </w:rPr>
        <w:t>(</w:t>
      </w:r>
      <w:r>
        <w:rPr>
          <w:rFonts w:cs="Miriam" w:hint="cs"/>
          <w:szCs w:val="20"/>
          <w:rtl/>
          <w:lang w:eastAsia="en-US"/>
        </w:rPr>
        <w:t>אפילו בנזירות מרובה</w:t>
      </w:r>
      <w:r>
        <w:rPr>
          <w:rFonts w:cs="Miriam"/>
          <w:szCs w:val="20"/>
          <w:rtl/>
          <w:lang w:eastAsia="en-US"/>
        </w:rPr>
        <w:t>)</w:t>
      </w:r>
      <w:r>
        <w:rPr>
          <w:rtl/>
          <w:lang w:eastAsia="en-US"/>
        </w:rPr>
        <w:t xml:space="preserve"> </w:t>
      </w:r>
      <w:r>
        <w:rPr>
          <w:rFonts w:hint="cs"/>
          <w:rtl/>
          <w:lang w:eastAsia="en-US"/>
        </w:rPr>
        <w:t xml:space="preserve">וחייבין עליה קרבן </w:t>
      </w:r>
      <w:r>
        <w:rPr>
          <w:rFonts w:cs="Miriam"/>
          <w:szCs w:val="20"/>
          <w:rtl/>
          <w:lang w:eastAsia="en-US"/>
        </w:rPr>
        <w:t>(</w:t>
      </w:r>
      <w:r>
        <w:rPr>
          <w:rFonts w:cs="Miriam" w:hint="cs"/>
          <w:szCs w:val="20"/>
          <w:rtl/>
          <w:lang w:eastAsia="en-US"/>
        </w:rPr>
        <w:t>אשם, ותורין או בני יונה</w:t>
      </w:r>
      <w:r>
        <w:rPr>
          <w:rFonts w:cs="Miriam"/>
          <w:szCs w:val="20"/>
          <w:rtl/>
          <w:lang w:eastAsia="en-US"/>
        </w:rPr>
        <w:t>)</w:t>
      </w:r>
      <w:r>
        <w:rPr>
          <w:rtl/>
          <w:lang w:eastAsia="en-US"/>
        </w:rPr>
        <w:t xml:space="preserve"> </w:t>
      </w:r>
      <w:r>
        <w:rPr>
          <w:rFonts w:hint="cs"/>
          <w:rtl/>
          <w:lang w:eastAsia="en-US"/>
        </w:rPr>
        <w:t xml:space="preserve">ותגלחת אינה סותרת אלא שלשים </w:t>
      </w:r>
      <w:r>
        <w:rPr>
          <w:rFonts w:cs="Miriam"/>
          <w:szCs w:val="20"/>
          <w:rtl/>
          <w:lang w:eastAsia="en-US"/>
        </w:rPr>
        <w:t>(</w:t>
      </w:r>
      <w:r>
        <w:rPr>
          <w:rFonts w:cs="Miriam" w:hint="cs"/>
          <w:szCs w:val="20"/>
          <w:rtl/>
          <w:lang w:eastAsia="en-US"/>
        </w:rPr>
        <w:t>ואפילו בנזירות מרובה</w:t>
      </w:r>
      <w:r>
        <w:rPr>
          <w:rFonts w:cs="Miriam"/>
          <w:szCs w:val="20"/>
          <w:rtl/>
          <w:lang w:eastAsia="en-US"/>
        </w:rPr>
        <w:t>)</w:t>
      </w:r>
      <w:r>
        <w:rPr>
          <w:rtl/>
          <w:lang w:eastAsia="en-US"/>
        </w:rPr>
        <w:t xml:space="preserve"> </w:t>
      </w:r>
      <w:r>
        <w:rPr>
          <w:rFonts w:hint="cs"/>
          <w:rtl/>
          <w:lang w:eastAsia="en-US"/>
        </w:rPr>
        <w:t>ואין חייבין עליה קרבן.</w:t>
      </w:r>
    </w:p>
    <w:p w:rsidR="00B74861" w:rsidRDefault="00B74861" w:rsidP="00B74861">
      <w:pPr>
        <w:rPr>
          <w:rtl/>
          <w:lang w:eastAsia="en-US"/>
        </w:rPr>
      </w:pPr>
    </w:p>
    <w:p w:rsidR="00B74861" w:rsidRDefault="00B74861" w:rsidP="00B74861">
      <w:pPr>
        <w:rPr>
          <w:rtl/>
          <w:lang w:eastAsia="en-US"/>
        </w:rPr>
      </w:pPr>
      <w:r>
        <w:rPr>
          <w:rFonts w:hint="cs"/>
          <w:rtl/>
          <w:lang w:eastAsia="en-US"/>
        </w:rPr>
        <w:t>גמרא:</w:t>
      </w:r>
    </w:p>
    <w:p w:rsidR="00B74861" w:rsidRDefault="00B74861" w:rsidP="00B74861">
      <w:pPr>
        <w:rPr>
          <w:i/>
          <w:iCs/>
          <w:rtl/>
          <w:lang w:eastAsia="en-US"/>
        </w:rPr>
      </w:pPr>
      <w:r>
        <w:rPr>
          <w:rFonts w:cs="Miriam" w:hint="cs"/>
          <w:szCs w:val="16"/>
          <w:rtl/>
          <w:lang w:eastAsia="en-US"/>
        </w:rPr>
        <w:t xml:space="preserve">[מזכיר את ספרי במדבר פסקא </w:t>
      </w:r>
      <w:commentRangeStart w:id="13"/>
      <w:r>
        <w:rPr>
          <w:rFonts w:cs="Miriam" w:hint="cs"/>
          <w:szCs w:val="16"/>
          <w:rtl/>
          <w:lang w:eastAsia="en-US"/>
        </w:rPr>
        <w:t>לא</w:t>
      </w:r>
      <w:commentRangeEnd w:id="13"/>
      <w:r>
        <w:rPr>
          <w:rStyle w:val="ac"/>
          <w:vanish/>
          <w:rtl/>
        </w:rPr>
        <w:commentReference w:id="13"/>
      </w:r>
      <w:r>
        <w:rPr>
          <w:rFonts w:cs="Miriam" w:hint="cs"/>
          <w:szCs w:val="16"/>
          <w:rtl/>
          <w:lang w:eastAsia="en-US"/>
        </w:rPr>
        <w:t>]</w:t>
      </w:r>
      <w:r>
        <w:rPr>
          <w:rFonts w:hint="cs"/>
          <w:i/>
          <w:iCs/>
          <w:rtl/>
          <w:lang w:eastAsia="en-US"/>
        </w:rPr>
        <w:t xml:space="preserve"> וטומאה לא תותר מכללה, קל וחומר מיין?: ומה יין שאינו סותר - לא הותר מכללו, טומאה - שסותרת - אינו דין שלא תותר מכללה </w:t>
      </w:r>
      <w:r>
        <w:rPr>
          <w:rFonts w:cs="Courier New" w:hint="cs"/>
          <w:szCs w:val="20"/>
          <w:rtl/>
          <w:lang w:eastAsia="en-US"/>
        </w:rPr>
        <w:t>[ויהא הנזיר אסור במת מצוה]</w:t>
      </w:r>
      <w:r>
        <w:rPr>
          <w:rFonts w:hint="cs"/>
          <w:i/>
          <w:iCs/>
          <w:rtl/>
          <w:lang w:eastAsia="en-US"/>
        </w:rPr>
        <w:t xml:space="preserve">? </w:t>
      </w:r>
    </w:p>
    <w:p w:rsidR="00B74861" w:rsidRDefault="00B74861" w:rsidP="00B74861">
      <w:pPr>
        <w:rPr>
          <w:i/>
          <w:iCs/>
          <w:rtl/>
          <w:lang w:eastAsia="en-US"/>
        </w:rPr>
      </w:pPr>
      <w:r>
        <w:rPr>
          <w:rFonts w:hint="cs"/>
          <w:i/>
          <w:iCs/>
          <w:rtl/>
          <w:lang w:eastAsia="en-US"/>
        </w:rPr>
        <w:t xml:space="preserve">תלמוד לומר: </w:t>
      </w:r>
      <w:r>
        <w:rPr>
          <w:rFonts w:cs="Miriam"/>
          <w:szCs w:val="16"/>
          <w:rtl/>
          <w:lang w:eastAsia="en-US"/>
        </w:rPr>
        <w:t>[</w:t>
      </w:r>
      <w:r>
        <w:rPr>
          <w:rFonts w:cs="Miriam" w:hint="cs"/>
          <w:szCs w:val="16"/>
          <w:rtl/>
          <w:lang w:eastAsia="en-US"/>
        </w:rPr>
        <w:t xml:space="preserve">ויקרא כא,יא: </w:t>
      </w:r>
      <w:r>
        <w:rPr>
          <w:rFonts w:cs="Narkisim" w:hint="cs"/>
          <w:szCs w:val="20"/>
          <w:rtl/>
          <w:lang w:eastAsia="en-US"/>
        </w:rPr>
        <w:t>ועל כל נפשת מת לא יבא</w:t>
      </w:r>
      <w:r>
        <w:rPr>
          <w:rFonts w:cs="Narkisim"/>
          <w:szCs w:val="20"/>
          <w:rtl/>
          <w:lang w:eastAsia="en-US"/>
        </w:rPr>
        <w:t>]</w:t>
      </w:r>
      <w:r>
        <w:rPr>
          <w:rFonts w:cs="Narkisim" w:hint="cs"/>
          <w:i/>
          <w:iCs/>
          <w:rtl/>
          <w:lang w:eastAsia="en-US"/>
        </w:rPr>
        <w:t xml:space="preserve"> לאביו ולאמו לא יטמא</w:t>
      </w:r>
      <w:r>
        <w:rPr>
          <w:rFonts w:hint="cs"/>
          <w:i/>
          <w:iCs/>
          <w:rtl/>
          <w:lang w:eastAsia="en-US"/>
        </w:rPr>
        <w:t xml:space="preserve">: </w:t>
      </w:r>
      <w:r>
        <w:rPr>
          <w:rFonts w:cs="Miriam"/>
          <w:szCs w:val="20"/>
          <w:rtl/>
          <w:lang w:eastAsia="en-US"/>
        </w:rPr>
        <w:t>(</w:t>
      </w:r>
      <w:r>
        <w:rPr>
          <w:rFonts w:cs="Miriam" w:hint="cs"/>
          <w:szCs w:val="20"/>
          <w:rtl/>
          <w:lang w:eastAsia="en-US"/>
        </w:rPr>
        <w:t>מכדי כתיב '</w:t>
      </w:r>
      <w:r>
        <w:rPr>
          <w:rFonts w:cs="Narkisim" w:hint="cs"/>
          <w:szCs w:val="20"/>
          <w:rtl/>
          <w:lang w:eastAsia="en-US"/>
        </w:rPr>
        <w:t>על כל נפשות מת</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w:t>
      </w:r>
      <w:r>
        <w:rPr>
          <w:rFonts w:cs="Narkisim" w:hint="cs"/>
          <w:szCs w:val="20"/>
          <w:rtl/>
          <w:lang w:eastAsia="en-US"/>
        </w:rPr>
        <w:t>לאביו</w:t>
      </w:r>
      <w:r>
        <w:rPr>
          <w:rFonts w:cs="Miriam" w:hint="cs"/>
          <w:szCs w:val="20"/>
          <w:rtl/>
          <w:lang w:eastAsia="en-US"/>
        </w:rPr>
        <w:t>' למה לי? אלא להכי הוא דאתא:</w:t>
      </w:r>
      <w:r>
        <w:rPr>
          <w:rFonts w:cs="Miriam"/>
          <w:szCs w:val="20"/>
          <w:rtl/>
          <w:lang w:eastAsia="en-US"/>
        </w:rPr>
        <w:t>)</w:t>
      </w:r>
      <w:r>
        <w:rPr>
          <w:i/>
          <w:iCs/>
          <w:rtl/>
          <w:lang w:eastAsia="en-US"/>
        </w:rPr>
        <w:t xml:space="preserve"> </w:t>
      </w:r>
      <w:r>
        <w:rPr>
          <w:rFonts w:hint="cs"/>
          <w:i/>
          <w:iCs/>
          <w:rtl/>
          <w:lang w:eastAsia="en-US"/>
        </w:rPr>
        <w:t>לאביו ולאמו לא יטמא, אבל מיטמא הוא למת מצוה.</w:t>
      </w:r>
    </w:p>
    <w:p w:rsidR="00B74861" w:rsidRDefault="00B74861" w:rsidP="00B74861">
      <w:pPr>
        <w:rPr>
          <w:i/>
          <w:iCs/>
          <w:rtl/>
          <w:lang w:eastAsia="en-US"/>
        </w:rPr>
      </w:pPr>
      <w:r>
        <w:rPr>
          <w:rFonts w:hint="cs"/>
          <w:i/>
          <w:iCs/>
          <w:rtl/>
          <w:lang w:eastAsia="en-US"/>
        </w:rPr>
        <w:t xml:space="preserve">ויין יותר מכללו </w:t>
      </w:r>
      <w:r>
        <w:rPr>
          <w:rFonts w:cs="Miriam"/>
          <w:szCs w:val="20"/>
          <w:rtl/>
          <w:lang w:eastAsia="en-US"/>
        </w:rPr>
        <w:t>(</w:t>
      </w:r>
      <w:r>
        <w:rPr>
          <w:rFonts w:cs="Miriam" w:hint="cs"/>
          <w:szCs w:val="20"/>
          <w:rtl/>
          <w:lang w:eastAsia="en-US"/>
        </w:rPr>
        <w:t xml:space="preserve">כגון גבי יין מצוה שנשבע עליו לשתותו; </w:t>
      </w:r>
      <w:r>
        <w:rPr>
          <w:rFonts w:cs="Miriam"/>
          <w:szCs w:val="20"/>
          <w:rtl/>
          <w:lang w:eastAsia="en-US"/>
        </w:rPr>
        <w:t>תוספות</w:t>
      </w:r>
      <w:r>
        <w:rPr>
          <w:rFonts w:cs="Miriam" w:hint="cs"/>
          <w:szCs w:val="20"/>
          <w:rtl/>
          <w:lang w:eastAsia="en-US"/>
        </w:rPr>
        <w:t>:</w:t>
      </w:r>
      <w:r>
        <w:rPr>
          <w:rFonts w:cs="Miriam"/>
          <w:szCs w:val="20"/>
          <w:rtl/>
          <w:lang w:eastAsia="en-US"/>
        </w:rPr>
        <w:t xml:space="preserve"> למי שנשבע שאשתה אמר קרא מיין ושכר דמיותר כדאמרינן </w:t>
      </w:r>
      <w:r>
        <w:rPr>
          <w:rFonts w:cs="Miriam" w:hint="cs"/>
          <w:szCs w:val="20"/>
          <w:rtl/>
          <w:lang w:eastAsia="en-US"/>
        </w:rPr>
        <w:t>בפרק קמא</w:t>
      </w:r>
      <w:r>
        <w:rPr>
          <w:rFonts w:cs="Miriam"/>
          <w:szCs w:val="20"/>
          <w:rtl/>
          <w:lang w:eastAsia="en-US"/>
        </w:rPr>
        <w:t xml:space="preserve"> </w:t>
      </w:r>
      <w:r>
        <w:rPr>
          <w:rFonts w:cs="Miriam"/>
          <w:szCs w:val="16"/>
          <w:rtl/>
          <w:lang w:eastAsia="en-US"/>
        </w:rPr>
        <w:t>(לעיל דף ג:)</w:t>
      </w:r>
      <w:r>
        <w:rPr>
          <w:rFonts w:cs="Miriam"/>
          <w:szCs w:val="20"/>
          <w:rtl/>
          <w:lang w:eastAsia="en-US"/>
        </w:rPr>
        <w:t>)</w:t>
      </w:r>
      <w:r>
        <w:rPr>
          <w:rFonts w:hint="cs"/>
          <w:i/>
          <w:iCs/>
          <w:rtl/>
          <w:lang w:eastAsia="en-US"/>
        </w:rPr>
        <w:t>, קל וחומר מטומאה?: מה טומאה שהיא סותרת - הותרה מכללה, יין - שאינו סותר - אינו דין שיותר מכללו?</w:t>
      </w:r>
    </w:p>
    <w:p w:rsidR="00B74861" w:rsidRDefault="00B74861" w:rsidP="00B74861">
      <w:pPr>
        <w:rPr>
          <w:rFonts w:cs="Miriam"/>
          <w:szCs w:val="20"/>
          <w:rtl/>
          <w:lang w:eastAsia="en-US"/>
        </w:rPr>
      </w:pPr>
      <w:r>
        <w:rPr>
          <w:rFonts w:hint="cs"/>
          <w:i/>
          <w:iCs/>
          <w:rtl/>
          <w:lang w:eastAsia="en-US"/>
        </w:rPr>
        <w:t xml:space="preserve">אמר קרא </w:t>
      </w:r>
      <w:r>
        <w:rPr>
          <w:rFonts w:cs="Miriam" w:hint="cs"/>
          <w:szCs w:val="16"/>
          <w:rtl/>
          <w:lang w:eastAsia="en-US"/>
        </w:rPr>
        <w:t>(במדבר ו,ג)</w:t>
      </w:r>
      <w:r>
        <w:rPr>
          <w:rFonts w:cs="Narkisim" w:hint="cs"/>
          <w:i/>
          <w:iCs/>
          <w:rtl/>
          <w:lang w:eastAsia="en-US"/>
        </w:rPr>
        <w:t xml:space="preserve"> מיין ושכר יזיר</w:t>
      </w:r>
      <w:r>
        <w:rPr>
          <w:rFonts w:cs="Narkisim"/>
          <w:i/>
          <w:iCs/>
          <w:rtl/>
          <w:lang w:eastAsia="en-US"/>
        </w:rPr>
        <w:t xml:space="preserve"> </w:t>
      </w:r>
      <w:r>
        <w:rPr>
          <w:rFonts w:cs="Narkisim"/>
          <w:szCs w:val="20"/>
          <w:rtl/>
          <w:lang w:eastAsia="en-US"/>
        </w:rPr>
        <w:t>[</w:t>
      </w:r>
      <w:r>
        <w:rPr>
          <w:rFonts w:cs="Narkisim" w:hint="cs"/>
          <w:szCs w:val="20"/>
          <w:rtl/>
          <w:lang w:eastAsia="en-US"/>
        </w:rPr>
        <w:t>חמץ יין וחמץ שכר לא ישתה, וכל משרת ענבים לא ישתה וענבים לחים ויבשים לא יאכל</w:t>
      </w:r>
      <w:r>
        <w:rPr>
          <w:rFonts w:cs="Narkisim"/>
          <w:szCs w:val="20"/>
          <w:rtl/>
          <w:lang w:eastAsia="en-US"/>
        </w:rPr>
        <w:t>]</w:t>
      </w:r>
      <w:r>
        <w:rPr>
          <w:rFonts w:hint="cs"/>
          <w:i/>
          <w:iCs/>
          <w:rtl/>
          <w:lang w:eastAsia="en-US"/>
        </w:rPr>
        <w:t xml:space="preserve"> - לאסור יין מצוה </w:t>
      </w:r>
      <w:r>
        <w:rPr>
          <w:rFonts w:cs="Miriam"/>
          <w:szCs w:val="20"/>
          <w:rtl/>
          <w:lang w:eastAsia="en-US"/>
        </w:rPr>
        <w:t>(</w:t>
      </w:r>
      <w:r>
        <w:rPr>
          <w:rFonts w:cs="Miriam" w:hint="cs"/>
          <w:szCs w:val="20"/>
          <w:rtl/>
          <w:lang w:eastAsia="en-US"/>
        </w:rPr>
        <w:t>שנשבע עליו</w:t>
      </w:r>
      <w:r>
        <w:rPr>
          <w:rFonts w:cs="Miriam"/>
          <w:szCs w:val="20"/>
          <w:rtl/>
          <w:lang w:eastAsia="en-US"/>
        </w:rPr>
        <w:t>)</w:t>
      </w:r>
      <w:r>
        <w:rPr>
          <w:i/>
          <w:iCs/>
          <w:rtl/>
          <w:lang w:eastAsia="en-US"/>
        </w:rPr>
        <w:t xml:space="preserve"> </w:t>
      </w:r>
      <w:r>
        <w:rPr>
          <w:rFonts w:hint="cs"/>
          <w:i/>
          <w:iCs/>
          <w:rtl/>
          <w:lang w:eastAsia="en-US"/>
        </w:rPr>
        <w:t xml:space="preserve">כיין רשות </w:t>
      </w:r>
      <w:r>
        <w:rPr>
          <w:rFonts w:cs="Miriam"/>
          <w:szCs w:val="20"/>
          <w:rtl/>
          <w:lang w:eastAsia="en-US"/>
        </w:rPr>
        <w:t>(</w:t>
      </w:r>
      <w:r>
        <w:rPr>
          <w:rFonts w:cs="Miriam" w:hint="cs"/>
          <w:szCs w:val="20"/>
          <w:rtl/>
          <w:lang w:eastAsia="en-US"/>
        </w:rPr>
        <w:t xml:space="preserve">וכדרבי שמעון בפרק קמא דמסכתין </w:t>
      </w:r>
      <w:r>
        <w:rPr>
          <w:rFonts w:cs="Miriam" w:hint="cs"/>
          <w:szCs w:val="16"/>
          <w:rtl/>
          <w:lang w:eastAsia="en-US"/>
        </w:rPr>
        <w:t>(ג,ב)</w:t>
      </w:r>
      <w:r>
        <w:rPr>
          <w:rFonts w:cs="Miriam" w:hint="cs"/>
          <w:szCs w:val="20"/>
          <w:rtl/>
          <w:lang w:eastAsia="en-US"/>
        </w:rPr>
        <w:t xml:space="preserve">; </w:t>
      </w:r>
    </w:p>
    <w:p w:rsidR="00B74861" w:rsidRDefault="00B74861" w:rsidP="00B74861">
      <w:pPr>
        <w:rPr>
          <w:i/>
          <w:iCs/>
          <w:rtl/>
          <w:lang w:eastAsia="en-US"/>
        </w:rPr>
      </w:pPr>
      <w:r>
        <w:rPr>
          <w:rFonts w:cs="Miriam" w:hint="cs"/>
          <w:szCs w:val="20"/>
          <w:rtl/>
          <w:lang w:eastAsia="en-US"/>
        </w:rPr>
        <w:t xml:space="preserve">והאי דמותר בקידושא ואבדלתא דלא חשיב ליה הותר מכללו - משום דלא חל עליו מעולם נזירות, משום דנשבע ועומד מהר סיני הוא; ו'מותר מכללו' לא קחשיב ליה אלא היכא דחייל ואחר כך מישתרי </w:t>
      </w:r>
      <w:commentRangeStart w:id="14"/>
      <w:r>
        <w:rPr>
          <w:rFonts w:cs="Miriam" w:hint="cs"/>
          <w:szCs w:val="20"/>
          <w:rtl/>
          <w:lang w:eastAsia="en-US"/>
        </w:rPr>
        <w:t>בהו</w:t>
      </w:r>
      <w:commentRangeEnd w:id="14"/>
      <w:r>
        <w:rPr>
          <w:rStyle w:val="ac"/>
          <w:vanish/>
          <w:rtl/>
        </w:rPr>
        <w:commentReference w:id="14"/>
      </w:r>
      <w:r>
        <w:rPr>
          <w:rFonts w:cs="Miriam"/>
          <w:szCs w:val="20"/>
          <w:rtl/>
          <w:lang w:eastAsia="en-US"/>
        </w:rPr>
        <w:t>)</w:t>
      </w:r>
      <w:r>
        <w:rPr>
          <w:rFonts w:hint="cs"/>
          <w:i/>
          <w:iCs/>
          <w:rtl/>
          <w:lang w:eastAsia="en-US"/>
        </w:rPr>
        <w:t>;</w:t>
      </w:r>
    </w:p>
    <w:p w:rsidR="00B74861" w:rsidRDefault="00B74861" w:rsidP="00B74861">
      <w:pPr>
        <w:rPr>
          <w:i/>
          <w:iCs/>
          <w:rtl/>
          <w:lang w:eastAsia="en-US"/>
        </w:rPr>
      </w:pPr>
    </w:p>
    <w:p w:rsidR="00B74861" w:rsidRDefault="00B74861" w:rsidP="00B74861">
      <w:pPr>
        <w:rPr>
          <w:i/>
          <w:iCs/>
          <w:rtl/>
          <w:lang w:eastAsia="en-US"/>
        </w:rPr>
      </w:pPr>
      <w:r>
        <w:rPr>
          <w:rFonts w:hint="cs"/>
          <w:i/>
          <w:iCs/>
          <w:rtl/>
          <w:lang w:eastAsia="en-US"/>
        </w:rPr>
        <w:t>ויין יסתור את הכל, קל וחומר מטומאה?: מה טומאה - שהותרה מכללה - סותרת את הכל, יין - שלא הותר מכללו - לא כל שכן שיסתור?</w:t>
      </w:r>
    </w:p>
    <w:p w:rsidR="00B74861" w:rsidRDefault="00B74861" w:rsidP="00B74861">
      <w:pPr>
        <w:rPr>
          <w:i/>
          <w:iCs/>
          <w:rtl/>
          <w:lang w:eastAsia="en-US"/>
        </w:rPr>
      </w:pPr>
      <w:r>
        <w:rPr>
          <w:rFonts w:hint="cs"/>
          <w:i/>
          <w:iCs/>
          <w:rtl/>
          <w:lang w:eastAsia="en-US"/>
        </w:rPr>
        <w:t xml:space="preserve">אמר קרא </w:t>
      </w:r>
      <w:r>
        <w:rPr>
          <w:rFonts w:cs="Narkisim"/>
          <w:szCs w:val="20"/>
          <w:rtl/>
          <w:lang w:eastAsia="en-US"/>
        </w:rPr>
        <w:t>[</w:t>
      </w:r>
      <w:r>
        <w:rPr>
          <w:rFonts w:cs="Miriam" w:hint="cs"/>
          <w:szCs w:val="16"/>
          <w:rtl/>
          <w:lang w:eastAsia="en-US"/>
        </w:rPr>
        <w:t xml:space="preserve">במדבר ו,יב: </w:t>
      </w:r>
      <w:r>
        <w:rPr>
          <w:rFonts w:cs="Narkisim" w:hint="cs"/>
          <w:szCs w:val="20"/>
          <w:rtl/>
          <w:lang w:eastAsia="en-US"/>
        </w:rPr>
        <w:t>והזיר לה' את ימי נזרו והביא כבש בן שנתו לאשם</w:t>
      </w:r>
      <w:r>
        <w:rPr>
          <w:rFonts w:cs="Narkisim"/>
          <w:szCs w:val="20"/>
          <w:rtl/>
          <w:lang w:eastAsia="en-US"/>
        </w:rPr>
        <w:t>]</w:t>
      </w:r>
      <w:r>
        <w:rPr>
          <w:rFonts w:cs="Narkisim" w:hint="cs"/>
          <w:i/>
          <w:iCs/>
          <w:rtl/>
          <w:lang w:eastAsia="en-US"/>
        </w:rPr>
        <w:t xml:space="preserve"> והימים הראשונים יפלו כי טמא נזרו</w:t>
      </w:r>
      <w:r>
        <w:rPr>
          <w:rFonts w:hint="cs"/>
          <w:i/>
          <w:iCs/>
          <w:rtl/>
          <w:lang w:eastAsia="en-US"/>
        </w:rPr>
        <w:t>:  טומאה סותרת ואין היין סותר.</w:t>
      </w:r>
    </w:p>
    <w:p w:rsidR="00B74861" w:rsidRDefault="00B74861" w:rsidP="00B74861">
      <w:pPr>
        <w:rPr>
          <w:rFonts w:cs="Miriam"/>
          <w:i/>
          <w:iCs/>
          <w:lang w:eastAsia="en-US"/>
        </w:rPr>
      </w:pPr>
    </w:p>
    <w:p w:rsidR="00B74861" w:rsidRDefault="00B74861" w:rsidP="00B74861">
      <w:pPr>
        <w:rPr>
          <w:i/>
          <w:iCs/>
          <w:rtl/>
          <w:lang w:eastAsia="en-US"/>
        </w:rPr>
      </w:pPr>
      <w:r>
        <w:rPr>
          <w:rFonts w:hint="cs"/>
          <w:i/>
          <w:iCs/>
          <w:rtl/>
          <w:lang w:eastAsia="en-US"/>
        </w:rPr>
        <w:t xml:space="preserve">והתגלחת תסתור את הכל, קל וחומר מטומאה?: ומה טומאה - שלא עשו בה מטמא </w:t>
      </w:r>
      <w:r>
        <w:rPr>
          <w:rFonts w:cs="Miriam"/>
          <w:szCs w:val="20"/>
          <w:rtl/>
          <w:lang w:eastAsia="en-US"/>
        </w:rPr>
        <w:t>(</w:t>
      </w:r>
      <w:r>
        <w:rPr>
          <w:rFonts w:cs="Miriam" w:hint="cs"/>
          <w:szCs w:val="20"/>
          <w:rtl/>
          <w:lang w:eastAsia="en-US"/>
        </w:rPr>
        <w:t>שהמטמא את הנזיר אינו עובר עליו, וכדמוכח בסמוך</w:t>
      </w:r>
      <w:r>
        <w:rPr>
          <w:rFonts w:cs="Miriam"/>
          <w:szCs w:val="20"/>
          <w:rtl/>
          <w:lang w:eastAsia="en-US"/>
        </w:rPr>
        <w:t>)</w:t>
      </w:r>
      <w:r>
        <w:rPr>
          <w:i/>
          <w:iCs/>
          <w:rtl/>
          <w:lang w:eastAsia="en-US"/>
        </w:rPr>
        <w:t xml:space="preserve"> </w:t>
      </w:r>
      <w:r>
        <w:rPr>
          <w:rFonts w:hint="cs"/>
          <w:i/>
          <w:iCs/>
          <w:rtl/>
          <w:lang w:eastAsia="en-US"/>
        </w:rPr>
        <w:t xml:space="preserve">כמיטמא - סותרת את הכל, תגלחת - שעשו בה מגלח כמתגלח </w:t>
      </w:r>
      <w:r>
        <w:rPr>
          <w:rFonts w:cs="Miriam"/>
          <w:szCs w:val="20"/>
          <w:rtl/>
          <w:lang w:eastAsia="en-US"/>
        </w:rPr>
        <w:t>(</w:t>
      </w:r>
      <w:r>
        <w:rPr>
          <w:rFonts w:cs="Miriam" w:hint="cs"/>
          <w:szCs w:val="20"/>
          <w:rtl/>
          <w:lang w:eastAsia="en-US"/>
        </w:rPr>
        <w:t>שהמגלח את הנזיר עובר בלאו, כדלקמן: '</w:t>
      </w:r>
      <w:r>
        <w:rPr>
          <w:rFonts w:cs="Narkisim" w:hint="cs"/>
          <w:szCs w:val="20"/>
          <w:rtl/>
          <w:lang w:eastAsia="en-US"/>
        </w:rPr>
        <w:t>תער לא יעבור על ראשו</w:t>
      </w:r>
      <w:r>
        <w:rPr>
          <w:rFonts w:cs="Miriam" w:hint="cs"/>
          <w:szCs w:val="20"/>
          <w:rtl/>
          <w:lang w:eastAsia="en-US"/>
        </w:rPr>
        <w:t>' - קרי ביה 'לא יעבִיר ליה אחר'</w:t>
      </w:r>
      <w:r>
        <w:rPr>
          <w:rFonts w:cs="Miriam"/>
          <w:szCs w:val="20"/>
          <w:rtl/>
          <w:lang w:eastAsia="en-US"/>
        </w:rPr>
        <w:t>)</w:t>
      </w:r>
      <w:r>
        <w:rPr>
          <w:i/>
          <w:iCs/>
          <w:rtl/>
          <w:lang w:eastAsia="en-US"/>
        </w:rPr>
        <w:t xml:space="preserve"> </w:t>
      </w:r>
      <w:r>
        <w:rPr>
          <w:rFonts w:hint="cs"/>
          <w:i/>
          <w:iCs/>
          <w:rtl/>
          <w:lang w:eastAsia="en-US"/>
        </w:rPr>
        <w:t>- אינו דין שתסתור את הכל?</w:t>
      </w:r>
    </w:p>
    <w:p w:rsidR="00B74861" w:rsidRDefault="00B74861" w:rsidP="00B74861">
      <w:pPr>
        <w:rPr>
          <w:i/>
          <w:iCs/>
          <w:rtl/>
          <w:lang w:eastAsia="en-US"/>
        </w:rPr>
      </w:pPr>
      <w:r>
        <w:rPr>
          <w:rFonts w:hint="cs"/>
          <w:i/>
          <w:iCs/>
          <w:rtl/>
          <w:lang w:eastAsia="en-US"/>
        </w:rPr>
        <w:t>אמר קרא: '</w:t>
      </w:r>
      <w:r>
        <w:rPr>
          <w:rFonts w:cs="Narkisim" w:hint="cs"/>
          <w:rtl/>
          <w:lang w:eastAsia="en-US"/>
        </w:rPr>
        <w:t>והימים הראשונים יפלו כי טמא נזרו</w:t>
      </w:r>
      <w:r>
        <w:rPr>
          <w:rFonts w:hint="cs"/>
          <w:i/>
          <w:iCs/>
          <w:rtl/>
          <w:lang w:eastAsia="en-US"/>
        </w:rPr>
        <w:t>': טומאה סותרת את הכל ואין תגלחת סותרת את הכל.</w:t>
      </w:r>
    </w:p>
    <w:p w:rsidR="00B74861" w:rsidRDefault="00B74861" w:rsidP="00B74861">
      <w:pPr>
        <w:rPr>
          <w:i/>
          <w:iCs/>
          <w:rtl/>
          <w:lang w:eastAsia="en-US"/>
        </w:rPr>
      </w:pPr>
    </w:p>
    <w:p w:rsidR="00B74861" w:rsidRDefault="00B74861" w:rsidP="00B74861">
      <w:pPr>
        <w:rPr>
          <w:i/>
          <w:iCs/>
          <w:rtl/>
          <w:lang w:eastAsia="en-US"/>
        </w:rPr>
      </w:pPr>
      <w:r>
        <w:rPr>
          <w:rFonts w:hint="cs"/>
          <w:i/>
          <w:iCs/>
          <w:rtl/>
          <w:lang w:eastAsia="en-US"/>
        </w:rPr>
        <w:t xml:space="preserve">וטומאה - נעשה בה מטמא </w:t>
      </w:r>
      <w:r>
        <w:rPr>
          <w:rFonts w:cs="Courier New" w:hint="cs"/>
          <w:szCs w:val="20"/>
          <w:rtl/>
          <w:lang w:eastAsia="en-US"/>
        </w:rPr>
        <w:t>[</w:t>
      </w:r>
      <w:r>
        <w:rPr>
          <w:rFonts w:ascii="Courier New" w:hAnsi="Courier New" w:cs="Courier New" w:hint="cs"/>
          <w:sz w:val="16"/>
          <w:szCs w:val="20"/>
          <w:rtl/>
          <w:lang w:eastAsia="en-US"/>
        </w:rPr>
        <w:t>המטמא את הנזיר</w:t>
      </w:r>
      <w:r>
        <w:rPr>
          <w:rFonts w:cs="Courier New" w:hint="cs"/>
          <w:szCs w:val="20"/>
          <w:rtl/>
          <w:lang w:eastAsia="en-US"/>
        </w:rPr>
        <w:t>]</w:t>
      </w:r>
      <w:r>
        <w:rPr>
          <w:rFonts w:hint="cs"/>
          <w:i/>
          <w:iCs/>
          <w:rtl/>
          <w:lang w:eastAsia="en-US"/>
        </w:rPr>
        <w:t xml:space="preserve"> כמיטמא, קל וחומר מתגלחת?: ומה תגלחת -  שאינה סותרת אלא שלשים - עשה בה מגלח כמתגלח, טומאה שהיא סותרת את הכל אינו דין שנעשה בה מטמא כמיטמא?</w:t>
      </w:r>
    </w:p>
    <w:p w:rsidR="00B74861" w:rsidRDefault="00B74861" w:rsidP="00B74861">
      <w:pPr>
        <w:rPr>
          <w:i/>
          <w:iCs/>
          <w:rtl/>
          <w:lang w:eastAsia="en-US"/>
        </w:rPr>
      </w:pPr>
      <w:r>
        <w:rPr>
          <w:rFonts w:hint="cs"/>
          <w:i/>
          <w:iCs/>
          <w:rtl/>
          <w:lang w:eastAsia="en-US"/>
        </w:rPr>
        <w:t xml:space="preserve">אמר קרא </w:t>
      </w:r>
      <w:r>
        <w:rPr>
          <w:rFonts w:cs="Narkisim"/>
          <w:szCs w:val="20"/>
          <w:rtl/>
          <w:lang w:eastAsia="en-US"/>
        </w:rPr>
        <w:t>[</w:t>
      </w:r>
      <w:r>
        <w:rPr>
          <w:rFonts w:cs="Miriam" w:hint="cs"/>
          <w:szCs w:val="16"/>
          <w:rtl/>
          <w:lang w:eastAsia="en-US"/>
        </w:rPr>
        <w:t xml:space="preserve">במדבר ו,ט: </w:t>
      </w:r>
      <w:r>
        <w:rPr>
          <w:rFonts w:cs="Narkisim" w:hint="cs"/>
          <w:szCs w:val="20"/>
          <w:rtl/>
          <w:lang w:eastAsia="en-US"/>
        </w:rPr>
        <w:t>וכי ימות מת עליו בפתע פתאם</w:t>
      </w:r>
      <w:r>
        <w:rPr>
          <w:rFonts w:cs="Narkisim"/>
          <w:szCs w:val="20"/>
          <w:rtl/>
          <w:lang w:eastAsia="en-US"/>
        </w:rPr>
        <w:t>]</w:t>
      </w:r>
      <w:r>
        <w:rPr>
          <w:rFonts w:cs="Narkisim" w:hint="cs"/>
          <w:i/>
          <w:iCs/>
          <w:rtl/>
          <w:lang w:eastAsia="en-US"/>
        </w:rPr>
        <w:t xml:space="preserve"> וטמא ראש נזרו </w:t>
      </w:r>
      <w:r>
        <w:rPr>
          <w:rFonts w:cs="Narkisim" w:hint="cs"/>
          <w:szCs w:val="20"/>
          <w:rtl/>
          <w:lang w:eastAsia="en-US"/>
        </w:rPr>
        <w:t>[וגלח ראשו ביום טהרתו ביום השביעי יגלחנו]</w:t>
      </w:r>
      <w:r>
        <w:rPr>
          <w:rFonts w:hint="cs"/>
          <w:i/>
          <w:iCs/>
          <w:rtl/>
          <w:lang w:eastAsia="en-US"/>
        </w:rPr>
        <w:t xml:space="preserve"> למטמא ראש נזרו </w:t>
      </w:r>
      <w:r>
        <w:rPr>
          <w:rFonts w:cs="Miriam"/>
          <w:szCs w:val="20"/>
          <w:rtl/>
          <w:lang w:eastAsia="en-US"/>
        </w:rPr>
        <w:t>(</w:t>
      </w:r>
      <w:r>
        <w:rPr>
          <w:rFonts w:cs="Miriam" w:hint="cs"/>
          <w:szCs w:val="20"/>
          <w:rtl/>
          <w:lang w:eastAsia="en-US"/>
        </w:rPr>
        <w:t xml:space="preserve">מדלא כתיב 'וטמא </w:t>
      </w:r>
      <w:r>
        <w:rPr>
          <w:rFonts w:cs="Miriam" w:hint="cs"/>
          <w:szCs w:val="20"/>
          <w:u w:val="single"/>
          <w:rtl/>
          <w:lang w:eastAsia="en-US"/>
        </w:rPr>
        <w:t>לו</w:t>
      </w:r>
      <w:r>
        <w:rPr>
          <w:rFonts w:cs="Miriam" w:hint="cs"/>
          <w:szCs w:val="20"/>
          <w:rtl/>
          <w:lang w:eastAsia="en-US"/>
        </w:rPr>
        <w:t xml:space="preserve"> ראש נזרו'</w:t>
      </w:r>
      <w:r>
        <w:rPr>
          <w:rFonts w:cs="Miriam"/>
          <w:szCs w:val="20"/>
          <w:rtl/>
          <w:lang w:eastAsia="en-US"/>
        </w:rPr>
        <w:t>)</w:t>
      </w:r>
      <w:r>
        <w:rPr>
          <w:rFonts w:hint="cs"/>
          <w:rtl/>
          <w:lang w:eastAsia="en-US"/>
        </w:rPr>
        <w:t xml:space="preserve"> </w:t>
      </w:r>
      <w:r>
        <w:rPr>
          <w:rFonts w:cs="Miriam" w:hint="cs"/>
          <w:szCs w:val="20"/>
          <w:rtl/>
          <w:lang w:eastAsia="en-US"/>
        </w:rPr>
        <w:t>[תוספות: ולא למטמא ראש נזיר אחר]</w:t>
      </w:r>
      <w:r>
        <w:rPr>
          <w:rFonts w:hint="cs"/>
          <w:i/>
          <w:iCs/>
          <w:rtl/>
          <w:lang w:eastAsia="en-US"/>
        </w:rPr>
        <w:t>.</w:t>
      </w:r>
      <w:r>
        <w:rPr>
          <w:i/>
          <w:iCs/>
          <w:rtl/>
          <w:lang w:eastAsia="en-US"/>
        </w:rPr>
        <w:t xml:space="preserve"> </w:t>
      </w:r>
    </w:p>
    <w:p w:rsidR="00B74861" w:rsidRDefault="00B74861" w:rsidP="00B74861">
      <w:pPr>
        <w:rPr>
          <w:i/>
          <w:iCs/>
          <w:rtl/>
          <w:lang w:eastAsia="en-US"/>
        </w:rPr>
      </w:pPr>
    </w:p>
    <w:p w:rsidR="00B74861" w:rsidRDefault="00B74861" w:rsidP="00B74861">
      <w:pPr>
        <w:rPr>
          <w:i/>
          <w:iCs/>
          <w:rtl/>
          <w:lang w:eastAsia="en-US"/>
        </w:rPr>
      </w:pPr>
      <w:r>
        <w:rPr>
          <w:rFonts w:hint="cs"/>
          <w:i/>
          <w:iCs/>
          <w:rtl/>
          <w:lang w:eastAsia="en-US"/>
        </w:rPr>
        <w:t>ותגלחת - לא נעשה בה מגלח כמתגלח, קל וחומר מטומאה?: ומה טומאה שהיא סותרת את הכל - לא עשו בה מטמא כמיטמא, תגלחת - שאינה סותרת אלא שלשים יום - לא כל שכן שלא נעשה מגלח כמתגלח?</w:t>
      </w:r>
    </w:p>
    <w:p w:rsidR="00B74861" w:rsidRDefault="00B74861" w:rsidP="00B74861">
      <w:pPr>
        <w:rPr>
          <w:rtl/>
          <w:lang w:eastAsia="en-US"/>
        </w:rPr>
      </w:pPr>
      <w:r>
        <w:rPr>
          <w:rFonts w:hint="cs"/>
          <w:i/>
          <w:iCs/>
          <w:rtl/>
          <w:lang w:eastAsia="en-US"/>
        </w:rPr>
        <w:t xml:space="preserve">אמר קרא </w:t>
      </w:r>
      <w:r>
        <w:rPr>
          <w:rFonts w:cs="Narkisim"/>
          <w:szCs w:val="20"/>
          <w:rtl/>
          <w:lang w:eastAsia="en-US"/>
        </w:rPr>
        <w:t>[</w:t>
      </w:r>
      <w:r>
        <w:rPr>
          <w:rFonts w:cs="Miriam" w:hint="cs"/>
          <w:szCs w:val="16"/>
          <w:rtl/>
          <w:lang w:eastAsia="en-US"/>
        </w:rPr>
        <w:t xml:space="preserve">במדבר ו,ה: </w:t>
      </w:r>
      <w:r>
        <w:rPr>
          <w:rFonts w:cs="Narkisim" w:hint="cs"/>
          <w:szCs w:val="20"/>
          <w:rtl/>
          <w:lang w:eastAsia="en-US"/>
        </w:rPr>
        <w:t>כל ימי נדר נזרו</w:t>
      </w:r>
      <w:r>
        <w:rPr>
          <w:rFonts w:cs="Narkisim"/>
          <w:szCs w:val="20"/>
          <w:rtl/>
          <w:lang w:eastAsia="en-US"/>
        </w:rPr>
        <w:t>]</w:t>
      </w:r>
      <w:r>
        <w:rPr>
          <w:rFonts w:cs="Narkisim" w:hint="cs"/>
          <w:i/>
          <w:iCs/>
          <w:rtl/>
          <w:lang w:eastAsia="en-US"/>
        </w:rPr>
        <w:t xml:space="preserve"> תער לא יעבור על ראשו </w:t>
      </w:r>
      <w:r>
        <w:rPr>
          <w:rFonts w:cs="Narkisim" w:hint="cs"/>
          <w:szCs w:val="20"/>
          <w:rtl/>
          <w:lang w:eastAsia="en-US"/>
        </w:rPr>
        <w:t>[עד מלאת הימם אשר יזיר לה' קדש יהיה גדל פרע שער ראשו</w:t>
      </w:r>
      <w:r>
        <w:rPr>
          <w:rFonts w:cs="Narkisim"/>
          <w:szCs w:val="20"/>
          <w:rtl/>
          <w:lang w:eastAsia="en-US"/>
        </w:rPr>
        <w:t>]</w:t>
      </w:r>
      <w:r>
        <w:rPr>
          <w:rFonts w:hint="cs"/>
          <w:rtl/>
          <w:lang w:eastAsia="en-US"/>
        </w:rPr>
        <w:t xml:space="preserve"> - קרי ביה </w:t>
      </w:r>
      <w:r>
        <w:rPr>
          <w:rFonts w:hint="cs"/>
          <w:i/>
          <w:iCs/>
          <w:rtl/>
          <w:lang w:eastAsia="en-US"/>
        </w:rPr>
        <w:t>'לא יעבור הוא, ולא יעבור לאחר'</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ותגלחת לא תותר מכללה, קל וחומר מיין?: ומה יין, שאינו סותר, לא הותר מכללו - תגלחת שסותרת אינו דין שלא תותר מכללה?</w:t>
      </w:r>
    </w:p>
    <w:p w:rsidR="00B74861" w:rsidRDefault="00B74861" w:rsidP="00B74861">
      <w:pPr>
        <w:rPr>
          <w:rtl/>
          <w:lang w:eastAsia="en-US"/>
        </w:rPr>
      </w:pPr>
      <w:r>
        <w:rPr>
          <w:rFonts w:hint="cs"/>
          <w:rtl/>
          <w:lang w:eastAsia="en-US"/>
        </w:rPr>
        <w:t>אמר רחמנא '</w:t>
      </w:r>
      <w:r>
        <w:rPr>
          <w:rFonts w:cs="Narkisim" w:hint="cs"/>
          <w:rtl/>
          <w:lang w:eastAsia="en-US"/>
        </w:rPr>
        <w:t>ראשו</w:t>
      </w:r>
      <w:r>
        <w:rPr>
          <w:rFonts w:hint="cs"/>
          <w:rtl/>
          <w:lang w:eastAsia="en-US"/>
        </w:rPr>
        <w:t xml:space="preserve">' </w:t>
      </w:r>
      <w:r>
        <w:rPr>
          <w:rFonts w:cs="Miriam" w:hint="cs"/>
          <w:szCs w:val="16"/>
          <w:rtl/>
          <w:lang w:eastAsia="en-US"/>
        </w:rPr>
        <w:t>[ויקרא יד,ט</w:t>
      </w:r>
      <w:r>
        <w:rPr>
          <w:rFonts w:cs="Miriam"/>
          <w:szCs w:val="16"/>
          <w:rtl/>
          <w:lang w:eastAsia="en-US"/>
        </w:rPr>
        <w:t xml:space="preserve"> </w:t>
      </w:r>
      <w:r>
        <w:rPr>
          <w:rFonts w:cs="Miriam" w:hint="cs"/>
          <w:szCs w:val="16"/>
          <w:rtl/>
          <w:lang w:eastAsia="en-US"/>
        </w:rPr>
        <w:t xml:space="preserve">: </w:t>
      </w:r>
      <w:r>
        <w:rPr>
          <w:rFonts w:cs="Narkisim" w:hint="cs"/>
          <w:szCs w:val="20"/>
          <w:rtl/>
          <w:lang w:eastAsia="en-US"/>
        </w:rPr>
        <w:t xml:space="preserve">והיה ביום השביעי יגלח את כל שערו את </w:t>
      </w:r>
      <w:r>
        <w:rPr>
          <w:rFonts w:cs="Narkisim" w:hint="cs"/>
          <w:b/>
          <w:bCs/>
          <w:szCs w:val="20"/>
          <w:rtl/>
          <w:lang w:eastAsia="en-US"/>
        </w:rPr>
        <w:t>ראשו</w:t>
      </w:r>
      <w:r>
        <w:rPr>
          <w:rFonts w:cs="Narkisim" w:hint="cs"/>
          <w:szCs w:val="20"/>
          <w:rtl/>
          <w:lang w:eastAsia="en-US"/>
        </w:rPr>
        <w:t xml:space="preserve"> ואת </w:t>
      </w:r>
      <w:r>
        <w:rPr>
          <w:rFonts w:cs="Narkisim" w:hint="cs"/>
          <w:b/>
          <w:bCs/>
          <w:szCs w:val="20"/>
          <w:rtl/>
          <w:lang w:eastAsia="en-US"/>
        </w:rPr>
        <w:t>זקנו</w:t>
      </w:r>
      <w:r>
        <w:rPr>
          <w:rFonts w:cs="Narkisim" w:hint="cs"/>
          <w:szCs w:val="20"/>
          <w:rtl/>
          <w:lang w:eastAsia="en-US"/>
        </w:rPr>
        <w:t xml:space="preserve"> ואת גבת עיניו ואת כל שערו יגלח, וכבס את בגדיו ורחץ את בשרו במים וטהר</w:t>
      </w:r>
      <w:r>
        <w:rPr>
          <w:rFonts w:cs="Narkisim"/>
          <w:szCs w:val="20"/>
          <w:rtl/>
          <w:lang w:eastAsia="en-US"/>
        </w:rPr>
        <w:t>]</w:t>
      </w:r>
      <w:r>
        <w:rPr>
          <w:rFonts w:cs="Miriam" w:hint="cs"/>
          <w:szCs w:val="20"/>
          <w:rtl/>
          <w:lang w:eastAsia="en-US"/>
        </w:rPr>
        <w:t>)</w:t>
      </w:r>
      <w:r>
        <w:rPr>
          <w:rFonts w:hint="cs"/>
          <w:rtl/>
          <w:lang w:eastAsia="en-US"/>
        </w:rPr>
        <w:t xml:space="preserve"> ואמר רחמנא '</w:t>
      </w:r>
      <w:r>
        <w:rPr>
          <w:rFonts w:cs="Narkisim" w:hint="cs"/>
          <w:rtl/>
          <w:lang w:eastAsia="en-US"/>
        </w:rPr>
        <w:t>זקנו</w:t>
      </w:r>
      <w:r>
        <w:rPr>
          <w:rFonts w:hint="cs"/>
          <w:rtl/>
          <w:lang w:eastAsia="en-US"/>
        </w:rPr>
        <w:t xml:space="preserve">' </w:t>
      </w:r>
      <w:r>
        <w:rPr>
          <w:rFonts w:cs="Miriam"/>
          <w:szCs w:val="20"/>
          <w:rtl/>
          <w:lang w:eastAsia="en-US"/>
        </w:rPr>
        <w:t>(</w:t>
      </w:r>
      <w:r>
        <w:rPr>
          <w:rFonts w:cs="Miriam" w:hint="cs"/>
          <w:szCs w:val="20"/>
          <w:rtl/>
          <w:lang w:eastAsia="en-US"/>
        </w:rPr>
        <w:t>דמייתרי כדאמרינן לעיל להתיר למצורע נזיר לגלח</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ותגלחת לא תסתור כלל, קל וחומר מיין?: ומה יין, שלא הותר מכללו, אינו סותר - תגלחת שהותרה מכללה אינו דין שלא תסתור? </w:t>
      </w:r>
    </w:p>
    <w:p w:rsidR="00B74861" w:rsidRDefault="00B74861" w:rsidP="00B74861">
      <w:pPr>
        <w:rPr>
          <w:rtl/>
          <w:lang w:eastAsia="en-US"/>
        </w:rPr>
      </w:pPr>
      <w:r>
        <w:rPr>
          <w:rFonts w:hint="cs"/>
          <w:rtl/>
          <w:lang w:eastAsia="en-US"/>
        </w:rPr>
        <w:t xml:space="preserve">בעינן גידול שער </w:t>
      </w:r>
      <w:r>
        <w:rPr>
          <w:rFonts w:cs="Miriam"/>
          <w:szCs w:val="20"/>
          <w:rtl/>
          <w:lang w:eastAsia="en-US"/>
        </w:rPr>
        <w:t>(</w:t>
      </w:r>
      <w:r>
        <w:rPr>
          <w:rFonts w:cs="Miriam" w:hint="cs"/>
          <w:szCs w:val="20"/>
          <w:rtl/>
          <w:lang w:eastAsia="en-US"/>
        </w:rPr>
        <w:t>כדי לקיים בו מצות גילוח ביום הבאת קרבנותיו</w:t>
      </w:r>
      <w:r>
        <w:rPr>
          <w:rFonts w:cs="Miriam"/>
          <w:szCs w:val="20"/>
          <w:rtl/>
          <w:lang w:eastAsia="en-US"/>
        </w:rPr>
        <w:t>)</w:t>
      </w:r>
      <w:r>
        <w:rPr>
          <w:rtl/>
          <w:lang w:eastAsia="en-US"/>
        </w:rPr>
        <w:t xml:space="preserve"> </w:t>
      </w:r>
      <w:r>
        <w:rPr>
          <w:rFonts w:hint="cs"/>
          <w:rtl/>
          <w:lang w:eastAsia="en-US"/>
        </w:rPr>
        <w:t>והא ליכא.</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ויין יסתור שלשים יום, קל וחומר מתגלחת?: ומה תגלחת שהותרה מכללה </w:t>
      </w:r>
      <w:r>
        <w:rPr>
          <w:rtl/>
          <w:lang w:eastAsia="en-US"/>
        </w:rPr>
        <w:t>–</w:t>
      </w:r>
      <w:r>
        <w:rPr>
          <w:rFonts w:hint="cs"/>
          <w:rtl/>
          <w:lang w:eastAsia="en-US"/>
        </w:rPr>
        <w:t xml:space="preserve"> סותרת, יין שלא הותר מכללו - אינו דין שיסתור?</w:t>
      </w:r>
    </w:p>
    <w:p w:rsidR="00B74861" w:rsidRDefault="00B74861" w:rsidP="00B74861">
      <w:pPr>
        <w:rPr>
          <w:lang w:eastAsia="en-US"/>
        </w:rPr>
      </w:pPr>
      <w:r>
        <w:rPr>
          <w:rFonts w:hint="cs"/>
          <w:rtl/>
          <w:lang w:eastAsia="en-US"/>
        </w:rPr>
        <w:t xml:space="preserve">מידי הוא טעמא </w:t>
      </w:r>
      <w:r>
        <w:rPr>
          <w:rFonts w:cs="Miriam"/>
          <w:szCs w:val="20"/>
          <w:rtl/>
          <w:lang w:eastAsia="en-US"/>
        </w:rPr>
        <w:t>(</w:t>
      </w:r>
      <w:r>
        <w:rPr>
          <w:rFonts w:cs="Miriam" w:hint="cs"/>
          <w:szCs w:val="20"/>
          <w:rtl/>
          <w:lang w:eastAsia="en-US"/>
        </w:rPr>
        <w:t>דתגלחת דסותר</w:t>
      </w:r>
      <w:r>
        <w:rPr>
          <w:rFonts w:cs="Miriam"/>
          <w:szCs w:val="20"/>
          <w:rtl/>
          <w:lang w:eastAsia="en-US"/>
        </w:rPr>
        <w:t>)</w:t>
      </w:r>
      <w:r>
        <w:rPr>
          <w:rFonts w:hint="cs"/>
          <w:rtl/>
          <w:lang w:eastAsia="en-US"/>
        </w:rPr>
        <w:t xml:space="preserve"> אלא משום </w:t>
      </w:r>
      <w:r>
        <w:rPr>
          <w:rFonts w:cs="Miriam"/>
          <w:szCs w:val="20"/>
          <w:rtl/>
          <w:lang w:eastAsia="en-US"/>
        </w:rPr>
        <w:t>(</w:t>
      </w:r>
      <w:r>
        <w:rPr>
          <w:rFonts w:cs="Miriam" w:hint="cs"/>
          <w:szCs w:val="20"/>
          <w:rtl/>
          <w:lang w:eastAsia="en-US"/>
        </w:rPr>
        <w:t>דבעינן דתיהוי ליה</w:t>
      </w:r>
      <w:r>
        <w:rPr>
          <w:rFonts w:cs="Miriam"/>
          <w:szCs w:val="20"/>
          <w:rtl/>
          <w:lang w:eastAsia="en-US"/>
        </w:rPr>
        <w:t>)</w:t>
      </w:r>
      <w:r>
        <w:rPr>
          <w:rtl/>
          <w:lang w:eastAsia="en-US"/>
        </w:rPr>
        <w:t xml:space="preserve"> </w:t>
      </w:r>
      <w:r>
        <w:rPr>
          <w:rFonts w:hint="cs"/>
          <w:rtl/>
          <w:lang w:eastAsia="en-US"/>
        </w:rPr>
        <w:t xml:space="preserve">גידול שער, </w:t>
      </w:r>
      <w:r>
        <w:rPr>
          <w:rFonts w:cs="Miriam"/>
          <w:szCs w:val="20"/>
          <w:rtl/>
          <w:lang w:eastAsia="en-US"/>
        </w:rPr>
        <w:t>(</w:t>
      </w:r>
      <w:r>
        <w:rPr>
          <w:rFonts w:cs="Miriam" w:hint="cs"/>
          <w:szCs w:val="20"/>
          <w:rtl/>
          <w:lang w:eastAsia="en-US"/>
        </w:rPr>
        <w:t>ואילו הכא</w:t>
      </w:r>
      <w:r>
        <w:rPr>
          <w:rFonts w:cs="Miriam"/>
          <w:szCs w:val="20"/>
          <w:rtl/>
          <w:lang w:eastAsia="en-US"/>
        </w:rPr>
        <w:t>)</w:t>
      </w:r>
      <w:r>
        <w:rPr>
          <w:rtl/>
          <w:lang w:eastAsia="en-US"/>
        </w:rPr>
        <w:t xml:space="preserve"> </w:t>
      </w:r>
      <w:r>
        <w:rPr>
          <w:rFonts w:hint="cs"/>
          <w:rtl/>
          <w:lang w:eastAsia="en-US"/>
        </w:rPr>
        <w:t xml:space="preserve">גבי יין </w:t>
      </w:r>
      <w:r>
        <w:rPr>
          <w:rFonts w:cs="Miriam"/>
          <w:szCs w:val="20"/>
          <w:rtl/>
          <w:lang w:eastAsia="en-US"/>
        </w:rPr>
        <w:t>(</w:t>
      </w:r>
      <w:r>
        <w:rPr>
          <w:rFonts w:cs="Miriam" w:hint="cs"/>
          <w:szCs w:val="20"/>
          <w:rtl/>
          <w:lang w:eastAsia="en-US"/>
        </w:rPr>
        <w:t>למה ליה למיסתר</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הא קאים שערו </w:t>
      </w:r>
      <w:r>
        <w:rPr>
          <w:rFonts w:cs="Miriam"/>
          <w:szCs w:val="20"/>
          <w:rtl/>
          <w:lang w:eastAsia="en-US"/>
        </w:rPr>
        <w:t>(</w:t>
      </w:r>
      <w:r>
        <w:rPr>
          <w:rFonts w:cs="Miriam" w:hint="cs"/>
          <w:szCs w:val="20"/>
          <w:rtl/>
          <w:lang w:eastAsia="en-US"/>
        </w:rPr>
        <w:t>הא קאי שערו דחזי לגילוח</w:t>
      </w:r>
      <w:r>
        <w:rPr>
          <w:rFonts w:cs="Miriam"/>
          <w:szCs w:val="20"/>
          <w:rtl/>
          <w:lang w:eastAsia="en-US"/>
        </w:rPr>
        <w:t>)</w:t>
      </w:r>
      <w:r>
        <w:rPr>
          <w:rFonts w:hint="cs"/>
          <w:rtl/>
          <w:lang w:eastAsia="en-US"/>
        </w:rPr>
        <w:t>?</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מד,ב</w:t>
      </w:r>
      <w:r>
        <w:rPr>
          <w:rtl/>
          <w:lang w:eastAsia="en-US"/>
        </w:rPr>
        <w:t>)</w:t>
      </w: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 xml:space="preserve">תגלחת טומאה כיצד? </w:t>
      </w:r>
    </w:p>
    <w:p w:rsidR="00B74861" w:rsidRDefault="00B74861" w:rsidP="00B74861">
      <w:pPr>
        <w:rPr>
          <w:rtl/>
          <w:lang w:eastAsia="en-US"/>
        </w:rPr>
      </w:pPr>
      <w:r>
        <w:rPr>
          <w:rFonts w:hint="cs"/>
          <w:rtl/>
          <w:lang w:eastAsia="en-US"/>
        </w:rPr>
        <w:t xml:space="preserve">היה מזה בשלישי ובשביעי </w:t>
      </w:r>
      <w:r>
        <w:rPr>
          <w:rFonts w:cs="Miriam"/>
          <w:szCs w:val="20"/>
          <w:rtl/>
          <w:lang w:eastAsia="en-US"/>
        </w:rPr>
        <w:t>(</w:t>
      </w:r>
      <w:r>
        <w:rPr>
          <w:rFonts w:cs="Miriam" w:hint="cs"/>
          <w:szCs w:val="20"/>
          <w:rtl/>
          <w:lang w:eastAsia="en-US"/>
        </w:rPr>
        <w:t>ואחר כך היה טובל, שכך חובה על המזה מי חטאת, כדמפרש בהו קרא ב'זאת חוקת התורה': שלאחר הזאה טעונין טבילה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ומגלח בשביעי </w:t>
      </w:r>
      <w:r>
        <w:rPr>
          <w:rFonts w:cs="Miriam"/>
          <w:szCs w:val="20"/>
          <w:rtl/>
          <w:lang w:eastAsia="en-US"/>
        </w:rPr>
        <w:t>(</w:t>
      </w:r>
      <w:r>
        <w:rPr>
          <w:rFonts w:cs="Miriam" w:hint="cs"/>
          <w:szCs w:val="20"/>
          <w:rtl/>
          <w:lang w:eastAsia="en-US"/>
        </w:rPr>
        <w:t xml:space="preserve">והיה מגלח בו ביום, דהיינו שביעי, כדכתיב ביה </w:t>
      </w:r>
      <w:r>
        <w:rPr>
          <w:rFonts w:cs="Narkisim" w:hint="cs"/>
          <w:szCs w:val="20"/>
          <w:rtl/>
          <w:lang w:eastAsia="en-US"/>
        </w:rPr>
        <w:t>וגלח ראשו ביום טהרתו ביום השביעי יגלחנו</w:t>
      </w:r>
      <w:r>
        <w:rPr>
          <w:rFonts w:cs="Miriam" w:hint="cs"/>
          <w:szCs w:val="20"/>
          <w:rtl/>
          <w:lang w:eastAsia="en-US"/>
        </w:rPr>
        <w:t xml:space="preserve"> </w:t>
      </w:r>
      <w:r>
        <w:rPr>
          <w:rFonts w:cs="Miriam" w:hint="cs"/>
          <w:szCs w:val="16"/>
          <w:rtl/>
          <w:lang w:eastAsia="en-US"/>
        </w:rPr>
        <w:t>[במדבר ו,ט]</w:t>
      </w:r>
      <w:r>
        <w:rPr>
          <w:rFonts w:cs="Miriam" w:hint="cs"/>
          <w:szCs w:val="20"/>
          <w:rtl/>
          <w:lang w:eastAsia="en-US"/>
        </w:rPr>
        <w:t>)</w:t>
      </w:r>
      <w:r>
        <w:rPr>
          <w:rFonts w:hint="cs"/>
          <w:rtl/>
          <w:lang w:eastAsia="en-US"/>
        </w:rPr>
        <w:t>,</w:t>
      </w:r>
      <w:r>
        <w:rPr>
          <w:rtl/>
          <w:lang w:eastAsia="en-US"/>
        </w:rPr>
        <w:t xml:space="preserve"> </w:t>
      </w:r>
      <w:r>
        <w:rPr>
          <w:rFonts w:hint="cs"/>
          <w:rtl/>
          <w:lang w:eastAsia="en-US"/>
        </w:rPr>
        <w:t xml:space="preserve">ומביא קרבנותיו בשמיני </w:t>
      </w:r>
      <w:r>
        <w:rPr>
          <w:rFonts w:cs="Miriam"/>
          <w:szCs w:val="20"/>
          <w:rtl/>
          <w:lang w:eastAsia="en-US"/>
        </w:rPr>
        <w:t>(</w:t>
      </w:r>
      <w:r>
        <w:rPr>
          <w:rFonts w:cs="Narkisim" w:hint="cs"/>
          <w:szCs w:val="20"/>
          <w:rtl/>
          <w:lang w:eastAsia="en-US"/>
        </w:rPr>
        <w:t xml:space="preserve">וביום השמיני יביא שתי תורים </w:t>
      </w:r>
      <w:r>
        <w:rPr>
          <w:rFonts w:cs="Miriam" w:hint="cs"/>
          <w:szCs w:val="16"/>
          <w:rtl/>
          <w:lang w:eastAsia="en-US"/>
        </w:rPr>
        <w:t>[במדבר ו,י]</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r>
        <w:rPr>
          <w:rFonts w:hint="cs"/>
          <w:rtl/>
          <w:lang w:eastAsia="en-US"/>
        </w:rPr>
        <w:t xml:space="preserve">ואם גילח בשמיני, מביא קרבנותיו בו ביום </w:t>
      </w:r>
      <w:r>
        <w:rPr>
          <w:rFonts w:cs="Miriam"/>
          <w:szCs w:val="20"/>
          <w:rtl/>
          <w:lang w:eastAsia="en-US"/>
        </w:rPr>
        <w:t>(</w:t>
      </w:r>
      <w:r>
        <w:rPr>
          <w:rFonts w:cs="Miriam" w:hint="cs"/>
          <w:szCs w:val="20"/>
          <w:rtl/>
          <w:lang w:eastAsia="en-US"/>
        </w:rPr>
        <w:t>השמיני עצמו</w:t>
      </w:r>
      <w:r>
        <w:rPr>
          <w:rFonts w:cs="Miriam"/>
          <w:szCs w:val="20"/>
          <w:rtl/>
          <w:lang w:eastAsia="en-US"/>
        </w:rPr>
        <w:t>)</w:t>
      </w:r>
      <w:r>
        <w:rPr>
          <w:rtl/>
          <w:lang w:eastAsia="en-US"/>
        </w:rPr>
        <w:t xml:space="preserve"> </w:t>
      </w:r>
      <w:r>
        <w:rPr>
          <w:rFonts w:hint="cs"/>
          <w:rtl/>
          <w:lang w:eastAsia="en-US"/>
        </w:rPr>
        <w:t>- דברי רבי עקיבא.</w:t>
      </w:r>
    </w:p>
    <w:p w:rsidR="00B74861" w:rsidRDefault="00B74861" w:rsidP="00B74861">
      <w:pPr>
        <w:rPr>
          <w:rtl/>
          <w:lang w:eastAsia="en-US"/>
        </w:rPr>
      </w:pPr>
      <w:r>
        <w:rPr>
          <w:rFonts w:hint="cs"/>
          <w:rtl/>
          <w:lang w:eastAsia="en-US"/>
        </w:rPr>
        <w:t xml:space="preserve">אמר לו רבי טרפון: מה בין זה למצורע </w:t>
      </w:r>
      <w:r>
        <w:rPr>
          <w:rFonts w:cs="Miriam"/>
          <w:szCs w:val="20"/>
          <w:rtl/>
          <w:lang w:eastAsia="en-US"/>
        </w:rPr>
        <w:t>(</w:t>
      </w:r>
      <w:r>
        <w:rPr>
          <w:rFonts w:cs="Miriam" w:hint="cs"/>
          <w:szCs w:val="20"/>
          <w:rtl/>
          <w:lang w:eastAsia="en-US"/>
        </w:rPr>
        <w:t xml:space="preserve">שאף כן שנינו במצורע, בתורת </w:t>
      </w:r>
      <w:commentRangeStart w:id="15"/>
      <w:r>
        <w:rPr>
          <w:rFonts w:cs="Miriam" w:hint="cs"/>
          <w:szCs w:val="20"/>
          <w:rtl/>
          <w:lang w:eastAsia="en-US"/>
        </w:rPr>
        <w:t>כהנים</w:t>
      </w:r>
      <w:commentRangeEnd w:id="15"/>
      <w:r>
        <w:rPr>
          <w:rStyle w:val="ac"/>
          <w:vanish/>
          <w:rtl/>
        </w:rPr>
        <w:commentReference w:id="15"/>
      </w:r>
      <w:r>
        <w:rPr>
          <w:rFonts w:cs="Miriam" w:hint="cs"/>
          <w:szCs w:val="20"/>
          <w:rtl/>
          <w:lang w:eastAsia="en-US"/>
        </w:rPr>
        <w:t xml:space="preserve">, שאף הוא - תגלחת שניה בשביעי, כדמפרש ביה קרא </w:t>
      </w:r>
      <w:r>
        <w:rPr>
          <w:rFonts w:cs="Miriam" w:hint="cs"/>
          <w:szCs w:val="16"/>
          <w:rtl/>
          <w:lang w:eastAsia="en-US"/>
        </w:rPr>
        <w:t>(ויקרא יד,ח-ט)</w:t>
      </w:r>
      <w:r>
        <w:rPr>
          <w:rFonts w:cs="Miriam" w:hint="cs"/>
          <w:szCs w:val="20"/>
          <w:rtl/>
          <w:lang w:eastAsia="en-US"/>
        </w:rPr>
        <w:t>: '</w:t>
      </w:r>
      <w:r>
        <w:rPr>
          <w:rFonts w:cs="Narkisim" w:hint="cs"/>
          <w:szCs w:val="20"/>
          <w:rtl/>
          <w:lang w:eastAsia="en-US"/>
        </w:rPr>
        <w:t>וגילח את כל שערו ורחץ במים וטהר... וישב מחוץ לאהלו שבעת ימים והיה ביום השביעי יגלח את כל שערו</w:t>
      </w:r>
      <w:r>
        <w:rPr>
          <w:rFonts w:cs="Miriam" w:hint="cs"/>
          <w:szCs w:val="20"/>
          <w:rtl/>
          <w:lang w:eastAsia="en-US"/>
        </w:rPr>
        <w:t>', ומביא קרבנותיו בשמיני, ואם גילח בשמיני מביא קרבנותיו בשמיני</w:t>
      </w:r>
      <w:r>
        <w:rPr>
          <w:rFonts w:cs="Miriam"/>
          <w:szCs w:val="20"/>
          <w:rtl/>
          <w:lang w:eastAsia="en-US"/>
        </w:rPr>
        <w:t>)</w:t>
      </w:r>
      <w:r>
        <w:rPr>
          <w:rFonts w:hint="cs"/>
          <w:rtl/>
          <w:lang w:eastAsia="en-US"/>
        </w:rPr>
        <w:t>?</w:t>
      </w:r>
    </w:p>
    <w:p w:rsidR="00B74861" w:rsidRDefault="00B74861" w:rsidP="00B74861">
      <w:pPr>
        <w:rPr>
          <w:rFonts w:cs="Miriam"/>
          <w:lang w:eastAsia="en-US"/>
        </w:rPr>
      </w:pPr>
      <w:r>
        <w:rPr>
          <w:rFonts w:hint="cs"/>
          <w:rtl/>
          <w:lang w:eastAsia="en-US"/>
        </w:rPr>
        <w:t xml:space="preserve">אמר לו: </w:t>
      </w:r>
      <w:r>
        <w:rPr>
          <w:rFonts w:cs="Miriam"/>
          <w:szCs w:val="20"/>
          <w:rtl/>
          <w:lang w:eastAsia="en-US"/>
        </w:rPr>
        <w:t>(</w:t>
      </w:r>
      <w:r>
        <w:rPr>
          <w:rFonts w:cs="Miriam" w:hint="cs"/>
          <w:szCs w:val="20"/>
          <w:rtl/>
          <w:lang w:eastAsia="en-US"/>
        </w:rPr>
        <w:t>אין ביניהן כלום לענין הבאת קרבן, אלא</w:t>
      </w:r>
      <w:r>
        <w:rPr>
          <w:rFonts w:cs="Miriam"/>
          <w:szCs w:val="20"/>
          <w:rtl/>
          <w:lang w:eastAsia="en-US"/>
        </w:rPr>
        <w:t>)</w:t>
      </w:r>
      <w:r>
        <w:rPr>
          <w:rtl/>
          <w:lang w:eastAsia="en-US"/>
        </w:rPr>
        <w:t xml:space="preserve"> </w:t>
      </w:r>
      <w:r>
        <w:rPr>
          <w:rFonts w:hint="cs"/>
          <w:rtl/>
          <w:lang w:eastAsia="en-US"/>
        </w:rPr>
        <w:t xml:space="preserve">זה </w:t>
      </w:r>
      <w:r>
        <w:rPr>
          <w:rFonts w:cs="Miriam"/>
          <w:szCs w:val="20"/>
          <w:rtl/>
          <w:lang w:eastAsia="en-US"/>
        </w:rPr>
        <w:t>(</w:t>
      </w:r>
      <w:r>
        <w:rPr>
          <w:rFonts w:cs="Miriam" w:hint="cs"/>
          <w:szCs w:val="20"/>
          <w:rtl/>
          <w:lang w:eastAsia="en-US"/>
        </w:rPr>
        <w:t>הנזיר</w:t>
      </w:r>
      <w:r>
        <w:rPr>
          <w:rFonts w:cs="Miriam"/>
          <w:szCs w:val="20"/>
          <w:rtl/>
          <w:lang w:eastAsia="en-US"/>
        </w:rPr>
        <w:t>)</w:t>
      </w:r>
      <w:r>
        <w:rPr>
          <w:rtl/>
          <w:lang w:eastAsia="en-US"/>
        </w:rPr>
        <w:t xml:space="preserve"> </w:t>
      </w:r>
      <w:r>
        <w:rPr>
          <w:rFonts w:hint="cs"/>
          <w:rtl/>
          <w:lang w:eastAsia="en-US"/>
        </w:rPr>
        <w:t xml:space="preserve">- טהרתו תלויה בימיו </w:t>
      </w:r>
      <w:r>
        <w:rPr>
          <w:rFonts w:cs="Miriam"/>
          <w:szCs w:val="20"/>
          <w:rtl/>
          <w:lang w:eastAsia="en-US"/>
        </w:rPr>
        <w:t>(</w:t>
      </w:r>
      <w:r>
        <w:rPr>
          <w:rFonts w:cs="Miriam" w:hint="cs"/>
          <w:szCs w:val="20"/>
          <w:rtl/>
          <w:lang w:eastAsia="en-US"/>
        </w:rPr>
        <w:t>דבשביעי, כיון שהוזה וטבל - הוי טהור, כדכתיב '</w:t>
      </w:r>
      <w:r>
        <w:rPr>
          <w:rFonts w:cs="Narkisim" w:hint="cs"/>
          <w:szCs w:val="20"/>
          <w:rtl/>
          <w:lang w:eastAsia="en-US"/>
        </w:rPr>
        <w:t>וגלח ראשו ביום טהרתו</w:t>
      </w:r>
      <w:r>
        <w:rPr>
          <w:rFonts w:cs="Miriam" w:hint="cs"/>
          <w:szCs w:val="20"/>
          <w:rtl/>
          <w:lang w:eastAsia="en-US"/>
        </w:rPr>
        <w:t xml:space="preserve">' </w:t>
      </w:r>
      <w:r>
        <w:rPr>
          <w:rFonts w:cs="Miriam" w:hint="cs"/>
          <w:szCs w:val="16"/>
          <w:rtl/>
          <w:lang w:eastAsia="en-US"/>
        </w:rPr>
        <w:t>[במדבר ו,ט]</w:t>
      </w:r>
      <w:r>
        <w:rPr>
          <w:rFonts w:cs="Miriam" w:hint="cs"/>
          <w:szCs w:val="20"/>
          <w:rtl/>
          <w:lang w:eastAsia="en-US"/>
        </w:rPr>
        <w:t>, דמשמע שכבר הוא טהור ועומד כשהוא מגלח, ואפילו אם אינו מגלח בו ביום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ומצורע - טהרתו תלויה בתגלחתו </w:t>
      </w:r>
      <w:r>
        <w:rPr>
          <w:rFonts w:cs="Miriam"/>
          <w:szCs w:val="20"/>
          <w:rtl/>
          <w:lang w:eastAsia="en-US"/>
        </w:rPr>
        <w:t>(</w:t>
      </w:r>
      <w:r>
        <w:rPr>
          <w:rFonts w:cs="Miriam" w:hint="cs"/>
          <w:szCs w:val="20"/>
          <w:rtl/>
          <w:lang w:eastAsia="en-US"/>
        </w:rPr>
        <w:t xml:space="preserve">שאם טבל קודם שמגלח - עדיין אינו טהור עד שמגלח, דכתיב </w:t>
      </w:r>
      <w:r>
        <w:rPr>
          <w:rFonts w:cs="Miriam" w:hint="cs"/>
          <w:szCs w:val="16"/>
          <w:rtl/>
          <w:lang w:eastAsia="en-US"/>
        </w:rPr>
        <w:t>(ויקרא יד,ח-ט)</w:t>
      </w:r>
      <w:r>
        <w:rPr>
          <w:rFonts w:cs="Miriam" w:hint="cs"/>
          <w:szCs w:val="20"/>
          <w:rtl/>
          <w:lang w:eastAsia="en-US"/>
        </w:rPr>
        <w:t xml:space="preserve"> '</w:t>
      </w:r>
      <w:r>
        <w:rPr>
          <w:rFonts w:cs="Narkisim" w:hint="cs"/>
          <w:szCs w:val="20"/>
          <w:rtl/>
          <w:lang w:eastAsia="en-US"/>
        </w:rPr>
        <w:t>והיה ביום השביעי יגלח את כל שערו</w:t>
      </w:r>
      <w:r>
        <w:rPr>
          <w:rFonts w:cs="Miriam" w:hint="cs"/>
          <w:szCs w:val="20"/>
          <w:rtl/>
          <w:lang w:eastAsia="en-US"/>
        </w:rPr>
        <w:t>', והדר '</w:t>
      </w:r>
      <w:r>
        <w:rPr>
          <w:rFonts w:cs="Narkisim" w:hint="cs"/>
          <w:szCs w:val="20"/>
          <w:rtl/>
          <w:lang w:eastAsia="en-US"/>
        </w:rPr>
        <w:t>ורחץ את בשרו במים וטהר</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r>
        <w:rPr>
          <w:rFonts w:hint="cs"/>
          <w:rtl/>
          <w:lang w:eastAsia="en-US"/>
        </w:rPr>
        <w:t>ו</w:t>
      </w:r>
      <w:r>
        <w:rPr>
          <w:rFonts w:cs="Miriam"/>
          <w:szCs w:val="20"/>
          <w:rtl/>
          <w:lang w:eastAsia="en-US"/>
        </w:rPr>
        <w:t>(</w:t>
      </w:r>
      <w:r>
        <w:rPr>
          <w:rFonts w:cs="Miriam" w:hint="cs"/>
          <w:szCs w:val="20"/>
          <w:rtl/>
          <w:lang w:eastAsia="en-US"/>
        </w:rPr>
        <w:t>נזיר</w:t>
      </w:r>
      <w:r>
        <w:rPr>
          <w:rFonts w:cs="Miriam"/>
          <w:szCs w:val="20"/>
          <w:rtl/>
          <w:lang w:eastAsia="en-US"/>
        </w:rPr>
        <w:t>)</w:t>
      </w:r>
      <w:r>
        <w:rPr>
          <w:rFonts w:hint="cs"/>
          <w:rtl/>
          <w:lang w:eastAsia="en-US"/>
        </w:rPr>
        <w:t xml:space="preserve"> אינו מביא קרבן אלא אם כן היה מעורב שמש </w:t>
      </w:r>
      <w:r>
        <w:rPr>
          <w:rFonts w:cs="Miriam"/>
          <w:szCs w:val="20"/>
          <w:rtl/>
          <w:lang w:eastAsia="en-US"/>
        </w:rPr>
        <w:t>(</w:t>
      </w:r>
      <w:r>
        <w:rPr>
          <w:rFonts w:cs="Miriam" w:hint="cs"/>
          <w:szCs w:val="20"/>
          <w:rtl/>
          <w:lang w:eastAsia="en-US"/>
        </w:rPr>
        <w:t>שטובל בשביעי, ומביא קרבנותיו בשמיני; וכן אם לא טבל בשביעי עד לשמיני - אינו יכול להביא קרבנותיו בו ביום עד התשיעי, אבל מצורע - המגלח וטובל ביום שמיני שלו - יכול להביא קרבנותיו בו ביום, ואינו צריך הערב שמש, לפי שהוא טהור ועומד משעת טבילה ראשונה שטבל בתגלחת הראשונה, דהא כתיב ביה '</w:t>
      </w:r>
      <w:r>
        <w:rPr>
          <w:rFonts w:cs="Narkisim" w:hint="cs"/>
          <w:szCs w:val="20"/>
          <w:rtl/>
          <w:lang w:eastAsia="en-US"/>
        </w:rPr>
        <w:t>וטהר</w:t>
      </w:r>
      <w:r>
        <w:rPr>
          <w:rFonts w:cs="Miriam" w:hint="cs"/>
          <w:szCs w:val="20"/>
          <w:rtl/>
          <w:lang w:eastAsia="en-US"/>
        </w:rPr>
        <w:t>'</w:t>
      </w:r>
      <w:r>
        <w:rPr>
          <w:rFonts w:cs="Miriam"/>
          <w:szCs w:val="20"/>
          <w:rtl/>
          <w:lang w:eastAsia="en-US"/>
        </w:rPr>
        <w:t>)</w:t>
      </w:r>
      <w:r>
        <w:rPr>
          <w:rFonts w:hint="cs"/>
          <w:rtl/>
          <w:lang w:eastAsia="en-US"/>
        </w:rPr>
        <w:t>.</w:t>
      </w:r>
    </w:p>
    <w:p w:rsidR="00B74861" w:rsidRDefault="00B74861" w:rsidP="00B74861">
      <w:pPr>
        <w:rPr>
          <w:rFonts w:cs="Miriam"/>
          <w:szCs w:val="20"/>
          <w:rtl/>
          <w:lang w:eastAsia="en-US"/>
        </w:rPr>
      </w:pPr>
    </w:p>
    <w:p w:rsidR="00B74861" w:rsidRDefault="00B74861" w:rsidP="00B74861">
      <w:pPr>
        <w:rPr>
          <w:rFonts w:cs="Miriam"/>
          <w:lang w:eastAsia="en-US"/>
        </w:rPr>
      </w:pPr>
      <w:r>
        <w:rPr>
          <w:rFonts w:cs="Miriam" w:hint="cs"/>
          <w:szCs w:val="20"/>
          <w:rtl/>
          <w:lang w:eastAsia="en-US"/>
        </w:rPr>
        <w:t>תוספות ד"ה א"ל ר' טרפון מה בין זה למצורע: ששמעתי ממך שנאמר בפרשת מצורע בתגלחת שניה '</w:t>
      </w:r>
      <w:r>
        <w:rPr>
          <w:rFonts w:cs="Narkisim" w:hint="cs"/>
          <w:szCs w:val="20"/>
          <w:rtl/>
          <w:lang w:eastAsia="en-US"/>
        </w:rPr>
        <w:t>והיה ביום [השביעי] יגלח את כל שערו וכבס בגדיו במים וטהר וביום [השמיני] יקח שני כבשים וכבשה אחת</w:t>
      </w:r>
      <w:r>
        <w:rPr>
          <w:rFonts w:cs="Miriam" w:hint="cs"/>
          <w:szCs w:val="20"/>
          <w:rtl/>
          <w:lang w:eastAsia="en-US"/>
        </w:rPr>
        <w:t xml:space="preserve"> וגו' שמעתי ממך דמצורע יגלח בשמיני ויביא קרבנו </w:t>
      </w:r>
      <w:r>
        <w:rPr>
          <w:rFonts w:cs="Miriam" w:hint="cs"/>
          <w:szCs w:val="20"/>
          <w:u w:val="single"/>
          <w:rtl/>
          <w:lang w:eastAsia="en-US"/>
        </w:rPr>
        <w:t>בתשיעי</w:t>
      </w:r>
      <w:r>
        <w:rPr>
          <w:rFonts w:cs="Miriam" w:hint="cs"/>
          <w:szCs w:val="20"/>
          <w:rtl/>
          <w:lang w:eastAsia="en-US"/>
        </w:rPr>
        <w:t xml:space="preserve">?! </w:t>
      </w:r>
    </w:p>
    <w:p w:rsidR="00B74861" w:rsidRDefault="00B74861" w:rsidP="00B74861">
      <w:pPr>
        <w:rPr>
          <w:rtl/>
          <w:lang w:eastAsia="en-US"/>
        </w:rPr>
      </w:pPr>
      <w:r>
        <w:rPr>
          <w:rFonts w:cs="Miriam" w:hint="cs"/>
          <w:b/>
          <w:bCs/>
          <w:szCs w:val="20"/>
          <w:rtl/>
          <w:lang w:eastAsia="en-US"/>
        </w:rPr>
        <w:t xml:space="preserve">אמר לו </w:t>
      </w:r>
      <w:r>
        <w:rPr>
          <w:rFonts w:cs="Courier New" w:hint="cs"/>
          <w:szCs w:val="16"/>
          <w:rtl/>
          <w:lang w:eastAsia="en-US"/>
        </w:rPr>
        <w:t>[</w:t>
      </w:r>
      <w:r>
        <w:rPr>
          <w:rFonts w:ascii="Courier New" w:hAnsi="Courier New" w:cs="Courier New" w:hint="cs"/>
          <w:sz w:val="16"/>
          <w:szCs w:val="16"/>
          <w:rtl/>
          <w:lang w:eastAsia="en-US"/>
        </w:rPr>
        <w:t>ר"ע לר"ט</w:t>
      </w:r>
      <w:r>
        <w:rPr>
          <w:rFonts w:cs="Courier New" w:hint="cs"/>
          <w:szCs w:val="16"/>
          <w:rtl/>
          <w:lang w:eastAsia="en-US"/>
        </w:rPr>
        <w:t>]</w:t>
      </w:r>
      <w:r>
        <w:rPr>
          <w:rFonts w:cs="Miriam" w:hint="cs"/>
          <w:b/>
          <w:bCs/>
          <w:szCs w:val="20"/>
          <w:rtl/>
          <w:lang w:eastAsia="en-US"/>
        </w:rPr>
        <w:t>: שזה טהרתו תלויה בימיו</w:t>
      </w:r>
      <w:r>
        <w:rPr>
          <w:rFonts w:cs="Miriam" w:hint="cs"/>
          <w:szCs w:val="20"/>
          <w:rtl/>
          <w:lang w:eastAsia="en-US"/>
        </w:rPr>
        <w:t xml:space="preserve"> אחר [הזיית] שלישי ושביעי, </w:t>
      </w:r>
      <w:r>
        <w:rPr>
          <w:rFonts w:cs="Miriam" w:hint="cs"/>
          <w:b/>
          <w:bCs/>
          <w:szCs w:val="20"/>
          <w:rtl/>
          <w:lang w:eastAsia="en-US"/>
        </w:rPr>
        <w:t>ומצורע טהרתו תלויה בתגלחת</w:t>
      </w:r>
      <w:r>
        <w:rPr>
          <w:rFonts w:cs="Miriam" w:hint="cs"/>
          <w:szCs w:val="20"/>
          <w:rtl/>
          <w:lang w:eastAsia="en-US"/>
        </w:rPr>
        <w:t>: אף כי טבל בשביעי - צריך לטבול פעם אחרת אחר גילוח, ואם כן הוי טבול יום לגלח; עד שמיני נקרא טבול יום, ואינו מביא קרבנותיו אלא אם כן היה מעורב שמש, שהרי הקפיד הכתוב שיטהר מטומאת מצורע בהבאת קרבנותיו [אם כן] אין בידו לשלח קרבנות.</w:t>
      </w:r>
    </w:p>
    <w:p w:rsidR="00B74861" w:rsidRDefault="00B74861" w:rsidP="00B74861">
      <w:pPr>
        <w:rPr>
          <w:rFonts w:cs="Miriam"/>
          <w:lang w:eastAsia="en-US"/>
        </w:rPr>
      </w:pP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hint="cs"/>
          <w:rtl/>
          <w:lang w:eastAsia="en-US"/>
        </w:rPr>
        <w:t xml:space="preserve">קיבלה מיניה </w:t>
      </w:r>
      <w:r>
        <w:rPr>
          <w:rFonts w:cs="Miriam"/>
          <w:szCs w:val="20"/>
          <w:rtl/>
          <w:lang w:eastAsia="en-US"/>
        </w:rPr>
        <w:t>(</w:t>
      </w:r>
      <w:r>
        <w:rPr>
          <w:rFonts w:cs="Miriam" w:hint="cs"/>
          <w:szCs w:val="20"/>
          <w:rtl/>
          <w:lang w:eastAsia="en-US"/>
        </w:rPr>
        <w:t>רבי טרפון, שאם גילח נזיר בשמיני שיכול להביא קרבנותיו בו ביום, ואינו צריך הערב שמש [שמיני עצמו], ואינו צריך להמתין עד התשיעי</w:t>
      </w:r>
      <w:r>
        <w:rPr>
          <w:rFonts w:cs="Miriam"/>
          <w:szCs w:val="20"/>
          <w:rtl/>
          <w:lang w:eastAsia="en-US"/>
        </w:rPr>
        <w:t>)</w:t>
      </w:r>
      <w:r>
        <w:rPr>
          <w:rtl/>
          <w:lang w:eastAsia="en-US"/>
        </w:rPr>
        <w:t xml:space="preserve"> </w:t>
      </w:r>
      <w:r>
        <w:rPr>
          <w:rFonts w:hint="cs"/>
          <w:rtl/>
          <w:lang w:eastAsia="en-US"/>
        </w:rPr>
        <w:t>או לא?</w:t>
      </w:r>
    </w:p>
    <w:p w:rsidR="00B74861" w:rsidRDefault="00B74861" w:rsidP="00B74861">
      <w:pPr>
        <w:rPr>
          <w:rtl/>
          <w:lang w:eastAsia="en-US"/>
        </w:rPr>
      </w:pPr>
      <w:r>
        <w:rPr>
          <w:rFonts w:hint="cs"/>
          <w:rtl/>
          <w:lang w:eastAsia="en-US"/>
        </w:rPr>
        <w:t xml:space="preserve">תא שמע, דתני </w:t>
      </w:r>
      <w:commentRangeStart w:id="16"/>
      <w:r>
        <w:rPr>
          <w:rFonts w:hint="cs"/>
          <w:rtl/>
          <w:lang w:eastAsia="en-US"/>
        </w:rPr>
        <w:t>הלל</w:t>
      </w:r>
      <w:commentRangeEnd w:id="16"/>
      <w:r>
        <w:rPr>
          <w:rStyle w:val="ac"/>
          <w:vanish/>
          <w:rtl/>
        </w:rPr>
        <w:commentReference w:id="16"/>
      </w:r>
      <w:r>
        <w:rPr>
          <w:rFonts w:hint="cs"/>
          <w:rtl/>
          <w:lang w:eastAsia="en-US"/>
        </w:rPr>
        <w:t>: '</w:t>
      </w:r>
      <w:r>
        <w:rPr>
          <w:rFonts w:hint="cs"/>
          <w:i/>
          <w:iCs/>
          <w:rtl/>
          <w:lang w:eastAsia="en-US"/>
        </w:rPr>
        <w:t>גילח בשמיני מביא קרבנותיו בתשיעי</w:t>
      </w:r>
      <w:r>
        <w:rPr>
          <w:rFonts w:hint="cs"/>
          <w:rtl/>
          <w:lang w:eastAsia="en-US"/>
        </w:rPr>
        <w:t xml:space="preserve">' </w:t>
      </w:r>
      <w:r>
        <w:rPr>
          <w:rFonts w:cs="Miriam"/>
          <w:szCs w:val="20"/>
          <w:rtl/>
          <w:lang w:eastAsia="en-US"/>
        </w:rPr>
        <w:t>(</w:t>
      </w:r>
      <w:r>
        <w:rPr>
          <w:rFonts w:cs="Miriam" w:hint="cs"/>
          <w:szCs w:val="20"/>
          <w:rtl/>
          <w:lang w:eastAsia="en-US"/>
        </w:rPr>
        <w:t>ושמע מינה לא קיבלה מיניה</w:t>
      </w:r>
      <w:r>
        <w:rPr>
          <w:rFonts w:cs="Miriam"/>
          <w:szCs w:val="20"/>
          <w:rtl/>
          <w:lang w:eastAsia="en-US"/>
        </w:rPr>
        <w:t>)</w:t>
      </w:r>
      <w:r>
        <w:rPr>
          <w:rtl/>
          <w:lang w:eastAsia="en-US"/>
        </w:rPr>
        <w:t xml:space="preserve"> </w:t>
      </w:r>
      <w:r>
        <w:rPr>
          <w:rFonts w:hint="cs"/>
          <w:rtl/>
          <w:lang w:eastAsia="en-US"/>
        </w:rPr>
        <w:t>ואי סלקא דעתא קיבלה מיניה - ליתי קרבנותיו בשמיני?</w:t>
      </w:r>
    </w:p>
    <w:p w:rsidR="00B74861" w:rsidRDefault="00B74861" w:rsidP="00B74861">
      <w:pPr>
        <w:rPr>
          <w:rFonts w:cs="Miriam"/>
          <w:szCs w:val="20"/>
          <w:rtl/>
          <w:lang w:eastAsia="en-US"/>
        </w:rPr>
      </w:pPr>
      <w:r>
        <w:rPr>
          <w:rFonts w:cs="Miriam" w:hint="cs"/>
          <w:szCs w:val="20"/>
          <w:rtl/>
          <w:lang w:eastAsia="en-US"/>
        </w:rPr>
        <w:t>[תוספות ד"ה דתני הלל: גילח בשמיני מביא קרבנותיו בתשיעי: וקים ליה להש"ס דגבי נזיר מתנייא; והשתא, מדתניא - בשלמא אי לא קבלה מיניה - הא מני רבי טרפון  היא, אלא אי סלקא דעתא דקבלה - לכולי עלמא ליתי קרבנותיו בשמיני!]</w:t>
      </w:r>
    </w:p>
    <w:p w:rsidR="00B74861" w:rsidRDefault="00B74861" w:rsidP="00B74861">
      <w:pPr>
        <w:rPr>
          <w:rFonts w:cs="Miriam"/>
          <w:szCs w:val="20"/>
          <w:rtl/>
          <w:lang w:eastAsia="en-US"/>
        </w:rPr>
      </w:pPr>
      <w:r>
        <w:rPr>
          <w:rFonts w:hint="cs"/>
          <w:rtl/>
          <w:lang w:eastAsia="en-US"/>
        </w:rPr>
        <w:t xml:space="preserve">אמר רבא </w:t>
      </w:r>
      <w:r>
        <w:rPr>
          <w:rFonts w:cs="Miriam"/>
          <w:szCs w:val="20"/>
          <w:rtl/>
          <w:lang w:eastAsia="en-US"/>
        </w:rPr>
        <w:t>(</w:t>
      </w:r>
      <w:r>
        <w:rPr>
          <w:rFonts w:cs="Miriam" w:hint="cs"/>
          <w:szCs w:val="20"/>
          <w:rtl/>
          <w:lang w:eastAsia="en-US"/>
        </w:rPr>
        <w:t>לעולם קיבלה; והא דאמרת אם איתא דקיבלה מיניה - לייתי בשמיני?</w:t>
      </w:r>
      <w:r>
        <w:rPr>
          <w:rFonts w:cs="Miriam"/>
          <w:szCs w:val="20"/>
          <w:rtl/>
          <w:lang w:eastAsia="en-US"/>
        </w:rPr>
        <w:t>)</w:t>
      </w:r>
      <w:r>
        <w:rPr>
          <w:rtl/>
          <w:lang w:eastAsia="en-US"/>
        </w:rPr>
        <w:t xml:space="preserve"> </w:t>
      </w:r>
      <w:r>
        <w:rPr>
          <w:rFonts w:hint="cs"/>
          <w:rtl/>
          <w:lang w:eastAsia="en-US"/>
        </w:rPr>
        <w:t xml:space="preserve">לא קשיא: </w:t>
      </w:r>
      <w:r>
        <w:rPr>
          <w:rFonts w:cs="Miriam"/>
          <w:szCs w:val="20"/>
          <w:rtl/>
          <w:lang w:eastAsia="en-US"/>
        </w:rPr>
        <w:t>(</w:t>
      </w:r>
      <w:r>
        <w:rPr>
          <w:rFonts w:cs="Miriam" w:hint="cs"/>
          <w:szCs w:val="20"/>
          <w:rtl/>
          <w:lang w:eastAsia="en-US"/>
        </w:rPr>
        <w:t>דכי אמרי 'אם גילח בשמיני מביא קרבנותיו בשמיני'</w:t>
      </w:r>
      <w:r>
        <w:rPr>
          <w:rFonts w:cs="Miriam"/>
          <w:szCs w:val="20"/>
          <w:rtl/>
          <w:lang w:eastAsia="en-US"/>
        </w:rPr>
        <w:t>)</w:t>
      </w:r>
      <w:r>
        <w:rPr>
          <w:rtl/>
          <w:lang w:eastAsia="en-US"/>
        </w:rPr>
        <w:t xml:space="preserve"> </w:t>
      </w:r>
      <w:r>
        <w:rPr>
          <w:rFonts w:hint="cs"/>
          <w:rtl/>
          <w:lang w:eastAsia="en-US"/>
        </w:rPr>
        <w:t xml:space="preserve">הא דטבל בשביעי </w:t>
      </w:r>
      <w:r>
        <w:rPr>
          <w:rFonts w:cs="Miriam"/>
          <w:szCs w:val="20"/>
          <w:rtl/>
          <w:lang w:eastAsia="en-US"/>
        </w:rPr>
        <w:t>(</w:t>
      </w:r>
      <w:r>
        <w:rPr>
          <w:rFonts w:cs="Miriam" w:hint="cs"/>
          <w:szCs w:val="20"/>
          <w:rtl/>
          <w:lang w:eastAsia="en-US"/>
        </w:rPr>
        <w:t>שהיה לו הערב שמש</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הא </w:t>
      </w:r>
      <w:r>
        <w:rPr>
          <w:rFonts w:cs="Miriam"/>
          <w:szCs w:val="20"/>
          <w:rtl/>
          <w:lang w:eastAsia="en-US"/>
        </w:rPr>
        <w:t>(</w:t>
      </w:r>
      <w:r>
        <w:rPr>
          <w:rFonts w:cs="Miriam" w:hint="cs"/>
          <w:szCs w:val="20"/>
          <w:rtl/>
          <w:lang w:eastAsia="en-US"/>
        </w:rPr>
        <w:t>דתני הלל '</w:t>
      </w:r>
      <w:r>
        <w:rPr>
          <w:rFonts w:cs="Miriam" w:hint="cs"/>
          <w:i/>
          <w:iCs/>
          <w:szCs w:val="20"/>
          <w:rtl/>
          <w:lang w:eastAsia="en-US"/>
        </w:rPr>
        <w:t>מביא קרבנותיו בתשיעי</w:t>
      </w:r>
      <w:r>
        <w:rPr>
          <w:rFonts w:cs="Miriam" w:hint="cs"/>
          <w:szCs w:val="20"/>
          <w:rtl/>
          <w:lang w:eastAsia="en-US"/>
        </w:rPr>
        <w:t>' - כגון</w:t>
      </w:r>
      <w:r>
        <w:rPr>
          <w:rFonts w:cs="Miriam"/>
          <w:szCs w:val="20"/>
          <w:rtl/>
          <w:lang w:eastAsia="en-US"/>
        </w:rPr>
        <w:t>)</w:t>
      </w:r>
      <w:r>
        <w:rPr>
          <w:rtl/>
          <w:lang w:eastAsia="en-US"/>
        </w:rPr>
        <w:t xml:space="preserve"> </w:t>
      </w:r>
      <w:r>
        <w:rPr>
          <w:rFonts w:hint="cs"/>
          <w:rtl/>
          <w:lang w:eastAsia="en-US"/>
        </w:rPr>
        <w:t xml:space="preserve">דלא טבל בשביעי </w:t>
      </w:r>
      <w:r>
        <w:rPr>
          <w:rFonts w:cs="Miriam"/>
          <w:szCs w:val="20"/>
          <w:rtl/>
          <w:lang w:eastAsia="en-US"/>
        </w:rPr>
        <w:t>(</w:t>
      </w:r>
      <w:r>
        <w:rPr>
          <w:rFonts w:cs="Miriam" w:hint="cs"/>
          <w:szCs w:val="20"/>
          <w:rtl/>
          <w:lang w:eastAsia="en-US"/>
        </w:rPr>
        <w:t>עד שמיני; ורבי עקיבא לטעמיה, דאמר: נזיר אינו מביא קרבנותיו אלא במעורב שמש.</w:t>
      </w:r>
    </w:p>
    <w:p w:rsidR="00B74861" w:rsidRDefault="00B74861" w:rsidP="00B74861">
      <w:pPr>
        <w:rPr>
          <w:rFonts w:cs="Miriam"/>
          <w:lang w:eastAsia="en-US"/>
        </w:rPr>
      </w:pPr>
      <w:r>
        <w:rPr>
          <w:rFonts w:cs="Miriam" w:hint="cs"/>
          <w:szCs w:val="20"/>
          <w:rtl/>
          <w:lang w:eastAsia="en-US"/>
        </w:rPr>
        <w:t>ואיכא דמפרשי אליבא דרבי עקיבא במתניתין: דמצורע שגילח בשמיני אינו מביא קרבנותיו עד בתשיעי, לפי שאינו מביא אלא במעורב שמש בתשיעי, ושבשתא היא: דבהדיא קתני לה בתורת כהנים דאם גילח בשמיני מביא קרבנותיו בשמיני, והכי נמי אמר ליה רבי טרפון להתם: 'מה בין זה לנזיר?'</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אמר אביי: אשכחתינהו לחבריה דרב נתן בר הושעיא, דיתבין וקאמרין: </w:t>
      </w:r>
      <w:r>
        <w:rPr>
          <w:rFonts w:cs="Miriam"/>
          <w:szCs w:val="20"/>
          <w:rtl/>
          <w:lang w:eastAsia="en-US"/>
        </w:rPr>
        <w:t>(</w:t>
      </w:r>
      <w:r>
        <w:rPr>
          <w:rFonts w:cs="Miriam" w:hint="cs"/>
          <w:szCs w:val="20"/>
          <w:rtl/>
          <w:lang w:eastAsia="en-US"/>
        </w:rPr>
        <w:t>מדכתיב '</w:t>
      </w:r>
      <w:r>
        <w:rPr>
          <w:rFonts w:cs="Narkisim" w:hint="cs"/>
          <w:szCs w:val="20"/>
          <w:rtl/>
          <w:lang w:eastAsia="en-US"/>
        </w:rPr>
        <w:t>וכי יטהר הזב מזובו וספר לו שבעת ימים</w:t>
      </w:r>
      <w:r>
        <w:rPr>
          <w:rFonts w:cs="Miriam" w:hint="cs"/>
          <w:szCs w:val="20"/>
          <w:rtl/>
          <w:lang w:eastAsia="en-US"/>
        </w:rPr>
        <w:t xml:space="preserve">' </w:t>
      </w:r>
      <w:r>
        <w:rPr>
          <w:rFonts w:cs="Miriam" w:hint="cs"/>
          <w:szCs w:val="16"/>
          <w:rtl/>
          <w:lang w:eastAsia="en-US"/>
        </w:rPr>
        <w:t>[ויקרא טו,יג]</w:t>
      </w:r>
      <w:r>
        <w:rPr>
          <w:rFonts w:cs="Miriam" w:hint="cs"/>
          <w:szCs w:val="20"/>
          <w:rtl/>
          <w:lang w:eastAsia="en-US"/>
        </w:rPr>
        <w:t>, וכתיב בתריה</w:t>
      </w:r>
      <w:r>
        <w:rPr>
          <w:rFonts w:cs="Miriam"/>
          <w:szCs w:val="20"/>
          <w:rtl/>
          <w:lang w:eastAsia="en-US"/>
        </w:rPr>
        <w:t>)</w:t>
      </w:r>
      <w:r>
        <w:rPr>
          <w:rtl/>
          <w:lang w:eastAsia="en-US"/>
        </w:rPr>
        <w:t xml:space="preserve"> </w:t>
      </w:r>
      <w:r>
        <w:rPr>
          <w:rFonts w:cs="Miriam" w:hint="cs"/>
          <w:szCs w:val="16"/>
          <w:rtl/>
          <w:lang w:eastAsia="en-US"/>
        </w:rPr>
        <w:t xml:space="preserve">[ויקרא טו,יד: </w:t>
      </w:r>
      <w:r>
        <w:rPr>
          <w:rFonts w:cs="Narkisim" w:hint="cs"/>
          <w:szCs w:val="20"/>
          <w:rtl/>
          <w:lang w:eastAsia="en-US"/>
        </w:rPr>
        <w:t>וביום השמיני יקח לו שתי תרים או שני בני יונה]</w:t>
      </w:r>
      <w:r>
        <w:rPr>
          <w:rFonts w:cs="Narkisim" w:hint="cs"/>
          <w:rtl/>
          <w:lang w:eastAsia="en-US"/>
        </w:rPr>
        <w:t xml:space="preserve"> ובא לפני ה' אל פתח אהל מועד ונתנם אל הכהן</w:t>
      </w:r>
      <w:r>
        <w:rPr>
          <w:rFonts w:hint="cs"/>
          <w:rtl/>
          <w:lang w:eastAsia="en-US"/>
        </w:rPr>
        <w:t xml:space="preserve"> - </w:t>
      </w:r>
      <w:r>
        <w:rPr>
          <w:rFonts w:cs="Miriam"/>
          <w:szCs w:val="20"/>
          <w:rtl/>
          <w:lang w:eastAsia="en-US"/>
        </w:rPr>
        <w:t>(</w:t>
      </w:r>
      <w:r>
        <w:rPr>
          <w:rFonts w:cs="Miriam" w:hint="cs"/>
          <w:szCs w:val="20"/>
          <w:rtl/>
          <w:lang w:eastAsia="en-US"/>
        </w:rPr>
        <w:t>דמשמע</w:t>
      </w:r>
      <w:r>
        <w:rPr>
          <w:rFonts w:cs="Miriam"/>
          <w:szCs w:val="20"/>
          <w:rtl/>
          <w:lang w:eastAsia="en-US"/>
        </w:rPr>
        <w:t>)</w:t>
      </w:r>
      <w:r>
        <w:rPr>
          <w:rtl/>
          <w:lang w:eastAsia="en-US"/>
        </w:rPr>
        <w:t xml:space="preserve"> </w:t>
      </w:r>
      <w:r>
        <w:rPr>
          <w:rFonts w:hint="cs"/>
          <w:rtl/>
          <w:lang w:eastAsia="en-US"/>
        </w:rPr>
        <w:t xml:space="preserve">אימתי הוא בא </w:t>
      </w:r>
      <w:r>
        <w:rPr>
          <w:rFonts w:cs="Miriam"/>
          <w:szCs w:val="20"/>
          <w:rtl/>
          <w:lang w:eastAsia="en-US"/>
        </w:rPr>
        <w:t>(</w:t>
      </w:r>
      <w:r>
        <w:rPr>
          <w:rFonts w:cs="Miriam" w:hint="cs"/>
          <w:szCs w:val="20"/>
          <w:rtl/>
          <w:lang w:eastAsia="en-US"/>
        </w:rPr>
        <w:t xml:space="preserve">לפני ה' להביא, כדאמרינן התם: </w:t>
      </w:r>
      <w:r>
        <w:rPr>
          <w:rFonts w:cs="Narkisim" w:hint="cs"/>
          <w:szCs w:val="20"/>
          <w:rtl/>
          <w:lang w:eastAsia="en-US"/>
        </w:rPr>
        <w:t>ובא לפני ה'</w:t>
      </w:r>
      <w:r>
        <w:rPr>
          <w:rFonts w:cs="Miriam" w:hint="cs"/>
          <w:szCs w:val="20"/>
          <w:rtl/>
          <w:lang w:eastAsia="en-US"/>
        </w:rPr>
        <w:t xml:space="preserve"> - מלמד שהוא חייב בטיפול הבאתן, והיינו ביום השמיני, דהיינו לאחר שטבל והעריב שמשו</w:t>
      </w:r>
      <w:r>
        <w:rPr>
          <w:rFonts w:cs="Miriam"/>
          <w:szCs w:val="20"/>
          <w:rtl/>
          <w:lang w:eastAsia="en-US"/>
        </w:rPr>
        <w:t>)</w:t>
      </w:r>
      <w:r>
        <w:rPr>
          <w:rFonts w:hint="cs"/>
          <w:rtl/>
          <w:lang w:eastAsia="en-US"/>
        </w:rPr>
        <w:t>? -</w:t>
      </w:r>
      <w:r>
        <w:rPr>
          <w:rtl/>
          <w:lang w:eastAsia="en-US"/>
        </w:rPr>
        <w:t xml:space="preserve"> </w:t>
      </w:r>
      <w:r>
        <w:rPr>
          <w:rFonts w:cs="Miriam"/>
          <w:szCs w:val="20"/>
          <w:rtl/>
          <w:lang w:eastAsia="en-US"/>
        </w:rPr>
        <w:t>(</w:t>
      </w:r>
      <w:r>
        <w:rPr>
          <w:rFonts w:cs="Miriam" w:hint="cs"/>
          <w:szCs w:val="20"/>
          <w:rtl/>
          <w:lang w:eastAsia="en-US"/>
        </w:rPr>
        <w:t>אלמא</w:t>
      </w:r>
      <w:r>
        <w:rPr>
          <w:rFonts w:cs="Miriam"/>
          <w:szCs w:val="20"/>
          <w:rtl/>
          <w:lang w:eastAsia="en-US"/>
        </w:rPr>
        <w:t>)</w:t>
      </w:r>
      <w:r>
        <w:rPr>
          <w:rtl/>
          <w:lang w:eastAsia="en-US"/>
        </w:rPr>
        <w:t xml:space="preserve"> </w:t>
      </w:r>
      <w:r>
        <w:rPr>
          <w:rFonts w:hint="cs"/>
          <w:rtl/>
          <w:lang w:eastAsia="en-US"/>
        </w:rPr>
        <w:t xml:space="preserve">בזמן שהוא טבל ועשה הערב שמש </w:t>
      </w:r>
      <w:r>
        <w:rPr>
          <w:rtl/>
          <w:lang w:eastAsia="en-US"/>
        </w:rPr>
        <w:t>–</w:t>
      </w:r>
      <w:r>
        <w:rPr>
          <w:rFonts w:hint="cs"/>
          <w:rtl/>
          <w:lang w:eastAsia="en-US"/>
        </w:rPr>
        <w:t xml:space="preserve"> אִין </w:t>
      </w:r>
      <w:r>
        <w:rPr>
          <w:rFonts w:cs="Miriam"/>
          <w:szCs w:val="20"/>
          <w:rtl/>
          <w:lang w:eastAsia="en-US"/>
        </w:rPr>
        <w:t>(</w:t>
      </w:r>
      <w:r>
        <w:rPr>
          <w:rFonts w:cs="Miriam" w:hint="cs"/>
          <w:szCs w:val="20"/>
          <w:rtl/>
          <w:lang w:eastAsia="en-US"/>
        </w:rPr>
        <w:t>דמותר ליכנס לעזרה</w:t>
      </w:r>
      <w:r>
        <w:rPr>
          <w:rFonts w:cs="Miriam"/>
          <w:szCs w:val="20"/>
          <w:rtl/>
          <w:lang w:eastAsia="en-US"/>
        </w:rPr>
        <w:t>)</w:t>
      </w:r>
      <w:r>
        <w:rPr>
          <w:rFonts w:hint="cs"/>
          <w:rtl/>
          <w:lang w:eastAsia="en-US"/>
        </w:rPr>
        <w:t xml:space="preserve">, לא טבל ועשה הערב שמש </w:t>
      </w:r>
      <w:r>
        <w:rPr>
          <w:rtl/>
          <w:lang w:eastAsia="en-US"/>
        </w:rPr>
        <w:t>–</w:t>
      </w:r>
      <w:r>
        <w:rPr>
          <w:rFonts w:hint="cs"/>
          <w:rtl/>
          <w:lang w:eastAsia="en-US"/>
        </w:rPr>
        <w:t xml:space="preserve"> לא; אלמא קסבר טבול יום של זב - כזב דמי </w:t>
      </w:r>
      <w:r>
        <w:rPr>
          <w:rFonts w:cs="Miriam"/>
          <w:szCs w:val="20"/>
          <w:rtl/>
          <w:lang w:eastAsia="en-US"/>
        </w:rPr>
        <w:t>(</w:t>
      </w:r>
      <w:r>
        <w:rPr>
          <w:rFonts w:cs="Miriam" w:hint="cs"/>
          <w:szCs w:val="20"/>
          <w:rtl/>
          <w:lang w:eastAsia="en-US"/>
        </w:rPr>
        <w:t>דכי היכי דזב אסור ליכנס במחנה לויה, דהיינו בעזרה, הכי נמי טבול יום של זב</w:t>
      </w:r>
      <w:r>
        <w:rPr>
          <w:rFonts w:cs="Miriam"/>
          <w:szCs w:val="20"/>
          <w:rtl/>
          <w:lang w:eastAsia="en-US"/>
        </w:rPr>
        <w:t>)</w:t>
      </w:r>
      <w:r>
        <w:rPr>
          <w:rFonts w:hint="cs"/>
          <w:rtl/>
          <w:lang w:eastAsia="en-US"/>
        </w:rPr>
        <w:t xml:space="preserve">! </w:t>
      </w:r>
    </w:p>
    <w:p w:rsidR="00B74861" w:rsidRDefault="00B74861" w:rsidP="00B74861">
      <w:pPr>
        <w:rPr>
          <w:lang w:eastAsia="en-US"/>
        </w:rPr>
      </w:pPr>
      <w:r>
        <w:rPr>
          <w:rFonts w:hint="cs"/>
          <w:rtl/>
          <w:lang w:eastAsia="en-US"/>
        </w:rPr>
        <w:t xml:space="preserve">אמינא להון אנא: אלא מעתה גבי נזיר טמא </w:t>
      </w:r>
      <w:r>
        <w:rPr>
          <w:rtl/>
          <w:lang w:eastAsia="en-US"/>
        </w:rPr>
        <w:t>–</w:t>
      </w:r>
      <w:r>
        <w:rPr>
          <w:rFonts w:hint="cs"/>
          <w:rtl/>
          <w:lang w:eastAsia="en-US"/>
        </w:rPr>
        <w:t xml:space="preserve"> נמי, דכתיב</w:t>
      </w:r>
      <w:r>
        <w:rPr>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וגלח את ראשו ביום טהרתו ביום השביעי יגלחנו</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וכתיב בתריה</w:t>
      </w:r>
      <w:r>
        <w:rPr>
          <w:rFonts w:cs="Miriam"/>
          <w:szCs w:val="20"/>
          <w:rtl/>
          <w:lang w:eastAsia="en-US"/>
        </w:rPr>
        <w:t>)</w:t>
      </w:r>
      <w:r>
        <w:rPr>
          <w:rtl/>
          <w:lang w:eastAsia="en-US"/>
        </w:rPr>
        <w:t xml:space="preserve"> </w:t>
      </w:r>
      <w:r>
        <w:rPr>
          <w:rFonts w:cs="Narkisim"/>
          <w:szCs w:val="20"/>
          <w:rtl/>
          <w:lang w:eastAsia="en-US"/>
        </w:rPr>
        <w:t>[</w:t>
      </w:r>
      <w:r>
        <w:rPr>
          <w:rFonts w:cs="Miriam" w:hint="cs"/>
          <w:szCs w:val="16"/>
          <w:rtl/>
          <w:lang w:eastAsia="en-US"/>
        </w:rPr>
        <w:t xml:space="preserve">במדבר ו,י: </w:t>
      </w:r>
      <w:r>
        <w:rPr>
          <w:rFonts w:cs="Narkisim" w:hint="cs"/>
          <w:szCs w:val="20"/>
          <w:rtl/>
          <w:lang w:eastAsia="en-US"/>
        </w:rPr>
        <w:t>וביום השמיני</w:t>
      </w:r>
      <w:r>
        <w:rPr>
          <w:rFonts w:cs="Narkisim"/>
          <w:szCs w:val="20"/>
          <w:rtl/>
          <w:lang w:eastAsia="en-US"/>
        </w:rPr>
        <w:t>]</w:t>
      </w:r>
      <w:r>
        <w:rPr>
          <w:rFonts w:cs="Narkisim" w:hint="cs"/>
          <w:rtl/>
          <w:lang w:eastAsia="en-US"/>
        </w:rPr>
        <w:t xml:space="preserve"> יביא שתי תורים </w:t>
      </w:r>
      <w:r>
        <w:rPr>
          <w:rFonts w:cs="Narkisim" w:hint="cs"/>
          <w:szCs w:val="20"/>
          <w:rtl/>
          <w:lang w:eastAsia="en-US"/>
        </w:rPr>
        <w:t>[או שני בני יונה]</w:t>
      </w:r>
      <w:r>
        <w:rPr>
          <w:rFonts w:cs="Narkisim" w:hint="cs"/>
          <w:rtl/>
          <w:lang w:eastAsia="en-US"/>
        </w:rPr>
        <w:t xml:space="preserve"> אל הכהן אל פתח אהל מועד</w:t>
      </w:r>
      <w:r>
        <w:rPr>
          <w:rFonts w:hint="cs"/>
          <w:rtl/>
          <w:lang w:eastAsia="en-US"/>
        </w:rPr>
        <w:t xml:space="preserve">; </w:t>
      </w:r>
      <w:r>
        <w:rPr>
          <w:rFonts w:cs="Miriam"/>
          <w:szCs w:val="20"/>
          <w:rtl/>
          <w:lang w:eastAsia="en-US"/>
        </w:rPr>
        <w:t>(</w:t>
      </w:r>
      <w:r>
        <w:rPr>
          <w:rFonts w:cs="Miriam" w:hint="cs"/>
          <w:szCs w:val="20"/>
          <w:rtl/>
          <w:lang w:eastAsia="en-US"/>
        </w:rPr>
        <w:t>נימא נמי הכי:</w:t>
      </w:r>
      <w:r>
        <w:rPr>
          <w:rFonts w:cs="Miriam"/>
          <w:szCs w:val="20"/>
          <w:rtl/>
          <w:lang w:eastAsia="en-US"/>
        </w:rPr>
        <w:t>)</w:t>
      </w:r>
      <w:r>
        <w:rPr>
          <w:rtl/>
          <w:lang w:eastAsia="en-US"/>
        </w:rPr>
        <w:t xml:space="preserve"> </w:t>
      </w:r>
      <w:r>
        <w:rPr>
          <w:rFonts w:hint="cs"/>
          <w:rtl/>
          <w:lang w:eastAsia="en-US"/>
        </w:rPr>
        <w:t xml:space="preserve">אימתי הוא בא - בזמן שטבל ועשה הערב שמש </w:t>
      </w:r>
      <w:r>
        <w:rPr>
          <w:rFonts w:cs="Miriam"/>
          <w:szCs w:val="20"/>
          <w:rtl/>
          <w:lang w:eastAsia="en-US"/>
        </w:rPr>
        <w:t>(</w:t>
      </w:r>
      <w:r>
        <w:rPr>
          <w:rFonts w:cs="Miriam" w:hint="cs"/>
          <w:szCs w:val="20"/>
          <w:rtl/>
          <w:lang w:eastAsia="en-US"/>
        </w:rPr>
        <w:t>אבל מקמי הכי לא</w:t>
      </w:r>
      <w:r>
        <w:rPr>
          <w:rFonts w:cs="Miriam"/>
          <w:szCs w:val="20"/>
          <w:rtl/>
          <w:lang w:eastAsia="en-US"/>
        </w:rPr>
        <w:t>)</w:t>
      </w:r>
      <w:r>
        <w:rPr>
          <w:rFonts w:hint="cs"/>
          <w:rtl/>
          <w:lang w:eastAsia="en-US"/>
        </w:rPr>
        <w:t>;</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מה,א</w:t>
      </w:r>
      <w:r>
        <w:rPr>
          <w:rtl/>
          <w:lang w:eastAsia="en-US"/>
        </w:rPr>
        <w:t>)</w:t>
      </w:r>
    </w:p>
    <w:p w:rsidR="00B74861" w:rsidRDefault="00B74861" w:rsidP="00B74861">
      <w:pPr>
        <w:rPr>
          <w:rtl/>
          <w:lang w:eastAsia="en-US"/>
        </w:rPr>
      </w:pPr>
      <w:r>
        <w:rPr>
          <w:rFonts w:hint="cs"/>
          <w:rtl/>
          <w:lang w:eastAsia="en-US"/>
        </w:rPr>
        <w:t xml:space="preserve">מכדי שערי ניקנור </w:t>
      </w:r>
      <w:r>
        <w:rPr>
          <w:rFonts w:cs="Courier New" w:hint="cs"/>
          <w:szCs w:val="20"/>
          <w:rtl/>
          <w:lang w:eastAsia="en-US"/>
        </w:rPr>
        <w:t>[</w:t>
      </w:r>
      <w:r>
        <w:rPr>
          <w:rFonts w:ascii="Courier New" w:hAnsi="Courier New" w:cs="Courier New" w:hint="cs"/>
          <w:sz w:val="16"/>
          <w:szCs w:val="20"/>
          <w:rtl/>
          <w:lang w:eastAsia="en-US"/>
        </w:rPr>
        <w:t>דהיינו 'פתח אהל מועד'</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ששם עולין כל מחוסרי כפרה, כדגרסינן במסכת סוטה בפרק קמא </w:t>
      </w:r>
      <w:r>
        <w:rPr>
          <w:rFonts w:cs="Miriam" w:hint="cs"/>
          <w:szCs w:val="16"/>
          <w:rtl/>
          <w:lang w:eastAsia="en-US"/>
        </w:rPr>
        <w:t>(פ"ה מ"ה, דף ז,א)</w:t>
      </w:r>
      <w:r>
        <w:rPr>
          <w:rFonts w:cs="Miriam" w:hint="cs"/>
          <w:szCs w:val="20"/>
          <w:rtl/>
          <w:lang w:eastAsia="en-US"/>
        </w:rPr>
        <w:t>: '</w:t>
      </w:r>
      <w:r>
        <w:rPr>
          <w:rFonts w:cs="Miriam" w:hint="cs"/>
          <w:i/>
          <w:iCs/>
          <w:szCs w:val="20"/>
          <w:rtl/>
          <w:lang w:eastAsia="en-US"/>
        </w:rPr>
        <w:t>מעלין אותה לשער מזרח, לשער ניקנור, ששם משקין את הסוטות ומטהרין את היולדות ומטהרין את המצורעים</w:t>
      </w:r>
      <w:r>
        <w:rPr>
          <w:rFonts w:cs="Miriam" w:hint="cs"/>
          <w:szCs w:val="20"/>
          <w:rtl/>
          <w:lang w:eastAsia="en-US"/>
        </w:rPr>
        <w:t>', והוא הדין לשאר מחוסרי כפרה, כגון זבין וזבות, כדמפרש התם בגמרא</w:t>
      </w:r>
      <w:r>
        <w:rPr>
          <w:rFonts w:cs="Miriam"/>
          <w:szCs w:val="20"/>
          <w:rtl/>
          <w:lang w:eastAsia="en-US"/>
        </w:rPr>
        <w:t>)</w:t>
      </w:r>
      <w:r>
        <w:rPr>
          <w:rtl/>
          <w:lang w:eastAsia="en-US"/>
        </w:rPr>
        <w:t xml:space="preserve"> </w:t>
      </w:r>
      <w:r>
        <w:rPr>
          <w:rFonts w:hint="cs"/>
          <w:rtl/>
          <w:lang w:eastAsia="en-US"/>
        </w:rPr>
        <w:t xml:space="preserve">- היכא קיימין? בשערי לוייה, והתניא </w:t>
      </w:r>
      <w:r>
        <w:rPr>
          <w:rFonts w:cs="Miriam"/>
          <w:szCs w:val="20"/>
          <w:rtl/>
          <w:lang w:eastAsia="en-US"/>
        </w:rPr>
        <w:t>(</w:t>
      </w:r>
      <w:r>
        <w:rPr>
          <w:rFonts w:cs="Miriam" w:hint="cs"/>
          <w:szCs w:val="20"/>
          <w:rtl/>
          <w:lang w:eastAsia="en-US"/>
        </w:rPr>
        <w:t>ואילו במחנה לוייה אפילו מת עצמו היה יכול ליכנס</w:t>
      </w:r>
      <w:r>
        <w:rPr>
          <w:rFonts w:cs="Miriam"/>
          <w:szCs w:val="20"/>
          <w:rtl/>
          <w:lang w:eastAsia="en-US"/>
        </w:rPr>
        <w:t>)</w:t>
      </w:r>
      <w:r>
        <w:rPr>
          <w:rFonts w:hint="cs"/>
          <w:rtl/>
          <w:lang w:eastAsia="en-US"/>
        </w:rPr>
        <w:t>: '</w:t>
      </w:r>
      <w:r>
        <w:rPr>
          <w:rFonts w:hint="cs"/>
          <w:i/>
          <w:iCs/>
          <w:rtl/>
          <w:lang w:eastAsia="en-US"/>
        </w:rPr>
        <w:t xml:space="preserve">טמא מת מותר ליכנס במחנה לוייה; ולא טמא מת בלבד אלא אפילו מת עצמו, שנאמר </w:t>
      </w:r>
      <w:r>
        <w:rPr>
          <w:rFonts w:cs="Miriam" w:hint="cs"/>
          <w:szCs w:val="16"/>
          <w:rtl/>
          <w:lang w:eastAsia="en-US"/>
        </w:rPr>
        <w:t>(שמות יג,יט)</w:t>
      </w:r>
      <w:r>
        <w:rPr>
          <w:rFonts w:cs="Narkisim" w:hint="cs"/>
          <w:i/>
          <w:iCs/>
          <w:rtl/>
          <w:lang w:eastAsia="en-US"/>
        </w:rPr>
        <w:t xml:space="preserve"> ויקח משה את עצמות יוסף עמו</w:t>
      </w:r>
      <w:r>
        <w:rPr>
          <w:rFonts w:cs="Narkisim"/>
          <w:i/>
          <w:iCs/>
          <w:rtl/>
          <w:lang w:eastAsia="en-US"/>
        </w:rPr>
        <w:t xml:space="preserve"> </w:t>
      </w:r>
      <w:r>
        <w:rPr>
          <w:rFonts w:cs="Narkisim"/>
          <w:szCs w:val="20"/>
          <w:rtl/>
          <w:lang w:eastAsia="en-US"/>
        </w:rPr>
        <w:t>[</w:t>
      </w:r>
      <w:r>
        <w:rPr>
          <w:rFonts w:cs="Narkisim" w:hint="cs"/>
          <w:szCs w:val="20"/>
          <w:rtl/>
          <w:lang w:eastAsia="en-US"/>
        </w:rPr>
        <w:t>כי השבע השביע את בני ישראל לאמר: פקד יפקד אלקים אתכם, והעליתם את עצמתי מזה אתכם</w:t>
      </w:r>
      <w:r>
        <w:rPr>
          <w:rFonts w:cs="Narkisim"/>
          <w:szCs w:val="20"/>
          <w:rtl/>
          <w:lang w:eastAsia="en-US"/>
        </w:rPr>
        <w:t>]</w:t>
      </w:r>
      <w:r>
        <w:rPr>
          <w:rFonts w:hint="cs"/>
          <w:rtl/>
          <w:lang w:eastAsia="en-US"/>
        </w:rPr>
        <w:t xml:space="preserve">'; מאי 'עמו'? </w:t>
      </w:r>
      <w:r>
        <w:rPr>
          <w:rFonts w:cs="Narkisim" w:hint="cs"/>
          <w:rtl/>
          <w:lang w:eastAsia="en-US"/>
        </w:rPr>
        <w:t>עמו</w:t>
      </w:r>
      <w:r>
        <w:rPr>
          <w:rFonts w:hint="cs"/>
          <w:rtl/>
          <w:lang w:eastAsia="en-US"/>
        </w:rPr>
        <w:t xml:space="preserve"> = במחיצתו, </w:t>
      </w:r>
      <w:r>
        <w:rPr>
          <w:rFonts w:cs="Narkisim" w:hint="cs"/>
          <w:rtl/>
          <w:lang w:eastAsia="en-US"/>
        </w:rPr>
        <w:t>עמו</w:t>
      </w:r>
      <w:r>
        <w:rPr>
          <w:rFonts w:hint="cs"/>
          <w:rtl/>
          <w:lang w:eastAsia="en-US"/>
        </w:rPr>
        <w:t xml:space="preserve"> = במחנה לוייה! </w:t>
      </w:r>
      <w:r>
        <w:rPr>
          <w:rFonts w:cs="Miriam"/>
          <w:szCs w:val="20"/>
          <w:rtl/>
          <w:lang w:eastAsia="en-US"/>
        </w:rPr>
        <w:t>(</w:t>
      </w:r>
      <w:r>
        <w:rPr>
          <w:rFonts w:cs="Miriam" w:hint="cs"/>
          <w:szCs w:val="20"/>
          <w:rtl/>
          <w:lang w:eastAsia="en-US"/>
        </w:rPr>
        <w:t>והאי נזיר - טמא מת הוה, ואמאי אינו יכול ליכנס עד דעביד הערב שמש? אלא מדהכא לאו דווקא - התם נמי לאו דווקא לגבי זב, ואפילו לא העריב שמשו - כיון דטבל - יכול ליכנס לשם!</w:t>
      </w:r>
      <w:r>
        <w:rPr>
          <w:rFonts w:cs="Miriam"/>
          <w:szCs w:val="20"/>
          <w:rtl/>
          <w:lang w:eastAsia="en-US"/>
        </w:rPr>
        <w:t>)</w:t>
      </w:r>
      <w:r>
        <w:rPr>
          <w:rtl/>
          <w:lang w:eastAsia="en-US"/>
        </w:rPr>
        <w:t xml:space="preserve"> </w:t>
      </w:r>
    </w:p>
    <w:p w:rsidR="00B74861" w:rsidRDefault="00B74861" w:rsidP="00B74861">
      <w:pPr>
        <w:rPr>
          <w:rtl/>
          <w:lang w:eastAsia="en-US"/>
        </w:rPr>
      </w:pPr>
      <w:r>
        <w:rPr>
          <w:rFonts w:hint="cs"/>
          <w:rtl/>
          <w:lang w:eastAsia="en-US"/>
        </w:rPr>
        <w:t xml:space="preserve">אלא </w:t>
      </w:r>
      <w:r>
        <w:rPr>
          <w:rFonts w:hint="cs"/>
          <w:strike/>
          <w:szCs w:val="20"/>
          <w:rtl/>
          <w:lang w:eastAsia="en-US"/>
        </w:rPr>
        <w:t>&lt;אמר אביי&gt;</w:t>
      </w:r>
      <w:r>
        <w:rPr>
          <w:rFonts w:hint="cs"/>
          <w:rtl/>
          <w:lang w:eastAsia="en-US"/>
        </w:rPr>
        <w:t xml:space="preserve"> </w:t>
      </w:r>
      <w:r>
        <w:rPr>
          <w:rFonts w:cs="Miriam"/>
          <w:szCs w:val="20"/>
          <w:rtl/>
          <w:lang w:eastAsia="en-US"/>
        </w:rPr>
        <w:t>(</w:t>
      </w:r>
      <w:r>
        <w:rPr>
          <w:rFonts w:cs="Miriam" w:hint="cs"/>
          <w:szCs w:val="20"/>
          <w:rtl/>
          <w:lang w:eastAsia="en-US"/>
        </w:rPr>
        <w:t>כלומר: דחבריה דרבי נתן ברבי אושעיא קא מהדרי ליה לאביי:</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לעולם</w:t>
      </w:r>
      <w:r>
        <w:rPr>
          <w:rFonts w:cs="Miriam"/>
          <w:szCs w:val="20"/>
          <w:rtl/>
          <w:lang w:eastAsia="en-US"/>
        </w:rPr>
        <w:t>)</w:t>
      </w:r>
      <w:r>
        <w:rPr>
          <w:rtl/>
          <w:lang w:eastAsia="en-US"/>
        </w:rPr>
        <w:t xml:space="preserve"> </w:t>
      </w:r>
      <w:r>
        <w:rPr>
          <w:rFonts w:hint="cs"/>
          <w:rtl/>
          <w:lang w:eastAsia="en-US"/>
        </w:rPr>
        <w:t xml:space="preserve">טבול יום של זב - כזב דמי </w:t>
      </w:r>
      <w:r>
        <w:rPr>
          <w:rFonts w:cs="Miriam"/>
          <w:szCs w:val="20"/>
          <w:rtl/>
          <w:lang w:eastAsia="en-US"/>
        </w:rPr>
        <w:t>(</w:t>
      </w:r>
      <w:r>
        <w:rPr>
          <w:rFonts w:cs="Miriam" w:hint="cs"/>
          <w:szCs w:val="20"/>
          <w:rtl/>
          <w:lang w:eastAsia="en-US"/>
        </w:rPr>
        <w:t xml:space="preserve">ולא הוו דוקיא דשמעתא דבטבילה והערב שמש קאי, אלא </w:t>
      </w:r>
      <w:r>
        <w:rPr>
          <w:rFonts w:cs="Miriam" w:hint="cs"/>
          <w:szCs w:val="20"/>
          <w:u w:val="single"/>
          <w:rtl/>
          <w:lang w:eastAsia="en-US"/>
        </w:rPr>
        <w:t>בכפרה</w:t>
      </w:r>
      <w:r>
        <w:rPr>
          <w:rFonts w:cs="Miriam" w:hint="cs"/>
          <w:szCs w:val="20"/>
          <w:rtl/>
          <w:lang w:eastAsia="en-US"/>
        </w:rPr>
        <w:t xml:space="preserve"> תליא מילתא, והאי דקא מותבית לך מנזיר טמא מת שנטמא, דאינו יכול ליכנס שם, והרי מת עצמו יכול ליכנס - הא לא קשיא: אף על גב דשאר טמאי מתים יכולים ליכנס במחנה לוייה</w:t>
      </w:r>
      <w:r>
        <w:rPr>
          <w:rFonts w:cs="Miriam"/>
          <w:szCs w:val="20"/>
          <w:rtl/>
          <w:lang w:eastAsia="en-US"/>
        </w:rPr>
        <w:t>)</w:t>
      </w:r>
      <w:r>
        <w:rPr>
          <w:rtl/>
          <w:lang w:eastAsia="en-US"/>
        </w:rPr>
        <w:t xml:space="preserve"> </w:t>
      </w:r>
      <w:r>
        <w:rPr>
          <w:rFonts w:hint="cs"/>
          <w:rtl/>
          <w:lang w:eastAsia="en-US"/>
        </w:rPr>
        <w:t xml:space="preserve">ואפילו הכי </w:t>
      </w:r>
      <w:r>
        <w:rPr>
          <w:rFonts w:cs="Miriam"/>
          <w:szCs w:val="20"/>
          <w:rtl/>
          <w:lang w:eastAsia="en-US"/>
        </w:rPr>
        <w:t>(</w:t>
      </w:r>
      <w:r>
        <w:rPr>
          <w:rFonts w:cs="Miriam" w:hint="cs"/>
          <w:szCs w:val="20"/>
          <w:rtl/>
          <w:lang w:eastAsia="en-US"/>
        </w:rPr>
        <w:t>האי נזיר טמא מת אינו יכול ליכנס</w:t>
      </w:r>
      <w:r>
        <w:rPr>
          <w:rFonts w:cs="Miriam"/>
          <w:szCs w:val="20"/>
          <w:rtl/>
          <w:lang w:eastAsia="en-US"/>
        </w:rPr>
        <w:t>)</w:t>
      </w:r>
      <w:r>
        <w:rPr>
          <w:rtl/>
          <w:lang w:eastAsia="en-US"/>
        </w:rPr>
        <w:t xml:space="preserve"> </w:t>
      </w:r>
      <w:r>
        <w:rPr>
          <w:rFonts w:hint="cs"/>
          <w:rtl/>
          <w:lang w:eastAsia="en-US"/>
        </w:rPr>
        <w:t>כיון דמחוסר כפרה לא עייל.</w:t>
      </w:r>
    </w:p>
    <w:p w:rsidR="00B74861" w:rsidRDefault="00B74861" w:rsidP="00B74861">
      <w:pPr>
        <w:rPr>
          <w:rtl/>
          <w:lang w:eastAsia="en-US"/>
        </w:rPr>
      </w:pPr>
      <w:r>
        <w:rPr>
          <w:rFonts w:cs="Courier New" w:hint="cs"/>
          <w:szCs w:val="20"/>
          <w:rtl/>
          <w:lang w:eastAsia="en-US"/>
        </w:rPr>
        <w:t>[</w:t>
      </w:r>
      <w:r>
        <w:rPr>
          <w:rFonts w:ascii="Courier New" w:hAnsi="Courier New" w:cs="Courier New" w:hint="cs"/>
          <w:sz w:val="16"/>
          <w:szCs w:val="20"/>
          <w:rtl/>
          <w:lang w:eastAsia="en-US"/>
        </w:rPr>
        <w:t>לפי הריב"ן: חבריו של רבי נתן ברבי אושעיא ממשיכים ומסבירים</w:t>
      </w:r>
      <w:r>
        <w:rPr>
          <w:rFonts w:cs="Courier New" w:hint="cs"/>
          <w:szCs w:val="20"/>
          <w:rtl/>
          <w:lang w:eastAsia="en-US"/>
        </w:rPr>
        <w:t>]</w:t>
      </w:r>
      <w:r>
        <w:rPr>
          <w:rFonts w:hint="cs"/>
          <w:rtl/>
          <w:lang w:eastAsia="en-US"/>
        </w:rPr>
        <w:t xml:space="preserve"> ואי במחנה לוייה קאי </w:t>
      </w:r>
      <w:r>
        <w:rPr>
          <w:rFonts w:cs="Miriam"/>
          <w:szCs w:val="20"/>
          <w:rtl/>
          <w:lang w:eastAsia="en-US"/>
        </w:rPr>
        <w:t>(</w:t>
      </w:r>
      <w:r>
        <w:rPr>
          <w:rFonts w:cs="Miriam" w:hint="cs"/>
          <w:szCs w:val="20"/>
          <w:rtl/>
          <w:lang w:eastAsia="en-US"/>
        </w:rPr>
        <w:t>והא נמי דאמרת [דכתיב] '</w:t>
      </w:r>
      <w:r>
        <w:rPr>
          <w:rFonts w:cs="Narkisim" w:hint="cs"/>
          <w:szCs w:val="20"/>
          <w:rtl/>
          <w:lang w:eastAsia="en-US"/>
        </w:rPr>
        <w:t>אל פתח אהל מועד</w:t>
      </w:r>
      <w:r>
        <w:rPr>
          <w:rFonts w:cs="Miriam" w:hint="cs"/>
          <w:szCs w:val="20"/>
          <w:rtl/>
          <w:lang w:eastAsia="en-US"/>
        </w:rPr>
        <w:t xml:space="preserve">' </w:t>
      </w:r>
      <w:r>
        <w:rPr>
          <w:rFonts w:cs="Miriam" w:hint="cs"/>
          <w:szCs w:val="16"/>
          <w:rtl/>
          <w:lang w:eastAsia="en-US"/>
        </w:rPr>
        <w:t>[ויקרא טו,יד]</w:t>
      </w:r>
      <w:r>
        <w:rPr>
          <w:rFonts w:cs="Miriam" w:hint="cs"/>
          <w:szCs w:val="20"/>
          <w:rtl/>
          <w:lang w:eastAsia="en-US"/>
        </w:rPr>
        <w:t xml:space="preserve">, דאתה סבור דבעזרה משתעי קרא, דהיינו מחנה לוייה, משום הכי קא פרכת 'מכדי שער ניקנור כו') </w:t>
      </w:r>
      <w:r>
        <w:rPr>
          <w:rFonts w:cs="Miriam"/>
          <w:szCs w:val="20"/>
          <w:rtl/>
          <w:lang w:eastAsia="en-US"/>
        </w:rPr>
        <w:t>–</w:t>
      </w:r>
      <w:r>
        <w:rPr>
          <w:rFonts w:hint="cs"/>
          <w:rtl/>
          <w:lang w:eastAsia="en-US"/>
        </w:rPr>
        <w:t xml:space="preserve"> </w:t>
      </w:r>
      <w:r>
        <w:rPr>
          <w:rFonts w:cs="Miriam" w:hint="cs"/>
          <w:szCs w:val="20"/>
          <w:rtl/>
          <w:lang w:eastAsia="en-US"/>
        </w:rPr>
        <w:t>(הא לא הוי: דאי במחנה לוייה קא משתעי קרא</w:t>
      </w:r>
      <w:r>
        <w:rPr>
          <w:rFonts w:cs="Miriam"/>
          <w:szCs w:val="20"/>
          <w:rtl/>
          <w:lang w:eastAsia="en-US"/>
        </w:rPr>
        <w:t>)</w:t>
      </w:r>
      <w:r>
        <w:rPr>
          <w:rFonts w:hint="cs"/>
          <w:rtl/>
          <w:lang w:eastAsia="en-US"/>
        </w:rPr>
        <w:t xml:space="preserve"> אמאי קא קרי ליה 'אהל מועד' </w:t>
      </w:r>
      <w:r>
        <w:rPr>
          <w:rFonts w:cs="Miriam"/>
          <w:szCs w:val="20"/>
          <w:rtl/>
          <w:lang w:eastAsia="en-US"/>
        </w:rPr>
        <w:t>(</w:t>
      </w:r>
      <w:r>
        <w:rPr>
          <w:rFonts w:cs="Miriam" w:hint="cs"/>
          <w:szCs w:val="20"/>
          <w:rtl/>
          <w:lang w:eastAsia="en-US"/>
        </w:rPr>
        <w:t xml:space="preserve">הא תניא </w:t>
      </w:r>
      <w:r>
        <w:rPr>
          <w:rFonts w:cs="Miriam" w:hint="cs"/>
          <w:szCs w:val="16"/>
          <w:rtl/>
          <w:lang w:eastAsia="en-US"/>
        </w:rPr>
        <w:t>(יומא סא,א)</w:t>
      </w:r>
      <w:r>
        <w:rPr>
          <w:rFonts w:cs="Miriam" w:hint="cs"/>
          <w:szCs w:val="20"/>
          <w:rtl/>
          <w:lang w:eastAsia="en-US"/>
        </w:rPr>
        <w:t xml:space="preserve"> 'אהל מועד זה היכל'!</w:t>
      </w:r>
      <w:r>
        <w:rPr>
          <w:rFonts w:cs="Miriam"/>
          <w:szCs w:val="20"/>
          <w:rtl/>
          <w:lang w:eastAsia="en-US"/>
        </w:rPr>
        <w:t>)</w:t>
      </w:r>
      <w:r>
        <w:rPr>
          <w:rFonts w:hint="cs"/>
          <w:rtl/>
          <w:lang w:eastAsia="en-US"/>
        </w:rPr>
        <w:t xml:space="preserve">? - </w:t>
      </w:r>
      <w:r>
        <w:rPr>
          <w:rFonts w:cs="Miriam"/>
          <w:szCs w:val="20"/>
          <w:rtl/>
          <w:lang w:eastAsia="en-US"/>
        </w:rPr>
        <w:t>(</w:t>
      </w:r>
      <w:r>
        <w:rPr>
          <w:rFonts w:cs="Miriam" w:hint="cs"/>
          <w:szCs w:val="20"/>
          <w:rtl/>
          <w:lang w:eastAsia="en-US"/>
        </w:rPr>
        <w:t>אלא להכי כתב 'אהל מועד':</w:t>
      </w:r>
      <w:r>
        <w:rPr>
          <w:rFonts w:cs="Miriam"/>
          <w:szCs w:val="20"/>
          <w:rtl/>
          <w:lang w:eastAsia="en-US"/>
        </w:rPr>
        <w:t>)</w:t>
      </w:r>
      <w:r>
        <w:rPr>
          <w:rtl/>
          <w:lang w:eastAsia="en-US"/>
        </w:rPr>
        <w:t xml:space="preserve"> </w:t>
      </w:r>
      <w:r>
        <w:rPr>
          <w:rFonts w:hint="cs"/>
          <w:rtl/>
          <w:lang w:eastAsia="en-US"/>
        </w:rPr>
        <w:t xml:space="preserve">למימרא: מה התם </w:t>
      </w:r>
      <w:r>
        <w:rPr>
          <w:rFonts w:cs="Miriam"/>
          <w:szCs w:val="20"/>
          <w:rtl/>
          <w:lang w:eastAsia="en-US"/>
        </w:rPr>
        <w:t>(</w:t>
      </w:r>
      <w:r>
        <w:rPr>
          <w:rFonts w:cs="Miriam" w:hint="cs"/>
          <w:szCs w:val="20"/>
          <w:rtl/>
          <w:lang w:eastAsia="en-US"/>
        </w:rPr>
        <w:t>בהיכל</w:t>
      </w:r>
      <w:r>
        <w:rPr>
          <w:rFonts w:cs="Miriam"/>
          <w:szCs w:val="20"/>
          <w:rtl/>
          <w:lang w:eastAsia="en-US"/>
        </w:rPr>
        <w:t>)</w:t>
      </w:r>
      <w:r>
        <w:rPr>
          <w:rtl/>
          <w:lang w:eastAsia="en-US"/>
        </w:rPr>
        <w:t xml:space="preserve"> </w:t>
      </w:r>
      <w:r>
        <w:rPr>
          <w:rFonts w:hint="cs"/>
          <w:rtl/>
          <w:lang w:eastAsia="en-US"/>
        </w:rPr>
        <w:t xml:space="preserve">מחוסר כפרה לא עייל - אף למחנה לוייה נמי מחוסר כפרה לא עייל </w:t>
      </w:r>
      <w:r>
        <w:rPr>
          <w:rFonts w:cs="Miriam"/>
          <w:szCs w:val="20"/>
          <w:rtl/>
          <w:lang w:eastAsia="en-US"/>
        </w:rPr>
        <w:t>(</w:t>
      </w:r>
      <w:r>
        <w:rPr>
          <w:rFonts w:cs="Miriam" w:hint="cs"/>
          <w:szCs w:val="20"/>
          <w:rtl/>
          <w:lang w:eastAsia="en-US"/>
        </w:rPr>
        <w:t>והכי משמע: אימתי '</w:t>
      </w:r>
      <w:r>
        <w:rPr>
          <w:rFonts w:cs="Narkisim" w:hint="cs"/>
          <w:szCs w:val="20"/>
          <w:rtl/>
          <w:lang w:eastAsia="en-US"/>
        </w:rPr>
        <w:t>ובא לפני ה'</w:t>
      </w:r>
      <w:r>
        <w:rPr>
          <w:rFonts w:cs="Miriam" w:hint="cs"/>
          <w:szCs w:val="20"/>
          <w:rtl/>
          <w:lang w:eastAsia="en-US"/>
        </w:rPr>
        <w:t xml:space="preserve">' - דהיינו במחנה לוייה - בזמן שהוא ראוי לבא אל אהל מועד, דהביא כפרתו, הא אם לא הביא כפרתו </w:t>
      </w:r>
      <w:r>
        <w:rPr>
          <w:rFonts w:cs="Miriam"/>
          <w:szCs w:val="20"/>
          <w:rtl/>
          <w:lang w:eastAsia="en-US"/>
        </w:rPr>
        <w:t>–</w:t>
      </w:r>
      <w:r>
        <w:rPr>
          <w:rFonts w:cs="Miriam" w:hint="cs"/>
          <w:szCs w:val="20"/>
          <w:rtl/>
          <w:lang w:eastAsia="en-US"/>
        </w:rPr>
        <w:t xml:space="preserve"> לא</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r>
        <w:rPr>
          <w:rFonts w:cs="Miriam"/>
          <w:szCs w:val="20"/>
          <w:rtl/>
          <w:lang w:eastAsia="en-US"/>
        </w:rPr>
        <w:t>(</w:t>
      </w:r>
      <w:r>
        <w:rPr>
          <w:rFonts w:cs="Miriam" w:hint="cs"/>
          <w:szCs w:val="20"/>
          <w:rtl/>
          <w:lang w:eastAsia="en-US"/>
        </w:rPr>
        <w:t>ואם תאמר: והא מצורעין נכנסין בשערי ניקנור ששם מזין על הבהונות - הא לא קשיא, דביאה במקצת לאו שמה ביאה.</w:t>
      </w:r>
      <w:r>
        <w:rPr>
          <w:rFonts w:cs="Miriam"/>
          <w:szCs w:val="20"/>
          <w:rtl/>
          <w:lang w:eastAsia="en-US"/>
        </w:rPr>
        <w:t>)</w:t>
      </w:r>
      <w:r>
        <w:rPr>
          <w:rtl/>
          <w:lang w:eastAsia="en-US"/>
        </w:rPr>
        <w:t xml:space="preserve"> </w:t>
      </w:r>
    </w:p>
    <w:p w:rsidR="00B74861" w:rsidRDefault="00B74861" w:rsidP="00B74861">
      <w:pPr>
        <w:rPr>
          <w:rtl/>
          <w:lang w:eastAsia="en-US"/>
        </w:rPr>
      </w:pPr>
      <w:r>
        <w:rPr>
          <w:rFonts w:hint="cs"/>
          <w:rtl/>
          <w:lang w:eastAsia="en-US"/>
        </w:rPr>
        <w:t xml:space="preserve">והתם מנלן </w:t>
      </w:r>
      <w:r>
        <w:rPr>
          <w:rFonts w:cs="Miriam"/>
          <w:szCs w:val="20"/>
          <w:rtl/>
          <w:lang w:eastAsia="en-US"/>
        </w:rPr>
        <w:t>(</w:t>
      </w:r>
      <w:r>
        <w:rPr>
          <w:rFonts w:cs="Miriam" w:hint="cs"/>
          <w:szCs w:val="20"/>
          <w:rtl/>
          <w:lang w:eastAsia="en-US"/>
        </w:rPr>
        <w:t>דמחוסר כפרה לא עייל</w:t>
      </w:r>
      <w:r>
        <w:rPr>
          <w:rFonts w:cs="Miriam"/>
          <w:szCs w:val="20"/>
          <w:rtl/>
          <w:lang w:eastAsia="en-US"/>
        </w:rPr>
        <w:t>)</w:t>
      </w:r>
      <w:r>
        <w:rPr>
          <w:rFonts w:hint="cs"/>
          <w:rtl/>
          <w:lang w:eastAsia="en-US"/>
        </w:rPr>
        <w:t xml:space="preserve">? </w:t>
      </w:r>
    </w:p>
    <w:p w:rsidR="00B74861" w:rsidRDefault="00B74861" w:rsidP="00B74861">
      <w:pPr>
        <w:rPr>
          <w:rFonts w:cs="Miriam"/>
          <w:lang w:eastAsia="en-US"/>
        </w:rPr>
      </w:pPr>
      <w:r>
        <w:rPr>
          <w:rFonts w:hint="cs"/>
          <w:rtl/>
          <w:lang w:eastAsia="en-US"/>
        </w:rPr>
        <w:t>דתניא</w:t>
      </w:r>
      <w:r>
        <w:rPr>
          <w:rtl/>
          <w:lang w:eastAsia="en-US"/>
        </w:rPr>
        <w:t xml:space="preserve"> </w:t>
      </w:r>
      <w:r>
        <w:rPr>
          <w:rFonts w:cs="Miriam"/>
          <w:szCs w:val="16"/>
          <w:rtl/>
          <w:lang w:eastAsia="en-US"/>
        </w:rPr>
        <w:t>[</w:t>
      </w:r>
      <w:r>
        <w:rPr>
          <w:rFonts w:cs="Miriam" w:hint="cs"/>
          <w:szCs w:val="16"/>
          <w:rtl/>
          <w:lang w:eastAsia="en-US"/>
        </w:rPr>
        <w:t xml:space="preserve">דומה לספרי זוטא </w:t>
      </w:r>
      <w:r>
        <w:rPr>
          <w:rFonts w:cs="Miriam"/>
          <w:szCs w:val="16"/>
          <w:rtl/>
          <w:lang w:eastAsia="en-US"/>
        </w:rPr>
        <w:t>פ</w:t>
      </w:r>
      <w:r>
        <w:rPr>
          <w:rFonts w:cs="Miriam" w:hint="cs"/>
          <w:szCs w:val="16"/>
          <w:rtl/>
          <w:lang w:eastAsia="en-US"/>
        </w:rPr>
        <w:t>רק יט</w:t>
      </w:r>
      <w:r>
        <w:rPr>
          <w:rFonts w:cs="Miriam"/>
          <w:szCs w:val="16"/>
          <w:rtl/>
          <w:lang w:eastAsia="en-US"/>
        </w:rPr>
        <w:t xml:space="preserve"> </w:t>
      </w:r>
      <w:r>
        <w:rPr>
          <w:rFonts w:cs="Miriam" w:hint="cs"/>
          <w:szCs w:val="16"/>
          <w:rtl/>
          <w:lang w:eastAsia="en-US"/>
        </w:rPr>
        <w:t>אות יג</w:t>
      </w:r>
      <w:r>
        <w:rPr>
          <w:rFonts w:cs="Miriam"/>
          <w:szCs w:val="16"/>
          <w:rtl/>
          <w:lang w:eastAsia="en-US"/>
        </w:rPr>
        <w:t>]</w:t>
      </w:r>
      <w:r>
        <w:rPr>
          <w:rFonts w:hint="cs"/>
          <w:rtl/>
          <w:lang w:eastAsia="en-US"/>
        </w:rPr>
        <w:t xml:space="preserve">: </w:t>
      </w:r>
      <w:r>
        <w:rPr>
          <w:rFonts w:cs="Miriam"/>
          <w:szCs w:val="16"/>
          <w:rtl/>
          <w:lang w:eastAsia="en-US"/>
        </w:rPr>
        <w:t>[</w:t>
      </w:r>
      <w:r>
        <w:rPr>
          <w:rFonts w:cs="Miriam" w:hint="cs"/>
          <w:szCs w:val="16"/>
          <w:rtl/>
          <w:lang w:eastAsia="en-US"/>
        </w:rPr>
        <w:t>במדבר יט,יג:</w:t>
      </w:r>
      <w:r>
        <w:rPr>
          <w:rFonts w:cs="Narkisim" w:hint="cs"/>
          <w:szCs w:val="20"/>
          <w:rtl/>
          <w:lang w:eastAsia="en-US"/>
        </w:rPr>
        <w:t xml:space="preserve"> כל הנגע במת בנפש האדם אשר ימות ולא יתחטא את משכן ה' טמא, ונכרתה הנפש ההוא מישראל, כי מי נדה לא זרק עליו</w:t>
      </w:r>
      <w:r>
        <w:rPr>
          <w:rFonts w:cs="Narkisim"/>
          <w:szCs w:val="20"/>
          <w:rtl/>
          <w:lang w:eastAsia="en-US"/>
        </w:rPr>
        <w:t>]</w:t>
      </w:r>
      <w:r>
        <w:rPr>
          <w:rFonts w:cs="Narkisim" w:hint="cs"/>
          <w:i/>
          <w:iCs/>
          <w:rtl/>
          <w:lang w:eastAsia="en-US"/>
        </w:rPr>
        <w:t xml:space="preserve"> טמא יהיה </w:t>
      </w:r>
      <w:r>
        <w:rPr>
          <w:rFonts w:cs="Narkisim" w:hint="cs"/>
          <w:szCs w:val="20"/>
          <w:rtl/>
          <w:lang w:eastAsia="en-US"/>
        </w:rPr>
        <w:t>[עוד טמאתו בו]</w:t>
      </w:r>
      <w:r>
        <w:rPr>
          <w:rFonts w:hint="cs"/>
          <w:i/>
          <w:iCs/>
          <w:rtl/>
          <w:lang w:eastAsia="en-US"/>
        </w:rPr>
        <w:t xml:space="preserve"> - לרבות טבול יום </w:t>
      </w:r>
      <w:r>
        <w:rPr>
          <w:rFonts w:cs="Miriam"/>
          <w:szCs w:val="20"/>
          <w:rtl/>
          <w:lang w:eastAsia="en-US"/>
        </w:rPr>
        <w:t>(</w:t>
      </w:r>
      <w:r>
        <w:rPr>
          <w:rFonts w:cs="Miriam" w:hint="cs"/>
          <w:szCs w:val="20"/>
          <w:rtl/>
          <w:lang w:eastAsia="en-US"/>
        </w:rPr>
        <w:t>שאינו צריך להביא כפרה</w:t>
      </w:r>
      <w:r>
        <w:rPr>
          <w:rFonts w:cs="Miriam"/>
          <w:szCs w:val="20"/>
          <w:rtl/>
          <w:lang w:eastAsia="en-US"/>
        </w:rPr>
        <w:t>)</w:t>
      </w:r>
      <w:r>
        <w:rPr>
          <w:rFonts w:hint="cs"/>
          <w:i/>
          <w:iCs/>
          <w:rtl/>
          <w:lang w:eastAsia="en-US"/>
        </w:rPr>
        <w:t>; '</w:t>
      </w:r>
      <w:r>
        <w:rPr>
          <w:rFonts w:cs="Narkisim" w:hint="cs"/>
          <w:i/>
          <w:iCs/>
          <w:rtl/>
          <w:lang w:eastAsia="en-US"/>
        </w:rPr>
        <w:t>עוד טומאתו בו</w:t>
      </w:r>
      <w:r>
        <w:rPr>
          <w:rFonts w:hint="cs"/>
          <w:i/>
          <w:iCs/>
          <w:rtl/>
          <w:lang w:eastAsia="en-US"/>
        </w:rPr>
        <w:t>' - לרבות מחוסר כפרה</w:t>
      </w:r>
      <w:r>
        <w:rPr>
          <w:rFonts w:hint="cs"/>
          <w:rtl/>
          <w:lang w:eastAsia="en-US"/>
        </w:rPr>
        <w:t xml:space="preserve">' </w:t>
      </w:r>
      <w:r>
        <w:rPr>
          <w:rFonts w:cs="Miriam"/>
          <w:szCs w:val="20"/>
          <w:rtl/>
          <w:lang w:eastAsia="en-US"/>
        </w:rPr>
        <w:t>(</w:t>
      </w:r>
      <w:r>
        <w:rPr>
          <w:rFonts w:cs="Miriam" w:hint="cs"/>
          <w:szCs w:val="20"/>
          <w:rtl/>
          <w:lang w:eastAsia="en-US"/>
        </w:rPr>
        <w:t>ואף על גב דהעריב שמשו - אינו יכול ליכנס עד שיביא כפרתו</w:t>
      </w:r>
      <w:r>
        <w:rPr>
          <w:rFonts w:cs="Miriam"/>
          <w:szCs w:val="20"/>
          <w:rtl/>
          <w:lang w:eastAsia="en-US"/>
        </w:rPr>
        <w:t>)</w:t>
      </w:r>
      <w:r>
        <w:rPr>
          <w:rFonts w:hint="cs"/>
          <w:rtl/>
          <w:lang w:eastAsia="en-US"/>
        </w:rPr>
        <w:t>.</w:t>
      </w:r>
    </w:p>
    <w:p w:rsidR="00B74861" w:rsidRDefault="00B74861" w:rsidP="00B74861">
      <w:pPr>
        <w:rPr>
          <w:lang w:eastAsia="en-US"/>
        </w:rPr>
      </w:pPr>
    </w:p>
    <w:p w:rsidR="00B74861" w:rsidRDefault="00B74861" w:rsidP="00B74861">
      <w:pPr>
        <w:rPr>
          <w:lang w:eastAsia="en-US"/>
        </w:rPr>
      </w:pP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 xml:space="preserve">תגלחת הטהרה כיצד? </w:t>
      </w:r>
    </w:p>
    <w:p w:rsidR="00B74861" w:rsidRDefault="00B74861" w:rsidP="00B74861">
      <w:pPr>
        <w:rPr>
          <w:rtl/>
          <w:lang w:eastAsia="en-US"/>
        </w:rPr>
      </w:pPr>
      <w:r>
        <w:rPr>
          <w:rFonts w:hint="cs"/>
          <w:rtl/>
          <w:lang w:eastAsia="en-US"/>
        </w:rPr>
        <w:t>היה מביא שלש בהמות: חטאת עולה ושלמים, ושוחט את השלמים, ומגלח עליהם - דברי רבי יהודה.</w:t>
      </w:r>
    </w:p>
    <w:p w:rsidR="00B74861" w:rsidRDefault="00B74861" w:rsidP="00B74861">
      <w:pPr>
        <w:rPr>
          <w:rtl/>
          <w:lang w:eastAsia="en-US"/>
        </w:rPr>
      </w:pPr>
      <w:r>
        <w:rPr>
          <w:rFonts w:hint="cs"/>
          <w:rtl/>
          <w:lang w:eastAsia="en-US"/>
        </w:rPr>
        <w:t xml:space="preserve">רבי אלעזר אומר: לא היה מגלח אלא על החטאת </w:t>
      </w:r>
      <w:r>
        <w:rPr>
          <w:rFonts w:cs="Courier New" w:hint="cs"/>
          <w:szCs w:val="20"/>
          <w:rtl/>
          <w:lang w:eastAsia="en-US"/>
        </w:rPr>
        <w:t>[</w:t>
      </w:r>
      <w:r>
        <w:rPr>
          <w:rFonts w:ascii="Courier New" w:hAnsi="Courier New" w:cs="Courier New" w:hint="cs"/>
          <w:sz w:val="16"/>
          <w:szCs w:val="20"/>
          <w:rtl/>
          <w:lang w:eastAsia="en-US"/>
        </w:rPr>
        <w:t>לאחר שחיטת החטאת, כמו בתורת הקרבנות בויקרא: '</w:t>
      </w:r>
      <w:r>
        <w:rPr>
          <w:rFonts w:ascii="Courier New" w:hAnsi="Courier New" w:cs="Narkisim" w:hint="cs"/>
          <w:sz w:val="16"/>
          <w:szCs w:val="20"/>
          <w:u w:val="single"/>
          <w:rtl/>
          <w:lang w:eastAsia="en-US"/>
        </w:rPr>
        <w:t>על</w:t>
      </w:r>
      <w:r>
        <w:rPr>
          <w:rFonts w:ascii="Courier New" w:hAnsi="Courier New" w:cs="Narkisim" w:hint="cs"/>
          <w:sz w:val="16"/>
          <w:szCs w:val="20"/>
          <w:rtl/>
          <w:lang w:eastAsia="en-US"/>
        </w:rPr>
        <w:t xml:space="preserve"> עולת התמיד</w:t>
      </w:r>
      <w:r>
        <w:rPr>
          <w:rFonts w:ascii="Courier New" w:hAnsi="Courier New" w:cs="Courier New" w:hint="cs"/>
          <w:sz w:val="16"/>
          <w:szCs w:val="20"/>
          <w:rtl/>
          <w:lang w:eastAsia="en-US"/>
        </w:rPr>
        <w:t>' דהיינו אחרי עולת התמיד; ומכאן שרבי יהודה סובר שמגלח לאחר הקרבת שלשתן</w:t>
      </w:r>
      <w:r>
        <w:rPr>
          <w:rFonts w:cs="Courier New" w:hint="cs"/>
          <w:szCs w:val="20"/>
          <w:rtl/>
          <w:lang w:eastAsia="en-US"/>
        </w:rPr>
        <w:t>]</w:t>
      </w:r>
      <w:r>
        <w:rPr>
          <w:rFonts w:hint="cs"/>
          <w:rtl/>
          <w:lang w:eastAsia="en-US"/>
        </w:rPr>
        <w:t xml:space="preserve">, שהחטאת קודמת בכל מקום </w:t>
      </w:r>
      <w:r>
        <w:rPr>
          <w:rFonts w:cs="Miriam"/>
          <w:szCs w:val="20"/>
          <w:rtl/>
          <w:lang w:eastAsia="en-US"/>
        </w:rPr>
        <w:t>(</w:t>
      </w:r>
      <w:r>
        <w:rPr>
          <w:rFonts w:cs="Miriam" w:hint="cs"/>
          <w:szCs w:val="20"/>
          <w:rtl/>
          <w:lang w:eastAsia="en-US"/>
        </w:rPr>
        <w:t xml:space="preserve">כדכתיב </w:t>
      </w:r>
      <w:r>
        <w:rPr>
          <w:rFonts w:cs="Miriam" w:hint="cs"/>
          <w:szCs w:val="16"/>
          <w:rtl/>
          <w:lang w:eastAsia="en-US"/>
        </w:rPr>
        <w:t>(ויקרא ה,ח)</w:t>
      </w:r>
      <w:r>
        <w:rPr>
          <w:rFonts w:cs="Narkisim" w:hint="cs"/>
          <w:szCs w:val="20"/>
          <w:rtl/>
          <w:lang w:eastAsia="en-US"/>
        </w:rPr>
        <w:t xml:space="preserve"> והקריב את אשר לחטאת ראשונה</w:t>
      </w:r>
      <w:r>
        <w:rPr>
          <w:rFonts w:cs="Miriam" w:hint="cs"/>
          <w:szCs w:val="20"/>
          <w:rtl/>
          <w:lang w:eastAsia="en-US"/>
        </w:rPr>
        <w:t xml:space="preserve"> וקיימא לן </w:t>
      </w:r>
      <w:r>
        <w:rPr>
          <w:rFonts w:cs="Miriam" w:hint="cs"/>
          <w:szCs w:val="16"/>
          <w:rtl/>
          <w:lang w:eastAsia="en-US"/>
        </w:rPr>
        <w:t>(זבחים דף צ:)</w:t>
      </w:r>
      <w:r>
        <w:rPr>
          <w:rFonts w:cs="Miriam" w:hint="cs"/>
          <w:szCs w:val="20"/>
          <w:rtl/>
          <w:lang w:eastAsia="en-US"/>
        </w:rPr>
        <w:t xml:space="preserve"> דאפילו חטאת העוף קודמת אף לעולת בהמה הואיל ובשאר מקומות מצינו שהיא קודמת - אף כאן בנזיר תהא קודמת כדי שיהא נזיר מגלח עליה</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 xml:space="preserve">ואם גלח על אחת משלשתן </w:t>
      </w:r>
      <w:r>
        <w:rPr>
          <w:rFonts w:cs="Courier New" w:hint="cs"/>
          <w:szCs w:val="20"/>
          <w:rtl/>
          <w:lang w:eastAsia="en-US"/>
        </w:rPr>
        <w:t>[</w:t>
      </w:r>
      <w:r>
        <w:rPr>
          <w:rFonts w:ascii="Courier New" w:hAnsi="Courier New" w:cs="Courier New" w:hint="cs"/>
          <w:sz w:val="16"/>
          <w:szCs w:val="20"/>
          <w:rtl/>
          <w:lang w:eastAsia="en-US"/>
        </w:rPr>
        <w:t>אם נהפך הסדר אך גילח אחר הראשון, שלא היה חטאת</w:t>
      </w:r>
      <w:r>
        <w:rPr>
          <w:rFonts w:cs="Courier New" w:hint="cs"/>
          <w:szCs w:val="20"/>
          <w:rtl/>
          <w:lang w:eastAsia="en-US"/>
        </w:rPr>
        <w:t>]</w:t>
      </w:r>
      <w:r>
        <w:rPr>
          <w:rFonts w:hint="cs"/>
          <w:rtl/>
          <w:lang w:eastAsia="en-US"/>
        </w:rPr>
        <w:t xml:space="preserve"> - יצא.</w:t>
      </w:r>
    </w:p>
    <w:p w:rsidR="00B74861" w:rsidRDefault="00B74861" w:rsidP="00B74861">
      <w:pPr>
        <w:rPr>
          <w:lang w:eastAsia="en-US"/>
        </w:rPr>
      </w:pPr>
      <w:r>
        <w:rPr>
          <w:rFonts w:hint="cs"/>
          <w:rtl/>
          <w:lang w:eastAsia="en-US"/>
        </w:rPr>
        <w:t xml:space="preserve">רבי שמעון בן גמליאל אומר: הביא שלש בהמות ולא פירש </w:t>
      </w:r>
      <w:r>
        <w:rPr>
          <w:rFonts w:cs="Miriam"/>
          <w:szCs w:val="20"/>
          <w:rtl/>
          <w:lang w:eastAsia="en-US"/>
        </w:rPr>
        <w:t>(</w:t>
      </w:r>
      <w:r>
        <w:rPr>
          <w:rFonts w:cs="Miriam" w:hint="cs"/>
          <w:szCs w:val="20"/>
          <w:rtl/>
          <w:lang w:eastAsia="en-US"/>
        </w:rPr>
        <w:t>איזה מהן לחטאת</w:t>
      </w:r>
      <w:r>
        <w:rPr>
          <w:rFonts w:cs="Miriam"/>
          <w:szCs w:val="20"/>
          <w:rtl/>
          <w:lang w:eastAsia="en-US"/>
        </w:rPr>
        <w:t>)</w:t>
      </w:r>
      <w:r>
        <w:rPr>
          <w:rtl/>
          <w:lang w:eastAsia="en-US"/>
        </w:rPr>
        <w:t xml:space="preserve"> </w:t>
      </w:r>
      <w:r>
        <w:rPr>
          <w:rFonts w:hint="cs"/>
          <w:rtl/>
          <w:lang w:eastAsia="en-US"/>
        </w:rPr>
        <w:t xml:space="preserve">- הראויה לחטאת </w:t>
      </w:r>
      <w:r>
        <w:rPr>
          <w:rFonts w:cs="Miriam"/>
          <w:szCs w:val="20"/>
          <w:rtl/>
          <w:lang w:eastAsia="en-US"/>
        </w:rPr>
        <w:t>(</w:t>
      </w:r>
      <w:r>
        <w:rPr>
          <w:rFonts w:cs="Miriam" w:hint="cs"/>
          <w:szCs w:val="20"/>
          <w:rtl/>
          <w:lang w:eastAsia="en-US"/>
        </w:rPr>
        <w:t>כגון כבשה נקבה בת שנתה</w:t>
      </w:r>
      <w:r>
        <w:rPr>
          <w:rFonts w:cs="Miriam"/>
          <w:szCs w:val="20"/>
          <w:rtl/>
          <w:lang w:eastAsia="en-US"/>
        </w:rPr>
        <w:t>)</w:t>
      </w:r>
      <w:r>
        <w:rPr>
          <w:rtl/>
          <w:lang w:eastAsia="en-US"/>
        </w:rPr>
        <w:t xml:space="preserve"> </w:t>
      </w:r>
      <w:r>
        <w:rPr>
          <w:rFonts w:hint="cs"/>
          <w:rtl/>
          <w:lang w:eastAsia="en-US"/>
        </w:rPr>
        <w:t xml:space="preserve">תקרב חטאת, </w:t>
      </w:r>
      <w:r>
        <w:rPr>
          <w:rFonts w:cs="Miriam"/>
          <w:szCs w:val="20"/>
          <w:rtl/>
          <w:lang w:eastAsia="en-US"/>
        </w:rPr>
        <w:t>(</w:t>
      </w:r>
      <w:r>
        <w:rPr>
          <w:rFonts w:cs="Miriam" w:hint="cs"/>
          <w:szCs w:val="20"/>
          <w:rtl/>
          <w:lang w:eastAsia="en-US"/>
        </w:rPr>
        <w:t>הראויה</w:t>
      </w:r>
      <w:r>
        <w:rPr>
          <w:rFonts w:cs="Miriam"/>
          <w:szCs w:val="20"/>
          <w:rtl/>
          <w:lang w:eastAsia="en-US"/>
        </w:rPr>
        <w:t>)</w:t>
      </w:r>
      <w:r>
        <w:rPr>
          <w:rtl/>
          <w:lang w:eastAsia="en-US"/>
        </w:rPr>
        <w:t xml:space="preserve"> </w:t>
      </w:r>
      <w:r>
        <w:rPr>
          <w:rFonts w:hint="cs"/>
          <w:rtl/>
          <w:lang w:eastAsia="en-US"/>
        </w:rPr>
        <w:t xml:space="preserve">לעולה </w:t>
      </w:r>
      <w:r>
        <w:rPr>
          <w:rFonts w:cs="Miriam"/>
          <w:szCs w:val="20"/>
          <w:rtl/>
          <w:lang w:eastAsia="en-US"/>
        </w:rPr>
        <w:t>(</w:t>
      </w:r>
      <w:r>
        <w:rPr>
          <w:rFonts w:cs="Miriam" w:hint="cs"/>
          <w:szCs w:val="20"/>
          <w:rtl/>
          <w:lang w:eastAsia="en-US"/>
        </w:rPr>
        <w:t>כבש זכר בן שנתו</w:t>
      </w:r>
      <w:r>
        <w:rPr>
          <w:rFonts w:cs="Miriam"/>
          <w:szCs w:val="20"/>
          <w:rtl/>
          <w:lang w:eastAsia="en-US"/>
        </w:rPr>
        <w:t>)</w:t>
      </w:r>
      <w:r>
        <w:rPr>
          <w:rtl/>
          <w:lang w:eastAsia="en-US"/>
        </w:rPr>
        <w:t xml:space="preserve"> </w:t>
      </w:r>
      <w:r>
        <w:rPr>
          <w:rFonts w:hint="cs"/>
          <w:rtl/>
          <w:lang w:eastAsia="en-US"/>
        </w:rPr>
        <w:t xml:space="preserve">תקרב עולה, </w:t>
      </w:r>
      <w:r>
        <w:rPr>
          <w:rFonts w:cs="Miriam"/>
          <w:szCs w:val="20"/>
          <w:rtl/>
          <w:lang w:eastAsia="en-US"/>
        </w:rPr>
        <w:t>(</w:t>
      </w:r>
      <w:r>
        <w:rPr>
          <w:rFonts w:cs="Miriam" w:hint="cs"/>
          <w:szCs w:val="20"/>
          <w:rtl/>
          <w:lang w:eastAsia="en-US"/>
        </w:rPr>
        <w:t>הראויה</w:t>
      </w:r>
      <w:r>
        <w:rPr>
          <w:rFonts w:cs="Miriam"/>
          <w:szCs w:val="20"/>
          <w:rtl/>
          <w:lang w:eastAsia="en-US"/>
        </w:rPr>
        <w:t>)</w:t>
      </w:r>
      <w:r>
        <w:rPr>
          <w:rtl/>
          <w:lang w:eastAsia="en-US"/>
        </w:rPr>
        <w:t xml:space="preserve"> </w:t>
      </w:r>
      <w:r>
        <w:rPr>
          <w:rFonts w:hint="cs"/>
          <w:rtl/>
          <w:lang w:eastAsia="en-US"/>
        </w:rPr>
        <w:t xml:space="preserve">לשלמים </w:t>
      </w:r>
      <w:r>
        <w:rPr>
          <w:rFonts w:cs="Miriam"/>
          <w:szCs w:val="20"/>
          <w:rtl/>
          <w:lang w:eastAsia="en-US"/>
        </w:rPr>
        <w:t>(</w:t>
      </w:r>
      <w:r>
        <w:rPr>
          <w:rFonts w:cs="Miriam" w:hint="cs"/>
          <w:szCs w:val="20"/>
          <w:rtl/>
          <w:lang w:eastAsia="en-US"/>
        </w:rPr>
        <w:t>איל בן שתי שנים</w:t>
      </w:r>
      <w:r>
        <w:rPr>
          <w:rFonts w:cs="Miriam"/>
          <w:szCs w:val="20"/>
          <w:rtl/>
          <w:lang w:eastAsia="en-US"/>
        </w:rPr>
        <w:t>)</w:t>
      </w:r>
      <w:r>
        <w:rPr>
          <w:rtl/>
          <w:lang w:eastAsia="en-US"/>
        </w:rPr>
        <w:t xml:space="preserve"> </w:t>
      </w:r>
      <w:r>
        <w:rPr>
          <w:rFonts w:hint="cs"/>
          <w:rtl/>
          <w:lang w:eastAsia="en-US"/>
        </w:rPr>
        <w:t>תקרב שלמים.</w:t>
      </w:r>
    </w:p>
    <w:p w:rsidR="00B74861" w:rsidRDefault="00B74861" w:rsidP="00B74861">
      <w:pPr>
        <w:rPr>
          <w:rtl/>
          <w:lang w:eastAsia="en-US"/>
        </w:rPr>
      </w:pPr>
    </w:p>
    <w:p w:rsidR="00B74861" w:rsidRDefault="00B74861" w:rsidP="00B74861">
      <w:pPr>
        <w:rPr>
          <w:rtl/>
          <w:lang w:eastAsia="en-US"/>
        </w:rPr>
      </w:pPr>
      <w:r>
        <w:rPr>
          <w:rFonts w:hint="cs"/>
          <w:rtl/>
          <w:lang w:eastAsia="en-US"/>
        </w:rPr>
        <w:t>גמרא:</w:t>
      </w:r>
    </w:p>
    <w:p w:rsidR="00B74861" w:rsidRDefault="00B74861" w:rsidP="00B74861">
      <w:pPr>
        <w:rPr>
          <w:i/>
          <w:i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szCs w:val="16"/>
          <w:rtl/>
          <w:lang w:eastAsia="en-US"/>
        </w:rPr>
        <w:t>ספרא במדבר פסקא לה</w:t>
      </w:r>
      <w:r>
        <w:rPr>
          <w:rFonts w:cs="Miriam"/>
          <w:szCs w:val="16"/>
          <w:rtl/>
          <w:lang w:eastAsia="en-US"/>
        </w:rPr>
        <w:t>]</w:t>
      </w:r>
      <w:r>
        <w:rPr>
          <w:rFonts w:hint="cs"/>
          <w:rtl/>
          <w:lang w:eastAsia="en-US"/>
        </w:rPr>
        <w:t>: '</w:t>
      </w:r>
      <w:r>
        <w:rPr>
          <w:rFonts w:cs="Miriam" w:hint="cs"/>
          <w:szCs w:val="16"/>
          <w:rtl/>
          <w:lang w:eastAsia="en-US"/>
        </w:rPr>
        <w:t>(במדבר ו,יח)</w:t>
      </w:r>
      <w:r>
        <w:rPr>
          <w:rFonts w:cs="Narkisim" w:hint="cs"/>
          <w:rtl/>
          <w:lang w:eastAsia="en-US"/>
        </w:rPr>
        <w:t xml:space="preserve"> וגלח הנזיר פתח אהל מועד </w:t>
      </w:r>
      <w:r>
        <w:rPr>
          <w:rFonts w:cs="Narkisim"/>
          <w:szCs w:val="20"/>
          <w:rtl/>
          <w:lang w:eastAsia="en-US"/>
        </w:rPr>
        <w:t>[</w:t>
      </w:r>
      <w:r>
        <w:rPr>
          <w:rFonts w:cs="Narkisim" w:hint="cs"/>
          <w:szCs w:val="20"/>
          <w:rtl/>
          <w:lang w:eastAsia="en-US"/>
        </w:rPr>
        <w:t>את ראש נזרו, ולקח את שער ראש נזרו ונתן על האש אשר תחת זבח השלמים</w:t>
      </w:r>
      <w:r>
        <w:rPr>
          <w:rFonts w:cs="Narkisim"/>
          <w:szCs w:val="20"/>
          <w:rtl/>
          <w:lang w:eastAsia="en-US"/>
        </w:rPr>
        <w:t>]</w:t>
      </w:r>
      <w:r>
        <w:rPr>
          <w:rFonts w:hint="cs"/>
          <w:i/>
          <w:iCs/>
          <w:rtl/>
          <w:lang w:eastAsia="en-US"/>
        </w:rPr>
        <w:t xml:space="preserve"> - בשלמים הכתוב מדבר </w:t>
      </w:r>
      <w:r>
        <w:rPr>
          <w:rFonts w:cs="Miriam"/>
          <w:szCs w:val="20"/>
          <w:rtl/>
          <w:lang w:eastAsia="en-US"/>
        </w:rPr>
        <w:t>(</w:t>
      </w:r>
      <w:r>
        <w:rPr>
          <w:rFonts w:cs="Miriam" w:hint="cs"/>
          <w:szCs w:val="20"/>
          <w:rtl/>
          <w:lang w:eastAsia="en-US"/>
        </w:rPr>
        <w:t>על השלמים הוא אומר שיהא מגלח</w:t>
      </w:r>
      <w:r>
        <w:rPr>
          <w:rFonts w:cs="Miriam"/>
          <w:szCs w:val="20"/>
          <w:rtl/>
          <w:lang w:eastAsia="en-US"/>
        </w:rPr>
        <w:t>)</w:t>
      </w:r>
      <w:r>
        <w:rPr>
          <w:rFonts w:hint="cs"/>
          <w:i/>
          <w:iCs/>
          <w:rtl/>
          <w:lang w:eastAsia="en-US"/>
        </w:rPr>
        <w:t xml:space="preserve">, שנאמר </w:t>
      </w:r>
      <w:r>
        <w:rPr>
          <w:rFonts w:cs="Miriam" w:hint="cs"/>
          <w:szCs w:val="20"/>
          <w:rtl/>
          <w:lang w:eastAsia="en-US"/>
        </w:rPr>
        <w:t>(</w:t>
      </w:r>
      <w:r>
        <w:rPr>
          <w:rFonts w:cs="Miriam" w:hint="cs"/>
          <w:szCs w:val="16"/>
          <w:rtl/>
          <w:lang w:eastAsia="en-US"/>
        </w:rPr>
        <w:t xml:space="preserve">ויקרא ג,א: </w:t>
      </w:r>
      <w:r>
        <w:rPr>
          <w:rFonts w:cs="Narkisim" w:hint="cs"/>
          <w:sz w:val="20"/>
          <w:szCs w:val="20"/>
          <w:rtl/>
          <w:lang w:eastAsia="en-US"/>
        </w:rPr>
        <w:t xml:space="preserve">ואם זבח שלמים קרבנו אם מן הבקר, הוא מקריב, אם זכר אם נקבה תמים יקריבנו לפני ה' </w:t>
      </w:r>
      <w:r>
        <w:rPr>
          <w:rFonts w:cs="Miriam" w:hint="cs"/>
          <w:sz w:val="20"/>
          <w:szCs w:val="16"/>
          <w:rtl/>
          <w:lang w:eastAsia="en-US"/>
        </w:rPr>
        <w:t xml:space="preserve">(פסוק </w:t>
      </w:r>
      <w:r>
        <w:rPr>
          <w:rFonts w:cs="Miriam" w:hint="cs"/>
          <w:szCs w:val="16"/>
          <w:rtl/>
          <w:lang w:eastAsia="en-US"/>
        </w:rPr>
        <w:t>ב)</w:t>
      </w:r>
      <w:r>
        <w:rPr>
          <w:rFonts w:hint="cs"/>
          <w:sz w:val="20"/>
          <w:szCs w:val="20"/>
          <w:rtl/>
          <w:lang w:eastAsia="en-US"/>
        </w:rPr>
        <w:t xml:space="preserve"> </w:t>
      </w:r>
      <w:r>
        <w:rPr>
          <w:rFonts w:cs="Narkisim" w:hint="cs"/>
          <w:sz w:val="20"/>
          <w:szCs w:val="20"/>
          <w:rtl/>
          <w:lang w:eastAsia="en-US"/>
        </w:rPr>
        <w:t>וסמך ידו על ראש קרבנו]</w:t>
      </w:r>
      <w:r>
        <w:rPr>
          <w:rFonts w:cs="Narkisim" w:hint="cs"/>
          <w:i/>
          <w:iCs/>
          <w:rtl/>
          <w:lang w:eastAsia="en-US"/>
        </w:rPr>
        <w:t xml:space="preserve"> ושחטו פתח אהל מועד </w:t>
      </w:r>
      <w:r>
        <w:rPr>
          <w:rFonts w:cs="Narkisim" w:hint="cs"/>
          <w:szCs w:val="20"/>
          <w:rtl/>
          <w:lang w:eastAsia="en-US"/>
        </w:rPr>
        <w:t>[</w:t>
      </w:r>
      <w:r>
        <w:rPr>
          <w:rFonts w:cs="Narkisim" w:hint="cs"/>
          <w:sz w:val="20"/>
          <w:szCs w:val="20"/>
          <w:rtl/>
          <w:lang w:eastAsia="en-US"/>
        </w:rPr>
        <w:t>וזרקו בני אהרן הכהנים את הדם על המזבח סביב</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ולא מצינו שאר קדשים טעונין פתח אהל מועד אלא לשלמים בלבד, בשביל שהן דורון, וכדרב יהודה אמר שמואל: </w:t>
      </w:r>
      <w:r>
        <w:rPr>
          <w:rFonts w:cs="Narkisim" w:hint="cs"/>
          <w:szCs w:val="20"/>
          <w:rtl/>
          <w:lang w:eastAsia="en-US"/>
        </w:rPr>
        <w:t>ושחטו פתח אהל מועד</w:t>
      </w:r>
      <w:r>
        <w:rPr>
          <w:rFonts w:cs="Miriam" w:hint="cs"/>
          <w:szCs w:val="20"/>
          <w:rtl/>
          <w:lang w:eastAsia="en-US"/>
        </w:rPr>
        <w:t xml:space="preserve"> - בזמן שהוא פתוח ולא בזמן שהוא נעול, מכאן לשלמים ששחטן קודם פתיחת דלתות ההיכל שפסולין </w:t>
      </w:r>
      <w:r>
        <w:rPr>
          <w:rFonts w:cs="Miriam" w:hint="cs"/>
          <w:szCs w:val="16"/>
          <w:rtl/>
          <w:lang w:eastAsia="en-US"/>
        </w:rPr>
        <w:t>(ערובין דף ב,ב)</w:t>
      </w:r>
      <w:r>
        <w:rPr>
          <w:rFonts w:cs="Miriam"/>
          <w:szCs w:val="20"/>
          <w:rtl/>
          <w:lang w:eastAsia="en-US"/>
        </w:rPr>
        <w:t>)</w:t>
      </w:r>
      <w:r>
        <w:rPr>
          <w:rFonts w:hint="cs"/>
          <w:i/>
          <w:iCs/>
          <w:rtl/>
          <w:lang w:eastAsia="en-US"/>
        </w:rPr>
        <w:t xml:space="preserve">; אתה אומר בשלמים הכתוב מדבר - או אינו אלא פתח אהל מועד ממש </w:t>
      </w:r>
      <w:r>
        <w:rPr>
          <w:rFonts w:cs="Miriam"/>
          <w:szCs w:val="20"/>
          <w:rtl/>
          <w:lang w:eastAsia="en-US"/>
        </w:rPr>
        <w:t>(</w:t>
      </w:r>
      <w:r>
        <w:rPr>
          <w:rFonts w:cs="Miriam" w:hint="cs"/>
          <w:szCs w:val="20"/>
          <w:rtl/>
          <w:lang w:eastAsia="en-US"/>
        </w:rPr>
        <w:t>בפתח ההיכל יהא מגלח ולא במקום אחר</w:t>
      </w:r>
      <w:r>
        <w:rPr>
          <w:rFonts w:cs="Miriam"/>
          <w:szCs w:val="20"/>
          <w:rtl/>
          <w:lang w:eastAsia="en-US"/>
        </w:rPr>
        <w:t>)</w:t>
      </w:r>
      <w:r>
        <w:rPr>
          <w:rFonts w:hint="cs"/>
          <w:i/>
          <w:iCs/>
          <w:rtl/>
          <w:lang w:eastAsia="en-US"/>
        </w:rPr>
        <w:t>?</w:t>
      </w:r>
    </w:p>
    <w:p w:rsidR="00B74861" w:rsidRDefault="00B74861" w:rsidP="00B74861">
      <w:pPr>
        <w:rPr>
          <w:i/>
          <w:iCs/>
          <w:rtl/>
          <w:lang w:eastAsia="en-US"/>
        </w:rPr>
      </w:pPr>
      <w:r>
        <w:rPr>
          <w:rFonts w:hint="cs"/>
          <w:i/>
          <w:iCs/>
          <w:rtl/>
          <w:lang w:eastAsia="en-US"/>
        </w:rPr>
        <w:t xml:space="preserve">אמרת: אם כן </w:t>
      </w:r>
      <w:r>
        <w:rPr>
          <w:rFonts w:cs="Miriam"/>
          <w:szCs w:val="20"/>
          <w:rtl/>
          <w:lang w:eastAsia="en-US"/>
        </w:rPr>
        <w:t>(</w:t>
      </w:r>
      <w:r>
        <w:rPr>
          <w:rFonts w:cs="Miriam" w:hint="cs"/>
          <w:szCs w:val="20"/>
          <w:rtl/>
          <w:lang w:eastAsia="en-US"/>
        </w:rPr>
        <w:t>שלא יהא מגלח אלא בפתח ההיכל</w:t>
      </w:r>
      <w:r>
        <w:rPr>
          <w:rFonts w:cs="Miriam"/>
          <w:szCs w:val="20"/>
          <w:rtl/>
          <w:lang w:eastAsia="en-US"/>
        </w:rPr>
        <w:t>)</w:t>
      </w:r>
      <w:r>
        <w:rPr>
          <w:i/>
          <w:iCs/>
          <w:rtl/>
          <w:lang w:eastAsia="en-US"/>
        </w:rPr>
        <w:t xml:space="preserve"> </w:t>
      </w:r>
      <w:r>
        <w:rPr>
          <w:rFonts w:hint="cs"/>
          <w:i/>
          <w:iCs/>
          <w:rtl/>
          <w:lang w:eastAsia="en-US"/>
        </w:rPr>
        <w:t xml:space="preserve">- דרך בזיון הוא </w:t>
      </w:r>
      <w:r>
        <w:rPr>
          <w:rFonts w:cs="Miriam"/>
          <w:szCs w:val="20"/>
          <w:rtl/>
          <w:lang w:eastAsia="en-US"/>
        </w:rPr>
        <w:t>(</w:t>
      </w:r>
      <w:r>
        <w:rPr>
          <w:rFonts w:cs="Miriam" w:hint="cs"/>
          <w:szCs w:val="20"/>
          <w:rtl/>
          <w:lang w:eastAsia="en-US"/>
        </w:rPr>
        <w:t>ואי אתה רשאי</w:t>
      </w:r>
      <w:r>
        <w:rPr>
          <w:rFonts w:cs="Miriam"/>
          <w:szCs w:val="20"/>
          <w:rtl/>
          <w:lang w:eastAsia="en-US"/>
        </w:rPr>
        <w:t>)</w:t>
      </w:r>
      <w:r>
        <w:rPr>
          <w:rFonts w:hint="cs"/>
          <w:i/>
          <w:iCs/>
          <w:rtl/>
          <w:lang w:eastAsia="en-US"/>
        </w:rPr>
        <w:t>.</w:t>
      </w:r>
    </w:p>
    <w:p w:rsidR="00B74861" w:rsidRDefault="00B74861" w:rsidP="00B74861">
      <w:pPr>
        <w:rPr>
          <w:rtl/>
          <w:lang w:eastAsia="en-US"/>
        </w:rPr>
      </w:pPr>
      <w:r>
        <w:rPr>
          <w:rFonts w:hint="cs"/>
          <w:i/>
          <w:iCs/>
          <w:rtl/>
          <w:lang w:eastAsia="en-US"/>
        </w:rPr>
        <w:t xml:space="preserve">רבי יאשיה אומר: אינו צריך </w:t>
      </w:r>
      <w:r>
        <w:rPr>
          <w:rFonts w:cs="Miriam"/>
          <w:szCs w:val="20"/>
          <w:rtl/>
          <w:lang w:eastAsia="en-US"/>
        </w:rPr>
        <w:t>(</w:t>
      </w:r>
      <w:r>
        <w:rPr>
          <w:rFonts w:cs="Miriam" w:hint="cs"/>
          <w:szCs w:val="20"/>
          <w:rtl/>
          <w:lang w:eastAsia="en-US"/>
        </w:rPr>
        <w:t>לומר מכאן שאסור דרך בזיון, דמדוכתא אחריתי נפקא</w:t>
      </w:r>
      <w:r>
        <w:rPr>
          <w:rFonts w:cs="Miriam"/>
          <w:szCs w:val="20"/>
          <w:rtl/>
          <w:lang w:eastAsia="en-US"/>
        </w:rPr>
        <w:t>)</w:t>
      </w:r>
      <w:r>
        <w:rPr>
          <w:rFonts w:hint="cs"/>
          <w:i/>
          <w:iCs/>
          <w:rtl/>
          <w:lang w:eastAsia="en-US"/>
        </w:rPr>
        <w:t xml:space="preserve">: הרי אמרה תורה </w:t>
      </w:r>
      <w:r>
        <w:rPr>
          <w:rFonts w:cs="Miriam" w:hint="cs"/>
          <w:szCs w:val="16"/>
          <w:rtl/>
          <w:lang w:eastAsia="en-US"/>
        </w:rPr>
        <w:t>(שמות כ,כב)</w:t>
      </w:r>
      <w:r>
        <w:rPr>
          <w:rFonts w:cs="Narkisim" w:hint="cs"/>
          <w:i/>
          <w:iCs/>
          <w:rtl/>
          <w:lang w:eastAsia="en-US"/>
        </w:rPr>
        <w:t xml:space="preserve"> לא תעלה במעלות על מזבחי </w:t>
      </w:r>
      <w:r>
        <w:rPr>
          <w:rFonts w:cs="Narkisim" w:hint="cs"/>
          <w:szCs w:val="20"/>
          <w:rtl/>
          <w:lang w:eastAsia="en-US"/>
        </w:rPr>
        <w:t>[אשר לא תגלה ערותך עליו]</w:t>
      </w:r>
      <w:r>
        <w:rPr>
          <w:rFonts w:cs="Miriam" w:hint="cs"/>
          <w:szCs w:val="20"/>
          <w:rtl/>
          <w:lang w:eastAsia="en-US"/>
        </w:rPr>
        <w:t xml:space="preserve"> </w:t>
      </w:r>
      <w:r>
        <w:rPr>
          <w:rFonts w:cs="Miriam"/>
          <w:szCs w:val="20"/>
          <w:rtl/>
          <w:lang w:eastAsia="en-US"/>
        </w:rPr>
        <w:t>(</w:t>
      </w:r>
      <w:r>
        <w:rPr>
          <w:rFonts w:cs="Miriam" w:hint="cs"/>
          <w:szCs w:val="20"/>
          <w:rtl/>
          <w:lang w:eastAsia="en-US"/>
        </w:rPr>
        <w:t>אלא דרך כבש, שלא לגלות בשר ערוה עליו</w:t>
      </w:r>
      <w:r>
        <w:rPr>
          <w:rFonts w:cs="Miriam"/>
          <w:szCs w:val="20"/>
          <w:rtl/>
          <w:lang w:eastAsia="en-US"/>
        </w:rPr>
        <w:t>)</w:t>
      </w:r>
      <w:r>
        <w:rPr>
          <w:i/>
          <w:iCs/>
          <w:rtl/>
          <w:lang w:eastAsia="en-US"/>
        </w:rPr>
        <w:t xml:space="preserve"> </w:t>
      </w:r>
      <w:r>
        <w:rPr>
          <w:rFonts w:hint="cs"/>
          <w:i/>
          <w:iCs/>
          <w:rtl/>
          <w:lang w:eastAsia="en-US"/>
        </w:rPr>
        <w:t xml:space="preserve">קל וחומר לדרך בזיון </w:t>
      </w:r>
      <w:r>
        <w:rPr>
          <w:rFonts w:cs="Miriam"/>
          <w:szCs w:val="20"/>
          <w:rtl/>
          <w:lang w:eastAsia="en-US"/>
        </w:rPr>
        <w:t>(</w:t>
      </w:r>
      <w:r>
        <w:rPr>
          <w:rFonts w:cs="Miriam" w:hint="cs"/>
          <w:szCs w:val="20"/>
          <w:rtl/>
          <w:lang w:eastAsia="en-US"/>
        </w:rPr>
        <w:t>שלא ינהוג בו דרך בזיון</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p>
    <w:p w:rsidR="00B74861" w:rsidRDefault="00B74861" w:rsidP="00B74861">
      <w:pPr>
        <w:ind w:left="720"/>
        <w:rPr>
          <w:rtl/>
          <w:lang w:eastAsia="en-US"/>
        </w:rPr>
      </w:pPr>
      <w:r>
        <w:rPr>
          <w:rFonts w:cs="Miriam" w:hint="cs"/>
          <w:szCs w:val="20"/>
          <w:rtl/>
          <w:lang w:eastAsia="en-US"/>
        </w:rPr>
        <w:t>נ"א במדרש בפרשה נשא (סימן ד' רמ"ב)</w:t>
      </w:r>
      <w:r>
        <w:rPr>
          <w:rFonts w:hint="cs"/>
          <w:rtl/>
          <w:lang w:eastAsia="en-US"/>
        </w:rPr>
        <w:t xml:space="preserve"> '</w:t>
      </w:r>
      <w:r>
        <w:rPr>
          <w:rFonts w:cs="Miriam" w:hint="cs"/>
          <w:szCs w:val="16"/>
          <w:rtl/>
          <w:lang w:eastAsia="en-US"/>
        </w:rPr>
        <w:t>[במדבר ו,יח]</w:t>
      </w:r>
      <w:r>
        <w:rPr>
          <w:rFonts w:cs="Narkisim" w:hint="cs"/>
          <w:i/>
          <w:iCs/>
          <w:szCs w:val="20"/>
          <w:rtl/>
          <w:lang w:eastAsia="en-US"/>
        </w:rPr>
        <w:t xml:space="preserve"> </w:t>
      </w:r>
      <w:r>
        <w:rPr>
          <w:rFonts w:cs="Narkisim"/>
          <w:i/>
          <w:iCs/>
          <w:rtl/>
          <w:lang w:eastAsia="en-US"/>
        </w:rPr>
        <w:t xml:space="preserve">וְגִלַּח הַנָּזִיר </w:t>
      </w:r>
      <w:r>
        <w:rPr>
          <w:rFonts w:cs="Narkisim" w:hint="cs"/>
          <w:szCs w:val="20"/>
          <w:rtl/>
          <w:lang w:eastAsia="en-US"/>
        </w:rPr>
        <w:t>[</w:t>
      </w:r>
      <w:r>
        <w:rPr>
          <w:rFonts w:cs="Narkisim"/>
          <w:szCs w:val="20"/>
          <w:rtl/>
          <w:lang w:eastAsia="en-US"/>
        </w:rPr>
        <w:t>פֶּתַח אֹהֶל מוֹעֵד אֶת רֹאשׁ נִזְרוֹ וְלָקַח אֶת שְׂעַר רֹאשׁ נִזְרוֹ וְנָתַן עַל הָאֵשׁ אֲשֶׁר תַּחַת זֶבַח הַשְּׁלָמִים</w:t>
      </w:r>
      <w:r>
        <w:rPr>
          <w:rFonts w:cs="Narkisim" w:hint="cs"/>
          <w:szCs w:val="20"/>
          <w:rtl/>
          <w:lang w:eastAsia="en-US"/>
        </w:rPr>
        <w:t>]</w:t>
      </w:r>
      <w:r>
        <w:rPr>
          <w:rFonts w:hint="cs"/>
          <w:i/>
          <w:iCs/>
          <w:szCs w:val="20"/>
          <w:rtl/>
          <w:lang w:eastAsia="en-US"/>
        </w:rPr>
        <w:t>' - רבי יאשיה אומר: בשלמים הכתוב מדבר או אינו וכו' אם כך אמרה תורה לא תעלה וכו' ק"ו לדבר שלא יגלח פתח אהל מועד אלא בשלמים הכתוב מדבר.</w:t>
      </w:r>
    </w:p>
    <w:p w:rsidR="00B74861" w:rsidRDefault="00B74861" w:rsidP="00B74861">
      <w:pPr>
        <w:rPr>
          <w:rtl/>
          <w:lang w:eastAsia="en-US"/>
        </w:rPr>
      </w:pPr>
      <w:r>
        <w:rPr>
          <w:rFonts w:hint="cs"/>
          <w:i/>
          <w:iCs/>
          <w:rtl/>
          <w:lang w:eastAsia="en-US"/>
        </w:rPr>
        <w:t xml:space="preserve">רבי יצחק אומר: אינו צריך </w:t>
      </w:r>
      <w:r>
        <w:rPr>
          <w:rFonts w:cs="Miriam"/>
          <w:szCs w:val="20"/>
          <w:rtl/>
          <w:lang w:eastAsia="en-US"/>
        </w:rPr>
        <w:t>(</w:t>
      </w:r>
      <w:r>
        <w:rPr>
          <w:rFonts w:cs="Miriam" w:hint="cs"/>
          <w:szCs w:val="20"/>
          <w:rtl/>
          <w:lang w:eastAsia="en-US"/>
        </w:rPr>
        <w:t>לומר דמשום שהוא בזיון לא יגלח אפתח היכל, שאפילו לא יהא בו בזיון - אינו יכול לגלח אלא מבחוץ</w:t>
      </w:r>
      <w:r>
        <w:rPr>
          <w:rFonts w:cs="Miriam"/>
          <w:szCs w:val="20"/>
          <w:rtl/>
          <w:lang w:eastAsia="en-US"/>
        </w:rPr>
        <w:t>)</w:t>
      </w:r>
      <w:r>
        <w:rPr>
          <w:rFonts w:hint="cs"/>
          <w:i/>
          <w:iCs/>
          <w:rtl/>
          <w:lang w:eastAsia="en-US"/>
        </w:rPr>
        <w:t xml:space="preserve">, הרי הוא אומר </w:t>
      </w:r>
      <w:r>
        <w:rPr>
          <w:rFonts w:cs="Narkisim"/>
          <w:szCs w:val="20"/>
          <w:rtl/>
          <w:lang w:eastAsia="en-US"/>
        </w:rPr>
        <w:t>[</w:t>
      </w:r>
      <w:r>
        <w:rPr>
          <w:rFonts w:cs="Miriam" w:hint="cs"/>
          <w:szCs w:val="16"/>
          <w:rtl/>
          <w:lang w:eastAsia="en-US"/>
        </w:rPr>
        <w:t xml:space="preserve">במדבר ו,יח: </w:t>
      </w:r>
      <w:r>
        <w:rPr>
          <w:rFonts w:cs="Narkisim" w:hint="cs"/>
          <w:szCs w:val="20"/>
          <w:rtl/>
          <w:lang w:eastAsia="en-US"/>
        </w:rPr>
        <w:t>וגלח הנזיר פתח אהל מועד את ראש נזרו</w:t>
      </w:r>
      <w:r>
        <w:rPr>
          <w:rFonts w:cs="Narkisim"/>
          <w:szCs w:val="20"/>
          <w:rtl/>
          <w:lang w:eastAsia="en-US"/>
        </w:rPr>
        <w:t>]</w:t>
      </w:r>
      <w:r>
        <w:rPr>
          <w:rFonts w:cs="Narkisim" w:hint="cs"/>
          <w:i/>
          <w:iCs/>
          <w:rtl/>
          <w:lang w:eastAsia="en-US"/>
        </w:rPr>
        <w:t xml:space="preserve"> ולקח את שער ראש נזרו ונתן על האש </w:t>
      </w:r>
      <w:r>
        <w:rPr>
          <w:rFonts w:cs="Narkisim" w:hint="cs"/>
          <w:szCs w:val="20"/>
          <w:rtl/>
          <w:lang w:eastAsia="en-US"/>
        </w:rPr>
        <w:t>[אשר תחת זבח השלמים]</w:t>
      </w:r>
      <w:r>
        <w:rPr>
          <w:rFonts w:hint="cs"/>
          <w:i/>
          <w:iCs/>
          <w:rtl/>
          <w:lang w:eastAsia="en-US"/>
        </w:rPr>
        <w:t xml:space="preserve">, - מי שאינו מחוסר אלא לקיחה ונתינה, יצא זה </w:t>
      </w:r>
      <w:r>
        <w:rPr>
          <w:rFonts w:cs="Miriam"/>
          <w:szCs w:val="20"/>
          <w:rtl/>
          <w:lang w:eastAsia="en-US"/>
        </w:rPr>
        <w:t>(</w:t>
      </w:r>
      <w:r>
        <w:rPr>
          <w:rFonts w:cs="Miriam" w:hint="cs"/>
          <w:szCs w:val="20"/>
          <w:rtl/>
          <w:lang w:eastAsia="en-US"/>
        </w:rPr>
        <w:t>שאם יהא מגלח על פתח היכל -</w:t>
      </w:r>
      <w:r>
        <w:rPr>
          <w:rFonts w:cs="Miriam"/>
          <w:szCs w:val="20"/>
          <w:rtl/>
          <w:lang w:eastAsia="en-US"/>
        </w:rPr>
        <w:t>)</w:t>
      </w:r>
      <w:r>
        <w:rPr>
          <w:i/>
          <w:iCs/>
          <w:rtl/>
          <w:lang w:eastAsia="en-US"/>
        </w:rPr>
        <w:t xml:space="preserve"> </w:t>
      </w:r>
      <w:r>
        <w:rPr>
          <w:rFonts w:hint="cs"/>
          <w:i/>
          <w:iCs/>
          <w:rtl/>
          <w:lang w:eastAsia="en-US"/>
        </w:rPr>
        <w:t xml:space="preserve">שהוא מחוסר לקיחה </w:t>
      </w:r>
      <w:r>
        <w:rPr>
          <w:rFonts w:hint="cs"/>
          <w:i/>
          <w:iCs/>
          <w:u w:val="single"/>
          <w:rtl/>
          <w:lang w:eastAsia="en-US"/>
        </w:rPr>
        <w:t>הבאה</w:t>
      </w:r>
      <w:r>
        <w:rPr>
          <w:rFonts w:hint="cs"/>
          <w:i/>
          <w:iCs/>
          <w:rtl/>
          <w:lang w:eastAsia="en-US"/>
        </w:rPr>
        <w:t xml:space="preserve"> ונתינה </w:t>
      </w:r>
      <w:r>
        <w:rPr>
          <w:rFonts w:cs="Miriam"/>
          <w:szCs w:val="20"/>
          <w:rtl/>
          <w:lang w:eastAsia="en-US"/>
        </w:rPr>
        <w:t>(</w:t>
      </w:r>
      <w:r>
        <w:rPr>
          <w:rFonts w:cs="Miriam" w:hint="cs"/>
          <w:szCs w:val="20"/>
          <w:rtl/>
          <w:lang w:eastAsia="en-US"/>
        </w:rPr>
        <w:t>תחת הדוד;</w:t>
      </w:r>
      <w:r>
        <w:rPr>
          <w:rFonts w:cs="Miriam"/>
          <w:szCs w:val="20"/>
          <w:rtl/>
          <w:lang w:eastAsia="en-US"/>
        </w:rPr>
        <w:t xml:space="preserve"> </w:t>
      </w:r>
      <w:r>
        <w:rPr>
          <w:rFonts w:cs="Miriam" w:hint="cs"/>
          <w:szCs w:val="20"/>
          <w:rtl/>
          <w:lang w:eastAsia="en-US"/>
        </w:rPr>
        <w:t>הלכך אינו יכול לגלח אלא בצד הדוד של שלמים; והאי דכתיב '</w:t>
      </w:r>
      <w:r>
        <w:rPr>
          <w:rFonts w:cs="Narkisim" w:hint="cs"/>
          <w:szCs w:val="20"/>
          <w:rtl/>
          <w:lang w:eastAsia="en-US"/>
        </w:rPr>
        <w:t>וגלח הנזיר פתח אהל מועד</w:t>
      </w:r>
      <w:r>
        <w:rPr>
          <w:rFonts w:cs="Miriam" w:hint="cs"/>
          <w:szCs w:val="20"/>
          <w:rtl/>
          <w:lang w:eastAsia="en-US"/>
        </w:rPr>
        <w:t>' - בשלמים הכתוב מדבר)</w:t>
      </w:r>
      <w:r>
        <w:rPr>
          <w:rFonts w:hint="cs"/>
          <w:rtl/>
          <w:lang w:eastAsia="en-US"/>
        </w:rPr>
        <w:t>'.</w:t>
      </w:r>
    </w:p>
    <w:p w:rsidR="00B74861" w:rsidRDefault="00B74861" w:rsidP="00B74861">
      <w:pPr>
        <w:rPr>
          <w:rtl/>
          <w:lang w:eastAsia="en-US"/>
        </w:rPr>
      </w:pPr>
      <w:r>
        <w:rPr>
          <w:rFonts w:hint="cs"/>
          <w:rtl/>
          <w:lang w:eastAsia="en-US"/>
        </w:rPr>
        <w:t>איכא דאמרי '</w:t>
      </w:r>
      <w:r>
        <w:rPr>
          <w:rFonts w:hint="cs"/>
          <w:i/>
          <w:iCs/>
          <w:rtl/>
          <w:lang w:eastAsia="en-US"/>
        </w:rPr>
        <w:t>רבי יצחק אומר: בשלמים הכתוב מדבר; אתה אומר בשלמים הכתוב מדבר, או אינו אלא פתח אהל מועד ממש? תלמוד לומר: '</w:t>
      </w:r>
      <w:r>
        <w:rPr>
          <w:rFonts w:cs="Narkisim" w:hint="cs"/>
          <w:i/>
          <w:iCs/>
          <w:rtl/>
          <w:lang w:eastAsia="en-US"/>
        </w:rPr>
        <w:t>ולקח את שער ראש נזרו</w:t>
      </w:r>
      <w:r>
        <w:rPr>
          <w:rFonts w:hint="cs"/>
          <w:i/>
          <w:iCs/>
          <w:rtl/>
          <w:lang w:eastAsia="en-US"/>
        </w:rPr>
        <w:t>' - מקום שהיה מבשל שם היה מגלח</w:t>
      </w:r>
      <w:r>
        <w:rPr>
          <w:rFonts w:hint="cs"/>
          <w:rtl/>
          <w:lang w:eastAsia="en-US"/>
        </w:rPr>
        <w:t xml:space="preserve">'. </w:t>
      </w:r>
    </w:p>
    <w:p w:rsidR="00B74861" w:rsidRDefault="00B74861" w:rsidP="00B74861">
      <w:pPr>
        <w:rPr>
          <w:i/>
          <w:iCs/>
          <w:rtl/>
          <w:lang w:eastAsia="en-US"/>
        </w:rPr>
      </w:pPr>
      <w:r>
        <w:rPr>
          <w:rFonts w:hint="cs"/>
          <w:i/>
          <w:iCs/>
          <w:rtl/>
          <w:lang w:eastAsia="en-US"/>
        </w:rPr>
        <w:t xml:space="preserve">אבא חנן אומר משום רבי אליעזר: </w:t>
      </w:r>
      <w:r>
        <w:rPr>
          <w:rFonts w:cs="Narkisim" w:hint="cs"/>
          <w:i/>
          <w:iCs/>
          <w:rtl/>
          <w:lang w:eastAsia="en-US"/>
        </w:rPr>
        <w:t>וגלח הנזיר פתח אהל מועד</w:t>
      </w:r>
      <w:r>
        <w:rPr>
          <w:rFonts w:hint="cs"/>
          <w:i/>
          <w:iCs/>
          <w:rtl/>
          <w:lang w:eastAsia="en-US"/>
        </w:rPr>
        <w:t xml:space="preserve"> - כל זמן שאין פתח אהל מועד פתוח אינו מגלח </w:t>
      </w:r>
      <w:r>
        <w:rPr>
          <w:rFonts w:cs="Miriam"/>
          <w:szCs w:val="20"/>
          <w:rtl/>
          <w:lang w:eastAsia="en-US"/>
        </w:rPr>
        <w:t>(</w:t>
      </w:r>
      <w:r>
        <w:rPr>
          <w:rFonts w:cs="Miriam" w:hint="cs"/>
          <w:szCs w:val="20"/>
          <w:rtl/>
          <w:lang w:eastAsia="en-US"/>
        </w:rPr>
        <w:t xml:space="preserve">לכך נאמר בו </w:t>
      </w:r>
      <w:r>
        <w:rPr>
          <w:rFonts w:cs="Narkisim" w:hint="cs"/>
          <w:szCs w:val="20"/>
          <w:rtl/>
          <w:lang w:eastAsia="en-US"/>
        </w:rPr>
        <w:t>פתח</w:t>
      </w:r>
      <w:r>
        <w:rPr>
          <w:rFonts w:cs="Miriam"/>
          <w:szCs w:val="20"/>
          <w:rtl/>
          <w:lang w:eastAsia="en-US"/>
        </w:rPr>
        <w:t>)</w:t>
      </w:r>
      <w:r>
        <w:rPr>
          <w:rFonts w:hint="cs"/>
          <w:i/>
          <w:iCs/>
          <w:rtl/>
          <w:lang w:eastAsia="en-US"/>
        </w:rPr>
        <w:t xml:space="preserve">; </w:t>
      </w:r>
    </w:p>
    <w:p w:rsidR="00B74861" w:rsidRDefault="00B74861" w:rsidP="00B74861">
      <w:pPr>
        <w:rPr>
          <w:lang w:eastAsia="en-US"/>
        </w:rPr>
      </w:pPr>
      <w:r>
        <w:rPr>
          <w:rFonts w:hint="cs"/>
          <w:i/>
          <w:iCs/>
          <w:rtl/>
          <w:lang w:eastAsia="en-US"/>
        </w:rPr>
        <w:t xml:space="preserve">רבי שמעון שזורי אומר: </w:t>
      </w:r>
      <w:r>
        <w:rPr>
          <w:rFonts w:cs="Narkisim" w:hint="cs"/>
          <w:i/>
          <w:iCs/>
          <w:rtl/>
          <w:lang w:eastAsia="en-US"/>
        </w:rPr>
        <w:t>וגלח הנזיר פתח אהל מועד</w:t>
      </w:r>
      <w:r>
        <w:rPr>
          <w:rFonts w:hint="cs"/>
          <w:i/>
          <w:iCs/>
          <w:rtl/>
          <w:lang w:eastAsia="en-US"/>
        </w:rPr>
        <w:t xml:space="preserve"> - ולא נזירה </w:t>
      </w:r>
      <w:r>
        <w:rPr>
          <w:rFonts w:cs="Miriam"/>
          <w:szCs w:val="20"/>
          <w:rtl/>
          <w:lang w:eastAsia="en-US"/>
        </w:rPr>
        <w:t>(</w:t>
      </w:r>
      <w:r>
        <w:rPr>
          <w:rFonts w:cs="Miriam" w:hint="cs"/>
          <w:szCs w:val="20"/>
          <w:rtl/>
          <w:lang w:eastAsia="en-US"/>
        </w:rPr>
        <w:t>שהאשה לא מגלחת בעזרה אלא במדינה</w:t>
      </w:r>
      <w:r>
        <w:rPr>
          <w:rFonts w:cs="Miriam"/>
          <w:szCs w:val="20"/>
          <w:rtl/>
          <w:lang w:eastAsia="en-US"/>
        </w:rPr>
        <w:t>)</w:t>
      </w:r>
      <w:r>
        <w:rPr>
          <w:rFonts w:hint="cs"/>
          <w:rtl/>
          <w:lang w:eastAsia="en-US"/>
        </w:rPr>
        <w:t>,</w:t>
      </w:r>
    </w:p>
    <w:p w:rsidR="00B74861" w:rsidRDefault="00B74861" w:rsidP="00B74861">
      <w:pPr>
        <w:rPr>
          <w:lang w:eastAsia="en-US"/>
        </w:rPr>
      </w:pPr>
      <w:r>
        <w:rPr>
          <w:rFonts w:cs="Miriam" w:hint="cs"/>
          <w:szCs w:val="20"/>
          <w:rtl/>
          <w:lang w:eastAsia="en-US"/>
        </w:rPr>
        <w:t xml:space="preserve"> </w:t>
      </w:r>
    </w:p>
    <w:p w:rsidR="00B74861" w:rsidRDefault="00B74861" w:rsidP="00B74861">
      <w:pPr>
        <w:rPr>
          <w:rtl/>
          <w:lang w:eastAsia="en-US"/>
        </w:rPr>
      </w:pPr>
      <w:r>
        <w:rPr>
          <w:rtl/>
          <w:lang w:eastAsia="en-US"/>
        </w:rPr>
        <w:t>(</w:t>
      </w:r>
      <w:r>
        <w:rPr>
          <w:rFonts w:hint="cs"/>
          <w:rtl/>
          <w:lang w:eastAsia="en-US"/>
        </w:rPr>
        <w:t>נזיר מה,ב</w:t>
      </w:r>
      <w:r>
        <w:rPr>
          <w:rtl/>
          <w:lang w:eastAsia="en-US"/>
        </w:rPr>
        <w:t>)</w:t>
      </w:r>
    </w:p>
    <w:p w:rsidR="00B74861" w:rsidRDefault="00B74861" w:rsidP="00B74861">
      <w:pPr>
        <w:rPr>
          <w:i/>
          <w:iCs/>
          <w:rtl/>
          <w:lang w:eastAsia="en-US"/>
        </w:rPr>
      </w:pPr>
      <w:r>
        <w:rPr>
          <w:rFonts w:hint="cs"/>
          <w:i/>
          <w:iCs/>
          <w:rtl/>
          <w:lang w:eastAsia="en-US"/>
        </w:rPr>
        <w:t>שמא יתגרו בה פרחי כהונה.</w:t>
      </w:r>
    </w:p>
    <w:p w:rsidR="00B74861" w:rsidRDefault="00B74861" w:rsidP="00B74861">
      <w:pPr>
        <w:rPr>
          <w:i/>
          <w:iCs/>
          <w:rtl/>
          <w:lang w:eastAsia="en-US"/>
        </w:rPr>
      </w:pPr>
      <w:r>
        <w:rPr>
          <w:rFonts w:hint="cs"/>
          <w:i/>
          <w:iCs/>
          <w:rtl/>
          <w:lang w:eastAsia="en-US"/>
        </w:rPr>
        <w:t xml:space="preserve">אמר לו: לדבריך - סוטה תוכיח, דכתיב בה </w:t>
      </w:r>
      <w:r>
        <w:rPr>
          <w:rFonts w:cs="Miriam" w:hint="cs"/>
          <w:szCs w:val="16"/>
          <w:rtl/>
          <w:lang w:eastAsia="en-US"/>
        </w:rPr>
        <w:t xml:space="preserve">[במדבר ה,טז: </w:t>
      </w:r>
      <w:r>
        <w:rPr>
          <w:rFonts w:cs="Narkisim"/>
          <w:szCs w:val="20"/>
          <w:rtl/>
          <w:lang w:eastAsia="en-US"/>
        </w:rPr>
        <w:t>והקריב אתה הכהן</w:t>
      </w:r>
      <w:r>
        <w:rPr>
          <w:rFonts w:cs="Narkisim" w:hint="cs"/>
          <w:szCs w:val="20"/>
          <w:rtl/>
          <w:lang w:eastAsia="en-US"/>
        </w:rPr>
        <w:t>]</w:t>
      </w:r>
      <w:r>
        <w:rPr>
          <w:rFonts w:cs="Narkisim" w:hint="cs"/>
          <w:i/>
          <w:iCs/>
          <w:rtl/>
          <w:lang w:eastAsia="en-US"/>
        </w:rPr>
        <w:t xml:space="preserve"> והעמידה לפני ה'</w:t>
      </w:r>
      <w:r>
        <w:rPr>
          <w:rFonts w:hint="cs"/>
          <w:i/>
          <w:iCs/>
          <w:rtl/>
          <w:lang w:eastAsia="en-US"/>
        </w:rPr>
        <w:t>, ולא חיישינן שמא יתגרו בה פרחי כהונה!</w:t>
      </w:r>
    </w:p>
    <w:p w:rsidR="00B74861" w:rsidRDefault="00B74861" w:rsidP="00B74861">
      <w:pPr>
        <w:rPr>
          <w:lang w:eastAsia="en-US"/>
        </w:rPr>
      </w:pPr>
      <w:r>
        <w:rPr>
          <w:rFonts w:hint="cs"/>
          <w:i/>
          <w:iCs/>
          <w:rtl/>
          <w:lang w:eastAsia="en-US"/>
        </w:rPr>
        <w:t xml:space="preserve">אמר להן: זו כוחלת ופוקסת, זו </w:t>
      </w:r>
      <w:r>
        <w:rPr>
          <w:rFonts w:cs="Miriam"/>
          <w:szCs w:val="20"/>
          <w:rtl/>
          <w:lang w:eastAsia="en-US"/>
        </w:rPr>
        <w:t>(</w:t>
      </w:r>
      <w:r>
        <w:rPr>
          <w:rFonts w:cs="Miriam" w:hint="cs"/>
          <w:szCs w:val="20"/>
          <w:rtl/>
          <w:lang w:eastAsia="en-US"/>
        </w:rPr>
        <w:t>סוטה</w:t>
      </w:r>
      <w:r>
        <w:rPr>
          <w:rFonts w:cs="Miriam"/>
          <w:szCs w:val="20"/>
          <w:rtl/>
          <w:lang w:eastAsia="en-US"/>
        </w:rPr>
        <w:t>)</w:t>
      </w:r>
      <w:r>
        <w:rPr>
          <w:i/>
          <w:iCs/>
          <w:rtl/>
          <w:lang w:eastAsia="en-US"/>
        </w:rPr>
        <w:t xml:space="preserve"> </w:t>
      </w:r>
      <w:r>
        <w:rPr>
          <w:rFonts w:hint="cs"/>
          <w:i/>
          <w:iCs/>
          <w:rtl/>
          <w:lang w:eastAsia="en-US"/>
        </w:rPr>
        <w:t xml:space="preserve">אינה כוחלת ופוקסת </w:t>
      </w:r>
      <w:r>
        <w:rPr>
          <w:rFonts w:cs="Miriam"/>
          <w:szCs w:val="20"/>
          <w:rtl/>
          <w:lang w:eastAsia="en-US"/>
        </w:rPr>
        <w:t>(</w:t>
      </w:r>
      <w:r>
        <w:rPr>
          <w:rFonts w:cs="Miriam" w:hint="cs"/>
          <w:szCs w:val="20"/>
          <w:rtl/>
          <w:lang w:eastAsia="en-US"/>
        </w:rPr>
        <w:t>דהא לנוולה קא בעי וכיון דמנוולה לא אתו לאיגרויי בה</w:t>
      </w:r>
      <w:r>
        <w:rPr>
          <w:rFonts w:cs="Miriam"/>
          <w:szCs w:val="20"/>
          <w:rtl/>
          <w:lang w:eastAsia="en-US"/>
        </w:rPr>
        <w:t>)</w:t>
      </w:r>
      <w:r>
        <w:rPr>
          <w:rFonts w:hint="cs"/>
          <w:rtl/>
          <w:lang w:eastAsia="en-US"/>
        </w:rPr>
        <w:t>.</w:t>
      </w:r>
    </w:p>
    <w:p w:rsidR="00B74861" w:rsidRDefault="00B74861" w:rsidP="00B74861">
      <w:pPr>
        <w:rPr>
          <w:rFonts w:cs="Miriam"/>
          <w:rtl/>
          <w:lang w:eastAsia="en-US"/>
        </w:rPr>
      </w:pPr>
    </w:p>
    <w:p w:rsidR="00B74861" w:rsidRDefault="00B74861" w:rsidP="00B74861">
      <w:pPr>
        <w:rPr>
          <w:rFonts w:cs="Miriam"/>
          <w:lang w:eastAsia="en-US"/>
        </w:rPr>
      </w:pP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 xml:space="preserve">היה נוטל שער ראש נזרו, ומשלח </w:t>
      </w:r>
      <w:r>
        <w:rPr>
          <w:rFonts w:cs="Miriam"/>
          <w:szCs w:val="20"/>
          <w:rtl/>
          <w:lang w:eastAsia="en-US"/>
        </w:rPr>
        <w:t>(</w:t>
      </w:r>
      <w:r>
        <w:rPr>
          <w:rFonts w:cs="Miriam" w:hint="cs"/>
          <w:szCs w:val="20"/>
          <w:rtl/>
          <w:lang w:eastAsia="en-US"/>
        </w:rPr>
        <w:t>ומניח</w:t>
      </w:r>
      <w:r>
        <w:rPr>
          <w:rFonts w:cs="Miriam"/>
          <w:szCs w:val="20"/>
          <w:rtl/>
          <w:lang w:eastAsia="en-US"/>
        </w:rPr>
        <w:t>)</w:t>
      </w:r>
      <w:r>
        <w:rPr>
          <w:rtl/>
          <w:lang w:eastAsia="en-US"/>
        </w:rPr>
        <w:t xml:space="preserve"> </w:t>
      </w:r>
      <w:r>
        <w:rPr>
          <w:rFonts w:hint="cs"/>
          <w:rtl/>
          <w:lang w:eastAsia="en-US"/>
        </w:rPr>
        <w:t>תחת הדוד; ואם גילח במדינה - לא היה משלח תחת הדוד.</w:t>
      </w:r>
    </w:p>
    <w:p w:rsidR="00B74861" w:rsidRDefault="00B74861" w:rsidP="00B74861">
      <w:pPr>
        <w:rPr>
          <w:rtl/>
          <w:lang w:eastAsia="en-US"/>
        </w:rPr>
      </w:pPr>
      <w:r>
        <w:rPr>
          <w:rFonts w:hint="cs"/>
          <w:rtl/>
          <w:lang w:eastAsia="en-US"/>
        </w:rPr>
        <w:t xml:space="preserve">במה דברים אמורים </w:t>
      </w:r>
      <w:r>
        <w:rPr>
          <w:rFonts w:cs="Miriam"/>
          <w:szCs w:val="20"/>
          <w:rtl/>
          <w:lang w:eastAsia="en-US"/>
        </w:rPr>
        <w:t>(</w:t>
      </w:r>
      <w:r>
        <w:rPr>
          <w:rFonts w:cs="Miriam" w:hint="cs"/>
          <w:szCs w:val="20"/>
          <w:rtl/>
          <w:lang w:eastAsia="en-US"/>
        </w:rPr>
        <w:t>שאם גילח במקדש משלח תחת הדוד אבל לא בזמן שגילח במדינה</w:t>
      </w:r>
      <w:r>
        <w:rPr>
          <w:rFonts w:cs="Miriam"/>
          <w:szCs w:val="20"/>
          <w:rtl/>
          <w:lang w:eastAsia="en-US"/>
        </w:rPr>
        <w:t>)</w:t>
      </w:r>
      <w:r>
        <w:rPr>
          <w:rFonts w:hint="cs"/>
          <w:rtl/>
          <w:lang w:eastAsia="en-US"/>
        </w:rPr>
        <w:t xml:space="preserve">? - בתגלחת הטהרה, אבל בתגלחת הטומאה </w:t>
      </w:r>
      <w:r>
        <w:rPr>
          <w:rFonts w:cs="Miriam"/>
          <w:szCs w:val="20"/>
          <w:rtl/>
          <w:lang w:eastAsia="en-US"/>
        </w:rPr>
        <w:t>(</w:t>
      </w:r>
      <w:r>
        <w:rPr>
          <w:rFonts w:cs="Miriam" w:hint="cs"/>
          <w:szCs w:val="20"/>
          <w:rtl/>
          <w:lang w:eastAsia="en-US"/>
        </w:rPr>
        <w:t>אפילו בזמן שמגלח במקדש</w:t>
      </w:r>
      <w:r>
        <w:rPr>
          <w:rFonts w:cs="Miriam"/>
          <w:szCs w:val="20"/>
          <w:rtl/>
          <w:lang w:eastAsia="en-US"/>
        </w:rPr>
        <w:t>)</w:t>
      </w:r>
      <w:r>
        <w:rPr>
          <w:rFonts w:hint="cs"/>
          <w:rtl/>
          <w:lang w:eastAsia="en-US"/>
        </w:rPr>
        <w:t xml:space="preserve"> לא היה משלח תחת הדוד </w:t>
      </w:r>
      <w:r>
        <w:rPr>
          <w:rFonts w:cs="Miriam"/>
          <w:szCs w:val="20"/>
          <w:rtl/>
          <w:lang w:eastAsia="en-US"/>
        </w:rPr>
        <w:t>(</w:t>
      </w:r>
      <w:r>
        <w:rPr>
          <w:rFonts w:cs="Miriam" w:hint="cs"/>
          <w:szCs w:val="20"/>
          <w:rtl/>
          <w:lang w:eastAsia="en-US"/>
        </w:rPr>
        <w:t>שאין לך משלח תחת הדוד אלא הטהור שבמקדש מפני שעשה נזירותו כמצותו</w:t>
      </w:r>
      <w:r>
        <w:rPr>
          <w:rFonts w:cs="Miriam"/>
          <w:szCs w:val="20"/>
          <w:rtl/>
          <w:lang w:eastAsia="en-US"/>
        </w:rPr>
        <w:t>)</w:t>
      </w:r>
      <w:r>
        <w:rPr>
          <w:rFonts w:hint="cs"/>
          <w:rtl/>
          <w:lang w:eastAsia="en-US"/>
        </w:rPr>
        <w:t>.</w:t>
      </w:r>
    </w:p>
    <w:p w:rsidR="00B74861" w:rsidRDefault="00B74861" w:rsidP="00B74861">
      <w:pPr>
        <w:rPr>
          <w:lang w:eastAsia="en-US"/>
        </w:rPr>
      </w:pPr>
      <w:r>
        <w:rPr>
          <w:rFonts w:hint="cs"/>
          <w:rtl/>
          <w:lang w:eastAsia="en-US"/>
        </w:rPr>
        <w:t xml:space="preserve">רבי מאיר אומר: הכל משלחין תחת הדוד </w:t>
      </w:r>
      <w:r>
        <w:rPr>
          <w:rFonts w:cs="Miriam"/>
          <w:szCs w:val="20"/>
          <w:rtl/>
          <w:lang w:eastAsia="en-US"/>
        </w:rPr>
        <w:t>(</w:t>
      </w:r>
      <w:r>
        <w:rPr>
          <w:rFonts w:cs="Miriam" w:hint="cs"/>
          <w:szCs w:val="20"/>
          <w:rtl/>
          <w:lang w:eastAsia="en-US"/>
        </w:rPr>
        <w:t>בין טהור שגילח במדינה בין טמא שגילח בעזרה</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ואין לך שאינו משלח תחת הדוד אלא</w:t>
      </w:r>
      <w:r>
        <w:rPr>
          <w:rFonts w:cs="Miriam"/>
          <w:szCs w:val="20"/>
          <w:rtl/>
          <w:lang w:eastAsia="en-US"/>
        </w:rPr>
        <w:t>)</w:t>
      </w:r>
      <w:r>
        <w:rPr>
          <w:rtl/>
          <w:lang w:eastAsia="en-US"/>
        </w:rPr>
        <w:t xml:space="preserve"> </w:t>
      </w:r>
      <w:r>
        <w:rPr>
          <w:rFonts w:hint="cs"/>
          <w:rtl/>
          <w:lang w:eastAsia="en-US"/>
        </w:rPr>
        <w:t>חוץ מן הטמא שבמדינה בלבד.</w:t>
      </w:r>
    </w:p>
    <w:p w:rsidR="00B74861" w:rsidRDefault="00B74861" w:rsidP="00B74861">
      <w:pPr>
        <w:rPr>
          <w:rFonts w:cs="Miriam"/>
          <w:lang w:eastAsia="en-US"/>
        </w:rPr>
      </w:pPr>
    </w:p>
    <w:p w:rsidR="00B74861" w:rsidRDefault="00B74861" w:rsidP="00B74861">
      <w:pPr>
        <w:rPr>
          <w:rFonts w:cs="Miriam"/>
          <w:lang w:eastAsia="en-US"/>
        </w:rPr>
      </w:pPr>
      <w:r>
        <w:rPr>
          <w:rFonts w:cs="Miriam" w:hint="cs"/>
          <w:szCs w:val="20"/>
          <w:rtl/>
          <w:lang w:eastAsia="en-US"/>
        </w:rPr>
        <w:t xml:space="preserve">וספרים שכתוב בהן במשנתנו 'אם שילח תחת הדוד של אשם יצא' - שבשתא היא, דלא גרסינן ליה במתניתין, אלא בגמרא: ת"ר, ואח"כ נוטל את הרוטב כו'; והכי פירושא דמתניתין: היה נוטל שער ראש נזרו ומשלחו תחת הדוד של שלמים ואם גילח במדינה לא היה משלחו תחת הדוד של שלמים. </w:t>
      </w:r>
    </w:p>
    <w:p w:rsidR="00B74861" w:rsidRDefault="00B74861" w:rsidP="00B74861">
      <w:pPr>
        <w:rPr>
          <w:rFonts w:cs="Miriam"/>
          <w:lang w:eastAsia="en-US"/>
        </w:rPr>
      </w:pP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cs="Miriam" w:hint="cs"/>
          <w:szCs w:val="20"/>
          <w:rtl/>
          <w:lang w:eastAsia="en-US"/>
        </w:rPr>
        <w:t>וברישא דגמרא לא גרסינן 'אשם בנזיר מי איכא' אלא הכי גרסינן:</w:t>
      </w:r>
    </w:p>
    <w:p w:rsidR="00B74861" w:rsidRDefault="00B74861" w:rsidP="00B74861">
      <w:pPr>
        <w:rPr>
          <w:rtl/>
          <w:lang w:eastAsia="en-US"/>
        </w:rPr>
      </w:pPr>
      <w:r>
        <w:rPr>
          <w:rFonts w:hint="cs"/>
          <w:rtl/>
          <w:lang w:eastAsia="en-US"/>
        </w:rPr>
        <w:t>היה נוטל שער ראש נזרו:</w:t>
      </w:r>
    </w:p>
    <w:p w:rsidR="00B74861" w:rsidRDefault="00B74861" w:rsidP="00B74861">
      <w:pPr>
        <w:rPr>
          <w:rtl/>
          <w:lang w:eastAsia="en-US"/>
        </w:rPr>
      </w:pPr>
      <w:r>
        <w:rPr>
          <w:rFonts w:hint="cs"/>
          <w:rtl/>
          <w:lang w:eastAsia="en-US"/>
        </w:rPr>
        <w:t>תנו רבנן: '</w:t>
      </w:r>
      <w:r>
        <w:rPr>
          <w:rFonts w:hint="cs"/>
          <w:i/>
          <w:iCs/>
          <w:rtl/>
          <w:lang w:eastAsia="en-US"/>
        </w:rPr>
        <w:t xml:space="preserve">ואחר כך נוטל את הרוטב, ונותן על שער ראש נזרו, ומשלח תחת הדוד של שלמים; ואם שילח תחת הדוד של חטאת ואשם </w:t>
      </w:r>
      <w:r>
        <w:rPr>
          <w:i/>
          <w:iCs/>
          <w:rtl/>
          <w:lang w:eastAsia="en-US"/>
        </w:rPr>
        <w:t>–</w:t>
      </w:r>
      <w:r>
        <w:rPr>
          <w:rFonts w:hint="cs"/>
          <w:i/>
          <w:iCs/>
          <w:rtl/>
          <w:lang w:eastAsia="en-US"/>
        </w:rPr>
        <w:t xml:space="preserve"> יצא.</w:t>
      </w:r>
      <w:r>
        <w:rPr>
          <w:rFonts w:hint="cs"/>
          <w:rtl/>
          <w:lang w:eastAsia="en-US"/>
        </w:rPr>
        <w:t>'</w:t>
      </w:r>
    </w:p>
    <w:p w:rsidR="00B74861" w:rsidRDefault="00B74861" w:rsidP="00B74861">
      <w:pPr>
        <w:rPr>
          <w:rtl/>
          <w:lang w:eastAsia="en-US"/>
        </w:rPr>
      </w:pPr>
      <w:r>
        <w:rPr>
          <w:rFonts w:hint="cs"/>
          <w:rtl/>
          <w:lang w:eastAsia="en-US"/>
        </w:rPr>
        <w:t xml:space="preserve">אשם בנזיר [טהור] מי איכא? </w:t>
      </w:r>
    </w:p>
    <w:p w:rsidR="00B74861" w:rsidRDefault="00B74861" w:rsidP="00B74861">
      <w:pPr>
        <w:rPr>
          <w:rtl/>
          <w:lang w:eastAsia="en-US"/>
        </w:rPr>
      </w:pPr>
      <w:r>
        <w:rPr>
          <w:rFonts w:hint="cs"/>
          <w:rtl/>
          <w:lang w:eastAsia="en-US"/>
        </w:rPr>
        <w:t xml:space="preserve">אמר רבא: הכי קאמר: ואם נזיר טמא משלח תחת הדוד של אשם </w:t>
      </w:r>
      <w:r>
        <w:rPr>
          <w:rtl/>
          <w:lang w:eastAsia="en-US"/>
        </w:rPr>
        <w:t>–</w:t>
      </w:r>
      <w:r>
        <w:rPr>
          <w:rFonts w:hint="cs"/>
          <w:rtl/>
          <w:lang w:eastAsia="en-US"/>
        </w:rPr>
        <w:t xml:space="preserve"> יצא. </w:t>
      </w:r>
    </w:p>
    <w:p w:rsidR="00B74861" w:rsidRDefault="00B74861" w:rsidP="00B74861">
      <w:pPr>
        <w:rPr>
          <w:rtl/>
          <w:lang w:eastAsia="en-US"/>
        </w:rPr>
      </w:pPr>
      <w:r>
        <w:rPr>
          <w:rFonts w:cs="Courier New" w:hint="cs"/>
          <w:szCs w:val="20"/>
          <w:rtl/>
          <w:lang w:eastAsia="en-US"/>
        </w:rPr>
        <w:t>[</w:t>
      </w:r>
      <w:r>
        <w:rPr>
          <w:rFonts w:ascii="Courier New" w:hAnsi="Courier New" w:cs="Courier New" w:hint="cs"/>
          <w:sz w:val="16"/>
          <w:szCs w:val="20"/>
          <w:rtl/>
          <w:lang w:eastAsia="en-US"/>
        </w:rPr>
        <w:t>ולפיכך זו משנת רבי מאיר שאומר שנזיר טמא משלח.</w:t>
      </w:r>
      <w:r>
        <w:rPr>
          <w:rFonts w:cs="Courier New" w:hint="cs"/>
          <w:szCs w:val="20"/>
          <w:rtl/>
          <w:lang w:eastAsia="en-US"/>
        </w:rPr>
        <w:t>]</w:t>
      </w:r>
      <w:r>
        <w:rPr>
          <w:rFonts w:hint="cs"/>
          <w:rtl/>
          <w:lang w:eastAsia="en-US"/>
        </w:rPr>
        <w:t xml:space="preserve"> </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מנא הני מילי </w:t>
      </w:r>
      <w:r>
        <w:rPr>
          <w:rFonts w:cs="Courier New" w:hint="cs"/>
          <w:szCs w:val="20"/>
          <w:rtl/>
          <w:lang w:eastAsia="en-US"/>
        </w:rPr>
        <w:t>[</w:t>
      </w:r>
      <w:r>
        <w:rPr>
          <w:rFonts w:ascii="Courier New" w:hAnsi="Courier New" w:cs="Courier New" w:hint="cs"/>
          <w:sz w:val="16"/>
          <w:szCs w:val="20"/>
          <w:rtl/>
          <w:lang w:eastAsia="en-US"/>
        </w:rPr>
        <w:t>ליטול מן הרוטב</w:t>
      </w:r>
      <w:r>
        <w:rPr>
          <w:rFonts w:cs="Courier New" w:hint="cs"/>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אמר רבא אמר קרא </w:t>
      </w:r>
      <w:r>
        <w:rPr>
          <w:rFonts w:cs="Miriam"/>
          <w:szCs w:val="16"/>
          <w:rtl/>
          <w:lang w:eastAsia="en-US"/>
        </w:rPr>
        <w:t>[</w:t>
      </w:r>
      <w:r>
        <w:rPr>
          <w:rFonts w:cs="Miriam" w:hint="cs"/>
          <w:szCs w:val="16"/>
          <w:rtl/>
          <w:lang w:eastAsia="en-US"/>
        </w:rPr>
        <w:t xml:space="preserve">במדבר ו,יח: </w:t>
      </w:r>
      <w:r>
        <w:rPr>
          <w:rFonts w:cs="Narkisim" w:hint="cs"/>
          <w:szCs w:val="20"/>
          <w:rtl/>
          <w:lang w:eastAsia="en-US"/>
        </w:rPr>
        <w:t>וגלח הנזיר פתח אהל מועד את ראש נזרו, ולקח את שער ראש נזרו ונתן על האש</w:t>
      </w:r>
      <w:r>
        <w:rPr>
          <w:rFonts w:cs="Narkisim"/>
          <w:szCs w:val="20"/>
          <w:rtl/>
          <w:lang w:eastAsia="en-US"/>
        </w:rPr>
        <w:t>]</w:t>
      </w:r>
      <w:r>
        <w:rPr>
          <w:rFonts w:cs="Narkisim" w:hint="cs"/>
          <w:rtl/>
          <w:lang w:eastAsia="en-US"/>
        </w:rPr>
        <w:t xml:space="preserve"> אשר תחת זבח השלמים</w:t>
      </w:r>
      <w:r>
        <w:rPr>
          <w:rFonts w:hint="cs"/>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דמשמע '</w:t>
      </w:r>
      <w:r>
        <w:rPr>
          <w:rFonts w:cs="Narkisim" w:hint="cs"/>
          <w:szCs w:val="20"/>
          <w:rtl/>
          <w:lang w:eastAsia="en-US"/>
        </w:rPr>
        <w:t>אשר תחתיו יהא זבח השלמים</w:t>
      </w:r>
      <w:r>
        <w:rPr>
          <w:rFonts w:cs="Miriam" w:hint="cs"/>
          <w:szCs w:val="20"/>
          <w:rtl/>
          <w:lang w:eastAsia="en-US"/>
        </w:rPr>
        <w:t>' לומר לך</w:t>
      </w:r>
      <w:r>
        <w:rPr>
          <w:rFonts w:cs="Miriam"/>
          <w:szCs w:val="20"/>
          <w:rtl/>
          <w:lang w:eastAsia="en-US"/>
        </w:rPr>
        <w:t>)</w:t>
      </w:r>
      <w:r>
        <w:rPr>
          <w:rtl/>
          <w:lang w:eastAsia="en-US"/>
        </w:rPr>
        <w:t xml:space="preserve"> </w:t>
      </w:r>
      <w:r>
        <w:rPr>
          <w:rFonts w:hint="cs"/>
          <w:rtl/>
          <w:lang w:eastAsia="en-US"/>
        </w:rPr>
        <w:t xml:space="preserve">מזבחו </w:t>
      </w:r>
      <w:r>
        <w:rPr>
          <w:rFonts w:cs="Miriam"/>
          <w:szCs w:val="20"/>
          <w:rtl/>
          <w:lang w:eastAsia="en-US"/>
        </w:rPr>
        <w:t>(</w:t>
      </w:r>
      <w:r>
        <w:rPr>
          <w:rFonts w:cs="Miriam" w:hint="cs"/>
          <w:szCs w:val="20"/>
          <w:rtl/>
          <w:lang w:eastAsia="en-US"/>
        </w:rPr>
        <w:t xml:space="preserve">מן הזבח עצמו, </w:t>
      </w:r>
      <w:r>
        <w:rPr>
          <w:rFonts w:cs="Courier New" w:hint="cs"/>
          <w:szCs w:val="16"/>
          <w:rtl/>
          <w:lang w:eastAsia="en-US"/>
        </w:rPr>
        <w:t>[</w:t>
      </w:r>
      <w:r>
        <w:rPr>
          <w:rFonts w:ascii="Courier New" w:hAnsi="Courier New" w:cs="Courier New" w:hint="cs"/>
          <w:sz w:val="16"/>
          <w:szCs w:val="16"/>
          <w:rtl/>
          <w:lang w:eastAsia="en-US"/>
        </w:rPr>
        <w:t>דהיינו מהרוטב</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יהא תחתיו.</w:t>
      </w:r>
    </w:p>
    <w:p w:rsidR="00B74861" w:rsidRDefault="00B74861" w:rsidP="00B74861">
      <w:pPr>
        <w:rPr>
          <w:rtl/>
          <w:lang w:eastAsia="en-US"/>
        </w:rPr>
      </w:pPr>
    </w:p>
    <w:p w:rsidR="00B74861" w:rsidRDefault="00B74861" w:rsidP="00B74861">
      <w:pPr>
        <w:rPr>
          <w:rtl/>
          <w:lang w:eastAsia="en-US"/>
        </w:rPr>
      </w:pPr>
      <w:r>
        <w:rPr>
          <w:rFonts w:cs="Courier New" w:hint="cs"/>
          <w:szCs w:val="20"/>
          <w:rtl/>
          <w:lang w:eastAsia="en-US"/>
        </w:rPr>
        <w:t>[</w:t>
      </w:r>
      <w:r>
        <w:rPr>
          <w:rFonts w:ascii="Courier New" w:hAnsi="Courier New" w:cs="Courier New" w:hint="cs"/>
          <w:sz w:val="16"/>
          <w:szCs w:val="20"/>
          <w:rtl/>
          <w:lang w:eastAsia="en-US"/>
        </w:rPr>
        <w:t>בברייתא לעיל נאמר</w:t>
      </w:r>
      <w:r>
        <w:rPr>
          <w:rFonts w:cs="Courier New" w:hint="cs"/>
          <w:szCs w:val="20"/>
          <w:rtl/>
          <w:lang w:eastAsia="en-US"/>
        </w:rPr>
        <w:t>]</w:t>
      </w:r>
      <w:r>
        <w:rPr>
          <w:rFonts w:hint="cs"/>
          <w:rtl/>
          <w:lang w:eastAsia="en-US"/>
        </w:rPr>
        <w:t xml:space="preserve"> '</w:t>
      </w:r>
      <w:r>
        <w:rPr>
          <w:rFonts w:hint="cs"/>
          <w:i/>
          <w:iCs/>
          <w:rtl/>
          <w:lang w:eastAsia="en-US"/>
        </w:rPr>
        <w:t xml:space="preserve">ואם שילח תחת הדוד של חטאת </w:t>
      </w:r>
      <w:r>
        <w:rPr>
          <w:rFonts w:cs="Miriam"/>
          <w:szCs w:val="20"/>
          <w:rtl/>
          <w:lang w:eastAsia="en-US"/>
        </w:rPr>
        <w:t>(</w:t>
      </w:r>
      <w:r>
        <w:rPr>
          <w:rFonts w:cs="Miriam" w:hint="cs"/>
          <w:szCs w:val="20"/>
          <w:rtl/>
          <w:lang w:eastAsia="en-US"/>
        </w:rPr>
        <w:t>ושל אשם</w:t>
      </w:r>
      <w:r>
        <w:rPr>
          <w:rFonts w:cs="Miriam"/>
          <w:szCs w:val="20"/>
          <w:rtl/>
          <w:lang w:eastAsia="en-US"/>
        </w:rPr>
        <w:t>)</w:t>
      </w:r>
      <w:r>
        <w:rPr>
          <w:i/>
          <w:iCs/>
          <w:rtl/>
          <w:lang w:eastAsia="en-US"/>
        </w:rPr>
        <w:t xml:space="preserve"> </w:t>
      </w:r>
      <w:r>
        <w:rPr>
          <w:rFonts w:hint="cs"/>
          <w:i/>
          <w:iCs/>
          <w:rtl/>
          <w:lang w:eastAsia="en-US"/>
        </w:rPr>
        <w:t>יצא</w:t>
      </w:r>
      <w:r>
        <w:rPr>
          <w:rFonts w:hint="cs"/>
          <w:rtl/>
          <w:lang w:eastAsia="en-US"/>
        </w:rPr>
        <w:t>'</w:t>
      </w:r>
    </w:p>
    <w:p w:rsidR="00B74861" w:rsidRDefault="00B74861" w:rsidP="00B74861">
      <w:pPr>
        <w:rPr>
          <w:rtl/>
          <w:lang w:eastAsia="en-US"/>
        </w:rPr>
      </w:pPr>
      <w:r>
        <w:rPr>
          <w:rFonts w:hint="cs"/>
          <w:rtl/>
          <w:lang w:eastAsia="en-US"/>
        </w:rPr>
        <w:t>מאי טעמא?</w:t>
      </w:r>
    </w:p>
    <w:p w:rsidR="00B74861" w:rsidRDefault="00B74861" w:rsidP="00B74861">
      <w:pPr>
        <w:rPr>
          <w:rtl/>
          <w:lang w:eastAsia="en-US"/>
        </w:rPr>
      </w:pPr>
      <w:r>
        <w:rPr>
          <w:rFonts w:hint="cs"/>
          <w:rtl/>
          <w:lang w:eastAsia="en-US"/>
        </w:rPr>
        <w:t>אמר קרא: '</w:t>
      </w:r>
      <w:r>
        <w:rPr>
          <w:rFonts w:cs="Narkisim" w:hint="cs"/>
          <w:rtl/>
          <w:lang w:eastAsia="en-US"/>
        </w:rPr>
        <w:t>זבח</w:t>
      </w:r>
      <w:r>
        <w:rPr>
          <w:rFonts w:hint="cs"/>
          <w:rtl/>
          <w:lang w:eastAsia="en-US"/>
        </w:rPr>
        <w:t xml:space="preserve">' - לרבות את החטאת ואשם </w:t>
      </w:r>
      <w:r>
        <w:rPr>
          <w:rFonts w:cs="Miriam"/>
          <w:szCs w:val="20"/>
          <w:rtl/>
          <w:lang w:eastAsia="en-US"/>
        </w:rPr>
        <w:t>(</w:t>
      </w:r>
      <w:r>
        <w:rPr>
          <w:rFonts w:cs="Miriam" w:hint="cs"/>
          <w:szCs w:val="20"/>
          <w:rtl/>
          <w:lang w:eastAsia="en-US"/>
        </w:rPr>
        <w:t xml:space="preserve">שהטהור ששולח תחת זבח שלו, דהיינו חטאת </w:t>
      </w:r>
      <w:r>
        <w:rPr>
          <w:rFonts w:cs="Miriam"/>
          <w:szCs w:val="20"/>
          <w:rtl/>
          <w:lang w:eastAsia="en-US"/>
        </w:rPr>
        <w:t>–</w:t>
      </w:r>
      <w:r>
        <w:rPr>
          <w:rFonts w:cs="Miriam" w:hint="cs"/>
          <w:szCs w:val="20"/>
          <w:rtl/>
          <w:lang w:eastAsia="en-US"/>
        </w:rPr>
        <w:t xml:space="preserve"> יצא, ואם טמא הוא טעון שילוח תחת זבח שלו - דהיינו אשם</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והא אפיקתיה להאי '</w:t>
      </w:r>
      <w:r>
        <w:rPr>
          <w:rFonts w:cs="Narkisim" w:hint="cs"/>
          <w:rtl/>
          <w:lang w:eastAsia="en-US"/>
        </w:rPr>
        <w:t>זבח</w:t>
      </w:r>
      <w:r>
        <w:rPr>
          <w:rFonts w:hint="cs"/>
          <w:rtl/>
          <w:lang w:eastAsia="en-US"/>
        </w:rPr>
        <w:t>' לרוטב?</w:t>
      </w:r>
    </w:p>
    <w:p w:rsidR="00B74861" w:rsidRDefault="00B74861" w:rsidP="00B74861">
      <w:pPr>
        <w:rPr>
          <w:rFonts w:cs="Miriam"/>
          <w:szCs w:val="20"/>
          <w:rtl/>
          <w:lang w:eastAsia="en-US"/>
        </w:rPr>
      </w:pPr>
      <w:r>
        <w:rPr>
          <w:rFonts w:hint="cs"/>
          <w:rtl/>
          <w:lang w:eastAsia="en-US"/>
        </w:rPr>
        <w:t>אם כן לימא קרא 'מרוטב השלמים'; מאי '</w:t>
      </w:r>
      <w:r>
        <w:rPr>
          <w:rFonts w:cs="Narkisim" w:hint="cs"/>
          <w:rtl/>
          <w:lang w:eastAsia="en-US"/>
        </w:rPr>
        <w:t>זבח</w:t>
      </w:r>
      <w:r>
        <w:rPr>
          <w:rFonts w:hint="cs"/>
          <w:rtl/>
          <w:lang w:eastAsia="en-US"/>
        </w:rPr>
        <w:t>'? - שמע מינה לרבות חטאת ואשם.</w:t>
      </w:r>
    </w:p>
    <w:p w:rsidR="00B74861" w:rsidRDefault="00B74861" w:rsidP="00B74861">
      <w:pPr>
        <w:rPr>
          <w:rtl/>
          <w:lang w:eastAsia="en-US"/>
        </w:rPr>
      </w:pPr>
      <w:r>
        <w:rPr>
          <w:rFonts w:hint="cs"/>
          <w:rtl/>
          <w:lang w:eastAsia="en-US"/>
        </w:rPr>
        <w:t>ואימא כולה לחטאת ואשם הוא דאתא?</w:t>
      </w:r>
    </w:p>
    <w:p w:rsidR="00B74861" w:rsidRDefault="00B74861" w:rsidP="00B74861">
      <w:pPr>
        <w:rPr>
          <w:rFonts w:cs="Miriam"/>
          <w:lang w:eastAsia="en-US"/>
        </w:rPr>
      </w:pPr>
      <w:r>
        <w:rPr>
          <w:rFonts w:hint="cs"/>
          <w:rtl/>
          <w:lang w:eastAsia="en-US"/>
        </w:rPr>
        <w:t>אם כן לימא 'שלמים וזבח'; מאי '</w:t>
      </w:r>
      <w:r>
        <w:rPr>
          <w:rFonts w:cs="Narkisim" w:hint="cs"/>
          <w:rtl/>
          <w:lang w:eastAsia="en-US"/>
        </w:rPr>
        <w:t>זבח השלמים</w:t>
      </w:r>
      <w:r>
        <w:rPr>
          <w:rFonts w:hint="cs"/>
          <w:rtl/>
          <w:lang w:eastAsia="en-US"/>
        </w:rPr>
        <w:t>'? שמע מינה תרתי.</w:t>
      </w:r>
      <w:r>
        <w:rPr>
          <w:rFonts w:cs="Miriam" w:hint="cs"/>
          <w:szCs w:val="20"/>
          <w:rtl/>
          <w:lang w:eastAsia="en-US"/>
        </w:rPr>
        <w:t xml:space="preserve"> </w:t>
      </w:r>
    </w:p>
    <w:p w:rsidR="00B74861" w:rsidRDefault="00B74861" w:rsidP="00B74861">
      <w:pPr>
        <w:rPr>
          <w:lang w:eastAsia="en-US"/>
        </w:rPr>
      </w:pPr>
    </w:p>
    <w:p w:rsidR="00B74861" w:rsidRDefault="00B74861" w:rsidP="00B74861">
      <w:pPr>
        <w:rPr>
          <w:i/>
          <w:iCs/>
          <w:rtl/>
          <w:lang w:eastAsia="en-US"/>
        </w:rPr>
      </w:pPr>
      <w:r>
        <w:rPr>
          <w:rFonts w:hint="cs"/>
          <w:rtl/>
          <w:lang w:eastAsia="en-US"/>
        </w:rPr>
        <w:t>תנו רבנן</w:t>
      </w:r>
      <w:r>
        <w:rPr>
          <w:szCs w:val="16"/>
          <w:rtl/>
          <w:lang w:eastAsia="en-US"/>
        </w:rPr>
        <w:t xml:space="preserve"> </w:t>
      </w:r>
      <w:r>
        <w:rPr>
          <w:rFonts w:cs="Miriam"/>
          <w:szCs w:val="16"/>
          <w:rtl/>
          <w:lang w:eastAsia="en-US"/>
        </w:rPr>
        <w:t>[</w:t>
      </w:r>
      <w:r>
        <w:rPr>
          <w:rFonts w:cs="Miriam" w:hint="cs"/>
          <w:szCs w:val="16"/>
          <w:rtl/>
          <w:lang w:eastAsia="en-US"/>
        </w:rPr>
        <w:t>תוספתא נזיר</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ו [לליברמן]</w:t>
      </w:r>
      <w:r>
        <w:rPr>
          <w:rFonts w:cs="Miriam"/>
          <w:szCs w:val="16"/>
          <w:rtl/>
          <w:lang w:eastAsia="en-US"/>
        </w:rPr>
        <w:t>]</w:t>
      </w:r>
      <w:r>
        <w:rPr>
          <w:rFonts w:hint="cs"/>
          <w:rtl/>
          <w:lang w:eastAsia="en-US"/>
        </w:rPr>
        <w:t>: '</w:t>
      </w:r>
      <w:r>
        <w:rPr>
          <w:rFonts w:hint="cs"/>
          <w:i/>
          <w:iCs/>
          <w:rtl/>
          <w:lang w:eastAsia="en-US"/>
        </w:rPr>
        <w:t>הכל היו משלחין תחת הדוד חוץ מטמא שגילח במדינה מפני ששערו נקבר - דברי רבי מאיר.</w:t>
      </w:r>
    </w:p>
    <w:p w:rsidR="00B74861" w:rsidRDefault="00B74861" w:rsidP="00B74861">
      <w:pPr>
        <w:rPr>
          <w:i/>
          <w:iCs/>
          <w:rtl/>
          <w:lang w:eastAsia="en-US"/>
        </w:rPr>
      </w:pPr>
      <w:r>
        <w:rPr>
          <w:rFonts w:hint="cs"/>
          <w:i/>
          <w:iCs/>
          <w:rtl/>
          <w:lang w:eastAsia="en-US"/>
        </w:rPr>
        <w:t xml:space="preserve">רבי יהודה אומר: טהורים כאן וכאן </w:t>
      </w:r>
      <w:r>
        <w:rPr>
          <w:rFonts w:cs="Miriam"/>
          <w:szCs w:val="20"/>
          <w:rtl/>
          <w:lang w:eastAsia="en-US"/>
        </w:rPr>
        <w:t>(</w:t>
      </w:r>
      <w:r>
        <w:rPr>
          <w:rFonts w:cs="Miriam" w:hint="cs"/>
          <w:szCs w:val="20"/>
          <w:rtl/>
          <w:lang w:eastAsia="en-US"/>
        </w:rPr>
        <w:t>בין במקדש בין במדינה</w:t>
      </w:r>
      <w:r>
        <w:rPr>
          <w:rFonts w:cs="Miriam"/>
          <w:szCs w:val="20"/>
          <w:rtl/>
          <w:lang w:eastAsia="en-US"/>
        </w:rPr>
        <w:t>)</w:t>
      </w:r>
      <w:r>
        <w:rPr>
          <w:i/>
          <w:iCs/>
          <w:rtl/>
          <w:lang w:eastAsia="en-US"/>
        </w:rPr>
        <w:t xml:space="preserve"> </w:t>
      </w:r>
      <w:r>
        <w:rPr>
          <w:rFonts w:hint="cs"/>
          <w:i/>
          <w:iCs/>
          <w:rtl/>
          <w:lang w:eastAsia="en-US"/>
        </w:rPr>
        <w:t xml:space="preserve">היו משלחין, טמאים כאן וכאן לא היו משלחין. </w:t>
      </w:r>
    </w:p>
    <w:p w:rsidR="00B74861" w:rsidRDefault="00B74861" w:rsidP="00B74861">
      <w:pPr>
        <w:rPr>
          <w:lang w:eastAsia="en-US"/>
        </w:rPr>
      </w:pPr>
      <w:r>
        <w:rPr>
          <w:rFonts w:hint="cs"/>
          <w:i/>
          <w:iCs/>
          <w:rtl/>
          <w:lang w:eastAsia="en-US"/>
        </w:rPr>
        <w:t xml:space="preserve">וחכמים אומרים: הכל לא היו משלחין תחת הדוד חוץ מן טהור שבמקדש מפני שנעשה כמצותו </w:t>
      </w:r>
      <w:r>
        <w:rPr>
          <w:rFonts w:cs="Miriam"/>
          <w:szCs w:val="20"/>
          <w:rtl/>
          <w:lang w:eastAsia="en-US"/>
        </w:rPr>
        <w:t>(</w:t>
      </w:r>
      <w:r>
        <w:rPr>
          <w:rFonts w:cs="Miriam" w:hint="cs"/>
          <w:szCs w:val="20"/>
          <w:rtl/>
          <w:lang w:eastAsia="en-US"/>
        </w:rPr>
        <w:t>שגילח במקדש כמצותו; וסתם מתניתין דידן אליבא דחכמים וכדפרשינן לעיל</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lang w:eastAsia="en-US"/>
        </w:rPr>
      </w:pP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 xml:space="preserve">היה מבשל את השלמים או שולקן </w:t>
      </w:r>
      <w:r>
        <w:rPr>
          <w:rFonts w:cs="Miriam"/>
          <w:szCs w:val="20"/>
          <w:rtl/>
          <w:lang w:eastAsia="en-US"/>
        </w:rPr>
        <w:t>(</w:t>
      </w:r>
      <w:r>
        <w:rPr>
          <w:rFonts w:cs="Miriam" w:hint="cs"/>
          <w:szCs w:val="20"/>
          <w:rtl/>
          <w:lang w:eastAsia="en-US"/>
        </w:rPr>
        <w:t>שאינו מבושל יפה [לפי הב"ח: מבושל יותר מדאי; וכן פירש"י נדרים מט,א ד"ה שלוק: מבושל יותר מדאי. ע"כ; וכן משמעות 'שלוקה' בכל מקום.] וושקוד"ר בלע"ז</w:t>
      </w:r>
      <w:r>
        <w:rPr>
          <w:rFonts w:cs="Miriam"/>
          <w:szCs w:val="20"/>
          <w:rtl/>
          <w:lang w:eastAsia="en-US"/>
        </w:rPr>
        <w:t>)</w:t>
      </w:r>
      <w:r>
        <w:rPr>
          <w:rFonts w:hint="cs"/>
          <w:rtl/>
          <w:lang w:eastAsia="en-US"/>
        </w:rPr>
        <w:t>.</w:t>
      </w:r>
    </w:p>
    <w:p w:rsidR="00B74861" w:rsidRDefault="00B74861" w:rsidP="00B74861">
      <w:pPr>
        <w:rPr>
          <w:rFonts w:cs="Miriam"/>
          <w:lang w:eastAsia="en-US"/>
        </w:rPr>
      </w:pPr>
      <w:r>
        <w:rPr>
          <w:rFonts w:hint="cs"/>
          <w:rtl/>
          <w:lang w:eastAsia="en-US"/>
        </w:rPr>
        <w:t xml:space="preserve">הכהן נוטל את הזרוע בשלה מן האיל </w:t>
      </w:r>
      <w:r>
        <w:rPr>
          <w:rFonts w:cs="Miriam"/>
          <w:szCs w:val="20"/>
          <w:rtl/>
          <w:lang w:eastAsia="en-US"/>
        </w:rPr>
        <w:t>(</w:t>
      </w:r>
      <w:r>
        <w:rPr>
          <w:rFonts w:cs="Miriam" w:hint="cs"/>
          <w:szCs w:val="20"/>
          <w:rtl/>
          <w:lang w:eastAsia="en-US"/>
        </w:rPr>
        <w:t xml:space="preserve">איכא למאן דאמר של ימין, ואיכא למאן דאמר בזרוע שנתבשלה עם האיל </w:t>
      </w:r>
      <w:r>
        <w:rPr>
          <w:rFonts w:cs="Miriam" w:hint="cs"/>
          <w:szCs w:val="16"/>
          <w:rtl/>
          <w:lang w:eastAsia="en-US"/>
        </w:rPr>
        <w:t>[במסכת חולין (צח,ב)]</w:t>
      </w:r>
      <w:r>
        <w:rPr>
          <w:rFonts w:cs="Miriam"/>
          <w:szCs w:val="20"/>
          <w:rtl/>
          <w:lang w:eastAsia="en-US"/>
        </w:rPr>
        <w:t>)</w:t>
      </w:r>
      <w:r>
        <w:rPr>
          <w:rFonts w:hint="cs"/>
          <w:rtl/>
          <w:lang w:eastAsia="en-US"/>
        </w:rPr>
        <w:t>,</w:t>
      </w:r>
      <w:r>
        <w:rPr>
          <w:rtl/>
          <w:lang w:eastAsia="en-US"/>
        </w:rPr>
        <w:t xml:space="preserve"> </w:t>
      </w:r>
      <w:r>
        <w:rPr>
          <w:rFonts w:hint="cs"/>
          <w:rtl/>
          <w:lang w:eastAsia="en-US"/>
        </w:rPr>
        <w:t>וחלה מצה אחת מן הסל, ורקיק מצה אחת, ונותן על כפי הנזיר, ומניפן; ואחר כך הותר הנזיר לשתות יין ולהטמא למתים;</w:t>
      </w:r>
      <w:r>
        <w:rPr>
          <w:rFonts w:cs="Miriam" w:hint="cs"/>
          <w:szCs w:val="20"/>
          <w:rtl/>
          <w:lang w:eastAsia="en-US"/>
        </w:rPr>
        <w:t xml:space="preserve"> </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מו,א</w:t>
      </w:r>
      <w:r>
        <w:rPr>
          <w:rtl/>
          <w:lang w:eastAsia="en-US"/>
        </w:rPr>
        <w:t>)</w:t>
      </w:r>
    </w:p>
    <w:p w:rsidR="00B74861" w:rsidRDefault="00B74861" w:rsidP="00B74861">
      <w:pPr>
        <w:rPr>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r>
        <w:rPr>
          <w:rFonts w:hint="cs"/>
          <w:rtl/>
          <w:lang w:eastAsia="en-US"/>
        </w:rPr>
        <w:t xml:space="preserve"> </w:t>
      </w:r>
    </w:p>
    <w:p w:rsidR="00B74861" w:rsidRDefault="00B74861" w:rsidP="00B74861">
      <w:pPr>
        <w:rPr>
          <w:rtl/>
          <w:lang w:eastAsia="en-US"/>
        </w:rPr>
      </w:pPr>
      <w:r>
        <w:rPr>
          <w:rFonts w:hint="cs"/>
          <w:rtl/>
          <w:lang w:eastAsia="en-US"/>
        </w:rPr>
        <w:t>רבי שמעון אומר: כיון שנזרק עליו אחד מן הדמים - הותר הנזיר לשתות ביין ולהיטמא למתים.</w:t>
      </w:r>
    </w:p>
    <w:p w:rsidR="00B74861" w:rsidRDefault="00B74861" w:rsidP="00B74861">
      <w:pPr>
        <w:rPr>
          <w:rFonts w:cs="Miriam"/>
          <w:lang w:eastAsia="en-US"/>
        </w:rPr>
      </w:pPr>
      <w:r>
        <w:rPr>
          <w:rFonts w:cs="Miriam" w:hint="cs"/>
          <w:szCs w:val="20"/>
          <w:rtl/>
          <w:lang w:eastAsia="en-US"/>
        </w:rPr>
        <w:t xml:space="preserve"> </w:t>
      </w: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hint="cs"/>
          <w:rtl/>
          <w:lang w:eastAsia="en-US"/>
        </w:rPr>
        <w:t>תנו רבנן: '</w:t>
      </w:r>
      <w:r>
        <w:rPr>
          <w:rFonts w:cs="Miriam"/>
          <w:szCs w:val="16"/>
          <w:rtl/>
          <w:lang w:eastAsia="en-US"/>
        </w:rPr>
        <w:t>[</w:t>
      </w:r>
      <w:r>
        <w:rPr>
          <w:rFonts w:cs="Miriam" w:hint="cs"/>
          <w:szCs w:val="16"/>
          <w:rtl/>
          <w:lang w:eastAsia="en-US"/>
        </w:rPr>
        <w:t>במדבר ו,כו:</w:t>
      </w:r>
      <w:r>
        <w:rPr>
          <w:rFonts w:cs="Narkisim" w:hint="cs"/>
          <w:szCs w:val="20"/>
          <w:rtl/>
          <w:lang w:eastAsia="en-US"/>
        </w:rPr>
        <w:t xml:space="preserve"> והניף אותם הכהן תנופה לפני ה', קדש הוא לכהן על חזה התנופה ועל שוק התרומה</w:t>
      </w:r>
      <w:r>
        <w:rPr>
          <w:rFonts w:cs="Narkisim"/>
          <w:szCs w:val="20"/>
          <w:rtl/>
          <w:lang w:eastAsia="en-US"/>
        </w:rPr>
        <w:t>]</w:t>
      </w:r>
      <w:r>
        <w:rPr>
          <w:rFonts w:cs="Narkisim" w:hint="cs"/>
          <w:i/>
          <w:iCs/>
          <w:rtl/>
          <w:lang w:eastAsia="en-US"/>
        </w:rPr>
        <w:t xml:space="preserve"> ואחר ישתה הנזיר יין</w:t>
      </w:r>
      <w:r>
        <w:rPr>
          <w:rFonts w:hint="cs"/>
          <w:i/>
          <w:iCs/>
          <w:rtl/>
          <w:lang w:eastAsia="en-US"/>
        </w:rPr>
        <w:t xml:space="preserve"> - אחר המעשים כולן </w:t>
      </w:r>
      <w:r>
        <w:rPr>
          <w:rFonts w:cs="Miriam"/>
          <w:szCs w:val="20"/>
          <w:rtl/>
          <w:lang w:eastAsia="en-US"/>
        </w:rPr>
        <w:t>(</w:t>
      </w:r>
      <w:r>
        <w:rPr>
          <w:rFonts w:cs="Miriam" w:hint="cs"/>
          <w:szCs w:val="20"/>
          <w:rtl/>
          <w:lang w:eastAsia="en-US"/>
        </w:rPr>
        <w:t>אחר קרבן ואחר תגלחת, ותגלחת מעכבת</w:t>
      </w:r>
      <w:r>
        <w:rPr>
          <w:rFonts w:cs="Miriam"/>
          <w:szCs w:val="20"/>
          <w:rtl/>
          <w:lang w:eastAsia="en-US"/>
        </w:rPr>
        <w:t>)</w:t>
      </w:r>
      <w:r>
        <w:rPr>
          <w:i/>
          <w:iCs/>
          <w:rtl/>
          <w:lang w:eastAsia="en-US"/>
        </w:rPr>
        <w:t xml:space="preserve"> </w:t>
      </w:r>
      <w:r>
        <w:rPr>
          <w:rFonts w:hint="cs"/>
          <w:i/>
          <w:iCs/>
          <w:rtl/>
          <w:lang w:eastAsia="en-US"/>
        </w:rPr>
        <w:t xml:space="preserve">- דברי רבי אליעזר; וחכמים אומרים אחר מעשה יחידי </w:t>
      </w:r>
      <w:r>
        <w:rPr>
          <w:rFonts w:cs="Miriam"/>
          <w:szCs w:val="20"/>
          <w:rtl/>
          <w:lang w:eastAsia="en-US"/>
        </w:rPr>
        <w:t>(</w:t>
      </w:r>
      <w:r>
        <w:rPr>
          <w:rFonts w:cs="Miriam" w:hint="cs"/>
          <w:szCs w:val="20"/>
          <w:rtl/>
          <w:lang w:eastAsia="en-US"/>
        </w:rPr>
        <w:t>אחר קרבן, ואף על גב שעדיין לא גילח, דתגלחת לא מעכבא</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מאי טעמייהו דרבנן?</w:t>
      </w:r>
    </w:p>
    <w:p w:rsidR="00B74861" w:rsidRDefault="00B74861" w:rsidP="00B74861">
      <w:pPr>
        <w:rPr>
          <w:rtl/>
          <w:lang w:eastAsia="en-US"/>
        </w:rPr>
      </w:pPr>
      <w:r>
        <w:rPr>
          <w:rFonts w:hint="cs"/>
          <w:rtl/>
          <w:lang w:eastAsia="en-US"/>
        </w:rPr>
        <w:t>כתיב הכא '</w:t>
      </w:r>
      <w:r>
        <w:rPr>
          <w:rFonts w:cs="Narkisim" w:hint="cs"/>
          <w:rtl/>
          <w:lang w:eastAsia="en-US"/>
        </w:rPr>
        <w:t>ואחר ישתה הנזיר יין</w:t>
      </w:r>
      <w:r>
        <w:rPr>
          <w:rFonts w:hint="cs"/>
          <w:rtl/>
          <w:lang w:eastAsia="en-US"/>
        </w:rPr>
        <w:t>' וכתיב התם</w:t>
      </w:r>
      <w:r>
        <w:rPr>
          <w:rtl/>
          <w:lang w:eastAsia="en-US"/>
        </w:rPr>
        <w:t xml:space="preserve"> </w:t>
      </w:r>
      <w:r>
        <w:rPr>
          <w:rFonts w:cs="Miriam" w:hint="cs"/>
          <w:szCs w:val="16"/>
          <w:rtl/>
          <w:lang w:eastAsia="en-US"/>
        </w:rPr>
        <w:t>[במדבר ו,יט:</w:t>
      </w:r>
      <w:r>
        <w:rPr>
          <w:rFonts w:cs="Narkisim" w:hint="cs"/>
          <w:szCs w:val="20"/>
          <w:rtl/>
          <w:lang w:eastAsia="en-US"/>
        </w:rPr>
        <w:t xml:space="preserve"> ולקח הכהן את הזרע בשלה מן האיל וחלת מצה אחת מן הסל ורקיק מצה אחד, ונתן על כפי הנזיר</w:t>
      </w:r>
      <w:r>
        <w:rPr>
          <w:rFonts w:cs="Narkisim"/>
          <w:szCs w:val="20"/>
          <w:rtl/>
          <w:lang w:eastAsia="en-US"/>
        </w:rPr>
        <w:t>]</w:t>
      </w:r>
      <w:r>
        <w:rPr>
          <w:rFonts w:cs="Narkisim" w:hint="cs"/>
          <w:rtl/>
          <w:lang w:eastAsia="en-US"/>
        </w:rPr>
        <w:t xml:space="preserve"> אחר התגלחו את נזרו</w:t>
      </w:r>
      <w:r>
        <w:rPr>
          <w:rFonts w:hint="cs"/>
          <w:rtl/>
          <w:lang w:eastAsia="en-US"/>
        </w:rPr>
        <w:t xml:space="preserve">; מה התם אחר מעשה יחידי </w:t>
      </w:r>
      <w:r>
        <w:rPr>
          <w:rFonts w:cs="Miriam"/>
          <w:szCs w:val="20"/>
          <w:rtl/>
          <w:lang w:eastAsia="en-US"/>
        </w:rPr>
        <w:t>(</w:t>
      </w:r>
      <w:r>
        <w:rPr>
          <w:rFonts w:cs="Miriam" w:hint="cs"/>
          <w:szCs w:val="20"/>
          <w:rtl/>
          <w:lang w:eastAsia="en-US"/>
        </w:rPr>
        <w:t>דלאחר גילוח עביד תנופה, כדכתיב: 'ונתן על כפי הנזיר אחר התגלחו את נזרו'</w:t>
      </w:r>
      <w:r>
        <w:rPr>
          <w:rFonts w:cs="Miriam"/>
          <w:szCs w:val="20"/>
          <w:rtl/>
          <w:lang w:eastAsia="en-US"/>
        </w:rPr>
        <w:t>)</w:t>
      </w:r>
      <w:r>
        <w:rPr>
          <w:rtl/>
          <w:lang w:eastAsia="en-US"/>
        </w:rPr>
        <w:t xml:space="preserve"> </w:t>
      </w:r>
      <w:r>
        <w:rPr>
          <w:rFonts w:hint="cs"/>
          <w:rtl/>
          <w:lang w:eastAsia="en-US"/>
        </w:rPr>
        <w:t>- אף כאן אחר מעשה יחידי.</w:t>
      </w:r>
    </w:p>
    <w:p w:rsidR="00B74861" w:rsidRDefault="00B74861" w:rsidP="00B74861">
      <w:pPr>
        <w:rPr>
          <w:rtl/>
          <w:lang w:eastAsia="en-US"/>
        </w:rPr>
      </w:pPr>
      <w:r>
        <w:rPr>
          <w:rFonts w:hint="cs"/>
          <w:rtl/>
          <w:lang w:eastAsia="en-US"/>
        </w:rPr>
        <w:t xml:space="preserve">אימא עד דאיכא תרווייהו </w:t>
      </w:r>
      <w:r>
        <w:rPr>
          <w:rFonts w:cs="Miriam"/>
          <w:szCs w:val="20"/>
          <w:rtl/>
          <w:lang w:eastAsia="en-US"/>
        </w:rPr>
        <w:t>(</w:t>
      </w:r>
      <w:r>
        <w:rPr>
          <w:rFonts w:cs="Miriam" w:hint="cs"/>
          <w:szCs w:val="20"/>
          <w:rtl/>
          <w:lang w:eastAsia="en-US"/>
        </w:rPr>
        <w:t>דמה התם אחר תגלחת כדכתיב אחר התגלחו אף כאן נמי אחר התגלחו</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 xml:space="preserve">אי הכי </w:t>
      </w:r>
      <w:r>
        <w:rPr>
          <w:rtl/>
          <w:lang w:eastAsia="en-US"/>
        </w:rPr>
        <w:t>–</w:t>
      </w:r>
      <w:r>
        <w:rPr>
          <w:rFonts w:hint="cs"/>
          <w:rtl/>
          <w:lang w:eastAsia="en-US"/>
        </w:rPr>
        <w:t xml:space="preserve"> גזירה שוה </w:t>
      </w:r>
      <w:r>
        <w:rPr>
          <w:rFonts w:cs="Courier New" w:hint="cs"/>
          <w:szCs w:val="20"/>
          <w:rtl/>
          <w:lang w:eastAsia="en-US"/>
        </w:rPr>
        <w:t>[</w:t>
      </w:r>
      <w:r>
        <w:rPr>
          <w:rFonts w:ascii="Courier New" w:hAnsi="Courier New" w:cs="Courier New" w:hint="cs"/>
          <w:sz w:val="16"/>
          <w:szCs w:val="20"/>
          <w:rtl/>
          <w:lang w:eastAsia="en-US"/>
        </w:rPr>
        <w:t>'אחר' 'אחר'</w:t>
      </w:r>
      <w:r>
        <w:rPr>
          <w:rFonts w:cs="Courier New" w:hint="cs"/>
          <w:szCs w:val="20"/>
          <w:rtl/>
          <w:lang w:eastAsia="en-US"/>
        </w:rPr>
        <w:t>]</w:t>
      </w:r>
      <w:r>
        <w:rPr>
          <w:rFonts w:hint="cs"/>
          <w:rtl/>
          <w:lang w:eastAsia="en-US"/>
        </w:rPr>
        <w:t xml:space="preserve"> למה לי?</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אמר רב: תנופה בנזיר מעכבת </w:t>
      </w:r>
      <w:r>
        <w:rPr>
          <w:rFonts w:cs="Miriam"/>
          <w:szCs w:val="20"/>
          <w:rtl/>
          <w:lang w:eastAsia="en-US"/>
        </w:rPr>
        <w:t>(</w:t>
      </w:r>
      <w:r>
        <w:rPr>
          <w:rFonts w:cs="Miriam" w:hint="cs"/>
          <w:szCs w:val="20"/>
          <w:rtl/>
          <w:lang w:eastAsia="en-US"/>
        </w:rPr>
        <w:t>מלשתות יין וליטמא למתים</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אליבא דמאן? אילימא אליבא דרבנן - תגלחת אמרי רבנן לא מעכבא, תנופה מיבעיא? אלא אליבא דרבי אליעזר? פשיטא: האמר רבי אליעזר 'אחר מעשים כולם'?</w:t>
      </w:r>
    </w:p>
    <w:p w:rsidR="00B74861" w:rsidRDefault="00B74861" w:rsidP="00B74861">
      <w:pPr>
        <w:rPr>
          <w:lang w:eastAsia="en-US"/>
        </w:rPr>
      </w:pPr>
      <w:r>
        <w:rPr>
          <w:rFonts w:hint="cs"/>
          <w:rtl/>
          <w:lang w:eastAsia="en-US"/>
        </w:rPr>
        <w:t>מהו דתימא [</w:t>
      </w:r>
      <w:r>
        <w:rPr>
          <w:rFonts w:ascii="Courier New" w:hAnsi="Courier New" w:cs="Courier New" w:hint="cs"/>
          <w:sz w:val="16"/>
          <w:szCs w:val="20"/>
          <w:rtl/>
          <w:lang w:eastAsia="en-US"/>
        </w:rPr>
        <w:t>אליבא דרבי אליעזר</w:t>
      </w:r>
      <w:r>
        <w:rPr>
          <w:rFonts w:hint="cs"/>
          <w:rtl/>
          <w:lang w:eastAsia="en-US"/>
        </w:rPr>
        <w:t xml:space="preserve">]: כיון דלענין כפרה - שירי מצוה היא, הכא נמי לא תעכב </w:t>
      </w:r>
      <w:r>
        <w:rPr>
          <w:rFonts w:cs="Miriam"/>
          <w:szCs w:val="20"/>
          <w:rtl/>
          <w:lang w:eastAsia="en-US"/>
        </w:rPr>
        <w:t>(</w:t>
      </w:r>
      <w:r>
        <w:rPr>
          <w:rFonts w:cs="Miriam" w:hint="cs"/>
          <w:szCs w:val="20"/>
          <w:rtl/>
          <w:lang w:eastAsia="en-US"/>
        </w:rPr>
        <w:t>וכדאמר מר (יומא ה,א) [במצורע, ויקרא יד,כא]'לתנופה לכפר' וכי תנופה מכפרת? והלא אין כפרה אלא בדם, כדכתיב 'כי הדם הוא בנפש יכפר' אלא לומר לך שאם עשה לתנופה שירי מצוה - מעלה עליו הכתוב כאילו [לא] כיפר, וכיפר גבי נזיר נמי לא מעכב</w:t>
      </w:r>
      <w:r>
        <w:rPr>
          <w:rFonts w:cs="Miriam"/>
          <w:szCs w:val="20"/>
          <w:rtl/>
          <w:lang w:eastAsia="en-US"/>
        </w:rPr>
        <w:t>)</w:t>
      </w:r>
      <w:r>
        <w:rPr>
          <w:rtl/>
          <w:lang w:eastAsia="en-US"/>
        </w:rPr>
        <w:t xml:space="preserve"> </w:t>
      </w:r>
      <w:r>
        <w:rPr>
          <w:rFonts w:hint="cs"/>
          <w:rtl/>
          <w:lang w:eastAsia="en-US"/>
        </w:rPr>
        <w:t>- קמ"ל [</w:t>
      </w:r>
      <w:r>
        <w:rPr>
          <w:rFonts w:ascii="Courier New" w:hAnsi="Courier New" w:cs="Courier New" w:hint="cs"/>
          <w:sz w:val="16"/>
          <w:szCs w:val="20"/>
          <w:rtl/>
          <w:lang w:eastAsia="en-US"/>
        </w:rPr>
        <w:t>שמעכבת לרבי אליעזר</w:t>
      </w:r>
      <w:r>
        <w:rPr>
          <w:rFonts w:hint="cs"/>
          <w:rtl/>
          <w:lang w:eastAsia="en-US"/>
        </w:rPr>
        <w:t>].</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מו,ב</w:t>
      </w:r>
      <w:r>
        <w:rPr>
          <w:rtl/>
          <w:lang w:eastAsia="en-US"/>
        </w:rPr>
        <w:t>)</w:t>
      </w:r>
    </w:p>
    <w:p w:rsidR="00B74861" w:rsidRDefault="00B74861" w:rsidP="00B74861">
      <w:pPr>
        <w:rPr>
          <w:rtl/>
          <w:lang w:eastAsia="en-US"/>
        </w:rPr>
      </w:pPr>
      <w:r>
        <w:rPr>
          <w:rFonts w:hint="cs"/>
          <w:rtl/>
          <w:lang w:eastAsia="en-US"/>
        </w:rPr>
        <w:t xml:space="preserve">ומי מעכבא </w:t>
      </w:r>
      <w:r>
        <w:rPr>
          <w:rFonts w:cs="Miriam"/>
          <w:szCs w:val="20"/>
          <w:rtl/>
          <w:lang w:eastAsia="en-US"/>
        </w:rPr>
        <w:t>(</w:t>
      </w:r>
      <w:r>
        <w:rPr>
          <w:rFonts w:cs="Miriam" w:hint="cs"/>
          <w:szCs w:val="20"/>
          <w:rtl/>
          <w:lang w:eastAsia="en-US"/>
        </w:rPr>
        <w:t>בנזיר</w:t>
      </w:r>
      <w:r>
        <w:rPr>
          <w:rFonts w:cs="Miriam"/>
          <w:szCs w:val="20"/>
          <w:rtl/>
          <w:lang w:eastAsia="en-US"/>
        </w:rPr>
        <w:t>)</w:t>
      </w:r>
      <w:r>
        <w:rPr>
          <w:rFonts w:hint="cs"/>
          <w:rtl/>
          <w:lang w:eastAsia="en-US"/>
        </w:rPr>
        <w:t>? והתניא: '</w:t>
      </w:r>
      <w:r>
        <w:rPr>
          <w:rFonts w:cs="Miriam" w:hint="cs"/>
          <w:szCs w:val="16"/>
          <w:rtl/>
          <w:lang w:eastAsia="en-US"/>
        </w:rPr>
        <w:t>(במדבר ו,כא)</w:t>
      </w:r>
      <w:r>
        <w:rPr>
          <w:rFonts w:cs="Narkisim"/>
          <w:i/>
          <w:iCs/>
          <w:szCs w:val="20"/>
          <w:rtl/>
          <w:lang w:eastAsia="en-US"/>
        </w:rPr>
        <w:t xml:space="preserve"> </w:t>
      </w:r>
      <w:r>
        <w:rPr>
          <w:rFonts w:cs="Narkisim" w:hint="cs"/>
          <w:i/>
          <w:iCs/>
          <w:rtl/>
          <w:lang w:eastAsia="en-US"/>
        </w:rPr>
        <w:t>זאת תורת הנזיר</w:t>
      </w:r>
      <w:r>
        <w:rPr>
          <w:rFonts w:cs="Narkisim"/>
          <w:i/>
          <w:iCs/>
          <w:rtl/>
          <w:lang w:eastAsia="en-US"/>
        </w:rPr>
        <w:t xml:space="preserve"> </w:t>
      </w:r>
      <w:r>
        <w:rPr>
          <w:rFonts w:cs="Narkisim"/>
          <w:szCs w:val="20"/>
          <w:rtl/>
          <w:lang w:eastAsia="en-US"/>
        </w:rPr>
        <w:t>[</w:t>
      </w:r>
      <w:r>
        <w:rPr>
          <w:rFonts w:cs="Narkisim" w:hint="cs"/>
          <w:szCs w:val="20"/>
          <w:rtl/>
          <w:lang w:eastAsia="en-US"/>
        </w:rPr>
        <w:t>אשר ידר קרבנו לה' על נזרו, מלבד אשר תשיג ידו, כפי נדרו אשר ידר - כן יעשה על תורת נזרו</w:t>
      </w:r>
      <w:r>
        <w:rPr>
          <w:rFonts w:cs="Narkisim"/>
          <w:szCs w:val="20"/>
          <w:rtl/>
          <w:lang w:eastAsia="en-US"/>
        </w:rPr>
        <w:t>]</w:t>
      </w:r>
      <w:r>
        <w:rPr>
          <w:rFonts w:hint="cs"/>
          <w:i/>
          <w:iCs/>
          <w:rtl/>
          <w:lang w:eastAsia="en-US"/>
        </w:rPr>
        <w:t xml:space="preserve"> - בין שיש לו כפים </w:t>
      </w:r>
      <w:r>
        <w:rPr>
          <w:rFonts w:cs="Miriam"/>
          <w:szCs w:val="20"/>
          <w:rtl/>
          <w:lang w:eastAsia="en-US"/>
        </w:rPr>
        <w:t>(</w:t>
      </w:r>
      <w:r>
        <w:rPr>
          <w:rFonts w:cs="Miriam" w:hint="cs"/>
          <w:szCs w:val="20"/>
          <w:rtl/>
          <w:lang w:eastAsia="en-US"/>
        </w:rPr>
        <w:t>לקיים מצות תנופה</w:t>
      </w:r>
      <w:r>
        <w:rPr>
          <w:rFonts w:cs="Miriam"/>
          <w:szCs w:val="20"/>
          <w:rtl/>
          <w:lang w:eastAsia="en-US"/>
        </w:rPr>
        <w:t>)</w:t>
      </w:r>
      <w:r>
        <w:rPr>
          <w:i/>
          <w:iCs/>
          <w:rtl/>
          <w:lang w:eastAsia="en-US"/>
        </w:rPr>
        <w:t xml:space="preserve"> </w:t>
      </w:r>
      <w:r>
        <w:rPr>
          <w:rFonts w:hint="cs"/>
          <w:i/>
          <w:iCs/>
          <w:rtl/>
          <w:lang w:eastAsia="en-US"/>
        </w:rPr>
        <w:t xml:space="preserve">בין שאין לו כפים </w:t>
      </w:r>
      <w:r>
        <w:rPr>
          <w:rFonts w:cs="Miriam"/>
          <w:szCs w:val="20"/>
          <w:rtl/>
          <w:lang w:eastAsia="en-US"/>
        </w:rPr>
        <w:t>(</w:t>
      </w:r>
      <w:r>
        <w:rPr>
          <w:rFonts w:cs="Miriam" w:hint="cs"/>
          <w:szCs w:val="20"/>
          <w:rtl/>
          <w:lang w:eastAsia="en-US"/>
        </w:rPr>
        <w:t>שהתנופה אינה מעכבת</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r>
        <w:rPr>
          <w:rFonts w:cs="Miriam"/>
          <w:szCs w:val="20"/>
          <w:rtl/>
          <w:lang w:eastAsia="en-US"/>
        </w:rPr>
        <w:t>(</w:t>
      </w:r>
      <w:r>
        <w:rPr>
          <w:rFonts w:cs="Miriam" w:hint="cs"/>
          <w:szCs w:val="20"/>
          <w:rtl/>
          <w:lang w:eastAsia="en-US"/>
        </w:rPr>
        <w:t>ותסברא דהא דתני '</w:t>
      </w:r>
      <w:r>
        <w:rPr>
          <w:rFonts w:cs="Miriam" w:hint="cs"/>
          <w:i/>
          <w:iCs/>
          <w:szCs w:val="20"/>
          <w:rtl/>
          <w:lang w:eastAsia="en-US"/>
        </w:rPr>
        <w:t>בין שיש לו כפים</w:t>
      </w:r>
      <w:r>
        <w:rPr>
          <w:rFonts w:cs="Miriam" w:hint="cs"/>
          <w:szCs w:val="20"/>
          <w:rtl/>
          <w:lang w:eastAsia="en-US"/>
        </w:rPr>
        <w:t xml:space="preserve"> כו' דקא בעי למימר דאינה מעכבת?</w:t>
      </w:r>
      <w:r>
        <w:rPr>
          <w:rFonts w:cs="Miriam"/>
          <w:szCs w:val="20"/>
          <w:rtl/>
          <w:lang w:eastAsia="en-US"/>
        </w:rPr>
        <w:t>)</w:t>
      </w:r>
      <w:r>
        <w:rPr>
          <w:rtl/>
          <w:lang w:eastAsia="en-US"/>
        </w:rPr>
        <w:t xml:space="preserve"> </w:t>
      </w:r>
      <w:r>
        <w:rPr>
          <w:rFonts w:hint="cs"/>
          <w:rtl/>
          <w:lang w:eastAsia="en-US"/>
        </w:rPr>
        <w:t>ואלא הא דתניא: '</w:t>
      </w:r>
      <w:r>
        <w:rPr>
          <w:rFonts w:cs="Miriam" w:hint="cs"/>
          <w:szCs w:val="20"/>
          <w:rtl/>
          <w:lang w:eastAsia="en-US"/>
        </w:rPr>
        <w:t>(במדבר ו,יג</w:t>
      </w:r>
      <w:r>
        <w:rPr>
          <w:rStyle w:val="a7"/>
          <w:szCs w:val="20"/>
          <w:rtl/>
        </w:rPr>
        <w:footnoteReference w:id="3"/>
      </w:r>
      <w:r>
        <w:rPr>
          <w:rFonts w:hint="cs"/>
          <w:rtl/>
          <w:lang w:eastAsia="en-US"/>
        </w:rPr>
        <w:t>:</w:t>
      </w:r>
      <w:r>
        <w:rPr>
          <w:rFonts w:cs="Miriam" w:hint="cs"/>
          <w:szCs w:val="20"/>
          <w:rtl/>
          <w:lang w:eastAsia="en-US"/>
        </w:rPr>
        <w:t>)</w:t>
      </w:r>
      <w:r>
        <w:rPr>
          <w:rFonts w:cs="Narkisim" w:hint="cs"/>
          <w:szCs w:val="20"/>
          <w:rtl/>
          <w:lang w:eastAsia="en-US"/>
        </w:rPr>
        <w:t>[</w:t>
      </w:r>
      <w:r>
        <w:rPr>
          <w:rFonts w:cs="Narkisim" w:hint="cs"/>
          <w:sz w:val="20"/>
          <w:szCs w:val="20"/>
          <w:rtl/>
          <w:lang w:eastAsia="en-US"/>
        </w:rPr>
        <w:t>ו</w:t>
      </w:r>
      <w:r>
        <w:rPr>
          <w:rFonts w:cs="Narkisim" w:hint="cs"/>
          <w:szCs w:val="20"/>
          <w:rtl/>
          <w:lang w:eastAsia="en-US"/>
        </w:rPr>
        <w:t>]</w:t>
      </w:r>
      <w:r>
        <w:rPr>
          <w:rFonts w:cs="Narkisim" w:hint="cs"/>
          <w:rtl/>
          <w:lang w:eastAsia="en-US"/>
        </w:rPr>
        <w:t xml:space="preserve">זאת תורת הנזיר </w:t>
      </w:r>
      <w:r>
        <w:rPr>
          <w:rFonts w:cs="Narkisim" w:hint="cs"/>
          <w:szCs w:val="20"/>
          <w:rtl/>
          <w:lang w:eastAsia="en-US"/>
        </w:rPr>
        <w:t>[ביום מלאת ימי נזרו יביא אתו אל פתח אהל מועד</w:t>
      </w:r>
      <w:r>
        <w:rPr>
          <w:rFonts w:hint="cs"/>
          <w:szCs w:val="20"/>
          <w:rtl/>
          <w:lang w:eastAsia="en-US"/>
        </w:rPr>
        <w:t xml:space="preserve"> </w:t>
      </w:r>
      <w:r>
        <w:rPr>
          <w:rFonts w:cs="Courier New" w:hint="cs"/>
          <w:szCs w:val="16"/>
          <w:rtl/>
          <w:lang w:eastAsia="en-US"/>
        </w:rPr>
        <w:t>ובהמשך, פסוק יח:</w:t>
      </w:r>
      <w:r>
        <w:rPr>
          <w:rFonts w:cs="Courier New" w:hint="cs"/>
          <w:szCs w:val="20"/>
          <w:rtl/>
          <w:lang w:eastAsia="en-US"/>
        </w:rPr>
        <w:t xml:space="preserve"> </w:t>
      </w:r>
      <w:r>
        <w:rPr>
          <w:rFonts w:cs="Narkisim" w:hint="cs"/>
          <w:szCs w:val="20"/>
          <w:rtl/>
          <w:lang w:eastAsia="en-US"/>
        </w:rPr>
        <w:t>וגלח</w:t>
      </w:r>
      <w:r>
        <w:rPr>
          <w:rFonts w:cs="Courier New" w:hint="cs"/>
          <w:szCs w:val="20"/>
          <w:rtl/>
          <w:lang w:eastAsia="en-US"/>
        </w:rPr>
        <w:t>]</w:t>
      </w:r>
      <w:r>
        <w:rPr>
          <w:rFonts w:hint="cs"/>
          <w:i/>
          <w:iCs/>
          <w:rtl/>
          <w:lang w:eastAsia="en-US"/>
        </w:rPr>
        <w:t xml:space="preserve"> - בין שיש לו שער בין שאין לו שער</w:t>
      </w:r>
      <w:r>
        <w:rPr>
          <w:rFonts w:hint="cs"/>
          <w:rtl/>
          <w:lang w:eastAsia="en-US"/>
        </w:rPr>
        <w:t xml:space="preserve">!? הכי נמי </w:t>
      </w:r>
      <w:r>
        <w:rPr>
          <w:rFonts w:cs="Miriam"/>
          <w:szCs w:val="20"/>
          <w:rtl/>
          <w:lang w:eastAsia="en-US"/>
        </w:rPr>
        <w:t>(</w:t>
      </w:r>
      <w:r>
        <w:rPr>
          <w:rFonts w:cs="Miriam" w:hint="cs"/>
          <w:szCs w:val="20"/>
          <w:rtl/>
          <w:lang w:eastAsia="en-US"/>
        </w:rPr>
        <w:t>דכי אין לו שער</w:t>
      </w:r>
      <w:r>
        <w:rPr>
          <w:rFonts w:cs="Miriam"/>
          <w:szCs w:val="20"/>
          <w:rtl/>
          <w:lang w:eastAsia="en-US"/>
        </w:rPr>
        <w:t>)</w:t>
      </w:r>
      <w:r>
        <w:rPr>
          <w:rtl/>
          <w:lang w:eastAsia="en-US"/>
        </w:rPr>
        <w:t xml:space="preserve"> </w:t>
      </w:r>
      <w:r>
        <w:rPr>
          <w:rFonts w:hint="cs"/>
          <w:rtl/>
          <w:lang w:eastAsia="en-US"/>
        </w:rPr>
        <w:t xml:space="preserve">דלא מעכבא </w:t>
      </w:r>
      <w:r>
        <w:rPr>
          <w:rFonts w:cs="Miriam"/>
          <w:szCs w:val="20"/>
          <w:rtl/>
          <w:lang w:eastAsia="en-US"/>
        </w:rPr>
        <w:t>(</w:t>
      </w:r>
      <w:r>
        <w:rPr>
          <w:rFonts w:cs="Miriam" w:hint="cs"/>
          <w:szCs w:val="20"/>
          <w:rtl/>
          <w:lang w:eastAsia="en-US"/>
        </w:rPr>
        <w:t>דהא דכתיב '</w:t>
      </w:r>
      <w:r>
        <w:rPr>
          <w:rFonts w:cs="Narkisim" w:hint="cs"/>
          <w:szCs w:val="20"/>
          <w:rtl/>
          <w:lang w:eastAsia="en-US"/>
        </w:rPr>
        <w:t>וגלח את שער ראש נזרו</w:t>
      </w:r>
      <w:r>
        <w:rPr>
          <w:rFonts w:cs="Miriam" w:hint="cs"/>
          <w:szCs w:val="20"/>
          <w:rtl/>
          <w:lang w:eastAsia="en-US"/>
        </w:rPr>
        <w:t>' - אף על פי שאין לו שיער יצא</w:t>
      </w:r>
      <w:r>
        <w:rPr>
          <w:rFonts w:cs="Miriam"/>
          <w:szCs w:val="20"/>
          <w:rtl/>
          <w:lang w:eastAsia="en-US"/>
        </w:rPr>
        <w:t>)</w:t>
      </w:r>
      <w:r>
        <w:rPr>
          <w:rFonts w:hint="cs"/>
          <w:rtl/>
          <w:lang w:eastAsia="en-US"/>
        </w:rPr>
        <w:t>!</w:t>
      </w:r>
    </w:p>
    <w:p w:rsidR="00B74861" w:rsidRDefault="00B74861" w:rsidP="00B74861">
      <w:pPr>
        <w:rPr>
          <w:rtl/>
          <w:lang w:eastAsia="en-US"/>
        </w:rPr>
      </w:pPr>
      <w:r>
        <w:rPr>
          <w:rFonts w:cs="Miriam"/>
          <w:szCs w:val="20"/>
          <w:rtl/>
          <w:lang w:eastAsia="en-US"/>
        </w:rPr>
        <w:t>(</w:t>
      </w:r>
      <w:r>
        <w:rPr>
          <w:rFonts w:cs="Miriam" w:hint="cs"/>
          <w:szCs w:val="20"/>
          <w:rtl/>
          <w:lang w:eastAsia="en-US"/>
        </w:rPr>
        <w:t>ומי מצית אמרת הכי?</w:t>
      </w:r>
      <w:r>
        <w:rPr>
          <w:rFonts w:cs="Miriam"/>
          <w:szCs w:val="20"/>
          <w:rtl/>
          <w:lang w:eastAsia="en-US"/>
        </w:rPr>
        <w:t>)</w:t>
      </w:r>
      <w:r>
        <w:rPr>
          <w:rtl/>
          <w:lang w:eastAsia="en-US"/>
        </w:rPr>
        <w:t xml:space="preserve"> </w:t>
      </w:r>
      <w:r>
        <w:rPr>
          <w:rFonts w:hint="cs"/>
          <w:rtl/>
          <w:lang w:eastAsia="en-US"/>
        </w:rPr>
        <w:t>והתניא: '</w:t>
      </w:r>
      <w:r>
        <w:rPr>
          <w:rFonts w:hint="cs"/>
          <w:i/>
          <w:iCs/>
          <w:rtl/>
          <w:lang w:eastAsia="en-US"/>
        </w:rPr>
        <w:t xml:space="preserve">נזיר ממורט </w:t>
      </w:r>
      <w:r>
        <w:rPr>
          <w:rFonts w:cs="Miriam"/>
          <w:szCs w:val="20"/>
          <w:rtl/>
          <w:lang w:eastAsia="en-US"/>
        </w:rPr>
        <w:t>(</w:t>
      </w:r>
      <w:r>
        <w:rPr>
          <w:rFonts w:cs="Miriam" w:hint="cs"/>
          <w:szCs w:val="20"/>
          <w:rtl/>
          <w:lang w:eastAsia="en-US"/>
        </w:rPr>
        <w:t>שאין לו שיער</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בית שמאי אומרים: אינו צריך להעביר תער על ראשו, ובית הלל אומרים: צריך להעביר תער על ראשו</w:t>
      </w:r>
      <w:r>
        <w:rPr>
          <w:rFonts w:hint="cs"/>
          <w:rtl/>
          <w:lang w:eastAsia="en-US"/>
        </w:rPr>
        <w:t xml:space="preserve">', ואמר רבינא </w:t>
      </w:r>
      <w:r>
        <w:rPr>
          <w:rFonts w:cs="Miriam"/>
          <w:szCs w:val="20"/>
          <w:rtl/>
          <w:lang w:eastAsia="en-US"/>
        </w:rPr>
        <w:t>(</w:t>
      </w:r>
      <w:r>
        <w:rPr>
          <w:rFonts w:cs="Miriam" w:hint="cs"/>
          <w:szCs w:val="20"/>
          <w:rtl/>
          <w:lang w:eastAsia="en-US"/>
        </w:rPr>
        <w:t>עלה דההיא מתניתין</w:t>
      </w:r>
      <w:r>
        <w:rPr>
          <w:rFonts w:cs="Miriam"/>
          <w:szCs w:val="20"/>
          <w:rtl/>
          <w:lang w:eastAsia="en-US"/>
        </w:rPr>
        <w:t>)</w:t>
      </w:r>
      <w:r>
        <w:rPr>
          <w:rFonts w:hint="cs"/>
          <w:rtl/>
          <w:lang w:eastAsia="en-US"/>
        </w:rPr>
        <w:t>: 'מאי '</w:t>
      </w:r>
      <w:r>
        <w:rPr>
          <w:rFonts w:hint="cs"/>
          <w:i/>
          <w:iCs/>
          <w:rtl/>
          <w:lang w:eastAsia="en-US"/>
        </w:rPr>
        <w:t>אינו צריך</w:t>
      </w:r>
      <w:r>
        <w:rPr>
          <w:rFonts w:hint="cs"/>
          <w:rtl/>
          <w:lang w:eastAsia="en-US"/>
        </w:rPr>
        <w:t xml:space="preserve">' לבית שמאי </w:t>
      </w:r>
      <w:r>
        <w:rPr>
          <w:rFonts w:cs="Miriam"/>
          <w:szCs w:val="20"/>
          <w:rtl/>
          <w:lang w:eastAsia="en-US"/>
        </w:rPr>
        <w:t>(</w:t>
      </w:r>
      <w:r>
        <w:rPr>
          <w:rFonts w:cs="Miriam" w:hint="cs"/>
          <w:szCs w:val="20"/>
          <w:rtl/>
          <w:lang w:eastAsia="en-US"/>
        </w:rPr>
        <w:t>דקאמרי בית שמאי</w:t>
      </w:r>
      <w:r>
        <w:rPr>
          <w:rFonts w:cs="Miriam"/>
          <w:szCs w:val="20"/>
          <w:rtl/>
          <w:lang w:eastAsia="en-US"/>
        </w:rPr>
        <w:t>)</w:t>
      </w:r>
      <w:r>
        <w:rPr>
          <w:rFonts w:hint="cs"/>
          <w:rtl/>
          <w:lang w:eastAsia="en-US"/>
        </w:rPr>
        <w:t xml:space="preserve">? </w:t>
      </w:r>
      <w:r>
        <w:rPr>
          <w:rFonts w:hint="cs"/>
          <w:i/>
          <w:iCs/>
          <w:rtl/>
          <w:lang w:eastAsia="en-US"/>
        </w:rPr>
        <w:t>אינו צריך</w:t>
      </w:r>
      <w:r>
        <w:rPr>
          <w:rFonts w:hint="cs"/>
          <w:rtl/>
          <w:lang w:eastAsia="en-US"/>
        </w:rPr>
        <w:t xml:space="preserve"> = אין לו תקנה' </w:t>
      </w:r>
      <w:r>
        <w:rPr>
          <w:rFonts w:cs="Miriam"/>
          <w:szCs w:val="20"/>
          <w:rtl/>
          <w:lang w:eastAsia="en-US"/>
        </w:rPr>
        <w:t>(</w:t>
      </w:r>
      <w:r>
        <w:rPr>
          <w:rFonts w:cs="Miriam" w:hint="cs"/>
          <w:szCs w:val="20"/>
          <w:rtl/>
          <w:lang w:eastAsia="en-US"/>
        </w:rPr>
        <w:t>הואיל ואין יכולין לקיים בו מצות גילוח</w:t>
      </w:r>
      <w:r>
        <w:rPr>
          <w:rFonts w:cs="Miriam"/>
          <w:szCs w:val="20"/>
          <w:rtl/>
          <w:lang w:eastAsia="en-US"/>
        </w:rPr>
        <w:t>)</w:t>
      </w:r>
      <w:r>
        <w:rPr>
          <w:rFonts w:hint="cs"/>
          <w:rtl/>
          <w:lang w:eastAsia="en-US"/>
        </w:rPr>
        <w:t xml:space="preserve">; </w:t>
      </w:r>
      <w:r>
        <w:rPr>
          <w:rFonts w:cs="Miriam" w:hint="cs"/>
          <w:szCs w:val="20"/>
          <w:rtl/>
          <w:lang w:eastAsia="en-US"/>
        </w:rPr>
        <w:t>(אבל)</w:t>
      </w:r>
      <w:r>
        <w:rPr>
          <w:rFonts w:hint="cs"/>
          <w:rtl/>
          <w:lang w:eastAsia="en-US"/>
        </w:rPr>
        <w:t xml:space="preserve"> הא לבית הלל </w:t>
      </w:r>
      <w:r>
        <w:rPr>
          <w:rFonts w:cs="Miriam"/>
          <w:szCs w:val="20"/>
          <w:rtl/>
          <w:lang w:eastAsia="en-US"/>
        </w:rPr>
        <w:t>(</w:t>
      </w:r>
      <w:r>
        <w:rPr>
          <w:rFonts w:cs="Miriam" w:hint="cs"/>
          <w:szCs w:val="20"/>
          <w:rtl/>
          <w:lang w:eastAsia="en-US"/>
        </w:rPr>
        <w:t>דאמרי 'צריך'</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לדידהו</w:t>
      </w:r>
      <w:r>
        <w:rPr>
          <w:rFonts w:cs="Miriam"/>
          <w:szCs w:val="20"/>
          <w:rtl/>
          <w:lang w:eastAsia="en-US"/>
        </w:rPr>
        <w:t>)</w:t>
      </w:r>
      <w:r>
        <w:rPr>
          <w:rtl/>
          <w:lang w:eastAsia="en-US"/>
        </w:rPr>
        <w:t xml:space="preserve"> </w:t>
      </w:r>
      <w:r>
        <w:rPr>
          <w:rFonts w:hint="cs"/>
          <w:rtl/>
          <w:lang w:eastAsia="en-US"/>
        </w:rPr>
        <w:t xml:space="preserve">יש לו תקנה </w:t>
      </w:r>
      <w:r>
        <w:rPr>
          <w:rFonts w:cs="Miriam"/>
          <w:szCs w:val="20"/>
          <w:rtl/>
          <w:lang w:eastAsia="en-US"/>
        </w:rPr>
        <w:t>(</w:t>
      </w:r>
      <w:r>
        <w:rPr>
          <w:rFonts w:cs="Miriam" w:hint="cs"/>
          <w:szCs w:val="20"/>
          <w:rtl/>
          <w:lang w:eastAsia="en-US"/>
        </w:rPr>
        <w:t>בהעברת תער בעלמא, ואף על פי שאין שם שיער שיהא מגלח ממנו</w:t>
      </w:r>
      <w:r>
        <w:rPr>
          <w:rFonts w:cs="Miriam"/>
          <w:szCs w:val="20"/>
          <w:rtl/>
          <w:lang w:eastAsia="en-US"/>
        </w:rPr>
        <w:t>)</w:t>
      </w:r>
      <w:r>
        <w:rPr>
          <w:rFonts w:hint="cs"/>
          <w:rtl/>
          <w:lang w:eastAsia="en-US"/>
        </w:rPr>
        <w:t xml:space="preserve">; </w:t>
      </w:r>
    </w:p>
    <w:p w:rsidR="00B74861" w:rsidRDefault="00B74861" w:rsidP="00B74861">
      <w:pPr>
        <w:rPr>
          <w:rFonts w:cs="Miriam"/>
          <w:lang w:eastAsia="en-US"/>
        </w:rPr>
      </w:pPr>
      <w:r>
        <w:rPr>
          <w:rFonts w:cs="Courier New" w:hint="cs"/>
          <w:szCs w:val="20"/>
          <w:rtl/>
          <w:lang w:eastAsia="en-US"/>
        </w:rPr>
        <w:t>[</w:t>
      </w:r>
      <w:r>
        <w:rPr>
          <w:rFonts w:ascii="Courier New" w:hAnsi="Courier New" w:cs="Courier New" w:hint="cs"/>
          <w:sz w:val="16"/>
          <w:szCs w:val="20"/>
          <w:rtl/>
          <w:lang w:eastAsia="en-US"/>
        </w:rPr>
        <w:t>אם כן ברור שיש כאן מחלוקת, לבית שמאי מעכב ולבית הלל אינו מעכב,</w:t>
      </w:r>
      <w:r>
        <w:rPr>
          <w:rFonts w:cs="Courier New" w:hint="cs"/>
          <w:szCs w:val="20"/>
          <w:rtl/>
          <w:lang w:eastAsia="en-US"/>
        </w:rPr>
        <w:t>]</w:t>
      </w:r>
      <w:r>
        <w:rPr>
          <w:rFonts w:hint="cs"/>
          <w:rtl/>
          <w:lang w:eastAsia="en-US"/>
        </w:rPr>
        <w:t xml:space="preserve"> והיינו דרבי פדת, דאמר רבי פדת </w:t>
      </w:r>
      <w:r>
        <w:rPr>
          <w:rFonts w:cs="Miriam"/>
          <w:szCs w:val="20"/>
          <w:rtl/>
          <w:lang w:eastAsia="en-US"/>
        </w:rPr>
        <w:t>(</w:t>
      </w:r>
      <w:r>
        <w:rPr>
          <w:rFonts w:cs="Miriam" w:hint="cs"/>
          <w:szCs w:val="20"/>
          <w:rtl/>
          <w:lang w:eastAsia="en-US"/>
        </w:rPr>
        <w:t>דאמר במכילתא אחריתי</w:t>
      </w:r>
      <w:r>
        <w:rPr>
          <w:rFonts w:cs="Miriam"/>
          <w:szCs w:val="20"/>
          <w:rtl/>
          <w:lang w:eastAsia="en-US"/>
        </w:rPr>
        <w:t>)</w:t>
      </w:r>
      <w:r>
        <w:rPr>
          <w:rFonts w:hint="cs"/>
          <w:rtl/>
          <w:lang w:eastAsia="en-US"/>
        </w:rPr>
        <w:t xml:space="preserve">: בית שמאי </w:t>
      </w:r>
      <w:r>
        <w:rPr>
          <w:rFonts w:cs="Miriam"/>
          <w:szCs w:val="20"/>
          <w:rtl/>
          <w:lang w:eastAsia="en-US"/>
        </w:rPr>
        <w:t>(</w:t>
      </w:r>
      <w:r>
        <w:rPr>
          <w:rFonts w:cs="Miriam" w:hint="cs"/>
          <w:szCs w:val="20"/>
          <w:rtl/>
          <w:lang w:eastAsia="en-US"/>
        </w:rPr>
        <w:t>דהכא</w:t>
      </w:r>
      <w:r>
        <w:rPr>
          <w:rFonts w:cs="Miriam"/>
          <w:szCs w:val="20"/>
          <w:rtl/>
          <w:lang w:eastAsia="en-US"/>
        </w:rPr>
        <w:t>)</w:t>
      </w:r>
      <w:r>
        <w:rPr>
          <w:rtl/>
          <w:lang w:eastAsia="en-US"/>
        </w:rPr>
        <w:t xml:space="preserve"> </w:t>
      </w:r>
      <w:r>
        <w:rPr>
          <w:rFonts w:hint="cs"/>
          <w:rtl/>
          <w:lang w:eastAsia="en-US"/>
        </w:rPr>
        <w:t>ורבי אליעזר אמרו דבר אחד.</w:t>
      </w:r>
      <w:r>
        <w:rPr>
          <w:rFonts w:cs="Miriam" w:hint="cs"/>
          <w:szCs w:val="20"/>
          <w:rtl/>
          <w:lang w:eastAsia="en-US"/>
        </w:rPr>
        <w:t xml:space="preserve"> </w:t>
      </w:r>
    </w:p>
    <w:p w:rsidR="00B74861" w:rsidRDefault="00B74861" w:rsidP="00B74861">
      <w:pPr>
        <w:rPr>
          <w:rFonts w:cs="Miriam"/>
          <w:lang w:eastAsia="en-US"/>
        </w:rPr>
      </w:pPr>
      <w:r>
        <w:rPr>
          <w:rFonts w:cs="Miriam"/>
          <w:szCs w:val="20"/>
          <w:rtl/>
          <w:lang w:eastAsia="en-US"/>
        </w:rPr>
        <w:t>(</w:t>
      </w:r>
      <w:r>
        <w:rPr>
          <w:rFonts w:cs="Miriam" w:hint="cs"/>
          <w:szCs w:val="20"/>
          <w:rtl/>
          <w:lang w:eastAsia="en-US"/>
        </w:rPr>
        <w:t>ב"ש - הא דאמרן, שאין לו תקנה הואיל ואין יכול לקיים בו מצות גילוח</w:t>
      </w:r>
      <w:r>
        <w:rPr>
          <w:rFonts w:cs="Miriam"/>
          <w:szCs w:val="20"/>
          <w:rtl/>
          <w:lang w:eastAsia="en-US"/>
        </w:rPr>
        <w:t>)</w:t>
      </w:r>
      <w:r>
        <w:rPr>
          <w:rFonts w:hint="cs"/>
          <w:rtl/>
          <w:lang w:eastAsia="en-US"/>
        </w:rPr>
        <w:t>;</w:t>
      </w:r>
      <w:r>
        <w:rPr>
          <w:rFonts w:cs="Miriam"/>
          <w:szCs w:val="20"/>
          <w:rtl/>
          <w:lang w:eastAsia="en-US"/>
        </w:rPr>
        <w:t xml:space="preserve"> </w:t>
      </w:r>
    </w:p>
    <w:p w:rsidR="00B74861" w:rsidRDefault="00B74861" w:rsidP="00B74861">
      <w:pPr>
        <w:rPr>
          <w:rtl/>
          <w:lang w:eastAsia="en-US"/>
        </w:rPr>
      </w:pPr>
    </w:p>
    <w:p w:rsidR="00B74861" w:rsidRDefault="00B74861" w:rsidP="00B74861">
      <w:pPr>
        <w:rPr>
          <w:rFonts w:cs="Miriam"/>
          <w:szCs w:val="20"/>
          <w:rtl/>
          <w:lang w:eastAsia="en-US"/>
        </w:rPr>
      </w:pPr>
      <w:r>
        <w:rPr>
          <w:rFonts w:cs="Miriam" w:hint="cs"/>
          <w:szCs w:val="20"/>
          <w:rtl/>
          <w:lang w:eastAsia="en-US"/>
        </w:rPr>
        <w:t>[</w:t>
      </w:r>
      <w:r>
        <w:rPr>
          <w:rFonts w:ascii="Courier New" w:hAnsi="Courier New" w:cs="Courier New" w:hint="cs"/>
          <w:sz w:val="16"/>
          <w:szCs w:val="20"/>
          <w:rtl/>
          <w:lang w:eastAsia="en-US"/>
        </w:rPr>
        <w:t xml:space="preserve">הד"ה להלן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מאד לא ברור למה הוא שייך. בגמרא יש מחלוקת לגבי הלישנא אחרינא להלן: האם אלו דברי רב, כמו בדפוס, או דברי רבא, כמו בהגהת הב"ח? וכן יש גירסאות בריב"ן האם קטע זה מתיחס הסבר דרבי רב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לעיל [כי בהמשך אלו דברי רבא]</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או להלן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או לישנא אחרינא בדברי רב ובלימודם, או דברי רבא.</w:t>
      </w:r>
      <w:r>
        <w:rPr>
          <w:rFonts w:cs="Miriam" w:hint="cs"/>
          <w:szCs w:val="20"/>
          <w:rtl/>
          <w:lang w:eastAsia="en-US"/>
        </w:rPr>
        <w:t xml:space="preserve">] </w:t>
      </w:r>
    </w:p>
    <w:p w:rsidR="00B74861" w:rsidRDefault="00B74861" w:rsidP="00B74861">
      <w:pPr>
        <w:rPr>
          <w:rFonts w:cs="Miriam"/>
          <w:szCs w:val="20"/>
          <w:rtl/>
          <w:lang w:eastAsia="en-US"/>
        </w:rPr>
      </w:pPr>
      <w:r>
        <w:rPr>
          <w:rFonts w:cs="Miriam" w:hint="cs"/>
          <w:szCs w:val="20"/>
          <w:rtl/>
          <w:lang w:eastAsia="en-US"/>
        </w:rPr>
        <w:t>לישנא אחרינא</w:t>
      </w:r>
      <w:r>
        <w:rPr>
          <w:rFonts w:cs="Miriam" w:hint="cs"/>
          <w:b/>
          <w:bCs/>
          <w:szCs w:val="20"/>
          <w:rtl/>
          <w:lang w:eastAsia="en-US"/>
        </w:rPr>
        <w:t xml:space="preserve">: אמר רב תנופה בנזיר מעכבת.... </w:t>
      </w:r>
      <w:r>
        <w:rPr>
          <w:rFonts w:cs="Miriam" w:hint="cs"/>
          <w:szCs w:val="20"/>
          <w:rtl/>
          <w:lang w:eastAsia="en-US"/>
        </w:rPr>
        <w:t xml:space="preserve">והא תניא </w:t>
      </w:r>
      <w:r>
        <w:rPr>
          <w:rFonts w:cs="Miriam" w:hint="cs"/>
          <w:b/>
          <w:bCs/>
          <w:szCs w:val="20"/>
          <w:rtl/>
          <w:lang w:eastAsia="en-US"/>
        </w:rPr>
        <w:t>זאת תורת הנזיר כו'</w:t>
      </w:r>
      <w:r>
        <w:rPr>
          <w:rFonts w:cs="Miriam" w:hint="cs"/>
          <w:szCs w:val="20"/>
          <w:rtl/>
          <w:lang w:eastAsia="en-US"/>
        </w:rPr>
        <w:t>, כדלעיל [</w:t>
      </w:r>
      <w:r>
        <w:rPr>
          <w:rFonts w:ascii="Courier New" w:hAnsi="Courier New" w:cs="Courier New" w:hint="cs"/>
          <w:sz w:val="16"/>
          <w:szCs w:val="20"/>
          <w:rtl/>
          <w:lang w:eastAsia="en-US"/>
        </w:rPr>
        <w:t>בפירושו או כדלעיל בגמרא?</w:t>
      </w:r>
      <w:r>
        <w:rPr>
          <w:rFonts w:cs="Miriam" w:hint="cs"/>
          <w:szCs w:val="20"/>
          <w:rtl/>
          <w:lang w:eastAsia="en-US"/>
        </w:rPr>
        <w:t xml:space="preserve">], אלמא דלא מעכבא. ותסברא דלא מעכבא? </w:t>
      </w:r>
      <w:r>
        <w:rPr>
          <w:rFonts w:cs="Miriam" w:hint="cs"/>
          <w:b/>
          <w:bCs/>
          <w:szCs w:val="20"/>
          <w:rtl/>
          <w:lang w:eastAsia="en-US"/>
        </w:rPr>
        <w:t>ואלא הא דתניא</w:t>
      </w:r>
      <w:r>
        <w:rPr>
          <w:rFonts w:cs="Miriam" w:hint="cs"/>
          <w:szCs w:val="20"/>
          <w:rtl/>
          <w:lang w:eastAsia="en-US"/>
        </w:rPr>
        <w:t xml:space="preserve"> כו' - ואי מוקמת לה לההיא כגון דלא מעכבא - </w:t>
      </w:r>
      <w:r>
        <w:rPr>
          <w:rFonts w:cs="Miriam" w:hint="cs"/>
          <w:b/>
          <w:bCs/>
          <w:szCs w:val="20"/>
          <w:rtl/>
          <w:lang w:eastAsia="en-US"/>
        </w:rPr>
        <w:t>הא דתניא נזיר ממורט ב"ש אומרים א"צ כו'</w:t>
      </w:r>
      <w:r>
        <w:rPr>
          <w:rFonts w:cs="Miriam" w:hint="cs"/>
          <w:szCs w:val="20"/>
          <w:rtl/>
          <w:lang w:eastAsia="en-US"/>
        </w:rPr>
        <w:t xml:space="preserve">, </w:t>
      </w:r>
      <w:r>
        <w:rPr>
          <w:rFonts w:cs="Miriam" w:hint="cs"/>
          <w:szCs w:val="20"/>
          <w:u w:val="single"/>
          <w:rtl/>
          <w:lang w:eastAsia="en-US"/>
        </w:rPr>
        <w:t>שאפילו בלא העברה מותר ביין</w:t>
      </w:r>
      <w:r>
        <w:rPr>
          <w:rFonts w:cs="Miriam" w:hint="cs"/>
          <w:szCs w:val="20"/>
          <w:rtl/>
          <w:lang w:eastAsia="en-US"/>
        </w:rPr>
        <w:t xml:space="preserve">; </w:t>
      </w:r>
      <w:r>
        <w:rPr>
          <w:rFonts w:cs="Miriam" w:hint="cs"/>
          <w:b/>
          <w:bCs/>
          <w:szCs w:val="20"/>
          <w:rtl/>
          <w:lang w:eastAsia="en-US"/>
        </w:rPr>
        <w:t>וב"ה אומרים: צריך להעביר תער</w:t>
      </w:r>
      <w:r>
        <w:rPr>
          <w:rFonts w:cs="Miriam" w:hint="cs"/>
          <w:szCs w:val="20"/>
          <w:rtl/>
          <w:lang w:eastAsia="en-US"/>
        </w:rPr>
        <w:t xml:space="preserve">; ומדאינו יכול לקיים בו מצות גילוח והוא צריך גילוח, דהא צריך לכך - אלמא דנזיר שאין לו שיער אין לו תקנה, דתגלחת שיער מעכבא! ומדהא מעכבא - תנופה נמי מעכבא, וכדרב(א) א"ר אבינא [רבינא]: לעולם תנופה לא מעכבא, והאי דקא משמע לן דב"ש וב"ה - איפכא הויא, </w:t>
      </w:r>
      <w:r>
        <w:rPr>
          <w:rFonts w:cs="Miriam" w:hint="cs"/>
          <w:b/>
          <w:bCs/>
          <w:szCs w:val="20"/>
          <w:rtl/>
          <w:lang w:eastAsia="en-US"/>
        </w:rPr>
        <w:t>דמאי 'אינו צריך' לב"ש</w:t>
      </w:r>
      <w:r>
        <w:rPr>
          <w:rFonts w:cs="Miriam" w:hint="cs"/>
          <w:szCs w:val="20"/>
          <w:rtl/>
          <w:lang w:eastAsia="en-US"/>
        </w:rPr>
        <w:t xml:space="preserve"> דקאמר? ד</w:t>
      </w:r>
      <w:r>
        <w:rPr>
          <w:rFonts w:cs="Miriam" w:hint="cs"/>
          <w:b/>
          <w:bCs/>
          <w:szCs w:val="20"/>
          <w:rtl/>
          <w:lang w:eastAsia="en-US"/>
        </w:rPr>
        <w:t>אין לו תקנה</w:t>
      </w:r>
      <w:r>
        <w:rPr>
          <w:rFonts w:cs="Miriam" w:hint="cs"/>
          <w:szCs w:val="20"/>
          <w:rtl/>
          <w:lang w:eastAsia="en-US"/>
        </w:rPr>
        <w:t xml:space="preserve">, והכי אמרי ב"ש: אינו צריך להעביר תער על ראשו -  עדיין לא יהא מותר מפני שאין שם העברת שער, אבל </w:t>
      </w:r>
      <w:r>
        <w:rPr>
          <w:rFonts w:cs="Miriam" w:hint="cs"/>
          <w:b/>
          <w:bCs/>
          <w:szCs w:val="20"/>
          <w:rtl/>
          <w:lang w:eastAsia="en-US"/>
        </w:rPr>
        <w:t>לב"ה יש לו תקנה</w:t>
      </w:r>
      <w:r>
        <w:rPr>
          <w:rFonts w:cs="Miriam" w:hint="cs"/>
          <w:szCs w:val="20"/>
          <w:rtl/>
          <w:lang w:eastAsia="en-US"/>
        </w:rPr>
        <w:t>, והכי משמע: צריך לזה להעביר תער על ראשו, ואף על פי שאין שם שיער - יצא ידי חובתו, ואף על גב דליכא גילוח; ולעולם לב"ה גילוח לא מעכבא, והוא הדין לתנופה, וקשיא לרבא, והיינו דרבי פדת.</w:t>
      </w:r>
    </w:p>
    <w:p w:rsidR="00B74861" w:rsidRDefault="00B74861" w:rsidP="00B74861">
      <w:pPr>
        <w:rPr>
          <w:rFonts w:cs="Miriam"/>
          <w:lang w:eastAsia="en-US"/>
        </w:rPr>
      </w:pPr>
    </w:p>
    <w:p w:rsidR="00B74861" w:rsidRDefault="00B74861" w:rsidP="00B74861">
      <w:pPr>
        <w:rPr>
          <w:rtl/>
          <w:lang w:eastAsia="en-US"/>
        </w:rPr>
      </w:pPr>
      <w:r>
        <w:rPr>
          <w:rFonts w:hint="cs"/>
          <w:rtl/>
          <w:lang w:eastAsia="en-US"/>
        </w:rPr>
        <w:t>מאי רבי אליעזר?</w:t>
      </w:r>
    </w:p>
    <w:p w:rsidR="00B74861" w:rsidRDefault="00B74861" w:rsidP="00B74861">
      <w:pPr>
        <w:rPr>
          <w:rFonts w:cs="Miriam"/>
          <w:i/>
          <w:iCs/>
          <w:lang w:eastAsia="en-US"/>
        </w:rPr>
      </w:pPr>
      <w:r>
        <w:rPr>
          <w:rFonts w:hint="cs"/>
          <w:rtl/>
          <w:lang w:eastAsia="en-US"/>
        </w:rPr>
        <w:t>דתניא: '</w:t>
      </w:r>
      <w:r>
        <w:rPr>
          <w:rFonts w:hint="cs"/>
          <w:i/>
          <w:iCs/>
          <w:rtl/>
          <w:lang w:eastAsia="en-US"/>
        </w:rPr>
        <w:t xml:space="preserve">אין לו </w:t>
      </w:r>
      <w:r>
        <w:rPr>
          <w:rFonts w:cs="Miriam"/>
          <w:szCs w:val="20"/>
          <w:rtl/>
          <w:lang w:eastAsia="en-US"/>
        </w:rPr>
        <w:t>(</w:t>
      </w:r>
      <w:r>
        <w:rPr>
          <w:rFonts w:cs="Miriam" w:hint="cs"/>
          <w:szCs w:val="20"/>
          <w:rtl/>
          <w:lang w:eastAsia="en-US"/>
        </w:rPr>
        <w:t>למצורע</w:t>
      </w:r>
      <w:r>
        <w:rPr>
          <w:rFonts w:cs="Miriam"/>
          <w:szCs w:val="20"/>
          <w:rtl/>
          <w:lang w:eastAsia="en-US"/>
        </w:rPr>
        <w:t>)</w:t>
      </w:r>
      <w:r>
        <w:rPr>
          <w:i/>
          <w:iCs/>
          <w:rtl/>
          <w:lang w:eastAsia="en-US"/>
        </w:rPr>
        <w:t xml:space="preserve"> </w:t>
      </w:r>
      <w:r>
        <w:rPr>
          <w:rFonts w:hint="cs"/>
          <w:i/>
          <w:iCs/>
          <w:rtl/>
          <w:lang w:eastAsia="en-US"/>
        </w:rPr>
        <w:t xml:space="preserve">בֹהן יד ורגל </w:t>
      </w:r>
      <w:r>
        <w:rPr>
          <w:rFonts w:cs="Miriam"/>
          <w:szCs w:val="20"/>
          <w:rtl/>
          <w:lang w:eastAsia="en-US"/>
        </w:rPr>
        <w:t>(</w:t>
      </w:r>
      <w:r>
        <w:rPr>
          <w:rFonts w:cs="Miriam" w:hint="cs"/>
          <w:szCs w:val="20"/>
          <w:rtl/>
          <w:lang w:eastAsia="en-US"/>
        </w:rPr>
        <w:t xml:space="preserve">ובהן רגל </w:t>
      </w:r>
      <w:r>
        <w:rPr>
          <w:rFonts w:cs="Courier New" w:hint="cs"/>
          <w:szCs w:val="16"/>
          <w:rtl/>
          <w:lang w:eastAsia="en-US"/>
        </w:rPr>
        <w:t>[אולי צ"ל או בהן רגל]</w:t>
      </w:r>
      <w:r>
        <w:rPr>
          <w:rFonts w:cs="Miriam"/>
          <w:szCs w:val="20"/>
          <w:rtl/>
          <w:lang w:eastAsia="en-US"/>
        </w:rPr>
        <w:t>)</w:t>
      </w:r>
      <w:r>
        <w:rPr>
          <w:i/>
          <w:iCs/>
          <w:rtl/>
          <w:lang w:eastAsia="en-US"/>
        </w:rPr>
        <w:t xml:space="preserve"> </w:t>
      </w:r>
      <w:r>
        <w:rPr>
          <w:rFonts w:hint="cs"/>
          <w:i/>
          <w:iCs/>
          <w:rtl/>
          <w:lang w:eastAsia="en-US"/>
        </w:rPr>
        <w:t xml:space="preserve">- אין לו טהרה עולמית </w:t>
      </w:r>
      <w:r>
        <w:rPr>
          <w:rFonts w:cs="Miriam"/>
          <w:szCs w:val="20"/>
          <w:rtl/>
          <w:lang w:eastAsia="en-US"/>
        </w:rPr>
        <w:t>(</w:t>
      </w:r>
      <w:r>
        <w:rPr>
          <w:rFonts w:cs="Miriam" w:hint="cs"/>
          <w:szCs w:val="20"/>
          <w:rtl/>
          <w:lang w:eastAsia="en-US"/>
        </w:rPr>
        <w:t>לפי שאין יכול לקיים בו מתן דם ושמן על בהן ידו</w:t>
      </w:r>
      <w:r>
        <w:rPr>
          <w:rFonts w:cs="Miriam"/>
          <w:szCs w:val="20"/>
          <w:rtl/>
          <w:lang w:eastAsia="en-US"/>
        </w:rPr>
        <w:t>)</w:t>
      </w:r>
      <w:r>
        <w:rPr>
          <w:i/>
          <w:iCs/>
          <w:rtl/>
          <w:lang w:eastAsia="en-US"/>
        </w:rPr>
        <w:t xml:space="preserve"> </w:t>
      </w:r>
      <w:r>
        <w:rPr>
          <w:rFonts w:hint="cs"/>
          <w:i/>
          <w:iCs/>
          <w:rtl/>
          <w:lang w:eastAsia="en-US"/>
        </w:rPr>
        <w:t xml:space="preserve">- דברי רבי אליעזר </w:t>
      </w:r>
      <w:r>
        <w:rPr>
          <w:rFonts w:cs="Miriam"/>
          <w:szCs w:val="20"/>
          <w:rtl/>
          <w:lang w:eastAsia="en-US"/>
        </w:rPr>
        <w:t>(</w:t>
      </w:r>
      <w:r>
        <w:rPr>
          <w:rFonts w:cs="Miriam" w:hint="cs"/>
          <w:szCs w:val="20"/>
          <w:rtl/>
          <w:lang w:eastAsia="en-US"/>
        </w:rPr>
        <w:t>שמע מינה: דמדקאמר רבי פדת דבית שמאי ורבי אליעזר אמרו דבר אחד, ושמעינן להו לבית שמאי דאמרי דתגלחת שיער מעכבא - דרבי אליעזר נמי קאי כוותייהו, דאית להו דתנופה מעכבא; והאיך מתניתא דתני '</w:t>
      </w:r>
      <w:r>
        <w:rPr>
          <w:rFonts w:cs="Miriam" w:hint="cs"/>
          <w:i/>
          <w:iCs/>
          <w:szCs w:val="20"/>
          <w:rtl/>
          <w:lang w:eastAsia="en-US"/>
        </w:rPr>
        <w:t xml:space="preserve">בין שאין לו כפים </w:t>
      </w:r>
      <w:r>
        <w:rPr>
          <w:rFonts w:cs="Miriam" w:hint="cs"/>
          <w:szCs w:val="20"/>
          <w:rtl/>
          <w:lang w:eastAsia="en-US"/>
        </w:rPr>
        <w:t>כו' [ע"כ] - דמעכבא משמע</w:t>
      </w:r>
      <w:r>
        <w:rPr>
          <w:rFonts w:cs="Miriam"/>
          <w:szCs w:val="20"/>
          <w:rtl/>
          <w:lang w:eastAsia="en-US"/>
        </w:rPr>
        <w:t>)</w:t>
      </w:r>
      <w:r>
        <w:rPr>
          <w:rFonts w:hint="cs"/>
          <w:i/>
          <w:iCs/>
          <w:rtl/>
          <w:lang w:eastAsia="en-US"/>
        </w:rPr>
        <w:t>;</w:t>
      </w:r>
      <w:r>
        <w:rPr>
          <w:rFonts w:cs="Miriam" w:hint="cs"/>
          <w:i/>
          <w:iCs/>
          <w:szCs w:val="20"/>
          <w:rtl/>
          <w:lang w:eastAsia="en-US"/>
        </w:rPr>
        <w:t xml:space="preserve"> </w:t>
      </w:r>
    </w:p>
    <w:p w:rsidR="00B74861" w:rsidRDefault="00B74861" w:rsidP="00B74861">
      <w:pPr>
        <w:rPr>
          <w:i/>
          <w:iCs/>
          <w:rtl/>
          <w:lang w:eastAsia="en-US"/>
        </w:rPr>
      </w:pPr>
      <w:r>
        <w:rPr>
          <w:rFonts w:hint="cs"/>
          <w:i/>
          <w:iCs/>
          <w:rtl/>
          <w:lang w:eastAsia="en-US"/>
        </w:rPr>
        <w:t>רבי שמעון אומר: יניחנו על מקומו ויצא.</w:t>
      </w:r>
    </w:p>
    <w:p w:rsidR="00B74861" w:rsidRDefault="00B74861" w:rsidP="00B74861">
      <w:pPr>
        <w:rPr>
          <w:rtl/>
          <w:lang w:eastAsia="en-US"/>
        </w:rPr>
      </w:pPr>
      <w:r>
        <w:rPr>
          <w:rFonts w:hint="cs"/>
          <w:i/>
          <w:iCs/>
          <w:rtl/>
          <w:lang w:eastAsia="en-US"/>
        </w:rPr>
        <w:t xml:space="preserve">וחכמים אומרים: </w:t>
      </w:r>
      <w:r>
        <w:rPr>
          <w:rFonts w:cs="Miriam"/>
          <w:szCs w:val="20"/>
          <w:rtl/>
          <w:lang w:eastAsia="en-US"/>
        </w:rPr>
        <w:t>(</w:t>
      </w:r>
      <w:r>
        <w:rPr>
          <w:rFonts w:cs="Miriam" w:hint="cs"/>
          <w:szCs w:val="20"/>
          <w:rtl/>
          <w:lang w:eastAsia="en-US"/>
        </w:rPr>
        <w:t>אין לו בהן ימין -</w:t>
      </w:r>
      <w:r>
        <w:rPr>
          <w:rFonts w:cs="Miriam"/>
          <w:szCs w:val="20"/>
          <w:rtl/>
          <w:lang w:eastAsia="en-US"/>
        </w:rPr>
        <w:t>)</w:t>
      </w:r>
      <w:r>
        <w:rPr>
          <w:i/>
          <w:iCs/>
          <w:rtl/>
          <w:lang w:eastAsia="en-US"/>
        </w:rPr>
        <w:t xml:space="preserve"> </w:t>
      </w:r>
      <w:r>
        <w:rPr>
          <w:rFonts w:hint="cs"/>
          <w:i/>
          <w:iCs/>
          <w:rtl/>
          <w:lang w:eastAsia="en-US"/>
        </w:rPr>
        <w:t xml:space="preserve">יניח על של שמאל </w:t>
      </w:r>
      <w:r>
        <w:rPr>
          <w:rFonts w:cs="Miriam"/>
          <w:szCs w:val="20"/>
          <w:rtl/>
          <w:lang w:eastAsia="en-US"/>
        </w:rPr>
        <w:t>(</w:t>
      </w:r>
      <w:r>
        <w:rPr>
          <w:rFonts w:cs="Miriam" w:hint="cs"/>
          <w:szCs w:val="20"/>
          <w:rtl/>
          <w:lang w:eastAsia="en-US"/>
        </w:rPr>
        <w:t>נותנו על בהן שמאל</w:t>
      </w:r>
      <w:r>
        <w:rPr>
          <w:rFonts w:cs="Miriam"/>
          <w:szCs w:val="20"/>
          <w:rtl/>
          <w:lang w:eastAsia="en-US"/>
        </w:rPr>
        <w:t>)</w:t>
      </w:r>
      <w:r>
        <w:rPr>
          <w:i/>
          <w:iCs/>
          <w:rtl/>
          <w:lang w:eastAsia="en-US"/>
        </w:rPr>
        <w:t xml:space="preserve"> </w:t>
      </w:r>
      <w:r>
        <w:rPr>
          <w:rFonts w:hint="cs"/>
          <w:i/>
          <w:iCs/>
          <w:rtl/>
          <w:lang w:eastAsia="en-US"/>
        </w:rPr>
        <w:t>- ויצא.</w:t>
      </w:r>
      <w:r>
        <w:rPr>
          <w:rFonts w:hint="cs"/>
          <w:rtl/>
          <w:lang w:eastAsia="en-US"/>
        </w:rPr>
        <w:t>'</w:t>
      </w:r>
    </w:p>
    <w:p w:rsidR="00B74861" w:rsidRDefault="00B74861" w:rsidP="00B74861">
      <w:pPr>
        <w:rPr>
          <w:rtl/>
          <w:lang w:eastAsia="en-US"/>
        </w:rPr>
      </w:pPr>
    </w:p>
    <w:p w:rsidR="00B74861" w:rsidRDefault="00B74861" w:rsidP="00B74861">
      <w:pPr>
        <w:rPr>
          <w:rtl/>
          <w:lang w:eastAsia="en-US"/>
        </w:rPr>
      </w:pPr>
      <w:r>
        <w:rPr>
          <w:rFonts w:hint="cs"/>
          <w:rtl/>
          <w:lang w:eastAsia="en-US"/>
        </w:rPr>
        <w:t xml:space="preserve">לישנא אחרינא אמרי לה: אמר רב: תנופה בנזיר מעכבת. </w:t>
      </w:r>
    </w:p>
    <w:p w:rsidR="00B74861" w:rsidRDefault="00B74861" w:rsidP="00B74861">
      <w:pPr>
        <w:rPr>
          <w:rFonts w:cs="Miriam"/>
          <w:szCs w:val="20"/>
          <w:rtl/>
          <w:lang w:eastAsia="en-US"/>
        </w:rPr>
      </w:pPr>
      <w:r>
        <w:rPr>
          <w:rFonts w:hint="cs"/>
          <w:rtl/>
          <w:lang w:eastAsia="en-US"/>
        </w:rPr>
        <w:t xml:space="preserve">אליבא דמאן? אילימא אליבא דרבי אליעזר </w:t>
      </w:r>
      <w:r>
        <w:rPr>
          <w:rtl/>
          <w:lang w:eastAsia="en-US"/>
        </w:rPr>
        <w:t>–</w:t>
      </w:r>
      <w:r>
        <w:rPr>
          <w:rFonts w:hint="cs"/>
          <w:rtl/>
          <w:lang w:eastAsia="en-US"/>
        </w:rPr>
        <w:t xml:space="preserve"> פשיטא! האמר רבי אליעזר '</w:t>
      </w:r>
      <w:r>
        <w:rPr>
          <w:rFonts w:hint="cs"/>
          <w:i/>
          <w:iCs/>
          <w:rtl/>
          <w:lang w:eastAsia="en-US"/>
        </w:rPr>
        <w:t>אחר מעשים כולם</w:t>
      </w:r>
      <w:r>
        <w:rPr>
          <w:rFonts w:hint="cs"/>
          <w:rtl/>
          <w:lang w:eastAsia="en-US"/>
        </w:rPr>
        <w:t>'! אלא אליבא דרבנן? השתא יש לומר תגלחת אמרי רבנן לא מעכבא - תנופה מיבעיא?</w:t>
      </w:r>
      <w:r>
        <w:rPr>
          <w:rFonts w:cs="Miriam" w:hint="cs"/>
          <w:szCs w:val="20"/>
          <w:rtl/>
          <w:lang w:eastAsia="en-US"/>
        </w:rPr>
        <w:t xml:space="preserve"> </w:t>
      </w:r>
    </w:p>
    <w:p w:rsidR="00B74861" w:rsidRDefault="00B74861" w:rsidP="00B74861">
      <w:pPr>
        <w:rPr>
          <w:rFonts w:cs="Miriam"/>
          <w:szCs w:val="20"/>
          <w:rtl/>
          <w:lang w:eastAsia="en-US"/>
        </w:rPr>
      </w:pPr>
    </w:p>
    <w:p w:rsidR="00B74861" w:rsidRDefault="00B74861" w:rsidP="00B74861">
      <w:pPr>
        <w:rPr>
          <w:rtl/>
          <w:lang w:eastAsia="en-US"/>
        </w:rPr>
      </w:pPr>
      <w:r>
        <w:rPr>
          <w:rFonts w:hint="cs"/>
          <w:rtl/>
          <w:lang w:eastAsia="en-US"/>
        </w:rPr>
        <w:t xml:space="preserve">ומי לא מעכבא </w:t>
      </w:r>
      <w:r>
        <w:rPr>
          <w:rFonts w:cs="Miriam"/>
          <w:szCs w:val="20"/>
          <w:rtl/>
          <w:lang w:eastAsia="en-US"/>
        </w:rPr>
        <w:t>(</w:t>
      </w:r>
      <w:r>
        <w:rPr>
          <w:rFonts w:cs="Miriam" w:hint="cs"/>
          <w:szCs w:val="20"/>
          <w:rtl/>
          <w:lang w:eastAsia="en-US"/>
        </w:rPr>
        <w:t>ואפילו לרבנן</w:t>
      </w:r>
      <w:r>
        <w:rPr>
          <w:rFonts w:cs="Miriam"/>
          <w:szCs w:val="20"/>
          <w:rtl/>
          <w:lang w:eastAsia="en-US"/>
        </w:rPr>
        <w:t>)</w:t>
      </w:r>
      <w:r>
        <w:rPr>
          <w:rFonts w:hint="cs"/>
          <w:rtl/>
          <w:lang w:eastAsia="en-US"/>
        </w:rPr>
        <w:t>? והתניא: '</w:t>
      </w:r>
      <w:r>
        <w:rPr>
          <w:rFonts w:cs="Narkisim" w:hint="cs"/>
          <w:i/>
          <w:iCs/>
          <w:rtl/>
          <w:lang w:eastAsia="en-US"/>
        </w:rPr>
        <w:t>'זאת תורת הנזיר'</w:t>
      </w:r>
      <w:r>
        <w:rPr>
          <w:rFonts w:hint="cs"/>
          <w:i/>
          <w:iCs/>
          <w:rtl/>
          <w:lang w:eastAsia="en-US"/>
        </w:rPr>
        <w:t xml:space="preserve"> - בין שיש לו כפים ובין שאין לו כפים</w:t>
      </w:r>
      <w:r>
        <w:rPr>
          <w:rFonts w:hint="cs"/>
          <w:rtl/>
          <w:lang w:eastAsia="en-US"/>
        </w:rPr>
        <w:t xml:space="preserve">' </w:t>
      </w:r>
      <w:r>
        <w:rPr>
          <w:rFonts w:cs="Miriam"/>
          <w:szCs w:val="20"/>
          <w:rtl/>
          <w:lang w:eastAsia="en-US"/>
        </w:rPr>
        <w:t>(</w:t>
      </w:r>
      <w:r>
        <w:rPr>
          <w:rFonts w:cs="Miriam" w:hint="cs"/>
          <w:szCs w:val="20"/>
          <w:rtl/>
          <w:lang w:eastAsia="en-US"/>
        </w:rPr>
        <w:t>משמע דצריך תנופה, דתנופה מעכבא</w:t>
      </w:r>
      <w:r>
        <w:rPr>
          <w:rFonts w:cs="Miriam"/>
          <w:szCs w:val="20"/>
          <w:rtl/>
          <w:lang w:eastAsia="en-US"/>
        </w:rPr>
        <w:t>)</w:t>
      </w:r>
      <w:r>
        <w:rPr>
          <w:rFonts w:hint="cs"/>
          <w:rtl/>
          <w:lang w:eastAsia="en-US"/>
        </w:rPr>
        <w:t>!</w:t>
      </w:r>
      <w:r>
        <w:rPr>
          <w:rtl/>
          <w:lang w:eastAsia="en-US"/>
        </w:rPr>
        <w:t xml:space="preserve"> </w:t>
      </w:r>
    </w:p>
    <w:p w:rsidR="00B74861" w:rsidRDefault="00B74861" w:rsidP="00B74861">
      <w:pPr>
        <w:rPr>
          <w:rtl/>
          <w:lang w:eastAsia="en-US"/>
        </w:rPr>
      </w:pPr>
      <w:r>
        <w:rPr>
          <w:rFonts w:cs="Miriam"/>
          <w:szCs w:val="20"/>
          <w:rtl/>
          <w:lang w:eastAsia="en-US"/>
        </w:rPr>
        <w:t>(</w:t>
      </w:r>
      <w:r>
        <w:rPr>
          <w:rFonts w:cs="Miriam" w:hint="cs"/>
          <w:szCs w:val="20"/>
          <w:rtl/>
          <w:lang w:eastAsia="en-US"/>
        </w:rPr>
        <w:t>ומי מעכבא?</w:t>
      </w:r>
      <w:r>
        <w:rPr>
          <w:rFonts w:cs="Miriam"/>
          <w:szCs w:val="20"/>
          <w:rtl/>
          <w:lang w:eastAsia="en-US"/>
        </w:rPr>
        <w:t>)</w:t>
      </w:r>
      <w:r>
        <w:rPr>
          <w:rtl/>
          <w:lang w:eastAsia="en-US"/>
        </w:rPr>
        <w:t xml:space="preserve"> </w:t>
      </w:r>
      <w:r>
        <w:rPr>
          <w:rFonts w:hint="cs"/>
          <w:rtl/>
          <w:lang w:eastAsia="en-US"/>
        </w:rPr>
        <w:t>ואלא הא דתניא '</w:t>
      </w:r>
      <w:r>
        <w:rPr>
          <w:rFonts w:cs="Narkisim" w:hint="cs"/>
          <w:i/>
          <w:iCs/>
          <w:rtl/>
          <w:lang w:eastAsia="en-US"/>
        </w:rPr>
        <w:t>'זאת תורת הנזיר'</w:t>
      </w:r>
      <w:r>
        <w:rPr>
          <w:rFonts w:hint="cs"/>
          <w:i/>
          <w:iCs/>
          <w:rtl/>
          <w:lang w:eastAsia="en-US"/>
        </w:rPr>
        <w:t xml:space="preserve"> - בין שיש לו שער ובין שאין לו שער</w:t>
      </w:r>
      <w:r>
        <w:rPr>
          <w:rFonts w:hint="cs"/>
          <w:rtl/>
          <w:lang w:eastAsia="en-US"/>
        </w:rPr>
        <w:t>' - הכי נמי דמעכבא? והתניא '</w:t>
      </w:r>
      <w:r>
        <w:rPr>
          <w:rFonts w:hint="cs"/>
          <w:i/>
          <w:iCs/>
          <w:rtl/>
          <w:lang w:eastAsia="en-US"/>
        </w:rPr>
        <w:t>נזיר ממורט: בית שמאי אומרים: אינו צריך להעביר תער על ראשו, ובית הלל אומרים צריך</w:t>
      </w:r>
      <w:r>
        <w:rPr>
          <w:rFonts w:hint="cs"/>
          <w:rtl/>
          <w:lang w:eastAsia="en-US"/>
        </w:rPr>
        <w:t xml:space="preserve">' </w:t>
      </w:r>
      <w:r>
        <w:rPr>
          <w:rFonts w:cs="Miriam"/>
          <w:szCs w:val="20"/>
          <w:rtl/>
          <w:lang w:eastAsia="en-US"/>
        </w:rPr>
        <w:t>(</w:t>
      </w:r>
      <w:r>
        <w:rPr>
          <w:rFonts w:cs="Miriam" w:hint="cs"/>
          <w:szCs w:val="20"/>
          <w:rtl/>
          <w:lang w:eastAsia="en-US"/>
        </w:rPr>
        <w:t>דמשמע דיעביר על ראשו ויצא, דלא מעכבא, דיש לו תקנה - אלמא הא נמי דתני 'בין שאין לו כפים' - ה"נ דלא מעכבא, וקשיא לרבא!</w:t>
      </w:r>
      <w:r>
        <w:rPr>
          <w:rFonts w:cs="Miriam"/>
          <w:szCs w:val="20"/>
          <w:rtl/>
          <w:lang w:eastAsia="en-US"/>
        </w:rPr>
        <w:t>)</w:t>
      </w:r>
    </w:p>
    <w:p w:rsidR="00B74861" w:rsidRDefault="00B74861" w:rsidP="00B74861">
      <w:pPr>
        <w:rPr>
          <w:rFonts w:cs="Miriam"/>
          <w:lang w:eastAsia="en-US"/>
        </w:rPr>
      </w:pPr>
      <w:r>
        <w:rPr>
          <w:rFonts w:hint="cs"/>
          <w:rtl/>
          <w:lang w:eastAsia="en-US"/>
        </w:rPr>
        <w:t xml:space="preserve">אמר רבי אבינא </w:t>
      </w:r>
      <w:r>
        <w:rPr>
          <w:rFonts w:cs="Miriam"/>
          <w:szCs w:val="20"/>
          <w:rtl/>
          <w:lang w:eastAsia="en-US"/>
        </w:rPr>
        <w:t>(</w:t>
      </w:r>
      <w:r>
        <w:rPr>
          <w:rFonts w:cs="Miriam" w:hint="cs"/>
          <w:szCs w:val="20"/>
          <w:rtl/>
          <w:lang w:eastAsia="en-US"/>
        </w:rPr>
        <w:t>רבינא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לעולם אימא לך דמעכבא כרבא,</w:t>
      </w:r>
      <w:r>
        <w:rPr>
          <w:rFonts w:cs="Miriam"/>
          <w:szCs w:val="20"/>
          <w:rtl/>
          <w:lang w:eastAsia="en-US"/>
        </w:rPr>
        <w:t>)</w:t>
      </w:r>
      <w:r>
        <w:rPr>
          <w:rFonts w:hint="cs"/>
          <w:rtl/>
          <w:lang w:eastAsia="en-US"/>
        </w:rPr>
        <w:t xml:space="preserve"> מאי '</w:t>
      </w:r>
      <w:r>
        <w:rPr>
          <w:rFonts w:hint="cs"/>
          <w:i/>
          <w:iCs/>
          <w:rtl/>
          <w:lang w:eastAsia="en-US"/>
        </w:rPr>
        <w:t>צריך</w:t>
      </w:r>
      <w:r>
        <w:rPr>
          <w:rFonts w:hint="cs"/>
          <w:rtl/>
          <w:lang w:eastAsia="en-US"/>
        </w:rPr>
        <w:t xml:space="preserve">' לבית הלל? צריך ואין לו תקנה </w:t>
      </w:r>
      <w:r>
        <w:rPr>
          <w:rFonts w:cs="Miriam"/>
          <w:szCs w:val="20"/>
          <w:rtl/>
          <w:lang w:eastAsia="en-US"/>
        </w:rPr>
        <w:t>(</w:t>
      </w:r>
      <w:r>
        <w:rPr>
          <w:rFonts w:cs="Miriam" w:hint="cs"/>
          <w:szCs w:val="20"/>
          <w:rtl/>
          <w:lang w:eastAsia="en-US"/>
        </w:rPr>
        <w:t>דמעכבא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הא</w:t>
      </w:r>
      <w:r>
        <w:rPr>
          <w:rFonts w:cs="Miriam"/>
          <w:szCs w:val="20"/>
          <w:rtl/>
          <w:lang w:eastAsia="en-US"/>
        </w:rPr>
        <w:t>)</w:t>
      </w:r>
      <w:r>
        <w:rPr>
          <w:rtl/>
          <w:lang w:eastAsia="en-US"/>
        </w:rPr>
        <w:t xml:space="preserve"> </w:t>
      </w:r>
      <w:r>
        <w:rPr>
          <w:rFonts w:hint="cs"/>
          <w:rtl/>
          <w:lang w:eastAsia="en-US"/>
        </w:rPr>
        <w:t xml:space="preserve">לבית שמאי יש לו תקנה, ופליגא דרבי פדת </w:t>
      </w:r>
      <w:r>
        <w:rPr>
          <w:rFonts w:cs="Miriam"/>
          <w:szCs w:val="20"/>
          <w:rtl/>
          <w:lang w:eastAsia="en-US"/>
        </w:rPr>
        <w:t>(</w:t>
      </w:r>
      <w:r>
        <w:rPr>
          <w:rFonts w:cs="Miriam" w:hint="cs"/>
          <w:szCs w:val="20"/>
          <w:rtl/>
          <w:lang w:eastAsia="en-US"/>
        </w:rPr>
        <w:t>דאמר דבית שמאי ורבי אליעזר אמרו דבר אחד</w:t>
      </w:r>
      <w:r>
        <w:rPr>
          <w:rFonts w:cs="Miriam"/>
          <w:szCs w:val="20"/>
          <w:rtl/>
          <w:lang w:eastAsia="en-US"/>
        </w:rPr>
        <w:t>)</w:t>
      </w:r>
      <w:r>
        <w:rPr>
          <w:rFonts w:hint="cs"/>
          <w:rtl/>
          <w:lang w:eastAsia="en-US"/>
        </w:rPr>
        <w:t>.</w:t>
      </w:r>
      <w:r>
        <w:rPr>
          <w:rFonts w:cs="Miriam" w:hint="cs"/>
          <w:szCs w:val="20"/>
          <w:rtl/>
          <w:lang w:eastAsia="en-US"/>
        </w:rPr>
        <w:t xml:space="preserve"> </w:t>
      </w:r>
    </w:p>
    <w:p w:rsidR="00B74861" w:rsidRDefault="00B74861" w:rsidP="00B74861">
      <w:pPr>
        <w:rPr>
          <w:rtl/>
          <w:lang w:eastAsia="en-US"/>
        </w:rPr>
      </w:pPr>
    </w:p>
    <w:p w:rsidR="00B74861" w:rsidRDefault="00B74861" w:rsidP="00B74861">
      <w:pPr>
        <w:rPr>
          <w:lang w:eastAsia="en-US"/>
        </w:rPr>
      </w:pP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 xml:space="preserve">גילח על </w:t>
      </w:r>
      <w:r>
        <w:rPr>
          <w:rFonts w:cs="Courier New" w:hint="cs"/>
          <w:szCs w:val="20"/>
          <w:rtl/>
          <w:lang w:eastAsia="en-US"/>
        </w:rPr>
        <w:t>[</w:t>
      </w:r>
      <w:r>
        <w:rPr>
          <w:rFonts w:ascii="Courier New" w:hAnsi="Courier New" w:cs="Courier New" w:hint="cs"/>
          <w:sz w:val="16"/>
          <w:szCs w:val="20"/>
          <w:rtl/>
          <w:lang w:eastAsia="en-US"/>
        </w:rPr>
        <w:t>אחרי זריקת דם</w:t>
      </w:r>
      <w:r>
        <w:rPr>
          <w:rFonts w:cs="Courier New" w:hint="cs"/>
          <w:szCs w:val="20"/>
          <w:rtl/>
          <w:lang w:eastAsia="en-US"/>
        </w:rPr>
        <w:t>]</w:t>
      </w:r>
      <w:r>
        <w:rPr>
          <w:rFonts w:hint="cs"/>
          <w:rtl/>
          <w:lang w:eastAsia="en-US"/>
        </w:rPr>
        <w:t xml:space="preserve"> הזבח </w:t>
      </w:r>
      <w:r>
        <w:rPr>
          <w:rFonts w:cs="Miriam"/>
          <w:szCs w:val="20"/>
          <w:rtl/>
          <w:lang w:eastAsia="en-US"/>
        </w:rPr>
        <w:t>(</w:t>
      </w:r>
      <w:r>
        <w:rPr>
          <w:rFonts w:cs="Miriam" w:hint="cs"/>
          <w:szCs w:val="20"/>
          <w:rtl/>
          <w:lang w:eastAsia="en-US"/>
        </w:rPr>
        <w:t>על אחד מזבחיו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ונמצא פסול - תגלחתו פסולה </w:t>
      </w:r>
      <w:r>
        <w:rPr>
          <w:rFonts w:cs="Miriam"/>
          <w:szCs w:val="20"/>
          <w:rtl/>
          <w:lang w:eastAsia="en-US"/>
        </w:rPr>
        <w:t>(</w:t>
      </w:r>
      <w:r>
        <w:rPr>
          <w:rFonts w:cs="Miriam" w:hint="cs"/>
          <w:szCs w:val="20"/>
          <w:rtl/>
          <w:lang w:eastAsia="en-US"/>
        </w:rPr>
        <w:t>וסותר שלשים</w:t>
      </w:r>
      <w:r>
        <w:rPr>
          <w:rFonts w:cs="Miriam"/>
          <w:szCs w:val="20"/>
          <w:rtl/>
          <w:lang w:eastAsia="en-US"/>
        </w:rPr>
        <w:t>)</w:t>
      </w:r>
      <w:r>
        <w:rPr>
          <w:rFonts w:hint="cs"/>
          <w:rtl/>
          <w:lang w:eastAsia="en-US"/>
        </w:rPr>
        <w:t xml:space="preserve">, וזבחיו </w:t>
      </w:r>
      <w:r>
        <w:rPr>
          <w:rFonts w:cs="Miriam"/>
          <w:szCs w:val="20"/>
          <w:rtl/>
          <w:lang w:eastAsia="en-US"/>
        </w:rPr>
        <w:t>(</w:t>
      </w:r>
      <w:r>
        <w:rPr>
          <w:rFonts w:cs="Miriam" w:hint="cs"/>
          <w:szCs w:val="20"/>
          <w:rtl/>
          <w:lang w:eastAsia="en-US"/>
        </w:rPr>
        <w:t>שהפריש עכשיו</w:t>
      </w:r>
      <w:r>
        <w:rPr>
          <w:rFonts w:cs="Miriam"/>
          <w:szCs w:val="20"/>
          <w:rtl/>
          <w:lang w:eastAsia="en-US"/>
        </w:rPr>
        <w:t>)</w:t>
      </w:r>
      <w:r>
        <w:rPr>
          <w:rtl/>
          <w:lang w:eastAsia="en-US"/>
        </w:rPr>
        <w:t xml:space="preserve"> </w:t>
      </w:r>
      <w:r>
        <w:rPr>
          <w:rFonts w:hint="cs"/>
          <w:rtl/>
          <w:lang w:eastAsia="en-US"/>
        </w:rPr>
        <w:t xml:space="preserve">לא עלו לו </w:t>
      </w:r>
      <w:r>
        <w:rPr>
          <w:rFonts w:cs="Miriam"/>
          <w:szCs w:val="20"/>
          <w:rtl/>
          <w:lang w:eastAsia="en-US"/>
        </w:rPr>
        <w:t>(</w:t>
      </w:r>
      <w:r>
        <w:rPr>
          <w:rFonts w:cs="Miriam" w:hint="cs"/>
          <w:szCs w:val="20"/>
          <w:rtl/>
          <w:lang w:eastAsia="en-US"/>
        </w:rPr>
        <w:t>וצריך להביא אחרים במקומן</w:t>
      </w:r>
      <w:r>
        <w:rPr>
          <w:rFonts w:cs="Miriam"/>
          <w:szCs w:val="20"/>
          <w:rtl/>
          <w:lang w:eastAsia="en-US"/>
        </w:rPr>
        <w:t>)</w:t>
      </w:r>
      <w:r>
        <w:rPr>
          <w:rFonts w:hint="cs"/>
          <w:rtl/>
          <w:lang w:eastAsia="en-US"/>
        </w:rPr>
        <w:t xml:space="preserve">; </w:t>
      </w:r>
    </w:p>
    <w:p w:rsidR="00B74861" w:rsidRDefault="00B74861" w:rsidP="00B74861">
      <w:pPr>
        <w:rPr>
          <w:rtl/>
          <w:lang w:eastAsia="en-US"/>
        </w:rPr>
      </w:pPr>
      <w:r>
        <w:rPr>
          <w:rFonts w:cs="Miriam"/>
          <w:szCs w:val="20"/>
          <w:rtl/>
          <w:lang w:eastAsia="en-US"/>
        </w:rPr>
        <w:t>(</w:t>
      </w:r>
      <w:r>
        <w:rPr>
          <w:rFonts w:cs="Miriam" w:hint="cs"/>
          <w:szCs w:val="20"/>
          <w:rtl/>
          <w:lang w:eastAsia="en-US"/>
        </w:rPr>
        <w:t>כיצד?</w:t>
      </w:r>
      <w:r>
        <w:rPr>
          <w:rFonts w:cs="Miriam"/>
          <w:szCs w:val="20"/>
          <w:rtl/>
          <w:lang w:eastAsia="en-US"/>
        </w:rPr>
        <w:t>)</w:t>
      </w:r>
      <w:r>
        <w:rPr>
          <w:rtl/>
          <w:lang w:eastAsia="en-US"/>
        </w:rPr>
        <w:t xml:space="preserve"> </w:t>
      </w:r>
    </w:p>
    <w:p w:rsidR="00B74861" w:rsidRDefault="00B74861" w:rsidP="00B74861">
      <w:pPr>
        <w:rPr>
          <w:rtl/>
          <w:lang w:eastAsia="en-US"/>
        </w:rPr>
      </w:pPr>
      <w:r>
        <w:rPr>
          <w:rFonts w:hint="cs"/>
          <w:rtl/>
          <w:lang w:eastAsia="en-US"/>
        </w:rPr>
        <w:t xml:space="preserve">גילח על החטאת שלא לשמה </w:t>
      </w:r>
      <w:r>
        <w:rPr>
          <w:rFonts w:cs="Miriam"/>
          <w:szCs w:val="20"/>
          <w:rtl/>
          <w:lang w:eastAsia="en-US"/>
        </w:rPr>
        <w:t>(</w:t>
      </w:r>
      <w:r>
        <w:rPr>
          <w:rFonts w:cs="Miriam" w:hint="cs"/>
          <w:szCs w:val="20"/>
          <w:rtl/>
          <w:lang w:eastAsia="en-US"/>
        </w:rPr>
        <w:t>כלומר: שנעשית שלא לשם חטאת</w:t>
      </w:r>
      <w:r>
        <w:rPr>
          <w:rFonts w:cs="Miriam"/>
          <w:szCs w:val="20"/>
          <w:rtl/>
          <w:lang w:eastAsia="en-US"/>
        </w:rPr>
        <w:t>)</w:t>
      </w:r>
      <w:r>
        <w:rPr>
          <w:rFonts w:hint="cs"/>
          <w:rtl/>
          <w:lang w:eastAsia="en-US"/>
        </w:rPr>
        <w:t xml:space="preserve">, ואחר כך הביא קרבנותיו </w:t>
      </w:r>
      <w:r>
        <w:rPr>
          <w:rFonts w:cs="Miriam"/>
          <w:szCs w:val="20"/>
          <w:rtl/>
          <w:lang w:eastAsia="en-US"/>
        </w:rPr>
        <w:t>(</w:t>
      </w:r>
      <w:r>
        <w:rPr>
          <w:rFonts w:cs="Miriam" w:hint="cs"/>
          <w:szCs w:val="20"/>
          <w:rtl/>
          <w:lang w:eastAsia="en-US"/>
        </w:rPr>
        <w:t>כגון עולה ושלמים</w:t>
      </w:r>
      <w:r>
        <w:rPr>
          <w:rFonts w:cs="Miriam"/>
          <w:szCs w:val="20"/>
          <w:rtl/>
          <w:lang w:eastAsia="en-US"/>
        </w:rPr>
        <w:t>)</w:t>
      </w:r>
      <w:r>
        <w:rPr>
          <w:rtl/>
          <w:lang w:eastAsia="en-US"/>
        </w:rPr>
        <w:t xml:space="preserve"> </w:t>
      </w:r>
      <w:r>
        <w:rPr>
          <w:rFonts w:hint="cs"/>
          <w:rtl/>
          <w:lang w:eastAsia="en-US"/>
        </w:rPr>
        <w:t xml:space="preserve">לשמָן </w:t>
      </w:r>
      <w:r>
        <w:rPr>
          <w:rFonts w:cs="Miriam"/>
          <w:szCs w:val="20"/>
          <w:rtl/>
          <w:lang w:eastAsia="en-US"/>
        </w:rPr>
        <w:t>(</w:t>
      </w:r>
      <w:r>
        <w:rPr>
          <w:rFonts w:cs="Miriam" w:hint="cs"/>
          <w:szCs w:val="20"/>
          <w:rtl/>
          <w:lang w:eastAsia="en-US"/>
        </w:rPr>
        <w:t>וכן [</w:t>
      </w:r>
      <w:r>
        <w:rPr>
          <w:rFonts w:ascii="Courier New" w:hAnsi="Courier New" w:cs="Courier New" w:hint="cs"/>
          <w:sz w:val="16"/>
          <w:szCs w:val="20"/>
          <w:rtl/>
          <w:lang w:eastAsia="en-US"/>
        </w:rPr>
        <w:t>כדלהלן</w:t>
      </w:r>
      <w:r>
        <w:rPr>
          <w:rFonts w:cs="Miriam" w:hint="cs"/>
          <w:szCs w:val="20"/>
          <w:rtl/>
          <w:lang w:eastAsia="en-US"/>
        </w:rPr>
        <w:t>]: אם גילח על העולה או על השלמים שנעשו שלא לשמן</w:t>
      </w:r>
      <w:r>
        <w:rPr>
          <w:rFonts w:cs="Miriam"/>
          <w:szCs w:val="20"/>
          <w:rtl/>
          <w:lang w:eastAsia="en-US"/>
        </w:rPr>
        <w:t>)</w:t>
      </w:r>
      <w:r>
        <w:rPr>
          <w:rtl/>
          <w:lang w:eastAsia="en-US"/>
        </w:rPr>
        <w:t xml:space="preserve"> </w:t>
      </w:r>
      <w:r>
        <w:rPr>
          <w:rFonts w:hint="cs"/>
          <w:rtl/>
          <w:lang w:eastAsia="en-US"/>
        </w:rPr>
        <w:t xml:space="preserve">- תגלחתו פסולה וזבחיו לא עלו לו </w:t>
      </w:r>
      <w:r>
        <w:rPr>
          <w:rFonts w:cs="Miriam"/>
          <w:szCs w:val="20"/>
          <w:rtl/>
          <w:lang w:eastAsia="en-US"/>
        </w:rPr>
        <w:t>(</w:t>
      </w:r>
      <w:r>
        <w:rPr>
          <w:rFonts w:cs="Miriam" w:hint="cs"/>
          <w:szCs w:val="20"/>
          <w:rtl/>
          <w:lang w:eastAsia="en-US"/>
        </w:rPr>
        <w:t>וסותר שלשים ומביא קרבנות אחרים במקום שלשתן</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גילח על העולה או על השלמים שלא לשמן ואחר כך הביא קרבנותיו לשמן - תגלחתו פסולה וזבחיו לא עלו לו.</w:t>
      </w:r>
    </w:p>
    <w:p w:rsidR="00B74861" w:rsidRDefault="00B74861" w:rsidP="00B74861">
      <w:pPr>
        <w:rPr>
          <w:rtl/>
          <w:lang w:eastAsia="en-US"/>
        </w:rPr>
      </w:pPr>
      <w:r>
        <w:rPr>
          <w:rFonts w:hint="cs"/>
          <w:rtl/>
          <w:lang w:eastAsia="en-US"/>
        </w:rPr>
        <w:t xml:space="preserve">רבי שמעון אומר: אותו הזבח לא עלה לו, אבל שאר זבחים עלו </w:t>
      </w:r>
      <w:r>
        <w:rPr>
          <w:rFonts w:cs="Miriam"/>
          <w:szCs w:val="20"/>
          <w:rtl/>
          <w:lang w:eastAsia="en-US"/>
        </w:rPr>
        <w:t>(</w:t>
      </w:r>
      <w:r>
        <w:rPr>
          <w:rFonts w:cs="Miriam" w:hint="cs"/>
          <w:szCs w:val="20"/>
          <w:rtl/>
          <w:lang w:eastAsia="en-US"/>
        </w:rPr>
        <w:t xml:space="preserve">אם גילח על העולה או על השלמים שלא לשמן ושאר קרבנות הביא לשמן - תגלחתו כשרה ושאר זבחים עלו לו, אבל אותו הזבח בלבד לא עלה לו ויביא זבח אחר במקומו; והיינו טעמא דתגלחתו כשרה: דהואיל וזבח אחר בעלמא כשר הוא, דתנן </w:t>
      </w:r>
      <w:r>
        <w:rPr>
          <w:rFonts w:cs="Miriam" w:hint="cs"/>
          <w:szCs w:val="16"/>
          <w:rtl/>
          <w:lang w:eastAsia="en-US"/>
        </w:rPr>
        <w:t>[בריש זבחים פ"א מ"א]</w:t>
      </w:r>
      <w:r>
        <w:rPr>
          <w:rFonts w:cs="Miriam" w:hint="cs"/>
          <w:szCs w:val="20"/>
          <w:rtl/>
          <w:lang w:eastAsia="en-US"/>
        </w:rPr>
        <w:t xml:space="preserve"> '</w:t>
      </w:r>
      <w:r>
        <w:rPr>
          <w:rFonts w:cs="Miriam" w:hint="cs"/>
          <w:i/>
          <w:iCs/>
          <w:szCs w:val="20"/>
          <w:rtl/>
          <w:lang w:eastAsia="en-US"/>
        </w:rPr>
        <w:t>כל הזבחים ששחטן שלא לשמן כשרין אלא שלא עלו לבעלים לשם חובה</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הכא נמי כשרה לתגלחתו; אבל במקום שגילח על החטאת שעשאה שלא לשמה - מודה רבי שמעון דתגלחתו פסולה, לפי שזבחו פסול הוא, כדתנן 'כל הזבחים כו' </w:t>
      </w:r>
      <w:r>
        <w:rPr>
          <w:rFonts w:cs="Miriam" w:hint="cs"/>
          <w:szCs w:val="20"/>
          <w:u w:val="single"/>
          <w:rtl/>
          <w:lang w:eastAsia="en-US"/>
        </w:rPr>
        <w:t>חוץ מן החטאת ששחטה שלא לשמה - פסולה</w:t>
      </w:r>
      <w:r>
        <w:rPr>
          <w:rFonts w:cs="Miriam"/>
          <w:szCs w:val="20"/>
          <w:rtl/>
          <w:lang w:eastAsia="en-US"/>
        </w:rPr>
        <w:t>)</w:t>
      </w:r>
      <w:r>
        <w:rPr>
          <w:rFonts w:hint="cs"/>
          <w:rtl/>
          <w:lang w:eastAsia="en-US"/>
        </w:rPr>
        <w:t>;</w:t>
      </w:r>
    </w:p>
    <w:p w:rsidR="00B74861" w:rsidRDefault="00B74861" w:rsidP="00B74861">
      <w:pPr>
        <w:rPr>
          <w:rtl/>
          <w:lang w:eastAsia="en-US"/>
        </w:rPr>
      </w:pPr>
    </w:p>
    <w:p w:rsidR="00B74861" w:rsidRDefault="00B74861" w:rsidP="00B74861">
      <w:pPr>
        <w:rPr>
          <w:rFonts w:cs="Miriam"/>
          <w:lang w:eastAsia="en-US"/>
        </w:rPr>
      </w:pPr>
      <w:r>
        <w:rPr>
          <w:rFonts w:hint="cs"/>
          <w:rtl/>
          <w:lang w:eastAsia="en-US"/>
        </w:rPr>
        <w:t xml:space="preserve">ואם גילח על </w:t>
      </w:r>
      <w:r>
        <w:rPr>
          <w:rFonts w:cs="Courier New" w:hint="cs"/>
          <w:szCs w:val="20"/>
          <w:rtl/>
          <w:lang w:eastAsia="en-US"/>
        </w:rPr>
        <w:t xml:space="preserve">[= </w:t>
      </w:r>
      <w:r>
        <w:rPr>
          <w:rFonts w:ascii="Courier New" w:hAnsi="Courier New" w:cs="Courier New" w:hint="cs"/>
          <w:sz w:val="16"/>
          <w:szCs w:val="20"/>
          <w:rtl/>
          <w:lang w:eastAsia="en-US"/>
        </w:rPr>
        <w:t>אחר זריקת דם</w:t>
      </w:r>
      <w:r>
        <w:rPr>
          <w:rFonts w:cs="Courier New" w:hint="cs"/>
          <w:szCs w:val="20"/>
          <w:rtl/>
          <w:lang w:eastAsia="en-US"/>
        </w:rPr>
        <w:t>]</w:t>
      </w:r>
      <w:r>
        <w:rPr>
          <w:rFonts w:hint="cs"/>
          <w:rtl/>
          <w:lang w:eastAsia="en-US"/>
        </w:rPr>
        <w:t xml:space="preserve"> שלשתן </w:t>
      </w:r>
      <w:r>
        <w:rPr>
          <w:rFonts w:cs="Miriam"/>
          <w:szCs w:val="20"/>
          <w:rtl/>
          <w:lang w:eastAsia="en-US"/>
        </w:rPr>
        <w:t>(</w:t>
      </w:r>
      <w:r>
        <w:rPr>
          <w:rFonts w:cs="Miriam" w:hint="cs"/>
          <w:szCs w:val="20"/>
          <w:rtl/>
          <w:lang w:eastAsia="en-US"/>
        </w:rPr>
        <w:t>סתם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ונמצא אחד מהן כשר - תגלחתו כשרה </w:t>
      </w:r>
      <w:r>
        <w:rPr>
          <w:rFonts w:cs="Miriam"/>
          <w:szCs w:val="20"/>
          <w:rtl/>
          <w:lang w:eastAsia="en-US"/>
        </w:rPr>
        <w:t>(</w:t>
      </w:r>
      <w:r>
        <w:rPr>
          <w:rFonts w:cs="Miriam" w:hint="cs"/>
          <w:szCs w:val="20"/>
          <w:rtl/>
          <w:lang w:eastAsia="en-US"/>
        </w:rPr>
        <w:t>לדברי הכל, שהרי על זבח כשר נמי גילח</w:t>
      </w:r>
      <w:r>
        <w:rPr>
          <w:rFonts w:cs="Miriam"/>
          <w:szCs w:val="20"/>
          <w:rtl/>
          <w:lang w:eastAsia="en-US"/>
        </w:rPr>
        <w:t>)</w:t>
      </w:r>
      <w:r>
        <w:rPr>
          <w:rtl/>
          <w:lang w:eastAsia="en-US"/>
        </w:rPr>
        <w:t xml:space="preserve"> </w:t>
      </w:r>
      <w:r>
        <w:rPr>
          <w:rFonts w:hint="cs"/>
          <w:rtl/>
          <w:lang w:eastAsia="en-US"/>
        </w:rPr>
        <w:t xml:space="preserve">ויביא שאר זבחים </w:t>
      </w:r>
      <w:r>
        <w:rPr>
          <w:rFonts w:cs="Miriam"/>
          <w:szCs w:val="20"/>
          <w:rtl/>
          <w:lang w:eastAsia="en-US"/>
        </w:rPr>
        <w:t>(</w:t>
      </w:r>
      <w:r>
        <w:rPr>
          <w:rFonts w:cs="Miriam" w:hint="cs"/>
          <w:szCs w:val="20"/>
          <w:rtl/>
          <w:lang w:eastAsia="en-US"/>
        </w:rPr>
        <w:t>במקום הפסולין</w:t>
      </w:r>
      <w:r>
        <w:rPr>
          <w:rFonts w:cs="Miriam"/>
          <w:szCs w:val="20"/>
          <w:rtl/>
          <w:lang w:eastAsia="en-US"/>
        </w:rPr>
        <w:t>)</w:t>
      </w:r>
      <w:r>
        <w:rPr>
          <w:rFonts w:hint="cs"/>
          <w:rtl/>
          <w:lang w:eastAsia="en-US"/>
        </w:rPr>
        <w:t>.</w:t>
      </w:r>
      <w:r>
        <w:rPr>
          <w:rFonts w:cs="Miriam" w:hint="cs"/>
          <w:szCs w:val="20"/>
          <w:rtl/>
          <w:lang w:eastAsia="en-US"/>
        </w:rPr>
        <w:t xml:space="preserve">  </w:t>
      </w:r>
    </w:p>
    <w:p w:rsidR="00B74861" w:rsidRDefault="00B74861" w:rsidP="00B74861">
      <w:pPr>
        <w:rPr>
          <w:lang w:eastAsia="en-US"/>
        </w:rPr>
      </w:pP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hint="cs"/>
          <w:rtl/>
          <w:lang w:eastAsia="en-US"/>
        </w:rPr>
        <w:t xml:space="preserve">אמר רב אדא בר אהבה: </w:t>
      </w:r>
      <w:r>
        <w:rPr>
          <w:rFonts w:cs="Miriam"/>
          <w:szCs w:val="20"/>
          <w:rtl/>
          <w:lang w:eastAsia="en-US"/>
        </w:rPr>
        <w:t>(</w:t>
      </w:r>
      <w:r>
        <w:rPr>
          <w:rFonts w:cs="Miriam" w:hint="cs"/>
          <w:szCs w:val="20"/>
          <w:rtl/>
          <w:lang w:eastAsia="en-US"/>
        </w:rPr>
        <w:t>מדתני רבי שמעון כי גילח על זבח כשר אף על גב דלא עלה לבעלים לשם חובה תגלחתו כשרה -</w:t>
      </w:r>
      <w:r>
        <w:rPr>
          <w:rFonts w:cs="Miriam"/>
          <w:szCs w:val="20"/>
          <w:rtl/>
          <w:lang w:eastAsia="en-US"/>
        </w:rPr>
        <w:t>)</w:t>
      </w:r>
      <w:r>
        <w:rPr>
          <w:rFonts w:hint="cs"/>
          <w:rtl/>
          <w:lang w:eastAsia="en-US"/>
        </w:rPr>
        <w:t xml:space="preserve"> זאת אומרת קסבר רבי שמעון נזיר שגילח על שלמי נדבה יצא </w:t>
      </w:r>
      <w:r>
        <w:rPr>
          <w:rFonts w:cs="Miriam"/>
          <w:szCs w:val="20"/>
          <w:rtl/>
          <w:lang w:eastAsia="en-US"/>
        </w:rPr>
        <w:t>(</w:t>
      </w:r>
      <w:r>
        <w:rPr>
          <w:rFonts w:cs="Miriam" w:hint="cs"/>
          <w:szCs w:val="20"/>
          <w:rtl/>
          <w:lang w:eastAsia="en-US"/>
        </w:rPr>
        <w:t xml:space="preserve">ובלבד שיביא קרבנותיו מָשלם </w:t>
      </w:r>
      <w:r>
        <w:rPr>
          <w:rFonts w:cs="Courier New" w:hint="cs"/>
          <w:szCs w:val="16"/>
          <w:rtl/>
          <w:lang w:eastAsia="en-US"/>
        </w:rPr>
        <w:t>[</w:t>
      </w:r>
      <w:r>
        <w:rPr>
          <w:rFonts w:ascii="Courier New" w:hAnsi="Courier New" w:cs="Courier New" w:hint="cs"/>
          <w:sz w:val="16"/>
          <w:szCs w:val="16"/>
          <w:rtl/>
          <w:lang w:eastAsia="en-US"/>
        </w:rPr>
        <w:t>כלומר: שאר קרבנותיו כהלכתם</w:t>
      </w:r>
      <w:r>
        <w:rPr>
          <w:rFonts w:cs="Courier New" w:hint="cs"/>
          <w:szCs w:val="16"/>
          <w:rtl/>
          <w:lang w:eastAsia="en-US"/>
        </w:rPr>
        <w:t>]</w:t>
      </w:r>
      <w:r>
        <w:rPr>
          <w:rFonts w:cs="Miriam" w:hint="cs"/>
          <w:szCs w:val="20"/>
          <w:rtl/>
          <w:lang w:eastAsia="en-US"/>
        </w:rPr>
        <w:t xml:space="preserve">, דאילו כי גילח על השלמים שלא לשמן - מאי הוו? - נדבה, דאמר מר </w:t>
      </w:r>
      <w:r>
        <w:rPr>
          <w:rFonts w:cs="Narkisim"/>
          <w:szCs w:val="20"/>
          <w:rtl/>
          <w:lang w:eastAsia="en-US"/>
        </w:rPr>
        <w:t>[</w:t>
      </w:r>
      <w:r>
        <w:rPr>
          <w:rFonts w:cs="Miriam" w:hint="cs"/>
          <w:szCs w:val="16"/>
          <w:rtl/>
          <w:lang w:eastAsia="en-US"/>
        </w:rPr>
        <w:t xml:space="preserve">דברים כג,כד: </w:t>
      </w:r>
      <w:r>
        <w:rPr>
          <w:rFonts w:cs="Narkisim" w:hint="cs"/>
          <w:szCs w:val="20"/>
          <w:rtl/>
          <w:lang w:eastAsia="en-US"/>
        </w:rPr>
        <w:t>מוצא שפתיך תשמר, ועשית</w:t>
      </w:r>
      <w:r>
        <w:rPr>
          <w:rFonts w:cs="Narkisim"/>
          <w:szCs w:val="20"/>
          <w:rtl/>
          <w:lang w:eastAsia="en-US"/>
        </w:rPr>
        <w:t>]</w:t>
      </w:r>
      <w:r>
        <w:rPr>
          <w:rFonts w:cs="Narkisim" w:hint="cs"/>
          <w:szCs w:val="20"/>
          <w:rtl/>
          <w:lang w:eastAsia="en-US"/>
        </w:rPr>
        <w:t xml:space="preserve"> כאשר נדרת ליי' אלהיך נדבה [אשר דברת בפיך]</w:t>
      </w:r>
      <w:r>
        <w:rPr>
          <w:rFonts w:cs="Miriam" w:hint="cs"/>
          <w:szCs w:val="20"/>
          <w:rtl/>
          <w:lang w:eastAsia="en-US"/>
        </w:rPr>
        <w:t>: אם כמו שנדרת - יהא נדר, ואם לאו - יהא נדבה; ואמר רבי שמעון</w:t>
      </w:r>
      <w:r>
        <w:rPr>
          <w:rFonts w:cs="Miriam" w:hint="cs"/>
          <w:szCs w:val="20"/>
          <w:lang w:eastAsia="en-US"/>
        </w:rPr>
        <w:t xml:space="preserve"> </w:t>
      </w:r>
      <w:r>
        <w:rPr>
          <w:rFonts w:cs="Miriam" w:hint="cs"/>
          <w:szCs w:val="20"/>
          <w:rtl/>
          <w:lang w:eastAsia="en-US"/>
        </w:rPr>
        <w:t>דתגלחתו כשרה</w:t>
      </w:r>
      <w:r>
        <w:rPr>
          <w:rFonts w:cs="Miriam"/>
          <w:szCs w:val="20"/>
          <w:rtl/>
          <w:lang w:eastAsia="en-US"/>
        </w:rPr>
        <w:t>)</w:t>
      </w:r>
      <w:r>
        <w:rPr>
          <w:rFonts w:hint="cs"/>
          <w:rtl/>
          <w:lang w:eastAsia="en-US"/>
        </w:rPr>
        <w:t xml:space="preserve">. </w:t>
      </w:r>
    </w:p>
    <w:p w:rsidR="00B74861" w:rsidRDefault="00B74861" w:rsidP="00B74861">
      <w:pPr>
        <w:rPr>
          <w:lang w:eastAsia="en-US"/>
        </w:rPr>
      </w:pPr>
      <w:r>
        <w:rPr>
          <w:rFonts w:hint="cs"/>
          <w:rtl/>
          <w:lang w:eastAsia="en-US"/>
        </w:rPr>
        <w:t xml:space="preserve">מאי טעמא? דאמר קרא </w:t>
      </w:r>
      <w:r>
        <w:rPr>
          <w:rFonts w:cs="Miriam" w:hint="cs"/>
          <w:szCs w:val="16"/>
          <w:rtl/>
          <w:lang w:eastAsia="en-US"/>
        </w:rPr>
        <w:t>[במדבר ו,יח:</w:t>
      </w:r>
      <w:r>
        <w:rPr>
          <w:rFonts w:cs="Narkisim" w:hint="cs"/>
          <w:szCs w:val="20"/>
          <w:rtl/>
          <w:lang w:eastAsia="en-US"/>
        </w:rPr>
        <w:t xml:space="preserve"> וגלח הנזיר פתח אהל מועד את ראש נזרו, ולקח את שער ראש נזרו</w:t>
      </w:r>
      <w:r>
        <w:rPr>
          <w:rFonts w:cs="Narkisim"/>
          <w:szCs w:val="20"/>
          <w:rtl/>
          <w:lang w:eastAsia="en-US"/>
        </w:rPr>
        <w:t>]</w:t>
      </w:r>
      <w:r>
        <w:rPr>
          <w:rFonts w:cs="Narkisim" w:hint="cs"/>
          <w:rtl/>
          <w:lang w:eastAsia="en-US"/>
        </w:rPr>
        <w:t xml:space="preserve"> ונתן על האש אשר תחת זבח השלמים</w:t>
      </w:r>
      <w:r>
        <w:rPr>
          <w:rFonts w:hint="cs"/>
          <w:rtl/>
          <w:lang w:eastAsia="en-US"/>
        </w:rPr>
        <w:t xml:space="preserve">' ולא כתב 'על שלמיו' </w:t>
      </w:r>
      <w:r>
        <w:rPr>
          <w:rFonts w:cs="Miriam"/>
          <w:szCs w:val="20"/>
          <w:rtl/>
          <w:lang w:eastAsia="en-US"/>
        </w:rPr>
        <w:t>(</w:t>
      </w:r>
      <w:r>
        <w:rPr>
          <w:rFonts w:cs="Miriam" w:hint="cs"/>
          <w:szCs w:val="20"/>
          <w:rtl/>
          <w:lang w:eastAsia="en-US"/>
        </w:rPr>
        <w:t>דאילו נאמר 'שלמיו' הוה משמע שלמי נזיר ממש, והשתא דכתיב 'השלמים' - אלמא אפילו על שלמי נדבה יצא</w:t>
      </w:r>
      <w:r>
        <w:rPr>
          <w:rFonts w:cs="Miriam"/>
          <w:szCs w:val="20"/>
          <w:rtl/>
          <w:lang w:eastAsia="en-US"/>
        </w:rPr>
        <w:t>)</w:t>
      </w:r>
      <w:r>
        <w:rPr>
          <w:rFonts w:hint="cs"/>
          <w:rtl/>
          <w:lang w:eastAsia="en-US"/>
        </w:rPr>
        <w:t>!</w:t>
      </w:r>
    </w:p>
    <w:p w:rsidR="00B74861" w:rsidRDefault="00B74861" w:rsidP="00B74861">
      <w:pPr>
        <w:rPr>
          <w:lang w:eastAsia="en-US"/>
        </w:rPr>
      </w:pPr>
    </w:p>
    <w:p w:rsidR="00B74861" w:rsidRDefault="00B74861" w:rsidP="00B74861">
      <w:pPr>
        <w:rPr>
          <w:rtl/>
          <w:lang w:eastAsia="en-US"/>
        </w:rPr>
      </w:pPr>
      <w:r>
        <w:rPr>
          <w:rtl/>
          <w:lang w:eastAsia="en-US"/>
        </w:rPr>
        <w:t>(</w:t>
      </w:r>
      <w:r>
        <w:rPr>
          <w:rFonts w:hint="cs"/>
          <w:rtl/>
          <w:lang w:eastAsia="en-US"/>
        </w:rPr>
        <w:t>נזיר מז,א</w:t>
      </w:r>
      <w:r>
        <w:rPr>
          <w:rtl/>
          <w:lang w:eastAsia="en-US"/>
        </w:rPr>
        <w:t>)</w:t>
      </w:r>
    </w:p>
    <w:p w:rsidR="00B74861" w:rsidRDefault="00B74861" w:rsidP="00B74861">
      <w:pPr>
        <w:rPr>
          <w:rtl/>
          <w:lang w:eastAsia="en-US"/>
        </w:rPr>
      </w:pPr>
      <w:r>
        <w:rPr>
          <w:rFonts w:hint="cs"/>
          <w:rtl/>
          <w:lang w:eastAsia="en-US"/>
        </w:rPr>
        <w:t>משנה:</w:t>
      </w:r>
    </w:p>
    <w:p w:rsidR="00B74861" w:rsidRDefault="00B74861" w:rsidP="00B74861">
      <w:pPr>
        <w:rPr>
          <w:rtl/>
          <w:lang w:eastAsia="en-US"/>
        </w:rPr>
      </w:pPr>
      <w:r>
        <w:rPr>
          <w:rFonts w:hint="cs"/>
          <w:rtl/>
          <w:lang w:eastAsia="en-US"/>
        </w:rPr>
        <w:t xml:space="preserve">מי שנזרק עליו אחד מן הדמים ונטמא: </w:t>
      </w:r>
    </w:p>
    <w:p w:rsidR="00B74861" w:rsidRDefault="00B74861" w:rsidP="00B74861">
      <w:pPr>
        <w:rPr>
          <w:rtl/>
          <w:lang w:eastAsia="en-US"/>
        </w:rPr>
      </w:pPr>
      <w:r>
        <w:rPr>
          <w:rFonts w:hint="cs"/>
          <w:rtl/>
          <w:lang w:eastAsia="en-US"/>
        </w:rPr>
        <w:t xml:space="preserve">רבי אליעזר אומר: סותר את הכל; </w:t>
      </w:r>
    </w:p>
    <w:p w:rsidR="00B74861" w:rsidRDefault="00B74861" w:rsidP="00B74861">
      <w:pPr>
        <w:rPr>
          <w:rtl/>
          <w:lang w:eastAsia="en-US"/>
        </w:rPr>
      </w:pPr>
      <w:r>
        <w:rPr>
          <w:rFonts w:hint="cs"/>
          <w:rtl/>
          <w:lang w:eastAsia="en-US"/>
        </w:rPr>
        <w:t>וחכמים אומרים: יביא שאר קרבנותיו ויטהר.</w:t>
      </w:r>
    </w:p>
    <w:p w:rsidR="00B74861" w:rsidRDefault="00B74861" w:rsidP="00B74861">
      <w:pPr>
        <w:rPr>
          <w:rFonts w:cs="Miriam"/>
          <w:szCs w:val="20"/>
          <w:rtl/>
          <w:lang w:eastAsia="en-US"/>
        </w:rPr>
      </w:pPr>
      <w:r>
        <w:rPr>
          <w:rFonts w:cs="Miriam"/>
          <w:szCs w:val="20"/>
          <w:rtl/>
          <w:lang w:eastAsia="en-US"/>
        </w:rPr>
        <w:t>תו</w:t>
      </w:r>
      <w:r>
        <w:rPr>
          <w:rFonts w:cs="Miriam" w:hint="cs"/>
          <w:szCs w:val="20"/>
          <w:rtl/>
          <w:lang w:eastAsia="en-US"/>
        </w:rPr>
        <w:t xml:space="preserve">ד"ה </w:t>
      </w:r>
      <w:r>
        <w:rPr>
          <w:rFonts w:cs="Miriam"/>
          <w:szCs w:val="20"/>
          <w:rtl/>
          <w:lang w:eastAsia="en-US"/>
        </w:rPr>
        <w:t>וחכ"א יביא שאר קרבנותיו ויטהר - פי</w:t>
      </w:r>
      <w:r>
        <w:rPr>
          <w:rFonts w:cs="Miriam" w:hint="cs"/>
          <w:szCs w:val="20"/>
          <w:rtl/>
          <w:lang w:eastAsia="en-US"/>
        </w:rPr>
        <w:t>רוש</w:t>
      </w:r>
      <w:r>
        <w:rPr>
          <w:rFonts w:cs="Miriam"/>
          <w:szCs w:val="20"/>
          <w:rtl/>
          <w:lang w:eastAsia="en-US"/>
        </w:rPr>
        <w:t xml:space="preserve"> לכשיטהר</w:t>
      </w:r>
      <w:r>
        <w:rPr>
          <w:rFonts w:cs="Miriam" w:hint="cs"/>
          <w:szCs w:val="20"/>
          <w:rtl/>
          <w:lang w:eastAsia="en-US"/>
        </w:rPr>
        <w:t>;</w:t>
      </w:r>
      <w:r>
        <w:rPr>
          <w:rFonts w:cs="Miriam"/>
          <w:szCs w:val="20"/>
          <w:rtl/>
          <w:lang w:eastAsia="en-US"/>
        </w:rPr>
        <w:t xml:space="preserve"> כך מפרש בירושלמי</w:t>
      </w:r>
      <w:r>
        <w:rPr>
          <w:rFonts w:cs="Miriam" w:hint="cs"/>
          <w:szCs w:val="20"/>
          <w:rtl/>
          <w:lang w:eastAsia="en-US"/>
        </w:rPr>
        <w:t>;</w:t>
      </w:r>
      <w:r>
        <w:rPr>
          <w:rFonts w:cs="Miriam"/>
          <w:szCs w:val="20"/>
          <w:rtl/>
          <w:lang w:eastAsia="en-US"/>
        </w:rPr>
        <w:t xml:space="preserve"> סתם מעשה דטהרה ואחר כך יביא קרבנות, ודאי אותו הזבח שהיה בהכשר לא יחזור ויביא</w:t>
      </w:r>
      <w:r>
        <w:rPr>
          <w:rFonts w:cs="Miriam" w:hint="cs"/>
          <w:szCs w:val="20"/>
          <w:rtl/>
          <w:lang w:eastAsia="en-US"/>
        </w:rPr>
        <w:t>;</w:t>
      </w:r>
      <w:r>
        <w:rPr>
          <w:rFonts w:cs="Miriam"/>
          <w:szCs w:val="20"/>
          <w:rtl/>
          <w:lang w:eastAsia="en-US"/>
        </w:rPr>
        <w:t xml:space="preserve"> ורבנן לטעמייהו</w:t>
      </w:r>
      <w:r>
        <w:rPr>
          <w:rFonts w:cs="Miriam" w:hint="cs"/>
          <w:szCs w:val="20"/>
          <w:rtl/>
          <w:lang w:eastAsia="en-US"/>
        </w:rPr>
        <w:t>,</w:t>
      </w:r>
      <w:r>
        <w:rPr>
          <w:rFonts w:cs="Miriam"/>
          <w:szCs w:val="20"/>
          <w:rtl/>
          <w:lang w:eastAsia="en-US"/>
        </w:rPr>
        <w:t xml:space="preserve"> דאמרי</w:t>
      </w:r>
      <w:r>
        <w:rPr>
          <w:rFonts w:cs="Miriam" w:hint="cs"/>
          <w:szCs w:val="20"/>
          <w:rtl/>
          <w:lang w:eastAsia="en-US"/>
        </w:rPr>
        <w:t>:</w:t>
      </w:r>
      <w:r>
        <w:rPr>
          <w:rFonts w:cs="Miriam"/>
          <w:szCs w:val="20"/>
          <w:rtl/>
          <w:lang w:eastAsia="en-US"/>
        </w:rPr>
        <w:t xml:space="preserve"> אחר מעשה יחידי מותר לשתות יין ומגלח </w:t>
      </w:r>
      <w:r>
        <w:rPr>
          <w:rFonts w:cs="Miriam" w:hint="cs"/>
          <w:szCs w:val="20"/>
          <w:rtl/>
          <w:lang w:eastAsia="en-US"/>
        </w:rPr>
        <w:t xml:space="preserve">- </w:t>
      </w:r>
      <w:r>
        <w:rPr>
          <w:rFonts w:cs="Miriam"/>
          <w:szCs w:val="20"/>
          <w:rtl/>
          <w:lang w:eastAsia="en-US"/>
        </w:rPr>
        <w:t>הרי הוא קודם שנטמא [ראוי] לתגלחת</w:t>
      </w:r>
      <w:r>
        <w:rPr>
          <w:rFonts w:cs="Miriam" w:hint="cs"/>
          <w:szCs w:val="20"/>
          <w:rtl/>
          <w:lang w:eastAsia="en-US"/>
        </w:rPr>
        <w:t>,</w:t>
      </w:r>
      <w:r>
        <w:rPr>
          <w:rFonts w:cs="Miriam"/>
          <w:szCs w:val="20"/>
          <w:rtl/>
          <w:lang w:eastAsia="en-US"/>
        </w:rPr>
        <w:t xml:space="preserve"> ולמה יסתור אותו</w:t>
      </w:r>
      <w:r>
        <w:rPr>
          <w:rFonts w:cs="Miriam" w:hint="cs"/>
          <w:szCs w:val="20"/>
          <w:rtl/>
          <w:lang w:eastAsia="en-US"/>
        </w:rPr>
        <w:t>,</w:t>
      </w:r>
      <w:r>
        <w:rPr>
          <w:rFonts w:cs="Miriam"/>
          <w:szCs w:val="20"/>
          <w:rtl/>
          <w:lang w:eastAsia="en-US"/>
        </w:rPr>
        <w:t xml:space="preserve"> [אבל] הזבחים שהקריב משנטמא –</w:t>
      </w:r>
      <w:r>
        <w:rPr>
          <w:rFonts w:cs="Miriam" w:hint="cs"/>
          <w:szCs w:val="20"/>
          <w:rtl/>
          <w:lang w:eastAsia="en-US"/>
        </w:rPr>
        <w:t xml:space="preserve"> </w:t>
      </w:r>
      <w:r>
        <w:rPr>
          <w:rFonts w:cs="Miriam"/>
          <w:szCs w:val="20"/>
          <w:rtl/>
          <w:lang w:eastAsia="en-US"/>
        </w:rPr>
        <w:t>יסתור</w:t>
      </w:r>
      <w:r>
        <w:rPr>
          <w:rFonts w:cs="Miriam" w:hint="cs"/>
          <w:szCs w:val="20"/>
          <w:rtl/>
          <w:lang w:eastAsia="en-US"/>
        </w:rPr>
        <w:t>,</w:t>
      </w:r>
      <w:r>
        <w:rPr>
          <w:rFonts w:cs="Miriam"/>
          <w:szCs w:val="20"/>
          <w:rtl/>
          <w:lang w:eastAsia="en-US"/>
        </w:rPr>
        <w:t xml:space="preserve"> דהא קפיד קרא שיביא קרבנות נזיר בטהרה</w:t>
      </w:r>
      <w:r>
        <w:rPr>
          <w:rFonts w:cs="Miriam" w:hint="cs"/>
          <w:szCs w:val="20"/>
          <w:rtl/>
          <w:lang w:eastAsia="en-US"/>
        </w:rPr>
        <w:t>,</w:t>
      </w:r>
      <w:r>
        <w:rPr>
          <w:rFonts w:cs="Miriam"/>
          <w:szCs w:val="20"/>
          <w:rtl/>
          <w:lang w:eastAsia="en-US"/>
        </w:rPr>
        <w:t xml:space="preserve"> </w:t>
      </w:r>
      <w:r>
        <w:rPr>
          <w:rFonts w:cs="Miriam" w:hint="cs"/>
          <w:szCs w:val="20"/>
          <w:rtl/>
          <w:lang w:eastAsia="en-US"/>
        </w:rPr>
        <w:t>ואחר כך</w:t>
      </w:r>
      <w:r>
        <w:rPr>
          <w:rFonts w:cs="Miriam"/>
          <w:szCs w:val="20"/>
          <w:rtl/>
          <w:lang w:eastAsia="en-US"/>
        </w:rPr>
        <w:t xml:space="preserve"> כשיטהר ויהיה לו הזאת </w:t>
      </w:r>
      <w:r>
        <w:rPr>
          <w:rFonts w:cs="Miriam" w:hint="cs"/>
          <w:szCs w:val="20"/>
          <w:rtl/>
          <w:lang w:eastAsia="en-US"/>
        </w:rPr>
        <w:t>שלישי</w:t>
      </w:r>
      <w:r>
        <w:rPr>
          <w:rFonts w:cs="Miriam"/>
          <w:szCs w:val="20"/>
          <w:rtl/>
          <w:lang w:eastAsia="en-US"/>
        </w:rPr>
        <w:t xml:space="preserve"> ו</w:t>
      </w:r>
      <w:r>
        <w:rPr>
          <w:rFonts w:cs="Miriam" w:hint="cs"/>
          <w:szCs w:val="20"/>
          <w:rtl/>
          <w:lang w:eastAsia="en-US"/>
        </w:rPr>
        <w:t>שביעי</w:t>
      </w:r>
      <w:r>
        <w:rPr>
          <w:rFonts w:cs="Miriam"/>
          <w:szCs w:val="20"/>
          <w:rtl/>
          <w:lang w:eastAsia="en-US"/>
        </w:rPr>
        <w:t xml:space="preserve"> יביאם [למנין סתירה].</w:t>
      </w:r>
    </w:p>
    <w:p w:rsidR="00B74861" w:rsidRDefault="00B74861" w:rsidP="00B74861">
      <w:pPr>
        <w:rPr>
          <w:lang w:eastAsia="en-US"/>
        </w:rPr>
      </w:pPr>
      <w:r>
        <w:rPr>
          <w:rFonts w:hint="cs"/>
          <w:rtl/>
          <w:lang w:eastAsia="en-US"/>
        </w:rPr>
        <w:t xml:space="preserve">אמרו לו: מעשה במרים התרמודית </w:t>
      </w:r>
      <w:r>
        <w:rPr>
          <w:rFonts w:cs="Miriam"/>
          <w:szCs w:val="20"/>
          <w:rtl/>
          <w:lang w:eastAsia="en-US"/>
        </w:rPr>
        <w:t>(</w:t>
      </w:r>
      <w:r>
        <w:rPr>
          <w:rFonts w:cs="Miriam" w:hint="cs"/>
          <w:szCs w:val="20"/>
          <w:rtl/>
          <w:lang w:eastAsia="en-US"/>
        </w:rPr>
        <w:t>מתרמוד, שם מקום</w:t>
      </w:r>
      <w:r>
        <w:rPr>
          <w:rFonts w:cs="Miriam"/>
          <w:szCs w:val="20"/>
          <w:rtl/>
          <w:lang w:eastAsia="en-US"/>
        </w:rPr>
        <w:t>)</w:t>
      </w:r>
      <w:r>
        <w:rPr>
          <w:rtl/>
          <w:lang w:eastAsia="en-US"/>
        </w:rPr>
        <w:t xml:space="preserve"> </w:t>
      </w:r>
      <w:r>
        <w:rPr>
          <w:rFonts w:hint="cs"/>
          <w:rtl/>
          <w:lang w:eastAsia="en-US"/>
        </w:rPr>
        <w:t xml:space="preserve">שנזרק עליה אחד מן הדמים ובאו ואמרו לה על בתה שהיתה מסוכנת והלכה ומצאה שמתה </w:t>
      </w:r>
      <w:r>
        <w:rPr>
          <w:rFonts w:cs="Miriam"/>
          <w:szCs w:val="20"/>
          <w:rtl/>
          <w:lang w:eastAsia="en-US"/>
        </w:rPr>
        <w:t>(</w:t>
      </w:r>
      <w:r>
        <w:rPr>
          <w:rFonts w:cs="Miriam" w:hint="cs"/>
          <w:szCs w:val="20"/>
          <w:rtl/>
          <w:lang w:eastAsia="en-US"/>
        </w:rPr>
        <w:t>ונטמאת עליה</w:t>
      </w:r>
      <w:r>
        <w:rPr>
          <w:rFonts w:cs="Miriam"/>
          <w:szCs w:val="20"/>
          <w:rtl/>
          <w:lang w:eastAsia="en-US"/>
        </w:rPr>
        <w:t>)</w:t>
      </w:r>
      <w:r>
        <w:rPr>
          <w:rFonts w:hint="cs"/>
          <w:rtl/>
          <w:lang w:eastAsia="en-US"/>
        </w:rPr>
        <w:t>, ואמרו חכמים תביא שאר קרבנותיה ותטהר.</w:t>
      </w:r>
    </w:p>
    <w:p w:rsidR="00B74861" w:rsidRDefault="00B74861" w:rsidP="00B74861">
      <w:pPr>
        <w:rPr>
          <w:lang w:eastAsia="en-US"/>
        </w:rPr>
      </w:pPr>
    </w:p>
    <w:p w:rsidR="00B74861" w:rsidRDefault="00B74861" w:rsidP="00B74861">
      <w:pPr>
        <w:rPr>
          <w:rtl/>
          <w:lang w:eastAsia="en-US"/>
        </w:rPr>
      </w:pPr>
      <w:r>
        <w:rPr>
          <w:rFonts w:hint="cs"/>
          <w:rtl/>
          <w:lang w:eastAsia="en-US"/>
        </w:rPr>
        <w:t>גמרא:</w:t>
      </w:r>
    </w:p>
    <w:p w:rsidR="00B74861" w:rsidRDefault="00B74861" w:rsidP="00B74861">
      <w:pPr>
        <w:rPr>
          <w:rtl/>
          <w:lang w:eastAsia="en-US"/>
        </w:rPr>
      </w:pPr>
      <w:r>
        <w:rPr>
          <w:rFonts w:hint="cs"/>
          <w:rtl/>
          <w:lang w:eastAsia="en-US"/>
        </w:rPr>
        <w:t xml:space="preserve">קתני </w:t>
      </w:r>
      <w:r>
        <w:rPr>
          <w:rFonts w:cs="Miriam"/>
          <w:szCs w:val="20"/>
          <w:rtl/>
          <w:lang w:eastAsia="en-US"/>
        </w:rPr>
        <w:t>(</w:t>
      </w:r>
      <w:r>
        <w:rPr>
          <w:rFonts w:cs="Miriam" w:hint="cs"/>
          <w:szCs w:val="20"/>
          <w:rtl/>
          <w:lang w:eastAsia="en-US"/>
        </w:rPr>
        <w:t>במתניתין</w:t>
      </w:r>
      <w:r>
        <w:rPr>
          <w:rFonts w:cs="Miriam"/>
          <w:szCs w:val="20"/>
          <w:rtl/>
          <w:lang w:eastAsia="en-US"/>
        </w:rPr>
        <w:t>)</w:t>
      </w:r>
      <w:r>
        <w:rPr>
          <w:rFonts w:hint="cs"/>
          <w:rtl/>
          <w:lang w:eastAsia="en-US"/>
        </w:rPr>
        <w:t>: '</w:t>
      </w:r>
      <w:r>
        <w:rPr>
          <w:rFonts w:hint="cs"/>
          <w:i/>
          <w:iCs/>
          <w:rtl/>
          <w:lang w:eastAsia="en-US"/>
        </w:rPr>
        <w:t>רבי אליעזר אומר: סותר את הכל</w:t>
      </w:r>
      <w:r>
        <w:rPr>
          <w:rFonts w:hint="cs"/>
          <w:rtl/>
          <w:lang w:eastAsia="en-US"/>
        </w:rPr>
        <w:t>'; והאמר רבי אליעזר: '</w:t>
      </w:r>
      <w:r>
        <w:rPr>
          <w:rFonts w:hint="cs"/>
          <w:i/>
          <w:iCs/>
          <w:rtl/>
          <w:lang w:eastAsia="en-US"/>
        </w:rPr>
        <w:t>כל אחר מלאת - שבעה סותר</w:t>
      </w:r>
      <w:r>
        <w:rPr>
          <w:rFonts w:hint="cs"/>
          <w:rtl/>
          <w:lang w:eastAsia="en-US"/>
        </w:rPr>
        <w:t xml:space="preserve">' </w:t>
      </w:r>
      <w:r>
        <w:rPr>
          <w:rFonts w:cs="Miriam"/>
          <w:szCs w:val="20"/>
          <w:rtl/>
          <w:lang w:eastAsia="en-US"/>
        </w:rPr>
        <w:t>(</w:t>
      </w:r>
      <w:r>
        <w:rPr>
          <w:rFonts w:cs="Miriam" w:hint="cs"/>
          <w:szCs w:val="20"/>
          <w:rtl/>
          <w:lang w:eastAsia="en-US"/>
        </w:rPr>
        <w:t>ותו לא, והא הכא אחר מלאת הוא</w:t>
      </w:r>
      <w:r>
        <w:rPr>
          <w:rFonts w:cs="Miriam"/>
          <w:szCs w:val="20"/>
          <w:rtl/>
          <w:lang w:eastAsia="en-US"/>
        </w:rPr>
        <w:t>)</w:t>
      </w:r>
      <w:r>
        <w:rPr>
          <w:rFonts w:hint="cs"/>
          <w:rtl/>
          <w:lang w:eastAsia="en-US"/>
        </w:rPr>
        <w:t>?</w:t>
      </w:r>
    </w:p>
    <w:p w:rsidR="00B74861" w:rsidRDefault="00B74861" w:rsidP="00B74861">
      <w:pPr>
        <w:rPr>
          <w:rtl/>
          <w:lang w:eastAsia="en-US"/>
        </w:rPr>
      </w:pPr>
      <w:r>
        <w:rPr>
          <w:rFonts w:hint="cs"/>
          <w:rtl/>
          <w:lang w:eastAsia="en-US"/>
        </w:rPr>
        <w:t>אמר רב: מאי '</w:t>
      </w:r>
      <w:r>
        <w:rPr>
          <w:rFonts w:hint="cs"/>
          <w:i/>
          <w:iCs/>
          <w:rtl/>
          <w:lang w:eastAsia="en-US"/>
        </w:rPr>
        <w:t>סותר</w:t>
      </w:r>
      <w:r>
        <w:rPr>
          <w:rFonts w:hint="cs"/>
          <w:rtl/>
          <w:lang w:eastAsia="en-US"/>
        </w:rPr>
        <w:t xml:space="preserve">' נמי דקאמר רבי אליעזר? - סותר קרבנותיו </w:t>
      </w:r>
      <w:r>
        <w:rPr>
          <w:rFonts w:cs="Miriam"/>
          <w:szCs w:val="20"/>
          <w:rtl/>
          <w:lang w:eastAsia="en-US"/>
        </w:rPr>
        <w:t>(</w:t>
      </w:r>
      <w:r>
        <w:rPr>
          <w:rFonts w:cs="Miriam" w:hint="cs"/>
          <w:szCs w:val="20"/>
          <w:rtl/>
          <w:lang w:eastAsia="en-US"/>
        </w:rPr>
        <w:t>והכי קאמר: יביא כל קרבנותיו לאחר שיטהר, ואותו זבח ראשון שנזרק דמו לא עלה לו; ולעולם השבעה הוא דסותר ותו לא, לדברי הכל, ובהא פליגי: רבי אליעזר סבר אותו זבח ראשון לא עלה לו, ויביא אחר במקומו עם שאר קרבנותיו שהפריש לכשיטהר, לאחר שבעה</w:t>
      </w:r>
      <w:r>
        <w:rPr>
          <w:rFonts w:cs="Miriam"/>
          <w:szCs w:val="20"/>
          <w:rtl/>
          <w:lang w:eastAsia="en-US"/>
        </w:rPr>
        <w:t>)</w:t>
      </w:r>
      <w:r>
        <w:rPr>
          <w:rFonts w:hint="cs"/>
          <w:rtl/>
          <w:lang w:eastAsia="en-US"/>
        </w:rPr>
        <w:t xml:space="preserve">. </w:t>
      </w:r>
      <w:r>
        <w:rPr>
          <w:rFonts w:cs="Courier New" w:hint="cs"/>
          <w:szCs w:val="20"/>
          <w:rtl/>
          <w:lang w:eastAsia="en-US"/>
        </w:rPr>
        <w:t>[נראה שלפי רבי אליעזר, סותר נזירות לשבעה, ולאחר שבעה נחשב שסיים את הנזירות, ולכן צריך רק אז להביא קרבנותיו, ומה שהביא קודם לא עלה לו כי הביאם לפני שגמר נזירותו.]</w:t>
      </w:r>
    </w:p>
    <w:p w:rsidR="00B74861" w:rsidRDefault="00B74861" w:rsidP="00B74861">
      <w:pPr>
        <w:rPr>
          <w:rtl/>
          <w:lang w:eastAsia="en-US"/>
        </w:rPr>
      </w:pPr>
      <w:r>
        <w:rPr>
          <w:rFonts w:hint="cs"/>
          <w:rtl/>
          <w:lang w:eastAsia="en-US"/>
        </w:rPr>
        <w:t xml:space="preserve">הכי נמי מסתברא </w:t>
      </w:r>
      <w:r>
        <w:rPr>
          <w:rFonts w:cs="Miriam"/>
          <w:szCs w:val="20"/>
          <w:rtl/>
          <w:lang w:eastAsia="en-US"/>
        </w:rPr>
        <w:t>(</w:t>
      </w:r>
      <w:r>
        <w:rPr>
          <w:rFonts w:cs="Miriam" w:hint="cs"/>
          <w:szCs w:val="20"/>
          <w:rtl/>
          <w:lang w:eastAsia="en-US"/>
        </w:rPr>
        <w:t>דאקרבנותיו קאי</w:t>
      </w:r>
      <w:r>
        <w:rPr>
          <w:rFonts w:cs="Miriam"/>
          <w:szCs w:val="20"/>
          <w:rtl/>
          <w:lang w:eastAsia="en-US"/>
        </w:rPr>
        <w:t>)</w:t>
      </w:r>
      <w:r>
        <w:rPr>
          <w:rFonts w:hint="cs"/>
          <w:rtl/>
          <w:lang w:eastAsia="en-US"/>
        </w:rPr>
        <w:t>, דקתני '</w:t>
      </w:r>
      <w:r>
        <w:rPr>
          <w:rFonts w:hint="cs"/>
          <w:i/>
          <w:iCs/>
          <w:rtl/>
          <w:lang w:eastAsia="en-US"/>
        </w:rPr>
        <w:t>וחכמים אומרים: תביא שאר קרבנותיה ותטהר</w:t>
      </w:r>
      <w:r>
        <w:rPr>
          <w:rFonts w:hint="cs"/>
          <w:rtl/>
          <w:lang w:eastAsia="en-US"/>
        </w:rPr>
        <w:t xml:space="preserve">' </w:t>
      </w:r>
      <w:r>
        <w:rPr>
          <w:rFonts w:cs="Miriam"/>
          <w:szCs w:val="20"/>
          <w:rtl/>
          <w:lang w:eastAsia="en-US"/>
        </w:rPr>
        <w:t>(</w:t>
      </w:r>
      <w:r>
        <w:rPr>
          <w:rFonts w:cs="Miriam" w:hint="cs"/>
          <w:szCs w:val="20"/>
          <w:rtl/>
          <w:lang w:eastAsia="en-US"/>
        </w:rPr>
        <w:t>מכלל דלרבי אליעזר סבירא ליה דאף ראשון לא עלה לו וצריך להביא אחר</w:t>
      </w:r>
      <w:r>
        <w:rPr>
          <w:rFonts w:cs="Miriam"/>
          <w:szCs w:val="20"/>
          <w:rtl/>
          <w:lang w:eastAsia="en-US"/>
        </w:rPr>
        <w:t>)</w:t>
      </w:r>
      <w:r>
        <w:rPr>
          <w:rtl/>
          <w:lang w:eastAsia="en-US"/>
        </w:rPr>
        <w:t xml:space="preserve"> –</w:t>
      </w:r>
      <w:r>
        <w:rPr>
          <w:rFonts w:hint="cs"/>
          <w:rtl/>
          <w:lang w:eastAsia="en-US"/>
        </w:rPr>
        <w:t xml:space="preserve"> שמע מינה.</w:t>
      </w:r>
    </w:p>
    <w:p w:rsidR="00B74861" w:rsidRDefault="00B74861" w:rsidP="00B74861">
      <w:pPr>
        <w:rPr>
          <w:rFonts w:cs="Miriam"/>
          <w:szCs w:val="20"/>
          <w:rtl/>
          <w:lang w:eastAsia="en-US"/>
        </w:rPr>
      </w:pPr>
      <w:r>
        <w:rPr>
          <w:rFonts w:cs="Miriam" w:hint="cs"/>
          <w:szCs w:val="20"/>
          <w:rtl/>
          <w:lang w:eastAsia="en-US"/>
        </w:rPr>
        <w:t xml:space="preserve">(ענין אחר </w:t>
      </w:r>
      <w:r>
        <w:rPr>
          <w:rFonts w:cs="Miriam" w:hint="cs"/>
          <w:b/>
          <w:bCs/>
          <w:szCs w:val="20"/>
          <w:rtl/>
          <w:lang w:eastAsia="en-US"/>
        </w:rPr>
        <w:t>אמר רב מאי סותר נמי דקאמר ר' אליעזר סותר את קרבנותיו</w:t>
      </w:r>
      <w:r>
        <w:rPr>
          <w:rFonts w:cs="Miriam" w:hint="cs"/>
          <w:szCs w:val="20"/>
          <w:rtl/>
          <w:lang w:eastAsia="en-US"/>
        </w:rPr>
        <w:t>: ולא מיבעיא זבח ראשון דאינו עולה לו, אלא אותו שהפריש תחלה צריך להחליף ויביא אחר במקומו, וחכמים אומרים: אותו ראשון בלבד לא עלה לו וצריך להביא אחר במקומו, אבל שאר קרבנות שהפריש אינו צריך להחליף, אלא לכשיטהר יביא אותם.</w:t>
      </w:r>
    </w:p>
    <w:p w:rsidR="00B74861" w:rsidRDefault="00B74861" w:rsidP="00B74861">
      <w:pPr>
        <w:rPr>
          <w:rFonts w:cs="Miriam"/>
          <w:lang w:eastAsia="en-US"/>
        </w:rPr>
      </w:pPr>
      <w:r>
        <w:rPr>
          <w:rFonts w:cs="Miriam" w:hint="cs"/>
          <w:b/>
          <w:bCs/>
          <w:szCs w:val="20"/>
          <w:rtl/>
          <w:lang w:eastAsia="en-US"/>
        </w:rPr>
        <w:t>הכי נמי מסתברא</w:t>
      </w:r>
      <w:r>
        <w:rPr>
          <w:rFonts w:cs="Miriam" w:hint="cs"/>
          <w:szCs w:val="20"/>
          <w:rtl/>
          <w:lang w:eastAsia="en-US"/>
        </w:rPr>
        <w:t xml:space="preserve"> דאקרבנות פליגי מדקאמרי רבנן </w:t>
      </w:r>
      <w:r>
        <w:rPr>
          <w:rFonts w:cs="Miriam" w:hint="cs"/>
          <w:b/>
          <w:bCs/>
          <w:szCs w:val="20"/>
          <w:rtl/>
          <w:lang w:eastAsia="en-US"/>
        </w:rPr>
        <w:t>דיביא שאר קרבנות ויטהר</w:t>
      </w:r>
      <w:r>
        <w:rPr>
          <w:rFonts w:cs="Miriam" w:hint="cs"/>
          <w:szCs w:val="20"/>
          <w:rtl/>
          <w:lang w:eastAsia="en-US"/>
        </w:rPr>
        <w:t xml:space="preserve"> - אלמא דשמעי מיניה דרבי אליעזר דאפילו אותן קרבנות שהפריש תחלה אינו יכול להביא לקרבנותיו; ואמרו ליה רבנן: מביא,) </w:t>
      </w:r>
    </w:p>
    <w:p w:rsidR="00B74861" w:rsidRDefault="00B74861" w:rsidP="00B74861">
      <w:pPr>
        <w:rPr>
          <w:lang w:eastAsia="en-US"/>
        </w:rPr>
      </w:pPr>
      <w:r>
        <w:rPr>
          <w:rFonts w:hint="cs"/>
          <w:i/>
          <w:iCs/>
          <w:rtl/>
          <w:lang w:eastAsia="en-US"/>
        </w:rPr>
        <w:t xml:space="preserve">ומעשה </w:t>
      </w:r>
      <w:r>
        <w:rPr>
          <w:rFonts w:hint="cs"/>
          <w:rtl/>
          <w:lang w:eastAsia="en-US"/>
        </w:rPr>
        <w:t>[נמי]</w:t>
      </w:r>
      <w:r>
        <w:rPr>
          <w:rFonts w:hint="cs"/>
          <w:i/>
          <w:iCs/>
          <w:rtl/>
          <w:lang w:eastAsia="en-US"/>
        </w:rPr>
        <w:t xml:space="preserve"> במרים התרמודית שנזרק עליה אחד מן הדמים ובאו והודיעוה על בתה שהיתה מסוכנת והלכה ומצאה שמתה ואמרו חכמים תביא שאר קרבנותיה ותטהר</w:t>
      </w:r>
      <w:r>
        <w:rPr>
          <w:rFonts w:hint="cs"/>
          <w:rtl/>
          <w:lang w:eastAsia="en-US"/>
        </w:rPr>
        <w:t xml:space="preserve"> - שמע מינה.</w:t>
      </w:r>
    </w:p>
    <w:p w:rsidR="00B74861" w:rsidRDefault="00B74861" w:rsidP="00B74861">
      <w:pPr>
        <w:rPr>
          <w:rFonts w:cs="Miriam"/>
          <w:lang w:eastAsia="en-US"/>
        </w:rPr>
      </w:pPr>
    </w:p>
    <w:p w:rsidR="00B74861" w:rsidRDefault="00B74861" w:rsidP="00B74861">
      <w:pPr>
        <w:rPr>
          <w:rFonts w:cs="Miriam"/>
          <w:lang w:eastAsia="en-US"/>
        </w:rPr>
      </w:pPr>
    </w:p>
    <w:p w:rsidR="00B74861" w:rsidRDefault="00B74861" w:rsidP="00B74861">
      <w:pPr>
        <w:jc w:val="center"/>
        <w:rPr>
          <w:lang w:eastAsia="en-US"/>
        </w:rPr>
      </w:pPr>
      <w:r>
        <w:rPr>
          <w:rFonts w:hint="cs"/>
          <w:rtl/>
          <w:lang w:eastAsia="en-US"/>
        </w:rPr>
        <w:t>הדרן עלך שלשה מינין</w:t>
      </w:r>
    </w:p>
    <w:p w:rsidR="00B74861" w:rsidRDefault="00B74861" w:rsidP="00B74861"/>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1:08:00Z" w:initials="YH">
    <w:p w:rsidR="00B74861" w:rsidRDefault="00B74861" w:rsidP="00B74861">
      <w:pPr>
        <w:pStyle w:val="ad"/>
        <w:rPr>
          <w:rFonts w:cs="Courier New"/>
          <w:rtl/>
        </w:rPr>
      </w:pPr>
      <w:r>
        <w:rPr>
          <w:rFonts w:cs="Courier New"/>
          <w:rtl/>
        </w:rPr>
        <w:fldChar w:fldCharType="begin"/>
      </w:r>
      <w:r>
        <w:rPr>
          <w:rFonts w:cs="Courier New"/>
        </w:rPr>
        <w:instrText>PAGE \# "'</w:instrText>
      </w:r>
      <w:r>
        <w:rPr>
          <w:rFonts w:cs="Times New Roman"/>
          <w:rtl/>
        </w:rPr>
        <w:instrText>עמוד</w:instrText>
      </w:r>
      <w:r>
        <w:rPr>
          <w:rFonts w:cs="Courier New"/>
        </w:rPr>
        <w:instrText>: '#'</w:instrText>
      </w:r>
      <w:r>
        <w:rPr>
          <w:rFonts w:cs="Courier New"/>
        </w:rPr>
        <w:br/>
        <w:instrText>'"</w:instrText>
      </w:r>
      <w:r>
        <w:rPr>
          <w:rStyle w:val="ac"/>
          <w:rFonts w:cs="Courier New"/>
          <w:rtl/>
        </w:rPr>
        <w:instrText xml:space="preserve">  </w:instrText>
      </w:r>
      <w:r>
        <w:rPr>
          <w:rFonts w:cs="Courier New"/>
          <w:rtl/>
        </w:rPr>
        <w:fldChar w:fldCharType="end"/>
      </w:r>
      <w:r>
        <w:rPr>
          <w:rStyle w:val="ac"/>
          <w:rFonts w:cs="Courier New"/>
          <w:rtl/>
        </w:rPr>
        <w:annotationRef/>
      </w:r>
      <w:r>
        <w:rPr>
          <w:rFonts w:cs="Courier New" w:hint="cs"/>
          <w:rtl/>
        </w:rPr>
        <w:t xml:space="preserve">גירסת הדפוס: אלעזר, אולי הכוונה לרבי אלעזר בן עזריה, ויש ששמו נכתב אליעזר בן עזריה; אולי הכוונה לרבי אלעזר בן שמוע; ואולי לרבי אליעזר בן הורקנוס, וכן בהגהות: דפ"ו אליעזר, וכן בכל הסוגיא, ברוב הראשונים ובכתבי היד. </w:t>
      </w:r>
    </w:p>
    <w:p w:rsidR="00B74861" w:rsidRDefault="00B74861" w:rsidP="00B74861">
      <w:pPr>
        <w:pStyle w:val="ad"/>
        <w:rPr>
          <w:rFonts w:cs="Courier New"/>
          <w:rtl/>
        </w:rPr>
      </w:pPr>
      <w:r>
        <w:rPr>
          <w:rFonts w:cs="Courier New" w:hint="cs"/>
          <w:rtl/>
        </w:rPr>
        <w:t>ולפי סוגיא מקבילה בעירובין נראה בברור שמדובר ברבי אליעזר, שהרי שם:</w:t>
      </w:r>
    </w:p>
    <w:p w:rsidR="00B74861" w:rsidRDefault="00B74861" w:rsidP="00B74861">
      <w:pPr>
        <w:rPr>
          <w:rtl/>
        </w:rPr>
      </w:pPr>
      <w:r>
        <w:rPr>
          <w:rFonts w:hint="cs"/>
          <w:rtl/>
        </w:rPr>
        <w:t xml:space="preserve">עירובין כז,ב: במאי קא מיפלגי רבי יהודה בן גדיש </w:t>
      </w:r>
      <w:r>
        <w:rPr>
          <w:rFonts w:hint="cs"/>
          <w:u w:val="single"/>
          <w:rtl/>
        </w:rPr>
        <w:t>ורבי אליעזר</w:t>
      </w:r>
      <w:r>
        <w:rPr>
          <w:rFonts w:hint="cs"/>
          <w:rtl/>
        </w:rPr>
        <w:t xml:space="preserve"> </w:t>
      </w:r>
      <w:r>
        <w:rPr>
          <w:szCs w:val="20"/>
          <w:rtl/>
        </w:rPr>
        <w:t>(</w:t>
      </w:r>
      <w:r>
        <w:rPr>
          <w:rFonts w:cs="Miriam" w:hint="cs"/>
          <w:szCs w:val="20"/>
          <w:rtl/>
        </w:rPr>
        <w:t>דאמרי תרוייהו דגים ניקחין, ובציר הוא דפליגי</w:t>
      </w:r>
      <w:r>
        <w:rPr>
          <w:szCs w:val="20"/>
          <w:rtl/>
        </w:rPr>
        <w:t>)</w:t>
      </w:r>
      <w:r>
        <w:rPr>
          <w:rtl/>
        </w:rPr>
        <w:t xml:space="preserve"> </w:t>
      </w:r>
      <w:r>
        <w:rPr>
          <w:rFonts w:hint="cs"/>
          <w:rtl/>
        </w:rPr>
        <w:t xml:space="preserve">והני תנאי דלקמן </w:t>
      </w:r>
      <w:r>
        <w:rPr>
          <w:szCs w:val="20"/>
          <w:rtl/>
        </w:rPr>
        <w:t>(</w:t>
      </w:r>
      <w:r>
        <w:rPr>
          <w:rFonts w:cs="Miriam" w:hint="cs"/>
          <w:szCs w:val="20"/>
          <w:rtl/>
        </w:rPr>
        <w:t>דדרשי פרי מפרי וגידולי קרקע וולד ולדות הארץ, ותרוייהו ממעטי דגים, וכל שכן ציר</w:t>
      </w:r>
      <w:r>
        <w:rPr>
          <w:szCs w:val="20"/>
          <w:rtl/>
        </w:rPr>
        <w:t>)</w:t>
      </w:r>
      <w:r>
        <w:rPr>
          <w:rFonts w:hint="cs"/>
          <w:rtl/>
        </w:rPr>
        <w:t>?</w:t>
      </w:r>
    </w:p>
    <w:p w:rsidR="00B74861" w:rsidRDefault="00B74861" w:rsidP="00B74861">
      <w:pPr>
        <w:rPr>
          <w:rtl/>
        </w:rPr>
      </w:pPr>
      <w:r>
        <w:rPr>
          <w:rFonts w:hint="cs"/>
          <w:rtl/>
        </w:rPr>
        <w:t>רבי יהודה בן גדיש ורבי אליעזר דרשי רבויי ומיעוטי, והני תנאי דרשי כללי ופרטי:</w:t>
      </w:r>
    </w:p>
    <w:p w:rsidR="00B74861" w:rsidRDefault="00B74861" w:rsidP="00B74861">
      <w:pPr>
        <w:pStyle w:val="ad"/>
        <w:rPr>
          <w:rFonts w:cs="Courier New"/>
          <w:rtl/>
        </w:rPr>
      </w:pPr>
      <w:r>
        <w:rPr>
          <w:rFonts w:cs="Courier New" w:hint="cs"/>
          <w:rtl/>
        </w:rPr>
        <w:t xml:space="preserve">וכן </w:t>
      </w:r>
    </w:p>
    <w:p w:rsidR="00B74861" w:rsidRDefault="00B74861" w:rsidP="00B74861">
      <w:pPr>
        <w:rPr>
          <w:szCs w:val="20"/>
          <w:rtl/>
        </w:rPr>
      </w:pPr>
      <w:r>
        <w:rPr>
          <w:rFonts w:ascii="Courier New" w:hAnsi="Courier New" w:cs="Courier New" w:hint="cs"/>
          <w:sz w:val="16"/>
          <w:szCs w:val="20"/>
          <w:rtl/>
        </w:rPr>
        <w:t xml:space="preserve">סנהדרין מה,ב: </w:t>
      </w:r>
      <w:r>
        <w:rPr>
          <w:rFonts w:hint="cs"/>
          <w:szCs w:val="20"/>
          <w:rtl/>
        </w:rPr>
        <w:t>ורבי אליעזר דורשו במיעוט</w:t>
      </w:r>
      <w:r>
        <w:rPr>
          <w:rFonts w:cs="Miriam" w:hint="cs"/>
          <w:szCs w:val="20"/>
          <w:rtl/>
        </w:rPr>
        <w:t xml:space="preserve"> - רש"י: ויש חילוק בין זה לזה: 'פרט'  - היינו פירוש הכלל, ואין בכלל אלא מה שבפרט, ואפילו הדומה לפרט - אין מתרבה מן הכלל; אבל הדורשו במיעוט - לא עקר את הכלל ממקומו, אלא מיעוטי במקצת: שמתחילה היה משמע כל דבר, ובא המיעוט ומיעט משמעו, שלא תאמר 'הכל במשמע', אלא כגון זה הכתוב אחריו והדומין לו.</w:t>
      </w:r>
    </w:p>
    <w:p w:rsidR="00B74861" w:rsidRDefault="00B74861" w:rsidP="00B74861">
      <w:pPr>
        <w:pStyle w:val="ad"/>
        <w:rPr>
          <w:rFonts w:cs="Courier New"/>
          <w:rtl/>
        </w:rPr>
      </w:pPr>
    </w:p>
  </w:comment>
  <w:comment w:id="2" w:author="YH" w:date="2013-08-02T11:08:00Z" w:initials="YH">
    <w:p w:rsidR="00B74861" w:rsidRDefault="00B74861" w:rsidP="00B74861">
      <w:pPr>
        <w:pStyle w:val="ad"/>
        <w:rPr>
          <w:rFonts w:cs="Miriam"/>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cs="Miriam"/>
          <w:rtl/>
        </w:rPr>
        <w:t>תוספות נזיר לה</w:t>
      </w:r>
      <w:r>
        <w:rPr>
          <w:rFonts w:cs="Miriam" w:hint="cs"/>
          <w:rtl/>
        </w:rPr>
        <w:t>,</w:t>
      </w:r>
      <w:r>
        <w:rPr>
          <w:rFonts w:cs="Miriam"/>
          <w:rtl/>
        </w:rPr>
        <w:t>א</w:t>
      </w:r>
      <w:r>
        <w:rPr>
          <w:rFonts w:cs="Miriam" w:hint="cs"/>
          <w:rtl/>
        </w:rPr>
        <w:t xml:space="preserve"> ד"ה </w:t>
      </w:r>
      <w:r>
        <w:rPr>
          <w:rFonts w:cs="Miriam"/>
          <w:rtl/>
        </w:rPr>
        <w:t>ורבי אלעזר דדריש ריבה ומיעט פרט וכלל ופרט מנליה</w:t>
      </w:r>
      <w:r>
        <w:rPr>
          <w:rFonts w:cs="Miriam" w:hint="cs"/>
          <w:rtl/>
        </w:rPr>
        <w:t>:</w:t>
      </w:r>
    </w:p>
    <w:p w:rsidR="00B74861" w:rsidRDefault="00B74861" w:rsidP="00B74861">
      <w:pPr>
        <w:pStyle w:val="ad"/>
        <w:rPr>
          <w:rFonts w:cs="Miriam"/>
          <w:rtl/>
        </w:rPr>
      </w:pPr>
      <w:r>
        <w:rPr>
          <w:rFonts w:cs="Miriam"/>
          <w:rtl/>
        </w:rPr>
        <w:t>וא"ת ודלמא לית ליה [המדה] בשום מקום כי היכי דרבנן לא דרשי מיעט וריבה</w:t>
      </w:r>
      <w:r>
        <w:rPr>
          <w:rFonts w:cs="Miriam" w:hint="cs"/>
          <w:rtl/>
        </w:rPr>
        <w:t>?</w:t>
      </w:r>
      <w:r>
        <w:rPr>
          <w:rFonts w:cs="Miriam"/>
          <w:rtl/>
        </w:rPr>
        <w:t xml:space="preserve"> </w:t>
      </w:r>
    </w:p>
    <w:p w:rsidR="00B74861" w:rsidRDefault="00B74861" w:rsidP="00B74861">
      <w:pPr>
        <w:pStyle w:val="ad"/>
        <w:rPr>
          <w:rFonts w:cs="Miriam"/>
          <w:rtl/>
        </w:rPr>
      </w:pPr>
      <w:r>
        <w:rPr>
          <w:rFonts w:cs="Miriam"/>
          <w:rtl/>
        </w:rPr>
        <w:t>וי"ל דא"כ הוה לו לחלוק בכ"מ שאנו דורשין בכלל ופרט וכלל ומרבינן מההוא ריבוי כעין הפרט</w:t>
      </w:r>
      <w:r>
        <w:rPr>
          <w:rFonts w:cs="Miriam" w:hint="cs"/>
          <w:rtl/>
        </w:rPr>
        <w:t>,</w:t>
      </w:r>
      <w:r>
        <w:rPr>
          <w:rFonts w:cs="Miriam"/>
          <w:rtl/>
        </w:rPr>
        <w:t xml:space="preserve"> כמו קרא ד</w:t>
      </w:r>
      <w:r>
        <w:rPr>
          <w:rFonts w:cs="Narkisim"/>
          <w:rtl/>
        </w:rPr>
        <w:t>וכי יתן</w:t>
      </w:r>
      <w:r>
        <w:rPr>
          <w:rFonts w:cs="Miriam"/>
          <w:rtl/>
        </w:rPr>
        <w:t xml:space="preserve"> דבסמוך</w:t>
      </w:r>
      <w:r>
        <w:rPr>
          <w:rFonts w:cs="Miriam" w:hint="cs"/>
          <w:rtl/>
        </w:rPr>
        <w:t>:</w:t>
      </w:r>
      <w:r>
        <w:rPr>
          <w:rFonts w:cs="Miriam"/>
          <w:rtl/>
        </w:rPr>
        <w:t xml:space="preserve"> דרבנן דרשי ליה בכלל ופרט וכלל בהזהב </w:t>
      </w:r>
      <w:r>
        <w:rPr>
          <w:rFonts w:cs="Miriam" w:hint="cs"/>
          <w:szCs w:val="16"/>
          <w:rtl/>
        </w:rPr>
        <w:t>[</w:t>
      </w:r>
      <w:r>
        <w:rPr>
          <w:rFonts w:cs="Miriam"/>
          <w:szCs w:val="16"/>
          <w:rtl/>
        </w:rPr>
        <w:t>בב"מ (ד' נז:)</w:t>
      </w:r>
      <w:r>
        <w:rPr>
          <w:rFonts w:cs="Miriam" w:hint="cs"/>
          <w:szCs w:val="16"/>
          <w:rtl/>
        </w:rPr>
        <w:t>]</w:t>
      </w:r>
      <w:r>
        <w:rPr>
          <w:rFonts w:cs="Miriam"/>
          <w:rtl/>
        </w:rPr>
        <w:t xml:space="preserve"> לרבות כעין הפרט</w:t>
      </w:r>
      <w:r>
        <w:rPr>
          <w:rFonts w:cs="Miriam" w:hint="cs"/>
          <w:rtl/>
        </w:rPr>
        <w:t>:</w:t>
      </w:r>
      <w:r>
        <w:rPr>
          <w:rFonts w:cs="Miriam"/>
          <w:rtl/>
        </w:rPr>
        <w:t xml:space="preserve"> דבר שמיטלטל וגופו ממון</w:t>
      </w:r>
      <w:r>
        <w:rPr>
          <w:rFonts w:cs="Miriam" w:hint="cs"/>
          <w:rtl/>
        </w:rPr>
        <w:t>,</w:t>
      </w:r>
      <w:r>
        <w:rPr>
          <w:rFonts w:cs="Miriam"/>
          <w:rtl/>
        </w:rPr>
        <w:t xml:space="preserve"> ולהוציא שטרות וקרקעות ועבדים</w:t>
      </w:r>
      <w:r>
        <w:rPr>
          <w:rFonts w:cs="Miriam" w:hint="cs"/>
          <w:rtl/>
        </w:rPr>
        <w:t>,</w:t>
      </w:r>
      <w:r>
        <w:rPr>
          <w:rFonts w:cs="Miriam"/>
          <w:rtl/>
        </w:rPr>
        <w:t xml:space="preserve"> ולא מצינו שר' אלעזר חולק על מדות הללו וריבה יותר מריבה ומיעט</w:t>
      </w:r>
      <w:r>
        <w:rPr>
          <w:rFonts w:cs="Miriam" w:hint="cs"/>
          <w:rtl/>
        </w:rPr>
        <w:t xml:space="preserve"> [וריבה],</w:t>
      </w:r>
      <w:r>
        <w:rPr>
          <w:rFonts w:cs="Miriam"/>
          <w:rtl/>
        </w:rPr>
        <w:t xml:space="preserve"> אלא גם הוא מודה שאין נשבעין על הקרקעות והשטרות ועבדים</w:t>
      </w:r>
      <w:r>
        <w:rPr>
          <w:rFonts w:cs="Miriam" w:hint="cs"/>
          <w:rtl/>
        </w:rPr>
        <w:t>,</w:t>
      </w:r>
      <w:r>
        <w:rPr>
          <w:rFonts w:cs="Miriam"/>
          <w:rtl/>
        </w:rPr>
        <w:t xml:space="preserve"> ומש"ה פשיטא ליה לגמרא כי במקום שאנו דורשין כלל ופרט וכלל </w:t>
      </w:r>
      <w:r>
        <w:rPr>
          <w:rFonts w:cs="Miriam" w:hint="cs"/>
          <w:rtl/>
        </w:rPr>
        <w:t xml:space="preserve">- </w:t>
      </w:r>
      <w:r>
        <w:rPr>
          <w:rFonts w:cs="Miriam"/>
          <w:rtl/>
        </w:rPr>
        <w:t>ידרוש הוא פרט וכלל ופרט אם יכול להפיל כלל הראשון</w:t>
      </w:r>
      <w:r>
        <w:rPr>
          <w:rFonts w:cs="Miriam" w:hint="cs"/>
          <w:rtl/>
        </w:rPr>
        <w:t>,</w:t>
      </w:r>
      <w:r>
        <w:rPr>
          <w:rFonts w:cs="Miriam"/>
          <w:rtl/>
        </w:rPr>
        <w:t xml:space="preserve"> ואם אינו יכול </w:t>
      </w:r>
      <w:r>
        <w:rPr>
          <w:rFonts w:cs="Miriam" w:hint="cs"/>
          <w:rtl/>
        </w:rPr>
        <w:t xml:space="preserve">- </w:t>
      </w:r>
      <w:r>
        <w:rPr>
          <w:rFonts w:cs="Miriam"/>
          <w:rtl/>
        </w:rPr>
        <w:t>אז דורשו בריבה ומיעט וריבה</w:t>
      </w:r>
      <w:r>
        <w:rPr>
          <w:rFonts w:cs="Miriam" w:hint="cs"/>
          <w:rtl/>
        </w:rPr>
        <w:t>,</w:t>
      </w:r>
      <w:r>
        <w:rPr>
          <w:rFonts w:cs="Miriam"/>
          <w:rtl/>
        </w:rPr>
        <w:t xml:space="preserve"> שכך קבל המדות</w:t>
      </w:r>
      <w:r>
        <w:rPr>
          <w:rFonts w:cs="Miriam" w:hint="cs"/>
          <w:rtl/>
        </w:rPr>
        <w:t>,</w:t>
      </w:r>
      <w:r>
        <w:rPr>
          <w:rFonts w:cs="Miriam"/>
          <w:rtl/>
        </w:rPr>
        <w:t xml:space="preserve"> וכשהוא דורש פרט וכלל ופרט </w:t>
      </w:r>
      <w:r>
        <w:rPr>
          <w:rFonts w:cs="Miriam" w:hint="cs"/>
          <w:rtl/>
        </w:rPr>
        <w:t xml:space="preserve">- </w:t>
      </w:r>
      <w:r>
        <w:rPr>
          <w:rFonts w:cs="Miriam"/>
          <w:rtl/>
        </w:rPr>
        <w:t xml:space="preserve">מרבה כעין הפרט כמו רבנן בכלל ופרט וכלל (במשמע דרשא להאי קרא ר' יוסי אומר דבסמוך) </w:t>
      </w:r>
    </w:p>
    <w:p w:rsidR="00B74861" w:rsidRDefault="00B74861" w:rsidP="00B74861">
      <w:pPr>
        <w:pStyle w:val="ad"/>
        <w:rPr>
          <w:rFonts w:cs="Miriam"/>
          <w:rtl/>
        </w:rPr>
      </w:pPr>
      <w:r>
        <w:rPr>
          <w:rFonts w:cs="Miriam"/>
          <w:rtl/>
        </w:rPr>
        <w:t>אך קצת יש חילוק ביניהם לרבנן</w:t>
      </w:r>
      <w:r>
        <w:rPr>
          <w:rFonts w:cs="Miriam" w:hint="cs"/>
          <w:rtl/>
        </w:rPr>
        <w:t>,</w:t>
      </w:r>
      <w:r>
        <w:rPr>
          <w:rFonts w:cs="Miriam"/>
          <w:rtl/>
        </w:rPr>
        <w:t xml:space="preserve"> כדמפרש בסמוך </w:t>
      </w:r>
    </w:p>
    <w:p w:rsidR="00B74861" w:rsidRDefault="00B74861" w:rsidP="00B74861">
      <w:pPr>
        <w:pStyle w:val="ad"/>
        <w:rPr>
          <w:rFonts w:cs="Miriam"/>
          <w:rtl/>
        </w:rPr>
      </w:pPr>
      <w:r>
        <w:rPr>
          <w:rFonts w:cs="Miriam"/>
          <w:rtl/>
        </w:rPr>
        <w:t>א"נ [אומר ר"י</w:t>
      </w:r>
      <w:r>
        <w:rPr>
          <w:rFonts w:cs="Miriam" w:hint="cs"/>
          <w:rtl/>
        </w:rPr>
        <w:t xml:space="preserve"> [הרש"ש: ר"ת]</w:t>
      </w:r>
      <w:r>
        <w:rPr>
          <w:rFonts w:cs="Miriam"/>
          <w:rtl/>
        </w:rPr>
        <w:t>] דע"כ אית ליה בעלמא פרט וכלל ופרט</w:t>
      </w:r>
      <w:r>
        <w:rPr>
          <w:rFonts w:cs="Miriam" w:hint="cs"/>
          <w:rtl/>
        </w:rPr>
        <w:t>,</w:t>
      </w:r>
      <w:r>
        <w:rPr>
          <w:rFonts w:cs="Miriam"/>
          <w:rtl/>
        </w:rPr>
        <w:t xml:space="preserve"> דאי הוי דריש במיעט וריבה ומיעט ס"ל לגמרא דגם גבי נזיר הוה דריש ליה במיעט וריבה ומיעט ולא הוה דריש מיעוט אחרון לכדר' אלעזר ב"ע</w:t>
      </w:r>
      <w:r>
        <w:rPr>
          <w:rFonts w:cs="Miriam" w:hint="cs"/>
          <w:rtl/>
        </w:rPr>
        <w:t>,</w:t>
      </w:r>
      <w:r>
        <w:rPr>
          <w:rFonts w:cs="Miriam"/>
          <w:rtl/>
        </w:rPr>
        <w:t xml:space="preserve"> דהכי עדיף</w:t>
      </w:r>
      <w:r>
        <w:rPr>
          <w:rFonts w:cs="Miriam" w:hint="cs"/>
          <w:rtl/>
        </w:rPr>
        <w:t>!</w:t>
      </w:r>
      <w:r>
        <w:rPr>
          <w:rFonts w:cs="Miriam"/>
          <w:rtl/>
        </w:rPr>
        <w:t xml:space="preserve"> </w:t>
      </w:r>
    </w:p>
    <w:p w:rsidR="00B74861" w:rsidRDefault="00B74861" w:rsidP="00B74861">
      <w:pPr>
        <w:pStyle w:val="ad"/>
        <w:rPr>
          <w:rFonts w:cs="Miriam"/>
          <w:rtl/>
        </w:rPr>
      </w:pPr>
      <w:r>
        <w:rPr>
          <w:rFonts w:cs="Miriam"/>
          <w:rtl/>
        </w:rPr>
        <w:t>אלא ודאי [כדפרישית] דמדה ד</w:t>
      </w:r>
      <w:r>
        <w:rPr>
          <w:rFonts w:cs="Miriam" w:hint="cs"/>
          <w:rtl/>
        </w:rPr>
        <w:t>'</w:t>
      </w:r>
      <w:r>
        <w:rPr>
          <w:rFonts w:cs="Miriam"/>
          <w:rtl/>
        </w:rPr>
        <w:t>מיעט וריבה ומיעט</w:t>
      </w:r>
      <w:r>
        <w:rPr>
          <w:rFonts w:cs="Miriam" w:hint="cs"/>
          <w:rtl/>
        </w:rPr>
        <w:t>'</w:t>
      </w:r>
      <w:r>
        <w:rPr>
          <w:rFonts w:cs="Miriam"/>
          <w:rtl/>
        </w:rPr>
        <w:t xml:space="preserve"> לא דריש ליה</w:t>
      </w:r>
      <w:r>
        <w:rPr>
          <w:rFonts w:cs="Miriam" w:hint="cs"/>
          <w:rtl/>
        </w:rPr>
        <w:t>,</w:t>
      </w:r>
      <w:r>
        <w:rPr>
          <w:rFonts w:cs="Miriam"/>
          <w:rtl/>
        </w:rPr>
        <w:t xml:space="preserve"> אלא דריש ליה בפרט וכלל</w:t>
      </w:r>
      <w:r>
        <w:rPr>
          <w:rFonts w:cs="Miriam" w:hint="cs"/>
          <w:rtl/>
        </w:rPr>
        <w:t>,</w:t>
      </w:r>
      <w:r>
        <w:rPr>
          <w:rFonts w:cs="Miriam"/>
          <w:rtl/>
        </w:rPr>
        <w:t xml:space="preserve"> לפי דמדה ד</w:t>
      </w:r>
      <w:r>
        <w:rPr>
          <w:rFonts w:cs="Miriam" w:hint="cs"/>
          <w:rtl/>
        </w:rPr>
        <w:t>'</w:t>
      </w:r>
      <w:r>
        <w:rPr>
          <w:rFonts w:cs="Miriam"/>
          <w:rtl/>
        </w:rPr>
        <w:t>מיעט וריבה ומיעט</w:t>
      </w:r>
      <w:r>
        <w:rPr>
          <w:rFonts w:cs="Miriam" w:hint="cs"/>
          <w:rtl/>
        </w:rPr>
        <w:t>'</w:t>
      </w:r>
      <w:r>
        <w:rPr>
          <w:rFonts w:cs="Miriam"/>
          <w:rtl/>
        </w:rPr>
        <w:t xml:space="preserve"> אינו מדה בתורה לידרש</w:t>
      </w:r>
      <w:r>
        <w:rPr>
          <w:rFonts w:cs="Miriam" w:hint="cs"/>
          <w:rtl/>
        </w:rPr>
        <w:t>!</w:t>
      </w:r>
      <w:r>
        <w:rPr>
          <w:rFonts w:cs="Miriam"/>
          <w:rtl/>
        </w:rPr>
        <w:t xml:space="preserve"> </w:t>
      </w:r>
    </w:p>
    <w:p w:rsidR="00B74861" w:rsidRDefault="00B74861" w:rsidP="00B74861">
      <w:pPr>
        <w:pStyle w:val="ad"/>
        <w:rPr>
          <w:rFonts w:cs="Miriam"/>
          <w:rtl/>
        </w:rPr>
      </w:pPr>
      <w:r>
        <w:rPr>
          <w:rFonts w:cs="Miriam"/>
          <w:rtl/>
        </w:rPr>
        <w:t>וכ"ת אכתי כיון דבעלמא דריש פרט וכלל ופרט</w:t>
      </w:r>
      <w:r>
        <w:rPr>
          <w:rFonts w:cs="Miriam" w:hint="cs"/>
          <w:rtl/>
        </w:rPr>
        <w:t>,</w:t>
      </w:r>
      <w:r>
        <w:rPr>
          <w:rFonts w:cs="Miriam"/>
          <w:rtl/>
        </w:rPr>
        <w:t xml:space="preserve"> ה"נ גבי נזיר לידרשיה כרבנן</w:t>
      </w:r>
      <w:r>
        <w:rPr>
          <w:rFonts w:cs="Miriam" w:hint="cs"/>
          <w:rtl/>
        </w:rPr>
        <w:t>!?</w:t>
      </w:r>
      <w:r>
        <w:rPr>
          <w:rFonts w:cs="Miriam"/>
          <w:rtl/>
        </w:rPr>
        <w:t xml:space="preserve"> </w:t>
      </w:r>
    </w:p>
    <w:p w:rsidR="00B74861" w:rsidRDefault="00B74861" w:rsidP="00B74861">
      <w:pPr>
        <w:pStyle w:val="ad"/>
        <w:rPr>
          <w:rtl/>
        </w:rPr>
      </w:pPr>
      <w:r>
        <w:rPr>
          <w:rFonts w:cs="Miriam"/>
          <w:rtl/>
        </w:rPr>
        <w:t>ויש לומר</w:t>
      </w:r>
      <w:r>
        <w:rPr>
          <w:rFonts w:cs="Miriam" w:hint="cs"/>
          <w:rtl/>
        </w:rPr>
        <w:t>:</w:t>
      </w:r>
      <w:r>
        <w:rPr>
          <w:rFonts w:cs="Miriam"/>
          <w:rtl/>
        </w:rPr>
        <w:t xml:space="preserve"> הואיל דבעלמא דריש כל התורה בריבה ומיעט</w:t>
      </w:r>
      <w:r>
        <w:rPr>
          <w:rFonts w:cs="Miriam" w:hint="cs"/>
          <w:rtl/>
        </w:rPr>
        <w:t>,</w:t>
      </w:r>
      <w:r>
        <w:rPr>
          <w:rFonts w:cs="Miriam"/>
          <w:rtl/>
        </w:rPr>
        <w:t xml:space="preserve"> וכן במיעט וריבה וכן בריבה ומיעט וריבה</w:t>
      </w:r>
      <w:r>
        <w:rPr>
          <w:rFonts w:cs="Miriam" w:hint="cs"/>
          <w:rtl/>
        </w:rPr>
        <w:t>,</w:t>
      </w:r>
      <w:r>
        <w:rPr>
          <w:rFonts w:cs="Miriam"/>
          <w:rtl/>
        </w:rPr>
        <w:t xml:space="preserve"> ואף דפרט וכלל ופרט ניתן לידרש</w:t>
      </w:r>
      <w:r>
        <w:rPr>
          <w:rFonts w:cs="Miriam" w:hint="cs"/>
          <w:rtl/>
        </w:rPr>
        <w:t>,</w:t>
      </w:r>
      <w:r>
        <w:rPr>
          <w:rFonts w:cs="Miriam"/>
          <w:rtl/>
        </w:rPr>
        <w:t xml:space="preserve"> הואיל דברוב מקומות לא ניתן כלל ופרט לידרש נוח לו לדרוש פרט אחרון לכדר' אלעזר מלדרשו לפרט וכלל ופרט</w:t>
      </w:r>
      <w:r>
        <w:rPr>
          <w:rFonts w:cs="Miriam" w:hint="cs"/>
          <w:rtl/>
        </w:rPr>
        <w:t>,</w:t>
      </w:r>
      <w:r>
        <w:rPr>
          <w:rFonts w:cs="Miriam"/>
          <w:rtl/>
        </w:rPr>
        <w:t xml:space="preserve"> אך כשאין לו מה לדרוש מפרט אחרון דרשא אחרינא </w:t>
      </w:r>
      <w:r>
        <w:rPr>
          <w:rFonts w:cs="Miriam" w:hint="cs"/>
          <w:rtl/>
        </w:rPr>
        <w:t xml:space="preserve">- </w:t>
      </w:r>
      <w:r>
        <w:rPr>
          <w:rFonts w:cs="Miriam"/>
          <w:rtl/>
        </w:rPr>
        <w:t>אז דורשין בפרט וכלל ופרט.</w:t>
      </w:r>
    </w:p>
  </w:comment>
  <w:comment w:id="3" w:author="YH" w:date="2013-08-02T11:08:00Z" w:initials="YH">
    <w:p w:rsidR="00B74861" w:rsidRDefault="00B74861" w:rsidP="00B74861">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נ"א:</w:t>
      </w:r>
      <w:r>
        <w:rPr>
          <w:rFonts w:hint="cs"/>
          <w:rtl/>
        </w:rPr>
        <w:t xml:space="preserve"> </w:t>
      </w:r>
      <w:r>
        <w:rPr>
          <w:rFonts w:cs="Narkisim" w:hint="cs"/>
          <w:rtl/>
        </w:rPr>
        <w:t>וכל</w:t>
      </w:r>
      <w:r>
        <w:rPr>
          <w:rFonts w:hint="cs"/>
          <w:rtl/>
        </w:rPr>
        <w:t xml:space="preserve"> </w:t>
      </w:r>
      <w:r>
        <w:rPr>
          <w:rtl/>
        </w:rPr>
        <w:t>–</w:t>
      </w:r>
      <w:r>
        <w:rPr>
          <w:rFonts w:hint="cs"/>
          <w:rtl/>
        </w:rPr>
        <w:t xml:space="preserve"> כלל, </w:t>
      </w:r>
      <w:r>
        <w:rPr>
          <w:rFonts w:cs="Narkisim" w:hint="cs"/>
          <w:rtl/>
        </w:rPr>
        <w:t>בהמה לשמור</w:t>
      </w:r>
      <w:r>
        <w:rPr>
          <w:rFonts w:hint="cs"/>
          <w:rtl/>
        </w:rPr>
        <w:t xml:space="preserve"> </w:t>
      </w:r>
      <w:r>
        <w:rPr>
          <w:rtl/>
        </w:rPr>
        <w:t>–</w:t>
      </w:r>
      <w:r>
        <w:rPr>
          <w:rFonts w:hint="cs"/>
          <w:rtl/>
        </w:rPr>
        <w:t xml:space="preserve"> חזר ופרט</w:t>
      </w:r>
    </w:p>
  </w:comment>
  <w:comment w:id="4" w:author="Yeshayahu Hollander" w:date="2013-08-02T11:08:00Z" w:initials="YH">
    <w:p w:rsidR="00B74861" w:rsidRDefault="00B74861" w:rsidP="00B74861">
      <w:pPr>
        <w:autoSpaceDE w:val="0"/>
        <w:autoSpaceDN w:val="0"/>
        <w:adjustRightInd w:val="0"/>
        <w:rPr>
          <w:rFonts w:cs="Miriam"/>
          <w:color w:val="000000"/>
          <w:rtl/>
          <w:lang w:eastAsia="en-US"/>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szCs w:val="20"/>
          <w:rtl/>
          <w:lang w:eastAsia="en-US"/>
        </w:rPr>
        <w:t xml:space="preserve">והרי למדנו לעיל על רביעית דם, ואמר הריב"ן כבר שם שבפלוגתא לא קמיירי, </w:t>
      </w:r>
      <w:r>
        <w:rPr>
          <w:rFonts w:cs="Miriam" w:hint="cs"/>
          <w:szCs w:val="20"/>
          <w:rtl/>
          <w:lang w:eastAsia="en-US"/>
        </w:rPr>
        <w:t xml:space="preserve">והאי דקא נסיב לה הש"ס אליבא דרבי עקיבא - לאו דוקא, </w:t>
      </w:r>
      <w:r>
        <w:rPr>
          <w:rFonts w:cs="Miriam" w:hint="cs"/>
          <w:szCs w:val="20"/>
          <w:u w:val="single"/>
          <w:rtl/>
          <w:lang w:eastAsia="en-US"/>
        </w:rPr>
        <w:t>אלא איידי דאית ביה רביעית,</w:t>
      </w:r>
      <w:r>
        <w:rPr>
          <w:rFonts w:ascii="Courier New" w:hAnsi="Courier New" w:cs="Courier New" w:hint="cs"/>
          <w:sz w:val="16"/>
          <w:szCs w:val="20"/>
          <w:rtl/>
          <w:lang w:eastAsia="en-US"/>
        </w:rPr>
        <w:t xml:space="preserve"> אלא שהכוונה לדין של רביעית דם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הכא נמי בנטילת ידים ברביעית אין מחלוקת שדי ברביעית, ומדוע לא הביא במנין? ואם תאמר ששם עסקו בדינים דאורייתא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הרי ארבע כוסות לאו דאורייתא! אלא בהמשך הריב"ן אמר </w:t>
      </w:r>
      <w:r>
        <w:rPr>
          <w:rFonts w:cs="Miriam" w:hint="cs"/>
          <w:szCs w:val="20"/>
          <w:u w:val="single"/>
          <w:rtl/>
          <w:lang w:eastAsia="en-US"/>
        </w:rPr>
        <w:t>וקא דריש ביה קרא</w:t>
      </w:r>
      <w:r>
        <w:rPr>
          <w:rFonts w:cs="Miriam" w:hint="cs"/>
          <w:szCs w:val="20"/>
          <w:rtl/>
          <w:lang w:eastAsia="en-US"/>
        </w:rPr>
        <w:t>,</w:t>
      </w:r>
      <w:r>
        <w:rPr>
          <w:rFonts w:ascii="Courier New" w:hAnsi="Courier New" w:cs="Courier New" w:hint="cs"/>
          <w:sz w:val="16"/>
          <w:szCs w:val="20"/>
          <w:rtl/>
          <w:lang w:eastAsia="en-US"/>
        </w:rPr>
        <w:t xml:space="preserve"> כלומר: אף על פי שעשרת הרביעיות אינם דאורייתא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'דריש ביה קרא', ובנטילת ידים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דרבנן </w:t>
      </w:r>
      <w:r>
        <w:rPr>
          <w:rFonts w:ascii="Courier New" w:hAnsi="Courier New" w:cs="Courier New" w:hint="cs"/>
          <w:sz w:val="16"/>
          <w:rtl/>
          <w:lang w:eastAsia="en-US"/>
        </w:rPr>
        <w:t xml:space="preserve">- </w:t>
      </w:r>
      <w:r>
        <w:rPr>
          <w:rFonts w:ascii="Courier New" w:hAnsi="Courier New" w:cs="Courier New" w:hint="cs"/>
          <w:sz w:val="16"/>
          <w:szCs w:val="20"/>
          <w:rtl/>
          <w:lang w:eastAsia="en-US"/>
        </w:rPr>
        <w:t>לא דריש ביה קרא. ו</w:t>
      </w:r>
      <w:r>
        <w:rPr>
          <w:rFonts w:ascii="Courier New" w:hAnsi="Courier New" w:cs="Courier New" w:hint="cs"/>
          <w:sz w:val="16"/>
          <w:rtl/>
          <w:lang w:eastAsia="en-US"/>
        </w:rPr>
        <w:t>הנה</w:t>
      </w:r>
      <w:r>
        <w:rPr>
          <w:rFonts w:ascii="Courier New" w:hAnsi="Courier New" w:cs="Courier New" w:hint="cs"/>
          <w:sz w:val="16"/>
          <w:szCs w:val="20"/>
          <w:rtl/>
          <w:lang w:eastAsia="en-US"/>
        </w:rPr>
        <w:t xml:space="preserve"> תוד"ה נזיר רביעית יין לנזיר</w:t>
      </w:r>
      <w:r>
        <w:rPr>
          <w:rFonts w:ascii="Courier New" w:hAnsi="Courier New" w:cs="Courier New" w:hint="cs"/>
          <w:sz w:val="16"/>
          <w:rtl/>
          <w:lang w:eastAsia="en-US"/>
        </w:rPr>
        <w:t xml:space="preserve">: </w:t>
      </w:r>
      <w:r>
        <w:rPr>
          <w:rFonts w:cs="Miriam" w:hint="cs"/>
          <w:color w:val="000000"/>
          <w:rtl/>
          <w:lang w:eastAsia="en-US"/>
        </w:rPr>
        <w:t xml:space="preserve">והיינו למשנה ראשונה </w:t>
      </w:r>
      <w:r>
        <w:rPr>
          <w:rFonts w:cs="Miriam" w:hint="cs"/>
          <w:color w:val="000000"/>
          <w:szCs w:val="16"/>
          <w:rtl/>
          <w:lang w:eastAsia="en-US"/>
        </w:rPr>
        <w:t>(לעיל דף לד:)</w:t>
      </w:r>
      <w:r>
        <w:rPr>
          <w:rFonts w:cs="Miriam" w:hint="cs"/>
          <w:color w:val="000000"/>
          <w:rtl/>
          <w:lang w:eastAsia="en-US"/>
        </w:rPr>
        <w:t xml:space="preserve"> אע"ג דקאמר לקמן בפלוגתא לא קמיירי היינו גבי חיוורתא </w:t>
      </w:r>
    </w:p>
    <w:p w:rsidR="00B74861" w:rsidRDefault="00B74861" w:rsidP="00B74861">
      <w:pPr>
        <w:pStyle w:val="ad"/>
        <w:rPr>
          <w:rtl/>
        </w:rPr>
      </w:pPr>
    </w:p>
  </w:comment>
  <w:comment w:id="5" w:author="Yeshayahu Hollander" w:date="2013-08-02T11:08:00Z" w:initials="YH">
    <w:p w:rsidR="00B74861" w:rsidRDefault="00B74861" w:rsidP="00B74861">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לא הבנתי, ולכאורה היה צריך להיות הפוך: אם מה שלמטה הוא החלק החדש </w:t>
      </w:r>
      <w:r>
        <w:rPr>
          <w:rFonts w:ascii="Courier New" w:hAnsi="Courier New" w:cs="Courier New"/>
          <w:sz w:val="16"/>
          <w:rtl/>
          <w:lang w:eastAsia="en-US"/>
        </w:rPr>
        <w:t>–</w:t>
      </w:r>
      <w:r>
        <w:rPr>
          <w:rFonts w:ascii="Courier New" w:hAnsi="Courier New" w:cs="Courier New" w:hint="cs"/>
          <w:sz w:val="16"/>
          <w:rtl/>
          <w:lang w:eastAsia="en-US"/>
        </w:rPr>
        <w:t xml:space="preserve"> מלתחת רבי </w:t>
      </w:r>
      <w:r>
        <w:rPr>
          <w:rFonts w:ascii="Courier New" w:hAnsi="Courier New" w:cs="Courier New"/>
          <w:sz w:val="16"/>
          <w:rtl/>
          <w:lang w:eastAsia="en-US"/>
        </w:rPr>
        <w:t>–</w:t>
      </w:r>
      <w:r>
        <w:rPr>
          <w:rFonts w:ascii="Courier New" w:hAnsi="Courier New" w:cs="Courier New" w:hint="cs"/>
          <w:sz w:val="16"/>
          <w:rtl/>
          <w:lang w:eastAsia="en-US"/>
        </w:rPr>
        <w:t xml:space="preserve"> מה ששיירו הוא החדש, ואינו סותר, ואם נאמר שמלמעלה רבי, מה שנשאר הוא החלק הישן!?</w:t>
      </w:r>
    </w:p>
  </w:comment>
  <w:comment w:id="6" w:author="Yeshayahu Hollander" w:date="2013-08-02T11:08:00Z" w:initials="YH">
    <w:p w:rsidR="00B74861" w:rsidRDefault="00B74861" w:rsidP="00B74861">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ציטוט זה הוא שבוש: או צירוף שני פסוקים, או שיבוש פסוק ט: במקום '</w:t>
      </w:r>
      <w:r>
        <w:rPr>
          <w:rFonts w:cs="Narkisim" w:hint="cs"/>
          <w:rtl/>
        </w:rPr>
        <w:t>יגלח</w:t>
      </w:r>
      <w:r>
        <w:rPr>
          <w:rFonts w:cs="Courier New" w:hint="cs"/>
          <w:rtl/>
        </w:rPr>
        <w:t>' כתב '</w:t>
      </w:r>
      <w:r>
        <w:rPr>
          <w:rFonts w:hint="cs"/>
          <w:rtl/>
        </w:rPr>
        <w:t>וגילח</w:t>
      </w:r>
      <w:r>
        <w:rPr>
          <w:rFonts w:cs="Courier New" w:hint="cs"/>
          <w:rtl/>
        </w:rPr>
        <w:t>' מפסוק ח:</w:t>
      </w:r>
    </w:p>
    <w:p w:rsidR="00B74861" w:rsidRDefault="00B74861" w:rsidP="00B74861">
      <w:pPr>
        <w:rPr>
          <w:rFonts w:cs="Narkisim"/>
          <w:color w:val="000000"/>
          <w:szCs w:val="20"/>
          <w:rtl/>
          <w:lang w:eastAsia="en-US"/>
        </w:rPr>
      </w:pPr>
      <w:r>
        <w:rPr>
          <w:rFonts w:cs="Narkisim" w:hint="cs"/>
          <w:b/>
          <w:bCs/>
          <w:color w:val="000000"/>
          <w:szCs w:val="20"/>
          <w:u w:val="single"/>
          <w:rtl/>
          <w:lang w:eastAsia="en-US"/>
        </w:rPr>
        <w:t xml:space="preserve">ויקרא פרק יד </w:t>
      </w:r>
    </w:p>
    <w:p w:rsidR="00B74861" w:rsidRDefault="00B74861" w:rsidP="00B74861">
      <w:pPr>
        <w:rPr>
          <w:rFonts w:cs="Narkisim"/>
          <w:color w:val="000000"/>
          <w:sz w:val="28"/>
          <w:szCs w:val="20"/>
          <w:rtl/>
          <w:lang w:eastAsia="en-US"/>
        </w:rPr>
      </w:pPr>
      <w:r>
        <w:rPr>
          <w:rFonts w:cs="Narkisim" w:hint="cs"/>
          <w:color w:val="000000"/>
          <w:szCs w:val="20"/>
          <w:rtl/>
          <w:lang w:eastAsia="en-US"/>
        </w:rPr>
        <w:t>(ח)</w:t>
      </w:r>
      <w:r>
        <w:rPr>
          <w:rFonts w:cs="Narkisim" w:hint="cs"/>
          <w:color w:val="000000"/>
          <w:sz w:val="28"/>
          <w:szCs w:val="20"/>
          <w:rtl/>
          <w:lang w:eastAsia="en-US"/>
        </w:rPr>
        <w:t xml:space="preserve"> וְכִבֶּס הַמִּטַּהֵר אֶת בְּגָדָיו </w:t>
      </w:r>
      <w:r>
        <w:rPr>
          <w:rFonts w:cs="Narkisim" w:hint="cs"/>
          <w:color w:val="FF00FF"/>
          <w:sz w:val="28"/>
          <w:szCs w:val="20"/>
          <w:highlight w:val="cyan"/>
          <w:rtl/>
          <w:lang w:eastAsia="en-US"/>
        </w:rPr>
        <w:t>וְגִלַּח</w:t>
      </w:r>
      <w:r>
        <w:rPr>
          <w:rFonts w:cs="Narkisim" w:hint="cs"/>
          <w:color w:val="000000"/>
          <w:sz w:val="28"/>
          <w:szCs w:val="20"/>
          <w:highlight w:val="cyan"/>
          <w:rtl/>
          <w:lang w:eastAsia="en-US"/>
        </w:rPr>
        <w:t xml:space="preserve"> אֶת כָּל שְׂעָרו</w:t>
      </w:r>
      <w:r>
        <w:rPr>
          <w:rFonts w:cs="Narkisim" w:hint="cs"/>
          <w:color w:val="000000"/>
          <w:sz w:val="28"/>
          <w:szCs w:val="20"/>
          <w:rtl/>
          <w:lang w:eastAsia="en-US"/>
        </w:rPr>
        <w:t>ֹ וְרָחַץ בַּמַּיִם וְטָהֵר וְאַחַר יָבוֹא אֶל הַמַּחֲנֶה וְיָשַׁב מִחוּץ לְאָהֳלוֹ שִׁבְעַת יָמִים:</w:t>
      </w:r>
    </w:p>
    <w:p w:rsidR="00B74861" w:rsidRDefault="00B74861" w:rsidP="00B74861">
      <w:pPr>
        <w:rPr>
          <w:rFonts w:cs="Narkisim"/>
          <w:color w:val="000000"/>
          <w:sz w:val="28"/>
          <w:szCs w:val="20"/>
          <w:rtl/>
          <w:lang w:eastAsia="en-US"/>
        </w:rPr>
      </w:pPr>
      <w:r>
        <w:rPr>
          <w:rFonts w:cs="Narkisim" w:hint="cs"/>
          <w:color w:val="000000"/>
          <w:szCs w:val="20"/>
          <w:rtl/>
          <w:lang w:eastAsia="en-US"/>
        </w:rPr>
        <w:t>(ט)</w:t>
      </w:r>
      <w:r>
        <w:rPr>
          <w:rFonts w:cs="Narkisim" w:hint="cs"/>
          <w:color w:val="000000"/>
          <w:sz w:val="28"/>
          <w:szCs w:val="20"/>
          <w:rtl/>
          <w:lang w:eastAsia="en-US"/>
        </w:rPr>
        <w:t xml:space="preserve"> וְהָיָה בַיּוֹם הַשְּׁבִיעִי </w:t>
      </w:r>
      <w:r>
        <w:rPr>
          <w:rFonts w:cs="Narkisim" w:hint="cs"/>
          <w:color w:val="000000"/>
          <w:sz w:val="28"/>
          <w:szCs w:val="20"/>
          <w:highlight w:val="cyan"/>
          <w:rtl/>
          <w:lang w:eastAsia="en-US"/>
        </w:rPr>
        <w:t>יְגַלַּח אֶת כָּל שְׂעָרוֹ אֶת רֹאשׁוֹ</w:t>
      </w:r>
      <w:r>
        <w:rPr>
          <w:rFonts w:cs="Narkisim" w:hint="cs"/>
          <w:color w:val="000000"/>
          <w:sz w:val="28"/>
          <w:szCs w:val="20"/>
          <w:rtl/>
          <w:lang w:eastAsia="en-US"/>
        </w:rPr>
        <w:t xml:space="preserve"> וְאֶת זְקָנוֹ וְאֵת גַּבֹּת עֵינָיו וְאֶת כָּל שְׂעָרוֹ יְגַלֵּחַ וְכִבֶּס אֶת בְּגָדָיו וְרָחַץ אֶת בְּשָׂרוֹ בַּמַּיִם וְטָהֵר:</w:t>
      </w:r>
    </w:p>
    <w:p w:rsidR="00B74861" w:rsidRDefault="00B74861" w:rsidP="00B74861">
      <w:pPr>
        <w:pStyle w:val="ad"/>
        <w:rPr>
          <w:rtl/>
        </w:rPr>
      </w:pPr>
    </w:p>
  </w:comment>
  <w:comment w:id="7" w:author="Yeshayahu Hollander" w:date="2013-08-02T11:08:00Z" w:initials="YH">
    <w:p w:rsidR="00B74861" w:rsidRDefault="00B74861" w:rsidP="00B74861">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על כל התראה? או על כל רביעית? רמב"ם פ"ה ה"י: מדברי סופרים!</w:t>
      </w:r>
    </w:p>
  </w:comment>
  <w:comment w:id="8" w:author="Yeshayahu Hollander" w:date="2013-08-02T11:08:00Z" w:initials="YH">
    <w:p w:rsidR="00B74861" w:rsidRDefault="00B74861" w:rsidP="00B74861">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על כל התראה? או על כל שערה, כרב חסדא דאמר </w:t>
      </w:r>
      <w:r>
        <w:rPr>
          <w:rFonts w:ascii="Courier New" w:hAnsi="Courier New" w:cs="Courier New" w:hint="cs"/>
          <w:sz w:val="16"/>
          <w:szCs w:val="16"/>
          <w:rtl/>
          <w:lang w:eastAsia="en-US"/>
        </w:rPr>
        <w:t>(</w:t>
      </w:r>
      <w:r>
        <w:rPr>
          <w:rFonts w:ascii="Courier New" w:hAnsi="Courier New" w:cs="Miriam" w:hint="cs"/>
          <w:sz w:val="16"/>
          <w:szCs w:val="16"/>
          <w:rtl/>
          <w:lang w:eastAsia="en-US"/>
        </w:rPr>
        <w:t>מ,א</w:t>
      </w:r>
      <w:r>
        <w:rPr>
          <w:rFonts w:ascii="Courier New" w:hAnsi="Courier New" w:cs="Courier New" w:hint="cs"/>
          <w:sz w:val="16"/>
          <w:szCs w:val="16"/>
          <w:rtl/>
          <w:lang w:eastAsia="en-US"/>
        </w:rPr>
        <w:t>)</w:t>
      </w:r>
      <w:r>
        <w:rPr>
          <w:rFonts w:ascii="Courier New" w:hAnsi="Courier New" w:cs="Courier New" w:hint="cs"/>
          <w:sz w:val="16"/>
          <w:rtl/>
          <w:lang w:eastAsia="en-US"/>
        </w:rPr>
        <w:t xml:space="preserve"> '</w:t>
      </w:r>
      <w:r>
        <w:rPr>
          <w:rFonts w:ascii="Courier New" w:hAnsi="Courier New" w:cs="Miriam" w:hint="cs"/>
          <w:sz w:val="16"/>
          <w:rtl/>
          <w:lang w:eastAsia="en-US"/>
        </w:rPr>
        <w:t>ללקות באחת</w:t>
      </w:r>
      <w:r>
        <w:rPr>
          <w:rFonts w:ascii="Courier New" w:hAnsi="Courier New" w:cs="Courier New" w:hint="cs"/>
          <w:sz w:val="16"/>
          <w:rtl/>
          <w:lang w:eastAsia="en-US"/>
        </w:rPr>
        <w:t>'?</w:t>
      </w:r>
    </w:p>
  </w:comment>
  <w:comment w:id="9" w:author="Yeshayahu Hollander" w:date="2013-08-02T11:08:00Z" w:initials="YH">
    <w:p w:rsidR="00B74861" w:rsidRDefault="00B74861" w:rsidP="00B74861">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על כל שהייה כדי לצאת משם? על כל מת?</w:t>
      </w:r>
    </w:p>
  </w:comment>
  <w:comment w:id="10" w:author="Yeshayahu Hollander" w:date="2013-08-02T11:08:00Z" w:initials="YH">
    <w:p w:rsidR="00B74861" w:rsidRDefault="00B74861" w:rsidP="00B74861">
      <w:pPr>
        <w:rPr>
          <w:rFonts w:cs="Miriam"/>
          <w:lang w:eastAsia="en-US"/>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hint="cs"/>
          <w:rtl/>
        </w:rPr>
        <w:t xml:space="preserve"> </w:t>
      </w:r>
      <w:r>
        <w:rPr>
          <w:rFonts w:hint="cs"/>
          <w:rtl/>
          <w:lang w:eastAsia="en-US"/>
        </w:rPr>
        <w:t xml:space="preserve">וטומאה בחיבורין </w:t>
      </w:r>
      <w:r>
        <w:rPr>
          <w:rFonts w:cs="Miriam"/>
          <w:szCs w:val="20"/>
          <w:rtl/>
          <w:lang w:eastAsia="en-US"/>
        </w:rPr>
        <w:t>(</w:t>
      </w:r>
      <w:r>
        <w:rPr>
          <w:rFonts w:cs="Miriam" w:hint="cs"/>
          <w:szCs w:val="20"/>
          <w:rtl/>
          <w:lang w:eastAsia="en-US"/>
        </w:rPr>
        <w:t>מי הויא לה</w:t>
      </w:r>
      <w:r>
        <w:rPr>
          <w:rFonts w:cs="Miriam"/>
          <w:szCs w:val="20"/>
          <w:rtl/>
          <w:lang w:eastAsia="en-US"/>
        </w:rPr>
        <w:t>)</w:t>
      </w:r>
      <w:r>
        <w:rPr>
          <w:rtl/>
          <w:lang w:eastAsia="en-US"/>
        </w:rPr>
        <w:t xml:space="preserve"> </w:t>
      </w:r>
      <w:r>
        <w:rPr>
          <w:rFonts w:hint="cs"/>
          <w:rtl/>
          <w:lang w:eastAsia="en-US"/>
        </w:rPr>
        <w:t xml:space="preserve">דאורייתא </w:t>
      </w:r>
      <w:r>
        <w:rPr>
          <w:rFonts w:cs="Miriam"/>
          <w:szCs w:val="20"/>
          <w:rtl/>
          <w:lang w:eastAsia="en-US"/>
        </w:rPr>
        <w:t>(</w:t>
      </w:r>
      <w:r>
        <w:rPr>
          <w:rFonts w:cs="Miriam" w:hint="cs"/>
          <w:szCs w:val="20"/>
          <w:rtl/>
          <w:lang w:eastAsia="en-US"/>
        </w:rPr>
        <w:t>כחדא טומאה: משום דהוי מחובר עדיין במת ראשון קאמרת לה דכי הדר נגע במת זה הויא לה לכולה חדא טומאה מדאורייתא</w:t>
      </w:r>
      <w:r>
        <w:rPr>
          <w:rFonts w:cs="Miriam"/>
          <w:szCs w:val="20"/>
          <w:rtl/>
          <w:lang w:eastAsia="en-US"/>
        </w:rPr>
        <w:t>)</w:t>
      </w:r>
      <w:r>
        <w:rPr>
          <w:rFonts w:hint="cs"/>
          <w:rtl/>
          <w:lang w:eastAsia="en-US"/>
        </w:rPr>
        <w:t xml:space="preserve">? הא אמר רב יצחק בר יוסף אמר רבי ינאי: לא אמרו טומאה בחיבורין </w:t>
      </w:r>
      <w:r>
        <w:rPr>
          <w:rFonts w:cs="Miriam"/>
          <w:szCs w:val="20"/>
          <w:rtl/>
          <w:lang w:eastAsia="en-US"/>
        </w:rPr>
        <w:t>(</w:t>
      </w:r>
      <w:r>
        <w:rPr>
          <w:rFonts w:cs="Miriam" w:hint="cs"/>
          <w:szCs w:val="20"/>
          <w:rtl/>
          <w:lang w:eastAsia="en-US"/>
        </w:rPr>
        <w:t>אם אדם נוגע ידו במת ואוחז בו וידו אחרת נתונה ביד חבירו, לא אמרת שיהא גם אותו חבירו כמי שהוא מחובר ונוגע בטומאה זו</w:t>
      </w:r>
      <w:r>
        <w:rPr>
          <w:rFonts w:cs="Miriam"/>
          <w:szCs w:val="20"/>
          <w:rtl/>
          <w:lang w:eastAsia="en-US"/>
        </w:rPr>
        <w:t>)</w:t>
      </w:r>
      <w:r>
        <w:rPr>
          <w:rtl/>
          <w:lang w:eastAsia="en-US"/>
        </w:rPr>
        <w:t xml:space="preserve"> </w:t>
      </w:r>
      <w:r>
        <w:rPr>
          <w:rFonts w:hint="cs"/>
          <w:rtl/>
          <w:lang w:eastAsia="en-US"/>
        </w:rPr>
        <w:t xml:space="preserve">אלא לתרומה וקדשים </w:t>
      </w:r>
      <w:r>
        <w:rPr>
          <w:rFonts w:cs="Miriam"/>
          <w:szCs w:val="20"/>
          <w:rtl/>
          <w:lang w:eastAsia="en-US"/>
        </w:rPr>
        <w:t>(</w:t>
      </w:r>
      <w:r>
        <w:rPr>
          <w:rFonts w:cs="Miriam" w:hint="cs"/>
          <w:szCs w:val="20"/>
          <w:rtl/>
          <w:lang w:eastAsia="en-US"/>
        </w:rPr>
        <w:t>אלא לענין קדשים ותרומה, שאינו יכול לאכול בהן עד שבעה</w:t>
      </w:r>
      <w:r>
        <w:rPr>
          <w:rFonts w:cs="Miriam"/>
          <w:szCs w:val="20"/>
          <w:rtl/>
          <w:lang w:eastAsia="en-US"/>
        </w:rPr>
        <w:t>)</w:t>
      </w:r>
      <w:r>
        <w:rPr>
          <w:rFonts w:hint="cs"/>
          <w:rtl/>
          <w:lang w:eastAsia="en-US"/>
        </w:rPr>
        <w:t xml:space="preserve">, אבל לנזיר </w:t>
      </w:r>
      <w:r>
        <w:rPr>
          <w:rFonts w:cs="Miriam"/>
          <w:szCs w:val="20"/>
          <w:rtl/>
          <w:lang w:eastAsia="en-US"/>
        </w:rPr>
        <w:t>(</w:t>
      </w:r>
      <w:r>
        <w:rPr>
          <w:rFonts w:cs="Miriam" w:hint="cs"/>
          <w:szCs w:val="20"/>
          <w:rtl/>
          <w:lang w:eastAsia="en-US"/>
        </w:rPr>
        <w:t>לסתור נזירותו ולהביא קרבן על הטומאה</w:t>
      </w:r>
      <w:r>
        <w:rPr>
          <w:rFonts w:cs="Miriam"/>
          <w:szCs w:val="20"/>
          <w:rtl/>
          <w:lang w:eastAsia="en-US"/>
        </w:rPr>
        <w:t>)</w:t>
      </w:r>
      <w:r>
        <w:rPr>
          <w:rtl/>
          <w:lang w:eastAsia="en-US"/>
        </w:rPr>
        <w:t xml:space="preserve"> </w:t>
      </w:r>
      <w:r>
        <w:rPr>
          <w:rFonts w:hint="cs"/>
          <w:rtl/>
          <w:lang w:eastAsia="en-US"/>
        </w:rPr>
        <w:t xml:space="preserve">ועושה פסח </w:t>
      </w:r>
      <w:r>
        <w:rPr>
          <w:rFonts w:cs="Miriam" w:hint="cs"/>
          <w:szCs w:val="20"/>
          <w:rtl/>
          <w:lang w:eastAsia="en-US"/>
        </w:rPr>
        <w:t>(שלא לעשותו בשביל שהוא טמא)</w:t>
      </w:r>
      <w:r>
        <w:rPr>
          <w:rFonts w:hint="cs"/>
          <w:rtl/>
          <w:lang w:eastAsia="en-US"/>
        </w:rPr>
        <w:t xml:space="preserve"> - לא </w:t>
      </w:r>
      <w:r>
        <w:rPr>
          <w:rFonts w:cs="Miriam"/>
          <w:szCs w:val="20"/>
          <w:rtl/>
          <w:lang w:eastAsia="en-US"/>
        </w:rPr>
        <w:t>(</w:t>
      </w:r>
      <w:r>
        <w:rPr>
          <w:rFonts w:cs="Miriam" w:hint="cs"/>
          <w:szCs w:val="20"/>
          <w:rtl/>
          <w:lang w:eastAsia="en-US"/>
        </w:rPr>
        <w:t>לא אמרינן שתהא טומאה בחיבורין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ואי אמרת דאורייתא </w:t>
      </w:r>
      <w:r>
        <w:rPr>
          <w:rFonts w:cs="Miriam"/>
          <w:szCs w:val="20"/>
          <w:rtl/>
          <w:lang w:eastAsia="en-US"/>
        </w:rPr>
        <w:t>(</w:t>
      </w:r>
      <w:r>
        <w:rPr>
          <w:rFonts w:cs="Miriam" w:hint="cs"/>
          <w:szCs w:val="20"/>
          <w:rtl/>
          <w:lang w:eastAsia="en-US"/>
        </w:rPr>
        <w:t>הוי חשוב טומאת חיבורין כטומאה אריכתא</w:t>
      </w:r>
      <w:r>
        <w:rPr>
          <w:rFonts w:cs="Miriam"/>
          <w:szCs w:val="20"/>
          <w:rtl/>
          <w:lang w:eastAsia="en-US"/>
        </w:rPr>
        <w:t>)</w:t>
      </w:r>
      <w:r>
        <w:rPr>
          <w:rtl/>
          <w:lang w:eastAsia="en-US"/>
        </w:rPr>
        <w:t xml:space="preserve"> </w:t>
      </w:r>
      <w:r>
        <w:rPr>
          <w:rFonts w:hint="cs"/>
          <w:rtl/>
          <w:lang w:eastAsia="en-US"/>
        </w:rPr>
        <w:t xml:space="preserve">- מאי שנא </w:t>
      </w:r>
      <w:r>
        <w:rPr>
          <w:rFonts w:cs="Miriam" w:hint="cs"/>
          <w:szCs w:val="20"/>
          <w:rtl/>
          <w:lang w:eastAsia="en-US"/>
        </w:rPr>
        <w:t>(נזיר ועושה פסח מקדשים ותרומה)</w:t>
      </w:r>
      <w:r>
        <w:rPr>
          <w:rFonts w:hint="cs"/>
          <w:rtl/>
          <w:lang w:eastAsia="en-US"/>
        </w:rPr>
        <w:t>?</w:t>
      </w:r>
      <w:r>
        <w:rPr>
          <w:rFonts w:cs="Miriam" w:hint="cs"/>
          <w:szCs w:val="20"/>
          <w:rtl/>
          <w:lang w:eastAsia="en-US"/>
        </w:rPr>
        <w:t xml:space="preserve"> </w:t>
      </w:r>
    </w:p>
    <w:p w:rsidR="00B74861" w:rsidRDefault="00B74861" w:rsidP="00B74861">
      <w:pPr>
        <w:rPr>
          <w:rtl/>
          <w:lang w:eastAsia="en-US"/>
        </w:rPr>
      </w:pPr>
      <w:r>
        <w:rPr>
          <w:rFonts w:cs="Miriam"/>
          <w:szCs w:val="20"/>
          <w:rtl/>
          <w:lang w:eastAsia="en-US"/>
        </w:rPr>
        <w:t>(</w:t>
      </w:r>
      <w:r>
        <w:rPr>
          <w:rFonts w:cs="Miriam" w:hint="cs"/>
          <w:szCs w:val="20"/>
          <w:rtl/>
          <w:lang w:eastAsia="en-US"/>
        </w:rPr>
        <w:t>כלומר: מי דמי?</w:t>
      </w:r>
      <w:r>
        <w:rPr>
          <w:rFonts w:cs="Miriam"/>
          <w:szCs w:val="20"/>
          <w:rtl/>
          <w:lang w:eastAsia="en-US"/>
        </w:rPr>
        <w:t>)</w:t>
      </w:r>
      <w:r>
        <w:rPr>
          <w:rtl/>
          <w:lang w:eastAsia="en-US"/>
        </w:rPr>
        <w:t xml:space="preserve"> </w:t>
      </w:r>
      <w:r>
        <w:rPr>
          <w:rFonts w:hint="cs"/>
          <w:rtl/>
          <w:lang w:eastAsia="en-US"/>
        </w:rPr>
        <w:t xml:space="preserve">- כאן בחיבורי אדם באדם </w:t>
      </w:r>
      <w:r>
        <w:rPr>
          <w:rFonts w:cs="Miriam"/>
          <w:szCs w:val="20"/>
          <w:rtl/>
          <w:lang w:eastAsia="en-US"/>
        </w:rPr>
        <w:t>(</w:t>
      </w:r>
      <w:r>
        <w:rPr>
          <w:rFonts w:cs="Miriam" w:hint="cs"/>
          <w:szCs w:val="20"/>
          <w:rtl/>
          <w:lang w:eastAsia="en-US"/>
        </w:rPr>
        <w:t>שזה נוגע במת והוא בחבירו, ומשום הכי לא חשיבא ליה טומאת חיבורין לענין נזיר ועושה פסח</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כאן בחיבורי אדם במת </w:t>
      </w:r>
      <w:r>
        <w:rPr>
          <w:rFonts w:cs="Miriam"/>
          <w:szCs w:val="20"/>
          <w:rtl/>
          <w:lang w:eastAsia="en-US"/>
        </w:rPr>
        <w:t>(</w:t>
      </w:r>
      <w:r>
        <w:rPr>
          <w:rFonts w:cs="Miriam" w:hint="cs"/>
          <w:szCs w:val="20"/>
          <w:rtl/>
          <w:lang w:eastAsia="en-US"/>
        </w:rPr>
        <w:t>ומשום הכי הויא לה טומאת חיבור חשיבא כחדא, ואינו חייב אלא אחת, דהא מיטמא וקאי; ואמר מר שמי שאינו מחולל - יצא זה שהוא מחולל, והוקשו נזיר וכהנים כאחת לענין הפרשת טומאה</w:t>
      </w:r>
      <w:r>
        <w:rPr>
          <w:rFonts w:cs="Miriam"/>
          <w:szCs w:val="20"/>
          <w:rtl/>
          <w:lang w:eastAsia="en-US"/>
        </w:rPr>
        <w:t>)</w:t>
      </w:r>
      <w:r>
        <w:rPr>
          <w:rFonts w:hint="cs"/>
          <w:rtl/>
          <w:lang w:eastAsia="en-US"/>
        </w:rPr>
        <w:t>.</w:t>
      </w:r>
      <w:r>
        <w:rPr>
          <w:rtl/>
          <w:lang w:eastAsia="en-US"/>
        </w:rPr>
        <w:t xml:space="preserve"> </w:t>
      </w:r>
    </w:p>
    <w:p w:rsidR="00B74861" w:rsidRDefault="00B74861" w:rsidP="00B74861">
      <w:pPr>
        <w:pStyle w:val="ad"/>
        <w:rPr>
          <w:rtl/>
        </w:rPr>
      </w:pPr>
    </w:p>
  </w:comment>
  <w:comment w:id="11" w:author="Yeshayahu Hollander" w:date="2013-08-02T11:08:00Z" w:initials="YH">
    <w:p w:rsidR="00B74861" w:rsidRDefault="00B74861" w:rsidP="00B74861">
      <w:pPr>
        <w:autoSpaceDE w:val="0"/>
        <w:autoSpaceDN w:val="0"/>
        <w:adjustRightInd w:val="0"/>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hint="cs"/>
          <w:szCs w:val="20"/>
          <w:rtl/>
          <w:lang w:eastAsia="en-US"/>
        </w:rPr>
        <w:t xml:space="preserve">אבל אין כאן פעולת ביאה! ועוד: הרי התראתו התראת ספק, מתי ימות הגוסס, אף על פי שרוב גוססים למיתה </w:t>
      </w:r>
      <w:r>
        <w:rPr>
          <w:szCs w:val="20"/>
          <w:rtl/>
          <w:lang w:eastAsia="en-US"/>
        </w:rPr>
        <w:t>–</w:t>
      </w:r>
      <w:r>
        <w:rPr>
          <w:rFonts w:hint="cs"/>
          <w:szCs w:val="20"/>
          <w:rtl/>
          <w:lang w:eastAsia="en-US"/>
        </w:rPr>
        <w:t xml:space="preserve"> וכי ימות דוקא בעת שהכהן יושב אצלו?! כבר העיר הרא"ש שגמרא זו סוברת התראת ספק שמה התראה! ואולי כן צריך לומר שכאן הגמרא סוברת שנענשים גם על ביאה בלי מעשה ביאה, כאילו הוא לאו שאין בו מעשה, לפי הדעה שלאו שאין בו מעשה לוקין עליו!? או אולי לפי שהגמרא כאן סוברת שאסור לכהן להכנס למקום שיש גוסס [וכן פסק הלבוש </w:t>
      </w:r>
      <w:r>
        <w:rPr>
          <w:rFonts w:cs="Narkisim" w:hint="cs"/>
          <w:color w:val="000000"/>
          <w:szCs w:val="20"/>
          <w:rtl/>
          <w:lang w:eastAsia="en-US"/>
        </w:rPr>
        <w:t xml:space="preserve">מכל מקום </w:t>
      </w:r>
      <w:r>
        <w:rPr>
          <w:rFonts w:cs="Narkisim" w:hint="cs"/>
          <w:color w:val="FF00FF"/>
          <w:szCs w:val="20"/>
          <w:rtl/>
          <w:lang w:eastAsia="en-US"/>
        </w:rPr>
        <w:t>כהן</w:t>
      </w:r>
      <w:r>
        <w:rPr>
          <w:rFonts w:cs="Narkisim" w:hint="cs"/>
          <w:color w:val="000000"/>
          <w:szCs w:val="20"/>
          <w:rtl/>
          <w:lang w:eastAsia="en-US"/>
        </w:rPr>
        <w:t xml:space="preserve"> אסור </w:t>
      </w:r>
      <w:r>
        <w:rPr>
          <w:rFonts w:cs="Narkisim" w:hint="cs"/>
          <w:color w:val="FF00FF"/>
          <w:szCs w:val="20"/>
          <w:rtl/>
          <w:lang w:eastAsia="en-US"/>
        </w:rPr>
        <w:t>ליכנס</w:t>
      </w:r>
      <w:r>
        <w:rPr>
          <w:rFonts w:cs="Narkisim" w:hint="cs"/>
          <w:color w:val="000000"/>
          <w:szCs w:val="20"/>
          <w:rtl/>
          <w:lang w:eastAsia="en-US"/>
        </w:rPr>
        <w:t xml:space="preserve"> לבית שיש בו </w:t>
      </w:r>
      <w:r>
        <w:rPr>
          <w:rFonts w:cs="Narkisim" w:hint="cs"/>
          <w:color w:val="FF00FF"/>
          <w:szCs w:val="20"/>
          <w:rtl/>
          <w:lang w:eastAsia="en-US"/>
        </w:rPr>
        <w:t>גוסס</w:t>
      </w:r>
      <w:r>
        <w:rPr>
          <w:rFonts w:cs="Narkisim" w:hint="cs"/>
          <w:color w:val="000000"/>
          <w:szCs w:val="20"/>
          <w:rtl/>
          <w:lang w:eastAsia="en-US"/>
        </w:rPr>
        <w:t>, משום דכתיב [ויקרא כא, ד] להחלו, ופירושו עד שעה שיחלה וימות בה דהיינו גוסס, ויש מתירין גוסס דלא משמע להו להחלו לרבות גוסס, ויש להחמיר.</w:t>
      </w:r>
      <w:r>
        <w:rPr>
          <w:rFonts w:hint="cs"/>
          <w:rtl/>
          <w:lang w:eastAsia="en-US"/>
        </w:rPr>
        <w:t>]</w:t>
      </w:r>
      <w:r>
        <w:rPr>
          <w:rFonts w:hint="cs"/>
          <w:szCs w:val="20"/>
          <w:rtl/>
          <w:lang w:eastAsia="en-US"/>
        </w:rPr>
        <w:t xml:space="preserve">, ואם נכנס </w:t>
      </w:r>
      <w:r>
        <w:rPr>
          <w:szCs w:val="20"/>
          <w:rtl/>
          <w:lang w:eastAsia="en-US"/>
        </w:rPr>
        <w:t>–</w:t>
      </w:r>
      <w:r>
        <w:rPr>
          <w:rFonts w:hint="cs"/>
          <w:szCs w:val="20"/>
          <w:rtl/>
          <w:lang w:eastAsia="en-US"/>
        </w:rPr>
        <w:t xml:space="preserve"> הרי כאן 'ביאה'</w:t>
      </w:r>
      <w:r>
        <w:rPr>
          <w:rFonts w:hint="cs"/>
          <w:rtl/>
          <w:lang w:eastAsia="en-US"/>
        </w:rPr>
        <w:t>!</w:t>
      </w:r>
    </w:p>
  </w:comment>
  <w:comment w:id="12" w:author="Yeshayahu Hollander" w:date="2013-08-02T11:08:00Z" w:initials="YH">
    <w:p w:rsidR="00B74861" w:rsidRDefault="00B74861" w:rsidP="00B74861">
      <w:pPr>
        <w:rPr>
          <w:rFonts w:ascii="Courier New" w:hAnsi="Courier New" w:cs="Courier New"/>
          <w:sz w:val="16"/>
          <w:szCs w:val="20"/>
          <w:rtl/>
          <w:lang w:eastAsia="en-US"/>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szCs w:val="20"/>
          <w:rtl/>
          <w:lang w:eastAsia="en-US"/>
        </w:rPr>
        <w:t xml:space="preserve">הריב"ן מפרש את הברייתא המגדירה מת מצוה כאילו הנהרג קורא! יתכן אולי לפרש שהקורא הוא האדם שמוצא את המת, ואם אין עונים לו אחרים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הרי זה מת מצוה; </w:t>
      </w:r>
    </w:p>
    <w:p w:rsidR="00B74861" w:rsidRDefault="00B74861" w:rsidP="00B74861">
      <w:pPr>
        <w:pStyle w:val="ad"/>
        <w:rPr>
          <w:rtl/>
        </w:rPr>
      </w:pPr>
      <w:r>
        <w:rPr>
          <w:rFonts w:ascii="Courier New" w:hAnsi="Courier New" w:cs="Courier New" w:hint="cs"/>
          <w:sz w:val="16"/>
          <w:rtl/>
          <w:lang w:eastAsia="en-US"/>
        </w:rPr>
        <w:t>ולכאורה גם התוספות מפרשים כמו הריב"ן, שכתבו:</w:t>
      </w:r>
      <w:r>
        <w:rPr>
          <w:rFonts w:ascii="Courier New" w:hAnsi="Courier New" w:cs="Miriam" w:hint="cs"/>
          <w:sz w:val="16"/>
          <w:rtl/>
          <w:lang w:eastAsia="en-US"/>
        </w:rPr>
        <w:t xml:space="preserve">  כלומר שאם המת יכול לקרות ויש לו עונין קרובין - אין זה מת מצוה, והא יש לו לשכור אחרים מתעסקין בו; </w:t>
      </w:r>
      <w:r>
        <w:rPr>
          <w:rFonts w:ascii="Courier New" w:hAnsi="Courier New" w:cs="Courier New" w:hint="cs"/>
          <w:sz w:val="16"/>
          <w:rtl/>
          <w:lang w:eastAsia="en-US"/>
        </w:rPr>
        <w:t xml:space="preserve">אך נראה לי לפרש כוונתם כך: השאלה </w:t>
      </w:r>
      <w:r>
        <w:rPr>
          <w:rFonts w:ascii="Courier New" w:hAnsi="Courier New" w:cs="Courier New"/>
          <w:sz w:val="16"/>
          <w:rtl/>
          <w:lang w:eastAsia="en-US"/>
        </w:rPr>
        <w:t>–</w:t>
      </w:r>
      <w:r>
        <w:rPr>
          <w:rFonts w:ascii="Courier New" w:hAnsi="Courier New" w:cs="Courier New" w:hint="cs"/>
          <w:sz w:val="16"/>
          <w:rtl/>
          <w:lang w:eastAsia="en-US"/>
        </w:rPr>
        <w:t xml:space="preserve"> "והאי </w:t>
      </w:r>
      <w:r>
        <w:rPr>
          <w:rFonts w:ascii="Courier New" w:hAnsi="Courier New" w:cs="Courier New"/>
          <w:sz w:val="16"/>
          <w:rtl/>
          <w:lang w:eastAsia="en-US"/>
        </w:rPr>
        <w:t>–</w:t>
      </w:r>
      <w:r>
        <w:rPr>
          <w:rFonts w:ascii="Courier New" w:hAnsi="Courier New" w:cs="Courier New" w:hint="cs"/>
          <w:sz w:val="16"/>
          <w:rtl/>
          <w:lang w:eastAsia="en-US"/>
        </w:rPr>
        <w:t xml:space="preserve"> מת מצוה הוא? </w:t>
      </w:r>
      <w:r>
        <w:rPr>
          <w:rFonts w:ascii="Courier New" w:hAnsi="Courier New" w:cs="Courier New"/>
          <w:sz w:val="16"/>
          <w:rtl/>
          <w:lang w:eastAsia="en-US"/>
        </w:rPr>
        <w:t>–</w:t>
      </w:r>
      <w:r>
        <w:rPr>
          <w:rFonts w:ascii="Courier New" w:hAnsi="Courier New" w:cs="Courier New" w:hint="cs"/>
          <w:sz w:val="16"/>
          <w:rtl/>
          <w:lang w:eastAsia="en-US"/>
        </w:rPr>
        <w:t xml:space="preserve"> והא אית ליה ברא!, ואין המת מוטל על הצבור, שהרי יש לו בן! והברייתא מובאת ומתפרשת כאן כפירוש הריב"ן, וכפירוש התוספות </w:t>
      </w:r>
      <w:r>
        <w:rPr>
          <w:rFonts w:ascii="Courier New" w:hAnsi="Courier New" w:cs="Courier New"/>
          <w:sz w:val="16"/>
          <w:rtl/>
          <w:lang w:eastAsia="en-US"/>
        </w:rPr>
        <w:t>–</w:t>
      </w:r>
      <w:r>
        <w:rPr>
          <w:rFonts w:ascii="Courier New" w:hAnsi="Courier New" w:cs="Courier New" w:hint="cs"/>
          <w:sz w:val="16"/>
          <w:rtl/>
          <w:lang w:eastAsia="en-US"/>
        </w:rPr>
        <w:t xml:space="preserve"> אך במובן מושאל. והשאלה נשאלת לאור ההגדרות הרגילות של מת מצוה: מי שאין לו קוברים, כגון זר או גר ללא צאצאים, ולכן ההגדרה המדומה, לפי פירוש הריב"ן והתוספות: שאם המת היה קורא היה בנו עונה לו'.  אך ההגדרה המקורית היא </w:t>
      </w:r>
      <w:r>
        <w:rPr>
          <w:rFonts w:ascii="Courier New" w:hAnsi="Courier New" w:cs="Courier New"/>
          <w:sz w:val="16"/>
          <w:rtl/>
          <w:lang w:eastAsia="en-US"/>
        </w:rPr>
        <w:t>–</w:t>
      </w:r>
      <w:r>
        <w:rPr>
          <w:rFonts w:ascii="Courier New" w:hAnsi="Courier New" w:cs="Courier New" w:hint="cs"/>
          <w:sz w:val="16"/>
          <w:rtl/>
          <w:lang w:eastAsia="en-US"/>
        </w:rPr>
        <w:t xml:space="preserve"> שהמוצא קורא. וכן המשך הגמרא: </w:t>
      </w:r>
      <w:r>
        <w:rPr>
          <w:rFonts w:ascii="Courier New" w:hAnsi="Courier New" w:hint="cs"/>
          <w:rtl/>
          <w:lang w:eastAsia="en-US"/>
        </w:rPr>
        <w:t>כיון דקא אזיל באורחא כמי שאין לו קוברין דמי</w:t>
      </w:r>
      <w:r>
        <w:rPr>
          <w:rFonts w:ascii="Courier New" w:hAnsi="Courier New" w:cs="Miriam" w:hint="cs"/>
          <w:sz w:val="16"/>
          <w:rtl/>
          <w:lang w:eastAsia="en-US"/>
        </w:rPr>
        <w:t xml:space="preserve">, </w:t>
      </w:r>
      <w:r>
        <w:rPr>
          <w:rFonts w:ascii="Courier New" w:hAnsi="Courier New" w:cs="Courier New" w:hint="cs"/>
          <w:sz w:val="16"/>
          <w:rtl/>
          <w:lang w:eastAsia="en-US"/>
        </w:rPr>
        <w:t xml:space="preserve">ומפרשים התוספות: </w:t>
      </w:r>
      <w:r>
        <w:rPr>
          <w:rFonts w:ascii="Courier New" w:hAnsi="Courier New" w:cs="Miriam" w:hint="cs"/>
          <w:sz w:val="16"/>
          <w:rtl/>
          <w:lang w:eastAsia="en-US"/>
        </w:rPr>
        <w:t>דלא שכיחי אינשי התם</w:t>
      </w:r>
      <w:r>
        <w:rPr>
          <w:rFonts w:ascii="Courier New" w:hAnsi="Courier New" w:cs="Courier New" w:hint="cs"/>
          <w:sz w:val="16"/>
          <w:rtl/>
          <w:lang w:eastAsia="en-US"/>
        </w:rPr>
        <w:t>.</w:t>
      </w:r>
    </w:p>
  </w:comment>
  <w:comment w:id="13" w:author="YH" w:date="2013-08-02T11:08:00Z" w:initials="YH">
    <w:p w:rsidR="00B74861" w:rsidRDefault="00B74861" w:rsidP="00B74861">
      <w:pPr>
        <w:rPr>
          <w:rFonts w:cs="Miriam"/>
          <w:szCs w:val="20"/>
          <w:rtl/>
          <w:lang w:eastAsia="en-US"/>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cs="Miriam"/>
          <w:szCs w:val="20"/>
          <w:rtl/>
          <w:lang w:eastAsia="en-US"/>
        </w:rPr>
        <w:t xml:space="preserve">ספרי במדבר פיסקא לא </w:t>
      </w:r>
    </w:p>
    <w:p w:rsidR="00B74861" w:rsidRDefault="00B74861" w:rsidP="00B74861">
      <w:pPr>
        <w:rPr>
          <w:rFonts w:cs="Miriam"/>
          <w:szCs w:val="20"/>
          <w:rtl/>
          <w:lang w:eastAsia="en-US"/>
        </w:rPr>
      </w:pPr>
      <w:r>
        <w:rPr>
          <w:rFonts w:cs="Narkisim"/>
          <w:szCs w:val="20"/>
          <w:rtl/>
          <w:lang w:eastAsia="en-US"/>
        </w:rPr>
        <w:t>והזיר לה' את ימי נזרו</w:t>
      </w:r>
      <w:r>
        <w:rPr>
          <w:rFonts w:cs="Miriam"/>
          <w:szCs w:val="20"/>
          <w:rtl/>
          <w:lang w:eastAsia="en-US"/>
        </w:rPr>
        <w:t>, כל אשמות שבתורה מעכבים את הכפרה חוץ מזה</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ר' ישמעאל אומר</w:t>
      </w:r>
      <w:r>
        <w:rPr>
          <w:rFonts w:cs="Miriam" w:hint="cs"/>
          <w:szCs w:val="20"/>
          <w:rtl/>
          <w:lang w:eastAsia="en-US"/>
        </w:rPr>
        <w:t>:</w:t>
      </w:r>
      <w:r>
        <w:rPr>
          <w:rFonts w:cs="Miriam"/>
          <w:szCs w:val="20"/>
          <w:rtl/>
          <w:lang w:eastAsia="en-US"/>
        </w:rPr>
        <w:t xml:space="preserve"> אף זה מעכב</w:t>
      </w:r>
      <w:r>
        <w:rPr>
          <w:rFonts w:cs="Miriam" w:hint="cs"/>
          <w:szCs w:val="20"/>
          <w:rtl/>
          <w:lang w:eastAsia="en-US"/>
        </w:rPr>
        <w:t>,</w:t>
      </w:r>
      <w:r>
        <w:rPr>
          <w:rFonts w:cs="Miriam"/>
          <w:szCs w:val="20"/>
          <w:rtl/>
          <w:lang w:eastAsia="en-US"/>
        </w:rPr>
        <w:t xml:space="preserve"> שנאמר </w:t>
      </w:r>
      <w:r>
        <w:rPr>
          <w:rFonts w:cs="Narkisim"/>
          <w:szCs w:val="20"/>
          <w:rtl/>
          <w:lang w:eastAsia="en-US"/>
        </w:rPr>
        <w:t>והזיר לה'</w:t>
      </w:r>
      <w:r>
        <w:rPr>
          <w:rFonts w:cs="Miriam" w:hint="cs"/>
          <w:szCs w:val="20"/>
          <w:rtl/>
          <w:lang w:eastAsia="en-US"/>
        </w:rPr>
        <w:t xml:space="preserve">: </w:t>
      </w:r>
      <w:r>
        <w:rPr>
          <w:rFonts w:cs="Miriam"/>
          <w:szCs w:val="20"/>
          <w:rtl/>
          <w:lang w:eastAsia="en-US"/>
        </w:rPr>
        <w:t xml:space="preserve">אימתי </w:t>
      </w:r>
      <w:r>
        <w:rPr>
          <w:rFonts w:cs="Narkisim"/>
          <w:szCs w:val="20"/>
          <w:rtl/>
          <w:lang w:eastAsia="en-US"/>
        </w:rPr>
        <w:t>והזיר</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 xml:space="preserve">בזמן שהביא כבש בן שנתו לאשם. </w:t>
      </w:r>
    </w:p>
    <w:p w:rsidR="00B74861" w:rsidRDefault="00B74861" w:rsidP="00B74861">
      <w:pPr>
        <w:rPr>
          <w:rFonts w:cs="Miriam"/>
          <w:szCs w:val="20"/>
          <w:rtl/>
          <w:lang w:eastAsia="en-US"/>
        </w:rPr>
      </w:pPr>
    </w:p>
    <w:p w:rsidR="00B74861" w:rsidRDefault="00B74861" w:rsidP="00B74861">
      <w:pPr>
        <w:rPr>
          <w:rFonts w:cs="Miriam"/>
          <w:szCs w:val="20"/>
          <w:rtl/>
          <w:lang w:eastAsia="en-US"/>
        </w:rPr>
      </w:pPr>
      <w:r>
        <w:rPr>
          <w:rFonts w:cs="Narkisim"/>
          <w:szCs w:val="20"/>
          <w:rtl/>
          <w:lang w:eastAsia="en-US"/>
        </w:rPr>
        <w:t>והימים הראשונים יפלו</w:t>
      </w:r>
      <w:r>
        <w:rPr>
          <w:rFonts w:cs="Miriam" w:hint="cs"/>
          <w:szCs w:val="20"/>
          <w:rtl/>
          <w:lang w:eastAsia="en-US"/>
        </w:rPr>
        <w:t>:</w:t>
      </w:r>
      <w:r>
        <w:rPr>
          <w:rFonts w:cs="Miriam"/>
          <w:szCs w:val="20"/>
          <w:rtl/>
          <w:lang w:eastAsia="en-US"/>
        </w:rPr>
        <w:t xml:space="preserve"> מי שיש לו אחרונים </w:t>
      </w:r>
      <w:r>
        <w:rPr>
          <w:rFonts w:cs="Miriam" w:hint="cs"/>
          <w:szCs w:val="20"/>
          <w:rtl/>
          <w:lang w:eastAsia="en-US"/>
        </w:rPr>
        <w:t xml:space="preserve">- </w:t>
      </w:r>
      <w:r>
        <w:rPr>
          <w:rFonts w:cs="Miriam"/>
          <w:szCs w:val="20"/>
          <w:rtl/>
          <w:lang w:eastAsia="en-US"/>
        </w:rPr>
        <w:t>סותר</w:t>
      </w:r>
      <w:r>
        <w:rPr>
          <w:rFonts w:cs="Miriam" w:hint="cs"/>
          <w:szCs w:val="20"/>
          <w:rtl/>
          <w:lang w:eastAsia="en-US"/>
        </w:rPr>
        <w:t>;</w:t>
      </w:r>
      <w:r>
        <w:rPr>
          <w:rFonts w:cs="Miriam"/>
          <w:szCs w:val="20"/>
          <w:rtl/>
          <w:lang w:eastAsia="en-US"/>
        </w:rPr>
        <w:t xml:space="preserve"> מניין אם אמר </w:t>
      </w:r>
      <w:r>
        <w:rPr>
          <w:rFonts w:cs="Miriam" w:hint="cs"/>
          <w:szCs w:val="20"/>
          <w:rtl/>
          <w:lang w:eastAsia="en-US"/>
        </w:rPr>
        <w:t>"</w:t>
      </w:r>
      <w:r>
        <w:rPr>
          <w:rFonts w:cs="Miriam"/>
          <w:szCs w:val="20"/>
          <w:rtl/>
          <w:lang w:eastAsia="en-US"/>
        </w:rPr>
        <w:t>הריני נזיר מאה ימים</w:t>
      </w:r>
      <w:r>
        <w:rPr>
          <w:rFonts w:cs="Miriam" w:hint="cs"/>
          <w:szCs w:val="20"/>
          <w:rtl/>
          <w:lang w:eastAsia="en-US"/>
        </w:rPr>
        <w:t>",</w:t>
      </w:r>
      <w:r>
        <w:rPr>
          <w:rFonts w:cs="Miriam"/>
          <w:szCs w:val="20"/>
          <w:rtl/>
          <w:lang w:eastAsia="en-US"/>
        </w:rPr>
        <w:t xml:space="preserve"> נטמא יום מאה חסר אחד סותר את הכל</w:t>
      </w:r>
      <w:r>
        <w:rPr>
          <w:rFonts w:cs="Miriam" w:hint="cs"/>
          <w:szCs w:val="20"/>
          <w:rtl/>
          <w:lang w:eastAsia="en-US"/>
        </w:rPr>
        <w:t xml:space="preserve">? </w:t>
      </w:r>
    </w:p>
    <w:p w:rsidR="00B74861" w:rsidRDefault="00B74861" w:rsidP="00B74861">
      <w:pPr>
        <w:rPr>
          <w:rFonts w:cs="Miriam"/>
          <w:szCs w:val="20"/>
          <w:rtl/>
          <w:lang w:eastAsia="en-US"/>
        </w:rPr>
      </w:pPr>
      <w:r>
        <w:rPr>
          <w:rFonts w:cs="Miriam" w:hint="cs"/>
          <w:szCs w:val="20"/>
          <w:rtl/>
          <w:lang w:eastAsia="en-US"/>
        </w:rPr>
        <w:t xml:space="preserve">תלמוד לומר </w:t>
      </w:r>
      <w:r>
        <w:rPr>
          <w:rFonts w:cs="Miriam"/>
          <w:szCs w:val="20"/>
          <w:rtl/>
          <w:lang w:eastAsia="en-US"/>
        </w:rPr>
        <w:t xml:space="preserve"> </w:t>
      </w:r>
      <w:r>
        <w:rPr>
          <w:rFonts w:cs="Narkisim"/>
          <w:szCs w:val="20"/>
          <w:rtl/>
          <w:lang w:eastAsia="en-US"/>
        </w:rPr>
        <w:t>והימים הראשונים יפלו</w:t>
      </w:r>
      <w:r>
        <w:rPr>
          <w:rFonts w:cs="Narkisim" w:hint="cs"/>
          <w:szCs w:val="20"/>
          <w:rtl/>
          <w:lang w:eastAsia="en-US"/>
        </w:rPr>
        <w:t xml:space="preserve"> - </w:t>
      </w:r>
      <w:r>
        <w:rPr>
          <w:rFonts w:cs="Miriam"/>
          <w:szCs w:val="20"/>
          <w:rtl/>
          <w:lang w:eastAsia="en-US"/>
        </w:rPr>
        <w:t xml:space="preserve">מי שיש לו אחרונים סותר </w:t>
      </w:r>
    </w:p>
    <w:p w:rsidR="00B74861" w:rsidRDefault="00B74861" w:rsidP="00B74861">
      <w:pPr>
        <w:rPr>
          <w:rFonts w:cs="Miriam"/>
          <w:szCs w:val="20"/>
          <w:rtl/>
          <w:lang w:eastAsia="en-US"/>
        </w:rPr>
      </w:pPr>
      <w:r>
        <w:rPr>
          <w:rFonts w:cs="Miriam"/>
          <w:szCs w:val="20"/>
          <w:rtl/>
          <w:lang w:eastAsia="en-US"/>
        </w:rPr>
        <w:t>או אפילו נטמא ביום מאה סותר את הכל</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hint="cs"/>
          <w:szCs w:val="20"/>
          <w:rtl/>
          <w:lang w:eastAsia="en-US"/>
        </w:rPr>
        <w:t>תלמוד לומר:</w:t>
      </w:r>
      <w:r>
        <w:rPr>
          <w:rFonts w:cs="Miriam"/>
          <w:szCs w:val="20"/>
          <w:rtl/>
          <w:lang w:eastAsia="en-US"/>
        </w:rPr>
        <w:t xml:space="preserve"> </w:t>
      </w:r>
      <w:r>
        <w:rPr>
          <w:rFonts w:cs="Narkisim"/>
          <w:szCs w:val="20"/>
          <w:rtl/>
          <w:lang w:eastAsia="en-US"/>
        </w:rPr>
        <w:t>והימים הראשונים יפלו</w:t>
      </w:r>
      <w:r>
        <w:rPr>
          <w:rFonts w:cs="Miriam"/>
          <w:szCs w:val="20"/>
          <w:rtl/>
          <w:lang w:eastAsia="en-US"/>
        </w:rPr>
        <w:t xml:space="preserve"> </w:t>
      </w:r>
      <w:r>
        <w:rPr>
          <w:rFonts w:cs="Miriam" w:hint="cs"/>
          <w:szCs w:val="20"/>
          <w:rtl/>
          <w:lang w:eastAsia="en-US"/>
        </w:rPr>
        <w:t xml:space="preserve">- </w:t>
      </w:r>
      <w:r>
        <w:rPr>
          <w:rFonts w:cs="Miriam"/>
          <w:szCs w:val="20"/>
          <w:rtl/>
          <w:lang w:eastAsia="en-US"/>
        </w:rPr>
        <w:t>מי שיש לו אחרונים סותר</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או אפילו נטמא בתחילת מאה סותר את הכל</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hint="cs"/>
          <w:szCs w:val="20"/>
          <w:rtl/>
          <w:lang w:eastAsia="en-US"/>
        </w:rPr>
        <w:t>תלמוד לומר</w:t>
      </w:r>
      <w:r>
        <w:rPr>
          <w:rFonts w:cs="Miriam"/>
          <w:szCs w:val="20"/>
          <w:rtl/>
          <w:lang w:eastAsia="en-US"/>
        </w:rPr>
        <w:t xml:space="preserve"> </w:t>
      </w:r>
      <w:r>
        <w:rPr>
          <w:rFonts w:cs="Narkisim"/>
          <w:szCs w:val="20"/>
          <w:rtl/>
          <w:lang w:eastAsia="en-US"/>
        </w:rPr>
        <w:t>והימים הראשונים יפלו</w:t>
      </w:r>
      <w:r>
        <w:rPr>
          <w:rFonts w:cs="Miriam"/>
          <w:szCs w:val="20"/>
          <w:rtl/>
          <w:lang w:eastAsia="en-US"/>
        </w:rPr>
        <w:t xml:space="preserve"> </w:t>
      </w:r>
      <w:r>
        <w:rPr>
          <w:rFonts w:cs="Miriam" w:hint="cs"/>
          <w:szCs w:val="20"/>
          <w:rtl/>
          <w:lang w:eastAsia="en-US"/>
        </w:rPr>
        <w:t xml:space="preserve">- </w:t>
      </w:r>
      <w:r>
        <w:rPr>
          <w:rFonts w:cs="Miriam"/>
          <w:szCs w:val="20"/>
          <w:rtl/>
          <w:lang w:eastAsia="en-US"/>
        </w:rPr>
        <w:t xml:space="preserve">מי שיש לו ראשונים סותר. </w:t>
      </w:r>
    </w:p>
    <w:p w:rsidR="00B74861" w:rsidRDefault="00B74861" w:rsidP="00B74861">
      <w:pPr>
        <w:rPr>
          <w:rFonts w:cs="Miriam"/>
          <w:szCs w:val="20"/>
          <w:rtl/>
          <w:lang w:eastAsia="en-US"/>
        </w:rPr>
      </w:pPr>
    </w:p>
    <w:p w:rsidR="00B74861" w:rsidRDefault="00B74861" w:rsidP="00B74861">
      <w:pPr>
        <w:rPr>
          <w:rFonts w:cs="Miriam"/>
          <w:szCs w:val="20"/>
          <w:rtl/>
          <w:lang w:eastAsia="en-US"/>
        </w:rPr>
      </w:pPr>
      <w:r>
        <w:rPr>
          <w:rFonts w:cs="Narkisim"/>
          <w:szCs w:val="20"/>
          <w:rtl/>
          <w:lang w:eastAsia="en-US"/>
        </w:rPr>
        <w:t>כי טמא נזרו</w:t>
      </w:r>
      <w:r>
        <w:rPr>
          <w:rFonts w:cs="Miriam"/>
          <w:szCs w:val="20"/>
          <w:rtl/>
          <w:lang w:eastAsia="en-US"/>
        </w:rPr>
        <w:t xml:space="preserve">, הטומאה סותרת את הכל </w:t>
      </w:r>
      <w:r>
        <w:rPr>
          <w:rFonts w:cs="Miriam"/>
          <w:b/>
          <w:bCs/>
          <w:szCs w:val="20"/>
          <w:rtl/>
          <w:lang w:eastAsia="en-US"/>
        </w:rPr>
        <w:t>ואין תגלחת סותרת את הכל</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שהיה בדין</w:t>
      </w:r>
      <w:r>
        <w:rPr>
          <w:rFonts w:cs="Miriam" w:hint="cs"/>
          <w:szCs w:val="20"/>
          <w:rtl/>
          <w:lang w:eastAsia="en-US"/>
        </w:rPr>
        <w:t>:</w:t>
      </w:r>
      <w:r>
        <w:rPr>
          <w:rFonts w:cs="Miriam"/>
          <w:szCs w:val="20"/>
          <w:rtl/>
          <w:lang w:eastAsia="en-US"/>
        </w:rPr>
        <w:t xml:space="preserve"> הואיל ואסור בטומאה ואסור בתגלחת</w:t>
      </w:r>
      <w:r>
        <w:rPr>
          <w:rFonts w:cs="Miriam" w:hint="cs"/>
          <w:szCs w:val="20"/>
          <w:rtl/>
          <w:lang w:eastAsia="en-US"/>
        </w:rPr>
        <w:t>,</w:t>
      </w:r>
      <w:r>
        <w:rPr>
          <w:rFonts w:cs="Miriam"/>
          <w:szCs w:val="20"/>
          <w:rtl/>
          <w:lang w:eastAsia="en-US"/>
        </w:rPr>
        <w:t xml:space="preserve"> אם למדתי לטומאה שסותרת את הכל </w:t>
      </w:r>
      <w:r>
        <w:rPr>
          <w:rFonts w:cs="Miriam" w:hint="cs"/>
          <w:szCs w:val="20"/>
          <w:rtl/>
          <w:lang w:eastAsia="en-US"/>
        </w:rPr>
        <w:t xml:space="preserve">- </w:t>
      </w:r>
      <w:r>
        <w:rPr>
          <w:rFonts w:cs="Miriam"/>
          <w:szCs w:val="20"/>
          <w:rtl/>
          <w:lang w:eastAsia="en-US"/>
        </w:rPr>
        <w:t>אף התגלחת תסתור את הכל</w:t>
      </w:r>
      <w:r>
        <w:rPr>
          <w:rFonts w:cs="Miriam" w:hint="cs"/>
          <w:szCs w:val="20"/>
          <w:rtl/>
          <w:lang w:eastAsia="en-US"/>
        </w:rPr>
        <w:t>?</w:t>
      </w:r>
      <w:r>
        <w:rPr>
          <w:rFonts w:cs="Miriam"/>
          <w:szCs w:val="20"/>
          <w:rtl/>
          <w:lang w:eastAsia="en-US"/>
        </w:rPr>
        <w:t xml:space="preserve"> ועוד </w:t>
      </w:r>
      <w:r>
        <w:rPr>
          <w:rFonts w:cs="Miriam" w:hint="cs"/>
          <w:szCs w:val="20"/>
          <w:rtl/>
          <w:lang w:eastAsia="en-US"/>
        </w:rPr>
        <w:t>קל וחומר:</w:t>
      </w:r>
      <w:r>
        <w:rPr>
          <w:rFonts w:cs="Miriam"/>
          <w:szCs w:val="20"/>
          <w:rtl/>
          <w:lang w:eastAsia="en-US"/>
        </w:rPr>
        <w:t xml:space="preserve"> אם טומאה שלא עשה בה המטמא כמיטמא</w:t>
      </w:r>
      <w:r>
        <w:rPr>
          <w:rFonts w:cs="Miriam" w:hint="cs"/>
          <w:szCs w:val="20"/>
          <w:rtl/>
          <w:lang w:eastAsia="en-US"/>
        </w:rPr>
        <w:t>,</w:t>
      </w:r>
      <w:r>
        <w:rPr>
          <w:rFonts w:cs="Miriam"/>
          <w:szCs w:val="20"/>
          <w:rtl/>
          <w:lang w:eastAsia="en-US"/>
        </w:rPr>
        <w:t xml:space="preserve"> הרי היא סותרת את הכל </w:t>
      </w:r>
      <w:r>
        <w:rPr>
          <w:rFonts w:cs="Miriam" w:hint="cs"/>
          <w:szCs w:val="20"/>
          <w:rtl/>
          <w:lang w:eastAsia="en-US"/>
        </w:rPr>
        <w:t xml:space="preserve">- </w:t>
      </w:r>
      <w:r>
        <w:rPr>
          <w:rFonts w:cs="Miriam"/>
          <w:szCs w:val="20"/>
          <w:rtl/>
          <w:lang w:eastAsia="en-US"/>
        </w:rPr>
        <w:t>תגלחת שעשה בה המגלח כמתגלח אינו דין שתסתור את הכל</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hint="cs"/>
          <w:szCs w:val="20"/>
          <w:rtl/>
          <w:lang w:eastAsia="en-US"/>
        </w:rPr>
        <w:t>תלמוד לומר</w:t>
      </w:r>
      <w:r>
        <w:rPr>
          <w:rFonts w:cs="Miriam"/>
          <w:szCs w:val="20"/>
          <w:rtl/>
          <w:lang w:eastAsia="en-US"/>
        </w:rPr>
        <w:t xml:space="preserve"> </w:t>
      </w:r>
      <w:r>
        <w:rPr>
          <w:rFonts w:cs="Narkisim"/>
          <w:szCs w:val="20"/>
          <w:rtl/>
          <w:lang w:eastAsia="en-US"/>
        </w:rPr>
        <w:t>כי טמא נזרו</w:t>
      </w:r>
      <w:r>
        <w:rPr>
          <w:rFonts w:cs="Miriam" w:hint="cs"/>
          <w:szCs w:val="20"/>
          <w:rtl/>
          <w:lang w:eastAsia="en-US"/>
        </w:rPr>
        <w:t xml:space="preserve">: </w:t>
      </w:r>
      <w:r>
        <w:rPr>
          <w:rFonts w:cs="Miriam"/>
          <w:szCs w:val="20"/>
          <w:rtl/>
          <w:lang w:eastAsia="en-US"/>
        </w:rPr>
        <w:t>הטומאה סותרת את הכל ואין התגלחת סותרת את הכל</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p>
    <w:p w:rsidR="00B74861" w:rsidRDefault="00B74861" w:rsidP="00B74861">
      <w:pPr>
        <w:rPr>
          <w:rFonts w:cs="Courier New"/>
          <w:szCs w:val="20"/>
          <w:u w:val="single"/>
          <w:rtl/>
          <w:lang w:eastAsia="en-US"/>
        </w:rPr>
      </w:pPr>
      <w:r>
        <w:rPr>
          <w:rFonts w:cs="Courier New" w:hint="cs"/>
          <w:szCs w:val="20"/>
          <w:u w:val="single"/>
          <w:rtl/>
          <w:lang w:eastAsia="en-US"/>
        </w:rPr>
        <w:t>לימוד לגבי נזיר מצורע:</w:t>
      </w:r>
    </w:p>
    <w:p w:rsidR="00B74861" w:rsidRDefault="00B74861" w:rsidP="00B74861">
      <w:pPr>
        <w:rPr>
          <w:rFonts w:cs="Miriam"/>
          <w:szCs w:val="20"/>
          <w:rtl/>
          <w:lang w:eastAsia="en-US"/>
        </w:rPr>
      </w:pPr>
      <w:r>
        <w:rPr>
          <w:rFonts w:cs="Miriam"/>
          <w:szCs w:val="20"/>
          <w:rtl/>
          <w:lang w:eastAsia="en-US"/>
        </w:rPr>
        <w:t>אין לי אלא ימי טומאתו שאין עולים לו מן המנין</w:t>
      </w:r>
      <w:r>
        <w:rPr>
          <w:rFonts w:cs="Miriam" w:hint="cs"/>
          <w:szCs w:val="20"/>
          <w:rtl/>
          <w:lang w:eastAsia="en-US"/>
        </w:rPr>
        <w:t>,</w:t>
      </w:r>
      <w:r>
        <w:rPr>
          <w:rFonts w:cs="Miriam"/>
          <w:szCs w:val="20"/>
          <w:rtl/>
          <w:lang w:eastAsia="en-US"/>
        </w:rPr>
        <w:t xml:space="preserve"> ימי חליטה מנין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ודין הוא</w:t>
      </w:r>
      <w:r>
        <w:rPr>
          <w:rFonts w:cs="Miriam" w:hint="cs"/>
          <w:szCs w:val="20"/>
          <w:rtl/>
          <w:lang w:eastAsia="en-US"/>
        </w:rPr>
        <w:t>:</w:t>
      </w:r>
      <w:r>
        <w:rPr>
          <w:rFonts w:cs="Miriam"/>
          <w:szCs w:val="20"/>
          <w:rtl/>
          <w:lang w:eastAsia="en-US"/>
        </w:rPr>
        <w:t xml:space="preserve"> הואיל וימי טומאתו טעון תגלחת ומביא קרבן וימי חלוטו טעון תגלחת ומביא קרבן</w:t>
      </w:r>
      <w:r>
        <w:rPr>
          <w:rFonts w:cs="Miriam" w:hint="cs"/>
          <w:szCs w:val="20"/>
          <w:rtl/>
          <w:lang w:eastAsia="en-US"/>
        </w:rPr>
        <w:t>,</w:t>
      </w:r>
      <w:r>
        <w:rPr>
          <w:rFonts w:cs="Miriam"/>
          <w:szCs w:val="20"/>
          <w:rtl/>
          <w:lang w:eastAsia="en-US"/>
        </w:rPr>
        <w:t xml:space="preserve"> את למדתי לימי טומאתו שאין עולים לו מן המנין </w:t>
      </w:r>
      <w:r>
        <w:rPr>
          <w:rFonts w:cs="Miriam" w:hint="cs"/>
          <w:szCs w:val="20"/>
          <w:rtl/>
          <w:lang w:eastAsia="en-US"/>
        </w:rPr>
        <w:t xml:space="preserve">- </w:t>
      </w:r>
      <w:r>
        <w:rPr>
          <w:rFonts w:cs="Miriam"/>
          <w:szCs w:val="20"/>
          <w:rtl/>
          <w:lang w:eastAsia="en-US"/>
        </w:rPr>
        <w:t>אף ימי חלוטו לא יעלו לו מן המנין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לא</w:t>
      </w:r>
      <w:r>
        <w:rPr>
          <w:rFonts w:cs="Miriam" w:hint="cs"/>
          <w:szCs w:val="20"/>
          <w:rtl/>
          <w:lang w:eastAsia="en-US"/>
        </w:rPr>
        <w:t>!</w:t>
      </w:r>
      <w:r>
        <w:rPr>
          <w:rFonts w:cs="Miriam"/>
          <w:szCs w:val="20"/>
          <w:rtl/>
          <w:lang w:eastAsia="en-US"/>
        </w:rPr>
        <w:t xml:space="preserve"> אם אמרת בימי טומאתו שמבטל בהם את הקודמים</w:t>
      </w:r>
      <w:r>
        <w:rPr>
          <w:rFonts w:cs="Miriam" w:hint="cs"/>
          <w:szCs w:val="20"/>
          <w:rtl/>
          <w:lang w:eastAsia="en-US"/>
        </w:rPr>
        <w:t>,</w:t>
      </w:r>
      <w:r>
        <w:rPr>
          <w:rFonts w:cs="Miriam"/>
          <w:szCs w:val="20"/>
          <w:rtl/>
          <w:lang w:eastAsia="en-US"/>
        </w:rPr>
        <w:t xml:space="preserve"> לפיכך אין עולים לו מן המנין</w:t>
      </w:r>
      <w:r>
        <w:rPr>
          <w:rFonts w:cs="Miriam" w:hint="cs"/>
          <w:szCs w:val="20"/>
          <w:rtl/>
          <w:lang w:eastAsia="en-US"/>
        </w:rPr>
        <w:t>,</w:t>
      </w:r>
      <w:r>
        <w:rPr>
          <w:rFonts w:cs="Miriam"/>
          <w:szCs w:val="20"/>
          <w:rtl/>
          <w:lang w:eastAsia="en-US"/>
        </w:rPr>
        <w:t xml:space="preserve"> תאמר בימי חלוטו שאין מבטל בהם את הקודמים לפיכך יעלו לו מן המנין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אמרת</w:t>
      </w:r>
      <w:r>
        <w:rPr>
          <w:rFonts w:cs="Miriam" w:hint="cs"/>
          <w:szCs w:val="20"/>
          <w:rtl/>
          <w:lang w:eastAsia="en-US"/>
        </w:rPr>
        <w:t>?</w:t>
      </w:r>
      <w:r>
        <w:rPr>
          <w:rFonts w:cs="Miriam"/>
          <w:szCs w:val="20"/>
          <w:rtl/>
          <w:lang w:eastAsia="en-US"/>
        </w:rPr>
        <w:t xml:space="preserve"> </w:t>
      </w:r>
      <w:r>
        <w:rPr>
          <w:rFonts w:cs="Miriam" w:hint="cs"/>
          <w:szCs w:val="20"/>
          <w:rtl/>
          <w:lang w:eastAsia="en-US"/>
        </w:rPr>
        <w:t>קל וחומר</w:t>
      </w:r>
      <w:r>
        <w:rPr>
          <w:rFonts w:cs="Miriam"/>
          <w:szCs w:val="20"/>
          <w:rtl/>
          <w:lang w:eastAsia="en-US"/>
        </w:rPr>
        <w:t xml:space="preserve"> הוא</w:t>
      </w:r>
      <w:r>
        <w:rPr>
          <w:rFonts w:cs="Miriam" w:hint="cs"/>
          <w:szCs w:val="20"/>
          <w:rtl/>
          <w:lang w:eastAsia="en-US"/>
        </w:rPr>
        <w:t>:</w:t>
      </w:r>
      <w:r>
        <w:rPr>
          <w:rFonts w:cs="Miriam"/>
          <w:szCs w:val="20"/>
          <w:rtl/>
          <w:lang w:eastAsia="en-US"/>
        </w:rPr>
        <w:t xml:space="preserve"> אם מי שנזור בקבר ושערו ראוי לתגלחת נזירות אין עולים לו מן המנין</w:t>
      </w:r>
      <w:r>
        <w:rPr>
          <w:rFonts w:cs="Miriam" w:hint="cs"/>
          <w:szCs w:val="20"/>
          <w:rtl/>
          <w:lang w:eastAsia="en-US"/>
        </w:rPr>
        <w:t>,</w:t>
      </w:r>
      <w:r>
        <w:rPr>
          <w:rFonts w:cs="Miriam"/>
          <w:szCs w:val="20"/>
          <w:rtl/>
          <w:lang w:eastAsia="en-US"/>
        </w:rPr>
        <w:t xml:space="preserve"> ימי חלוטו שאין שערו ראוי לתגלחת נזירות</w:t>
      </w:r>
      <w:r>
        <w:rPr>
          <w:rFonts w:cs="Miriam" w:hint="cs"/>
          <w:szCs w:val="20"/>
          <w:rtl/>
          <w:lang w:eastAsia="en-US"/>
        </w:rPr>
        <w:t>,</w:t>
      </w:r>
      <w:r>
        <w:rPr>
          <w:rFonts w:cs="Miriam"/>
          <w:szCs w:val="20"/>
          <w:rtl/>
          <w:lang w:eastAsia="en-US"/>
        </w:rPr>
        <w:t xml:space="preserve"> אינו דין שלא יעלו לו מן המנין</w:t>
      </w:r>
      <w:r>
        <w:rPr>
          <w:rFonts w:cs="Miriam" w:hint="cs"/>
          <w:szCs w:val="20"/>
          <w:rtl/>
          <w:lang w:eastAsia="en-US"/>
        </w:rPr>
        <w:t>!</w:t>
      </w:r>
      <w:r>
        <w:rPr>
          <w:rFonts w:cs="Miriam"/>
          <w:szCs w:val="20"/>
          <w:rtl/>
          <w:lang w:eastAsia="en-US"/>
        </w:rPr>
        <w:t xml:space="preserve"> הוא הדין לימי ספרו</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או כשם שאין ימי חלוטו עולים לו מן המנין כך ימי הסגירו לא יעלו לו מן המנין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והדין נותן</w:t>
      </w:r>
      <w:r>
        <w:rPr>
          <w:rFonts w:cs="Miriam" w:hint="cs"/>
          <w:szCs w:val="20"/>
          <w:rtl/>
          <w:lang w:eastAsia="en-US"/>
        </w:rPr>
        <w:t>:</w:t>
      </w:r>
      <w:r>
        <w:rPr>
          <w:rFonts w:cs="Miriam"/>
          <w:szCs w:val="20"/>
          <w:rtl/>
          <w:lang w:eastAsia="en-US"/>
        </w:rPr>
        <w:t xml:space="preserve"> הואיל וימי חלוטו מטמא משכב ומושב וימי הסגירו מטמא משכב ומושב</w:t>
      </w:r>
      <w:r>
        <w:rPr>
          <w:rFonts w:cs="Miriam" w:hint="cs"/>
          <w:szCs w:val="20"/>
          <w:rtl/>
          <w:lang w:eastAsia="en-US"/>
        </w:rPr>
        <w:t>,</w:t>
      </w:r>
      <w:r>
        <w:rPr>
          <w:rFonts w:cs="Miriam"/>
          <w:szCs w:val="20"/>
          <w:rtl/>
          <w:lang w:eastAsia="en-US"/>
        </w:rPr>
        <w:t xml:space="preserve"> אם למדתי לימי חלוטו שאין עולים לו מן המנין </w:t>
      </w:r>
      <w:r>
        <w:rPr>
          <w:rFonts w:cs="Miriam" w:hint="cs"/>
          <w:szCs w:val="20"/>
          <w:rtl/>
          <w:lang w:eastAsia="en-US"/>
        </w:rPr>
        <w:t xml:space="preserve">- </w:t>
      </w:r>
      <w:r>
        <w:rPr>
          <w:rFonts w:cs="Miriam"/>
          <w:szCs w:val="20"/>
          <w:rtl/>
          <w:lang w:eastAsia="en-US"/>
        </w:rPr>
        <w:t>אף ימי הסגירו לא יעלו לו מן המנין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לא</w:t>
      </w:r>
      <w:r>
        <w:rPr>
          <w:rFonts w:cs="Miriam" w:hint="cs"/>
          <w:szCs w:val="20"/>
          <w:rtl/>
          <w:lang w:eastAsia="en-US"/>
        </w:rPr>
        <w:t>:</w:t>
      </w:r>
      <w:r>
        <w:rPr>
          <w:rFonts w:cs="Miriam"/>
          <w:szCs w:val="20"/>
          <w:rtl/>
          <w:lang w:eastAsia="en-US"/>
        </w:rPr>
        <w:t xml:space="preserve"> אם אמרת בימי חלוטו שטעון הוא תגלחת ומביא קרבן</w:t>
      </w:r>
      <w:r>
        <w:rPr>
          <w:rFonts w:cs="Miriam" w:hint="cs"/>
          <w:szCs w:val="20"/>
          <w:rtl/>
          <w:lang w:eastAsia="en-US"/>
        </w:rPr>
        <w:t>,</w:t>
      </w:r>
      <w:r>
        <w:rPr>
          <w:rFonts w:cs="Miriam"/>
          <w:szCs w:val="20"/>
          <w:rtl/>
          <w:lang w:eastAsia="en-US"/>
        </w:rPr>
        <w:t xml:space="preserve"> לפיכך אין עולים לו מן המנין </w:t>
      </w:r>
      <w:r>
        <w:rPr>
          <w:rFonts w:cs="Miriam" w:hint="cs"/>
          <w:szCs w:val="20"/>
          <w:rtl/>
          <w:lang w:eastAsia="en-US"/>
        </w:rPr>
        <w:t xml:space="preserve">- </w:t>
      </w:r>
      <w:r>
        <w:rPr>
          <w:rFonts w:cs="Miriam"/>
          <w:szCs w:val="20"/>
          <w:rtl/>
          <w:lang w:eastAsia="en-US"/>
        </w:rPr>
        <w:t>תאמר בימי הסגירו שאין טעון תגלחת ומביא קרבן לפיכך יעלו לו מן המנין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מכאן אמרו</w:t>
      </w:r>
      <w:r>
        <w:rPr>
          <w:rFonts w:cs="Miriam" w:hint="cs"/>
          <w:szCs w:val="20"/>
          <w:rtl/>
          <w:lang w:eastAsia="en-US"/>
        </w:rPr>
        <w:t>:</w:t>
      </w:r>
      <w:r>
        <w:rPr>
          <w:rFonts w:cs="Miriam"/>
          <w:szCs w:val="20"/>
          <w:rtl/>
          <w:lang w:eastAsia="en-US"/>
        </w:rPr>
        <w:t xml:space="preserve"> ימי חלוטו של מצורע וימי ספרו כיוצא בהם</w:t>
      </w:r>
      <w:r>
        <w:rPr>
          <w:rFonts w:cs="Miriam" w:hint="cs"/>
          <w:szCs w:val="20"/>
          <w:rtl/>
          <w:lang w:eastAsia="en-US"/>
        </w:rPr>
        <w:t>,</w:t>
      </w:r>
      <w:r>
        <w:rPr>
          <w:rFonts w:cs="Miriam"/>
          <w:szCs w:val="20"/>
          <w:rtl/>
          <w:lang w:eastAsia="en-US"/>
        </w:rPr>
        <w:t xml:space="preserve"> אבל ימי הזב והזבה וימי הסגירו של מצורע הרי אלו עולים לו מן המנין. </w:t>
      </w:r>
    </w:p>
    <w:p w:rsidR="00B74861" w:rsidRDefault="00B74861" w:rsidP="00B74861">
      <w:pPr>
        <w:rPr>
          <w:rFonts w:cs="Miriam"/>
          <w:szCs w:val="20"/>
          <w:rtl/>
          <w:lang w:eastAsia="en-US"/>
        </w:rPr>
      </w:pPr>
    </w:p>
    <w:p w:rsidR="00B74861" w:rsidRDefault="00B74861" w:rsidP="00B74861">
      <w:pPr>
        <w:rPr>
          <w:rFonts w:cs="Miriam"/>
          <w:szCs w:val="20"/>
          <w:rtl/>
          <w:lang w:eastAsia="en-US"/>
        </w:rPr>
      </w:pPr>
      <w:r>
        <w:rPr>
          <w:rFonts w:cs="Narkisim"/>
          <w:szCs w:val="20"/>
          <w:rtl/>
          <w:lang w:eastAsia="en-US"/>
        </w:rPr>
        <w:t>והזיר לה' את ימי נזרו</w:t>
      </w:r>
      <w:r>
        <w:rPr>
          <w:rFonts w:cs="Miriam"/>
          <w:szCs w:val="20"/>
          <w:rtl/>
          <w:lang w:eastAsia="en-US"/>
        </w:rPr>
        <w:t xml:space="preserve">, </w:t>
      </w:r>
      <w:r>
        <w:rPr>
          <w:rFonts w:cs="Miriam"/>
          <w:b/>
          <w:bCs/>
          <w:szCs w:val="20"/>
          <w:rtl/>
          <w:lang w:eastAsia="en-US"/>
        </w:rPr>
        <w:t>לעשות ימים שלאחר נזירות כימים שבתוך נזירות עד הבאת קרבן</w:t>
      </w:r>
      <w:r>
        <w:rPr>
          <w:rFonts w:cs="Miriam" w:hint="cs"/>
          <w:szCs w:val="20"/>
          <w:rtl/>
          <w:lang w:eastAsia="en-US"/>
        </w:rPr>
        <w:t>?</w:t>
      </w:r>
      <w:r>
        <w:rPr>
          <w:rFonts w:cs="Miriam"/>
          <w:szCs w:val="20"/>
          <w:rtl/>
          <w:lang w:eastAsia="en-US"/>
        </w:rPr>
        <w:t xml:space="preserve"> או שלא יהא חייב </w:t>
      </w:r>
      <w:r>
        <w:rPr>
          <w:rFonts w:cs="Courier New" w:hint="cs"/>
          <w:szCs w:val="20"/>
          <w:rtl/>
          <w:lang w:eastAsia="en-US"/>
        </w:rPr>
        <w:t>[אלא]</w:t>
      </w:r>
      <w:r>
        <w:rPr>
          <w:rFonts w:cs="Miriam" w:hint="cs"/>
          <w:szCs w:val="20"/>
          <w:rtl/>
          <w:lang w:eastAsia="en-US"/>
        </w:rPr>
        <w:t xml:space="preserve"> </w:t>
      </w:r>
      <w:r>
        <w:rPr>
          <w:rFonts w:cs="Miriam"/>
          <w:szCs w:val="20"/>
          <w:rtl/>
          <w:lang w:eastAsia="en-US"/>
        </w:rPr>
        <w:t>עד שישלים את נזירותו</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הרי אתה דן</w:t>
      </w:r>
      <w:r>
        <w:rPr>
          <w:rFonts w:cs="Miriam" w:hint="cs"/>
          <w:szCs w:val="20"/>
          <w:rtl/>
          <w:lang w:eastAsia="en-US"/>
        </w:rPr>
        <w:t>:</w:t>
      </w:r>
      <w:r>
        <w:rPr>
          <w:rFonts w:cs="Miriam"/>
          <w:szCs w:val="20"/>
          <w:rtl/>
          <w:lang w:eastAsia="en-US"/>
        </w:rPr>
        <w:t xml:space="preserve"> הואיל ואסור ביין ואסור בטומאה</w:t>
      </w:r>
      <w:r>
        <w:rPr>
          <w:rFonts w:cs="Miriam" w:hint="cs"/>
          <w:szCs w:val="20"/>
          <w:rtl/>
          <w:lang w:eastAsia="en-US"/>
        </w:rPr>
        <w:t>:</w:t>
      </w:r>
      <w:r>
        <w:rPr>
          <w:rFonts w:cs="Miriam"/>
          <w:szCs w:val="20"/>
          <w:rtl/>
          <w:lang w:eastAsia="en-US"/>
        </w:rPr>
        <w:t xml:space="preserve"> אם למדתי ליין שעשה בו ימים שלאחר נזירותו כימים שבתוך נזירותו עד הבאת קרבן</w:t>
      </w:r>
      <w:r>
        <w:rPr>
          <w:rFonts w:cs="Miriam" w:hint="cs"/>
          <w:szCs w:val="20"/>
          <w:rtl/>
          <w:lang w:eastAsia="en-US"/>
        </w:rPr>
        <w:t>,</w:t>
      </w:r>
      <w:r>
        <w:rPr>
          <w:rFonts w:cs="Miriam"/>
          <w:szCs w:val="20"/>
          <w:rtl/>
          <w:lang w:eastAsia="en-US"/>
        </w:rPr>
        <w:t xml:space="preserve"> אף טומאה נעשה בו ימים שלאחר נזירותו כימים שבתוך נזירותו עד הבאת קרבן</w:t>
      </w:r>
      <w:r>
        <w:rPr>
          <w:rFonts w:cs="Miriam" w:hint="cs"/>
          <w:szCs w:val="20"/>
          <w:rtl/>
          <w:lang w:eastAsia="en-US"/>
        </w:rPr>
        <w:t>!</w:t>
      </w:r>
      <w:r>
        <w:rPr>
          <w:rFonts w:cs="Miriam"/>
          <w:szCs w:val="20"/>
          <w:rtl/>
          <w:lang w:eastAsia="en-US"/>
        </w:rPr>
        <w:t xml:space="preserve"> ועוד </w:t>
      </w:r>
      <w:r>
        <w:rPr>
          <w:rFonts w:cs="Miriam" w:hint="cs"/>
          <w:szCs w:val="20"/>
          <w:rtl/>
          <w:lang w:eastAsia="en-US"/>
        </w:rPr>
        <w:t>קל וחומר:</w:t>
      </w:r>
      <w:r>
        <w:rPr>
          <w:rFonts w:cs="Miriam"/>
          <w:szCs w:val="20"/>
          <w:rtl/>
          <w:lang w:eastAsia="en-US"/>
        </w:rPr>
        <w:t xml:space="preserve"> ומה היין שאינו סותר עשה בו ימים שלאחר נזירות כימים שבתוך נזירות עד הבאת קרבן</w:t>
      </w:r>
      <w:r>
        <w:rPr>
          <w:rFonts w:cs="Miriam" w:hint="cs"/>
          <w:szCs w:val="20"/>
          <w:rtl/>
          <w:lang w:eastAsia="en-US"/>
        </w:rPr>
        <w:t>,</w:t>
      </w:r>
      <w:r>
        <w:rPr>
          <w:rFonts w:cs="Miriam"/>
          <w:szCs w:val="20"/>
          <w:rtl/>
          <w:lang w:eastAsia="en-US"/>
        </w:rPr>
        <w:t xml:space="preserve"> טומאה שסותרת את הכל דין הוא שנעשה בו ימים של אחר נזירות כימים שבתוך נזירות עד הבאת קרבן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לא</w:t>
      </w:r>
      <w:r>
        <w:rPr>
          <w:rFonts w:cs="Miriam" w:hint="cs"/>
          <w:szCs w:val="20"/>
          <w:rtl/>
          <w:lang w:eastAsia="en-US"/>
        </w:rPr>
        <w:t>:</w:t>
      </w:r>
      <w:r>
        <w:rPr>
          <w:rFonts w:cs="Miriam"/>
          <w:szCs w:val="20"/>
          <w:rtl/>
          <w:lang w:eastAsia="en-US"/>
        </w:rPr>
        <w:t xml:space="preserve"> אם אמרת </w:t>
      </w:r>
      <w:r>
        <w:rPr>
          <w:rFonts w:cs="Miriam"/>
          <w:b/>
          <w:bCs/>
          <w:szCs w:val="20"/>
          <w:rtl/>
          <w:lang w:eastAsia="en-US"/>
        </w:rPr>
        <w:t>ביין שלא הותר מכללו</w:t>
      </w:r>
      <w:r>
        <w:rPr>
          <w:rFonts w:cs="Miriam"/>
          <w:szCs w:val="20"/>
          <w:rtl/>
          <w:lang w:eastAsia="en-US"/>
        </w:rPr>
        <w:t xml:space="preserve"> לפיכך עשה בו ימים שלאחר נזירות כימים שבתוך נזירות עד הבאת קרבן</w:t>
      </w:r>
      <w:r>
        <w:rPr>
          <w:rFonts w:cs="Miriam" w:hint="cs"/>
          <w:szCs w:val="20"/>
          <w:rtl/>
          <w:lang w:eastAsia="en-US"/>
        </w:rPr>
        <w:t>,</w:t>
      </w:r>
      <w:r>
        <w:rPr>
          <w:rFonts w:cs="Miriam"/>
          <w:szCs w:val="20"/>
          <w:rtl/>
          <w:lang w:eastAsia="en-US"/>
        </w:rPr>
        <w:t xml:space="preserve"> תאמר </w:t>
      </w:r>
      <w:r>
        <w:rPr>
          <w:rFonts w:cs="Miriam"/>
          <w:b/>
          <w:bCs/>
          <w:szCs w:val="20"/>
          <w:rtl/>
          <w:lang w:eastAsia="en-US"/>
        </w:rPr>
        <w:t>בטומאה שהותרה מכללה</w:t>
      </w:r>
      <w:r>
        <w:rPr>
          <w:rFonts w:cs="Miriam"/>
          <w:szCs w:val="20"/>
          <w:rtl/>
          <w:lang w:eastAsia="en-US"/>
        </w:rPr>
        <w:t xml:space="preserve"> לפיכך לא נעשה בו ימים שלאחר נזירות כימים שבתוך נזירות עד הבאת קרבן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 xml:space="preserve">הרי תגלחת תוכיח שהותרה מכללה ועשה בה ימים שלאחר נזירות כימים שבתוך נזירות עד הבאת קרבן </w:t>
      </w:r>
      <w:r>
        <w:rPr>
          <w:rFonts w:cs="Miriam" w:hint="cs"/>
          <w:szCs w:val="20"/>
          <w:rtl/>
          <w:lang w:eastAsia="en-US"/>
        </w:rPr>
        <w:t xml:space="preserve">- </w:t>
      </w:r>
      <w:r>
        <w:rPr>
          <w:rFonts w:cs="Miriam"/>
          <w:szCs w:val="20"/>
          <w:rtl/>
          <w:lang w:eastAsia="en-US"/>
        </w:rPr>
        <w:t>היא תוכיח לטומאה שא</w:t>
      </w:r>
      <w:r>
        <w:rPr>
          <w:rFonts w:cs="Miriam" w:hint="cs"/>
          <w:szCs w:val="20"/>
          <w:rtl/>
          <w:lang w:eastAsia="en-US"/>
        </w:rPr>
        <w:t xml:space="preserve">ף </w:t>
      </w:r>
      <w:r>
        <w:rPr>
          <w:rFonts w:cs="Miriam"/>
          <w:szCs w:val="20"/>
          <w:rtl/>
          <w:lang w:eastAsia="en-US"/>
        </w:rPr>
        <w:t>ע</w:t>
      </w:r>
      <w:r>
        <w:rPr>
          <w:rFonts w:cs="Miriam" w:hint="cs"/>
          <w:szCs w:val="20"/>
          <w:rtl/>
          <w:lang w:eastAsia="en-US"/>
        </w:rPr>
        <w:t xml:space="preserve">ל </w:t>
      </w:r>
      <w:r>
        <w:rPr>
          <w:rFonts w:cs="Miriam"/>
          <w:szCs w:val="20"/>
          <w:rtl/>
          <w:lang w:eastAsia="en-US"/>
        </w:rPr>
        <w:t>פי</w:t>
      </w:r>
      <w:r>
        <w:rPr>
          <w:rFonts w:cs="Miriam" w:hint="cs"/>
          <w:szCs w:val="20"/>
          <w:rtl/>
          <w:lang w:eastAsia="en-US"/>
        </w:rPr>
        <w:t xml:space="preserve"> </w:t>
      </w:r>
      <w:r>
        <w:rPr>
          <w:rFonts w:cs="Miriam"/>
          <w:szCs w:val="20"/>
          <w:rtl/>
          <w:lang w:eastAsia="en-US"/>
        </w:rPr>
        <w:t>שהותרה מכללה נעשה בה ימים שלאחר נזירות כימים שבתוך נזירות עד הבאת קרבן</w:t>
      </w:r>
      <w:r>
        <w:rPr>
          <w:rFonts w:cs="Miriam" w:hint="cs"/>
          <w:szCs w:val="20"/>
          <w:rtl/>
          <w:lang w:eastAsia="en-US"/>
        </w:rPr>
        <w:t>;</w:t>
      </w:r>
      <w:r>
        <w:rPr>
          <w:rFonts w:cs="Miriam"/>
          <w:szCs w:val="20"/>
          <w:rtl/>
          <w:lang w:eastAsia="en-US"/>
        </w:rPr>
        <w:t xml:space="preserve"> ועוד </w:t>
      </w:r>
      <w:r>
        <w:rPr>
          <w:rFonts w:cs="Miriam" w:hint="cs"/>
          <w:szCs w:val="20"/>
          <w:rtl/>
          <w:lang w:eastAsia="en-US"/>
        </w:rPr>
        <w:t>קל וחומר:</w:t>
      </w:r>
      <w:r>
        <w:rPr>
          <w:rFonts w:cs="Miriam"/>
          <w:szCs w:val="20"/>
          <w:rtl/>
          <w:lang w:eastAsia="en-US"/>
        </w:rPr>
        <w:t xml:space="preserve"> </w:t>
      </w:r>
      <w:r>
        <w:rPr>
          <w:rFonts w:cs="Miriam"/>
          <w:b/>
          <w:bCs/>
          <w:szCs w:val="20"/>
          <w:rtl/>
          <w:lang w:eastAsia="en-US"/>
        </w:rPr>
        <w:t>ומה תגלחת שאינה סותרת את הכל</w:t>
      </w:r>
      <w:r>
        <w:rPr>
          <w:rFonts w:cs="Miriam"/>
          <w:szCs w:val="20"/>
          <w:rtl/>
          <w:lang w:eastAsia="en-US"/>
        </w:rPr>
        <w:t xml:space="preserve"> עשה בה ימים של אחר נזירות כימים שבתוך נזירות עד הבאת קרבן</w:t>
      </w:r>
      <w:r>
        <w:rPr>
          <w:rFonts w:cs="Miriam" w:hint="cs"/>
          <w:szCs w:val="20"/>
          <w:rtl/>
          <w:lang w:eastAsia="en-US"/>
        </w:rPr>
        <w:t>,</w:t>
      </w:r>
      <w:r>
        <w:rPr>
          <w:rFonts w:cs="Miriam"/>
          <w:szCs w:val="20"/>
          <w:rtl/>
          <w:lang w:eastAsia="en-US"/>
        </w:rPr>
        <w:t xml:space="preserve"> טומאה שסותרת את הכל דין הוא שנעשה בה ימים שלאחר נזירות כימים שבתוך נזירות עד הבאת קרבן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לא</w:t>
      </w:r>
      <w:r>
        <w:rPr>
          <w:rFonts w:cs="Miriam" w:hint="cs"/>
          <w:szCs w:val="20"/>
          <w:rtl/>
          <w:lang w:eastAsia="en-US"/>
        </w:rPr>
        <w:t>:</w:t>
      </w:r>
      <w:r>
        <w:rPr>
          <w:rFonts w:cs="Miriam"/>
          <w:szCs w:val="20"/>
          <w:rtl/>
          <w:lang w:eastAsia="en-US"/>
        </w:rPr>
        <w:t xml:space="preserve"> אם אמרת בתגלחת שעשה בה המגלח כמתגלח</w:t>
      </w:r>
      <w:r>
        <w:rPr>
          <w:rFonts w:cs="Miriam" w:hint="cs"/>
          <w:szCs w:val="20"/>
          <w:rtl/>
          <w:lang w:eastAsia="en-US"/>
        </w:rPr>
        <w:t>,</w:t>
      </w:r>
      <w:r>
        <w:rPr>
          <w:rFonts w:cs="Miriam"/>
          <w:szCs w:val="20"/>
          <w:rtl/>
          <w:lang w:eastAsia="en-US"/>
        </w:rPr>
        <w:t xml:space="preserve"> לפיכך עשה בה ימים שלאחר נזירות כימים שבתוך נזירות עד הבאת קרבן </w:t>
      </w:r>
      <w:r>
        <w:rPr>
          <w:rFonts w:cs="Miriam" w:hint="cs"/>
          <w:szCs w:val="20"/>
          <w:rtl/>
          <w:lang w:eastAsia="en-US"/>
        </w:rPr>
        <w:t xml:space="preserve">- </w:t>
      </w:r>
      <w:r>
        <w:rPr>
          <w:rFonts w:cs="Miriam"/>
          <w:szCs w:val="20"/>
          <w:rtl/>
          <w:lang w:eastAsia="en-US"/>
        </w:rPr>
        <w:t>תאמר בטומאה שלא עשה בה המטמא כמיטמא לפיכך לא עשה בה ימים שלאחר נזירות כימים שבתוך נזירות עד הבאת קרבן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 xml:space="preserve">והרי </w:t>
      </w:r>
      <w:r>
        <w:rPr>
          <w:rFonts w:cs="Miriam"/>
          <w:b/>
          <w:bCs/>
          <w:szCs w:val="20"/>
          <w:rtl/>
          <w:lang w:eastAsia="en-US"/>
        </w:rPr>
        <w:t>היין יוכיח שלא עשה בו את המשקה כשותה</w:t>
      </w:r>
      <w:r>
        <w:rPr>
          <w:rFonts w:cs="Miriam"/>
          <w:szCs w:val="20"/>
          <w:rtl/>
          <w:lang w:eastAsia="en-US"/>
        </w:rPr>
        <w:t xml:space="preserve"> ועשה בו ימים שלאחר נזירות כימים שבתוך נזירות עד הבאת קרבן</w:t>
      </w:r>
      <w:r>
        <w:rPr>
          <w:rFonts w:cs="Miriam" w:hint="cs"/>
          <w:szCs w:val="20"/>
          <w:rtl/>
          <w:lang w:eastAsia="en-US"/>
        </w:rPr>
        <w:t>,</w:t>
      </w:r>
      <w:r>
        <w:rPr>
          <w:rFonts w:cs="Miriam"/>
          <w:szCs w:val="20"/>
          <w:rtl/>
          <w:lang w:eastAsia="en-US"/>
        </w:rPr>
        <w:t xml:space="preserve"> והוא יוכיח לטומאה</w:t>
      </w:r>
      <w:r>
        <w:rPr>
          <w:rFonts w:cs="Miriam" w:hint="cs"/>
          <w:szCs w:val="20"/>
          <w:rtl/>
          <w:lang w:eastAsia="en-US"/>
        </w:rPr>
        <w:t>:</w:t>
      </w:r>
      <w:r>
        <w:rPr>
          <w:rFonts w:cs="Miriam"/>
          <w:szCs w:val="20"/>
          <w:rtl/>
          <w:lang w:eastAsia="en-US"/>
        </w:rPr>
        <w:t xml:space="preserve"> </w:t>
      </w:r>
      <w:r>
        <w:rPr>
          <w:rFonts w:cs="Miriam" w:hint="cs"/>
          <w:szCs w:val="20"/>
          <w:rtl/>
          <w:lang w:eastAsia="en-US"/>
        </w:rPr>
        <w:t>שאף על פי</w:t>
      </w:r>
      <w:r>
        <w:rPr>
          <w:rFonts w:cs="Miriam"/>
          <w:szCs w:val="20"/>
          <w:rtl/>
          <w:lang w:eastAsia="en-US"/>
        </w:rPr>
        <w:t xml:space="preserve"> שלא עשה בה המטמא כמיטמא נעשה בה ימים שלאחר נזירות כימים שבתוך נזירות עד הבאת קרבן</w:t>
      </w:r>
      <w:r>
        <w:rPr>
          <w:rFonts w:cs="Miriam" w:hint="cs"/>
          <w:szCs w:val="20"/>
          <w:rtl/>
          <w:lang w:eastAsia="en-US"/>
        </w:rPr>
        <w:t>;</w:t>
      </w:r>
      <w:r>
        <w:rPr>
          <w:rFonts w:cs="Miriam"/>
          <w:szCs w:val="20"/>
          <w:rtl/>
          <w:lang w:eastAsia="en-US"/>
        </w:rPr>
        <w:t xml:space="preserve"> ועוד </w:t>
      </w:r>
      <w:r>
        <w:rPr>
          <w:rFonts w:cs="Miriam" w:hint="cs"/>
          <w:szCs w:val="20"/>
          <w:rtl/>
          <w:lang w:eastAsia="en-US"/>
        </w:rPr>
        <w:t>קל וחומר:</w:t>
      </w:r>
      <w:r>
        <w:rPr>
          <w:rFonts w:cs="Miriam"/>
          <w:szCs w:val="20"/>
          <w:rtl/>
          <w:lang w:eastAsia="en-US"/>
        </w:rPr>
        <w:t xml:space="preserve"> </w:t>
      </w:r>
      <w:r>
        <w:rPr>
          <w:rFonts w:cs="Miriam"/>
          <w:b/>
          <w:bCs/>
          <w:szCs w:val="20"/>
          <w:rtl/>
          <w:lang w:eastAsia="en-US"/>
        </w:rPr>
        <w:t>ומה היין שאינו סותר</w:t>
      </w:r>
      <w:r>
        <w:rPr>
          <w:rFonts w:cs="Miriam"/>
          <w:szCs w:val="20"/>
          <w:rtl/>
          <w:lang w:eastAsia="en-US"/>
        </w:rPr>
        <w:t xml:space="preserve"> עשה בו ימים שלאחר נזירות כימים שבתוך נזירות עד הבאת קרבן</w:t>
      </w:r>
      <w:r>
        <w:rPr>
          <w:rFonts w:cs="Miriam" w:hint="cs"/>
          <w:szCs w:val="20"/>
          <w:rtl/>
          <w:lang w:eastAsia="en-US"/>
        </w:rPr>
        <w:t>,</w:t>
      </w:r>
      <w:r>
        <w:rPr>
          <w:rFonts w:cs="Miriam"/>
          <w:szCs w:val="20"/>
          <w:rtl/>
          <w:lang w:eastAsia="en-US"/>
        </w:rPr>
        <w:t xml:space="preserve"> טומאה שסותרת אינו דין שנעשה בה ימים שלאחר נזירות כימים שבתוך נזירות עד הבאת קרבן</w:t>
      </w:r>
      <w:r>
        <w:rPr>
          <w:rFonts w:cs="Miriam" w:hint="cs"/>
          <w:szCs w:val="20"/>
          <w:rtl/>
          <w:lang w:eastAsia="en-US"/>
        </w:rPr>
        <w:t>!</w:t>
      </w:r>
      <w:r>
        <w:rPr>
          <w:rFonts w:cs="Miriam"/>
          <w:szCs w:val="20"/>
          <w:rtl/>
          <w:lang w:eastAsia="en-US"/>
        </w:rPr>
        <w:t xml:space="preserve"> </w:t>
      </w:r>
    </w:p>
    <w:p w:rsidR="00B74861" w:rsidRDefault="00B74861" w:rsidP="00B74861">
      <w:pPr>
        <w:rPr>
          <w:rFonts w:cs="Miriam"/>
          <w:szCs w:val="20"/>
          <w:rtl/>
          <w:lang w:eastAsia="en-US"/>
        </w:rPr>
      </w:pPr>
      <w:r>
        <w:rPr>
          <w:rFonts w:cs="Miriam"/>
          <w:szCs w:val="20"/>
          <w:rtl/>
          <w:lang w:eastAsia="en-US"/>
        </w:rPr>
        <w:t>לא</w:t>
      </w:r>
      <w:r>
        <w:rPr>
          <w:rFonts w:cs="Miriam" w:hint="cs"/>
          <w:szCs w:val="20"/>
          <w:rtl/>
          <w:lang w:eastAsia="en-US"/>
        </w:rPr>
        <w:t>:</w:t>
      </w:r>
      <w:r>
        <w:rPr>
          <w:rFonts w:cs="Miriam"/>
          <w:szCs w:val="20"/>
          <w:rtl/>
          <w:lang w:eastAsia="en-US"/>
        </w:rPr>
        <w:t xml:space="preserve"> אם אמרת ביין שלא הותר מכללו לפיכך עשה בו ימים שלאחר נזירות כימים שבתוך נזירות עד הבאת קרבן</w:t>
      </w:r>
      <w:r>
        <w:rPr>
          <w:rFonts w:cs="Miriam" w:hint="cs"/>
          <w:szCs w:val="20"/>
          <w:rtl/>
          <w:lang w:eastAsia="en-US"/>
        </w:rPr>
        <w:t>,</w:t>
      </w:r>
      <w:r>
        <w:rPr>
          <w:rFonts w:cs="Miriam"/>
          <w:szCs w:val="20"/>
          <w:rtl/>
          <w:lang w:eastAsia="en-US"/>
        </w:rPr>
        <w:t xml:space="preserve"> תאמר </w:t>
      </w:r>
      <w:r>
        <w:rPr>
          <w:rFonts w:cs="Miriam"/>
          <w:b/>
          <w:bCs/>
          <w:szCs w:val="20"/>
          <w:rtl/>
          <w:lang w:eastAsia="en-US"/>
        </w:rPr>
        <w:t>בטומאה שהותרה מכללה</w:t>
      </w:r>
      <w:r>
        <w:rPr>
          <w:rFonts w:cs="Miriam"/>
          <w:szCs w:val="20"/>
          <w:rtl/>
          <w:lang w:eastAsia="en-US"/>
        </w:rPr>
        <w:t xml:space="preserve"> לפיכך לא נעשה בה ימים שלאחר נזירות כימים שבתוך נזירות עד הבאת קרבן</w:t>
      </w:r>
      <w:r>
        <w:rPr>
          <w:rFonts w:cs="Miriam" w:hint="cs"/>
          <w:szCs w:val="20"/>
          <w:rtl/>
          <w:lang w:eastAsia="en-US"/>
        </w:rPr>
        <w:t>!</w:t>
      </w:r>
      <w:r>
        <w:rPr>
          <w:rFonts w:cs="Miriam"/>
          <w:szCs w:val="20"/>
          <w:rtl/>
          <w:lang w:eastAsia="en-US"/>
        </w:rPr>
        <w:t xml:space="preserve"> </w:t>
      </w:r>
    </w:p>
    <w:p w:rsidR="00B74861" w:rsidRDefault="00B74861" w:rsidP="00B74861">
      <w:pPr>
        <w:rPr>
          <w:i/>
          <w:iCs/>
          <w:szCs w:val="20"/>
          <w:rtl/>
          <w:lang w:eastAsia="en-US"/>
        </w:rPr>
      </w:pPr>
      <w:r>
        <w:rPr>
          <w:rFonts w:cs="Miriam"/>
          <w:szCs w:val="20"/>
          <w:rtl/>
          <w:lang w:eastAsia="en-US"/>
        </w:rPr>
        <w:t xml:space="preserve">הואיל וחזר הדין חלילה </w:t>
      </w:r>
      <w:r>
        <w:rPr>
          <w:rFonts w:cs="Miriam" w:hint="cs"/>
          <w:szCs w:val="20"/>
          <w:rtl/>
          <w:lang w:eastAsia="en-US"/>
        </w:rPr>
        <w:t>- תלמוד לומר:</w:t>
      </w:r>
      <w:r>
        <w:rPr>
          <w:rFonts w:cs="Miriam"/>
          <w:szCs w:val="20"/>
          <w:rtl/>
          <w:lang w:eastAsia="en-US"/>
        </w:rPr>
        <w:t xml:space="preserve"> </w:t>
      </w:r>
      <w:r>
        <w:rPr>
          <w:rFonts w:cs="Miriam"/>
          <w:b/>
          <w:bCs/>
          <w:szCs w:val="20"/>
          <w:rtl/>
          <w:lang w:eastAsia="en-US"/>
        </w:rPr>
        <w:t>ואחר ישתה הנזיר יין</w:t>
      </w:r>
      <w:r>
        <w:rPr>
          <w:rFonts w:cs="Miriam"/>
          <w:szCs w:val="20"/>
          <w:rtl/>
          <w:lang w:eastAsia="en-US"/>
        </w:rPr>
        <w:t xml:space="preserve"> וכי נזיר שותה יין</w:t>
      </w:r>
      <w:r>
        <w:rPr>
          <w:rFonts w:cs="Miriam" w:hint="cs"/>
          <w:szCs w:val="20"/>
          <w:rtl/>
          <w:lang w:eastAsia="en-US"/>
        </w:rPr>
        <w:t>?</w:t>
      </w:r>
      <w:r>
        <w:rPr>
          <w:rFonts w:cs="Miriam"/>
          <w:szCs w:val="20"/>
          <w:rtl/>
          <w:lang w:eastAsia="en-US"/>
        </w:rPr>
        <w:t xml:space="preserve"> אלא מופנה להקיש ולדון גזירה שוה</w:t>
      </w:r>
      <w:r>
        <w:rPr>
          <w:rFonts w:cs="Miriam" w:hint="cs"/>
          <w:szCs w:val="20"/>
          <w:rtl/>
          <w:lang w:eastAsia="en-US"/>
        </w:rPr>
        <w:t>:</w:t>
      </w:r>
      <w:r>
        <w:rPr>
          <w:rFonts w:cs="Miriam"/>
          <w:szCs w:val="20"/>
          <w:rtl/>
          <w:lang w:eastAsia="en-US"/>
        </w:rPr>
        <w:t xml:space="preserve"> נאמר כאן נזיר ונאמר להלן נזיר</w:t>
      </w:r>
      <w:r>
        <w:rPr>
          <w:rFonts w:cs="Miriam" w:hint="cs"/>
          <w:szCs w:val="20"/>
          <w:rtl/>
          <w:lang w:eastAsia="en-US"/>
        </w:rPr>
        <w:t>:</w:t>
      </w:r>
      <w:r>
        <w:rPr>
          <w:rFonts w:cs="Miriam"/>
          <w:szCs w:val="20"/>
          <w:rtl/>
          <w:lang w:eastAsia="en-US"/>
        </w:rPr>
        <w:t xml:space="preserve"> מה נזיר האמור להלן עשה בו ימים שלאחר נזירות כימים שבתוך נזירות עד הבאת קרבן</w:t>
      </w:r>
      <w:r>
        <w:rPr>
          <w:rFonts w:cs="Miriam" w:hint="cs"/>
          <w:szCs w:val="20"/>
          <w:rtl/>
          <w:lang w:eastAsia="en-US"/>
        </w:rPr>
        <w:t>,</w:t>
      </w:r>
      <w:r>
        <w:rPr>
          <w:rFonts w:cs="Miriam"/>
          <w:szCs w:val="20"/>
          <w:rtl/>
          <w:lang w:eastAsia="en-US"/>
        </w:rPr>
        <w:t xml:space="preserve"> אף נזיר האמור כאן נעשה בו ימים שלאחר נזירות כימים שבתוך נזירות עד הבאת קרבן (סליק פיסקא).</w:t>
      </w:r>
    </w:p>
    <w:p w:rsidR="00B74861" w:rsidRDefault="00B74861" w:rsidP="00B74861">
      <w:pPr>
        <w:pStyle w:val="ad"/>
        <w:rPr>
          <w:rtl/>
        </w:rPr>
      </w:pPr>
    </w:p>
  </w:comment>
  <w:comment w:id="14" w:author="Yeshayahu Hollander" w:date="2013-08-02T11:08:00Z" w:initials="YH">
    <w:p w:rsidR="00B74861" w:rsidRDefault="00B74861" w:rsidP="00B74861">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תמוהין דבריו, שהרי יין קדוש והבדלה </w:t>
      </w:r>
      <w:r>
        <w:rPr>
          <w:rFonts w:ascii="Courier New" w:hAnsi="Courier New" w:cs="Courier New"/>
          <w:sz w:val="16"/>
          <w:rtl/>
          <w:lang w:eastAsia="en-US"/>
        </w:rPr>
        <w:t>–</w:t>
      </w:r>
      <w:r>
        <w:rPr>
          <w:rFonts w:ascii="Courier New" w:hAnsi="Courier New" w:cs="Courier New" w:hint="cs"/>
          <w:sz w:val="16"/>
          <w:rtl/>
          <w:lang w:eastAsia="en-US"/>
        </w:rPr>
        <w:t xml:space="preserve"> מדרבנן הן, ועוד: אפשר לצאת בקידוש על ידי אחר או במקדש על הלחם; והבדלה על ידי אחר או על ידי תפילה או חמר מדינה!?</w:t>
      </w:r>
    </w:p>
  </w:comment>
  <w:comment w:id="15" w:author="YH" w:date="2013-08-02T11:08:00Z" w:initials="YH">
    <w:p w:rsidR="00B74861" w:rsidRDefault="00B74861" w:rsidP="00B74861">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cs="Miriam"/>
          <w:szCs w:val="16"/>
          <w:rtl/>
        </w:rPr>
        <w:t xml:space="preserve">ספרא מצורע פרשה ב פרק ב </w:t>
      </w:r>
      <w:r>
        <w:rPr>
          <w:rFonts w:cs="Miriam" w:hint="cs"/>
          <w:szCs w:val="16"/>
          <w:rtl/>
        </w:rPr>
        <w:t xml:space="preserve">משנה </w:t>
      </w:r>
      <w:r>
        <w:rPr>
          <w:rFonts w:cs="Miriam"/>
          <w:szCs w:val="16"/>
          <w:rtl/>
        </w:rPr>
        <w:t>ז</w:t>
      </w:r>
      <w:r>
        <w:rPr>
          <w:rFonts w:cs="Miriam" w:hint="cs"/>
          <w:szCs w:val="16"/>
          <w:rtl/>
        </w:rPr>
        <w:t>:</w:t>
      </w:r>
      <w:r>
        <w:rPr>
          <w:rtl/>
        </w:rPr>
        <w:t xml:space="preserve"> בשביעי יגלח בשמיני יביא, שאם גילח בשביעי יביא קרבנותיו בשמיני ואם גלח בשמיני מביא קרבנותיו בו ביום דברי ר' עקיבא, אמר לו רבי טרפון מה בין זה לנזיר, אמר לו שהנזיר טהרתו תלויה בימים ומצורע טהרתו תלויה בתגלחתו, ואינו מביא קרבנותיו אלא אם כן היה מעורב שמש.</w:t>
      </w:r>
    </w:p>
  </w:comment>
  <w:comment w:id="16" w:author="Yeshayahu Hollander" w:date="2013-08-02T11:08:00Z" w:initials="YH">
    <w:p w:rsidR="00B74861" w:rsidRDefault="00B74861" w:rsidP="00B74861">
      <w:pPr>
        <w:pStyle w:val="ad"/>
        <w:rPr>
          <w:rtl/>
        </w:rPr>
      </w:pPr>
      <w:r>
        <w:rPr>
          <w:rtl/>
        </w:rPr>
        <w:fldChar w:fldCharType="begin"/>
      </w:r>
      <w:r>
        <w:instrText>PAGE \# "'</w:instrText>
      </w:r>
      <w:r>
        <w:rPr>
          <w:rFonts w:cs="Times New Roman"/>
          <w:rtl/>
        </w:rPr>
        <w:instrText>עמוד</w:instrText>
      </w:r>
      <w:r>
        <w:instrText>: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רבי הלל </w:t>
      </w:r>
      <w:r>
        <w:rPr>
          <w:rFonts w:ascii="Courier New" w:hAnsi="Courier New" w:cs="Courier New"/>
          <w:sz w:val="16"/>
          <w:rtl/>
          <w:lang w:eastAsia="en-US"/>
        </w:rPr>
        <w:t>–</w:t>
      </w:r>
      <w:r>
        <w:rPr>
          <w:rFonts w:ascii="Courier New" w:hAnsi="Courier New" w:cs="Courier New" w:hint="cs"/>
          <w:sz w:val="16"/>
          <w:rtl/>
          <w:lang w:eastAsia="en-US"/>
        </w:rPr>
        <w:t xml:space="preserve"> היה בזמן רבי </w:t>
      </w:r>
      <w:r>
        <w:rPr>
          <w:rFonts w:ascii="Courier New" w:hAnsi="Courier New" w:hint="cs"/>
          <w:sz w:val="16"/>
          <w:rtl/>
          <w:lang w:eastAsia="en-US"/>
        </w:rPr>
        <w:t>(בבא בתרא פג,ב: 'בעא הלל מרבי')</w:t>
      </w:r>
      <w:r>
        <w:rPr>
          <w:rFonts w:ascii="Courier New" w:hAnsi="Courier New" w:cs="Courier New" w:hint="cs"/>
          <w:sz w:val="16"/>
          <w:rtl/>
          <w:lang w:eastAsia="en-US"/>
        </w:rPr>
        <w:t>; והמקשה מצטט ממה שלימדו בבית מדרשו.</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BB2" w:rsidRDefault="006E7BB2" w:rsidP="00B74861">
      <w:r>
        <w:separator/>
      </w:r>
    </w:p>
  </w:endnote>
  <w:endnote w:type="continuationSeparator" w:id="0">
    <w:p w:rsidR="006E7BB2" w:rsidRDefault="006E7BB2" w:rsidP="00B7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BB2" w:rsidRDefault="006E7BB2" w:rsidP="00B74861">
      <w:r>
        <w:separator/>
      </w:r>
    </w:p>
  </w:footnote>
  <w:footnote w:type="continuationSeparator" w:id="0">
    <w:p w:rsidR="006E7BB2" w:rsidRDefault="006E7BB2" w:rsidP="00B74861">
      <w:r>
        <w:continuationSeparator/>
      </w:r>
    </w:p>
  </w:footnote>
  <w:footnote w:id="1">
    <w:p w:rsidR="00B74861" w:rsidRDefault="00B74861" w:rsidP="00B74861">
      <w:pPr>
        <w:rPr>
          <w:rFonts w:cs="Miriam"/>
          <w:lang w:eastAsia="en-US"/>
        </w:rPr>
      </w:pPr>
      <w:r>
        <w:rPr>
          <w:rStyle w:val="a7"/>
        </w:rPr>
        <w:footnoteRef/>
      </w:r>
      <w:r>
        <w:rPr>
          <w:lang w:eastAsia="en-US"/>
        </w:rPr>
        <w:t xml:space="preserve"> </w:t>
      </w:r>
      <w:r>
        <w:rPr>
          <w:rFonts w:hint="cs"/>
          <w:rtl/>
          <w:lang w:eastAsia="en-US"/>
        </w:rPr>
        <w:t xml:space="preserve"> </w:t>
      </w:r>
      <w:r>
        <w:rPr>
          <w:rFonts w:cs="Miriam" w:hint="cs"/>
          <w:szCs w:val="20"/>
          <w:rtl/>
          <w:lang w:eastAsia="en-US"/>
        </w:rPr>
        <w:t>בסיפרא צו פרשה ה, וכן הוא במנחות פט,א:</w:t>
      </w:r>
    </w:p>
    <w:p w:rsidR="00B74861" w:rsidRDefault="00B74861" w:rsidP="00B74861">
      <w:pPr>
        <w:rPr>
          <w:rFonts w:cs="Miriam"/>
          <w:szCs w:val="20"/>
          <w:rtl/>
          <w:lang w:eastAsia="en-US"/>
        </w:rPr>
      </w:pPr>
      <w:r>
        <w:rPr>
          <w:rFonts w:cs="Miriam" w:hint="cs"/>
          <w:szCs w:val="20"/>
          <w:rtl/>
          <w:lang w:eastAsia="en-US"/>
        </w:rPr>
        <w:t>בשמן ברביכה שאין ת"ל ריבה שמן לרביכה הא כיצד מביא חצי לוג שמן וחוציהו [חציו] לחלות ולרקיקין וחציו לרביכה אמר לו ר' אלעזר בן עזריה: עקיבא אם אתה מרבה כל היום כולו בשמן בשמן איני שומע לך אלא חצי לוג שמן לתודה ורביעית שמן לנזיר ואחד עשר יום שבין נדה לנדה הלכה למשה מסיני:</w:t>
      </w:r>
    </w:p>
    <w:p w:rsidR="00B74861" w:rsidRDefault="00B74861" w:rsidP="00B74861">
      <w:pPr>
        <w:pStyle w:val="a5"/>
        <w:jc w:val="left"/>
        <w:rPr>
          <w:rtl/>
          <w:lang w:eastAsia="en-US"/>
        </w:rPr>
      </w:pPr>
    </w:p>
  </w:footnote>
  <w:footnote w:id="2">
    <w:p w:rsidR="00B74861" w:rsidRDefault="00B74861" w:rsidP="00B74861">
      <w:pPr>
        <w:pStyle w:val="a5"/>
        <w:jc w:val="left"/>
        <w:rPr>
          <w:rtl/>
          <w:lang w:eastAsia="en-US"/>
        </w:rPr>
      </w:pPr>
      <w:r>
        <w:rPr>
          <w:rStyle w:val="a7"/>
        </w:rPr>
        <w:footnoteRef/>
      </w:r>
      <w:r>
        <w:rPr>
          <w:lang w:eastAsia="en-US"/>
        </w:rPr>
        <w:t xml:space="preserve"> </w:t>
      </w:r>
      <w:r>
        <w:rPr>
          <w:rFonts w:ascii="Courier New" w:hAnsi="Courier New" w:cs="Courier New" w:hint="cs"/>
          <w:sz w:val="16"/>
          <w:rtl/>
          <w:lang w:eastAsia="en-US"/>
        </w:rPr>
        <w:t xml:space="preserve"> מנין לרש"י לפרש</w:t>
      </w:r>
      <w:r>
        <w:rPr>
          <w:rFonts w:hint="cs"/>
          <w:rtl/>
          <w:lang w:eastAsia="en-US"/>
        </w:rPr>
        <w:t xml:space="preserve"> '</w:t>
      </w:r>
      <w:r>
        <w:rPr>
          <w:rFonts w:cs="Miriam" w:hint="cs"/>
          <w:rtl/>
          <w:lang w:eastAsia="en-US"/>
        </w:rPr>
        <w:t>אלמא דפשיטא ליה מילתא דמצורע הוי בתער'</w:t>
      </w:r>
      <w:r>
        <w:rPr>
          <w:rFonts w:ascii="Courier New" w:hAnsi="Courier New" w:cs="Courier New" w:hint="cs"/>
          <w:sz w:val="16"/>
          <w:rtl/>
          <w:lang w:eastAsia="en-US"/>
        </w:rPr>
        <w:t xml:space="preserve">? אולי באמת לא פשיטא ליה כלל? אלא שהתנא פותח בללמדו מ- משהו אי אפשר' ומזה משמע שבכל אופן צריך ללמדו מאיזה מקום ומכיון שהוא טורח להוכיח ממקום אחר </w:t>
      </w:r>
      <w:r>
        <w:rPr>
          <w:rFonts w:ascii="Courier New" w:hAnsi="Courier New" w:cs="Courier New"/>
          <w:sz w:val="16"/>
          <w:rtl/>
          <w:lang w:eastAsia="en-US"/>
        </w:rPr>
        <w:t>–</w:t>
      </w:r>
      <w:r>
        <w:rPr>
          <w:rFonts w:ascii="Courier New" w:hAnsi="Courier New" w:cs="Courier New" w:hint="cs"/>
          <w:sz w:val="16"/>
          <w:rtl/>
          <w:lang w:eastAsia="en-US"/>
        </w:rPr>
        <w:t xml:space="preserve"> כנראה ברור לתנא שכך הדין!</w:t>
      </w:r>
    </w:p>
  </w:footnote>
  <w:footnote w:id="3">
    <w:p w:rsidR="00B74861" w:rsidRDefault="00B74861" w:rsidP="00B74861">
      <w:pPr>
        <w:pStyle w:val="a5"/>
        <w:jc w:val="left"/>
        <w:rPr>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או</w:t>
      </w:r>
      <w:r>
        <w:rPr>
          <w:rFonts w:ascii="Courier New" w:hAnsi="Courier New" w:cs="Courier New"/>
          <w:sz w:val="16"/>
          <w:rtl/>
          <w:lang w:eastAsia="en-US"/>
        </w:rPr>
        <w:t xml:space="preserve"> </w:t>
      </w:r>
      <w:r>
        <w:rPr>
          <w:rFonts w:ascii="Courier New" w:hAnsi="Courier New" w:cs="Miriam" w:hint="cs"/>
          <w:sz w:val="16"/>
          <w:rtl/>
          <w:lang w:eastAsia="en-US"/>
        </w:rPr>
        <w:t xml:space="preserve">במדבר ו,כא: </w:t>
      </w:r>
      <w:r>
        <w:rPr>
          <w:rFonts w:ascii="Courier New" w:hAnsi="Courier New" w:hint="cs"/>
          <w:rtl/>
          <w:lang w:eastAsia="en-US"/>
        </w:rPr>
        <w:t xml:space="preserve"> זאת תורת הנזיר אשר ידר קרבנו לה' על נזרו, מלבד אשר תשיג ידו, כפי נדרו אשר ידר - כן יעשה על תורת נזרו</w:t>
      </w:r>
      <w:r>
        <w:rPr>
          <w:rFonts w:ascii="Courier New" w:hAnsi="Courier New" w:cs="Courier New" w:hint="cs"/>
          <w:sz w:val="16"/>
          <w:rtl/>
          <w:lang w:eastAsia="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B12"/>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nsid w:val="04527ABC"/>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
    <w:nsid w:val="07E9377D"/>
    <w:multiLevelType w:val="hybridMultilevel"/>
    <w:tmpl w:val="04A22876"/>
    <w:lvl w:ilvl="0" w:tplc="8CD0989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663090A"/>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4">
    <w:nsid w:val="33B84AB3"/>
    <w:multiLevelType w:val="hybridMultilevel"/>
    <w:tmpl w:val="31BC5DAA"/>
    <w:lvl w:ilvl="0" w:tplc="FFFFFFFF">
      <w:numFmt w:val="bullet"/>
      <w:lvlText w:val="-"/>
      <w:lvlJc w:val="left"/>
      <w:pPr>
        <w:tabs>
          <w:tab w:val="num" w:pos="720"/>
        </w:tabs>
        <w:ind w:left="720" w:right="720" w:hanging="360"/>
      </w:pPr>
      <w:rPr>
        <w:rFonts w:ascii="Times New Roman" w:eastAsia="Times New Roman" w:hAnsi="Times New Roman" w:cs="Rod" w:hint="default"/>
        <w:sz w:val="24"/>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5">
    <w:nsid w:val="45837409"/>
    <w:multiLevelType w:val="hybridMultilevel"/>
    <w:tmpl w:val="F9806A14"/>
    <w:lvl w:ilvl="0" w:tplc="69A8F1A6">
      <w:start w:val="1"/>
      <w:numFmt w:val="hebrew1"/>
      <w:lvlText w:val="%1."/>
      <w:lvlJc w:val="left"/>
      <w:pPr>
        <w:tabs>
          <w:tab w:val="num" w:pos="450"/>
        </w:tabs>
        <w:ind w:left="450" w:right="450" w:hanging="45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6">
    <w:nsid w:val="48593E74"/>
    <w:multiLevelType w:val="hybridMultilevel"/>
    <w:tmpl w:val="E080301A"/>
    <w:lvl w:ilvl="0" w:tplc="BCCC8A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53E77B7D"/>
    <w:multiLevelType w:val="hybridMultilevel"/>
    <w:tmpl w:val="04A2287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63242AC5"/>
    <w:multiLevelType w:val="hybridMultilevel"/>
    <w:tmpl w:val="53A8D6E6"/>
    <w:lvl w:ilvl="0" w:tplc="3F1A3548">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6C2D4B95"/>
    <w:multiLevelType w:val="hybridMultilevel"/>
    <w:tmpl w:val="53A8D6E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750B067E"/>
    <w:multiLevelType w:val="hybridMultilevel"/>
    <w:tmpl w:val="21A8AC1E"/>
    <w:lvl w:ilvl="0" w:tplc="CF0EE9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7F8F72E2"/>
    <w:multiLevelType w:val="hybridMultilevel"/>
    <w:tmpl w:val="7B504D18"/>
    <w:lvl w:ilvl="0" w:tplc="19D2E80A">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6"/>
  </w:num>
  <w:num w:numId="6">
    <w:abstractNumId w:val="8"/>
  </w:num>
  <w:num w:numId="7">
    <w:abstractNumId w:val="9"/>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61"/>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E7BB2"/>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4861"/>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61"/>
    <w:pPr>
      <w:bidi/>
    </w:pPr>
    <w:rPr>
      <w:rFonts w:ascii="Times New Roman" w:eastAsia="Times New Roman" w:hAnsi="Times New Roman" w:cs="Rod"/>
      <w:sz w:val="24"/>
      <w:szCs w:val="24"/>
      <w:lang w:eastAsia="he-IL"/>
    </w:rPr>
  </w:style>
  <w:style w:type="paragraph" w:styleId="1">
    <w:name w:val="heading 1"/>
    <w:basedOn w:val="a"/>
    <w:next w:val="a"/>
    <w:link w:val="10"/>
    <w:qFormat/>
    <w:rsid w:val="00B74861"/>
    <w:pPr>
      <w:keepNext/>
      <w:outlineLvl w:val="0"/>
    </w:pPr>
    <w:rPr>
      <w:b/>
      <w:bCs/>
    </w:rPr>
  </w:style>
  <w:style w:type="paragraph" w:styleId="2">
    <w:name w:val="heading 2"/>
    <w:basedOn w:val="a"/>
    <w:next w:val="a"/>
    <w:link w:val="20"/>
    <w:qFormat/>
    <w:rsid w:val="00B74861"/>
    <w:pPr>
      <w:keepNext/>
      <w:jc w:val="center"/>
      <w:outlineLvl w:val="1"/>
    </w:pPr>
    <w:rPr>
      <w:rFonts w:cs="Times New Roman"/>
      <w:sz w:val="28"/>
      <w:szCs w:val="28"/>
      <w:u w:val="single"/>
    </w:rPr>
  </w:style>
  <w:style w:type="paragraph" w:styleId="3">
    <w:name w:val="heading 3"/>
    <w:basedOn w:val="a"/>
    <w:next w:val="a"/>
    <w:link w:val="30"/>
    <w:qFormat/>
    <w:rsid w:val="00B74861"/>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B74861"/>
    <w:rPr>
      <w:rFonts w:ascii="Times New Roman" w:eastAsia="Times New Roman" w:hAnsi="Times New Roman" w:cs="Rod"/>
      <w:b/>
      <w:bCs/>
      <w:sz w:val="24"/>
      <w:szCs w:val="24"/>
      <w:lang w:eastAsia="he-IL"/>
    </w:rPr>
  </w:style>
  <w:style w:type="character" w:customStyle="1" w:styleId="20">
    <w:name w:val="כותרת 2 תו"/>
    <w:basedOn w:val="a0"/>
    <w:link w:val="2"/>
    <w:rsid w:val="00B74861"/>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B74861"/>
    <w:rPr>
      <w:rFonts w:ascii="Times New Roman" w:eastAsia="Times New Roman" w:hAnsi="Times New Roman" w:cs="Narkisim"/>
      <w:sz w:val="24"/>
      <w:szCs w:val="20"/>
      <w:u w:val="single"/>
      <w:lang w:eastAsia="he-IL"/>
    </w:rPr>
  </w:style>
  <w:style w:type="paragraph" w:styleId="a5">
    <w:name w:val="footnote text"/>
    <w:basedOn w:val="a"/>
    <w:link w:val="a6"/>
    <w:semiHidden/>
    <w:rsid w:val="00B74861"/>
    <w:pPr>
      <w:jc w:val="right"/>
    </w:pPr>
    <w:rPr>
      <w:sz w:val="20"/>
      <w:szCs w:val="20"/>
    </w:rPr>
  </w:style>
  <w:style w:type="character" w:customStyle="1" w:styleId="a6">
    <w:name w:val="טקסט הערת שוליים תו"/>
    <w:basedOn w:val="a0"/>
    <w:link w:val="a5"/>
    <w:semiHidden/>
    <w:rsid w:val="00B74861"/>
    <w:rPr>
      <w:rFonts w:ascii="Times New Roman" w:eastAsia="Times New Roman" w:hAnsi="Times New Roman" w:cs="Rod"/>
      <w:sz w:val="20"/>
      <w:szCs w:val="20"/>
      <w:lang w:eastAsia="he-IL"/>
    </w:rPr>
  </w:style>
  <w:style w:type="character" w:styleId="a7">
    <w:name w:val="footnote reference"/>
    <w:basedOn w:val="a0"/>
    <w:semiHidden/>
    <w:rsid w:val="00B74861"/>
    <w:rPr>
      <w:vertAlign w:val="superscript"/>
    </w:rPr>
  </w:style>
  <w:style w:type="paragraph" w:styleId="a8">
    <w:name w:val="Body Text"/>
    <w:basedOn w:val="a"/>
    <w:link w:val="a9"/>
    <w:semiHidden/>
    <w:rsid w:val="00B74861"/>
    <w:pPr>
      <w:jc w:val="right"/>
    </w:pPr>
    <w:rPr>
      <w:sz w:val="20"/>
      <w:szCs w:val="20"/>
    </w:rPr>
  </w:style>
  <w:style w:type="character" w:customStyle="1" w:styleId="a9">
    <w:name w:val="גוף טקסט תו"/>
    <w:basedOn w:val="a0"/>
    <w:link w:val="a8"/>
    <w:semiHidden/>
    <w:rsid w:val="00B74861"/>
    <w:rPr>
      <w:rFonts w:ascii="Times New Roman" w:eastAsia="Times New Roman" w:hAnsi="Times New Roman" w:cs="Rod"/>
      <w:sz w:val="20"/>
      <w:szCs w:val="20"/>
      <w:lang w:eastAsia="he-IL"/>
    </w:rPr>
  </w:style>
  <w:style w:type="paragraph" w:styleId="21">
    <w:name w:val="Body Text 2"/>
    <w:basedOn w:val="a"/>
    <w:link w:val="22"/>
    <w:semiHidden/>
    <w:rsid w:val="00B74861"/>
    <w:rPr>
      <w:rFonts w:cs="Miriam"/>
      <w:szCs w:val="20"/>
    </w:rPr>
  </w:style>
  <w:style w:type="character" w:customStyle="1" w:styleId="22">
    <w:name w:val="גוף טקסט 2 תו"/>
    <w:basedOn w:val="a0"/>
    <w:link w:val="21"/>
    <w:semiHidden/>
    <w:rsid w:val="00B74861"/>
    <w:rPr>
      <w:rFonts w:ascii="Times New Roman" w:eastAsia="Times New Roman" w:hAnsi="Times New Roman" w:cs="Miriam"/>
      <w:sz w:val="24"/>
      <w:szCs w:val="20"/>
      <w:lang w:eastAsia="he-IL"/>
    </w:rPr>
  </w:style>
  <w:style w:type="paragraph" w:customStyle="1" w:styleId="-Default-">
    <w:name w:val="-Default-"/>
    <w:rsid w:val="00B74861"/>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B74861"/>
    <w:rPr>
      <w:rFonts w:ascii="Times New Roman" w:hAnsi="Times New Roman" w:cs="Times New Roman"/>
      <w:color w:val="0000FF"/>
      <w:u w:val="single"/>
    </w:rPr>
  </w:style>
  <w:style w:type="paragraph" w:styleId="aa">
    <w:name w:val="Body Text Indent"/>
    <w:basedOn w:val="a"/>
    <w:link w:val="ab"/>
    <w:semiHidden/>
    <w:rsid w:val="00B74861"/>
    <w:pPr>
      <w:autoSpaceDE w:val="0"/>
      <w:autoSpaceDN w:val="0"/>
      <w:ind w:left="720"/>
    </w:pPr>
  </w:style>
  <w:style w:type="character" w:customStyle="1" w:styleId="ab">
    <w:name w:val="כניסה בגוף טקסט תו"/>
    <w:basedOn w:val="a0"/>
    <w:link w:val="aa"/>
    <w:semiHidden/>
    <w:rsid w:val="00B74861"/>
    <w:rPr>
      <w:rFonts w:ascii="Times New Roman" w:eastAsia="Times New Roman" w:hAnsi="Times New Roman" w:cs="Rod"/>
      <w:sz w:val="24"/>
      <w:szCs w:val="24"/>
      <w:lang w:eastAsia="he-IL"/>
    </w:rPr>
  </w:style>
  <w:style w:type="character" w:styleId="ac">
    <w:name w:val="annotation reference"/>
    <w:basedOn w:val="a0"/>
    <w:semiHidden/>
    <w:rsid w:val="00B74861"/>
    <w:rPr>
      <w:sz w:val="16"/>
      <w:szCs w:val="16"/>
    </w:rPr>
  </w:style>
  <w:style w:type="paragraph" w:styleId="ad">
    <w:name w:val="annotation text"/>
    <w:basedOn w:val="a"/>
    <w:link w:val="ae"/>
    <w:semiHidden/>
    <w:rsid w:val="00B74861"/>
    <w:rPr>
      <w:sz w:val="20"/>
      <w:szCs w:val="20"/>
    </w:rPr>
  </w:style>
  <w:style w:type="character" w:customStyle="1" w:styleId="ae">
    <w:name w:val="טקסט הערה תו"/>
    <w:basedOn w:val="a0"/>
    <w:link w:val="ad"/>
    <w:semiHidden/>
    <w:rsid w:val="00B74861"/>
    <w:rPr>
      <w:rFonts w:ascii="Times New Roman" w:eastAsia="Times New Roman" w:hAnsi="Times New Roman" w:cs="Rod"/>
      <w:sz w:val="20"/>
      <w:szCs w:val="20"/>
      <w:lang w:eastAsia="he-IL"/>
    </w:rPr>
  </w:style>
  <w:style w:type="paragraph" w:styleId="af">
    <w:name w:val="Title"/>
    <w:basedOn w:val="a"/>
    <w:link w:val="af0"/>
    <w:qFormat/>
    <w:rsid w:val="00B74861"/>
    <w:pPr>
      <w:jc w:val="center"/>
    </w:pPr>
    <w:rPr>
      <w:sz w:val="32"/>
      <w:szCs w:val="32"/>
      <w:lang w:eastAsia="en-US"/>
    </w:rPr>
  </w:style>
  <w:style w:type="character" w:customStyle="1" w:styleId="af0">
    <w:name w:val="כותרת טקסט תו"/>
    <w:basedOn w:val="a0"/>
    <w:link w:val="af"/>
    <w:rsid w:val="00B74861"/>
    <w:rPr>
      <w:rFonts w:ascii="Times New Roman" w:eastAsia="Times New Roman" w:hAnsi="Times New Roman" w:cs="Rod"/>
      <w:sz w:val="32"/>
      <w:szCs w:val="32"/>
    </w:rPr>
  </w:style>
  <w:style w:type="paragraph" w:styleId="af1">
    <w:name w:val="Balloon Text"/>
    <w:basedOn w:val="a"/>
    <w:link w:val="af2"/>
    <w:semiHidden/>
    <w:rsid w:val="00B74861"/>
    <w:rPr>
      <w:rFonts w:ascii="Tahoma" w:hAnsi="Tahoma" w:cs="Tahoma"/>
      <w:sz w:val="16"/>
      <w:szCs w:val="16"/>
    </w:rPr>
  </w:style>
  <w:style w:type="character" w:customStyle="1" w:styleId="af2">
    <w:name w:val="טקסט בלונים תו"/>
    <w:basedOn w:val="a0"/>
    <w:link w:val="af1"/>
    <w:semiHidden/>
    <w:rsid w:val="00B74861"/>
    <w:rPr>
      <w:rFonts w:ascii="Tahoma" w:eastAsia="Times New Roman" w:hAnsi="Tahoma" w:cs="Tahoma"/>
      <w:sz w:val="16"/>
      <w:szCs w:val="16"/>
      <w:lang w:eastAsia="he-IL"/>
    </w:rPr>
  </w:style>
  <w:style w:type="character" w:styleId="FollowedHyperlink">
    <w:name w:val="FollowedHyperlink"/>
    <w:basedOn w:val="a0"/>
    <w:semiHidden/>
    <w:rsid w:val="00B74861"/>
    <w:rPr>
      <w:color w:val="800080"/>
      <w:u w:val="single"/>
    </w:rPr>
  </w:style>
  <w:style w:type="paragraph" w:styleId="31">
    <w:name w:val="Body Text 3"/>
    <w:basedOn w:val="a"/>
    <w:link w:val="32"/>
    <w:semiHidden/>
    <w:rsid w:val="00B74861"/>
    <w:pPr>
      <w:jc w:val="center"/>
    </w:pPr>
    <w:rPr>
      <w:rFonts w:cs="Miriam"/>
      <w:lang w:eastAsia="en-US"/>
    </w:rPr>
  </w:style>
  <w:style w:type="character" w:customStyle="1" w:styleId="32">
    <w:name w:val="גוף טקסט 3 תו"/>
    <w:basedOn w:val="a0"/>
    <w:link w:val="31"/>
    <w:semiHidden/>
    <w:rsid w:val="00B74861"/>
    <w:rPr>
      <w:rFonts w:ascii="Times New Roman" w:eastAsia="Times New Roman" w:hAnsi="Times New Roman" w:cs="Miriam"/>
      <w:sz w:val="24"/>
      <w:szCs w:val="24"/>
    </w:rPr>
  </w:style>
  <w:style w:type="paragraph" w:styleId="af3">
    <w:name w:val="Note Heading"/>
    <w:basedOn w:val="a"/>
    <w:next w:val="a"/>
    <w:link w:val="af4"/>
    <w:semiHidden/>
    <w:rsid w:val="00B74861"/>
  </w:style>
  <w:style w:type="character" w:customStyle="1" w:styleId="af4">
    <w:name w:val="כותרת הערות תו"/>
    <w:basedOn w:val="a0"/>
    <w:link w:val="af3"/>
    <w:semiHidden/>
    <w:rsid w:val="00B74861"/>
    <w:rPr>
      <w:rFonts w:ascii="Times New Roman" w:eastAsia="Times New Roman" w:hAnsi="Times New Roman" w:cs="Rod"/>
      <w:sz w:val="24"/>
      <w:szCs w:val="24"/>
      <w:lang w:eastAsia="he-IL"/>
    </w:rPr>
  </w:style>
  <w:style w:type="paragraph" w:customStyle="1" w:styleId="11">
    <w:name w:val="טקסט בלונים1"/>
    <w:basedOn w:val="a"/>
    <w:semiHidden/>
    <w:rsid w:val="00B74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61"/>
    <w:pPr>
      <w:bidi/>
    </w:pPr>
    <w:rPr>
      <w:rFonts w:ascii="Times New Roman" w:eastAsia="Times New Roman" w:hAnsi="Times New Roman" w:cs="Rod"/>
      <w:sz w:val="24"/>
      <w:szCs w:val="24"/>
      <w:lang w:eastAsia="he-IL"/>
    </w:rPr>
  </w:style>
  <w:style w:type="paragraph" w:styleId="1">
    <w:name w:val="heading 1"/>
    <w:basedOn w:val="a"/>
    <w:next w:val="a"/>
    <w:link w:val="10"/>
    <w:qFormat/>
    <w:rsid w:val="00B74861"/>
    <w:pPr>
      <w:keepNext/>
      <w:outlineLvl w:val="0"/>
    </w:pPr>
    <w:rPr>
      <w:b/>
      <w:bCs/>
    </w:rPr>
  </w:style>
  <w:style w:type="paragraph" w:styleId="2">
    <w:name w:val="heading 2"/>
    <w:basedOn w:val="a"/>
    <w:next w:val="a"/>
    <w:link w:val="20"/>
    <w:qFormat/>
    <w:rsid w:val="00B74861"/>
    <w:pPr>
      <w:keepNext/>
      <w:jc w:val="center"/>
      <w:outlineLvl w:val="1"/>
    </w:pPr>
    <w:rPr>
      <w:rFonts w:cs="Times New Roman"/>
      <w:sz w:val="28"/>
      <w:szCs w:val="28"/>
      <w:u w:val="single"/>
    </w:rPr>
  </w:style>
  <w:style w:type="paragraph" w:styleId="3">
    <w:name w:val="heading 3"/>
    <w:basedOn w:val="a"/>
    <w:next w:val="a"/>
    <w:link w:val="30"/>
    <w:qFormat/>
    <w:rsid w:val="00B74861"/>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B74861"/>
    <w:rPr>
      <w:rFonts w:ascii="Times New Roman" w:eastAsia="Times New Roman" w:hAnsi="Times New Roman" w:cs="Rod"/>
      <w:b/>
      <w:bCs/>
      <w:sz w:val="24"/>
      <w:szCs w:val="24"/>
      <w:lang w:eastAsia="he-IL"/>
    </w:rPr>
  </w:style>
  <w:style w:type="character" w:customStyle="1" w:styleId="20">
    <w:name w:val="כותרת 2 תו"/>
    <w:basedOn w:val="a0"/>
    <w:link w:val="2"/>
    <w:rsid w:val="00B74861"/>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B74861"/>
    <w:rPr>
      <w:rFonts w:ascii="Times New Roman" w:eastAsia="Times New Roman" w:hAnsi="Times New Roman" w:cs="Narkisim"/>
      <w:sz w:val="24"/>
      <w:szCs w:val="20"/>
      <w:u w:val="single"/>
      <w:lang w:eastAsia="he-IL"/>
    </w:rPr>
  </w:style>
  <w:style w:type="paragraph" w:styleId="a5">
    <w:name w:val="footnote text"/>
    <w:basedOn w:val="a"/>
    <w:link w:val="a6"/>
    <w:semiHidden/>
    <w:rsid w:val="00B74861"/>
    <w:pPr>
      <w:jc w:val="right"/>
    </w:pPr>
    <w:rPr>
      <w:sz w:val="20"/>
      <w:szCs w:val="20"/>
    </w:rPr>
  </w:style>
  <w:style w:type="character" w:customStyle="1" w:styleId="a6">
    <w:name w:val="טקסט הערת שוליים תו"/>
    <w:basedOn w:val="a0"/>
    <w:link w:val="a5"/>
    <w:semiHidden/>
    <w:rsid w:val="00B74861"/>
    <w:rPr>
      <w:rFonts w:ascii="Times New Roman" w:eastAsia="Times New Roman" w:hAnsi="Times New Roman" w:cs="Rod"/>
      <w:sz w:val="20"/>
      <w:szCs w:val="20"/>
      <w:lang w:eastAsia="he-IL"/>
    </w:rPr>
  </w:style>
  <w:style w:type="character" w:styleId="a7">
    <w:name w:val="footnote reference"/>
    <w:basedOn w:val="a0"/>
    <w:semiHidden/>
    <w:rsid w:val="00B74861"/>
    <w:rPr>
      <w:vertAlign w:val="superscript"/>
    </w:rPr>
  </w:style>
  <w:style w:type="paragraph" w:styleId="a8">
    <w:name w:val="Body Text"/>
    <w:basedOn w:val="a"/>
    <w:link w:val="a9"/>
    <w:semiHidden/>
    <w:rsid w:val="00B74861"/>
    <w:pPr>
      <w:jc w:val="right"/>
    </w:pPr>
    <w:rPr>
      <w:sz w:val="20"/>
      <w:szCs w:val="20"/>
    </w:rPr>
  </w:style>
  <w:style w:type="character" w:customStyle="1" w:styleId="a9">
    <w:name w:val="גוף טקסט תו"/>
    <w:basedOn w:val="a0"/>
    <w:link w:val="a8"/>
    <w:semiHidden/>
    <w:rsid w:val="00B74861"/>
    <w:rPr>
      <w:rFonts w:ascii="Times New Roman" w:eastAsia="Times New Roman" w:hAnsi="Times New Roman" w:cs="Rod"/>
      <w:sz w:val="20"/>
      <w:szCs w:val="20"/>
      <w:lang w:eastAsia="he-IL"/>
    </w:rPr>
  </w:style>
  <w:style w:type="paragraph" w:styleId="21">
    <w:name w:val="Body Text 2"/>
    <w:basedOn w:val="a"/>
    <w:link w:val="22"/>
    <w:semiHidden/>
    <w:rsid w:val="00B74861"/>
    <w:rPr>
      <w:rFonts w:cs="Miriam"/>
      <w:szCs w:val="20"/>
    </w:rPr>
  </w:style>
  <w:style w:type="character" w:customStyle="1" w:styleId="22">
    <w:name w:val="גוף טקסט 2 תו"/>
    <w:basedOn w:val="a0"/>
    <w:link w:val="21"/>
    <w:semiHidden/>
    <w:rsid w:val="00B74861"/>
    <w:rPr>
      <w:rFonts w:ascii="Times New Roman" w:eastAsia="Times New Roman" w:hAnsi="Times New Roman" w:cs="Miriam"/>
      <w:sz w:val="24"/>
      <w:szCs w:val="20"/>
      <w:lang w:eastAsia="he-IL"/>
    </w:rPr>
  </w:style>
  <w:style w:type="paragraph" w:customStyle="1" w:styleId="-Default-">
    <w:name w:val="-Default-"/>
    <w:rsid w:val="00B74861"/>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B74861"/>
    <w:rPr>
      <w:rFonts w:ascii="Times New Roman" w:hAnsi="Times New Roman" w:cs="Times New Roman"/>
      <w:color w:val="0000FF"/>
      <w:u w:val="single"/>
    </w:rPr>
  </w:style>
  <w:style w:type="paragraph" w:styleId="aa">
    <w:name w:val="Body Text Indent"/>
    <w:basedOn w:val="a"/>
    <w:link w:val="ab"/>
    <w:semiHidden/>
    <w:rsid w:val="00B74861"/>
    <w:pPr>
      <w:autoSpaceDE w:val="0"/>
      <w:autoSpaceDN w:val="0"/>
      <w:ind w:left="720"/>
    </w:pPr>
  </w:style>
  <w:style w:type="character" w:customStyle="1" w:styleId="ab">
    <w:name w:val="כניסה בגוף טקסט תו"/>
    <w:basedOn w:val="a0"/>
    <w:link w:val="aa"/>
    <w:semiHidden/>
    <w:rsid w:val="00B74861"/>
    <w:rPr>
      <w:rFonts w:ascii="Times New Roman" w:eastAsia="Times New Roman" w:hAnsi="Times New Roman" w:cs="Rod"/>
      <w:sz w:val="24"/>
      <w:szCs w:val="24"/>
      <w:lang w:eastAsia="he-IL"/>
    </w:rPr>
  </w:style>
  <w:style w:type="character" w:styleId="ac">
    <w:name w:val="annotation reference"/>
    <w:basedOn w:val="a0"/>
    <w:semiHidden/>
    <w:rsid w:val="00B74861"/>
    <w:rPr>
      <w:sz w:val="16"/>
      <w:szCs w:val="16"/>
    </w:rPr>
  </w:style>
  <w:style w:type="paragraph" w:styleId="ad">
    <w:name w:val="annotation text"/>
    <w:basedOn w:val="a"/>
    <w:link w:val="ae"/>
    <w:semiHidden/>
    <w:rsid w:val="00B74861"/>
    <w:rPr>
      <w:sz w:val="20"/>
      <w:szCs w:val="20"/>
    </w:rPr>
  </w:style>
  <w:style w:type="character" w:customStyle="1" w:styleId="ae">
    <w:name w:val="טקסט הערה תו"/>
    <w:basedOn w:val="a0"/>
    <w:link w:val="ad"/>
    <w:semiHidden/>
    <w:rsid w:val="00B74861"/>
    <w:rPr>
      <w:rFonts w:ascii="Times New Roman" w:eastAsia="Times New Roman" w:hAnsi="Times New Roman" w:cs="Rod"/>
      <w:sz w:val="20"/>
      <w:szCs w:val="20"/>
      <w:lang w:eastAsia="he-IL"/>
    </w:rPr>
  </w:style>
  <w:style w:type="paragraph" w:styleId="af">
    <w:name w:val="Title"/>
    <w:basedOn w:val="a"/>
    <w:link w:val="af0"/>
    <w:qFormat/>
    <w:rsid w:val="00B74861"/>
    <w:pPr>
      <w:jc w:val="center"/>
    </w:pPr>
    <w:rPr>
      <w:sz w:val="32"/>
      <w:szCs w:val="32"/>
      <w:lang w:eastAsia="en-US"/>
    </w:rPr>
  </w:style>
  <w:style w:type="character" w:customStyle="1" w:styleId="af0">
    <w:name w:val="כותרת טקסט תו"/>
    <w:basedOn w:val="a0"/>
    <w:link w:val="af"/>
    <w:rsid w:val="00B74861"/>
    <w:rPr>
      <w:rFonts w:ascii="Times New Roman" w:eastAsia="Times New Roman" w:hAnsi="Times New Roman" w:cs="Rod"/>
      <w:sz w:val="32"/>
      <w:szCs w:val="32"/>
    </w:rPr>
  </w:style>
  <w:style w:type="paragraph" w:styleId="af1">
    <w:name w:val="Balloon Text"/>
    <w:basedOn w:val="a"/>
    <w:link w:val="af2"/>
    <w:semiHidden/>
    <w:rsid w:val="00B74861"/>
    <w:rPr>
      <w:rFonts w:ascii="Tahoma" w:hAnsi="Tahoma" w:cs="Tahoma"/>
      <w:sz w:val="16"/>
      <w:szCs w:val="16"/>
    </w:rPr>
  </w:style>
  <w:style w:type="character" w:customStyle="1" w:styleId="af2">
    <w:name w:val="טקסט בלונים תו"/>
    <w:basedOn w:val="a0"/>
    <w:link w:val="af1"/>
    <w:semiHidden/>
    <w:rsid w:val="00B74861"/>
    <w:rPr>
      <w:rFonts w:ascii="Tahoma" w:eastAsia="Times New Roman" w:hAnsi="Tahoma" w:cs="Tahoma"/>
      <w:sz w:val="16"/>
      <w:szCs w:val="16"/>
      <w:lang w:eastAsia="he-IL"/>
    </w:rPr>
  </w:style>
  <w:style w:type="character" w:styleId="FollowedHyperlink">
    <w:name w:val="FollowedHyperlink"/>
    <w:basedOn w:val="a0"/>
    <w:semiHidden/>
    <w:rsid w:val="00B74861"/>
    <w:rPr>
      <w:color w:val="800080"/>
      <w:u w:val="single"/>
    </w:rPr>
  </w:style>
  <w:style w:type="paragraph" w:styleId="31">
    <w:name w:val="Body Text 3"/>
    <w:basedOn w:val="a"/>
    <w:link w:val="32"/>
    <w:semiHidden/>
    <w:rsid w:val="00B74861"/>
    <w:pPr>
      <w:jc w:val="center"/>
    </w:pPr>
    <w:rPr>
      <w:rFonts w:cs="Miriam"/>
      <w:lang w:eastAsia="en-US"/>
    </w:rPr>
  </w:style>
  <w:style w:type="character" w:customStyle="1" w:styleId="32">
    <w:name w:val="גוף טקסט 3 תו"/>
    <w:basedOn w:val="a0"/>
    <w:link w:val="31"/>
    <w:semiHidden/>
    <w:rsid w:val="00B74861"/>
    <w:rPr>
      <w:rFonts w:ascii="Times New Roman" w:eastAsia="Times New Roman" w:hAnsi="Times New Roman" w:cs="Miriam"/>
      <w:sz w:val="24"/>
      <w:szCs w:val="24"/>
    </w:rPr>
  </w:style>
  <w:style w:type="paragraph" w:styleId="af3">
    <w:name w:val="Note Heading"/>
    <w:basedOn w:val="a"/>
    <w:next w:val="a"/>
    <w:link w:val="af4"/>
    <w:semiHidden/>
    <w:rsid w:val="00B74861"/>
  </w:style>
  <w:style w:type="character" w:customStyle="1" w:styleId="af4">
    <w:name w:val="כותרת הערות תו"/>
    <w:basedOn w:val="a0"/>
    <w:link w:val="af3"/>
    <w:semiHidden/>
    <w:rsid w:val="00B74861"/>
    <w:rPr>
      <w:rFonts w:ascii="Times New Roman" w:eastAsia="Times New Roman" w:hAnsi="Times New Roman" w:cs="Rod"/>
      <w:sz w:val="24"/>
      <w:szCs w:val="24"/>
      <w:lang w:eastAsia="he-IL"/>
    </w:rPr>
  </w:style>
  <w:style w:type="paragraph" w:customStyle="1" w:styleId="11">
    <w:name w:val="טקסט בלונים1"/>
    <w:basedOn w:val="a"/>
    <w:semiHidden/>
    <w:rsid w:val="00B74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13251</Words>
  <Characters>75533</Characters>
  <Application>Microsoft Office Word</Application>
  <DocSecurity>0</DocSecurity>
  <Lines>629</Lines>
  <Paragraphs>177</Paragraphs>
  <ScaleCrop>false</ScaleCrop>
  <Company/>
  <LinksUpToDate>false</LinksUpToDate>
  <CharactersWithSpaces>88607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2013-08-02T08:08:00Z</dcterms:created>
  <dcterms:modified xsi:type="dcterms:W3CDTF">2013-08-02T08:08:00Z</dcterms:modified>
</cp:coreProperties>
</file>