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371" w:rsidRDefault="00D24371" w:rsidP="00D24371">
      <w:pPr>
        <w:jc w:val="center"/>
        <w:rPr>
          <w:rFonts w:cs="Rod" w:hint="cs"/>
          <w:rtl/>
          <w:lang w:eastAsia="en-US"/>
        </w:rPr>
      </w:pPr>
      <w:bookmarkStart w:id="0" w:name="_GoBack"/>
      <w:bookmarkEnd w:id="0"/>
    </w:p>
    <w:p w:rsidR="00D24371" w:rsidRDefault="00D24371" w:rsidP="00D24371">
      <w:pPr>
        <w:jc w:val="center"/>
        <w:rPr>
          <w:rFonts w:cs="Rod" w:hint="cs"/>
          <w:rtl/>
          <w:lang w:eastAsia="en-US"/>
        </w:rPr>
      </w:pPr>
      <w:r>
        <w:rPr>
          <w:rFonts w:cs="Rod" w:hint="cs"/>
          <w:rtl/>
          <w:lang w:eastAsia="en-US"/>
        </w:rPr>
        <w:t>בבא מציעא פרק שמיני השואל את הפרה צד,א</w:t>
      </w:r>
    </w:p>
    <w:p w:rsidR="00D24371" w:rsidRDefault="00D24371" w:rsidP="00D24371">
      <w:pPr>
        <w:rPr>
          <w:rFonts w:cs="Miriam" w:hint="cs"/>
          <w:szCs w:val="20"/>
          <w:rtl/>
          <w:lang w:eastAsia="en-US"/>
        </w:rPr>
      </w:pPr>
    </w:p>
    <w:p w:rsidR="00D24371" w:rsidRDefault="00D24371" w:rsidP="00D24371">
      <w:pPr>
        <w:rPr>
          <w:rFonts w:cs="Rod" w:hint="cs"/>
          <w:rtl/>
          <w:lang w:eastAsia="en-US"/>
        </w:rPr>
      </w:pPr>
      <w:r>
        <w:rPr>
          <w:rFonts w:cs="Rod" w:hint="cs"/>
          <w:rtl/>
          <w:lang w:eastAsia="en-US"/>
        </w:rPr>
        <w:t>משנה:</w:t>
      </w:r>
    </w:p>
    <w:p w:rsidR="00D24371" w:rsidRDefault="00D24371" w:rsidP="00D24371">
      <w:pPr>
        <w:rPr>
          <w:rFonts w:cs="Rod" w:hint="cs"/>
          <w:lang w:eastAsia="en-US"/>
        </w:rPr>
      </w:pPr>
      <w:r>
        <w:rPr>
          <w:rFonts w:cs="Rod" w:hint="cs"/>
          <w:rtl/>
          <w:lang w:eastAsia="en-US"/>
        </w:rPr>
        <w:t xml:space="preserve">השואל את הפרה ושאל בעליה עמה או שכר בעליה עמה; שאל הבעלים או שכרן, ואחר כך שאל את הפרה, ומתה </w:t>
      </w:r>
      <w:r>
        <w:rPr>
          <w:rFonts w:cs="Rod"/>
          <w:rtl/>
          <w:lang w:eastAsia="en-US"/>
        </w:rPr>
        <w:t>–</w:t>
      </w:r>
      <w:r>
        <w:rPr>
          <w:rFonts w:cs="Rod" w:hint="cs"/>
          <w:rtl/>
          <w:lang w:eastAsia="en-US"/>
        </w:rPr>
        <w:t xml:space="preserve"> פטור, שנאמר </w:t>
      </w:r>
      <w:r>
        <w:rPr>
          <w:rFonts w:cs="Miriam" w:hint="cs"/>
          <w:szCs w:val="16"/>
          <w:rtl/>
          <w:lang w:eastAsia="en-US"/>
        </w:rPr>
        <w:t>(שמות כב,יד)</w:t>
      </w:r>
      <w:r>
        <w:rPr>
          <w:rFonts w:cs="Narkisim" w:hint="cs"/>
          <w:rtl/>
          <w:lang w:eastAsia="en-US"/>
        </w:rPr>
        <w:t xml:space="preserve"> אם בעליו עמו לא ישלם</w:t>
      </w:r>
      <w:r>
        <w:rPr>
          <w:rFonts w:cs="Narkisim"/>
          <w:rtl/>
          <w:lang w:eastAsia="en-US"/>
        </w:rPr>
        <w:t xml:space="preserve"> </w:t>
      </w:r>
      <w:r>
        <w:rPr>
          <w:rFonts w:cs="Narkisim"/>
          <w:szCs w:val="20"/>
          <w:rtl/>
          <w:lang w:eastAsia="en-US"/>
        </w:rPr>
        <w:t>[</w:t>
      </w:r>
      <w:r>
        <w:rPr>
          <w:rFonts w:cs="Narkisim" w:hint="cs"/>
          <w:szCs w:val="20"/>
          <w:rtl/>
          <w:lang w:eastAsia="en-US"/>
        </w:rPr>
        <w:t>אם שכיר הוא - בא בשכרו</w:t>
      </w:r>
      <w:r>
        <w:rPr>
          <w:rFonts w:cs="Narkisim"/>
          <w:szCs w:val="20"/>
          <w:rtl/>
          <w:lang w:eastAsia="en-US"/>
        </w:rPr>
        <w:t>]</w:t>
      </w:r>
      <w:r>
        <w:rPr>
          <w:rFonts w:cs="Rod" w:hint="cs"/>
          <w:rtl/>
          <w:lang w:eastAsia="en-US"/>
        </w:rPr>
        <w:t xml:space="preserve">. </w:t>
      </w:r>
    </w:p>
    <w:p w:rsidR="00D24371" w:rsidRDefault="00D24371" w:rsidP="00D24371">
      <w:pPr>
        <w:rPr>
          <w:rFonts w:cs="Miriam" w:hint="cs"/>
          <w:lang w:eastAsia="en-US"/>
        </w:rPr>
      </w:pPr>
      <w:r>
        <w:rPr>
          <w:rFonts w:cs="Miriam" w:hint="cs"/>
          <w:szCs w:val="20"/>
          <w:rtl/>
          <w:lang w:eastAsia="en-US"/>
        </w:rPr>
        <w:t xml:space="preserve">(לא גרסינן שכירות בכולה מתניתין גבי פרה, אלא גבי </w:t>
      </w:r>
      <w:r>
        <w:rPr>
          <w:rFonts w:cs="Miriam" w:hint="cs"/>
          <w:szCs w:val="20"/>
          <w:u w:val="single"/>
          <w:rtl/>
          <w:lang w:eastAsia="en-US"/>
        </w:rPr>
        <w:t>בעלים</w:t>
      </w:r>
      <w:r>
        <w:rPr>
          <w:rFonts w:cs="Miriam" w:hint="cs"/>
          <w:szCs w:val="20"/>
          <w:rtl/>
          <w:lang w:eastAsia="en-US"/>
        </w:rPr>
        <w:t xml:space="preserve">, דאשמעינן: היכא דפרה שאולה - כל היכא דהוו בעלים עמו במלאכתו, בין בשאילת גופו ובין שנשכר אצלו - קרינא ביה 'אם בעליו עמו'; אבל בפרה שכורה - לא אשמעינן מתניתין דפטור בבעלים, אבל מברייתא שמעינן לה) </w:t>
      </w:r>
    </w:p>
    <w:p w:rsidR="00D24371" w:rsidRDefault="00D24371" w:rsidP="00D24371">
      <w:pPr>
        <w:rPr>
          <w:rFonts w:cs="Rod" w:hint="cs"/>
          <w:lang w:eastAsia="en-US"/>
        </w:rPr>
      </w:pPr>
    </w:p>
    <w:p w:rsidR="00D24371" w:rsidRDefault="00D24371" w:rsidP="00D24371">
      <w:pPr>
        <w:rPr>
          <w:rFonts w:cs="Rod" w:hint="cs"/>
          <w:rtl/>
          <w:lang w:eastAsia="en-US"/>
        </w:rPr>
      </w:pPr>
      <w:r>
        <w:rPr>
          <w:rFonts w:cs="Rod"/>
          <w:rtl/>
          <w:lang w:eastAsia="en-US"/>
        </w:rPr>
        <w:t>(</w:t>
      </w:r>
      <w:r>
        <w:rPr>
          <w:rFonts w:cs="Rod" w:hint="cs"/>
          <w:rtl/>
          <w:lang w:eastAsia="en-US"/>
        </w:rPr>
        <w:t>בבא מציעא צד,ב</w:t>
      </w:r>
      <w:r>
        <w:rPr>
          <w:rFonts w:cs="Rod"/>
          <w:rtl/>
          <w:lang w:eastAsia="en-US"/>
        </w:rPr>
        <w:t>)</w:t>
      </w:r>
      <w:r>
        <w:rPr>
          <w:rFonts w:cs="Rod" w:hint="cs"/>
          <w:rtl/>
          <w:lang w:eastAsia="en-US"/>
        </w:rPr>
        <w:tab/>
      </w:r>
    </w:p>
    <w:p w:rsidR="00D24371" w:rsidRDefault="00D24371" w:rsidP="00D24371">
      <w:pPr>
        <w:rPr>
          <w:rFonts w:cs="Rod" w:hint="cs"/>
          <w:lang w:eastAsia="en-US"/>
        </w:rPr>
      </w:pPr>
      <w:r>
        <w:rPr>
          <w:rFonts w:cs="Rod" w:hint="cs"/>
          <w:rtl/>
          <w:lang w:eastAsia="en-US"/>
        </w:rPr>
        <w:t xml:space="preserve">אבל שאל את הפרה </w:t>
      </w:r>
      <w:r>
        <w:rPr>
          <w:rFonts w:cs="Miriam"/>
          <w:szCs w:val="20"/>
          <w:rtl/>
          <w:lang w:eastAsia="en-US"/>
        </w:rPr>
        <w:t>(</w:t>
      </w:r>
      <w:r>
        <w:rPr>
          <w:rFonts w:cs="Miriam" w:hint="cs"/>
          <w:szCs w:val="20"/>
          <w:rtl/>
          <w:lang w:eastAsia="en-US"/>
        </w:rPr>
        <w:t xml:space="preserve">אשמעינן: אף על פי שהיה עמו בשעת אונסיה - לא הוי 'שאילה בבעלים' לאיפטורי, אלא אם כן היה עמו </w:t>
      </w:r>
      <w:r>
        <w:rPr>
          <w:rFonts w:cs="Miriam" w:hint="cs"/>
          <w:szCs w:val="20"/>
          <w:u w:val="single"/>
          <w:rtl/>
          <w:lang w:eastAsia="en-US"/>
        </w:rPr>
        <w:t>בשעת שאלה</w:t>
      </w:r>
      <w:r>
        <w:rPr>
          <w:rFonts w:cs="Miriam" w:hint="cs"/>
          <w:szCs w:val="20"/>
          <w:rtl/>
          <w:lang w:eastAsia="en-US"/>
        </w:rPr>
        <w:t>; וטעמא מפרש בגמרא</w:t>
      </w:r>
      <w:r>
        <w:rPr>
          <w:rFonts w:cs="Miriam"/>
          <w:szCs w:val="20"/>
          <w:rtl/>
          <w:lang w:eastAsia="en-US"/>
        </w:rPr>
        <w:t>)</w:t>
      </w:r>
      <w:r>
        <w:rPr>
          <w:rFonts w:cs="Rod"/>
          <w:rtl/>
          <w:lang w:eastAsia="en-US"/>
        </w:rPr>
        <w:t xml:space="preserve"> </w:t>
      </w:r>
      <w:r>
        <w:rPr>
          <w:rFonts w:cs="Rod" w:hint="cs"/>
          <w:rtl/>
          <w:lang w:eastAsia="en-US"/>
        </w:rPr>
        <w:t xml:space="preserve">ואחר כך שאל את הבעלים או שכרן ומתה </w:t>
      </w:r>
      <w:r>
        <w:rPr>
          <w:rFonts w:cs="Rod"/>
          <w:rtl/>
          <w:lang w:eastAsia="en-US"/>
        </w:rPr>
        <w:t>–</w:t>
      </w:r>
      <w:r>
        <w:rPr>
          <w:rFonts w:cs="Rod" w:hint="cs"/>
          <w:rtl/>
          <w:lang w:eastAsia="en-US"/>
        </w:rPr>
        <w:t xml:space="preserve"> חייב, שנאמר </w:t>
      </w:r>
      <w:r>
        <w:rPr>
          <w:rFonts w:cs="Miriam" w:hint="cs"/>
          <w:szCs w:val="16"/>
          <w:rtl/>
          <w:lang w:eastAsia="en-US"/>
        </w:rPr>
        <w:t>[שמות כב,יג:</w:t>
      </w:r>
      <w:r>
        <w:rPr>
          <w:rFonts w:cs="Narkisim" w:hint="cs"/>
          <w:szCs w:val="20"/>
          <w:rtl/>
          <w:lang w:eastAsia="en-US"/>
        </w:rPr>
        <w:t xml:space="preserve"> וכי ישאל איש מעם רעהו ונשבר או מת</w:t>
      </w:r>
      <w:r>
        <w:rPr>
          <w:rFonts w:cs="Narkisim"/>
          <w:szCs w:val="20"/>
          <w:rtl/>
          <w:lang w:eastAsia="en-US"/>
        </w:rPr>
        <w:t>]</w:t>
      </w:r>
      <w:r>
        <w:rPr>
          <w:rFonts w:cs="Narkisim" w:hint="cs"/>
          <w:rtl/>
          <w:lang w:eastAsia="en-US"/>
        </w:rPr>
        <w:t xml:space="preserve"> בעליו אין עמו - שלם ישלם</w:t>
      </w:r>
      <w:r>
        <w:rPr>
          <w:rFonts w:cs="Rod" w:hint="cs"/>
          <w:rtl/>
          <w:lang w:eastAsia="en-US"/>
        </w:rPr>
        <w:t>.</w:t>
      </w: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גמרא:</w:t>
      </w:r>
    </w:p>
    <w:p w:rsidR="00D24371" w:rsidRDefault="00D24371" w:rsidP="00D24371">
      <w:pPr>
        <w:rPr>
          <w:rFonts w:cs="Rod" w:hint="cs"/>
          <w:rtl/>
          <w:lang w:eastAsia="en-US"/>
        </w:rPr>
      </w:pPr>
      <w:r>
        <w:rPr>
          <w:rFonts w:cs="Rod" w:hint="cs"/>
          <w:rtl/>
          <w:lang w:eastAsia="en-US"/>
        </w:rPr>
        <w:t>מדקתני סיפא '</w:t>
      </w:r>
      <w:r>
        <w:rPr>
          <w:rFonts w:cs="Rod" w:hint="cs"/>
          <w:i/>
          <w:iCs/>
          <w:rtl/>
          <w:lang w:eastAsia="en-US"/>
        </w:rPr>
        <w:t>ואחר כך שאל את הפרה</w:t>
      </w:r>
      <w:r>
        <w:rPr>
          <w:rFonts w:cs="Rod" w:hint="cs"/>
          <w:rtl/>
          <w:lang w:eastAsia="en-US"/>
        </w:rPr>
        <w:t>' - מכלל דרישא דקתני '</w:t>
      </w:r>
      <w:r>
        <w:rPr>
          <w:rFonts w:cs="Rod" w:hint="cs"/>
          <w:i/>
          <w:iCs/>
          <w:rtl/>
          <w:lang w:eastAsia="en-US"/>
        </w:rPr>
        <w:t>עמה</w:t>
      </w:r>
      <w:r>
        <w:rPr>
          <w:rFonts w:cs="Rod" w:hint="cs"/>
          <w:rtl/>
          <w:lang w:eastAsia="en-US"/>
        </w:rPr>
        <w:t xml:space="preserve">' - עמה ממש; עמה ממש מי משכחת לה? פרה במשיכה, ובעלים באמירה </w:t>
      </w:r>
      <w:r>
        <w:rPr>
          <w:rFonts w:cs="Miriam"/>
          <w:szCs w:val="20"/>
          <w:rtl/>
          <w:lang w:eastAsia="en-US"/>
        </w:rPr>
        <w:t>(</w:t>
      </w:r>
      <w:r>
        <w:rPr>
          <w:rFonts w:cs="Miriam" w:hint="cs"/>
          <w:szCs w:val="20"/>
          <w:rtl/>
          <w:lang w:eastAsia="en-US"/>
        </w:rPr>
        <w:t>משאמר לו "הרי פרתי ואני נשאלין לך" - הוי גופו שאול לו, ופרה אכתי מיחסרא משיכה; ועל כן הוה ליה 'שאל בעלים ואחר כך שאל פרה'</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rtl/>
          <w:lang w:eastAsia="en-US"/>
        </w:rPr>
      </w:pPr>
      <w:r>
        <w:rPr>
          <w:rFonts w:cs="Rod" w:hint="cs"/>
          <w:rtl/>
          <w:lang w:eastAsia="en-US"/>
        </w:rPr>
        <w:t xml:space="preserve">איבעית אימא: כגון דקיימא פרה בחצרו דשואל, דלא מחסרא משיכה; </w:t>
      </w:r>
    </w:p>
    <w:p w:rsidR="00D24371" w:rsidRDefault="00D24371" w:rsidP="00D24371">
      <w:pPr>
        <w:rPr>
          <w:rFonts w:cs="Rod" w:hint="cs"/>
          <w:rtl/>
          <w:lang w:eastAsia="en-US"/>
        </w:rPr>
      </w:pPr>
      <w:r>
        <w:rPr>
          <w:rFonts w:cs="Rod" w:hint="cs"/>
          <w:rtl/>
          <w:lang w:eastAsia="en-US"/>
        </w:rPr>
        <w:t>איבעית אימא: דאמר ליה "את גופך לא תשאל עד שעת משיכת פרתך".</w:t>
      </w:r>
    </w:p>
    <w:p w:rsidR="00D24371" w:rsidRDefault="00D24371" w:rsidP="00D24371">
      <w:pPr>
        <w:rPr>
          <w:rFonts w:cs="Rod" w:hint="cs"/>
          <w:rtl/>
          <w:lang w:eastAsia="en-US"/>
        </w:rPr>
      </w:pPr>
      <w:r>
        <w:rPr>
          <w:rFonts w:cs="Rod" w:hint="cs"/>
          <w:rtl/>
          <w:lang w:eastAsia="en-US"/>
        </w:rPr>
        <w:t xml:space="preserve">תנן התם </w:t>
      </w:r>
      <w:r>
        <w:rPr>
          <w:rFonts w:cs="Miriam" w:hint="cs"/>
          <w:szCs w:val="16"/>
          <w:rtl/>
          <w:lang w:eastAsia="en-US"/>
        </w:rPr>
        <w:t>[</w:t>
      </w:r>
      <w:r>
        <w:rPr>
          <w:rFonts w:ascii="Courier New" w:hAnsi="Courier New" w:cs="Miriam" w:hint="cs"/>
          <w:sz w:val="16"/>
          <w:szCs w:val="16"/>
          <w:rtl/>
          <w:lang w:eastAsia="en-US"/>
        </w:rPr>
        <w:t>בבא מציעא פ"ז מ"ח, לעיל נג,א; שבועות פ"ח מ"א, דף מט,א</w:t>
      </w:r>
      <w:r>
        <w:rPr>
          <w:rFonts w:cs="Miriam" w:hint="cs"/>
          <w:szCs w:val="16"/>
          <w:rtl/>
          <w:lang w:eastAsia="en-US"/>
        </w:rPr>
        <w:t>]</w:t>
      </w:r>
      <w:r>
        <w:rPr>
          <w:rFonts w:cs="Rod" w:hint="cs"/>
          <w:rtl/>
          <w:lang w:eastAsia="en-US"/>
        </w:rPr>
        <w:t>: '</w:t>
      </w:r>
      <w:r>
        <w:rPr>
          <w:rFonts w:cs="Rod" w:hint="cs"/>
          <w:i/>
          <w:iCs/>
          <w:rtl/>
          <w:lang w:eastAsia="en-US"/>
        </w:rPr>
        <w:t xml:space="preserve">ארבעה שומרים הם: שומר חנם, והשואל, נושא שכר, והשוכר: שומר חנם נשבע על הכל, והשואל משלם את הכל; נושא שכר והשוכר נשבעין על השבורה ועל השבויה ועל המתה </w:t>
      </w:r>
      <w:r>
        <w:rPr>
          <w:rFonts w:cs="Miriam"/>
          <w:szCs w:val="20"/>
          <w:rtl/>
          <w:lang w:eastAsia="en-US"/>
        </w:rPr>
        <w:t>(</w:t>
      </w:r>
      <w:r>
        <w:rPr>
          <w:rFonts w:cs="Miriam" w:hint="cs"/>
          <w:szCs w:val="20"/>
          <w:rtl/>
          <w:lang w:eastAsia="en-US"/>
        </w:rPr>
        <w:t>שכן הוא: שלא פשעו בה ושלא שלחו בה יד</w:t>
      </w:r>
      <w:r>
        <w:rPr>
          <w:rFonts w:cs="Miriam"/>
          <w:szCs w:val="20"/>
          <w:rtl/>
          <w:lang w:eastAsia="en-US"/>
        </w:rPr>
        <w:t>)</w:t>
      </w:r>
      <w:r>
        <w:rPr>
          <w:rFonts w:cs="Rod" w:hint="cs"/>
          <w:i/>
          <w:iCs/>
          <w:rtl/>
          <w:lang w:eastAsia="en-US"/>
        </w:rPr>
        <w:t>, ומשלמים את האבידה ואת הגניבה</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מנא הני מילי? </w:t>
      </w:r>
    </w:p>
    <w:p w:rsidR="00D24371" w:rsidRDefault="00D24371" w:rsidP="00D24371">
      <w:pPr>
        <w:rPr>
          <w:rFonts w:cs="Rod" w:hint="cs"/>
          <w:rtl/>
          <w:lang w:eastAsia="en-US"/>
        </w:rPr>
      </w:pPr>
      <w:r>
        <w:rPr>
          <w:rFonts w:cs="Rod" w:hint="cs"/>
          <w:rtl/>
          <w:lang w:eastAsia="en-US"/>
        </w:rPr>
        <w:t xml:space="preserve">דתנו רבנן </w:t>
      </w:r>
      <w:r>
        <w:rPr>
          <w:rFonts w:cs="Miriam"/>
          <w:szCs w:val="20"/>
          <w:rtl/>
          <w:lang w:eastAsia="en-US"/>
        </w:rPr>
        <w:t>(</w:t>
      </w:r>
      <w:r>
        <w:rPr>
          <w:rFonts w:cs="Miriam" w:hint="cs"/>
          <w:szCs w:val="20"/>
          <w:rtl/>
          <w:lang w:eastAsia="en-US"/>
        </w:rPr>
        <w:t xml:space="preserve">שלש פרשיות הן, סמוכות: </w:t>
      </w:r>
      <w:r>
        <w:rPr>
          <w:rFonts w:cs="Narkisim" w:hint="cs"/>
          <w:szCs w:val="20"/>
          <w:rtl/>
          <w:lang w:eastAsia="en-US"/>
        </w:rPr>
        <w:t>כי יתן איש אל רעהו כסף או כלים לשמור</w:t>
      </w:r>
      <w:r>
        <w:rPr>
          <w:rFonts w:cs="Narkisim"/>
          <w:szCs w:val="20"/>
          <w:rtl/>
          <w:lang w:eastAsia="en-US"/>
        </w:rPr>
        <w:t xml:space="preserve"> </w:t>
      </w:r>
      <w:r>
        <w:rPr>
          <w:rFonts w:cs="Narkisim"/>
          <w:sz w:val="18"/>
          <w:szCs w:val="18"/>
          <w:rtl/>
          <w:lang w:eastAsia="en-US"/>
        </w:rPr>
        <w:t>[</w:t>
      </w:r>
      <w:r>
        <w:rPr>
          <w:rFonts w:cs="Narkisim" w:hint="cs"/>
          <w:sz w:val="18"/>
          <w:szCs w:val="18"/>
          <w:rtl/>
          <w:lang w:eastAsia="en-US"/>
        </w:rPr>
        <w:t>וגנב מבית האיש - אם ימצא הגנב ישלם שנים</w:t>
      </w:r>
      <w:r>
        <w:rPr>
          <w:rFonts w:cs="Narkisim"/>
          <w:sz w:val="18"/>
          <w:szCs w:val="18"/>
          <w:rtl/>
          <w:lang w:eastAsia="en-US"/>
        </w:rPr>
        <w:t>]</w:t>
      </w:r>
      <w:r>
        <w:rPr>
          <w:rFonts w:cs="Miriam" w:hint="cs"/>
          <w:szCs w:val="16"/>
          <w:rtl/>
          <w:lang w:eastAsia="en-US"/>
        </w:rPr>
        <w:t xml:space="preserve"> (שמות כב,ו)</w:t>
      </w:r>
      <w:r>
        <w:rPr>
          <w:rFonts w:cs="Miriam" w:hint="cs"/>
          <w:szCs w:val="20"/>
          <w:rtl/>
          <w:lang w:eastAsia="en-US"/>
        </w:rPr>
        <w:t xml:space="preserve">, ובה פטר על הגניבה, דכתיב </w:t>
      </w:r>
      <w:r>
        <w:rPr>
          <w:rFonts w:cs="Miriam" w:hint="cs"/>
          <w:szCs w:val="16"/>
          <w:rtl/>
          <w:lang w:eastAsia="en-US"/>
        </w:rPr>
        <w:t>(שם)</w:t>
      </w:r>
      <w:r>
        <w:rPr>
          <w:rFonts w:cs="Miriam" w:hint="cs"/>
          <w:szCs w:val="20"/>
          <w:rtl/>
          <w:lang w:eastAsia="en-US"/>
        </w:rPr>
        <w:t xml:space="preserve"> '</w:t>
      </w:r>
      <w:r>
        <w:rPr>
          <w:rFonts w:cs="Narkisim" w:hint="cs"/>
          <w:szCs w:val="20"/>
          <w:rtl/>
          <w:lang w:eastAsia="en-US"/>
        </w:rPr>
        <w:t>וגונב מבית האיש</w:t>
      </w:r>
      <w:r>
        <w:rPr>
          <w:rFonts w:cs="Miriam" w:hint="cs"/>
          <w:szCs w:val="20"/>
          <w:rtl/>
          <w:lang w:eastAsia="en-US"/>
        </w:rPr>
        <w:t xml:space="preserve">': שטוען שנגנבה הימנו, דכתיב </w:t>
      </w:r>
      <w:r>
        <w:rPr>
          <w:rFonts w:cs="Miriam" w:hint="cs"/>
          <w:szCs w:val="16"/>
          <w:rtl/>
          <w:lang w:eastAsia="en-US"/>
        </w:rPr>
        <w:t>[שמות, כב,ז:</w:t>
      </w:r>
      <w:r>
        <w:rPr>
          <w:rFonts w:cs="Narkisim" w:hint="cs"/>
          <w:sz w:val="18"/>
          <w:szCs w:val="18"/>
          <w:rtl/>
          <w:lang w:eastAsia="en-US"/>
        </w:rPr>
        <w:t xml:space="preserve"> אם לא ימצא הגנב]</w:t>
      </w:r>
      <w:r>
        <w:rPr>
          <w:rFonts w:cs="Narkisim" w:hint="cs"/>
          <w:szCs w:val="20"/>
          <w:rtl/>
          <w:lang w:eastAsia="en-US"/>
        </w:rPr>
        <w:t xml:space="preserve"> ונקרב בעל הבית אל האלהים </w:t>
      </w:r>
      <w:r>
        <w:rPr>
          <w:rFonts w:cs="Narkisim" w:hint="cs"/>
          <w:sz w:val="18"/>
          <w:szCs w:val="18"/>
          <w:rtl/>
          <w:lang w:eastAsia="en-US"/>
        </w:rPr>
        <w:t>[אם לא שלח ידו במלאכת רעהו]</w:t>
      </w:r>
      <w:r>
        <w:rPr>
          <w:rFonts w:cs="Miriam" w:hint="cs"/>
          <w:szCs w:val="20"/>
          <w:rtl/>
          <w:lang w:eastAsia="en-US"/>
        </w:rPr>
        <w:t xml:space="preserve"> ואוקימנא לשבועה שנשבע שלא שלח בה ידו; ואחריה </w:t>
      </w:r>
      <w:r>
        <w:rPr>
          <w:rFonts w:cs="Miriam"/>
          <w:szCs w:val="16"/>
          <w:rtl/>
          <w:lang w:eastAsia="en-US"/>
        </w:rPr>
        <w:t>(</w:t>
      </w:r>
      <w:r>
        <w:rPr>
          <w:rFonts w:cs="Miriam" w:hint="cs"/>
          <w:szCs w:val="16"/>
          <w:rtl/>
          <w:lang w:eastAsia="en-US"/>
        </w:rPr>
        <w:t>שמות כב,ט</w:t>
      </w:r>
      <w:r>
        <w:rPr>
          <w:rFonts w:cs="Miriam"/>
          <w:szCs w:val="16"/>
          <w:rtl/>
          <w:lang w:eastAsia="en-US"/>
        </w:rPr>
        <w:t>)</w:t>
      </w:r>
      <w:r>
        <w:rPr>
          <w:rFonts w:cs="Narkisim"/>
          <w:szCs w:val="20"/>
          <w:rtl/>
          <w:lang w:eastAsia="en-US"/>
        </w:rPr>
        <w:t xml:space="preserve"> </w:t>
      </w:r>
      <w:r>
        <w:rPr>
          <w:rFonts w:cs="Narkisim" w:hint="cs"/>
          <w:szCs w:val="20"/>
          <w:rtl/>
          <w:lang w:eastAsia="en-US"/>
        </w:rPr>
        <w:t xml:space="preserve">כי יתן איש אל רעהו חמור או שור או שה </w:t>
      </w:r>
      <w:r>
        <w:rPr>
          <w:rFonts w:cs="Narkisim" w:hint="cs"/>
          <w:sz w:val="18"/>
          <w:szCs w:val="18"/>
          <w:rtl/>
          <w:lang w:eastAsia="en-US"/>
        </w:rPr>
        <w:t>[וכל בהמה לשמר ומת או נשבר או נשבה אין ראה]</w:t>
      </w:r>
      <w:r>
        <w:rPr>
          <w:rFonts w:cs="Miriam" w:hint="cs"/>
          <w:szCs w:val="20"/>
          <w:rtl/>
          <w:lang w:eastAsia="en-US"/>
        </w:rPr>
        <w:t xml:space="preserve"> ובה חייב על הגניבה ופטר על האונסין בשבועה, דכתיב '</w:t>
      </w:r>
      <w:r>
        <w:rPr>
          <w:rFonts w:cs="Narkisim" w:hint="cs"/>
          <w:szCs w:val="20"/>
          <w:rtl/>
          <w:lang w:eastAsia="en-US"/>
        </w:rPr>
        <w:t>ומת או נשבר או נשבה</w:t>
      </w:r>
      <w:r>
        <w:rPr>
          <w:rFonts w:cs="Miriam" w:hint="cs"/>
          <w:szCs w:val="20"/>
          <w:rtl/>
          <w:lang w:eastAsia="en-US"/>
        </w:rPr>
        <w:t xml:space="preserve"> - </w:t>
      </w:r>
      <w:r>
        <w:rPr>
          <w:rFonts w:cs="Miriam" w:hint="cs"/>
          <w:szCs w:val="16"/>
          <w:rtl/>
          <w:lang w:eastAsia="en-US"/>
        </w:rPr>
        <w:t>(פסוק י)</w:t>
      </w:r>
      <w:r>
        <w:rPr>
          <w:rFonts w:cs="Narkisim" w:hint="cs"/>
          <w:szCs w:val="20"/>
          <w:rtl/>
          <w:lang w:eastAsia="en-US"/>
        </w:rPr>
        <w:t xml:space="preserve"> שבועת ה' תהיה </w:t>
      </w:r>
      <w:r>
        <w:rPr>
          <w:rFonts w:cs="Narkisim" w:hint="cs"/>
          <w:sz w:val="18"/>
          <w:szCs w:val="18"/>
          <w:rtl/>
          <w:lang w:eastAsia="en-US"/>
        </w:rPr>
        <w:t>[בין שניהם אם לא שלח ידו במלאכת רעהו ולקח בעליו ולא ישלם]</w:t>
      </w:r>
      <w:r>
        <w:rPr>
          <w:rFonts w:cs="Miriam" w:hint="cs"/>
          <w:rtl/>
          <w:lang w:eastAsia="en-US"/>
        </w:rPr>
        <w:t xml:space="preserve">, </w:t>
      </w:r>
      <w:r>
        <w:rPr>
          <w:rFonts w:cs="Miriam"/>
          <w:szCs w:val="16"/>
          <w:rtl/>
          <w:lang w:eastAsia="en-US"/>
        </w:rPr>
        <w:t>(</w:t>
      </w:r>
      <w:r>
        <w:rPr>
          <w:rFonts w:cs="Miriam" w:hint="cs"/>
          <w:szCs w:val="16"/>
          <w:rtl/>
          <w:lang w:eastAsia="en-US"/>
        </w:rPr>
        <w:t>שמות כב,יא</w:t>
      </w:r>
      <w:r>
        <w:rPr>
          <w:rFonts w:cs="Miriam"/>
          <w:szCs w:val="16"/>
          <w:rtl/>
          <w:lang w:eastAsia="en-US"/>
        </w:rPr>
        <w:t>)</w:t>
      </w:r>
      <w:r>
        <w:rPr>
          <w:rFonts w:cs="Narkisim"/>
          <w:szCs w:val="20"/>
          <w:rtl/>
          <w:lang w:eastAsia="en-US"/>
        </w:rPr>
        <w:t xml:space="preserve"> </w:t>
      </w:r>
      <w:r>
        <w:rPr>
          <w:rFonts w:cs="Narkisim" w:hint="cs"/>
          <w:szCs w:val="20"/>
          <w:rtl/>
          <w:lang w:eastAsia="en-US"/>
        </w:rPr>
        <w:t xml:space="preserve">ואם גנוב יגנב </w:t>
      </w:r>
      <w:r>
        <w:rPr>
          <w:rFonts w:cs="Narkisim" w:hint="cs"/>
          <w:sz w:val="18"/>
          <w:szCs w:val="18"/>
          <w:rtl/>
          <w:lang w:eastAsia="en-US"/>
        </w:rPr>
        <w:t>[מעמו]</w:t>
      </w:r>
      <w:r>
        <w:rPr>
          <w:rFonts w:cs="Narkisim" w:hint="cs"/>
          <w:szCs w:val="20"/>
          <w:rtl/>
          <w:lang w:eastAsia="en-US"/>
        </w:rPr>
        <w:t xml:space="preserve"> ישלם </w:t>
      </w:r>
      <w:r>
        <w:rPr>
          <w:rFonts w:cs="Narkisim" w:hint="cs"/>
          <w:sz w:val="18"/>
          <w:szCs w:val="18"/>
          <w:rtl/>
          <w:lang w:eastAsia="en-US"/>
        </w:rPr>
        <w:t>[לבעליו</w:t>
      </w:r>
      <w:r>
        <w:rPr>
          <w:rFonts w:cs="Narkisim"/>
          <w:sz w:val="18"/>
          <w:szCs w:val="18"/>
          <w:rtl/>
          <w:lang w:eastAsia="en-US"/>
        </w:rPr>
        <w:t>]</w:t>
      </w:r>
      <w:r>
        <w:rPr>
          <w:rFonts w:cs="Miriam" w:hint="cs"/>
          <w:rtl/>
          <w:lang w:eastAsia="en-US"/>
        </w:rPr>
        <w:t>;</w:t>
      </w:r>
      <w:r>
        <w:rPr>
          <w:rFonts w:cs="Miriam" w:hint="cs"/>
          <w:szCs w:val="20"/>
          <w:rtl/>
          <w:lang w:eastAsia="en-US"/>
        </w:rPr>
        <w:t xml:space="preserve"> ושלישית: וכי ישאל,</w:t>
      </w:r>
      <w:r>
        <w:rPr>
          <w:rFonts w:cs="Miriam" w:hint="cs"/>
          <w:sz w:val="18"/>
          <w:szCs w:val="20"/>
          <w:rtl/>
          <w:lang w:eastAsia="en-US"/>
        </w:rPr>
        <w:t xml:space="preserve"> וחייב בה את האונסין כשאין בעליו עמו ופטר בבעלים</w:t>
      </w:r>
      <w:r>
        <w:rPr>
          <w:rFonts w:cs="Rod" w:hint="cs"/>
          <w:sz w:val="18"/>
          <w:szCs w:val="18"/>
          <w:rtl/>
          <w:lang w:eastAsia="en-US"/>
        </w:rPr>
        <w:t xml:space="preserve"> </w:t>
      </w:r>
      <w:r>
        <w:rPr>
          <w:rFonts w:cs="Miriam"/>
          <w:szCs w:val="16"/>
          <w:rtl/>
          <w:lang w:eastAsia="en-US"/>
        </w:rPr>
        <w:t>(</w:t>
      </w:r>
      <w:r>
        <w:rPr>
          <w:rFonts w:cs="Miriam" w:hint="cs"/>
          <w:szCs w:val="16"/>
          <w:rtl/>
          <w:lang w:eastAsia="en-US"/>
        </w:rPr>
        <w:t>שמות כב,יג</w:t>
      </w:r>
      <w:r>
        <w:rPr>
          <w:rFonts w:cs="Miriam"/>
          <w:szCs w:val="16"/>
          <w:rtl/>
          <w:lang w:eastAsia="en-US"/>
        </w:rPr>
        <w:t>)</w:t>
      </w:r>
      <w:r>
        <w:rPr>
          <w:rFonts w:cs="Narkisim"/>
          <w:szCs w:val="20"/>
          <w:rtl/>
          <w:lang w:eastAsia="en-US"/>
        </w:rPr>
        <w:t xml:space="preserve"> </w:t>
      </w:r>
      <w:r>
        <w:rPr>
          <w:rFonts w:cs="Narkisim" w:hint="cs"/>
          <w:sz w:val="18"/>
          <w:szCs w:val="18"/>
          <w:rtl/>
          <w:lang w:eastAsia="en-US"/>
        </w:rPr>
        <w:t>וכי ישאל איש מעם רעהו ונשבר או מת בעליו אין עמו שלם ישלם</w:t>
      </w:r>
      <w:r>
        <w:rPr>
          <w:rFonts w:cs="Miriam" w:hint="cs"/>
          <w:sz w:val="18"/>
          <w:szCs w:val="16"/>
          <w:rtl/>
          <w:lang w:eastAsia="en-US"/>
        </w:rPr>
        <w:t xml:space="preserve"> (שמות כב,יד)</w:t>
      </w:r>
      <w:r>
        <w:rPr>
          <w:rFonts w:cs="Narkisim" w:hint="cs"/>
          <w:sz w:val="18"/>
          <w:szCs w:val="20"/>
          <w:rtl/>
          <w:lang w:eastAsia="en-US"/>
        </w:rPr>
        <w:t xml:space="preserve"> אם בעליו עמו לא ישלם; אם שכיר הוא - בא בשכרו</w:t>
      </w:r>
      <w:r>
        <w:rPr>
          <w:rFonts w:cs="Miriam"/>
          <w:szCs w:val="20"/>
          <w:rtl/>
          <w:lang w:eastAsia="en-US"/>
        </w:rPr>
        <w:t>)</w:t>
      </w:r>
      <w:r>
        <w:rPr>
          <w:rFonts w:cs="Rod" w:hint="cs"/>
          <w:i/>
          <w:iCs/>
          <w:rtl/>
          <w:lang w:eastAsia="en-US"/>
        </w:rPr>
        <w:t>: פרשה ראשונה נאמרה בשומר חנם, שניה בשומר שכר, שלישית בשואל</w:t>
      </w:r>
      <w:r>
        <w:rPr>
          <w:rFonts w:cs="Rod" w:hint="cs"/>
          <w:rtl/>
          <w:lang w:eastAsia="en-US"/>
        </w:rPr>
        <w:t xml:space="preserve">' בשלמא שלישית בשואל - מפורש </w:t>
      </w:r>
      <w:r>
        <w:rPr>
          <w:rFonts w:cs="Miriam" w:hint="cs"/>
          <w:szCs w:val="16"/>
          <w:rtl/>
          <w:lang w:eastAsia="en-US"/>
        </w:rPr>
        <w:t>(שמות כב,יג)</w:t>
      </w:r>
      <w:r>
        <w:rPr>
          <w:rFonts w:cs="Narkisim" w:hint="cs"/>
          <w:rtl/>
          <w:lang w:eastAsia="en-US"/>
        </w:rPr>
        <w:t xml:space="preserve"> וכי </w:t>
      </w:r>
      <w:r>
        <w:rPr>
          <w:rFonts w:cs="Narkisim" w:hint="cs"/>
          <w:u w:val="single"/>
          <w:rtl/>
          <w:lang w:eastAsia="en-US"/>
        </w:rPr>
        <w:t>ישאל</w:t>
      </w:r>
      <w:r>
        <w:rPr>
          <w:rFonts w:cs="Narkisim" w:hint="cs"/>
          <w:rtl/>
          <w:lang w:eastAsia="en-US"/>
        </w:rPr>
        <w:t xml:space="preserve"> איש מעם רעהו ונשבר או מת בעליו אין עמו שלם ישלם</w:t>
      </w:r>
      <w:r>
        <w:rPr>
          <w:rFonts w:cs="Rod" w:hint="cs"/>
          <w:rtl/>
          <w:lang w:eastAsia="en-US"/>
        </w:rPr>
        <w:t>; אלא ראשונה בשומר חנם שניה בשומר שכר? איפוך אנא!?</w:t>
      </w:r>
    </w:p>
    <w:p w:rsidR="00D24371" w:rsidRDefault="00D24371" w:rsidP="00D24371">
      <w:pPr>
        <w:rPr>
          <w:rFonts w:cs="Rod" w:hint="cs"/>
          <w:rtl/>
          <w:lang w:eastAsia="en-US"/>
        </w:rPr>
      </w:pPr>
      <w:r>
        <w:rPr>
          <w:rFonts w:cs="Rod" w:hint="cs"/>
          <w:rtl/>
          <w:lang w:eastAsia="en-US"/>
        </w:rPr>
        <w:t>מסתברא שניה בשומר שכר, שכן חייב בגניבה ואבידה.</w:t>
      </w:r>
    </w:p>
    <w:p w:rsidR="00D24371" w:rsidRDefault="00D24371" w:rsidP="00D24371">
      <w:pPr>
        <w:rPr>
          <w:rFonts w:cs="Rod" w:hint="cs"/>
          <w:rtl/>
          <w:lang w:eastAsia="en-US"/>
        </w:rPr>
      </w:pPr>
      <w:r>
        <w:rPr>
          <w:rFonts w:cs="Rod" w:hint="cs"/>
          <w:rtl/>
          <w:lang w:eastAsia="en-US"/>
        </w:rPr>
        <w:t xml:space="preserve">אדרבה! ראשונה בשומר שכר, שכן משלם תשלומי כפל בטוען טענת גנב </w:t>
      </w:r>
      <w:r>
        <w:rPr>
          <w:rFonts w:cs="Miriam"/>
          <w:szCs w:val="20"/>
          <w:rtl/>
          <w:lang w:eastAsia="en-US"/>
        </w:rPr>
        <w:t>(</w:t>
      </w:r>
      <w:r>
        <w:rPr>
          <w:rFonts w:cs="Miriam" w:hint="cs"/>
          <w:szCs w:val="20"/>
          <w:rtl/>
          <w:lang w:eastAsia="en-US"/>
        </w:rPr>
        <w:t>טוען שנגנבה הימנו, ונמצא שהוא עצמו גנָבָהּ - חייב בה כפל בפרשה ראשונה' דכתיב '</w:t>
      </w:r>
      <w:r>
        <w:rPr>
          <w:rFonts w:cs="Narkisim" w:hint="cs"/>
          <w:szCs w:val="20"/>
          <w:rtl/>
          <w:lang w:eastAsia="en-US"/>
        </w:rPr>
        <w:t>אם לא ימצא הגנב</w:t>
      </w:r>
      <w:r>
        <w:rPr>
          <w:rFonts w:cs="Miriam" w:hint="cs"/>
          <w:szCs w:val="20"/>
          <w:rtl/>
          <w:lang w:eastAsia="en-US"/>
        </w:rPr>
        <w:t>'</w:t>
      </w:r>
      <w:r>
        <w:rPr>
          <w:rFonts w:cs="Miriam" w:hint="cs"/>
          <w:szCs w:val="16"/>
          <w:rtl/>
          <w:lang w:eastAsia="en-US"/>
        </w:rPr>
        <w:t xml:space="preserve"> [שמות, כב,ז]</w:t>
      </w:r>
      <w:r>
        <w:rPr>
          <w:rFonts w:cs="Miriam" w:hint="cs"/>
          <w:szCs w:val="20"/>
          <w:rtl/>
          <w:lang w:eastAsia="en-US"/>
        </w:rPr>
        <w:t xml:space="preserve"> וסמיך ליה </w:t>
      </w:r>
      <w:r>
        <w:rPr>
          <w:rFonts w:cs="Miriam" w:hint="cs"/>
          <w:szCs w:val="16"/>
          <w:rtl/>
          <w:lang w:eastAsia="en-US"/>
        </w:rPr>
        <w:t>[שמות, כב,ח]</w:t>
      </w:r>
      <w:r>
        <w:rPr>
          <w:rFonts w:cs="Miriam" w:hint="cs"/>
          <w:szCs w:val="20"/>
          <w:rtl/>
          <w:lang w:eastAsia="en-US"/>
        </w:rPr>
        <w:t xml:space="preserve"> '</w:t>
      </w:r>
      <w:r>
        <w:rPr>
          <w:rFonts w:cs="Narkisim" w:hint="cs"/>
          <w:szCs w:val="20"/>
          <w:rtl/>
          <w:lang w:eastAsia="en-US"/>
        </w:rPr>
        <w:t>על כל דבר פשע  ... ישלם שנים</w:t>
      </w:r>
      <w:r>
        <w:rPr>
          <w:rFonts w:cs="Miriam" w:hint="cs"/>
          <w:szCs w:val="20"/>
          <w:rtl/>
          <w:lang w:eastAsia="en-US"/>
        </w:rPr>
        <w:t xml:space="preserve">', ואוקימנא בפרק 'מרובה' </w:t>
      </w:r>
      <w:r>
        <w:rPr>
          <w:rFonts w:cs="Miriam" w:hint="cs"/>
          <w:szCs w:val="16"/>
          <w:rtl/>
          <w:lang w:eastAsia="en-US"/>
        </w:rPr>
        <w:t>(בבא קמא דף סג,ב)</w:t>
      </w:r>
      <w:r>
        <w:rPr>
          <w:rFonts w:cs="Miriam" w:hint="cs"/>
          <w:szCs w:val="20"/>
          <w:rtl/>
          <w:lang w:eastAsia="en-US"/>
        </w:rPr>
        <w:t xml:space="preserve"> '</w:t>
      </w:r>
      <w:r>
        <w:rPr>
          <w:rFonts w:cs="Narkisim" w:hint="cs"/>
          <w:szCs w:val="20"/>
          <w:rtl/>
          <w:lang w:eastAsia="en-US"/>
        </w:rPr>
        <w:t>אם לא ימצא</w:t>
      </w:r>
      <w:r>
        <w:rPr>
          <w:rFonts w:cs="Miriam" w:hint="cs"/>
          <w:szCs w:val="20"/>
          <w:rtl/>
          <w:lang w:eastAsia="en-US"/>
        </w:rPr>
        <w:t xml:space="preserve"> </w:t>
      </w:r>
      <w:r>
        <w:rPr>
          <w:rFonts w:cs="Miriam" w:hint="cs"/>
          <w:szCs w:val="20"/>
          <w:u w:val="single"/>
          <w:rtl/>
          <w:lang w:eastAsia="en-US"/>
        </w:rPr>
        <w:t>כמו שאומר</w:t>
      </w:r>
      <w:r>
        <w:rPr>
          <w:rFonts w:cs="Miriam" w:hint="cs"/>
          <w:szCs w:val="20"/>
          <w:rtl/>
          <w:lang w:eastAsia="en-US"/>
        </w:rPr>
        <w:t xml:space="preserve">, </w:t>
      </w:r>
      <w:r>
        <w:rPr>
          <w:rFonts w:cs="Miriam" w:hint="cs"/>
          <w:szCs w:val="20"/>
          <w:u w:val="single"/>
          <w:rtl/>
          <w:lang w:eastAsia="en-US"/>
        </w:rPr>
        <w:t>אלא הוא עצמו גנבו</w:t>
      </w:r>
      <w:r>
        <w:rPr>
          <w:rFonts w:cs="Miriam" w:hint="cs"/>
          <w:szCs w:val="20"/>
          <w:rtl/>
          <w:lang w:eastAsia="en-US"/>
        </w:rPr>
        <w:t xml:space="preserve"> - </w:t>
      </w:r>
      <w:r>
        <w:rPr>
          <w:rFonts w:cs="Narkisim" w:hint="cs"/>
          <w:szCs w:val="20"/>
          <w:rtl/>
          <w:lang w:eastAsia="en-US"/>
        </w:rPr>
        <w:t>ישלם שנים</w:t>
      </w:r>
      <w:r>
        <w:rPr>
          <w:rFonts w:cs="Miriam" w:hint="cs"/>
          <w:szCs w:val="20"/>
          <w:rtl/>
          <w:lang w:eastAsia="en-US"/>
        </w:rPr>
        <w:t>; וכגון שנשבע תחילה לשקר שנגנב; אבל באו עדים קודם שנשבעת הלה לשקר - אינו משלם כפל, דהכי כתיב '</w:t>
      </w:r>
      <w:r>
        <w:rPr>
          <w:rFonts w:cs="Narkisim" w:hint="cs"/>
          <w:szCs w:val="20"/>
          <w:rtl/>
          <w:lang w:eastAsia="en-US"/>
        </w:rPr>
        <w:t>אם לא ימצא הגנב</w:t>
      </w:r>
      <w:r>
        <w:rPr>
          <w:rFonts w:cs="Miriam" w:hint="cs"/>
          <w:szCs w:val="20"/>
          <w:rtl/>
          <w:lang w:eastAsia="en-US"/>
        </w:rPr>
        <w:t>', וכבר נשבע '</w:t>
      </w:r>
      <w:r>
        <w:rPr>
          <w:rFonts w:cs="Narkisim" w:hint="cs"/>
          <w:szCs w:val="20"/>
          <w:rtl/>
          <w:lang w:eastAsia="en-US"/>
        </w:rPr>
        <w:t>ונקרב בעל הבית אל האלהים</w:t>
      </w:r>
      <w:r>
        <w:rPr>
          <w:rFonts w:cs="Miriam" w:hint="cs"/>
          <w:szCs w:val="20"/>
          <w:rtl/>
          <w:lang w:eastAsia="en-US"/>
        </w:rPr>
        <w:t>' - לשבועה '</w:t>
      </w:r>
      <w:r>
        <w:rPr>
          <w:rFonts w:cs="Narkisim" w:hint="cs"/>
          <w:szCs w:val="20"/>
          <w:rtl/>
          <w:lang w:eastAsia="en-US"/>
        </w:rPr>
        <w:t>על כל דבר פשע</w:t>
      </w:r>
      <w:r>
        <w:rPr>
          <w:rFonts w:cs="Miriam" w:hint="cs"/>
          <w:szCs w:val="20"/>
          <w:rtl/>
          <w:lang w:eastAsia="en-US"/>
        </w:rPr>
        <w:t xml:space="preserve">... </w:t>
      </w:r>
      <w:r>
        <w:rPr>
          <w:rFonts w:cs="Narkisim" w:hint="cs"/>
          <w:szCs w:val="20"/>
          <w:rtl/>
          <w:lang w:eastAsia="en-US"/>
        </w:rPr>
        <w:t>אשר ירשיעון</w:t>
      </w:r>
      <w:r>
        <w:rPr>
          <w:rFonts w:cs="Miriam" w:hint="cs"/>
          <w:szCs w:val="20"/>
          <w:rtl/>
          <w:lang w:eastAsia="en-US"/>
        </w:rPr>
        <w:t xml:space="preserve"> </w:t>
      </w:r>
      <w:r>
        <w:rPr>
          <w:rFonts w:cs="Miriam" w:hint="cs"/>
          <w:szCs w:val="20"/>
          <w:u w:val="single"/>
          <w:rtl/>
          <w:lang w:eastAsia="en-US"/>
        </w:rPr>
        <w:t>דיינין בעדים</w:t>
      </w:r>
      <w:r>
        <w:rPr>
          <w:rFonts w:cs="Miriam" w:hint="cs"/>
          <w:szCs w:val="20"/>
          <w:rtl/>
          <w:lang w:eastAsia="en-US"/>
        </w:rPr>
        <w:t xml:space="preserve"> </w:t>
      </w:r>
      <w:r>
        <w:rPr>
          <w:rFonts w:cs="Miriam" w:hint="cs"/>
          <w:szCs w:val="16"/>
          <w:rtl/>
          <w:lang w:eastAsia="en-US"/>
        </w:rPr>
        <w:t>[</w:t>
      </w:r>
      <w:r>
        <w:rPr>
          <w:rFonts w:ascii="Courier New" w:hAnsi="Courier New" w:cs="Miriam" w:hint="cs"/>
          <w:sz w:val="18"/>
          <w:szCs w:val="16"/>
          <w:rtl/>
          <w:lang w:eastAsia="en-US"/>
        </w:rPr>
        <w:t>בפסוק:</w:t>
      </w:r>
      <w:r>
        <w:rPr>
          <w:rFonts w:ascii="Courier New" w:hAnsi="Courier New" w:cs="Narkisim" w:hint="cs"/>
          <w:sz w:val="18"/>
          <w:szCs w:val="18"/>
          <w:rtl/>
          <w:lang w:eastAsia="en-US"/>
        </w:rPr>
        <w:t xml:space="preserve"> </w:t>
      </w:r>
      <w:r>
        <w:rPr>
          <w:rFonts w:cs="Narkisim" w:hint="cs"/>
          <w:sz w:val="18"/>
          <w:szCs w:val="18"/>
          <w:rtl/>
          <w:lang w:eastAsia="en-US"/>
        </w:rPr>
        <w:t>אלהים]</w:t>
      </w:r>
      <w:r>
        <w:rPr>
          <w:rFonts w:cs="Narkisim" w:hint="cs"/>
          <w:szCs w:val="20"/>
          <w:rtl/>
          <w:lang w:eastAsia="en-US"/>
        </w:rPr>
        <w:t xml:space="preserve"> ישלם שנים</w:t>
      </w:r>
      <w:r>
        <w:rPr>
          <w:rFonts w:cs="Miriam" w:hint="cs"/>
          <w:szCs w:val="20"/>
          <w:rtl/>
          <w:lang w:eastAsia="en-US"/>
        </w:rPr>
        <w:t>'; וכיון דחומרא היא - שדייה להך פרשתא אשומר שכר, דאילו פרשה שניה - ליכא כפל, דהא מיחייב ליה בגניבה ואבידה, ומכי טעין נגנבה - מחייב עצמו בקרן</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rtl/>
          <w:lang w:eastAsia="en-US"/>
        </w:rPr>
      </w:pPr>
      <w:r>
        <w:rPr>
          <w:rFonts w:cs="Rod" w:hint="cs"/>
          <w:rtl/>
          <w:lang w:eastAsia="en-US"/>
        </w:rPr>
        <w:t xml:space="preserve">אפילו הכי </w:t>
      </w:r>
      <w:r>
        <w:rPr>
          <w:rFonts w:cs="Miriam"/>
          <w:szCs w:val="20"/>
          <w:rtl/>
          <w:lang w:eastAsia="en-US"/>
        </w:rPr>
        <w:t>(</w:t>
      </w:r>
      <w:r>
        <w:rPr>
          <w:rFonts w:cs="Miriam" w:hint="cs"/>
          <w:szCs w:val="20"/>
          <w:rtl/>
          <w:lang w:eastAsia="en-US"/>
        </w:rPr>
        <w:t>חמורה שניה מראשונה</w:t>
      </w:r>
      <w:r>
        <w:rPr>
          <w:rFonts w:cs="Miriam"/>
          <w:szCs w:val="20"/>
          <w:rtl/>
          <w:lang w:eastAsia="en-US"/>
        </w:rPr>
        <w:t>)</w:t>
      </w:r>
      <w:r>
        <w:rPr>
          <w:rFonts w:cs="Rod" w:hint="cs"/>
          <w:rtl/>
          <w:lang w:eastAsia="en-US"/>
        </w:rPr>
        <w:t xml:space="preserve">: קרנא בלא שבועה עדיפא מכפילא בשבועה </w:t>
      </w:r>
      <w:r>
        <w:rPr>
          <w:rFonts w:cs="Miriam"/>
          <w:szCs w:val="20"/>
          <w:rtl/>
          <w:lang w:eastAsia="en-US"/>
        </w:rPr>
        <w:t>(</w:t>
      </w:r>
      <w:r>
        <w:rPr>
          <w:rFonts w:cs="Miriam" w:hint="cs"/>
          <w:szCs w:val="20"/>
          <w:rtl/>
          <w:lang w:eastAsia="en-US"/>
        </w:rPr>
        <w:t>שהשניה מחייבתו לשלם קרן משאמר 'נגנבה' ואפילו לא נשבע לשקר זה - חמורה מן הראשונה שפוטרתו מלשלם קרן אם לא באו עדים שהוא גנָבָהּ אף על פי שמחייבתו כפל לאחר שנשבע לשקר ובאו עדים, ובלא שבועה אין שם כפל</w:t>
      </w:r>
      <w:r>
        <w:rPr>
          <w:rFonts w:cs="Miriam"/>
          <w:szCs w:val="20"/>
          <w:rtl/>
          <w:lang w:eastAsia="en-US"/>
        </w:rPr>
        <w:t>)</w:t>
      </w:r>
      <w:r>
        <w:rPr>
          <w:rFonts w:cs="Rod" w:hint="cs"/>
          <w:rtl/>
          <w:lang w:eastAsia="en-US"/>
        </w:rPr>
        <w:t xml:space="preserve">! תדע </w:t>
      </w:r>
      <w:r>
        <w:rPr>
          <w:rFonts w:cs="Miriam"/>
          <w:szCs w:val="20"/>
          <w:rtl/>
          <w:lang w:eastAsia="en-US"/>
        </w:rPr>
        <w:t>(</w:t>
      </w:r>
      <w:r>
        <w:rPr>
          <w:rFonts w:cs="Miriam" w:hint="cs"/>
          <w:szCs w:val="20"/>
          <w:rtl/>
          <w:lang w:eastAsia="en-US"/>
        </w:rPr>
        <w:t>דהא עדיפא: מדלא פטר שואל על הגניבה; וניחייביה כפל לאחר שבועה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דהא שואל - כל הנאה שלו </w:t>
      </w:r>
      <w:r>
        <w:rPr>
          <w:rFonts w:cs="Miriam"/>
          <w:szCs w:val="20"/>
          <w:rtl/>
          <w:lang w:eastAsia="en-US"/>
        </w:rPr>
        <w:t>(</w:t>
      </w:r>
      <w:r>
        <w:rPr>
          <w:rFonts w:cs="Miriam" w:hint="cs"/>
          <w:szCs w:val="20"/>
          <w:rtl/>
          <w:lang w:eastAsia="en-US"/>
        </w:rPr>
        <w:t xml:space="preserve">שבחנם הוא עושה מלאכתו, </w:t>
      </w:r>
      <w:r>
        <w:rPr>
          <w:rFonts w:cs="Miriam" w:hint="cs"/>
          <w:szCs w:val="20"/>
          <w:u w:val="single"/>
          <w:rtl/>
          <w:lang w:eastAsia="en-US"/>
        </w:rPr>
        <w:t>ובו</w:t>
      </w:r>
      <w:r>
        <w:rPr>
          <w:rFonts w:cs="Miriam" w:hint="cs"/>
          <w:szCs w:val="20"/>
          <w:rtl/>
          <w:lang w:eastAsia="en-US"/>
        </w:rPr>
        <w:t xml:space="preserve"> היה לו להחמיר יותר</w:t>
      </w:r>
      <w:r>
        <w:rPr>
          <w:rFonts w:cs="Miriam"/>
          <w:szCs w:val="20"/>
          <w:rtl/>
          <w:lang w:eastAsia="en-US"/>
        </w:rPr>
        <w:t>)</w:t>
      </w:r>
      <w:r>
        <w:rPr>
          <w:rFonts w:cs="Rod" w:hint="cs"/>
          <w:rtl/>
          <w:lang w:eastAsia="en-US"/>
        </w:rPr>
        <w:t xml:space="preserve">, ואינו משלם אלא קרן </w:t>
      </w:r>
      <w:r>
        <w:rPr>
          <w:rFonts w:cs="Miriam"/>
          <w:szCs w:val="20"/>
          <w:rtl/>
          <w:lang w:eastAsia="en-US"/>
        </w:rPr>
        <w:t>(</w:t>
      </w:r>
      <w:r>
        <w:rPr>
          <w:rFonts w:cs="Miriam" w:hint="cs"/>
          <w:szCs w:val="20"/>
          <w:rtl/>
          <w:lang w:eastAsia="en-US"/>
        </w:rPr>
        <w:t>וחייבו על טענת גנב קרן בלא שבועה, ולא פטרו בשבועה כדי להביאו לידי כפל</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והשואל - כל הנאה שלו? והא בעיא מזוני?</w:t>
      </w:r>
    </w:p>
    <w:p w:rsidR="00D24371" w:rsidRDefault="00D24371" w:rsidP="00D24371">
      <w:pPr>
        <w:rPr>
          <w:rFonts w:cs="Rod" w:hint="cs"/>
          <w:rtl/>
          <w:lang w:eastAsia="en-US"/>
        </w:rPr>
      </w:pPr>
      <w:r>
        <w:rPr>
          <w:rFonts w:cs="Rod" w:hint="cs"/>
          <w:rtl/>
          <w:lang w:eastAsia="en-US"/>
        </w:rPr>
        <w:t xml:space="preserve">דקיימא באגם </w:t>
      </w:r>
      <w:r>
        <w:rPr>
          <w:rFonts w:cs="Miriam"/>
          <w:szCs w:val="20"/>
          <w:rtl/>
          <w:lang w:eastAsia="en-US"/>
        </w:rPr>
        <w:t>(</w:t>
      </w:r>
      <w:r>
        <w:rPr>
          <w:rFonts w:cs="Miriam" w:hint="cs"/>
          <w:szCs w:val="20"/>
          <w:rtl/>
          <w:lang w:eastAsia="en-US"/>
        </w:rPr>
        <w:t>כלומר: יש שואל שכל הנאה שלו, כגון שהיה אגם סמוך לו</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והא בעיא נטירה?</w:t>
      </w:r>
    </w:p>
    <w:p w:rsidR="00D24371" w:rsidRDefault="00D24371" w:rsidP="00D24371">
      <w:pPr>
        <w:rPr>
          <w:rFonts w:cs="Rod" w:hint="cs"/>
          <w:rtl/>
          <w:lang w:eastAsia="en-US"/>
        </w:rPr>
      </w:pPr>
      <w:r>
        <w:rPr>
          <w:rFonts w:cs="Rod" w:hint="cs"/>
          <w:rtl/>
          <w:lang w:eastAsia="en-US"/>
        </w:rPr>
        <w:t xml:space="preserve">בנטר מתא </w:t>
      </w:r>
      <w:r>
        <w:rPr>
          <w:rFonts w:cs="Courier New" w:hint="cs"/>
          <w:szCs w:val="20"/>
          <w:rtl/>
          <w:lang w:eastAsia="en-US"/>
        </w:rPr>
        <w:t>[</w:t>
      </w:r>
      <w:r>
        <w:rPr>
          <w:rFonts w:ascii="Courier New" w:hAnsi="Courier New" w:cs="Courier New" w:hint="cs"/>
          <w:sz w:val="16"/>
          <w:szCs w:val="20"/>
          <w:rtl/>
          <w:lang w:eastAsia="en-US"/>
        </w:rPr>
        <w:t>שומרי העיר</w:t>
      </w:r>
      <w:r>
        <w:rPr>
          <w:rFonts w:cs="Courier New" w:hint="cs"/>
          <w:szCs w:val="20"/>
          <w:rtl/>
          <w:lang w:eastAsia="en-US"/>
        </w:rPr>
        <w:t>]</w:t>
      </w:r>
      <w:r>
        <w:rPr>
          <w:rFonts w:cs="Rod" w:hint="cs"/>
          <w:rtl/>
          <w:lang w:eastAsia="en-US"/>
        </w:rPr>
        <w:t xml:space="preserve">; </w:t>
      </w:r>
    </w:p>
    <w:p w:rsidR="00D24371" w:rsidRDefault="00D24371" w:rsidP="00D24371">
      <w:pPr>
        <w:rPr>
          <w:rFonts w:cs="Miriam" w:hint="cs"/>
          <w:lang w:eastAsia="en-US"/>
        </w:rPr>
      </w:pPr>
      <w:r>
        <w:rPr>
          <w:rFonts w:cs="Rod" w:hint="cs"/>
          <w:rtl/>
          <w:lang w:eastAsia="en-US"/>
        </w:rPr>
        <w:t>ואיבעית אימא: לא תימא '</w:t>
      </w:r>
      <w:r>
        <w:rPr>
          <w:rFonts w:cs="Rod" w:hint="cs"/>
          <w:u w:val="single"/>
          <w:rtl/>
          <w:lang w:eastAsia="en-US"/>
        </w:rPr>
        <w:t>כל</w:t>
      </w:r>
      <w:r>
        <w:rPr>
          <w:rFonts w:cs="Rod" w:hint="cs"/>
          <w:rtl/>
          <w:lang w:eastAsia="en-US"/>
        </w:rPr>
        <w:t xml:space="preserve"> הנאה שלו' אלא אימא 'רוב הנאה שלו' </w:t>
      </w:r>
      <w:r>
        <w:rPr>
          <w:rFonts w:cs="Miriam"/>
          <w:szCs w:val="20"/>
          <w:rtl/>
          <w:lang w:eastAsia="en-US"/>
        </w:rPr>
        <w:t>(</w:t>
      </w:r>
      <w:r>
        <w:rPr>
          <w:rFonts w:cs="Miriam" w:hint="cs"/>
          <w:szCs w:val="20"/>
          <w:rtl/>
          <w:lang w:eastAsia="en-US"/>
        </w:rPr>
        <w:t>שאינו נותן שכר</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ואיבעית אימא: בשאילת כלים </w:t>
      </w:r>
      <w:r>
        <w:rPr>
          <w:rFonts w:cs="Miriam"/>
          <w:szCs w:val="20"/>
          <w:rtl/>
          <w:lang w:eastAsia="en-US"/>
        </w:rPr>
        <w:t>(</w:t>
      </w:r>
      <w:r>
        <w:rPr>
          <w:rFonts w:cs="Miriam" w:hint="cs"/>
          <w:szCs w:val="20"/>
          <w:rtl/>
          <w:lang w:eastAsia="en-US"/>
        </w:rPr>
        <w:t>כל הנאה שלו, דלא בעי מזוני, ונשמרין בביתו חנם</w:t>
      </w:r>
      <w:r>
        <w:rPr>
          <w:rFonts w:cs="Miriam"/>
          <w:szCs w:val="20"/>
          <w:rtl/>
          <w:lang w:eastAsia="en-US"/>
        </w:rPr>
        <w:t>)</w:t>
      </w:r>
      <w:r>
        <w:rPr>
          <w:rFonts w:cs="Rod" w:hint="cs"/>
          <w:rtl/>
          <w:lang w:eastAsia="en-US"/>
        </w:rPr>
        <w:t>.</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נושא שכר והשוכר נשבעין על השבורה ועל השבויה ועל המתה ומשלמין את האבידה ואת הגניבה:</w:t>
      </w:r>
    </w:p>
    <w:p w:rsidR="00D24371" w:rsidRDefault="00D24371" w:rsidP="00D24371">
      <w:pPr>
        <w:rPr>
          <w:rFonts w:cs="Rod" w:hint="cs"/>
          <w:rtl/>
          <w:lang w:eastAsia="en-US"/>
        </w:rPr>
      </w:pPr>
      <w:r>
        <w:rPr>
          <w:rFonts w:cs="Rod" w:hint="cs"/>
          <w:rtl/>
          <w:lang w:eastAsia="en-US"/>
        </w:rPr>
        <w:t xml:space="preserve">בשלמא גניבה דכתיב </w:t>
      </w:r>
      <w:r>
        <w:rPr>
          <w:rFonts w:cs="Miriam" w:hint="cs"/>
          <w:szCs w:val="16"/>
          <w:rtl/>
          <w:lang w:eastAsia="en-US"/>
        </w:rPr>
        <w:t>(שמות כב,יא)</w:t>
      </w:r>
      <w:r>
        <w:rPr>
          <w:rFonts w:cs="Narkisim" w:hint="cs"/>
          <w:rtl/>
          <w:lang w:eastAsia="en-US"/>
        </w:rPr>
        <w:t xml:space="preserve"> אם גנוב יגנב מעמו ישלם לבעליו</w:t>
      </w:r>
      <w:r>
        <w:rPr>
          <w:rFonts w:cs="Rod" w:hint="cs"/>
          <w:rtl/>
          <w:lang w:eastAsia="en-US"/>
        </w:rPr>
        <w:t>, אלא אבידה - מנא לן?</w:t>
      </w:r>
    </w:p>
    <w:p w:rsidR="00D24371" w:rsidRDefault="00D24371" w:rsidP="00D24371">
      <w:pPr>
        <w:rPr>
          <w:rFonts w:cs="Rod" w:hint="cs"/>
          <w:i/>
          <w:iCs/>
          <w:rtl/>
          <w:lang w:eastAsia="en-US"/>
        </w:rPr>
      </w:pPr>
      <w:r>
        <w:rPr>
          <w:rFonts w:cs="Rod" w:hint="cs"/>
          <w:rtl/>
          <w:lang w:eastAsia="en-US"/>
        </w:rPr>
        <w:t>דתניא: '</w:t>
      </w:r>
      <w:r>
        <w:rPr>
          <w:rFonts w:cs="Rod" w:hint="cs"/>
          <w:i/>
          <w:iCs/>
          <w:rtl/>
          <w:lang w:eastAsia="en-US"/>
        </w:rPr>
        <w:t>'</w:t>
      </w:r>
      <w:r>
        <w:rPr>
          <w:rFonts w:cs="Narkisim" w:hint="cs"/>
          <w:i/>
          <w:iCs/>
          <w:rtl/>
          <w:lang w:eastAsia="en-US"/>
        </w:rPr>
        <w:t>אם גנוב יגנב</w:t>
      </w:r>
      <w:r>
        <w:rPr>
          <w:rFonts w:cs="Rod" w:hint="cs"/>
          <w:i/>
          <w:iCs/>
          <w:rtl/>
          <w:lang w:eastAsia="en-US"/>
        </w:rPr>
        <w:t xml:space="preserve">' - אין לי אלא גניבה, אבידה מנין? </w:t>
      </w:r>
    </w:p>
    <w:p w:rsidR="00D24371" w:rsidRDefault="00D24371" w:rsidP="00D24371">
      <w:pPr>
        <w:rPr>
          <w:rFonts w:cs="Rod" w:hint="cs"/>
          <w:rtl/>
          <w:lang w:eastAsia="en-US"/>
        </w:rPr>
      </w:pPr>
      <w:r>
        <w:rPr>
          <w:rFonts w:cs="Rod" w:hint="cs"/>
          <w:i/>
          <w:iCs/>
          <w:rtl/>
          <w:lang w:eastAsia="en-US"/>
        </w:rPr>
        <w:t>תלמוד לומר: '</w:t>
      </w:r>
      <w:r>
        <w:rPr>
          <w:rFonts w:cs="Narkisim" w:hint="cs"/>
          <w:i/>
          <w:iCs/>
          <w:rtl/>
          <w:lang w:eastAsia="en-US"/>
        </w:rPr>
        <w:t>אם גנוב יגנב</w:t>
      </w:r>
      <w:r>
        <w:rPr>
          <w:rFonts w:cs="Rod" w:hint="cs"/>
          <w:i/>
          <w:iCs/>
          <w:rtl/>
          <w:lang w:eastAsia="en-US"/>
        </w:rPr>
        <w:t>' - מכל מקום</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הניחא למאן דאמר לא אמרינן 'דברה תורה כלשון בני אדם', אלא למאן דאמר אמרינן 'דברה תורה כלשון בני אדם' - מאי איכא למימר? </w:t>
      </w:r>
      <w:r>
        <w:rPr>
          <w:rFonts w:cs="Miriam"/>
          <w:szCs w:val="20"/>
          <w:rtl/>
          <w:lang w:eastAsia="en-US"/>
        </w:rPr>
        <w:t>(</w:t>
      </w:r>
      <w:r>
        <w:rPr>
          <w:rFonts w:cs="Miriam" w:hint="cs"/>
          <w:szCs w:val="20"/>
          <w:rtl/>
          <w:lang w:eastAsia="en-US"/>
        </w:rPr>
        <w:t>פלוגתא היא ב'אלו מציאות'</w:t>
      </w:r>
      <w:r>
        <w:rPr>
          <w:rFonts w:cs="Miriam" w:hint="cs"/>
          <w:szCs w:val="16"/>
          <w:rtl/>
          <w:lang w:eastAsia="en-US"/>
        </w:rPr>
        <w:t xml:space="preserve"> (לעיל דף לא,ב)</w:t>
      </w:r>
      <w:r>
        <w:rPr>
          <w:rFonts w:cs="Miriam" w:hint="cs"/>
          <w:szCs w:val="20"/>
          <w:rtl/>
          <w:lang w:eastAsia="en-US"/>
        </w:rPr>
        <w:t>.</w:t>
      </w:r>
      <w:r>
        <w:rPr>
          <w:rFonts w:cs="Miriam"/>
          <w:szCs w:val="20"/>
          <w:rtl/>
          <w:lang w:eastAsia="en-US"/>
        </w:rPr>
        <w:t>)</w:t>
      </w:r>
    </w:p>
    <w:p w:rsidR="00D24371" w:rsidRDefault="00D24371" w:rsidP="00D24371">
      <w:pPr>
        <w:rPr>
          <w:rFonts w:cs="Rod" w:hint="cs"/>
          <w:rtl/>
          <w:lang w:eastAsia="en-US"/>
        </w:rPr>
      </w:pPr>
      <w:r>
        <w:rPr>
          <w:rFonts w:cs="Rod" w:hint="cs"/>
          <w:rtl/>
          <w:lang w:eastAsia="en-US"/>
        </w:rPr>
        <w:t xml:space="preserve">אמרי במערבא: קל וחומר: ומה גניבה שקרובה לאונס </w:t>
      </w:r>
      <w:r>
        <w:rPr>
          <w:rFonts w:cs="Rod"/>
          <w:rtl/>
          <w:lang w:eastAsia="en-US"/>
        </w:rPr>
        <w:t>–</w:t>
      </w:r>
      <w:r>
        <w:rPr>
          <w:rFonts w:cs="Rod" w:hint="cs"/>
          <w:rtl/>
          <w:lang w:eastAsia="en-US"/>
        </w:rPr>
        <w:t xml:space="preserve"> משלם, אבידה - שקרובה לפשיעה - לא כל שכן?</w:t>
      </w:r>
    </w:p>
    <w:p w:rsidR="00D24371" w:rsidRDefault="00D24371" w:rsidP="00D24371">
      <w:pPr>
        <w:rPr>
          <w:rFonts w:cs="Rod" w:hint="cs"/>
          <w:rtl/>
          <w:lang w:eastAsia="en-US"/>
        </w:rPr>
      </w:pPr>
      <w:r>
        <w:rPr>
          <w:rFonts w:cs="Rod" w:hint="cs"/>
          <w:rtl/>
          <w:lang w:eastAsia="en-US"/>
        </w:rPr>
        <w:t xml:space="preserve">ואידך </w:t>
      </w:r>
      <w:r>
        <w:rPr>
          <w:rFonts w:cs="Miriam"/>
          <w:szCs w:val="20"/>
          <w:rtl/>
          <w:lang w:eastAsia="en-US"/>
        </w:rPr>
        <w:t>(</w:t>
      </w:r>
      <w:r>
        <w:rPr>
          <w:rFonts w:cs="Miriam" w:hint="cs"/>
          <w:szCs w:val="20"/>
          <w:rtl/>
          <w:lang w:eastAsia="en-US"/>
        </w:rPr>
        <w:t>מאן דאמר 'לא דברה תורה כלשון בני אדם'</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מילתא דאתיא בקל וחומר טרח וכתב לה קרא.</w:t>
      </w: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והשואל משלם את הכל:</w:t>
      </w:r>
    </w:p>
    <w:p w:rsidR="00D24371" w:rsidRDefault="00D24371" w:rsidP="00D24371">
      <w:pPr>
        <w:rPr>
          <w:rFonts w:cs="Rod" w:hint="cs"/>
          <w:rtl/>
          <w:lang w:eastAsia="en-US"/>
        </w:rPr>
      </w:pPr>
      <w:r>
        <w:rPr>
          <w:rFonts w:cs="Rod" w:hint="cs"/>
          <w:rtl/>
          <w:lang w:eastAsia="en-US"/>
        </w:rPr>
        <w:t xml:space="preserve">בשלמא שבורה ומתה, דכתיב </w:t>
      </w:r>
      <w:r>
        <w:rPr>
          <w:rFonts w:cs="Miriam" w:hint="cs"/>
          <w:szCs w:val="16"/>
          <w:rtl/>
          <w:lang w:eastAsia="en-US"/>
        </w:rPr>
        <w:t>(שמות כב,יג)</w:t>
      </w:r>
      <w:r>
        <w:rPr>
          <w:rFonts w:cs="Narkisim" w:hint="cs"/>
          <w:rtl/>
          <w:lang w:eastAsia="en-US"/>
        </w:rPr>
        <w:t xml:space="preserve"> וכי ישאל איש מעם רעהו ונשבר או מת</w:t>
      </w:r>
      <w:r>
        <w:rPr>
          <w:rFonts w:cs="Narkisim"/>
          <w:rtl/>
          <w:lang w:eastAsia="en-US"/>
        </w:rPr>
        <w:t xml:space="preserve"> </w:t>
      </w:r>
      <w:r>
        <w:rPr>
          <w:rFonts w:cs="Narkisim"/>
          <w:szCs w:val="20"/>
          <w:rtl/>
          <w:lang w:eastAsia="en-US"/>
        </w:rPr>
        <w:t>[</w:t>
      </w:r>
      <w:r>
        <w:rPr>
          <w:rFonts w:cs="Narkisim" w:hint="cs"/>
          <w:szCs w:val="20"/>
          <w:rtl/>
          <w:lang w:eastAsia="en-US"/>
        </w:rPr>
        <w:t>בעליו אין עמו שלם ישלם</w:t>
      </w:r>
      <w:r>
        <w:rPr>
          <w:rFonts w:cs="Narkisim"/>
          <w:szCs w:val="20"/>
          <w:rtl/>
          <w:lang w:eastAsia="en-US"/>
        </w:rPr>
        <w:t>]</w:t>
      </w:r>
      <w:r>
        <w:rPr>
          <w:rFonts w:cs="Rod" w:hint="cs"/>
          <w:rtl/>
          <w:lang w:eastAsia="en-US"/>
        </w:rPr>
        <w:t xml:space="preserve">; אלא שבויה בשואל מנא לן? וכי תימא נילף משבורה ומתה - מה לשבורה ומתה שכן אונסא דסליק אדעתא הוא </w:t>
      </w:r>
      <w:r>
        <w:rPr>
          <w:rFonts w:cs="Miriam"/>
          <w:szCs w:val="20"/>
          <w:rtl/>
          <w:lang w:eastAsia="en-US"/>
        </w:rPr>
        <w:t>(</w:t>
      </w:r>
      <w:r>
        <w:rPr>
          <w:rFonts w:cs="Miriam" w:hint="cs"/>
          <w:szCs w:val="20"/>
          <w:rtl/>
          <w:lang w:eastAsia="en-US"/>
        </w:rPr>
        <w:t>ועל מנת כן שייליה, מדלא אתני "על מנת שלא אתחייב בשבורה ומתה"</w:t>
      </w:r>
      <w:r>
        <w:rPr>
          <w:rFonts w:cs="Miriam"/>
          <w:szCs w:val="20"/>
          <w:rtl/>
          <w:lang w:eastAsia="en-US"/>
        </w:rPr>
        <w:t>)</w:t>
      </w:r>
      <w:r>
        <w:rPr>
          <w:rFonts w:cs="Rod" w:hint="cs"/>
          <w:rtl/>
          <w:lang w:eastAsia="en-US"/>
        </w:rPr>
        <w:t xml:space="preserve">, תאמר בשבויה שכן אונסא דלא סליק אדעתא הוא </w:t>
      </w:r>
      <w:r>
        <w:rPr>
          <w:rFonts w:cs="Miriam"/>
          <w:szCs w:val="20"/>
          <w:rtl/>
          <w:lang w:eastAsia="en-US"/>
        </w:rPr>
        <w:t>(</w:t>
      </w:r>
      <w:r>
        <w:rPr>
          <w:rFonts w:cs="Miriam" w:hint="cs"/>
          <w:szCs w:val="20"/>
          <w:rtl/>
          <w:lang w:eastAsia="en-US"/>
        </w:rPr>
        <w:t>דלא הוה ליה לאסוקי אדעתיה ולאתנויי</w:t>
      </w:r>
      <w:r>
        <w:rPr>
          <w:rFonts w:cs="Miriam"/>
          <w:szCs w:val="20"/>
          <w:rtl/>
          <w:lang w:eastAsia="en-US"/>
        </w:rPr>
        <w:t>)</w:t>
      </w:r>
      <w:r>
        <w:rPr>
          <w:rFonts w:cs="Rod" w:hint="cs"/>
          <w:rtl/>
          <w:lang w:eastAsia="en-US"/>
        </w:rPr>
        <w:t xml:space="preserve">? </w:t>
      </w:r>
    </w:p>
    <w:p w:rsidR="00D24371" w:rsidRDefault="00D24371" w:rsidP="00D24371">
      <w:pPr>
        <w:rPr>
          <w:rFonts w:cs="Rod" w:hint="cs"/>
          <w:rtl/>
          <w:lang w:eastAsia="en-US"/>
        </w:rPr>
      </w:pPr>
      <w:r>
        <w:rPr>
          <w:rFonts w:cs="Rod" w:hint="cs"/>
          <w:rtl/>
          <w:lang w:eastAsia="en-US"/>
        </w:rPr>
        <w:t>אלא: נאמרה שבורה ומתה בשואל, ונאמרה שבורה ומתה בשומר שכר: מה להלן שבויה עמו - אף כאן שבויה עמו.</w:t>
      </w:r>
    </w:p>
    <w:p w:rsidR="00D24371" w:rsidRDefault="00D24371" w:rsidP="00D24371">
      <w:pPr>
        <w:rPr>
          <w:rFonts w:cs="Rod" w:hint="cs"/>
          <w:rtl/>
          <w:lang w:eastAsia="en-US"/>
        </w:rPr>
      </w:pPr>
      <w:r>
        <w:rPr>
          <w:rFonts w:cs="Rod" w:hint="cs"/>
          <w:rtl/>
          <w:lang w:eastAsia="en-US"/>
        </w:rPr>
        <w:t xml:space="preserve">איכא למיפרך: מה לשומר שכר </w:t>
      </w:r>
      <w:r>
        <w:rPr>
          <w:rFonts w:cs="Miriam"/>
          <w:szCs w:val="20"/>
          <w:rtl/>
          <w:lang w:eastAsia="en-US"/>
        </w:rPr>
        <w:t>(</w:t>
      </w:r>
      <w:r>
        <w:rPr>
          <w:rFonts w:cs="Miriam" w:hint="cs"/>
          <w:szCs w:val="20"/>
          <w:rtl/>
          <w:lang w:eastAsia="en-US"/>
        </w:rPr>
        <w:t>אם השוה בו שבויה לשבורה ומתה</w:t>
      </w:r>
      <w:r>
        <w:rPr>
          <w:rFonts w:cs="Miriam"/>
          <w:szCs w:val="20"/>
          <w:rtl/>
          <w:lang w:eastAsia="en-US"/>
        </w:rPr>
        <w:t>)</w:t>
      </w:r>
      <w:r>
        <w:rPr>
          <w:rFonts w:cs="Rod"/>
          <w:rtl/>
          <w:lang w:eastAsia="en-US"/>
        </w:rPr>
        <w:t xml:space="preserve"> </w:t>
      </w:r>
      <w:r>
        <w:rPr>
          <w:rFonts w:cs="Rod" w:hint="cs"/>
          <w:rtl/>
          <w:lang w:eastAsia="en-US"/>
        </w:rPr>
        <w:t xml:space="preserve">שכן לפטור </w:t>
      </w:r>
      <w:r>
        <w:rPr>
          <w:rFonts w:cs="Miriam"/>
          <w:szCs w:val="20"/>
          <w:rtl/>
          <w:lang w:eastAsia="en-US"/>
        </w:rPr>
        <w:t>(</w:t>
      </w:r>
      <w:r>
        <w:rPr>
          <w:rFonts w:cs="Miriam" w:hint="cs"/>
          <w:szCs w:val="20"/>
          <w:rtl/>
          <w:lang w:eastAsia="en-US"/>
        </w:rPr>
        <w:t>שכן לפטור השוה אותה להן, וההיא ניחא ליה, כיון דשבורה ומתה פטורה - כל שכן דבשבויה שפיר פטר ליה</w:t>
      </w:r>
      <w:r>
        <w:rPr>
          <w:rFonts w:cs="Miriam"/>
          <w:szCs w:val="20"/>
          <w:rtl/>
          <w:lang w:eastAsia="en-US"/>
        </w:rPr>
        <w:t>)</w:t>
      </w:r>
      <w:r>
        <w:rPr>
          <w:rFonts w:cs="Rod"/>
          <w:rtl/>
          <w:lang w:eastAsia="en-US"/>
        </w:rPr>
        <w:t xml:space="preserve"> </w:t>
      </w:r>
      <w:r>
        <w:rPr>
          <w:rFonts w:cs="Rod" w:hint="cs"/>
          <w:rtl/>
          <w:lang w:eastAsia="en-US"/>
        </w:rPr>
        <w:t xml:space="preserve">- תאמר </w:t>
      </w:r>
      <w:r>
        <w:rPr>
          <w:rFonts w:cs="Miriam"/>
          <w:szCs w:val="20"/>
          <w:rtl/>
          <w:lang w:eastAsia="en-US"/>
        </w:rPr>
        <w:t>(</w:t>
      </w:r>
      <w:r>
        <w:rPr>
          <w:rFonts w:cs="Miriam" w:hint="cs"/>
          <w:szCs w:val="20"/>
          <w:rtl/>
          <w:lang w:eastAsia="en-US"/>
        </w:rPr>
        <w:t>להשוותו להן</w:t>
      </w:r>
      <w:r>
        <w:rPr>
          <w:rFonts w:cs="Miriam"/>
          <w:szCs w:val="20"/>
          <w:rtl/>
          <w:lang w:eastAsia="en-US"/>
        </w:rPr>
        <w:t>)</w:t>
      </w:r>
      <w:r>
        <w:rPr>
          <w:rFonts w:cs="Rod"/>
          <w:rtl/>
          <w:lang w:eastAsia="en-US"/>
        </w:rPr>
        <w:t xml:space="preserve"> </w:t>
      </w:r>
      <w:r>
        <w:rPr>
          <w:rFonts w:cs="Rod" w:hint="cs"/>
          <w:rtl/>
          <w:lang w:eastAsia="en-US"/>
        </w:rPr>
        <w:t xml:space="preserve">בשואל שכן לחיוב </w:t>
      </w:r>
      <w:r>
        <w:rPr>
          <w:rFonts w:cs="Miriam"/>
          <w:szCs w:val="20"/>
          <w:rtl/>
          <w:lang w:eastAsia="en-US"/>
        </w:rPr>
        <w:t>(</w:t>
      </w:r>
      <w:r>
        <w:rPr>
          <w:rFonts w:cs="Miriam" w:hint="cs"/>
          <w:szCs w:val="20"/>
          <w:rtl/>
          <w:lang w:eastAsia="en-US"/>
        </w:rPr>
        <w:t>והא איכא למיפרך: מה לשבורה ומתה, דאונסא דסליק אדעתא הוא</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אלא כרבי נתן, דתניא: '</w:t>
      </w:r>
      <w:r>
        <w:rPr>
          <w:rFonts w:cs="Rod" w:hint="cs"/>
          <w:i/>
          <w:iCs/>
          <w:rtl/>
          <w:lang w:eastAsia="en-US"/>
        </w:rPr>
        <w:t>רבי נתן אומר: '</w:t>
      </w:r>
      <w:r>
        <w:rPr>
          <w:rFonts w:cs="Narkisim" w:hint="cs"/>
          <w:i/>
          <w:iCs/>
          <w:rtl/>
          <w:lang w:eastAsia="en-US"/>
        </w:rPr>
        <w:t>או</w:t>
      </w:r>
      <w:r>
        <w:rPr>
          <w:rFonts w:cs="Rod" w:hint="cs"/>
          <w:i/>
          <w:i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ונשבר או מת</w:t>
      </w:r>
      <w:r>
        <w:rPr>
          <w:rFonts w:cs="Miriam" w:hint="cs"/>
          <w:szCs w:val="20"/>
          <w:rtl/>
          <w:lang w:eastAsia="en-US"/>
        </w:rPr>
        <w:t xml:space="preserve">' </w:t>
      </w:r>
      <w:r>
        <w:rPr>
          <w:rFonts w:cs="Miriam" w:hint="cs"/>
          <w:szCs w:val="16"/>
          <w:rtl/>
          <w:lang w:eastAsia="en-US"/>
        </w:rPr>
        <w:t>[שמות כב,יג:</w:t>
      </w:r>
      <w:r>
        <w:rPr>
          <w:rFonts w:cs="Narkisim" w:hint="cs"/>
          <w:sz w:val="18"/>
          <w:szCs w:val="18"/>
          <w:rtl/>
          <w:lang w:eastAsia="en-US"/>
        </w:rPr>
        <w:t xml:space="preserve"> וכי ישאל איש מעם רעהו ונשבר או מת בעליו אין עמו שלם ישלם</w:t>
      </w:r>
      <w:r>
        <w:rPr>
          <w:rFonts w:cs="Narkisim"/>
          <w:sz w:val="18"/>
          <w:szCs w:val="18"/>
          <w:rtl/>
          <w:lang w:eastAsia="en-US"/>
        </w:rPr>
        <w:t>]</w:t>
      </w:r>
      <w:r>
        <w:rPr>
          <w:rFonts w:cs="Miriam" w:hint="cs"/>
          <w:szCs w:val="20"/>
          <w:rtl/>
          <w:lang w:eastAsia="en-US"/>
        </w:rPr>
        <w:t>)</w:t>
      </w:r>
      <w:r>
        <w:rPr>
          <w:rFonts w:cs="Rod"/>
          <w:i/>
          <w:iCs/>
          <w:rtl/>
          <w:lang w:eastAsia="en-US"/>
        </w:rPr>
        <w:t xml:space="preserve"> </w:t>
      </w:r>
      <w:r>
        <w:rPr>
          <w:rFonts w:cs="Rod" w:hint="cs"/>
          <w:i/>
          <w:iCs/>
          <w:rtl/>
          <w:lang w:eastAsia="en-US"/>
        </w:rPr>
        <w:t>- לרבות שבויה</w:t>
      </w:r>
      <w:r>
        <w:rPr>
          <w:rFonts w:cs="Rod" w:hint="cs"/>
          <w:rtl/>
          <w:lang w:eastAsia="en-US"/>
        </w:rPr>
        <w:t>'.</w:t>
      </w:r>
    </w:p>
    <w:p w:rsidR="00D24371" w:rsidRDefault="00D24371" w:rsidP="00D24371">
      <w:pPr>
        <w:rPr>
          <w:rFonts w:cs="Rod" w:hint="cs"/>
          <w:rtl/>
          <w:lang w:eastAsia="en-US"/>
        </w:rPr>
      </w:pPr>
      <w:r>
        <w:rPr>
          <w:rFonts w:cs="Rod" w:hint="cs"/>
          <w:rtl/>
          <w:lang w:eastAsia="en-US"/>
        </w:rPr>
        <w:t>האי '</w:t>
      </w:r>
      <w:r>
        <w:rPr>
          <w:rFonts w:cs="Narkisim" w:hint="cs"/>
          <w:rtl/>
          <w:lang w:eastAsia="en-US"/>
        </w:rPr>
        <w:t>או</w:t>
      </w:r>
      <w:r>
        <w:rPr>
          <w:rFonts w:cs="Rod" w:hint="cs"/>
          <w:rtl/>
          <w:lang w:eastAsia="en-US"/>
        </w:rPr>
        <w:t>' מיבעיא ליה לחלק, דסלקא דעתך אמינא עד דמיתברא ומתה לא מחייב - קא משמע לן!</w:t>
      </w:r>
    </w:p>
    <w:p w:rsidR="00D24371" w:rsidRDefault="00D24371" w:rsidP="00D24371">
      <w:pPr>
        <w:rPr>
          <w:rFonts w:cs="Rod" w:hint="cs"/>
          <w:i/>
          <w:iCs/>
          <w:lang w:eastAsia="en-US"/>
        </w:rPr>
      </w:pPr>
      <w:r>
        <w:rPr>
          <w:rFonts w:cs="Rod" w:hint="cs"/>
          <w:rtl/>
          <w:lang w:eastAsia="en-US"/>
        </w:rPr>
        <w:t xml:space="preserve">הניחא </w:t>
      </w:r>
      <w:r>
        <w:rPr>
          <w:rFonts w:cs="Miriam"/>
          <w:szCs w:val="20"/>
          <w:rtl/>
          <w:lang w:eastAsia="en-US"/>
        </w:rPr>
        <w:t>(</w:t>
      </w:r>
      <w:r>
        <w:rPr>
          <w:rFonts w:cs="Miriam" w:hint="cs"/>
          <w:szCs w:val="20"/>
          <w:rtl/>
          <w:lang w:eastAsia="en-US"/>
        </w:rPr>
        <w:t>הא דלא מיבעי לך 'או' לחלק</w:t>
      </w:r>
      <w:r>
        <w:rPr>
          <w:rFonts w:cs="Miriam"/>
          <w:szCs w:val="20"/>
          <w:rtl/>
          <w:lang w:eastAsia="en-US"/>
        </w:rPr>
        <w:t>)</w:t>
      </w:r>
      <w:r>
        <w:rPr>
          <w:rFonts w:cs="Rod"/>
          <w:rtl/>
          <w:lang w:eastAsia="en-US"/>
        </w:rPr>
        <w:t xml:space="preserve"> </w:t>
      </w:r>
      <w:r>
        <w:rPr>
          <w:rFonts w:cs="Rod" w:hint="cs"/>
          <w:rtl/>
          <w:lang w:eastAsia="en-US"/>
        </w:rPr>
        <w:t xml:space="preserve">לרבי יונתן </w:t>
      </w:r>
      <w:r>
        <w:rPr>
          <w:rFonts w:cs="Miriam"/>
          <w:szCs w:val="20"/>
          <w:rtl/>
          <w:lang w:eastAsia="en-US"/>
        </w:rPr>
        <w:t>(</w:t>
      </w:r>
      <w:r>
        <w:rPr>
          <w:rFonts w:cs="Miriam" w:hint="cs"/>
          <w:szCs w:val="20"/>
          <w:rtl/>
          <w:lang w:eastAsia="en-US"/>
        </w:rPr>
        <w:t xml:space="preserve">דלא בעי לחלק, ואומר 'דנשבר </w:t>
      </w:r>
      <w:r>
        <w:rPr>
          <w:rFonts w:cs="Miriam" w:hint="cs"/>
          <w:b/>
          <w:bCs/>
          <w:szCs w:val="20"/>
          <w:rtl/>
          <w:lang w:eastAsia="en-US"/>
        </w:rPr>
        <w:t>ו</w:t>
      </w:r>
      <w:r>
        <w:rPr>
          <w:rFonts w:cs="Miriam" w:hint="cs"/>
          <w:szCs w:val="20"/>
          <w:rtl/>
          <w:lang w:eastAsia="en-US"/>
        </w:rPr>
        <w:t>מת' הוי משמע: או האי או האי, מצי למדרשיה ['או'] לרבות שבויה</w:t>
      </w:r>
      <w:r>
        <w:rPr>
          <w:rFonts w:cs="Miriam"/>
          <w:szCs w:val="20"/>
          <w:rtl/>
          <w:lang w:eastAsia="en-US"/>
        </w:rPr>
        <w:t>)</w:t>
      </w:r>
      <w:r>
        <w:rPr>
          <w:rFonts w:cs="Rod" w:hint="cs"/>
          <w:rtl/>
          <w:lang w:eastAsia="en-US"/>
        </w:rPr>
        <w:t xml:space="preserve">, אלא לרבי יאשיה - מאי איכא למימר </w:t>
      </w:r>
      <w:r>
        <w:rPr>
          <w:rFonts w:cs="Rod"/>
          <w:rtl/>
          <w:lang w:eastAsia="en-US"/>
        </w:rPr>
        <w:t>–</w:t>
      </w:r>
      <w:r>
        <w:rPr>
          <w:rFonts w:cs="Rod" w:hint="cs"/>
          <w:rtl/>
          <w:lang w:eastAsia="en-US"/>
        </w:rPr>
        <w:t xml:space="preserve"> דתניא: '</w:t>
      </w:r>
      <w:r>
        <w:rPr>
          <w:rFonts w:cs="Miriam" w:hint="cs"/>
          <w:szCs w:val="16"/>
          <w:rtl/>
          <w:lang w:eastAsia="en-US"/>
        </w:rPr>
        <w:t>(ויקרא כ,ט:</w:t>
      </w:r>
      <w:r>
        <w:rPr>
          <w:rFonts w:cs="Narkisim" w:hint="cs"/>
          <w:szCs w:val="20"/>
          <w:rtl/>
          <w:lang w:eastAsia="en-US"/>
        </w:rPr>
        <w:t xml:space="preserve"> כי איש]</w:t>
      </w:r>
      <w:r>
        <w:rPr>
          <w:rFonts w:cs="Narkisim" w:hint="cs"/>
          <w:i/>
          <w:iCs/>
          <w:rtl/>
          <w:lang w:eastAsia="en-US"/>
        </w:rPr>
        <w:t xml:space="preserve"> איש אשר יקלל את אביו ואת אמו</w:t>
      </w:r>
      <w:r>
        <w:rPr>
          <w:rFonts w:cs="Narkisim"/>
          <w:i/>
          <w:iCs/>
          <w:rtl/>
          <w:lang w:eastAsia="en-US"/>
        </w:rPr>
        <w:t xml:space="preserve"> </w:t>
      </w:r>
      <w:r>
        <w:rPr>
          <w:rFonts w:cs="Narkisim"/>
          <w:szCs w:val="20"/>
          <w:rtl/>
          <w:lang w:eastAsia="en-US"/>
        </w:rPr>
        <w:t>[</w:t>
      </w:r>
      <w:r>
        <w:rPr>
          <w:rFonts w:cs="Narkisim" w:hint="cs"/>
          <w:szCs w:val="20"/>
          <w:rtl/>
          <w:lang w:eastAsia="en-US"/>
        </w:rPr>
        <w:t>מות יומת אביו ואמו קלל דמיו בו</w:t>
      </w:r>
      <w:r>
        <w:rPr>
          <w:rFonts w:cs="Narkisim"/>
          <w:szCs w:val="20"/>
          <w:rtl/>
          <w:lang w:eastAsia="en-US"/>
        </w:rPr>
        <w:t>]</w:t>
      </w:r>
      <w:r>
        <w:rPr>
          <w:rFonts w:cs="Rod" w:hint="cs"/>
          <w:i/>
          <w:iCs/>
          <w:rtl/>
          <w:lang w:eastAsia="en-US"/>
        </w:rPr>
        <w:t xml:space="preserve"> - אין לי אלא אביו ואמו, אביו בלא אמו אמו בלא אביו מנין? - תלמוד לומר: '</w:t>
      </w:r>
      <w:r>
        <w:rPr>
          <w:rFonts w:cs="Narkisim" w:hint="cs"/>
          <w:i/>
          <w:iCs/>
          <w:rtl/>
          <w:lang w:eastAsia="en-US"/>
        </w:rPr>
        <w:t>אביו ואמו קלל</w:t>
      </w:r>
      <w:r>
        <w:rPr>
          <w:rFonts w:cs="Rod" w:hint="cs"/>
          <w:i/>
          <w:iCs/>
          <w:rtl/>
          <w:lang w:eastAsia="en-US"/>
        </w:rPr>
        <w:t xml:space="preserve">': אביו קלל אמו קלל </w:t>
      </w:r>
      <w:r>
        <w:rPr>
          <w:rFonts w:cs="Miriam"/>
          <w:szCs w:val="20"/>
          <w:rtl/>
          <w:lang w:eastAsia="en-US"/>
        </w:rPr>
        <w:t>(</w:t>
      </w:r>
      <w:r>
        <w:rPr>
          <w:rFonts w:cs="Miriam" w:hint="cs"/>
          <w:szCs w:val="20"/>
          <w:rtl/>
          <w:lang w:eastAsia="en-US"/>
        </w:rPr>
        <w:t>בתחילתו סמך קללה לאביו בסופו סמך קללה לאמו</w:t>
      </w:r>
      <w:r>
        <w:rPr>
          <w:rFonts w:cs="Miriam"/>
          <w:szCs w:val="20"/>
          <w:rtl/>
          <w:lang w:eastAsia="en-US"/>
        </w:rPr>
        <w:t>)</w:t>
      </w:r>
      <w:r>
        <w:rPr>
          <w:rFonts w:cs="Rod"/>
          <w:i/>
          <w:iCs/>
          <w:rtl/>
          <w:lang w:eastAsia="en-US"/>
        </w:rPr>
        <w:t xml:space="preserve"> </w:t>
      </w:r>
      <w:r>
        <w:rPr>
          <w:rFonts w:cs="Rod" w:hint="cs"/>
          <w:i/>
          <w:iCs/>
          <w:rtl/>
          <w:lang w:eastAsia="en-US"/>
        </w:rPr>
        <w:t>- דברי רבי יאשיה; רבי יונתן אומר: משמע שניהם כאחד ומשמע אחד בפני עצמו</w:t>
      </w:r>
    </w:p>
    <w:p w:rsidR="00D24371" w:rsidRDefault="00D24371" w:rsidP="00D24371">
      <w:pPr>
        <w:pStyle w:val="NormalWeb"/>
        <w:bidi/>
        <w:spacing w:before="0" w:beforeAutospacing="0" w:after="0" w:afterAutospacing="0"/>
        <w:rPr>
          <w:rFonts w:cs="Rod" w:hint="cs"/>
          <w:lang w:eastAsia="en-US"/>
        </w:rPr>
      </w:pPr>
    </w:p>
    <w:p w:rsidR="00D24371" w:rsidRDefault="00D24371" w:rsidP="00D24371">
      <w:pPr>
        <w:rPr>
          <w:rFonts w:cs="Rod" w:hint="cs"/>
          <w:rtl/>
          <w:lang w:eastAsia="en-US"/>
        </w:rPr>
      </w:pPr>
      <w:r>
        <w:rPr>
          <w:rFonts w:cs="Rod"/>
          <w:rtl/>
          <w:lang w:eastAsia="en-US"/>
        </w:rPr>
        <w:t>(</w:t>
      </w:r>
      <w:r>
        <w:rPr>
          <w:rFonts w:cs="Rod" w:hint="cs"/>
          <w:rtl/>
          <w:lang w:eastAsia="en-US"/>
        </w:rPr>
        <w:t>בבא מציעא צה,א</w:t>
      </w:r>
      <w:r>
        <w:rPr>
          <w:rFonts w:cs="Rod"/>
          <w:rtl/>
          <w:lang w:eastAsia="en-US"/>
        </w:rPr>
        <w:t>)</w:t>
      </w:r>
      <w:r>
        <w:rPr>
          <w:rFonts w:cs="Rod" w:hint="cs"/>
          <w:rtl/>
          <w:lang w:eastAsia="en-US"/>
        </w:rPr>
        <w:tab/>
      </w:r>
    </w:p>
    <w:p w:rsidR="00D24371" w:rsidRDefault="00D24371" w:rsidP="00D24371">
      <w:pPr>
        <w:rPr>
          <w:rFonts w:cs="Rod" w:hint="cs"/>
          <w:rtl/>
          <w:lang w:eastAsia="en-US"/>
        </w:rPr>
      </w:pPr>
      <w:r>
        <w:rPr>
          <w:rFonts w:cs="Rod" w:hint="cs"/>
          <w:i/>
          <w:iCs/>
          <w:rtl/>
          <w:lang w:eastAsia="en-US"/>
        </w:rPr>
        <w:t>עד שיפרוט לך הכתוב '</w:t>
      </w:r>
      <w:r>
        <w:rPr>
          <w:rFonts w:cs="Narkisim" w:hint="cs"/>
          <w:i/>
          <w:iCs/>
          <w:rtl/>
          <w:lang w:eastAsia="en-US"/>
        </w:rPr>
        <w:t>יחדו</w:t>
      </w:r>
      <w:r>
        <w:rPr>
          <w:rFonts w:cs="Rod" w:hint="cs"/>
          <w:i/>
          <w:iCs/>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 xml:space="preserve">כמו שפרט לך הכתוב </w:t>
      </w:r>
      <w:r>
        <w:rPr>
          <w:rFonts w:cs="Miriam" w:hint="cs"/>
          <w:szCs w:val="16"/>
          <w:rtl/>
          <w:lang w:eastAsia="en-US"/>
        </w:rPr>
        <w:t>(דברים כב,י)</w:t>
      </w:r>
      <w:r>
        <w:rPr>
          <w:rFonts w:cs="Miriam" w:hint="cs"/>
          <w:szCs w:val="20"/>
          <w:rtl/>
          <w:lang w:eastAsia="en-US"/>
        </w:rPr>
        <w:t xml:space="preserve"> בחורש שור וחמור; דמדאיצטריך למיכתב '</w:t>
      </w:r>
      <w:r>
        <w:rPr>
          <w:rFonts w:cs="Narkisim" w:hint="cs"/>
          <w:szCs w:val="20"/>
          <w:rtl/>
          <w:lang w:eastAsia="en-US"/>
        </w:rPr>
        <w:t>יחדָו</w:t>
      </w:r>
      <w:r>
        <w:rPr>
          <w:rFonts w:cs="Miriam" w:hint="cs"/>
          <w:szCs w:val="20"/>
          <w:rtl/>
          <w:lang w:eastAsia="en-US"/>
        </w:rPr>
        <w:t>', שמעינן דאי לא כתביה - הוה משמע שלא יחרוש לא בשור ולא בחמור; ו'</w:t>
      </w:r>
      <w:r>
        <w:rPr>
          <w:rFonts w:cs="Narkisim" w:hint="cs"/>
          <w:szCs w:val="20"/>
          <w:rtl/>
          <w:lang w:eastAsia="en-US"/>
        </w:rPr>
        <w:t>אביו ואמו קלל</w:t>
      </w:r>
      <w:r>
        <w:rPr>
          <w:rFonts w:cs="Miriam" w:hint="cs"/>
          <w:szCs w:val="20"/>
          <w:rtl/>
          <w:lang w:eastAsia="en-US"/>
        </w:rPr>
        <w:t xml:space="preserve">' דריש לה בסנהדרין </w:t>
      </w:r>
      <w:r>
        <w:rPr>
          <w:rFonts w:cs="Miriam" w:hint="cs"/>
          <w:szCs w:val="16"/>
          <w:rtl/>
          <w:lang w:eastAsia="en-US"/>
        </w:rPr>
        <w:t>(דף פה,ב)</w:t>
      </w:r>
      <w:r>
        <w:rPr>
          <w:rFonts w:cs="Miriam" w:hint="cs"/>
          <w:szCs w:val="20"/>
          <w:rtl/>
          <w:lang w:eastAsia="en-US"/>
        </w:rPr>
        <w:t xml:space="preserve"> להביא את המקלל לאחר מיתה.</w:t>
      </w:r>
      <w:r>
        <w:rPr>
          <w:rFonts w:cs="Miriam"/>
          <w:szCs w:val="20"/>
          <w:rtl/>
          <w:lang w:eastAsia="en-US"/>
        </w:rPr>
        <w:t>)</w:t>
      </w:r>
      <w:r>
        <w:rPr>
          <w:rFonts w:cs="Rod" w:hint="cs"/>
          <w:rtl/>
          <w:lang w:eastAsia="en-US"/>
        </w:rPr>
        <w:t xml:space="preserve"> </w:t>
      </w:r>
    </w:p>
    <w:p w:rsidR="00D24371" w:rsidRDefault="00D24371" w:rsidP="00D24371">
      <w:pPr>
        <w:rPr>
          <w:rFonts w:cs="Rod" w:hint="cs"/>
          <w:rtl/>
          <w:lang w:eastAsia="en-US"/>
        </w:rPr>
      </w:pPr>
      <w:r>
        <w:rPr>
          <w:rFonts w:cs="Rod" w:hint="cs"/>
          <w:rtl/>
          <w:lang w:eastAsia="en-US"/>
        </w:rPr>
        <w:t xml:space="preserve">אפילו תימא רבי יאשיה, לחלק הכא לא צריך; מאי טעמא? סברא הוא </w:t>
      </w:r>
      <w:r>
        <w:rPr>
          <w:rFonts w:cs="Miriam"/>
          <w:szCs w:val="20"/>
          <w:rtl/>
          <w:lang w:eastAsia="en-US"/>
        </w:rPr>
        <w:t>(</w:t>
      </w:r>
      <w:r>
        <w:rPr>
          <w:rFonts w:cs="Miriam" w:hint="cs"/>
          <w:szCs w:val="20"/>
          <w:rtl/>
          <w:lang w:eastAsia="en-US"/>
        </w:rPr>
        <w:t>דנשבר בלא מת נמי מחייב</w:t>
      </w:r>
      <w:r>
        <w:rPr>
          <w:rFonts w:cs="Miriam"/>
          <w:szCs w:val="20"/>
          <w:rtl/>
          <w:lang w:eastAsia="en-US"/>
        </w:rPr>
        <w:t>)</w:t>
      </w:r>
      <w:r>
        <w:rPr>
          <w:rFonts w:cs="Rod" w:hint="cs"/>
          <w:rtl/>
          <w:lang w:eastAsia="en-US"/>
        </w:rPr>
        <w:t xml:space="preserve">: מה לי קטלה כולה מה לי קטלה פלגא </w:t>
      </w:r>
      <w:r>
        <w:rPr>
          <w:rFonts w:cs="Miriam"/>
          <w:szCs w:val="20"/>
          <w:rtl/>
          <w:lang w:eastAsia="en-US"/>
        </w:rPr>
        <w:t>(</w:t>
      </w:r>
      <w:r>
        <w:rPr>
          <w:rFonts w:cs="Miriam" w:hint="cs"/>
          <w:szCs w:val="20"/>
          <w:rtl/>
          <w:lang w:eastAsia="en-US"/>
        </w:rPr>
        <w:t xml:space="preserve">דהוה ליה </w:t>
      </w:r>
      <w:r>
        <w:rPr>
          <w:rFonts w:ascii="Courier New" w:hAnsi="Courier New" w:cs="Narkisim" w:hint="cs"/>
          <w:sz w:val="18"/>
          <w:szCs w:val="20"/>
          <w:rtl/>
          <w:lang w:eastAsia="en-US"/>
        </w:rPr>
        <w:t>נשבר</w:t>
      </w:r>
      <w:r>
        <w:rPr>
          <w:rFonts w:cs="Miriam" w:hint="cs"/>
          <w:szCs w:val="20"/>
          <w:rtl/>
          <w:lang w:eastAsia="en-US"/>
        </w:rPr>
        <w:t xml:space="preserve"> קטלה פלגא</w:t>
      </w:r>
      <w:r>
        <w:rPr>
          <w:rFonts w:cs="Miriam"/>
          <w:szCs w:val="20"/>
          <w:rtl/>
          <w:lang w:eastAsia="en-US"/>
        </w:rPr>
        <w:t>)</w:t>
      </w:r>
      <w:r>
        <w:rPr>
          <w:rFonts w:cs="Rod" w:hint="cs"/>
          <w:rtl/>
          <w:lang w:eastAsia="en-US"/>
        </w:rPr>
        <w:t>.</w:t>
      </w:r>
    </w:p>
    <w:p w:rsidR="00D24371" w:rsidRDefault="00D24371" w:rsidP="00D24371">
      <w:pPr>
        <w:pStyle w:val="NormalWeb"/>
        <w:bidi/>
        <w:spacing w:before="0" w:beforeAutospacing="0" w:after="0" w:afterAutospacing="0"/>
        <w:rPr>
          <w:rFonts w:cs="Rod" w:hint="cs"/>
          <w:rtl/>
          <w:lang w:eastAsia="en-US"/>
        </w:rPr>
      </w:pPr>
    </w:p>
    <w:p w:rsidR="00D24371" w:rsidRDefault="00D24371" w:rsidP="00D24371">
      <w:pPr>
        <w:rPr>
          <w:rFonts w:cs="Rod" w:hint="cs"/>
          <w:rtl/>
          <w:lang w:eastAsia="en-US"/>
        </w:rPr>
      </w:pPr>
      <w:r>
        <w:rPr>
          <w:rFonts w:cs="Rod" w:hint="cs"/>
          <w:rtl/>
          <w:lang w:eastAsia="en-US"/>
        </w:rPr>
        <w:t xml:space="preserve">גניבה ואבידה בשואל מנא לן? וכי תימא: נילף משבורה ומתה - מה לשבורה ומתה דלא אפשר למיטרח ואתויי, תאמר בגניבה ואבידה דאפשר למיטרח ואתויי </w:t>
      </w:r>
      <w:r>
        <w:rPr>
          <w:rFonts w:cs="Miriam"/>
          <w:szCs w:val="20"/>
          <w:rtl/>
          <w:lang w:eastAsia="en-US"/>
        </w:rPr>
        <w:t>(</w:t>
      </w:r>
      <w:r>
        <w:rPr>
          <w:rFonts w:cs="Miriam" w:hint="cs"/>
          <w:szCs w:val="20"/>
          <w:rtl/>
          <w:lang w:eastAsia="en-US"/>
        </w:rPr>
        <w:t>ואיכא למימר יחזור בעליה אחריה, אולי תמצא</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אלא כי הא, דתניא</w:t>
      </w:r>
      <w:r>
        <w:rPr>
          <w:rFonts w:cs="Rod"/>
          <w:rtl/>
          <w:lang w:eastAsia="en-US"/>
        </w:rPr>
        <w:t xml:space="preserve"> </w:t>
      </w:r>
      <w:r>
        <w:rPr>
          <w:rFonts w:cs="Miriam"/>
          <w:szCs w:val="16"/>
          <w:rtl/>
          <w:lang w:eastAsia="en-US"/>
        </w:rPr>
        <w:t>[</w:t>
      </w:r>
      <w:r>
        <w:rPr>
          <w:rFonts w:cs="Miriam" w:hint="cs"/>
          <w:szCs w:val="16"/>
          <w:rtl/>
          <w:lang w:eastAsia="en-US"/>
        </w:rPr>
        <w:t>דומה ל</w:t>
      </w:r>
      <w:r>
        <w:rPr>
          <w:rFonts w:cs="Miriam"/>
          <w:szCs w:val="16"/>
          <w:rtl/>
          <w:lang w:eastAsia="en-US"/>
        </w:rPr>
        <w:t>מכילתא דרבי שמעון בר יוחאי]</w:t>
      </w:r>
      <w:r>
        <w:rPr>
          <w:rFonts w:cs="Rod" w:hint="cs"/>
          <w:rtl/>
          <w:lang w:eastAsia="en-US"/>
        </w:rPr>
        <w:t>: '</w:t>
      </w:r>
      <w:r>
        <w:rPr>
          <w:rFonts w:cs="Miriam" w:hint="cs"/>
          <w:szCs w:val="16"/>
          <w:rtl/>
          <w:lang w:eastAsia="en-US"/>
        </w:rPr>
        <w:t>[שמות כב,יג:</w:t>
      </w:r>
      <w:r>
        <w:rPr>
          <w:rFonts w:cs="Narkisim" w:hint="cs"/>
          <w:szCs w:val="20"/>
          <w:rtl/>
          <w:lang w:eastAsia="en-US"/>
        </w:rPr>
        <w:t xml:space="preserve"> </w:t>
      </w:r>
      <w:r>
        <w:rPr>
          <w:rFonts w:cs="Narkisim" w:hint="cs"/>
          <w:sz w:val="18"/>
          <w:szCs w:val="20"/>
          <w:rtl/>
          <w:lang w:eastAsia="en-US"/>
        </w:rPr>
        <w:t>וכי ישאל איש מעם רעהו</w:t>
      </w:r>
      <w:r>
        <w:rPr>
          <w:rFonts w:cs="Narkisim" w:hint="cs"/>
          <w:szCs w:val="20"/>
          <w:rtl/>
          <w:lang w:eastAsia="en-US"/>
        </w:rPr>
        <w:t>]</w:t>
      </w:r>
      <w:r>
        <w:rPr>
          <w:rFonts w:cs="Narkisim" w:hint="cs"/>
          <w:i/>
          <w:iCs/>
          <w:rtl/>
          <w:lang w:eastAsia="en-US"/>
        </w:rPr>
        <w:t xml:space="preserve"> ונשבר או מת </w:t>
      </w:r>
      <w:r>
        <w:rPr>
          <w:rFonts w:cs="Narkisim" w:hint="cs"/>
          <w:szCs w:val="20"/>
          <w:rtl/>
          <w:lang w:eastAsia="en-US"/>
        </w:rPr>
        <w:t>[</w:t>
      </w:r>
      <w:r>
        <w:rPr>
          <w:rFonts w:cs="Narkisim" w:hint="cs"/>
          <w:sz w:val="18"/>
          <w:szCs w:val="20"/>
          <w:rtl/>
          <w:lang w:eastAsia="en-US"/>
        </w:rPr>
        <w:t>בעליו אין עמו שלם ישלם</w:t>
      </w:r>
      <w:r>
        <w:rPr>
          <w:rFonts w:cs="Narkisim" w:hint="cs"/>
          <w:szCs w:val="20"/>
          <w:rtl/>
          <w:lang w:eastAsia="en-US"/>
        </w:rPr>
        <w:t>]</w:t>
      </w:r>
      <w:r>
        <w:rPr>
          <w:rFonts w:cs="Rod" w:hint="cs"/>
          <w:i/>
          <w:iCs/>
          <w:rtl/>
          <w:lang w:eastAsia="en-US"/>
        </w:rPr>
        <w:t>; אין לי אלא שבורה ומתה, גניבה ואבידה מנין? אמרת קל וחומר: ומה שומר שכר, שפטור משבורה ומתה - חייב בגניבה ואבידה, שואל, שחייב בשבורה ומתה - אינו דין שחייב בגניבה ואבידה! וזה הוא קל וחומר שאין עליו תשובה</w:t>
      </w:r>
      <w:r>
        <w:rPr>
          <w:rFonts w:cs="Rod" w:hint="cs"/>
          <w:rtl/>
          <w:lang w:eastAsia="en-US"/>
        </w:rPr>
        <w:t xml:space="preserve"> </w:t>
      </w:r>
      <w:r>
        <w:rPr>
          <w:rFonts w:cs="Miriam"/>
          <w:szCs w:val="20"/>
          <w:rtl/>
          <w:lang w:eastAsia="en-US"/>
        </w:rPr>
        <w:t>(</w:t>
      </w:r>
      <w:r>
        <w:rPr>
          <w:rFonts w:cs="Miriam" w:hint="cs"/>
          <w:szCs w:val="20"/>
          <w:rtl/>
          <w:lang w:eastAsia="en-US"/>
        </w:rPr>
        <w:t>פירכא</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מאי '</w:t>
      </w:r>
      <w:r>
        <w:rPr>
          <w:rFonts w:cs="Rod" w:hint="cs"/>
          <w:i/>
          <w:iCs/>
          <w:rtl/>
          <w:lang w:eastAsia="en-US"/>
        </w:rPr>
        <w:t>אין עליו תשובה</w:t>
      </w:r>
      <w:r>
        <w:rPr>
          <w:rFonts w:cs="Rod" w:hint="cs"/>
          <w:rtl/>
          <w:lang w:eastAsia="en-US"/>
        </w:rPr>
        <w:t xml:space="preserve">' </w:t>
      </w:r>
      <w:r>
        <w:rPr>
          <w:rFonts w:cs="Miriam"/>
          <w:szCs w:val="20"/>
          <w:rtl/>
          <w:lang w:eastAsia="en-US"/>
        </w:rPr>
        <w:t>(</w:t>
      </w:r>
      <w:r>
        <w:rPr>
          <w:rFonts w:cs="Miriam" w:hint="cs"/>
          <w:szCs w:val="20"/>
          <w:rtl/>
          <w:lang w:eastAsia="en-US"/>
        </w:rPr>
        <w:t>מאי 'יש לו לתנא להשיב' דאיצטריך לתנא לאשמועינן דאינה תשובה</w:t>
      </w:r>
      <w:r>
        <w:rPr>
          <w:rFonts w:cs="Miriam"/>
          <w:szCs w:val="20"/>
          <w:rtl/>
          <w:lang w:eastAsia="en-US"/>
        </w:rPr>
        <w:t>)</w:t>
      </w:r>
      <w:r>
        <w:rPr>
          <w:rFonts w:cs="Rod" w:hint="cs"/>
          <w:rtl/>
          <w:lang w:eastAsia="en-US"/>
        </w:rPr>
        <w:t xml:space="preserve">? </w:t>
      </w:r>
    </w:p>
    <w:p w:rsidR="00D24371" w:rsidRDefault="00D24371" w:rsidP="00D24371">
      <w:pPr>
        <w:rPr>
          <w:rFonts w:cs="Rod" w:hint="cs"/>
          <w:rtl/>
          <w:lang w:eastAsia="en-US"/>
        </w:rPr>
      </w:pPr>
      <w:r>
        <w:rPr>
          <w:rFonts w:cs="Rod" w:hint="cs"/>
          <w:rtl/>
          <w:lang w:eastAsia="en-US"/>
        </w:rPr>
        <w:t xml:space="preserve">וכי תימא: איכא למיפרך: מה לשומר שכר שכן משלם תשלומי כפל בטוען טענת לסטים מזויין </w:t>
      </w:r>
      <w:r>
        <w:rPr>
          <w:rFonts w:cs="Miriam"/>
          <w:szCs w:val="20"/>
          <w:rtl/>
          <w:lang w:eastAsia="en-US"/>
        </w:rPr>
        <w:t>(</w:t>
      </w:r>
      <w:r>
        <w:rPr>
          <w:rFonts w:cs="Miriam" w:hint="cs"/>
          <w:szCs w:val="20"/>
          <w:rtl/>
          <w:lang w:eastAsia="en-US"/>
        </w:rPr>
        <w:t>דלענין מיפטר בתשלומין הוי אונס, וטוען טענת גנב הוי לענין כפל אם נשבע ובאו עדים שהיא אצלו</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תאמר בשואל שאינו בא לידי כפל, דכי טעין ואמר "לסטים מזויין בא עלי ונטל" מחייב את עצמו בקרן</w:t>
      </w:r>
      <w:r>
        <w:rPr>
          <w:rFonts w:cs="Miriam"/>
          <w:szCs w:val="20"/>
          <w:rtl/>
          <w:lang w:eastAsia="en-US"/>
        </w:rPr>
        <w:t>)</w:t>
      </w:r>
      <w:r>
        <w:rPr>
          <w:rFonts w:cs="Rod"/>
          <w:rtl/>
          <w:lang w:eastAsia="en-US"/>
        </w:rPr>
        <w:t xml:space="preserve"> </w:t>
      </w:r>
      <w:r>
        <w:rPr>
          <w:rFonts w:cs="Rod" w:hint="cs"/>
          <w:rtl/>
          <w:lang w:eastAsia="en-US"/>
        </w:rPr>
        <w:t xml:space="preserve">אפילו הכי </w:t>
      </w:r>
      <w:r>
        <w:rPr>
          <w:rFonts w:cs="Miriam"/>
          <w:szCs w:val="20"/>
          <w:rtl/>
          <w:lang w:eastAsia="en-US"/>
        </w:rPr>
        <w:t>(</w:t>
      </w:r>
      <w:r>
        <w:rPr>
          <w:rFonts w:cs="Miriam" w:hint="cs"/>
          <w:szCs w:val="20"/>
          <w:rtl/>
          <w:lang w:eastAsia="en-US"/>
        </w:rPr>
        <w:t>אין זו תשובה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קרנא דשואל </w:t>
      </w:r>
      <w:r>
        <w:rPr>
          <w:rFonts w:cs="Miriam"/>
          <w:szCs w:val="20"/>
          <w:rtl/>
          <w:lang w:eastAsia="en-US"/>
        </w:rPr>
        <w:t>(</w:t>
      </w:r>
      <w:r>
        <w:rPr>
          <w:rFonts w:cs="Miriam" w:hint="cs"/>
          <w:szCs w:val="20"/>
          <w:rtl/>
          <w:lang w:eastAsia="en-US"/>
        </w:rPr>
        <w:t>דקרנא דמחייבת ליה לשואל מכי טעין 'לסטים מזויין נטלה' ואפילו לא נשבע לשקר</w:t>
      </w:r>
      <w:r>
        <w:rPr>
          <w:rFonts w:cs="Miriam"/>
          <w:szCs w:val="20"/>
          <w:rtl/>
          <w:lang w:eastAsia="en-US"/>
        </w:rPr>
        <w:t>)</w:t>
      </w:r>
      <w:r>
        <w:rPr>
          <w:rFonts w:cs="Rod"/>
          <w:rtl/>
          <w:lang w:eastAsia="en-US"/>
        </w:rPr>
        <w:t xml:space="preserve"> </w:t>
      </w:r>
      <w:r>
        <w:rPr>
          <w:rFonts w:cs="Rod" w:hint="cs"/>
          <w:rtl/>
          <w:lang w:eastAsia="en-US"/>
        </w:rPr>
        <w:t xml:space="preserve">עדיפא </w:t>
      </w:r>
      <w:r>
        <w:rPr>
          <w:rFonts w:cs="Miriam"/>
          <w:szCs w:val="20"/>
          <w:rtl/>
          <w:lang w:eastAsia="en-US"/>
        </w:rPr>
        <w:t>(</w:t>
      </w:r>
      <w:r>
        <w:rPr>
          <w:rFonts w:cs="Miriam" w:hint="cs"/>
          <w:szCs w:val="20"/>
          <w:rtl/>
          <w:lang w:eastAsia="en-US"/>
        </w:rPr>
        <w:t xml:space="preserve">עדיפא להיות חמורה משומר שכר הבא לידי כפל </w:t>
      </w:r>
      <w:r>
        <w:rPr>
          <w:rFonts w:cs="Courier New" w:hint="cs"/>
          <w:szCs w:val="16"/>
          <w:rtl/>
          <w:lang w:eastAsia="en-US"/>
        </w:rPr>
        <w:t>[</w:t>
      </w:r>
      <w:r>
        <w:rPr>
          <w:rFonts w:ascii="Courier New" w:hAnsi="Courier New" w:cs="Courier New" w:hint="cs"/>
          <w:sz w:val="18"/>
          <w:szCs w:val="16"/>
          <w:rtl/>
          <w:lang w:eastAsia="en-US"/>
        </w:rPr>
        <w:t>רק</w:t>
      </w:r>
      <w:r>
        <w:rPr>
          <w:rFonts w:cs="Courier New" w:hint="cs"/>
          <w:szCs w:val="16"/>
          <w:rtl/>
          <w:lang w:eastAsia="en-US"/>
        </w:rPr>
        <w:t>]</w:t>
      </w:r>
      <w:r>
        <w:rPr>
          <w:rFonts w:cs="Miriam" w:hint="cs"/>
          <w:szCs w:val="20"/>
          <w:rtl/>
          <w:lang w:eastAsia="en-US"/>
        </w:rPr>
        <w:t xml:space="preserve"> אם כפר ונשבע על כך לשקר, ואם אמת אמר - פטור מן הקרן</w:t>
      </w:r>
      <w:r>
        <w:rPr>
          <w:rFonts w:cs="Miriam"/>
          <w:szCs w:val="20"/>
          <w:rtl/>
          <w:lang w:eastAsia="en-US"/>
        </w:rPr>
        <w:t>)</w:t>
      </w:r>
      <w:r>
        <w:rPr>
          <w:rFonts w:cs="Rod" w:hint="cs"/>
          <w:rtl/>
          <w:lang w:eastAsia="en-US"/>
        </w:rPr>
        <w:t xml:space="preserve">. </w:t>
      </w:r>
    </w:p>
    <w:p w:rsidR="00D24371" w:rsidRDefault="00D24371" w:rsidP="00D24371">
      <w:pPr>
        <w:rPr>
          <w:rFonts w:cs="Miriam" w:hint="cs"/>
          <w:lang w:eastAsia="en-US"/>
        </w:rPr>
      </w:pPr>
      <w:r>
        <w:rPr>
          <w:rFonts w:cs="Rod" w:hint="cs"/>
          <w:rtl/>
          <w:lang w:eastAsia="en-US"/>
        </w:rPr>
        <w:t xml:space="preserve">איבעית אימא: קסבר לסטים מזויין גזלן הוא </w:t>
      </w:r>
      <w:r>
        <w:rPr>
          <w:rFonts w:cs="Miriam"/>
          <w:szCs w:val="20"/>
          <w:rtl/>
          <w:lang w:eastAsia="en-US"/>
        </w:rPr>
        <w:t>(</w:t>
      </w:r>
      <w:r>
        <w:rPr>
          <w:rFonts w:cs="Miriam" w:hint="cs"/>
          <w:szCs w:val="20"/>
          <w:rtl/>
          <w:lang w:eastAsia="en-US"/>
        </w:rPr>
        <w:t>ואפילו נשבע שומר שכר על כך לשקר, ונמצא שהיה אצלו - לא מחייב כפל, שאין כפל אלא בגונב או בפוטר עצמו בטענת גנב: שאומר "נגנבה ממני" ונשבע ובאו עדים, ואין זאת אלא בשומר חנם, שפטור בגניבה</w:t>
      </w:r>
      <w:r>
        <w:rPr>
          <w:rFonts w:cs="Miriam"/>
          <w:szCs w:val="20"/>
          <w:rtl/>
          <w:lang w:eastAsia="en-US"/>
        </w:rPr>
        <w:t>)</w:t>
      </w:r>
      <w:r>
        <w:rPr>
          <w:rFonts w:cs="Rod" w:hint="cs"/>
          <w:rtl/>
          <w:lang w:eastAsia="en-US"/>
        </w:rPr>
        <w:t>.</w:t>
      </w:r>
    </w:p>
    <w:p w:rsidR="00D24371" w:rsidRDefault="00D24371" w:rsidP="00D24371">
      <w:pPr>
        <w:rPr>
          <w:rFonts w:cs="Miriam" w:hint="cs"/>
          <w:szCs w:val="20"/>
          <w:rtl/>
          <w:lang w:eastAsia="en-US"/>
        </w:rPr>
      </w:pPr>
    </w:p>
    <w:p w:rsidR="00D24371" w:rsidRDefault="00D24371" w:rsidP="00D24371">
      <w:pPr>
        <w:rPr>
          <w:rFonts w:cs="Rod" w:hint="cs"/>
          <w:rtl/>
          <w:lang w:eastAsia="en-US"/>
        </w:rPr>
      </w:pPr>
      <w:r>
        <w:rPr>
          <w:rFonts w:cs="Rod" w:hint="cs"/>
          <w:rtl/>
          <w:lang w:eastAsia="en-US"/>
        </w:rPr>
        <w:t xml:space="preserve">אשכחן </w:t>
      </w:r>
      <w:r>
        <w:rPr>
          <w:rFonts w:cs="Miriam"/>
          <w:szCs w:val="20"/>
          <w:rtl/>
          <w:lang w:eastAsia="en-US"/>
        </w:rPr>
        <w:t>(</w:t>
      </w:r>
      <w:r>
        <w:rPr>
          <w:rFonts w:cs="Miriam" w:hint="cs"/>
          <w:szCs w:val="20"/>
          <w:rtl/>
          <w:lang w:eastAsia="en-US"/>
        </w:rPr>
        <w:t>גניבה ואבידה בשואל</w:t>
      </w:r>
      <w:r>
        <w:rPr>
          <w:rFonts w:cs="Miriam"/>
          <w:szCs w:val="20"/>
          <w:rtl/>
          <w:lang w:eastAsia="en-US"/>
        </w:rPr>
        <w:t>)</w:t>
      </w:r>
      <w:r>
        <w:rPr>
          <w:rFonts w:cs="Rod"/>
          <w:rtl/>
          <w:lang w:eastAsia="en-US"/>
        </w:rPr>
        <w:t xml:space="preserve"> </w:t>
      </w:r>
      <w:r>
        <w:rPr>
          <w:rFonts w:cs="Rod" w:hint="cs"/>
          <w:rtl/>
          <w:lang w:eastAsia="en-US"/>
        </w:rPr>
        <w:t xml:space="preserve">לחיוב </w:t>
      </w:r>
      <w:r>
        <w:rPr>
          <w:rFonts w:cs="Miriam"/>
          <w:szCs w:val="20"/>
          <w:rtl/>
          <w:lang w:eastAsia="en-US"/>
        </w:rPr>
        <w:t>(</w:t>
      </w:r>
      <w:r>
        <w:rPr>
          <w:rFonts w:cs="Miriam" w:hint="cs"/>
          <w:szCs w:val="20"/>
          <w:rtl/>
          <w:lang w:eastAsia="en-US"/>
        </w:rPr>
        <w:t>בשאין בעליו עמו</w:t>
      </w:r>
      <w:r>
        <w:rPr>
          <w:rFonts w:cs="Miriam"/>
          <w:szCs w:val="20"/>
          <w:rtl/>
          <w:lang w:eastAsia="en-US"/>
        </w:rPr>
        <w:t>)</w:t>
      </w:r>
      <w:r>
        <w:rPr>
          <w:rFonts w:cs="Rod" w:hint="cs"/>
          <w:rtl/>
          <w:lang w:eastAsia="en-US"/>
        </w:rPr>
        <w:t xml:space="preserve">, לפטור </w:t>
      </w:r>
      <w:r>
        <w:rPr>
          <w:rFonts w:cs="Miriam"/>
          <w:szCs w:val="20"/>
          <w:rtl/>
          <w:lang w:eastAsia="en-US"/>
        </w:rPr>
        <w:t>(</w:t>
      </w:r>
      <w:r>
        <w:rPr>
          <w:rFonts w:cs="Miriam" w:hint="cs"/>
          <w:szCs w:val="20"/>
          <w:rtl/>
          <w:lang w:eastAsia="en-US"/>
        </w:rPr>
        <w:t>אם בעליו עמו</w:t>
      </w:r>
      <w:r>
        <w:rPr>
          <w:rFonts w:cs="Miriam"/>
          <w:szCs w:val="20"/>
          <w:rtl/>
          <w:lang w:eastAsia="en-US"/>
        </w:rPr>
        <w:t>)</w:t>
      </w:r>
      <w:r>
        <w:rPr>
          <w:rFonts w:cs="Rod"/>
          <w:rtl/>
          <w:lang w:eastAsia="en-US"/>
        </w:rPr>
        <w:t xml:space="preserve"> </w:t>
      </w:r>
      <w:r>
        <w:rPr>
          <w:rFonts w:cs="Rod" w:hint="cs"/>
          <w:rtl/>
          <w:lang w:eastAsia="en-US"/>
        </w:rPr>
        <w:t>מנא לן? וכי תימא נילף משבורה ומתה - מה לשבורה ומתה שכן אונס?!</w:t>
      </w:r>
    </w:p>
    <w:p w:rsidR="00D24371" w:rsidRDefault="00D24371" w:rsidP="00D24371">
      <w:pPr>
        <w:rPr>
          <w:rFonts w:cs="Rod" w:hint="cs"/>
          <w:rtl/>
          <w:lang w:eastAsia="en-US"/>
        </w:rPr>
      </w:pPr>
      <w:r>
        <w:rPr>
          <w:rFonts w:cs="Rod" w:hint="cs"/>
          <w:rtl/>
          <w:lang w:eastAsia="en-US"/>
        </w:rPr>
        <w:t xml:space="preserve">אלא גמר משומר שכר </w:t>
      </w:r>
      <w:r>
        <w:rPr>
          <w:rFonts w:cs="Miriam"/>
          <w:szCs w:val="20"/>
          <w:rtl/>
          <w:lang w:eastAsia="en-US"/>
        </w:rPr>
        <w:t>(</w:t>
      </w:r>
      <w:r>
        <w:rPr>
          <w:rFonts w:cs="Miriam" w:hint="cs"/>
          <w:szCs w:val="20"/>
          <w:rtl/>
          <w:lang w:eastAsia="en-US"/>
        </w:rPr>
        <w:t>מה שומר שכר בבעלים פטור בגניבה ואבידה - אף שואל בבעלים פטור</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ושומר שכר גופיה מנלן? </w:t>
      </w:r>
    </w:p>
    <w:p w:rsidR="00D24371" w:rsidRDefault="00D24371" w:rsidP="00D24371">
      <w:pPr>
        <w:rPr>
          <w:rFonts w:cs="Rod" w:hint="cs"/>
          <w:rtl/>
          <w:lang w:eastAsia="en-US"/>
        </w:rPr>
      </w:pPr>
      <w:r>
        <w:rPr>
          <w:rFonts w:cs="Rod" w:hint="cs"/>
          <w:rtl/>
          <w:lang w:eastAsia="en-US"/>
        </w:rPr>
        <w:t xml:space="preserve">גמרי חיובא דשומר שכר </w:t>
      </w:r>
      <w:r>
        <w:rPr>
          <w:rFonts w:cs="Miriam"/>
          <w:szCs w:val="20"/>
          <w:rtl/>
          <w:lang w:eastAsia="en-US"/>
        </w:rPr>
        <w:t>(</w:t>
      </w:r>
      <w:r>
        <w:rPr>
          <w:rFonts w:cs="Miriam" w:hint="cs"/>
          <w:szCs w:val="20"/>
          <w:rtl/>
          <w:lang w:eastAsia="en-US"/>
        </w:rPr>
        <w:t>דהיינו גניבה ואבידה</w:t>
      </w:r>
      <w:r>
        <w:rPr>
          <w:rFonts w:cs="Miriam"/>
          <w:szCs w:val="20"/>
          <w:rtl/>
          <w:lang w:eastAsia="en-US"/>
        </w:rPr>
        <w:t>)</w:t>
      </w:r>
      <w:r>
        <w:rPr>
          <w:rFonts w:cs="Rod"/>
          <w:rtl/>
          <w:lang w:eastAsia="en-US"/>
        </w:rPr>
        <w:t xml:space="preserve"> </w:t>
      </w:r>
      <w:r>
        <w:rPr>
          <w:rFonts w:cs="Rod" w:hint="cs"/>
          <w:rtl/>
          <w:lang w:eastAsia="en-US"/>
        </w:rPr>
        <w:t xml:space="preserve">מחיובא </w:t>
      </w:r>
      <w:r>
        <w:rPr>
          <w:rFonts w:cs="Miriam"/>
          <w:szCs w:val="20"/>
          <w:rtl/>
          <w:lang w:eastAsia="en-US"/>
        </w:rPr>
        <w:t>(</w:t>
      </w:r>
      <w:r>
        <w:rPr>
          <w:rFonts w:cs="Miriam" w:hint="cs"/>
          <w:szCs w:val="20"/>
          <w:rtl/>
          <w:lang w:eastAsia="en-US"/>
        </w:rPr>
        <w:t>משבורה ומתה</w:t>
      </w:r>
      <w:r>
        <w:rPr>
          <w:rFonts w:cs="Miriam"/>
          <w:szCs w:val="20"/>
          <w:rtl/>
          <w:lang w:eastAsia="en-US"/>
        </w:rPr>
        <w:t>)</w:t>
      </w:r>
      <w:r>
        <w:rPr>
          <w:rFonts w:cs="Rod"/>
          <w:rtl/>
          <w:lang w:eastAsia="en-US"/>
        </w:rPr>
        <w:t xml:space="preserve"> </w:t>
      </w:r>
      <w:r>
        <w:rPr>
          <w:rFonts w:cs="Rod" w:hint="cs"/>
          <w:rtl/>
          <w:lang w:eastAsia="en-US"/>
        </w:rPr>
        <w:t>דשואל: מה להלן בבעלים פטור אף כאן בבעלים פטור.</w:t>
      </w:r>
    </w:p>
    <w:p w:rsidR="00D24371" w:rsidRDefault="00D24371" w:rsidP="00D24371">
      <w:pPr>
        <w:rPr>
          <w:rFonts w:cs="Rod" w:hint="cs"/>
          <w:rtl/>
          <w:lang w:eastAsia="en-US"/>
        </w:rPr>
      </w:pPr>
      <w:r>
        <w:rPr>
          <w:rFonts w:cs="Rod" w:hint="cs"/>
          <w:rtl/>
          <w:lang w:eastAsia="en-US"/>
        </w:rPr>
        <w:t>במאי גמר? אי במה מצינו - איכא למיפרך, כדפרכינן: שכן אונס!</w:t>
      </w:r>
    </w:p>
    <w:p w:rsidR="00D24371" w:rsidRDefault="00D24371" w:rsidP="00D24371">
      <w:pPr>
        <w:rPr>
          <w:rFonts w:cs="Rod" w:hint="cs"/>
          <w:rtl/>
          <w:lang w:eastAsia="en-US"/>
        </w:rPr>
      </w:pPr>
      <w:r>
        <w:rPr>
          <w:rFonts w:cs="Rod" w:hint="cs"/>
          <w:rtl/>
          <w:lang w:eastAsia="en-US"/>
        </w:rPr>
        <w:t xml:space="preserve">אלא: אמר קרא </w:t>
      </w:r>
      <w:r>
        <w:rPr>
          <w:rFonts w:cs="Miriam" w:hint="cs"/>
          <w:szCs w:val="16"/>
          <w:rtl/>
          <w:lang w:eastAsia="en-US"/>
        </w:rPr>
        <w:t>(שמות כב,יג)</w:t>
      </w:r>
      <w:r>
        <w:rPr>
          <w:rFonts w:cs="Narkisim" w:hint="cs"/>
          <w:rtl/>
          <w:lang w:eastAsia="en-US"/>
        </w:rPr>
        <w:t xml:space="preserve"> </w:t>
      </w:r>
      <w:r>
        <w:rPr>
          <w:rFonts w:cs="Narkisim" w:hint="cs"/>
          <w:b/>
          <w:bCs/>
          <w:u w:val="single"/>
          <w:rtl/>
          <w:lang w:eastAsia="en-US"/>
        </w:rPr>
        <w:t>ו</w:t>
      </w:r>
      <w:r>
        <w:rPr>
          <w:rFonts w:cs="Narkisim" w:hint="cs"/>
          <w:rtl/>
          <w:lang w:eastAsia="en-US"/>
        </w:rPr>
        <w:t>כי ישאל</w:t>
      </w:r>
      <w:r>
        <w:rPr>
          <w:rFonts w:cs="Narkisim"/>
          <w:rtl/>
          <w:lang w:eastAsia="en-US"/>
        </w:rPr>
        <w:t xml:space="preserve"> </w:t>
      </w:r>
      <w:r>
        <w:rPr>
          <w:rFonts w:cs="Narkisim"/>
          <w:szCs w:val="20"/>
          <w:rtl/>
          <w:lang w:eastAsia="en-US"/>
        </w:rPr>
        <w:t>[</w:t>
      </w:r>
      <w:r>
        <w:rPr>
          <w:rFonts w:cs="Narkisim" w:hint="cs"/>
          <w:szCs w:val="20"/>
          <w:rtl/>
          <w:lang w:eastAsia="en-US"/>
        </w:rPr>
        <w:t>איש מעם רעהו ונשבר או מת בעליו אין עמו שלם ישלם</w:t>
      </w:r>
      <w:r>
        <w:rPr>
          <w:rFonts w:cs="Narkisim"/>
          <w:szCs w:val="20"/>
          <w:rtl/>
          <w:lang w:eastAsia="en-US"/>
        </w:rPr>
        <w:t>]</w:t>
      </w:r>
      <w:r>
        <w:rPr>
          <w:rFonts w:cs="Rod" w:hint="cs"/>
          <w:rtl/>
          <w:lang w:eastAsia="en-US"/>
        </w:rPr>
        <w:t xml:space="preserve"> וי"ו מוסיף על ענין ראשון, וילמד עליון מתחתון. </w:t>
      </w:r>
    </w:p>
    <w:p w:rsidR="00D24371" w:rsidRDefault="00D24371" w:rsidP="00D24371">
      <w:pPr>
        <w:rPr>
          <w:rFonts w:cs="Rod" w:hint="cs"/>
          <w:rtl/>
          <w:lang w:eastAsia="en-US"/>
        </w:rPr>
      </w:pPr>
      <w:r>
        <w:rPr>
          <w:rFonts w:cs="Rod" w:hint="cs"/>
          <w:rtl/>
          <w:lang w:eastAsia="en-US"/>
        </w:rPr>
        <w:t xml:space="preserve">ואכתי שואל משומר שכר לא גמר, דאיכא למיפרך: מה לשומר שכר </w:t>
      </w:r>
      <w:r>
        <w:rPr>
          <w:rFonts w:cs="Miriam"/>
          <w:szCs w:val="20"/>
          <w:rtl/>
          <w:lang w:eastAsia="en-US"/>
        </w:rPr>
        <w:t>(</w:t>
      </w:r>
      <w:r>
        <w:rPr>
          <w:rFonts w:cs="Miriam" w:hint="cs"/>
          <w:szCs w:val="20"/>
          <w:rtl/>
          <w:lang w:eastAsia="en-US"/>
        </w:rPr>
        <w:t>דין הוא שיהא בבעלים פטור אף על הגניבה ואבידה אף על פי שאינו אונס</w:t>
      </w:r>
      <w:r>
        <w:rPr>
          <w:rFonts w:cs="Miriam"/>
          <w:szCs w:val="20"/>
          <w:rtl/>
          <w:lang w:eastAsia="en-US"/>
        </w:rPr>
        <w:t>)</w:t>
      </w:r>
      <w:r>
        <w:rPr>
          <w:rFonts w:cs="Rod"/>
          <w:rtl/>
          <w:lang w:eastAsia="en-US"/>
        </w:rPr>
        <w:t xml:space="preserve"> </w:t>
      </w:r>
      <w:r>
        <w:rPr>
          <w:rFonts w:cs="Rod" w:hint="cs"/>
          <w:rtl/>
          <w:lang w:eastAsia="en-US"/>
        </w:rPr>
        <w:t xml:space="preserve">שכן פטור בשבורה ומתה </w:t>
      </w:r>
      <w:r>
        <w:rPr>
          <w:rFonts w:cs="Miriam"/>
          <w:szCs w:val="20"/>
          <w:rtl/>
          <w:lang w:eastAsia="en-US"/>
        </w:rPr>
        <w:t>(</w:t>
      </w:r>
      <w:r>
        <w:rPr>
          <w:rFonts w:cs="Miriam" w:hint="cs"/>
          <w:szCs w:val="20"/>
          <w:rtl/>
          <w:lang w:eastAsia="en-US"/>
        </w:rPr>
        <w:t>שכן היקל בו הכתוב לפוטרו משבורה ומתה שלא בבעלים</w:t>
      </w:r>
      <w:r>
        <w:rPr>
          <w:rFonts w:cs="Miriam"/>
          <w:szCs w:val="20"/>
          <w:rtl/>
          <w:lang w:eastAsia="en-US"/>
        </w:rPr>
        <w:t>)</w:t>
      </w:r>
      <w:r>
        <w:rPr>
          <w:rFonts w:cs="Rod" w:hint="cs"/>
          <w:rtl/>
          <w:lang w:eastAsia="en-US"/>
        </w:rPr>
        <w:t xml:space="preserve">, תאמר בשואל </w:t>
      </w:r>
      <w:r>
        <w:rPr>
          <w:rFonts w:cs="Miriam"/>
          <w:szCs w:val="20"/>
          <w:rtl/>
          <w:lang w:eastAsia="en-US"/>
        </w:rPr>
        <w:t>(</w:t>
      </w:r>
      <w:r>
        <w:rPr>
          <w:rFonts w:cs="Miriam" w:hint="cs"/>
          <w:szCs w:val="20"/>
          <w:rtl/>
          <w:lang w:eastAsia="en-US"/>
        </w:rPr>
        <w:t>שיפטר בבעלים על גניבה ואבידה</w:t>
      </w:r>
      <w:r>
        <w:rPr>
          <w:rFonts w:cs="Miriam"/>
          <w:szCs w:val="20"/>
          <w:rtl/>
          <w:lang w:eastAsia="en-US"/>
        </w:rPr>
        <w:t>)</w:t>
      </w:r>
      <w:r>
        <w:rPr>
          <w:rFonts w:cs="Rod"/>
          <w:rtl/>
          <w:lang w:eastAsia="en-US"/>
        </w:rPr>
        <w:t xml:space="preserve"> </w:t>
      </w:r>
      <w:r>
        <w:rPr>
          <w:rFonts w:cs="Rod" w:hint="cs"/>
          <w:rtl/>
          <w:lang w:eastAsia="en-US"/>
        </w:rPr>
        <w:t xml:space="preserve">שחייב בשבורה ומתה </w:t>
      </w:r>
      <w:r>
        <w:rPr>
          <w:rFonts w:cs="Miriam"/>
          <w:szCs w:val="20"/>
          <w:rtl/>
          <w:lang w:eastAsia="en-US"/>
        </w:rPr>
        <w:t>(</w:t>
      </w:r>
      <w:r>
        <w:rPr>
          <w:rFonts w:cs="Miriam" w:hint="cs"/>
          <w:szCs w:val="20"/>
          <w:rtl/>
          <w:lang w:eastAsia="en-US"/>
        </w:rPr>
        <w:t>שהרי החמיר בו לחייבו על שבורה ומתה שלא בבעלים</w:t>
      </w:r>
      <w:r>
        <w:rPr>
          <w:rFonts w:cs="Miriam"/>
          <w:szCs w:val="20"/>
          <w:rtl/>
          <w:lang w:eastAsia="en-US"/>
        </w:rPr>
        <w:t>)</w:t>
      </w:r>
      <w:r>
        <w:rPr>
          <w:rFonts w:cs="Rod" w:hint="cs"/>
          <w:rtl/>
          <w:lang w:eastAsia="en-US"/>
        </w:rPr>
        <w:t>?!</w:t>
      </w:r>
    </w:p>
    <w:p w:rsidR="00D24371" w:rsidRDefault="00D24371" w:rsidP="00D24371">
      <w:pPr>
        <w:rPr>
          <w:rFonts w:cs="Miriam" w:hint="cs"/>
          <w:lang w:eastAsia="en-US"/>
        </w:rPr>
      </w:pPr>
      <w:r>
        <w:rPr>
          <w:rFonts w:cs="Rod" w:hint="cs"/>
          <w:rtl/>
          <w:lang w:eastAsia="en-US"/>
        </w:rPr>
        <w:t xml:space="preserve">אלא גניבה ואבידה בשואל לחיובא </w:t>
      </w:r>
      <w:r>
        <w:rPr>
          <w:rFonts w:cs="Miriam"/>
          <w:szCs w:val="20"/>
          <w:rtl/>
          <w:lang w:eastAsia="en-US"/>
        </w:rPr>
        <w:t>(</w:t>
      </w:r>
      <w:r>
        <w:rPr>
          <w:rFonts w:cs="Miriam" w:hint="cs"/>
          <w:szCs w:val="20"/>
          <w:rtl/>
          <w:lang w:eastAsia="en-US"/>
        </w:rPr>
        <w:t>כלומר: אלא היכי ילפינן לה: בבעלים לפטור גניבה ואבידה בשואל, לחיובא שלא בבעלים</w:t>
      </w:r>
      <w:r>
        <w:rPr>
          <w:rFonts w:cs="Miriam"/>
          <w:szCs w:val="20"/>
          <w:rtl/>
          <w:lang w:eastAsia="en-US"/>
        </w:rPr>
        <w:t>)</w:t>
      </w:r>
      <w:r>
        <w:rPr>
          <w:rFonts w:cs="Rod"/>
          <w:rtl/>
          <w:lang w:eastAsia="en-US"/>
        </w:rPr>
        <w:t xml:space="preserve"> </w:t>
      </w:r>
      <w:r>
        <w:rPr>
          <w:rFonts w:cs="Rod" w:hint="cs"/>
          <w:rtl/>
          <w:lang w:eastAsia="en-US"/>
        </w:rPr>
        <w:t xml:space="preserve">מנלן? - דגמר </w:t>
      </w:r>
      <w:r>
        <w:rPr>
          <w:rFonts w:cs="Miriam"/>
          <w:szCs w:val="20"/>
          <w:rtl/>
          <w:lang w:eastAsia="en-US"/>
        </w:rPr>
        <w:t>(</w:t>
      </w:r>
      <w:r>
        <w:rPr>
          <w:rFonts w:cs="Miriam" w:hint="cs"/>
          <w:szCs w:val="20"/>
          <w:rtl/>
          <w:lang w:eastAsia="en-US"/>
        </w:rPr>
        <w:t>דילפינן</w:t>
      </w:r>
      <w:r>
        <w:rPr>
          <w:rFonts w:cs="Miriam"/>
          <w:szCs w:val="20"/>
          <w:rtl/>
          <w:lang w:eastAsia="en-US"/>
        </w:rPr>
        <w:t>)</w:t>
      </w:r>
      <w:r>
        <w:rPr>
          <w:rFonts w:cs="Rod"/>
          <w:rtl/>
          <w:lang w:eastAsia="en-US"/>
        </w:rPr>
        <w:t xml:space="preserve"> </w:t>
      </w:r>
      <w:r>
        <w:rPr>
          <w:rFonts w:cs="Rod" w:hint="cs"/>
          <w:rtl/>
          <w:lang w:eastAsia="en-US"/>
        </w:rPr>
        <w:t xml:space="preserve">משומר שכר; </w:t>
      </w:r>
      <w:r>
        <w:rPr>
          <w:rFonts w:cs="Miriam"/>
          <w:szCs w:val="20"/>
          <w:rtl/>
          <w:lang w:eastAsia="en-US"/>
        </w:rPr>
        <w:t>(</w:t>
      </w:r>
      <w:r>
        <w:rPr>
          <w:rFonts w:cs="Miriam" w:hint="cs"/>
          <w:szCs w:val="20"/>
          <w:rtl/>
          <w:lang w:eastAsia="en-US"/>
        </w:rPr>
        <w:t>וכיון דמהתם ילפינן</w:t>
      </w:r>
      <w:r>
        <w:rPr>
          <w:rFonts w:cs="Miriam"/>
          <w:szCs w:val="20"/>
          <w:rtl/>
          <w:lang w:eastAsia="en-US"/>
        </w:rPr>
        <w:t>)</w:t>
      </w:r>
      <w:r>
        <w:rPr>
          <w:rFonts w:cs="Rod"/>
          <w:rtl/>
          <w:lang w:eastAsia="en-US"/>
        </w:rPr>
        <w:t xml:space="preserve"> </w:t>
      </w:r>
      <w:r>
        <w:rPr>
          <w:rFonts w:cs="Rod" w:hint="cs"/>
          <w:rtl/>
          <w:lang w:eastAsia="en-US"/>
        </w:rPr>
        <w:t xml:space="preserve">דיו לבא מן הדין להיות כנדון </w:t>
      </w:r>
      <w:r>
        <w:rPr>
          <w:rFonts w:cs="Miriam"/>
          <w:szCs w:val="20"/>
          <w:rtl/>
          <w:lang w:eastAsia="en-US"/>
        </w:rPr>
        <w:t>(</w:t>
      </w:r>
      <w:r>
        <w:rPr>
          <w:rFonts w:cs="Miriam" w:hint="cs"/>
          <w:szCs w:val="20"/>
          <w:rtl/>
          <w:lang w:eastAsia="en-US"/>
        </w:rPr>
        <w:t>דהיינו: שואל, דילפינן בחיובא מקל וחומר משומר שכר - להיות כעין שומר שכר</w:t>
      </w:r>
      <w:r>
        <w:rPr>
          <w:rFonts w:cs="Miriam"/>
          <w:szCs w:val="20"/>
          <w:rtl/>
          <w:lang w:eastAsia="en-US"/>
        </w:rPr>
        <w:t>)</w:t>
      </w:r>
      <w:r>
        <w:rPr>
          <w:rFonts w:cs="Rod" w:hint="cs"/>
          <w:rtl/>
          <w:lang w:eastAsia="en-US"/>
        </w:rPr>
        <w:t xml:space="preserve">: מה </w:t>
      </w:r>
      <w:r>
        <w:rPr>
          <w:rFonts w:cs="Miriam"/>
          <w:szCs w:val="20"/>
          <w:rtl/>
          <w:lang w:eastAsia="en-US"/>
        </w:rPr>
        <w:t>(</w:t>
      </w:r>
      <w:r>
        <w:rPr>
          <w:rFonts w:cs="Miriam" w:hint="cs"/>
          <w:szCs w:val="20"/>
          <w:rtl/>
          <w:lang w:eastAsia="en-US"/>
        </w:rPr>
        <w:t>להלן</w:t>
      </w:r>
      <w:r>
        <w:rPr>
          <w:rFonts w:cs="Miriam"/>
          <w:szCs w:val="20"/>
          <w:rtl/>
          <w:lang w:eastAsia="en-US"/>
        </w:rPr>
        <w:t>)</w:t>
      </w:r>
      <w:r>
        <w:rPr>
          <w:rFonts w:cs="Rod"/>
          <w:rtl/>
          <w:lang w:eastAsia="en-US"/>
        </w:rPr>
        <w:t xml:space="preserve"> </w:t>
      </w:r>
      <w:r>
        <w:rPr>
          <w:rFonts w:cs="Rod" w:hint="cs"/>
          <w:rtl/>
          <w:lang w:eastAsia="en-US"/>
        </w:rPr>
        <w:t xml:space="preserve">גניבה ואבידה דשומר שכר - בבעלים פטור </w:t>
      </w:r>
      <w:r>
        <w:rPr>
          <w:rFonts w:cs="Miriam"/>
          <w:szCs w:val="20"/>
          <w:rtl/>
          <w:lang w:eastAsia="en-US"/>
        </w:rPr>
        <w:t>(</w:t>
      </w:r>
      <w:r>
        <w:rPr>
          <w:rFonts w:cs="Miriam" w:hint="cs"/>
          <w:szCs w:val="20"/>
          <w:rtl/>
          <w:lang w:eastAsia="en-US"/>
        </w:rPr>
        <w:t>דהא ילפת ליה בהיקשא ד'ילמד עליון מתחתון'</w:t>
      </w:r>
      <w:r>
        <w:rPr>
          <w:rFonts w:cs="Miriam"/>
          <w:szCs w:val="20"/>
          <w:rtl/>
          <w:lang w:eastAsia="en-US"/>
        </w:rPr>
        <w:t>)</w:t>
      </w:r>
      <w:r>
        <w:rPr>
          <w:rFonts w:cs="Rod" w:hint="cs"/>
          <w:rtl/>
          <w:lang w:eastAsia="en-US"/>
        </w:rPr>
        <w:t>, אף גניבה ואבידה דשואל נמי: בבעלים פטור!?</w:t>
      </w:r>
    </w:p>
    <w:p w:rsidR="00D24371" w:rsidRDefault="00D24371" w:rsidP="00D24371">
      <w:pPr>
        <w:rPr>
          <w:rFonts w:cs="Rod" w:hint="cs"/>
          <w:rtl/>
          <w:lang w:eastAsia="en-US"/>
        </w:rPr>
      </w:pPr>
      <w:r>
        <w:rPr>
          <w:rFonts w:cs="Rod" w:hint="cs"/>
          <w:rtl/>
          <w:lang w:eastAsia="en-US"/>
        </w:rPr>
        <w:t xml:space="preserve">הניחא למאן דאית ליה דיו, אלא למאן דלית ליה 'דיו' </w:t>
      </w:r>
      <w:r>
        <w:rPr>
          <w:rFonts w:cs="Miriam"/>
          <w:szCs w:val="20"/>
          <w:rtl/>
          <w:lang w:eastAsia="en-US"/>
        </w:rPr>
        <w:t>(</w:t>
      </w:r>
      <w:r>
        <w:rPr>
          <w:rFonts w:cs="Miriam" w:hint="cs"/>
          <w:szCs w:val="20"/>
          <w:rtl/>
          <w:lang w:eastAsia="en-US"/>
        </w:rPr>
        <w:t xml:space="preserve">רבי טרפון, בפרק 'כיצד' בבבא קמא </w:t>
      </w:r>
      <w:r>
        <w:rPr>
          <w:rFonts w:cs="Miriam" w:hint="cs"/>
          <w:szCs w:val="16"/>
          <w:rtl/>
          <w:lang w:eastAsia="en-US"/>
        </w:rPr>
        <w:t>(דף כה,א)</w:t>
      </w:r>
      <w:r>
        <w:rPr>
          <w:rFonts w:cs="Miriam"/>
          <w:szCs w:val="20"/>
          <w:rtl/>
          <w:lang w:eastAsia="en-US"/>
        </w:rPr>
        <w:t>)</w:t>
      </w:r>
      <w:r>
        <w:rPr>
          <w:rFonts w:cs="Rod"/>
          <w:rtl/>
          <w:lang w:eastAsia="en-US"/>
        </w:rPr>
        <w:t xml:space="preserve"> </w:t>
      </w:r>
      <w:r>
        <w:rPr>
          <w:rFonts w:cs="Rod" w:hint="cs"/>
          <w:rtl/>
          <w:lang w:eastAsia="en-US"/>
        </w:rPr>
        <w:t>- מאי איכא למימר?</w:t>
      </w:r>
    </w:p>
    <w:p w:rsidR="00D24371" w:rsidRDefault="00D24371" w:rsidP="00D24371">
      <w:pPr>
        <w:rPr>
          <w:rFonts w:cs="Rod" w:hint="cs"/>
          <w:rtl/>
          <w:lang w:eastAsia="en-US"/>
        </w:rPr>
      </w:pPr>
      <w:r>
        <w:rPr>
          <w:rFonts w:cs="Rod" w:hint="cs"/>
          <w:rtl/>
          <w:lang w:eastAsia="en-US"/>
        </w:rPr>
        <w:t xml:space="preserve">אלא אמר קרא: </w:t>
      </w:r>
      <w:r>
        <w:rPr>
          <w:rFonts w:cs="Miriam" w:hint="cs"/>
          <w:szCs w:val="16"/>
          <w:rtl/>
          <w:lang w:eastAsia="en-US"/>
        </w:rPr>
        <w:t>(שמות כב,יג)</w:t>
      </w:r>
      <w:r>
        <w:rPr>
          <w:rFonts w:cs="Narkisim" w:hint="cs"/>
          <w:rtl/>
          <w:lang w:eastAsia="en-US"/>
        </w:rPr>
        <w:t xml:space="preserve"> </w:t>
      </w:r>
      <w:r>
        <w:rPr>
          <w:rFonts w:cs="Narkisim" w:hint="cs"/>
          <w:b/>
          <w:bCs/>
          <w:u w:val="single"/>
          <w:rtl/>
          <w:lang w:eastAsia="en-US"/>
        </w:rPr>
        <w:t>ו</w:t>
      </w:r>
      <w:r>
        <w:rPr>
          <w:rFonts w:cs="Narkisim" w:hint="cs"/>
          <w:rtl/>
          <w:lang w:eastAsia="en-US"/>
        </w:rPr>
        <w:t>כי ישאל</w:t>
      </w:r>
      <w:r>
        <w:rPr>
          <w:rFonts w:cs="Narkisim"/>
          <w:rtl/>
          <w:lang w:eastAsia="en-US"/>
        </w:rPr>
        <w:t xml:space="preserve"> </w:t>
      </w:r>
      <w:r>
        <w:rPr>
          <w:rFonts w:cs="Narkisim"/>
          <w:szCs w:val="20"/>
          <w:rtl/>
          <w:lang w:eastAsia="en-US"/>
        </w:rPr>
        <w:t>[</w:t>
      </w:r>
      <w:r>
        <w:rPr>
          <w:rFonts w:cs="Narkisim" w:hint="cs"/>
          <w:szCs w:val="20"/>
          <w:rtl/>
          <w:lang w:eastAsia="en-US"/>
        </w:rPr>
        <w:t>איש מעם רעהו ונשבר או מת בעליו אין עמו שלם ישלם</w:t>
      </w:r>
      <w:r>
        <w:rPr>
          <w:rFonts w:cs="Narkisim"/>
          <w:szCs w:val="20"/>
          <w:rtl/>
          <w:lang w:eastAsia="en-US"/>
        </w:rPr>
        <w:t>]</w:t>
      </w:r>
      <w:r>
        <w:rPr>
          <w:rFonts w:cs="Rod" w:hint="cs"/>
          <w:rtl/>
          <w:lang w:eastAsia="en-US"/>
        </w:rPr>
        <w:t xml:space="preserve"> וי"ו מוסיף על ענין ראשון וילמד עליון </w:t>
      </w:r>
      <w:r>
        <w:rPr>
          <w:rFonts w:cs="Miriam"/>
          <w:szCs w:val="20"/>
          <w:rtl/>
          <w:lang w:eastAsia="en-US"/>
        </w:rPr>
        <w:t>(</w:t>
      </w:r>
      <w:r>
        <w:rPr>
          <w:rFonts w:cs="Miriam" w:hint="cs"/>
          <w:szCs w:val="20"/>
          <w:rtl/>
          <w:lang w:eastAsia="en-US"/>
        </w:rPr>
        <w:t>גניבה ואבידה דשומר שכר</w:t>
      </w:r>
      <w:r>
        <w:rPr>
          <w:rFonts w:cs="Miriam"/>
          <w:szCs w:val="20"/>
          <w:rtl/>
          <w:lang w:eastAsia="en-US"/>
        </w:rPr>
        <w:t>)</w:t>
      </w:r>
      <w:r>
        <w:rPr>
          <w:rFonts w:cs="Rod"/>
          <w:rtl/>
          <w:lang w:eastAsia="en-US"/>
        </w:rPr>
        <w:t xml:space="preserve"> </w:t>
      </w:r>
      <w:r>
        <w:rPr>
          <w:rFonts w:cs="Rod" w:hint="cs"/>
          <w:rtl/>
          <w:lang w:eastAsia="en-US"/>
        </w:rPr>
        <w:t xml:space="preserve">מתחתון </w:t>
      </w:r>
      <w:r>
        <w:rPr>
          <w:rFonts w:cs="Miriam"/>
          <w:szCs w:val="20"/>
          <w:rtl/>
          <w:lang w:eastAsia="en-US"/>
        </w:rPr>
        <w:t>(</w:t>
      </w:r>
      <w:r>
        <w:rPr>
          <w:rFonts w:cs="Miriam" w:hint="cs"/>
          <w:szCs w:val="20"/>
          <w:rtl/>
          <w:lang w:eastAsia="en-US"/>
        </w:rPr>
        <w:t>מחיובא דשואל: מה שבורה ומתה דשואל בבעלים פטור - אף חיובא דשומר שכר בבעלים פטור</w:t>
      </w:r>
      <w:r>
        <w:rPr>
          <w:rFonts w:cs="Miriam"/>
          <w:szCs w:val="20"/>
          <w:rtl/>
          <w:lang w:eastAsia="en-US"/>
        </w:rPr>
        <w:t>)</w:t>
      </w:r>
      <w:r>
        <w:rPr>
          <w:rFonts w:cs="Rod"/>
          <w:rtl/>
          <w:lang w:eastAsia="en-US"/>
        </w:rPr>
        <w:t xml:space="preserve"> </w:t>
      </w:r>
      <w:r>
        <w:rPr>
          <w:rFonts w:cs="Rod" w:hint="cs"/>
          <w:rtl/>
          <w:lang w:eastAsia="en-US"/>
        </w:rPr>
        <w:t xml:space="preserve">ותחתון מעליון </w:t>
      </w:r>
      <w:r>
        <w:rPr>
          <w:rFonts w:cs="Miriam"/>
          <w:szCs w:val="20"/>
          <w:rtl/>
          <w:lang w:eastAsia="en-US"/>
        </w:rPr>
        <w:t>(</w:t>
      </w:r>
      <w:r>
        <w:rPr>
          <w:rFonts w:cs="Miriam" w:hint="cs"/>
          <w:szCs w:val="20"/>
          <w:rtl/>
          <w:lang w:eastAsia="en-US"/>
        </w:rPr>
        <w:t xml:space="preserve">מה שומר שכר חייב בגניבה ואבידה שלא בבעלים - אף שואל כן, ומה שומר שכר בבעלים פטור - אף שואל כן, </w:t>
      </w:r>
      <w:r>
        <w:rPr>
          <w:rFonts w:cs="Miriam" w:hint="cs"/>
          <w:szCs w:val="20"/>
          <w:u w:val="single"/>
          <w:rtl/>
          <w:lang w:eastAsia="en-US"/>
        </w:rPr>
        <w:t>ואין משיבין על ההיקש</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rtl/>
          <w:lang w:eastAsia="en-US"/>
        </w:rPr>
      </w:pPr>
    </w:p>
    <w:p w:rsidR="00D24371" w:rsidRDefault="00D24371" w:rsidP="00D24371">
      <w:pPr>
        <w:rPr>
          <w:rFonts w:cs="Rod" w:hint="cs"/>
          <w:rtl/>
          <w:lang w:eastAsia="en-US"/>
        </w:rPr>
      </w:pPr>
      <w:r>
        <w:rPr>
          <w:rFonts w:cs="Rod" w:hint="cs"/>
          <w:rtl/>
          <w:lang w:eastAsia="en-US"/>
        </w:rPr>
        <w:t xml:space="preserve">איתמר: פשיעה בבעלים </w:t>
      </w:r>
      <w:r>
        <w:rPr>
          <w:rFonts w:cs="Miriam"/>
          <w:szCs w:val="20"/>
          <w:rtl/>
          <w:lang w:eastAsia="en-US"/>
        </w:rPr>
        <w:t>(</w:t>
      </w:r>
      <w:r>
        <w:rPr>
          <w:rFonts w:cs="Miriam" w:hint="cs"/>
          <w:szCs w:val="20"/>
          <w:rtl/>
          <w:lang w:eastAsia="en-US"/>
        </w:rPr>
        <w:t>אחד מן השומרים שפשע כשהיו בעלים במלאכתו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פליגי בה רב אחא ורבינא: חד אמר חייב וחד אמר פטור.</w:t>
      </w:r>
    </w:p>
    <w:p w:rsidR="00D24371" w:rsidRDefault="00D24371" w:rsidP="00D24371">
      <w:pPr>
        <w:rPr>
          <w:rFonts w:cs="Rod" w:hint="cs"/>
          <w:rtl/>
          <w:lang w:eastAsia="en-US"/>
        </w:rPr>
      </w:pPr>
      <w:r>
        <w:rPr>
          <w:rFonts w:cs="Rod" w:hint="cs"/>
          <w:rtl/>
          <w:lang w:eastAsia="en-US"/>
        </w:rPr>
        <w:t xml:space="preserve">מאן דאמר 'חייב' </w:t>
      </w:r>
      <w:r>
        <w:rPr>
          <w:rFonts w:cs="Rod"/>
          <w:rtl/>
          <w:lang w:eastAsia="en-US"/>
        </w:rPr>
        <w:t>–</w:t>
      </w:r>
      <w:r>
        <w:rPr>
          <w:rFonts w:cs="Rod" w:hint="cs"/>
          <w:rtl/>
          <w:lang w:eastAsia="en-US"/>
        </w:rPr>
        <w:t xml:space="preserve"> קסבר: מקרא </w:t>
      </w:r>
      <w:r>
        <w:rPr>
          <w:rFonts w:cs="Miriam"/>
          <w:szCs w:val="20"/>
          <w:rtl/>
          <w:lang w:eastAsia="en-US"/>
        </w:rPr>
        <w:t>(</w:t>
      </w:r>
      <w:r>
        <w:rPr>
          <w:rFonts w:cs="Narkisim" w:hint="cs"/>
          <w:szCs w:val="20"/>
          <w:rtl/>
          <w:lang w:eastAsia="en-US"/>
        </w:rPr>
        <w:t xml:space="preserve">אם בעליו עמו </w:t>
      </w:r>
      <w:r>
        <w:rPr>
          <w:rFonts w:cs="Miriam" w:hint="cs"/>
          <w:szCs w:val="16"/>
          <w:rtl/>
          <w:lang w:eastAsia="en-US"/>
        </w:rPr>
        <w:t>(שמות כב</w:t>
      </w:r>
      <w:r>
        <w:rPr>
          <w:rFonts w:cs="Miriam"/>
          <w:szCs w:val="16"/>
          <w:rtl/>
          <w:lang w:eastAsia="en-US"/>
        </w:rPr>
        <w:t>,</w:t>
      </w:r>
      <w:r>
        <w:rPr>
          <w:rFonts w:cs="Miriam" w:hint="cs"/>
          <w:szCs w:val="16"/>
          <w:rtl/>
          <w:lang w:eastAsia="en-US"/>
        </w:rPr>
        <w:t>יג)</w:t>
      </w:r>
      <w:r>
        <w:rPr>
          <w:rFonts w:cs="Miriam"/>
          <w:szCs w:val="20"/>
          <w:rtl/>
          <w:lang w:eastAsia="en-US"/>
        </w:rPr>
        <w:t>)</w:t>
      </w:r>
      <w:r>
        <w:rPr>
          <w:rFonts w:cs="Rod"/>
          <w:rtl/>
          <w:lang w:eastAsia="en-US"/>
        </w:rPr>
        <w:t xml:space="preserve"> </w:t>
      </w:r>
      <w:r>
        <w:rPr>
          <w:rFonts w:cs="Rod" w:hint="cs"/>
          <w:rtl/>
          <w:lang w:eastAsia="en-US"/>
        </w:rPr>
        <w:t xml:space="preserve">נדרש לפניו </w:t>
      </w:r>
      <w:r>
        <w:rPr>
          <w:rFonts w:cs="Miriam"/>
          <w:szCs w:val="20"/>
          <w:rtl/>
          <w:lang w:eastAsia="en-US"/>
        </w:rPr>
        <w:t>(</w:t>
      </w:r>
      <w:r>
        <w:rPr>
          <w:rFonts w:cs="Miriam" w:hint="cs"/>
          <w:szCs w:val="20"/>
          <w:rtl/>
          <w:lang w:eastAsia="en-US"/>
        </w:rPr>
        <w:t>אשומר שכר בהיקשא</w:t>
      </w:r>
      <w:r>
        <w:rPr>
          <w:rFonts w:cs="Miriam"/>
          <w:szCs w:val="20"/>
          <w:rtl/>
          <w:lang w:eastAsia="en-US"/>
        </w:rPr>
        <w:t>)</w:t>
      </w:r>
      <w:r>
        <w:rPr>
          <w:rFonts w:cs="Rod"/>
          <w:rtl/>
          <w:lang w:eastAsia="en-US"/>
        </w:rPr>
        <w:t xml:space="preserve"> </w:t>
      </w:r>
      <w:r>
        <w:rPr>
          <w:rFonts w:cs="Rod" w:hint="cs"/>
          <w:rtl/>
          <w:lang w:eastAsia="en-US"/>
        </w:rPr>
        <w:t xml:space="preserve">ולא לפני פניו </w:t>
      </w:r>
      <w:r>
        <w:rPr>
          <w:rFonts w:cs="Miriam"/>
          <w:szCs w:val="20"/>
          <w:rtl/>
          <w:lang w:eastAsia="en-US"/>
        </w:rPr>
        <w:t>(</w:t>
      </w:r>
      <w:r>
        <w:rPr>
          <w:rFonts w:cs="Miriam" w:hint="cs"/>
          <w:szCs w:val="20"/>
          <w:rtl/>
          <w:lang w:eastAsia="en-US"/>
        </w:rPr>
        <w:t>אשומר חנם: דפרשיות של שומר חנם ושל שומר שכר לא איתקש בוי"ו יתירה, דלא כתיב '</w:t>
      </w:r>
      <w:r>
        <w:rPr>
          <w:rFonts w:cs="Miriam" w:hint="cs"/>
          <w:b/>
          <w:bCs/>
          <w:szCs w:val="20"/>
          <w:u w:val="single"/>
          <w:rtl/>
          <w:lang w:eastAsia="en-US"/>
        </w:rPr>
        <w:t>ו</w:t>
      </w:r>
      <w:r>
        <w:rPr>
          <w:rFonts w:cs="Miriam" w:hint="cs"/>
          <w:szCs w:val="20"/>
          <w:rtl/>
          <w:lang w:eastAsia="en-US"/>
        </w:rPr>
        <w:t>כי יתן' בשומר שכר</w:t>
      </w:r>
      <w:r>
        <w:rPr>
          <w:rFonts w:cs="Miriam"/>
          <w:szCs w:val="20"/>
          <w:rtl/>
          <w:lang w:eastAsia="en-US"/>
        </w:rPr>
        <w:t>)</w:t>
      </w:r>
      <w:r>
        <w:rPr>
          <w:rFonts w:cs="Rod" w:hint="cs"/>
          <w:rtl/>
          <w:lang w:eastAsia="en-US"/>
        </w:rPr>
        <w:t>, הלכך: '</w:t>
      </w:r>
      <w:r>
        <w:rPr>
          <w:rFonts w:cs="Narkisim" w:hint="cs"/>
          <w:rtl/>
          <w:lang w:eastAsia="en-US"/>
        </w:rPr>
        <w:t>אם בעליו עמו</w:t>
      </w:r>
      <w:r>
        <w:rPr>
          <w:rFonts w:cs="Rod" w:hint="cs"/>
          <w:rtl/>
          <w:lang w:eastAsia="en-US"/>
        </w:rPr>
        <w:t xml:space="preserve">' </w:t>
      </w:r>
      <w:r>
        <w:rPr>
          <w:rFonts w:cs="Miriam" w:hint="cs"/>
          <w:szCs w:val="16"/>
          <w:rtl/>
          <w:lang w:eastAsia="en-US"/>
        </w:rPr>
        <w:t>(שמות כב</w:t>
      </w:r>
      <w:r>
        <w:rPr>
          <w:rFonts w:cs="Miriam"/>
          <w:szCs w:val="16"/>
          <w:rtl/>
          <w:lang w:eastAsia="en-US"/>
        </w:rPr>
        <w:t>,</w:t>
      </w:r>
      <w:r>
        <w:rPr>
          <w:rFonts w:cs="Miriam" w:hint="cs"/>
          <w:szCs w:val="16"/>
          <w:rtl/>
          <w:lang w:eastAsia="en-US"/>
        </w:rPr>
        <w:t>יג)</w:t>
      </w:r>
      <w:r>
        <w:rPr>
          <w:rFonts w:cs="Rod" w:hint="cs"/>
          <w:rtl/>
          <w:lang w:eastAsia="en-US"/>
        </w:rPr>
        <w:t xml:space="preserve"> - אשומר חנם </w:t>
      </w:r>
      <w:r>
        <w:rPr>
          <w:rFonts w:cs="Miriam"/>
          <w:szCs w:val="20"/>
          <w:rtl/>
          <w:lang w:eastAsia="en-US"/>
        </w:rPr>
        <w:t>(</w:t>
      </w:r>
      <w:r>
        <w:rPr>
          <w:rFonts w:cs="Miriam" w:hint="cs"/>
          <w:szCs w:val="20"/>
          <w:rtl/>
          <w:lang w:eastAsia="en-US"/>
        </w:rPr>
        <w:t>דכתיבא ביה פשיעה '</w:t>
      </w:r>
      <w:r>
        <w:rPr>
          <w:rFonts w:cs="Narkisim" w:hint="cs"/>
          <w:szCs w:val="20"/>
          <w:rtl/>
          <w:lang w:eastAsia="en-US"/>
        </w:rPr>
        <w:t>על כל דבר פשע</w:t>
      </w:r>
      <w:r>
        <w:rPr>
          <w:rFonts w:cs="Miriam" w:hint="cs"/>
          <w:szCs w:val="20"/>
          <w:rtl/>
          <w:lang w:eastAsia="en-US"/>
        </w:rPr>
        <w:t>'</w:t>
      </w:r>
      <w:r>
        <w:rPr>
          <w:rFonts w:cs="Miriam" w:hint="cs"/>
          <w:szCs w:val="16"/>
          <w:rtl/>
          <w:lang w:eastAsia="en-US"/>
        </w:rPr>
        <w:t xml:space="preserve"> [שמות כב,ח]</w:t>
      </w:r>
      <w:r>
        <w:rPr>
          <w:rFonts w:cs="Miriam"/>
          <w:szCs w:val="20"/>
          <w:rtl/>
          <w:lang w:eastAsia="en-US"/>
        </w:rPr>
        <w:t>)</w:t>
      </w:r>
      <w:r>
        <w:rPr>
          <w:rFonts w:cs="Rod"/>
          <w:rtl/>
          <w:lang w:eastAsia="en-US"/>
        </w:rPr>
        <w:t xml:space="preserve"> </w:t>
      </w:r>
      <w:r>
        <w:rPr>
          <w:rFonts w:cs="Rod" w:hint="cs"/>
          <w:rtl/>
          <w:lang w:eastAsia="en-US"/>
        </w:rPr>
        <w:t xml:space="preserve">לא כתיב, ופשיעה נמי בשומר שכר ובשואל לא כתיב; הלכך בשומר שכר ובשואל לחיוב </w:t>
      </w:r>
      <w:r>
        <w:rPr>
          <w:rFonts w:cs="Miriam"/>
          <w:szCs w:val="20"/>
          <w:rtl/>
          <w:lang w:eastAsia="en-US"/>
        </w:rPr>
        <w:t>(</w:t>
      </w:r>
      <w:r>
        <w:rPr>
          <w:rFonts w:cs="Miriam" w:hint="cs"/>
          <w:szCs w:val="20"/>
          <w:rtl/>
          <w:lang w:eastAsia="en-US"/>
        </w:rPr>
        <w:t>לחייבו שלא בבעלים בפשיעה</w:t>
      </w:r>
      <w:r>
        <w:rPr>
          <w:rFonts w:cs="Miriam"/>
          <w:szCs w:val="20"/>
          <w:rtl/>
          <w:lang w:eastAsia="en-US"/>
        </w:rPr>
        <w:t>)</w:t>
      </w:r>
      <w:r>
        <w:rPr>
          <w:rFonts w:cs="Rod" w:hint="cs"/>
          <w:rtl/>
          <w:lang w:eastAsia="en-US"/>
        </w:rPr>
        <w:t xml:space="preserve"> אתיא בקל וחומר משומר חנם, אבל בבעלים לפטור אף בשומר שכר ובשואל </w:t>
      </w:r>
      <w:r>
        <w:rPr>
          <w:rFonts w:cs="Rod"/>
          <w:rtl/>
          <w:lang w:eastAsia="en-US"/>
        </w:rPr>
        <w:t>–</w:t>
      </w:r>
      <w:r>
        <w:rPr>
          <w:rFonts w:cs="Rod" w:hint="cs"/>
          <w:rtl/>
          <w:lang w:eastAsia="en-US"/>
        </w:rPr>
        <w:t xml:space="preserve"> לא </w:t>
      </w:r>
      <w:r>
        <w:rPr>
          <w:rFonts w:cs="Miriam"/>
          <w:szCs w:val="20"/>
          <w:rtl/>
          <w:lang w:eastAsia="en-US"/>
        </w:rPr>
        <w:t>(</w:t>
      </w:r>
      <w:r>
        <w:rPr>
          <w:rFonts w:cs="Miriam" w:hint="cs"/>
          <w:szCs w:val="20"/>
          <w:rtl/>
          <w:lang w:eastAsia="en-US"/>
        </w:rPr>
        <w:t>כלומר: אפילו בשומר שכר ושואל לא הוי פטור</w:t>
      </w:r>
      <w:r>
        <w:rPr>
          <w:rFonts w:cs="Miriam"/>
          <w:szCs w:val="20"/>
          <w:rtl/>
          <w:lang w:eastAsia="en-US"/>
        </w:rPr>
        <w:t>)</w:t>
      </w:r>
      <w:r>
        <w:rPr>
          <w:rFonts w:cs="Rod" w:hint="cs"/>
          <w:rtl/>
          <w:lang w:eastAsia="en-US"/>
        </w:rPr>
        <w:t xml:space="preserve">; מאי טעמא? </w:t>
      </w:r>
      <w:r>
        <w:rPr>
          <w:rFonts w:cs="Miriam"/>
          <w:szCs w:val="20"/>
          <w:rtl/>
          <w:lang w:eastAsia="en-US"/>
        </w:rPr>
        <w:t>(</w:t>
      </w:r>
      <w:r>
        <w:rPr>
          <w:rFonts w:cs="Miriam" w:hint="cs"/>
          <w:szCs w:val="20"/>
          <w:rtl/>
          <w:lang w:eastAsia="en-US"/>
        </w:rPr>
        <w:t>דכי גמרינן פשיעה בבעלים - בשומר שכר ובשואל בקל וחומר משומר חנם, דחייב לגמרי הוא, בין בבעלים בין שלא בבעלים, ד</w:t>
      </w:r>
      <w:r>
        <w:rPr>
          <w:rFonts w:cs="Miriam"/>
          <w:szCs w:val="20"/>
          <w:rtl/>
          <w:lang w:eastAsia="en-US"/>
        </w:rPr>
        <w:t>)</w:t>
      </w:r>
      <w:r>
        <w:rPr>
          <w:rFonts w:cs="Rod" w:hint="cs"/>
          <w:rtl/>
          <w:lang w:eastAsia="en-US"/>
        </w:rPr>
        <w:t>כי כתיב '</w:t>
      </w:r>
      <w:r>
        <w:rPr>
          <w:rFonts w:cs="Narkisim" w:hint="cs"/>
          <w:rtl/>
          <w:lang w:eastAsia="en-US"/>
        </w:rPr>
        <w:t>אם בעליו עמו לא ישלם</w:t>
      </w:r>
      <w:r>
        <w:rPr>
          <w:rFonts w:cs="Rod" w:hint="cs"/>
          <w:rtl/>
          <w:lang w:eastAsia="en-US"/>
        </w:rPr>
        <w:t>'</w:t>
      </w:r>
      <w:r>
        <w:rPr>
          <w:rFonts w:cs="Miriam" w:hint="cs"/>
          <w:szCs w:val="16"/>
          <w:rtl/>
          <w:lang w:eastAsia="en-US"/>
        </w:rPr>
        <w:t xml:space="preserve"> [שמות כב,יד]</w:t>
      </w:r>
      <w:r>
        <w:rPr>
          <w:rFonts w:cs="Rod" w:hint="cs"/>
          <w:rtl/>
          <w:lang w:eastAsia="en-US"/>
        </w:rPr>
        <w:t xml:space="preserve"> - אשואל ואשומר שכר אהנך חיובי דכתיב בהו בהדיא הוא דמיכתב </w:t>
      </w:r>
      <w:r>
        <w:rPr>
          <w:rFonts w:cs="Miriam"/>
          <w:szCs w:val="20"/>
          <w:rtl/>
          <w:lang w:eastAsia="en-US"/>
        </w:rPr>
        <w:t>(</w:t>
      </w:r>
      <w:r>
        <w:rPr>
          <w:rFonts w:cs="Miriam" w:hint="cs"/>
          <w:szCs w:val="20"/>
          <w:rtl/>
          <w:lang w:eastAsia="en-US"/>
        </w:rPr>
        <w:t>בשומר שכר ובשואל הוא דכתיב, אבל אפשיעה - דלא כתיבא בהו בהדיא - לא שנא בבעלים לא שנא לא בבעלים</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Miriam" w:hint="cs"/>
          <w:lang w:eastAsia="en-US"/>
        </w:rPr>
      </w:pPr>
      <w:r>
        <w:rPr>
          <w:rFonts w:cs="Rod" w:hint="cs"/>
          <w:rtl/>
          <w:lang w:eastAsia="en-US"/>
        </w:rPr>
        <w:t xml:space="preserve">מאן דאמר 'פטור' - קסבר מקרא נדרש לפניו ולפני פניו </w:t>
      </w:r>
      <w:r>
        <w:rPr>
          <w:rFonts w:cs="Miriam"/>
          <w:szCs w:val="20"/>
          <w:rtl/>
          <w:lang w:eastAsia="en-US"/>
        </w:rPr>
        <w:t>(</w:t>
      </w:r>
      <w:r>
        <w:rPr>
          <w:rFonts w:cs="Miriam" w:hint="cs"/>
          <w:szCs w:val="20"/>
          <w:rtl/>
          <w:lang w:eastAsia="en-US"/>
        </w:rPr>
        <w:t>בסמיכות הפרשיות, ואף על פי שאין היקש מפורש בהן</w:t>
      </w:r>
      <w:r>
        <w:rPr>
          <w:rFonts w:cs="Miriam"/>
          <w:szCs w:val="20"/>
          <w:rtl/>
          <w:lang w:eastAsia="en-US"/>
        </w:rPr>
        <w:t>)</w:t>
      </w:r>
      <w:r>
        <w:rPr>
          <w:rFonts w:cs="Rod" w:hint="cs"/>
          <w:rtl/>
          <w:lang w:eastAsia="en-US"/>
        </w:rPr>
        <w:t>; וכי כתיב '</w:t>
      </w:r>
      <w:r>
        <w:rPr>
          <w:rFonts w:cs="Narkisim" w:hint="cs"/>
          <w:rtl/>
          <w:lang w:eastAsia="en-US"/>
        </w:rPr>
        <w:t>אם בעליו עמו</w:t>
      </w:r>
      <w:r>
        <w:rPr>
          <w:rFonts w:cs="Rod" w:hint="cs"/>
          <w:rtl/>
          <w:lang w:eastAsia="en-US"/>
        </w:rPr>
        <w:t>' - אשומר חנם נמי כתיב.</w:t>
      </w:r>
    </w:p>
    <w:p w:rsidR="00D24371" w:rsidRDefault="00D24371" w:rsidP="00D24371">
      <w:pPr>
        <w:rPr>
          <w:rFonts w:cs="Rod" w:hint="cs"/>
          <w:rtl/>
          <w:lang w:eastAsia="en-US"/>
        </w:rPr>
      </w:pPr>
      <w:r>
        <w:rPr>
          <w:rFonts w:cs="Rod" w:hint="cs"/>
          <w:rtl/>
          <w:lang w:eastAsia="en-US"/>
        </w:rPr>
        <w:t>תנן: '</w:t>
      </w:r>
      <w:r>
        <w:rPr>
          <w:rFonts w:cs="Rod" w:hint="cs"/>
          <w:i/>
          <w:iCs/>
          <w:rtl/>
          <w:lang w:eastAsia="en-US"/>
        </w:rPr>
        <w:t xml:space="preserve">השואל הפרה </w:t>
      </w:r>
      <w:r>
        <w:rPr>
          <w:rFonts w:cs="Miriam"/>
          <w:szCs w:val="20"/>
          <w:rtl/>
          <w:lang w:eastAsia="en-US"/>
        </w:rPr>
        <w:t>(</w:t>
      </w:r>
      <w:r>
        <w:rPr>
          <w:rFonts w:cs="Miriam" w:hint="cs"/>
          <w:szCs w:val="20"/>
          <w:rtl/>
          <w:lang w:eastAsia="en-US"/>
        </w:rPr>
        <w:t>'השואל את הפרה' גרסינן בתרוייהו, ולא גרסינן 'השוכר' גבי הפרה אלא גבי בעלים</w:t>
      </w:r>
      <w:r>
        <w:rPr>
          <w:rFonts w:cs="Miriam"/>
          <w:szCs w:val="20"/>
          <w:rtl/>
          <w:lang w:eastAsia="en-US"/>
        </w:rPr>
        <w:t>)</w:t>
      </w:r>
      <w:r>
        <w:rPr>
          <w:rFonts w:cs="Rod"/>
          <w:i/>
          <w:iCs/>
          <w:rtl/>
          <w:lang w:eastAsia="en-US"/>
        </w:rPr>
        <w:t xml:space="preserve"> </w:t>
      </w:r>
      <w:r>
        <w:rPr>
          <w:rFonts w:cs="Rod" w:hint="cs"/>
          <w:i/>
          <w:iCs/>
          <w:rtl/>
          <w:lang w:eastAsia="en-US"/>
        </w:rPr>
        <w:t xml:space="preserve">ושאל בעליה עמה; השואל הפרה ושכר בעליה עמה; שאל בעליה או שכרן ואחר כך שאל הפרה ומתה </w:t>
      </w:r>
      <w:r>
        <w:rPr>
          <w:rFonts w:cs="Rod"/>
          <w:i/>
          <w:iCs/>
          <w:rtl/>
          <w:lang w:eastAsia="en-US"/>
        </w:rPr>
        <w:t>–</w:t>
      </w:r>
      <w:r>
        <w:rPr>
          <w:rFonts w:cs="Rod" w:hint="cs"/>
          <w:i/>
          <w:iCs/>
          <w:rtl/>
          <w:lang w:eastAsia="en-US"/>
        </w:rPr>
        <w:t xml:space="preserve"> פטור</w:t>
      </w:r>
      <w:r>
        <w:rPr>
          <w:rFonts w:cs="Rod" w:hint="cs"/>
          <w:rtl/>
          <w:lang w:eastAsia="en-US"/>
        </w:rPr>
        <w:t xml:space="preserve">' ואילו שומר חנם </w:t>
      </w:r>
      <w:r>
        <w:rPr>
          <w:rFonts w:cs="Miriam"/>
          <w:szCs w:val="20"/>
          <w:rtl/>
          <w:lang w:eastAsia="en-US"/>
        </w:rPr>
        <w:t>(</w:t>
      </w:r>
      <w:r>
        <w:rPr>
          <w:rFonts w:cs="Miriam" w:hint="cs"/>
          <w:szCs w:val="20"/>
          <w:rtl/>
          <w:lang w:eastAsia="en-US"/>
        </w:rPr>
        <w:t>דפרה</w:t>
      </w:r>
      <w:r>
        <w:rPr>
          <w:rFonts w:cs="Miriam"/>
          <w:szCs w:val="20"/>
          <w:rtl/>
          <w:lang w:eastAsia="en-US"/>
        </w:rPr>
        <w:t>)</w:t>
      </w:r>
      <w:r>
        <w:rPr>
          <w:rFonts w:cs="Rod"/>
          <w:rtl/>
          <w:lang w:eastAsia="en-US"/>
        </w:rPr>
        <w:t xml:space="preserve"> </w:t>
      </w:r>
      <w:r>
        <w:rPr>
          <w:rFonts w:cs="Rod" w:hint="cs"/>
          <w:rtl/>
          <w:lang w:eastAsia="en-US"/>
        </w:rPr>
        <w:t xml:space="preserve">לא קתני </w:t>
      </w:r>
      <w:r>
        <w:rPr>
          <w:rFonts w:cs="Miriam"/>
          <w:szCs w:val="20"/>
          <w:rtl/>
          <w:lang w:eastAsia="en-US"/>
        </w:rPr>
        <w:t>(</w:t>
      </w:r>
      <w:r>
        <w:rPr>
          <w:rFonts w:cs="Miriam" w:hint="cs"/>
          <w:szCs w:val="20"/>
          <w:rtl/>
          <w:lang w:eastAsia="en-US"/>
        </w:rPr>
        <w:t xml:space="preserve">בבעלים פטור, משום דחיוביה ליתיה אלא בפשיעה, ופשיעה לא פטר בה </w:t>
      </w:r>
      <w:commentRangeStart w:id="1"/>
      <w:r>
        <w:rPr>
          <w:rFonts w:cs="Miriam" w:hint="cs"/>
          <w:szCs w:val="20"/>
          <w:rtl/>
          <w:lang w:eastAsia="en-US"/>
        </w:rPr>
        <w:t>בבעלים</w:t>
      </w:r>
      <w:commentRangeEnd w:id="1"/>
      <w:r>
        <w:rPr>
          <w:rStyle w:val="aa"/>
          <w:rFonts w:eastAsia="Rod"/>
          <w:vanish/>
          <w:rtl/>
        </w:rPr>
        <w:commentReference w:id="1"/>
      </w:r>
      <w:r>
        <w:rPr>
          <w:rFonts w:cs="Miriam"/>
          <w:szCs w:val="20"/>
          <w:rtl/>
          <w:lang w:eastAsia="en-US"/>
        </w:rPr>
        <w:t>)</w:t>
      </w:r>
      <w:r>
        <w:rPr>
          <w:rFonts w:cs="Rod" w:hint="cs"/>
          <w:rtl/>
          <w:lang w:eastAsia="en-US"/>
        </w:rPr>
        <w:t>!</w:t>
      </w:r>
    </w:p>
    <w:p w:rsidR="00D24371" w:rsidRDefault="00D24371" w:rsidP="00D24371">
      <w:pPr>
        <w:rPr>
          <w:rFonts w:cs="Rod" w:hint="cs"/>
          <w:lang w:eastAsia="en-US"/>
        </w:rPr>
      </w:pPr>
      <w:r>
        <w:rPr>
          <w:rFonts w:cs="Rod" w:hint="cs"/>
          <w:rtl/>
          <w:lang w:eastAsia="en-US"/>
        </w:rPr>
        <w:t>ולטעמיך 'שומר שכר' מי קתני? אלא תנא מילתא</w:t>
      </w:r>
    </w:p>
    <w:p w:rsidR="00D24371" w:rsidRDefault="00D24371" w:rsidP="00D24371">
      <w:pPr>
        <w:rPr>
          <w:rFonts w:cs="Rod" w:hint="cs"/>
          <w:lang w:eastAsia="en-US"/>
        </w:rPr>
      </w:pPr>
    </w:p>
    <w:p w:rsidR="00D24371" w:rsidRDefault="00D24371" w:rsidP="00D24371">
      <w:pPr>
        <w:rPr>
          <w:rFonts w:cs="Rod" w:hint="cs"/>
          <w:rtl/>
          <w:lang w:eastAsia="en-US"/>
        </w:rPr>
      </w:pPr>
      <w:r>
        <w:rPr>
          <w:rFonts w:cs="Rod"/>
          <w:rtl/>
          <w:lang w:eastAsia="en-US"/>
        </w:rPr>
        <w:t>(</w:t>
      </w:r>
      <w:r>
        <w:rPr>
          <w:rFonts w:cs="Rod" w:hint="cs"/>
          <w:rtl/>
          <w:lang w:eastAsia="en-US"/>
        </w:rPr>
        <w:t>בבא מציעא צה,ב</w:t>
      </w:r>
      <w:r>
        <w:rPr>
          <w:rFonts w:cs="Rod"/>
          <w:rtl/>
          <w:lang w:eastAsia="en-US"/>
        </w:rPr>
        <w:t>)</w:t>
      </w:r>
      <w:r>
        <w:rPr>
          <w:rFonts w:cs="Rod" w:hint="cs"/>
          <w:rtl/>
          <w:lang w:eastAsia="en-US"/>
        </w:rPr>
        <w:tab/>
      </w:r>
    </w:p>
    <w:p w:rsidR="00D24371" w:rsidRDefault="00D24371" w:rsidP="00D24371">
      <w:pPr>
        <w:rPr>
          <w:rFonts w:cs="Rod" w:hint="cs"/>
          <w:rtl/>
          <w:lang w:eastAsia="en-US"/>
        </w:rPr>
      </w:pPr>
      <w:r>
        <w:rPr>
          <w:rFonts w:cs="Rod" w:hint="cs"/>
          <w:rtl/>
          <w:lang w:eastAsia="en-US"/>
        </w:rPr>
        <w:t xml:space="preserve">דכתיבא בהדיא </w:t>
      </w:r>
      <w:r>
        <w:rPr>
          <w:rFonts w:cs="Miriam"/>
          <w:szCs w:val="20"/>
          <w:rtl/>
          <w:lang w:eastAsia="en-US"/>
        </w:rPr>
        <w:t>(</w:t>
      </w:r>
      <w:r>
        <w:rPr>
          <w:rFonts w:cs="Miriam" w:hint="cs"/>
          <w:szCs w:val="20"/>
          <w:rtl/>
          <w:lang w:eastAsia="en-US"/>
        </w:rPr>
        <w:t>שואל, דכתיב ביה פטור בבעלים בהדיא</w:t>
      </w:r>
      <w:r>
        <w:rPr>
          <w:rFonts w:cs="Miriam"/>
          <w:szCs w:val="20"/>
          <w:rtl/>
          <w:lang w:eastAsia="en-US"/>
        </w:rPr>
        <w:t>)</w:t>
      </w:r>
      <w:r>
        <w:rPr>
          <w:rFonts w:cs="Rod"/>
          <w:rtl/>
          <w:lang w:eastAsia="en-US"/>
        </w:rPr>
        <w:t xml:space="preserve"> </w:t>
      </w:r>
      <w:r>
        <w:rPr>
          <w:rFonts w:cs="Rod" w:hint="cs"/>
          <w:rtl/>
          <w:lang w:eastAsia="en-US"/>
        </w:rPr>
        <w:t xml:space="preserve">קתני </w:t>
      </w:r>
      <w:r>
        <w:rPr>
          <w:rFonts w:cs="Miriam"/>
          <w:szCs w:val="20"/>
          <w:rtl/>
          <w:lang w:eastAsia="en-US"/>
        </w:rPr>
        <w:t>(</w:t>
      </w:r>
      <w:r>
        <w:rPr>
          <w:rFonts w:cs="Miriam" w:hint="cs"/>
          <w:szCs w:val="20"/>
          <w:rtl/>
          <w:lang w:eastAsia="en-US"/>
        </w:rPr>
        <w:t>מתניתין בבעלים פטור</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שאר שומרים,</w:t>
      </w:r>
      <w:r>
        <w:rPr>
          <w:rFonts w:cs="Miriam"/>
          <w:szCs w:val="20"/>
          <w:rtl/>
          <w:lang w:eastAsia="en-US"/>
        </w:rPr>
        <w:t>)</w:t>
      </w:r>
      <w:r>
        <w:rPr>
          <w:rFonts w:cs="Rod"/>
          <w:rtl/>
          <w:lang w:eastAsia="en-US"/>
        </w:rPr>
        <w:t xml:space="preserve"> </w:t>
      </w:r>
      <w:r>
        <w:rPr>
          <w:rFonts w:cs="Rod" w:hint="cs"/>
          <w:rtl/>
          <w:lang w:eastAsia="en-US"/>
        </w:rPr>
        <w:t xml:space="preserve">דאתיא מדרשא </w:t>
      </w:r>
      <w:r>
        <w:rPr>
          <w:rFonts w:cs="Miriam"/>
          <w:szCs w:val="20"/>
          <w:rtl/>
          <w:lang w:eastAsia="en-US"/>
        </w:rPr>
        <w:t>(</w:t>
      </w:r>
      <w:r>
        <w:rPr>
          <w:rFonts w:cs="Miriam" w:hint="cs"/>
          <w:szCs w:val="20"/>
          <w:rtl/>
          <w:lang w:eastAsia="en-US"/>
        </w:rPr>
        <w:t>דאית בהו פטור מדרשא</w:t>
      </w:r>
      <w:r>
        <w:rPr>
          <w:rFonts w:cs="Miriam"/>
          <w:szCs w:val="20"/>
          <w:rtl/>
          <w:lang w:eastAsia="en-US"/>
        </w:rPr>
        <w:t>)</w:t>
      </w:r>
      <w:r>
        <w:rPr>
          <w:rFonts w:cs="Rod"/>
          <w:rtl/>
          <w:lang w:eastAsia="en-US"/>
        </w:rPr>
        <w:t xml:space="preserve"> </w:t>
      </w:r>
      <w:r>
        <w:rPr>
          <w:rFonts w:cs="Rod" w:hint="cs"/>
          <w:rtl/>
          <w:lang w:eastAsia="en-US"/>
        </w:rPr>
        <w:t>- לא קתני.</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תא שמע </w:t>
      </w:r>
      <w:r>
        <w:rPr>
          <w:rFonts w:cs="Miriam"/>
          <w:szCs w:val="20"/>
          <w:rtl/>
          <w:lang w:eastAsia="en-US"/>
        </w:rPr>
        <w:t>(</w:t>
      </w:r>
      <w:r>
        <w:rPr>
          <w:rFonts w:cs="Miriam" w:hint="cs"/>
          <w:szCs w:val="20"/>
          <w:rtl/>
          <w:lang w:eastAsia="en-US"/>
        </w:rPr>
        <w:t>הכא בברייתא גרסינן 'שכרה ושכר בעליה עמה'</w:t>
      </w:r>
      <w:r>
        <w:rPr>
          <w:rFonts w:cs="Miriam"/>
          <w:szCs w:val="20"/>
          <w:rtl/>
          <w:lang w:eastAsia="en-US"/>
        </w:rPr>
        <w:t>)</w:t>
      </w:r>
      <w:r>
        <w:rPr>
          <w:rFonts w:cs="Rod" w:hint="cs"/>
          <w:rtl/>
          <w:lang w:eastAsia="en-US"/>
        </w:rPr>
        <w:t>: '</w:t>
      </w:r>
      <w:r>
        <w:rPr>
          <w:rFonts w:cs="Rod" w:hint="cs"/>
          <w:i/>
          <w:iCs/>
          <w:rtl/>
          <w:lang w:eastAsia="en-US"/>
        </w:rPr>
        <w:t xml:space="preserve">שאלהּ ושאל בעליה עמה, </w:t>
      </w:r>
      <w:r>
        <w:rPr>
          <w:rFonts w:cs="Rod" w:hint="cs"/>
          <w:i/>
          <w:iCs/>
          <w:u w:val="single"/>
          <w:rtl/>
          <w:lang w:eastAsia="en-US"/>
        </w:rPr>
        <w:t>שכרהּ ושכר בעליה עמה</w:t>
      </w:r>
      <w:r>
        <w:rPr>
          <w:rFonts w:cs="Rod" w:hint="cs"/>
          <w:i/>
          <w:iCs/>
          <w:rtl/>
          <w:lang w:eastAsia="en-US"/>
        </w:rPr>
        <w:t xml:space="preserve">, שאלהּ ושכר בעליה עמה, שכרהּ ושאל בעליה עמה: אף על פי שהבעלים עושין מלאכה במקום אחר </w:t>
      </w:r>
      <w:r>
        <w:rPr>
          <w:rFonts w:cs="Miriam"/>
          <w:szCs w:val="20"/>
          <w:rtl/>
          <w:lang w:eastAsia="en-US"/>
        </w:rPr>
        <w:t>(</w:t>
      </w:r>
      <w:r>
        <w:rPr>
          <w:rFonts w:cs="Miriam" w:hint="cs"/>
          <w:szCs w:val="20"/>
          <w:rtl/>
          <w:lang w:eastAsia="en-US"/>
        </w:rPr>
        <w:t>שלא במקום הפרה, ובלבד שתהא מלאכתו של שואל או של שוכר</w:t>
      </w:r>
      <w:r>
        <w:rPr>
          <w:rFonts w:cs="Miriam"/>
          <w:szCs w:val="20"/>
          <w:rtl/>
          <w:lang w:eastAsia="en-US"/>
        </w:rPr>
        <w:t>)</w:t>
      </w:r>
      <w:r>
        <w:rPr>
          <w:rFonts w:cs="Rod"/>
          <w:i/>
          <w:iCs/>
          <w:rtl/>
          <w:lang w:eastAsia="en-US"/>
        </w:rPr>
        <w:t xml:space="preserve"> </w:t>
      </w:r>
      <w:r>
        <w:rPr>
          <w:rFonts w:cs="Rod" w:hint="cs"/>
          <w:i/>
          <w:iCs/>
          <w:rtl/>
          <w:lang w:eastAsia="en-US"/>
        </w:rPr>
        <w:t xml:space="preserve">ומתה </w:t>
      </w:r>
      <w:r>
        <w:rPr>
          <w:rFonts w:cs="Rod"/>
          <w:i/>
          <w:iCs/>
          <w:rtl/>
          <w:lang w:eastAsia="en-US"/>
        </w:rPr>
        <w:t>–</w:t>
      </w:r>
      <w:r>
        <w:rPr>
          <w:rFonts w:cs="Rod" w:hint="cs"/>
          <w:i/>
          <w:iCs/>
          <w:rtl/>
          <w:lang w:eastAsia="en-US"/>
        </w:rPr>
        <w:t xml:space="preserve"> פטור</w:t>
      </w:r>
      <w:r>
        <w:rPr>
          <w:rFonts w:cs="Rod" w:hint="cs"/>
          <w:rtl/>
          <w:lang w:eastAsia="en-US"/>
        </w:rPr>
        <w:t xml:space="preserve">'; </w:t>
      </w:r>
      <w:commentRangeStart w:id="2"/>
      <w:r>
        <w:rPr>
          <w:rFonts w:cs="Rod" w:hint="cs"/>
          <w:rtl/>
          <w:lang w:eastAsia="en-US"/>
        </w:rPr>
        <w:t>סברוה</w:t>
      </w:r>
      <w:commentRangeEnd w:id="2"/>
      <w:r>
        <w:rPr>
          <w:rStyle w:val="aa"/>
          <w:rFonts w:eastAsia="Rod"/>
          <w:vanish/>
          <w:rtl/>
        </w:rPr>
        <w:commentReference w:id="2"/>
      </w:r>
      <w:r>
        <w:rPr>
          <w:rFonts w:cs="Rod" w:hint="cs"/>
          <w:rtl/>
          <w:lang w:eastAsia="en-US"/>
        </w:rPr>
        <w:t xml:space="preserve">: הא מני? - רבי יהודה היא, דאמר 'שוכר כשומר שכר דמי </w:t>
      </w:r>
      <w:r>
        <w:rPr>
          <w:rFonts w:cs="Miriam"/>
          <w:szCs w:val="20"/>
          <w:rtl/>
          <w:lang w:eastAsia="en-US"/>
        </w:rPr>
        <w:t>(</w:t>
      </w:r>
      <w:r>
        <w:rPr>
          <w:rFonts w:cs="Miriam" w:hint="cs"/>
          <w:szCs w:val="20"/>
          <w:rtl/>
          <w:lang w:eastAsia="en-US"/>
        </w:rPr>
        <w:t>ותנא שוכר בבעלים פטור, והוא הדין לשומר שכר, אבל שומר חנם לא קתני</w:t>
      </w:r>
      <w:r>
        <w:rPr>
          <w:rFonts w:cs="Miriam"/>
          <w:szCs w:val="20"/>
          <w:rtl/>
          <w:lang w:eastAsia="en-US"/>
        </w:rPr>
        <w:t>)</w:t>
      </w:r>
      <w:r>
        <w:rPr>
          <w:rFonts w:cs="Rod" w:hint="cs"/>
          <w:rtl/>
          <w:lang w:eastAsia="en-US"/>
        </w:rPr>
        <w:t>' והא האי תנא קתני מילתא דאתיא מדרשא, ואילו שומר חנם לא קתני!</w:t>
      </w:r>
    </w:p>
    <w:p w:rsidR="00D24371" w:rsidRDefault="00D24371" w:rsidP="00D24371">
      <w:pPr>
        <w:rPr>
          <w:rFonts w:cs="Rod" w:hint="cs"/>
          <w:rtl/>
          <w:lang w:eastAsia="en-US"/>
        </w:rPr>
      </w:pPr>
      <w:r>
        <w:rPr>
          <w:rFonts w:cs="Rod" w:hint="cs"/>
          <w:rtl/>
          <w:lang w:eastAsia="en-US"/>
        </w:rPr>
        <w:t xml:space="preserve">הא מני? רבי מאיר היא, דאמר שוכר כשומר חנם דמי, ותנא שומר חנם </w:t>
      </w:r>
      <w:r>
        <w:rPr>
          <w:rFonts w:cs="Miriam"/>
          <w:szCs w:val="20"/>
          <w:rtl/>
          <w:lang w:eastAsia="en-US"/>
        </w:rPr>
        <w:t>(</w:t>
      </w:r>
      <w:r>
        <w:rPr>
          <w:rFonts w:cs="Miriam" w:hint="cs"/>
          <w:szCs w:val="20"/>
          <w:rtl/>
          <w:lang w:eastAsia="en-US"/>
        </w:rPr>
        <w:t>שאף על פי שאין חיובו אלא פשיעה - פטור בבעלים</w:t>
      </w:r>
      <w:r>
        <w:rPr>
          <w:rFonts w:cs="Miriam"/>
          <w:szCs w:val="20"/>
          <w:rtl/>
          <w:lang w:eastAsia="en-US"/>
        </w:rPr>
        <w:t>)</w:t>
      </w:r>
      <w:r>
        <w:rPr>
          <w:rFonts w:cs="Rod"/>
          <w:rtl/>
          <w:lang w:eastAsia="en-US"/>
        </w:rPr>
        <w:t xml:space="preserve"> </w:t>
      </w:r>
      <w:r>
        <w:rPr>
          <w:rFonts w:cs="Rod" w:hint="cs"/>
          <w:rtl/>
          <w:lang w:eastAsia="en-US"/>
        </w:rPr>
        <w:t xml:space="preserve">- והוא הדין לשומר שכר </w:t>
      </w:r>
      <w:r>
        <w:rPr>
          <w:rFonts w:cs="Miriam"/>
          <w:szCs w:val="20"/>
          <w:rtl/>
          <w:lang w:eastAsia="en-US"/>
        </w:rPr>
        <w:t>(</w:t>
      </w:r>
      <w:r>
        <w:rPr>
          <w:rFonts w:cs="Miriam" w:hint="cs"/>
          <w:szCs w:val="20"/>
          <w:rtl/>
          <w:lang w:eastAsia="en-US"/>
        </w:rPr>
        <w:t>בין בפשיעה ובין בשאר חיובים</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איבעית אימא </w:t>
      </w:r>
      <w:r>
        <w:rPr>
          <w:rFonts w:cs="Miriam"/>
          <w:szCs w:val="20"/>
          <w:rtl/>
          <w:lang w:eastAsia="en-US"/>
        </w:rPr>
        <w:t>(</w:t>
      </w:r>
      <w:r>
        <w:rPr>
          <w:rFonts w:cs="Miriam" w:hint="cs"/>
          <w:szCs w:val="20"/>
          <w:rtl/>
          <w:lang w:eastAsia="en-US"/>
        </w:rPr>
        <w:t>אי ניחא לך לאוקמא סתם ברייתא כרבי יהודה טפי מרבי מאיר - אוקמא אשומר חנם, וכרבי יהודה, כמו דמחליף רבה בר אבוה</w:t>
      </w:r>
      <w:r>
        <w:rPr>
          <w:rFonts w:cs="Miriam"/>
          <w:szCs w:val="20"/>
          <w:rtl/>
          <w:lang w:eastAsia="en-US"/>
        </w:rPr>
        <w:t>)</w:t>
      </w:r>
      <w:r>
        <w:rPr>
          <w:rFonts w:cs="Rod" w:hint="cs"/>
          <w:rtl/>
          <w:lang w:eastAsia="en-US"/>
        </w:rPr>
        <w:t>: כדמחליף רבה בר אבוה ותני: '</w:t>
      </w:r>
      <w:r>
        <w:rPr>
          <w:rFonts w:cs="Rod" w:hint="cs"/>
          <w:i/>
          <w:iCs/>
          <w:rtl/>
          <w:lang w:eastAsia="en-US"/>
        </w:rPr>
        <w:t>שוכר - כיצד משלם? רבי מאיר אומר: כשומר שכר; רבי יהודה אומר: כשומר חנם</w:t>
      </w:r>
      <w:r>
        <w:rPr>
          <w:rFonts w:cs="Rod" w:hint="cs"/>
          <w:rtl/>
          <w:lang w:eastAsia="en-US"/>
        </w:rPr>
        <w:t>'.</w:t>
      </w:r>
    </w:p>
    <w:p w:rsidR="00D24371" w:rsidRDefault="00D24371" w:rsidP="00D24371">
      <w:pPr>
        <w:rPr>
          <w:rFonts w:cs="Rod" w:hint="cs"/>
          <w:rtl/>
          <w:lang w:eastAsia="en-US"/>
        </w:rPr>
      </w:pPr>
    </w:p>
    <w:p w:rsidR="00D24371" w:rsidRDefault="00D24371" w:rsidP="00D24371">
      <w:pPr>
        <w:rPr>
          <w:rFonts w:cs="Miriam" w:hint="cs"/>
          <w:lang w:eastAsia="en-US"/>
        </w:rPr>
      </w:pPr>
      <w:r>
        <w:rPr>
          <w:rFonts w:cs="Rod" w:hint="cs"/>
          <w:rtl/>
          <w:lang w:eastAsia="en-US"/>
        </w:rPr>
        <w:t xml:space="preserve">אמר רב המנונא: 'לעולם הוא חייב </w:t>
      </w:r>
      <w:r>
        <w:rPr>
          <w:rFonts w:cs="Miriam"/>
          <w:szCs w:val="20"/>
          <w:rtl/>
          <w:lang w:eastAsia="en-US"/>
        </w:rPr>
        <w:t>(</w:t>
      </w:r>
      <w:r>
        <w:rPr>
          <w:rFonts w:cs="Miriam" w:hint="cs"/>
          <w:szCs w:val="20"/>
          <w:rtl/>
          <w:lang w:eastAsia="en-US"/>
        </w:rPr>
        <w:t>ואפילו בעליו עמו עד שיהא בהמה ובעלים במלאכה אחת, כגון:</w:t>
      </w:r>
      <w:r>
        <w:rPr>
          <w:rFonts w:cs="Miriam"/>
          <w:szCs w:val="20"/>
          <w:rtl/>
          <w:lang w:eastAsia="en-US"/>
        </w:rPr>
        <w:t>)</w:t>
      </w:r>
      <w:r>
        <w:rPr>
          <w:rFonts w:cs="Rod"/>
          <w:rtl/>
          <w:lang w:eastAsia="en-US"/>
        </w:rPr>
        <w:t xml:space="preserve"> </w:t>
      </w:r>
      <w:r>
        <w:rPr>
          <w:rFonts w:cs="Rod" w:hint="cs"/>
          <w:rtl/>
          <w:lang w:eastAsia="en-US"/>
        </w:rPr>
        <w:t xml:space="preserve">עד שתהא פרה וחורש בה, חמור ומחמר אחריה </w:t>
      </w:r>
      <w:r>
        <w:rPr>
          <w:rFonts w:cs="Miriam"/>
          <w:szCs w:val="20"/>
          <w:rtl/>
          <w:lang w:eastAsia="en-US"/>
        </w:rPr>
        <w:t>(</w:t>
      </w:r>
      <w:r>
        <w:rPr>
          <w:rFonts w:cs="Miriam" w:hint="cs"/>
          <w:szCs w:val="20"/>
          <w:rtl/>
          <w:lang w:eastAsia="en-US"/>
        </w:rPr>
        <w:t>אם פרה היא - יהא הבעל חורש בפרתו לצורך שואל בשדהו, או אם חמור הוא - יהא בעליו מחמר אחריו</w:t>
      </w:r>
      <w:r>
        <w:rPr>
          <w:rFonts w:cs="Miriam"/>
          <w:szCs w:val="20"/>
          <w:rtl/>
          <w:lang w:eastAsia="en-US"/>
        </w:rPr>
        <w:t>)</w:t>
      </w:r>
      <w:r>
        <w:rPr>
          <w:rFonts w:cs="Rod" w:hint="cs"/>
          <w:rtl/>
          <w:lang w:eastAsia="en-US"/>
        </w:rPr>
        <w:t>, ועד שיהו בעלים משעת שאילה עד שעת שבורה ומתה'; אלמא קסבר '</w:t>
      </w:r>
      <w:r>
        <w:rPr>
          <w:rFonts w:cs="Narkisim" w:hint="cs"/>
          <w:rtl/>
          <w:lang w:eastAsia="en-US"/>
        </w:rPr>
        <w:t>בעליו עמו</w:t>
      </w:r>
      <w:r>
        <w:rPr>
          <w:rFonts w:cs="Rod" w:hint="cs"/>
          <w:rtl/>
          <w:lang w:eastAsia="en-US"/>
        </w:rPr>
        <w:t>' - אכולה מילתא משמע.</w:t>
      </w:r>
    </w:p>
    <w:p w:rsidR="00D24371" w:rsidRDefault="00D24371" w:rsidP="00D24371">
      <w:pPr>
        <w:pStyle w:val="a5"/>
        <w:rPr>
          <w:rFonts w:cs="Miriam"/>
          <w:sz w:val="24"/>
          <w:rtl/>
          <w:lang w:eastAsia="en-US"/>
        </w:rPr>
      </w:pPr>
    </w:p>
    <w:p w:rsidR="00D24371" w:rsidRDefault="00D24371" w:rsidP="00D24371">
      <w:pPr>
        <w:rPr>
          <w:rFonts w:cs="Rod" w:hint="cs"/>
          <w:rtl/>
          <w:lang w:eastAsia="en-US"/>
        </w:rPr>
      </w:pPr>
      <w:r>
        <w:rPr>
          <w:rFonts w:cs="Rod" w:hint="cs"/>
          <w:rtl/>
          <w:lang w:eastAsia="en-US"/>
        </w:rPr>
        <w:t>מתיב רבא: '</w:t>
      </w:r>
      <w:r>
        <w:rPr>
          <w:rFonts w:cs="Rod" w:hint="cs"/>
          <w:i/>
          <w:iCs/>
          <w:rtl/>
          <w:lang w:eastAsia="en-US"/>
        </w:rPr>
        <w:t xml:space="preserve">שאלהּ ושאל בעליה עמה; שכרהּ ושכר בעליה עמה; שכרהּ ושאל בעליה עמה; שאלהּ ושכר בעליה עמה, אף על פי שהבעלים עושין מלאכה במקום אחר ומתה </w:t>
      </w:r>
      <w:r>
        <w:rPr>
          <w:rFonts w:cs="Rod"/>
          <w:i/>
          <w:iCs/>
          <w:rtl/>
          <w:lang w:eastAsia="en-US"/>
        </w:rPr>
        <w:t>–</w:t>
      </w:r>
      <w:r>
        <w:rPr>
          <w:rFonts w:cs="Rod" w:hint="cs"/>
          <w:i/>
          <w:iCs/>
          <w:rtl/>
          <w:lang w:eastAsia="en-US"/>
        </w:rPr>
        <w:t xml:space="preserve"> פטור</w:t>
      </w:r>
      <w:r>
        <w:rPr>
          <w:rFonts w:cs="Rod" w:hint="cs"/>
          <w:rtl/>
          <w:lang w:eastAsia="en-US"/>
        </w:rPr>
        <w:t>'; מאי? לאו במלאכה אחרת?</w:t>
      </w:r>
    </w:p>
    <w:p w:rsidR="00D24371" w:rsidRDefault="00D24371" w:rsidP="00D24371">
      <w:pPr>
        <w:rPr>
          <w:rFonts w:cs="Rod" w:hint="cs"/>
          <w:rtl/>
          <w:lang w:eastAsia="en-US"/>
        </w:rPr>
      </w:pPr>
      <w:r>
        <w:rPr>
          <w:rFonts w:cs="Rod" w:hint="cs"/>
          <w:rtl/>
          <w:lang w:eastAsia="en-US"/>
        </w:rPr>
        <w:t>לא, באותה מלאכה.</w:t>
      </w:r>
    </w:p>
    <w:p w:rsidR="00D24371" w:rsidRDefault="00D24371" w:rsidP="00D24371">
      <w:pPr>
        <w:rPr>
          <w:rFonts w:cs="Miriam" w:hint="cs"/>
          <w:lang w:eastAsia="en-US"/>
        </w:rPr>
      </w:pPr>
      <w:r>
        <w:rPr>
          <w:rFonts w:cs="Rod" w:hint="cs"/>
          <w:rtl/>
          <w:lang w:eastAsia="en-US"/>
        </w:rPr>
        <w:t>אלא מאי '</w:t>
      </w:r>
      <w:r>
        <w:rPr>
          <w:rFonts w:cs="Rod" w:hint="cs"/>
          <w:i/>
          <w:iCs/>
          <w:rtl/>
          <w:lang w:eastAsia="en-US"/>
        </w:rPr>
        <w:t>מקום אחר</w:t>
      </w:r>
      <w:r>
        <w:rPr>
          <w:rFonts w:cs="Rod" w:hint="cs"/>
          <w:rtl/>
          <w:lang w:eastAsia="en-US"/>
        </w:rPr>
        <w:t xml:space="preserve">'? </w:t>
      </w:r>
    </w:p>
    <w:p w:rsidR="00D24371" w:rsidRDefault="00D24371" w:rsidP="00D24371">
      <w:pPr>
        <w:rPr>
          <w:rFonts w:cs="Rod" w:hint="cs"/>
          <w:rtl/>
          <w:lang w:eastAsia="en-US"/>
        </w:rPr>
      </w:pPr>
      <w:r>
        <w:rPr>
          <w:rFonts w:cs="Rod" w:hint="cs"/>
          <w:rtl/>
          <w:lang w:eastAsia="en-US"/>
        </w:rPr>
        <w:t xml:space="preserve">דקא מרפי ואזיל קמהּ </w:t>
      </w:r>
      <w:r>
        <w:rPr>
          <w:rFonts w:cs="Miriam"/>
          <w:szCs w:val="20"/>
          <w:rtl/>
          <w:lang w:eastAsia="en-US"/>
        </w:rPr>
        <w:t>(</w:t>
      </w:r>
      <w:r>
        <w:rPr>
          <w:rFonts w:cs="Miriam" w:hint="cs"/>
          <w:szCs w:val="20"/>
          <w:rtl/>
          <w:lang w:eastAsia="en-US"/>
        </w:rPr>
        <w:t>חופר והולך בקרקע לפניה במרא תמיד, לרפותה, שהיא קשה</w:t>
      </w:r>
      <w:r>
        <w:rPr>
          <w:rFonts w:cs="Miriam"/>
          <w:szCs w:val="20"/>
          <w:rtl/>
          <w:lang w:eastAsia="en-US"/>
        </w:rPr>
        <w:t>)</w:t>
      </w:r>
      <w:r>
        <w:rPr>
          <w:rFonts w:cs="Rod" w:hint="cs"/>
          <w:rtl/>
          <w:lang w:eastAsia="en-US"/>
        </w:rPr>
        <w:t>.</w:t>
      </w:r>
    </w:p>
    <w:p w:rsidR="00D24371" w:rsidRDefault="00D24371" w:rsidP="00D24371">
      <w:pPr>
        <w:rPr>
          <w:rFonts w:cs="Miriam" w:hint="cs"/>
          <w:szCs w:val="20"/>
          <w:rtl/>
          <w:lang w:eastAsia="en-US"/>
        </w:rPr>
      </w:pPr>
      <w:r>
        <w:rPr>
          <w:rFonts w:cs="Rod" w:hint="cs"/>
          <w:rtl/>
          <w:lang w:eastAsia="en-US"/>
        </w:rPr>
        <w:t xml:space="preserve">והא מדסיפא על גבה </w:t>
      </w:r>
      <w:r>
        <w:rPr>
          <w:rFonts w:cs="Miriam"/>
          <w:szCs w:val="20"/>
          <w:rtl/>
          <w:lang w:eastAsia="en-US"/>
        </w:rPr>
        <w:t>(</w:t>
      </w:r>
      <w:r>
        <w:rPr>
          <w:rFonts w:cs="Miriam" w:hint="cs"/>
          <w:szCs w:val="20"/>
          <w:rtl/>
          <w:lang w:eastAsia="en-US"/>
        </w:rPr>
        <w:t>ממש, דתנא לה משום רבותא, לאשמועינן דאפילו הכי חייב</w:t>
      </w:r>
      <w:r>
        <w:rPr>
          <w:rFonts w:cs="Miriam"/>
          <w:szCs w:val="20"/>
          <w:rtl/>
          <w:lang w:eastAsia="en-US"/>
        </w:rPr>
        <w:t>)</w:t>
      </w:r>
      <w:r>
        <w:rPr>
          <w:rFonts w:cs="Rod"/>
          <w:rtl/>
          <w:lang w:eastAsia="en-US"/>
        </w:rPr>
        <w:t xml:space="preserve"> </w:t>
      </w:r>
      <w:r>
        <w:rPr>
          <w:rFonts w:cs="Rod" w:hint="cs"/>
          <w:rtl/>
          <w:lang w:eastAsia="en-US"/>
        </w:rPr>
        <w:t xml:space="preserve">הוי רישא </w:t>
      </w:r>
      <w:r>
        <w:rPr>
          <w:rFonts w:cs="Miriam"/>
          <w:szCs w:val="20"/>
          <w:rtl/>
          <w:lang w:eastAsia="en-US"/>
        </w:rPr>
        <w:t>(</w:t>
      </w:r>
      <w:r>
        <w:rPr>
          <w:rFonts w:cs="Miriam" w:hint="cs"/>
          <w:szCs w:val="20"/>
          <w:rtl/>
          <w:lang w:eastAsia="en-US"/>
        </w:rPr>
        <w:t>'מקום אחר' נמי דנקט לה - משום רבותא, ואפילו הכי פטור - במלאכה אחרת</w:t>
      </w:r>
      <w:r>
        <w:rPr>
          <w:rFonts w:cs="Miriam"/>
          <w:szCs w:val="20"/>
          <w:rtl/>
          <w:lang w:eastAsia="en-US"/>
        </w:rPr>
        <w:t>)</w:t>
      </w:r>
      <w:r>
        <w:rPr>
          <w:rFonts w:cs="Rod"/>
          <w:rtl/>
          <w:lang w:eastAsia="en-US"/>
        </w:rPr>
        <w:t xml:space="preserve"> </w:t>
      </w:r>
      <w:r>
        <w:rPr>
          <w:rFonts w:cs="Rod" w:hint="cs"/>
          <w:rtl/>
          <w:lang w:eastAsia="en-US"/>
        </w:rPr>
        <w:t>במלאכה אחרת, דקתני סיפא '</w:t>
      </w:r>
      <w:r>
        <w:rPr>
          <w:rFonts w:cs="Rod" w:hint="cs"/>
          <w:i/>
          <w:iCs/>
          <w:rtl/>
          <w:lang w:eastAsia="en-US"/>
        </w:rPr>
        <w:t xml:space="preserve">שאלהּ ואחר כך שאל בעליה, שכרהּ ואחר כך שכר בעליה עמה, אף על פי שהבעלים חורשין על גביה ומתה </w:t>
      </w:r>
      <w:r>
        <w:rPr>
          <w:rFonts w:cs="Rod"/>
          <w:i/>
          <w:iCs/>
          <w:rtl/>
          <w:lang w:eastAsia="en-US"/>
        </w:rPr>
        <w:t>–</w:t>
      </w:r>
      <w:r>
        <w:rPr>
          <w:rFonts w:cs="Rod" w:hint="cs"/>
          <w:i/>
          <w:iCs/>
          <w:rtl/>
          <w:lang w:eastAsia="en-US"/>
        </w:rPr>
        <w:t xml:space="preserve"> חייב</w:t>
      </w:r>
      <w:r>
        <w:rPr>
          <w:rFonts w:cs="Rod" w:hint="cs"/>
          <w:rtl/>
          <w:lang w:eastAsia="en-US"/>
        </w:rPr>
        <w:t xml:space="preserve">' </w:t>
      </w:r>
      <w:r>
        <w:rPr>
          <w:rFonts w:cs="Miriam"/>
          <w:szCs w:val="20"/>
          <w:rtl/>
          <w:lang w:eastAsia="en-US"/>
        </w:rPr>
        <w:t>(</w:t>
      </w:r>
      <w:r>
        <w:rPr>
          <w:rFonts w:cs="Miriam" w:hint="cs"/>
          <w:szCs w:val="20"/>
          <w:rtl/>
          <w:lang w:eastAsia="en-US"/>
        </w:rPr>
        <w:t>הואיל ולא הוי בשעת שאלה, אף על פי שהיה בשעת שבורה ומתה - אפילו הכי חייב, דבעינן בעלים נשאלים בשעת שאילה דבהמה, כדיליף לה לקמיה</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אמרי: רישא וסיפא באותה מלאכה </w:t>
      </w:r>
      <w:r>
        <w:rPr>
          <w:rFonts w:cs="Miriam"/>
          <w:szCs w:val="20"/>
          <w:rtl/>
          <w:lang w:eastAsia="en-US"/>
        </w:rPr>
        <w:t>(</w:t>
      </w:r>
      <w:r>
        <w:rPr>
          <w:rFonts w:cs="Miriam" w:hint="cs"/>
          <w:szCs w:val="20"/>
          <w:rtl/>
          <w:lang w:eastAsia="en-US"/>
        </w:rPr>
        <w:t>וכדאמר רישא דקאזיל ומרפי קמהּ, וסיפא שמנהיגה במלמד הבקר, דהוה ממש 'על גבה'</w:t>
      </w:r>
      <w:r>
        <w:rPr>
          <w:rFonts w:cs="Miriam"/>
          <w:szCs w:val="20"/>
          <w:rtl/>
          <w:lang w:eastAsia="en-US"/>
        </w:rPr>
        <w:t>)</w:t>
      </w:r>
      <w:r>
        <w:rPr>
          <w:rFonts w:cs="Rod"/>
          <w:rtl/>
          <w:lang w:eastAsia="en-US"/>
        </w:rPr>
        <w:t xml:space="preserve"> </w:t>
      </w:r>
      <w:r>
        <w:rPr>
          <w:rFonts w:cs="Rod" w:hint="cs"/>
          <w:rtl/>
          <w:lang w:eastAsia="en-US"/>
        </w:rPr>
        <w:t xml:space="preserve">ורישא רבותא קא משמע לן וסיפא רבותא קא משמע לן: רישא רבותא קא משמע לן: דאף על גב דלאו על גבה אלא באותה מלאכה, כיון דהוו בעלים בשעת שאילה </w:t>
      </w:r>
      <w:r>
        <w:rPr>
          <w:rFonts w:cs="Rod"/>
          <w:rtl/>
          <w:lang w:eastAsia="en-US"/>
        </w:rPr>
        <w:t>–</w:t>
      </w:r>
      <w:r>
        <w:rPr>
          <w:rFonts w:cs="Rod" w:hint="cs"/>
          <w:rtl/>
          <w:lang w:eastAsia="en-US"/>
        </w:rPr>
        <w:t xml:space="preserve"> פטור; וסיפא רבותא קא משמע לן: דאף על גב דעל גבה, כיון דלא הוו בעלים בשעת שאילה </w:t>
      </w:r>
      <w:r>
        <w:rPr>
          <w:rFonts w:cs="Rod"/>
          <w:rtl/>
          <w:lang w:eastAsia="en-US"/>
        </w:rPr>
        <w:t>–</w:t>
      </w:r>
      <w:r>
        <w:rPr>
          <w:rFonts w:cs="Rod" w:hint="cs"/>
          <w:rtl/>
          <w:lang w:eastAsia="en-US"/>
        </w:rPr>
        <w:t xml:space="preserve"> חייב.</w:t>
      </w:r>
    </w:p>
    <w:p w:rsidR="00D24371" w:rsidRDefault="00D24371" w:rsidP="00D24371">
      <w:pPr>
        <w:rPr>
          <w:rFonts w:cs="Rod" w:hint="cs"/>
          <w:rtl/>
          <w:lang w:eastAsia="en-US"/>
        </w:rPr>
      </w:pPr>
      <w:r>
        <w:rPr>
          <w:rFonts w:cs="Rod" w:hint="cs"/>
          <w:rtl/>
          <w:lang w:eastAsia="en-US"/>
        </w:rPr>
        <w:t xml:space="preserve">האי מאי? אי אמרת בשלמא רישא במלאכה אחרת וסיפא באותה מלאכה היינו רבותא, אלא אי אמרת רישא וסיפא באותה מלאכה - מאי רבותא? אידי ואידי באותה מלאכה </w:t>
      </w:r>
      <w:r>
        <w:rPr>
          <w:rFonts w:cs="Miriam"/>
          <w:szCs w:val="20"/>
          <w:rtl/>
          <w:lang w:eastAsia="en-US"/>
        </w:rPr>
        <w:t>(</w:t>
      </w:r>
      <w:r>
        <w:rPr>
          <w:rFonts w:cs="Miriam" w:hint="cs"/>
          <w:szCs w:val="20"/>
          <w:rtl/>
          <w:lang w:eastAsia="en-US"/>
        </w:rPr>
        <w:t>ממש</w:t>
      </w:r>
      <w:r>
        <w:rPr>
          <w:rFonts w:cs="Miriam"/>
          <w:szCs w:val="20"/>
          <w:rtl/>
          <w:lang w:eastAsia="en-US"/>
        </w:rPr>
        <w:t>)</w:t>
      </w:r>
      <w:r>
        <w:rPr>
          <w:rFonts w:cs="Rod"/>
          <w:rtl/>
          <w:lang w:eastAsia="en-US"/>
        </w:rPr>
        <w:t xml:space="preserve"> </w:t>
      </w:r>
      <w:r>
        <w:rPr>
          <w:rFonts w:cs="Rod" w:hint="cs"/>
          <w:rtl/>
          <w:lang w:eastAsia="en-US"/>
        </w:rPr>
        <w:t xml:space="preserve">הוי </w:t>
      </w:r>
      <w:r>
        <w:rPr>
          <w:rFonts w:cs="Miriam"/>
          <w:szCs w:val="20"/>
          <w:rtl/>
          <w:lang w:eastAsia="en-US"/>
        </w:rPr>
        <w:t>(</w:t>
      </w:r>
      <w:r>
        <w:rPr>
          <w:rFonts w:cs="Miriam" w:hint="cs"/>
          <w:szCs w:val="20"/>
          <w:rtl/>
          <w:lang w:eastAsia="en-US"/>
        </w:rPr>
        <w:t>מה לי מרפי קמהּ ומה לי מנהיגה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ועוד </w:t>
      </w:r>
      <w:r>
        <w:rPr>
          <w:rFonts w:cs="Miriam"/>
          <w:szCs w:val="20"/>
          <w:rtl/>
          <w:lang w:eastAsia="en-US"/>
        </w:rPr>
        <w:t>(</w:t>
      </w:r>
      <w:r>
        <w:rPr>
          <w:rFonts w:cs="Miriam" w:hint="cs"/>
          <w:szCs w:val="20"/>
          <w:rtl/>
          <w:lang w:eastAsia="en-US"/>
        </w:rPr>
        <w:t>תיובתא לרב המנונא בסיפא דמילתא, דאמר 'בעינן שיהא עמו משעת שאילה עד שעת שבורה'</w:t>
      </w:r>
      <w:r>
        <w:rPr>
          <w:rFonts w:cs="Miriam"/>
          <w:szCs w:val="20"/>
          <w:rtl/>
          <w:lang w:eastAsia="en-US"/>
        </w:rPr>
        <w:t>)</w:t>
      </w:r>
      <w:r>
        <w:rPr>
          <w:rFonts w:cs="Rod" w:hint="cs"/>
          <w:rtl/>
          <w:lang w:eastAsia="en-US"/>
        </w:rPr>
        <w:t>, תניא: '</w:t>
      </w:r>
      <w:r>
        <w:rPr>
          <w:rFonts w:cs="Rod" w:hint="cs"/>
          <w:i/>
          <w:iCs/>
          <w:rtl/>
          <w:lang w:eastAsia="en-US"/>
        </w:rPr>
        <w:t xml:space="preserve">ממשמע שנאמר </w:t>
      </w:r>
      <w:r>
        <w:rPr>
          <w:rFonts w:cs="Miriam" w:hint="cs"/>
          <w:szCs w:val="16"/>
          <w:rtl/>
          <w:lang w:eastAsia="en-US"/>
        </w:rPr>
        <w:t>(שמות כב,יד)</w:t>
      </w:r>
      <w:r>
        <w:rPr>
          <w:rFonts w:cs="Narkisim"/>
          <w:i/>
          <w:iCs/>
          <w:rtl/>
          <w:lang w:eastAsia="en-US"/>
        </w:rPr>
        <w:t xml:space="preserve"> </w:t>
      </w:r>
      <w:r>
        <w:rPr>
          <w:rFonts w:cs="Narkisim" w:hint="cs"/>
          <w:i/>
          <w:iCs/>
          <w:rtl/>
          <w:lang w:eastAsia="en-US"/>
        </w:rPr>
        <w:t xml:space="preserve">אם בעליו עמו לא ישלם </w:t>
      </w:r>
      <w:r>
        <w:rPr>
          <w:rFonts w:cs="Narkisim" w:hint="cs"/>
          <w:szCs w:val="20"/>
          <w:rtl/>
          <w:lang w:eastAsia="en-US"/>
        </w:rPr>
        <w:t>[אם שכיר הוא בא בשכרו]</w:t>
      </w:r>
      <w:r>
        <w:rPr>
          <w:rFonts w:cs="Rod" w:hint="cs"/>
          <w:i/>
          <w:iCs/>
          <w:rtl/>
          <w:lang w:eastAsia="en-US"/>
        </w:rPr>
        <w:t xml:space="preserve"> - איני יודע שאם בעליו אין עמו שלם ישלם? אלא מה תלמוד לומר </w:t>
      </w:r>
      <w:r>
        <w:rPr>
          <w:rFonts w:cs="Miriam" w:hint="cs"/>
          <w:szCs w:val="16"/>
          <w:rtl/>
          <w:lang w:eastAsia="en-US"/>
        </w:rPr>
        <w:t>[שמות כב,יג:</w:t>
      </w:r>
      <w:r>
        <w:rPr>
          <w:rFonts w:cs="Narkisim" w:hint="cs"/>
          <w:szCs w:val="20"/>
          <w:rtl/>
          <w:lang w:eastAsia="en-US"/>
        </w:rPr>
        <w:t xml:space="preserve"> וכי ישאל איש מעם רעהו, ונשבר או מת]</w:t>
      </w:r>
      <w:r>
        <w:rPr>
          <w:rFonts w:cs="Narkisim" w:hint="cs"/>
          <w:i/>
          <w:iCs/>
          <w:rtl/>
          <w:lang w:eastAsia="en-US"/>
        </w:rPr>
        <w:t xml:space="preserve"> בעליו אין עמו </w:t>
      </w:r>
      <w:r>
        <w:rPr>
          <w:rFonts w:cs="Narkisim" w:hint="cs"/>
          <w:szCs w:val="20"/>
          <w:rtl/>
          <w:lang w:eastAsia="en-US"/>
        </w:rPr>
        <w:t>[שלם ישלם]</w:t>
      </w:r>
      <w:r>
        <w:rPr>
          <w:rFonts w:cs="Rod" w:hint="cs"/>
          <w:i/>
          <w:iCs/>
          <w:rtl/>
          <w:lang w:eastAsia="en-US"/>
        </w:rPr>
        <w:t>? - לומר לך: היה עמו בשעת שאילה - אין צריך להיות עמו בשעת שבורה ומתה; היה עמו בשעת שבורה ומתה - צריך להיות עמו בשעת שאילה</w:t>
      </w:r>
      <w:r>
        <w:rPr>
          <w:rFonts w:cs="Rod" w:hint="cs"/>
          <w:rtl/>
          <w:lang w:eastAsia="en-US"/>
        </w:rPr>
        <w:t xml:space="preserve">' </w:t>
      </w:r>
      <w:r>
        <w:rPr>
          <w:rFonts w:cs="Miriam"/>
          <w:szCs w:val="20"/>
          <w:rtl/>
          <w:lang w:eastAsia="en-US"/>
        </w:rPr>
        <w:t>(</w:t>
      </w:r>
      <w:r>
        <w:rPr>
          <w:rFonts w:cs="Miriam" w:hint="cs"/>
          <w:szCs w:val="20"/>
          <w:rtl/>
          <w:lang w:eastAsia="en-US"/>
        </w:rPr>
        <w:t xml:space="preserve">והכי אשמועינן קרא: בעליו אין עמו בשעת שאילה, אף על פי שהיה עמו בשעת שבורה </w:t>
      </w:r>
      <w:r>
        <w:rPr>
          <w:rFonts w:cs="Miriam"/>
          <w:szCs w:val="20"/>
          <w:rtl/>
          <w:lang w:eastAsia="en-US"/>
        </w:rPr>
        <w:t>–</w:t>
      </w:r>
      <w:r>
        <w:rPr>
          <w:rFonts w:cs="Miriam" w:hint="cs"/>
          <w:szCs w:val="20"/>
          <w:rtl/>
          <w:lang w:eastAsia="en-US"/>
        </w:rPr>
        <w:t xml:space="preserve"> חייב; ולקמן מתרץ מהיכא משמע ליה הכי</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Miriam" w:hint="cs"/>
          <w:lang w:eastAsia="en-US"/>
        </w:rPr>
      </w:pPr>
      <w:r>
        <w:rPr>
          <w:rFonts w:cs="Rod" w:hint="cs"/>
          <w:rtl/>
          <w:lang w:eastAsia="en-US"/>
        </w:rPr>
        <w:t>ותניא אידך: '</w:t>
      </w:r>
      <w:r>
        <w:rPr>
          <w:rFonts w:cs="Rod" w:hint="cs"/>
          <w:i/>
          <w:iCs/>
          <w:rtl/>
          <w:lang w:eastAsia="en-US"/>
        </w:rPr>
        <w:t xml:space="preserve">ממשמע שנאמר </w:t>
      </w:r>
      <w:r>
        <w:rPr>
          <w:rFonts w:cs="Miriam" w:hint="cs"/>
          <w:szCs w:val="16"/>
          <w:rtl/>
          <w:lang w:eastAsia="en-US"/>
        </w:rPr>
        <w:t>(שם)</w:t>
      </w:r>
      <w:r>
        <w:rPr>
          <w:rFonts w:cs="Rod" w:hint="cs"/>
          <w:i/>
          <w:iCs/>
          <w:rtl/>
          <w:lang w:eastAsia="en-US"/>
        </w:rPr>
        <w:t xml:space="preserve"> '</w:t>
      </w:r>
      <w:r>
        <w:rPr>
          <w:rFonts w:cs="Narkisim" w:hint="cs"/>
          <w:i/>
          <w:iCs/>
          <w:rtl/>
          <w:lang w:eastAsia="en-US"/>
        </w:rPr>
        <w:t>בעליו אין עמו שלם ישלם</w:t>
      </w:r>
      <w:r>
        <w:rPr>
          <w:rFonts w:cs="Rod" w:hint="cs"/>
          <w:i/>
          <w:iCs/>
          <w:rtl/>
          <w:lang w:eastAsia="en-US"/>
        </w:rPr>
        <w:t>' איני יודע שאם בעליו עמו לא ישלם? אלא מה תלמוד לומר '</w:t>
      </w:r>
      <w:r>
        <w:rPr>
          <w:rFonts w:cs="Narkisim" w:hint="cs"/>
          <w:i/>
          <w:iCs/>
          <w:rtl/>
          <w:lang w:eastAsia="en-US"/>
        </w:rPr>
        <w:t>אם בעליו עמו</w:t>
      </w:r>
      <w:r>
        <w:rPr>
          <w:rFonts w:cs="Rod" w:hint="cs"/>
          <w:i/>
          <w:iCs/>
          <w:rtl/>
          <w:lang w:eastAsia="en-US"/>
        </w:rPr>
        <w:t xml:space="preserve">'? - לומר לך: כיון שיצאה מרשות משאיל שעה אחת בבעלים ומתה </w:t>
      </w:r>
      <w:r>
        <w:rPr>
          <w:rFonts w:cs="Rod"/>
          <w:i/>
          <w:iCs/>
          <w:rtl/>
          <w:lang w:eastAsia="en-US"/>
        </w:rPr>
        <w:t>–</w:t>
      </w:r>
      <w:r>
        <w:rPr>
          <w:rFonts w:cs="Rod" w:hint="cs"/>
          <w:i/>
          <w:iCs/>
          <w:rtl/>
          <w:lang w:eastAsia="en-US"/>
        </w:rPr>
        <w:t xml:space="preserve"> פטור</w:t>
      </w:r>
      <w:r>
        <w:rPr>
          <w:rFonts w:cs="Rod" w:hint="cs"/>
          <w:rtl/>
          <w:lang w:eastAsia="en-US"/>
        </w:rPr>
        <w:t xml:space="preserve">' </w:t>
      </w:r>
      <w:r>
        <w:rPr>
          <w:rFonts w:cs="Miriam"/>
          <w:szCs w:val="20"/>
          <w:rtl/>
          <w:lang w:eastAsia="en-US"/>
        </w:rPr>
        <w:t>(</w:t>
      </w:r>
      <w:r>
        <w:rPr>
          <w:rFonts w:cs="Miriam" w:hint="cs"/>
          <w:szCs w:val="20"/>
          <w:rtl/>
          <w:lang w:eastAsia="en-US"/>
        </w:rPr>
        <w:t>תניא אידך היא היא, אלא מר דריש בהאי משמעותא, ומר דריש בהאי משמעותא; ולא גבי הדדי תניא</w:t>
      </w:r>
      <w:r>
        <w:rPr>
          <w:rFonts w:cs="Miriam"/>
          <w:szCs w:val="20"/>
          <w:rtl/>
          <w:lang w:eastAsia="en-US"/>
        </w:rPr>
        <w:t>)</w:t>
      </w:r>
      <w:r>
        <w:rPr>
          <w:rFonts w:cs="Rod"/>
          <w:rtl/>
          <w:lang w:eastAsia="en-US"/>
        </w:rPr>
        <w:t xml:space="preserve"> </w:t>
      </w:r>
      <w:r>
        <w:rPr>
          <w:rFonts w:cs="Rod" w:hint="cs"/>
          <w:rtl/>
          <w:lang w:eastAsia="en-US"/>
        </w:rPr>
        <w:t xml:space="preserve">- תיובתא דרב המנונא? </w:t>
      </w:r>
    </w:p>
    <w:p w:rsidR="00D24371" w:rsidRDefault="00D24371" w:rsidP="00D24371">
      <w:pPr>
        <w:rPr>
          <w:rFonts w:cs="Miriam" w:hint="cs"/>
          <w:lang w:eastAsia="en-US"/>
        </w:rPr>
      </w:pPr>
      <w:r>
        <w:rPr>
          <w:rFonts w:cs="Rod" w:hint="cs"/>
          <w:rtl/>
          <w:lang w:eastAsia="en-US"/>
        </w:rPr>
        <w:t xml:space="preserve">תיובתא. </w:t>
      </w:r>
      <w:r>
        <w:rPr>
          <w:rFonts w:cs="Miriam"/>
          <w:szCs w:val="20"/>
          <w:rtl/>
          <w:lang w:eastAsia="en-US"/>
        </w:rPr>
        <w:t>(</w:t>
      </w:r>
      <w:r>
        <w:rPr>
          <w:rFonts w:cs="Miriam" w:hint="cs"/>
          <w:szCs w:val="20"/>
          <w:rtl/>
          <w:lang w:eastAsia="en-US"/>
        </w:rPr>
        <w:t>בתרוייהו מילתיה במאי דאמר 'אותה מלאכה בעינן' אותביניה מברייתא קמייתא דקתני '</w:t>
      </w:r>
      <w:r>
        <w:rPr>
          <w:rFonts w:cs="Miriam" w:hint="cs"/>
          <w:i/>
          <w:iCs/>
          <w:szCs w:val="20"/>
          <w:rtl/>
          <w:lang w:eastAsia="en-US"/>
        </w:rPr>
        <w:t>אף על פי שהבעלים עושין במקום אחר</w:t>
      </w:r>
      <w:r>
        <w:rPr>
          <w:rFonts w:cs="Miriam" w:hint="cs"/>
          <w:szCs w:val="20"/>
          <w:rtl/>
          <w:lang w:eastAsia="en-US"/>
        </w:rPr>
        <w:t>' ובמאי דאמר '</w:t>
      </w:r>
      <w:r>
        <w:rPr>
          <w:rFonts w:cs="Miriam" w:hint="cs"/>
          <w:i/>
          <w:iCs/>
          <w:szCs w:val="20"/>
          <w:rtl/>
          <w:lang w:eastAsia="en-US"/>
        </w:rPr>
        <w:t>עד שתהא עמו בשעת שבורה</w:t>
      </w:r>
      <w:r>
        <w:rPr>
          <w:rFonts w:cs="Miriam" w:hint="cs"/>
          <w:szCs w:val="20"/>
          <w:rtl/>
          <w:lang w:eastAsia="en-US"/>
        </w:rPr>
        <w:t>' - הויא תיובתא מהך ברייתא!</w:t>
      </w:r>
      <w:r>
        <w:rPr>
          <w:rFonts w:cs="Miriam"/>
          <w:szCs w:val="20"/>
          <w:rtl/>
          <w:lang w:eastAsia="en-US"/>
        </w:rPr>
        <w:t>)</w:t>
      </w:r>
    </w:p>
    <w:p w:rsidR="00D24371" w:rsidRDefault="00D24371" w:rsidP="00D24371">
      <w:pPr>
        <w:rPr>
          <w:rFonts w:cs="Rod" w:hint="cs"/>
          <w:rtl/>
          <w:lang w:eastAsia="en-US"/>
        </w:rPr>
      </w:pPr>
      <w:r>
        <w:rPr>
          <w:rFonts w:cs="Miriam"/>
          <w:szCs w:val="20"/>
          <w:rtl/>
          <w:lang w:eastAsia="en-US"/>
        </w:rPr>
        <w:t>(</w:t>
      </w:r>
      <w:r>
        <w:rPr>
          <w:rFonts w:cs="Miriam" w:hint="cs"/>
          <w:szCs w:val="20"/>
          <w:rtl/>
          <w:lang w:eastAsia="en-US"/>
        </w:rPr>
        <w:t>השתא מהדר לפרושי מהיכא ילפי הני תנאי דבשעת שאילה בעינן ובשעת שבורה ומתה לא בעינן</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rtl/>
          <w:lang w:eastAsia="en-US"/>
        </w:rPr>
      </w:pPr>
      <w:r>
        <w:rPr>
          <w:rFonts w:cs="Rod" w:hint="cs"/>
          <w:rtl/>
          <w:lang w:eastAsia="en-US"/>
        </w:rPr>
        <w:t xml:space="preserve">אביי סבר לה כרבי יאשיה </w:t>
      </w:r>
      <w:r>
        <w:rPr>
          <w:rFonts w:cs="Miriam" w:hint="cs"/>
          <w:szCs w:val="16"/>
          <w:rtl/>
          <w:lang w:eastAsia="en-US"/>
        </w:rPr>
        <w:t>[</w:t>
      </w:r>
      <w:r>
        <w:rPr>
          <w:rFonts w:ascii="Courier New" w:hAnsi="Courier New" w:cs="Miriam" w:hint="cs"/>
          <w:sz w:val="16"/>
          <w:szCs w:val="16"/>
          <w:rtl/>
          <w:lang w:eastAsia="en-US"/>
        </w:rPr>
        <w:t>לעיל סוף צד,ב; סנהדרין סו,א; פה,ב</w:t>
      </w:r>
      <w:r>
        <w:rPr>
          <w:rFonts w:cs="Miriam" w:hint="cs"/>
          <w:szCs w:val="16"/>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דאמר בעינן חלוק ואף על גב דלא כתיב '</w:t>
      </w:r>
      <w:r>
        <w:rPr>
          <w:rFonts w:cs="Narkisim" w:hint="cs"/>
          <w:szCs w:val="20"/>
          <w:rtl/>
          <w:lang w:eastAsia="en-US"/>
        </w:rPr>
        <w:t>יחדו</w:t>
      </w:r>
      <w:r>
        <w:rPr>
          <w:rFonts w:cs="Miriam" w:hint="cs"/>
          <w:szCs w:val="20"/>
          <w:rtl/>
          <w:lang w:eastAsia="en-US"/>
        </w:rPr>
        <w:t>' כמאן דכתיב דמי, ולא משמע ליה לפרושי אחד אחד בפני עצמו בכל מקום שהזכיר שני דברים ופסק עלייהו דין או איסור</w:t>
      </w:r>
      <w:r>
        <w:rPr>
          <w:rFonts w:cs="Miriam"/>
          <w:szCs w:val="20"/>
          <w:rtl/>
          <w:lang w:eastAsia="en-US"/>
        </w:rPr>
        <w:t>)</w:t>
      </w:r>
      <w:r>
        <w:rPr>
          <w:rFonts w:cs="Rod"/>
          <w:rtl/>
          <w:lang w:eastAsia="en-US"/>
        </w:rPr>
        <w:t xml:space="preserve"> </w:t>
      </w:r>
      <w:r>
        <w:rPr>
          <w:rFonts w:cs="Rod" w:hint="cs"/>
          <w:rtl/>
          <w:lang w:eastAsia="en-US"/>
        </w:rPr>
        <w:t xml:space="preserve">ומתרץ לקראי </w:t>
      </w:r>
      <w:r>
        <w:rPr>
          <w:rFonts w:cs="Miriam"/>
          <w:szCs w:val="20"/>
          <w:rtl/>
          <w:lang w:eastAsia="en-US"/>
        </w:rPr>
        <w:t>(</w:t>
      </w:r>
      <w:r>
        <w:rPr>
          <w:rFonts w:cs="Miriam" w:hint="cs"/>
          <w:szCs w:val="20"/>
          <w:rtl/>
          <w:lang w:eastAsia="en-US"/>
        </w:rPr>
        <w:t>דלעיל</w:t>
      </w:r>
      <w:r>
        <w:rPr>
          <w:rFonts w:cs="Miriam"/>
          <w:szCs w:val="20"/>
          <w:rtl/>
          <w:lang w:eastAsia="en-US"/>
        </w:rPr>
        <w:t>)</w:t>
      </w:r>
      <w:r>
        <w:rPr>
          <w:rFonts w:cs="Rod"/>
          <w:rtl/>
          <w:lang w:eastAsia="en-US"/>
        </w:rPr>
        <w:t xml:space="preserve"> </w:t>
      </w:r>
      <w:r>
        <w:rPr>
          <w:rFonts w:cs="Rod" w:hint="cs"/>
          <w:rtl/>
          <w:lang w:eastAsia="en-US"/>
        </w:rPr>
        <w:t xml:space="preserve">כרבי יאשיה </w:t>
      </w:r>
      <w:r>
        <w:rPr>
          <w:rFonts w:cs="Miriam"/>
          <w:szCs w:val="20"/>
          <w:rtl/>
          <w:lang w:eastAsia="en-US"/>
        </w:rPr>
        <w:t>(</w:t>
      </w:r>
      <w:r>
        <w:rPr>
          <w:rFonts w:cs="Miriam" w:hint="cs"/>
          <w:szCs w:val="20"/>
          <w:rtl/>
          <w:lang w:eastAsia="en-US"/>
        </w:rPr>
        <w:t>דמפרש דבשעת שאילה בעינן בשעת שבורה ומתה לא בעינן</w:t>
      </w:r>
      <w:r>
        <w:rPr>
          <w:rFonts w:cs="Miriam"/>
          <w:szCs w:val="20"/>
          <w:rtl/>
          <w:lang w:eastAsia="en-US"/>
        </w:rPr>
        <w:t>)</w:t>
      </w:r>
      <w:r>
        <w:rPr>
          <w:rFonts w:cs="Rod" w:hint="cs"/>
          <w:rtl/>
          <w:lang w:eastAsia="en-US"/>
        </w:rPr>
        <w:t xml:space="preserve">; רבא סבר לה כרבי יונתן ומתרץ לקראי כרבי יונתן </w:t>
      </w:r>
      <w:r>
        <w:rPr>
          <w:rFonts w:cs="Miriam"/>
          <w:szCs w:val="20"/>
          <w:rtl/>
          <w:lang w:eastAsia="en-US"/>
        </w:rPr>
        <w:t>(</w:t>
      </w:r>
      <w:r>
        <w:rPr>
          <w:rFonts w:cs="Miriam" w:hint="cs"/>
          <w:szCs w:val="20"/>
          <w:rtl/>
          <w:lang w:eastAsia="en-US"/>
        </w:rPr>
        <w:t>ורבא מתרץ להו בתר דעתיה דרבי יונתן, דמשמע נמי אחד אחד לעצמו; ומיהו אפילו הכי מצינו למילף שפיר דחדא מינייהו הוא דבעינן</w:t>
      </w:r>
      <w:r>
        <w:rPr>
          <w:rFonts w:cs="Miriam"/>
          <w:szCs w:val="20"/>
          <w:rtl/>
          <w:lang w:eastAsia="en-US"/>
        </w:rPr>
        <w:t>)</w:t>
      </w:r>
      <w:r>
        <w:rPr>
          <w:rFonts w:cs="Rod" w:hint="cs"/>
          <w:rtl/>
          <w:lang w:eastAsia="en-US"/>
        </w:rPr>
        <w:t>:</w:t>
      </w:r>
    </w:p>
    <w:p w:rsidR="00D24371" w:rsidRDefault="00D24371" w:rsidP="00D24371">
      <w:pPr>
        <w:rPr>
          <w:rFonts w:cs="Rod" w:hint="cs"/>
          <w:lang w:eastAsia="en-US"/>
        </w:rPr>
      </w:pPr>
      <w:r>
        <w:rPr>
          <w:rFonts w:cs="Miriam"/>
          <w:szCs w:val="20"/>
          <w:rtl/>
          <w:lang w:eastAsia="en-US"/>
        </w:rPr>
        <w:t>(</w:t>
      </w:r>
      <w:r>
        <w:rPr>
          <w:rFonts w:cs="Miriam" w:hint="cs"/>
          <w:szCs w:val="20"/>
          <w:rtl/>
          <w:lang w:eastAsia="en-US"/>
        </w:rPr>
        <w:t xml:space="preserve">'דתניא' 'ותניא אידך' לא גרסינן, דבכל חדא מתניתא דלעיל שייכי תרוייהו קראי בדרשא [כדדרשינו ברישא </w:t>
      </w:r>
      <w:r>
        <w:rPr>
          <w:rFonts w:cs="Miriam"/>
          <w:szCs w:val="20"/>
          <w:rtl/>
          <w:lang w:eastAsia="en-US"/>
        </w:rPr>
        <w:t>–</w:t>
      </w:r>
      <w:r>
        <w:rPr>
          <w:rFonts w:cs="Miriam" w:hint="cs"/>
          <w:szCs w:val="20"/>
          <w:rtl/>
          <w:lang w:eastAsia="en-US"/>
        </w:rPr>
        <w:t xml:space="preserve"> מהרש"א];</w:t>
      </w:r>
      <w:r>
        <w:rPr>
          <w:rFonts w:cs="Miriam"/>
          <w:szCs w:val="20"/>
          <w:rtl/>
          <w:lang w:eastAsia="en-US"/>
        </w:rPr>
        <w:t>)</w:t>
      </w:r>
      <w:r>
        <w:rPr>
          <w:rFonts w:cs="Rod"/>
          <w:rtl/>
          <w:lang w:eastAsia="en-US"/>
        </w:rPr>
        <w:t xml:space="preserve"> </w:t>
      </w:r>
      <w:r>
        <w:rPr>
          <w:rFonts w:cs="Rod" w:hint="cs"/>
          <w:rtl/>
          <w:lang w:eastAsia="en-US"/>
        </w:rPr>
        <w:t>אביי סבר לה כרבי יאשיה ומתרץ לקראי כרבי יאשיה: '</w:t>
      </w:r>
      <w:r>
        <w:rPr>
          <w:rFonts w:cs="Narkisim" w:hint="cs"/>
          <w:rtl/>
          <w:lang w:eastAsia="en-US"/>
        </w:rPr>
        <w:t>בעליו אין עמו שלם ישלם</w:t>
      </w:r>
      <w:r>
        <w:rPr>
          <w:rFonts w:cs="Rod" w:hint="cs"/>
          <w:rtl/>
          <w:lang w:eastAsia="en-US"/>
        </w:rPr>
        <w:t xml:space="preserve">': טעמא דליתיה בתרוייהו, הא איתיה בחדא וליתיה בחדא </w:t>
      </w:r>
      <w:r>
        <w:rPr>
          <w:rFonts w:cs="Rod"/>
          <w:rtl/>
          <w:lang w:eastAsia="en-US"/>
        </w:rPr>
        <w:t>–</w:t>
      </w:r>
      <w:r>
        <w:rPr>
          <w:rFonts w:cs="Rod" w:hint="cs"/>
          <w:rtl/>
          <w:lang w:eastAsia="en-US"/>
        </w:rPr>
        <w:t xml:space="preserve"> פטור </w:t>
      </w:r>
      <w:r>
        <w:rPr>
          <w:rFonts w:cs="Miriam"/>
          <w:szCs w:val="20"/>
          <w:rtl/>
          <w:lang w:eastAsia="en-US"/>
        </w:rPr>
        <w:t>(</w:t>
      </w:r>
      <w:r>
        <w:rPr>
          <w:rFonts w:cs="Miriam" w:hint="cs"/>
          <w:szCs w:val="20"/>
          <w:rtl/>
          <w:lang w:eastAsia="en-US"/>
        </w:rPr>
        <w:t>והכי פירוש 'טעמא דליתא בתרוייהו': שלא היה עמו לא בשעת שאילה ולא בשעת שבורה ומתה; דעל כרחך לרבי יאשיה אתרוייהו קאי: דרישא איירי בשאלה ושבורה ומתה, ועלה קאי '</w:t>
      </w:r>
      <w:r>
        <w:rPr>
          <w:rFonts w:cs="Narkisim" w:hint="cs"/>
          <w:szCs w:val="20"/>
          <w:rtl/>
          <w:lang w:eastAsia="en-US"/>
        </w:rPr>
        <w:t>ובעליו אין עמו</w:t>
      </w:r>
      <w:r>
        <w:rPr>
          <w:rFonts w:cs="Miriam" w:hint="cs"/>
          <w:szCs w:val="20"/>
          <w:rtl/>
          <w:lang w:eastAsia="en-US"/>
        </w:rPr>
        <w:t>', ולרבי יאשיה הכי קאמר: בעליו אין עמו - לא בזו ולא בזו, כי היכי דמשמע ליה '</w:t>
      </w:r>
      <w:r>
        <w:rPr>
          <w:rFonts w:cs="Narkisim" w:hint="cs"/>
          <w:szCs w:val="20"/>
          <w:rtl/>
          <w:lang w:eastAsia="en-US"/>
        </w:rPr>
        <w:t>אשר יקלל את אביו ואת אמו</w:t>
      </w:r>
      <w:r>
        <w:rPr>
          <w:rFonts w:cs="Miriam" w:hint="cs"/>
          <w:szCs w:val="20"/>
          <w:rtl/>
          <w:lang w:eastAsia="en-US"/>
        </w:rPr>
        <w:t>' עד שיקלל שניהם, הכא נמי משמע ליה '</w:t>
      </w:r>
      <w:r>
        <w:rPr>
          <w:rFonts w:cs="Narkisim" w:hint="cs"/>
          <w:szCs w:val="20"/>
          <w:rtl/>
          <w:lang w:eastAsia="en-US"/>
        </w:rPr>
        <w:t>בעליו אין עמו</w:t>
      </w:r>
      <w:r>
        <w:rPr>
          <w:rFonts w:cs="Miriam" w:hint="cs"/>
          <w:szCs w:val="20"/>
          <w:rtl/>
          <w:lang w:eastAsia="en-US"/>
        </w:rPr>
        <w:t>', דהאי '</w:t>
      </w:r>
      <w:r>
        <w:rPr>
          <w:rFonts w:cs="Narkisim" w:hint="cs"/>
          <w:szCs w:val="20"/>
          <w:rtl/>
          <w:lang w:eastAsia="en-US"/>
        </w:rPr>
        <w:t>אֵין</w:t>
      </w:r>
      <w:r>
        <w:rPr>
          <w:rFonts w:cs="Miriam" w:hint="cs"/>
          <w:szCs w:val="20"/>
          <w:rtl/>
          <w:lang w:eastAsia="en-US"/>
        </w:rPr>
        <w:t>' - אתרוייהו קאי: אינו בזו ואינו בזו - הוא '</w:t>
      </w:r>
      <w:r>
        <w:rPr>
          <w:rFonts w:cs="Narkisim" w:hint="cs"/>
          <w:szCs w:val="20"/>
          <w:rtl/>
          <w:lang w:eastAsia="en-US"/>
        </w:rPr>
        <w:t>שלם ישלם</w:t>
      </w:r>
      <w:r>
        <w:rPr>
          <w:rFonts w:cs="Miriam" w:hint="cs"/>
          <w:szCs w:val="20"/>
          <w:rtl/>
          <w:lang w:eastAsia="en-US"/>
        </w:rPr>
        <w:t>', הא ישנו באחד מהן - לא ישלם</w:t>
      </w:r>
      <w:r>
        <w:rPr>
          <w:rFonts w:cs="Miriam"/>
          <w:szCs w:val="20"/>
          <w:rtl/>
          <w:lang w:eastAsia="en-US"/>
        </w:rPr>
        <w:t>)</w:t>
      </w:r>
      <w:r>
        <w:rPr>
          <w:rFonts w:cs="Rod" w:hint="cs"/>
          <w:rtl/>
          <w:lang w:eastAsia="en-US"/>
        </w:rPr>
        <w:t>; והא כתיב '</w:t>
      </w:r>
      <w:r>
        <w:rPr>
          <w:rFonts w:cs="Narkisim" w:hint="cs"/>
          <w:rtl/>
          <w:lang w:eastAsia="en-US"/>
        </w:rPr>
        <w:t>אם בעליו עמו לא ישלם</w:t>
      </w:r>
      <w:r>
        <w:rPr>
          <w:rFonts w:cs="Rod" w:hint="cs"/>
          <w:rtl/>
          <w:lang w:eastAsia="en-US"/>
        </w:rPr>
        <w:t xml:space="preserve">' - טעמא דאיתיה בתרוייהו </w:t>
      </w:r>
      <w:r>
        <w:rPr>
          <w:rFonts w:cs="Miriam"/>
          <w:szCs w:val="20"/>
          <w:rtl/>
          <w:lang w:eastAsia="en-US"/>
        </w:rPr>
        <w:t>(</w:t>
      </w:r>
      <w:r>
        <w:rPr>
          <w:rFonts w:cs="Miriam" w:hint="cs"/>
          <w:szCs w:val="20"/>
          <w:rtl/>
          <w:lang w:eastAsia="en-US"/>
        </w:rPr>
        <w:t>דמשמע נמי אתרוייהו: ישנו בזו וישנו בזו - הוא דלא משלם</w:t>
      </w:r>
      <w:r>
        <w:rPr>
          <w:rFonts w:cs="Miriam"/>
          <w:szCs w:val="20"/>
          <w:rtl/>
          <w:lang w:eastAsia="en-US"/>
        </w:rPr>
        <w:t>)</w:t>
      </w:r>
      <w:r>
        <w:rPr>
          <w:rFonts w:cs="Rod" w:hint="cs"/>
          <w:rtl/>
          <w:lang w:eastAsia="en-US"/>
        </w:rPr>
        <w:t xml:space="preserve">, הא אי איתיה בחדא וליתיה בחדא </w:t>
      </w:r>
      <w:r>
        <w:rPr>
          <w:rFonts w:cs="Rod"/>
          <w:rtl/>
          <w:lang w:eastAsia="en-US"/>
        </w:rPr>
        <w:t>–</w:t>
      </w:r>
      <w:r>
        <w:rPr>
          <w:rFonts w:cs="Rod" w:hint="cs"/>
          <w:rtl/>
          <w:lang w:eastAsia="en-US"/>
        </w:rPr>
        <w:t xml:space="preserve"> מחייב </w:t>
      </w:r>
      <w:r>
        <w:rPr>
          <w:rFonts w:cs="Miriam"/>
          <w:szCs w:val="20"/>
          <w:rtl/>
          <w:lang w:eastAsia="en-US"/>
        </w:rPr>
        <w:t>(</w:t>
      </w:r>
      <w:r>
        <w:rPr>
          <w:rFonts w:cs="Miriam" w:hint="cs"/>
          <w:szCs w:val="20"/>
          <w:rtl/>
          <w:lang w:eastAsia="en-US"/>
        </w:rPr>
        <w:t xml:space="preserve">הא איתיה בחדא מינייהו </w:t>
      </w:r>
      <w:r>
        <w:rPr>
          <w:rFonts w:cs="Miriam"/>
          <w:szCs w:val="20"/>
          <w:rtl/>
          <w:lang w:eastAsia="en-US"/>
        </w:rPr>
        <w:t>–</w:t>
      </w:r>
      <w:r>
        <w:rPr>
          <w:rFonts w:cs="Miriam" w:hint="cs"/>
          <w:szCs w:val="20"/>
          <w:rtl/>
          <w:lang w:eastAsia="en-US"/>
        </w:rPr>
        <w:t xml:space="preserve"> משלם; הא כיצד? על כרחך יש בהן אחת שפוטרתו ויש בהן אחת שאינו פוטרתו, ומאי היא? שאלה פוטרתו, שבורה אינה פוטרתו; ולקמן פריך: 'איפוך אנא'</w:t>
      </w:r>
      <w:r>
        <w:rPr>
          <w:rFonts w:cs="Miriam"/>
          <w:szCs w:val="20"/>
          <w:rtl/>
          <w:lang w:eastAsia="en-US"/>
        </w:rPr>
        <w:t>)</w:t>
      </w:r>
      <w:r>
        <w:rPr>
          <w:rFonts w:cs="Rod" w:hint="cs"/>
          <w:i/>
          <w:iCs/>
          <w:rtl/>
          <w:lang w:eastAsia="en-US"/>
        </w:rPr>
        <w:t xml:space="preserve"> לומר לך: היה עמו בשעת שאילה אינו צריך להיות עמו בשעת שבורה ומתה, היה עמו בשעת שבורה ומתה - צריך להיות עמו בשעת שאילה.</w:t>
      </w:r>
      <w:r>
        <w:rPr>
          <w:rFonts w:cs="Rod" w:hint="cs"/>
          <w:rtl/>
          <w:lang w:eastAsia="en-US"/>
        </w:rPr>
        <w:t>'</w:t>
      </w:r>
    </w:p>
    <w:p w:rsidR="00D24371" w:rsidRDefault="00D24371" w:rsidP="00D24371">
      <w:pPr>
        <w:pStyle w:val="NormalWeb"/>
        <w:bidi/>
        <w:spacing w:before="0" w:beforeAutospacing="0" w:after="0" w:afterAutospacing="0"/>
        <w:rPr>
          <w:rFonts w:cs="Rod" w:hint="cs"/>
          <w:lang w:eastAsia="en-US"/>
        </w:rPr>
      </w:pPr>
    </w:p>
    <w:p w:rsidR="00D24371" w:rsidRDefault="00D24371" w:rsidP="00D24371">
      <w:pPr>
        <w:rPr>
          <w:rFonts w:cs="Rod" w:hint="cs"/>
          <w:rtl/>
          <w:lang w:eastAsia="en-US"/>
        </w:rPr>
      </w:pPr>
      <w:r>
        <w:rPr>
          <w:rFonts w:cs="Rod"/>
          <w:rtl/>
          <w:lang w:eastAsia="en-US"/>
        </w:rPr>
        <w:t>(</w:t>
      </w:r>
      <w:r>
        <w:rPr>
          <w:rFonts w:cs="Rod" w:hint="cs"/>
          <w:rtl/>
          <w:lang w:eastAsia="en-US"/>
        </w:rPr>
        <w:t>בבא מציעא צו,א</w:t>
      </w:r>
      <w:r>
        <w:rPr>
          <w:rFonts w:cs="Rod"/>
          <w:rtl/>
          <w:lang w:eastAsia="en-US"/>
        </w:rPr>
        <w:t>)</w:t>
      </w:r>
      <w:r>
        <w:rPr>
          <w:rFonts w:cs="Rod" w:hint="cs"/>
          <w:rtl/>
          <w:lang w:eastAsia="en-US"/>
        </w:rPr>
        <w:tab/>
      </w:r>
    </w:p>
    <w:p w:rsidR="00D24371" w:rsidRDefault="00D24371" w:rsidP="00D24371">
      <w:pPr>
        <w:rPr>
          <w:rFonts w:cs="Rod" w:hint="cs"/>
          <w:rtl/>
          <w:lang w:eastAsia="en-US"/>
        </w:rPr>
      </w:pPr>
      <w:r>
        <w:rPr>
          <w:rFonts w:cs="Rod" w:hint="cs"/>
          <w:rtl/>
          <w:lang w:eastAsia="en-US"/>
        </w:rPr>
        <w:t xml:space="preserve">רבא סבר לה כרבי יונתן </w:t>
      </w:r>
      <w:r>
        <w:rPr>
          <w:rFonts w:cs="Miriam"/>
          <w:szCs w:val="20"/>
          <w:rtl/>
          <w:lang w:eastAsia="en-US"/>
        </w:rPr>
        <w:t>(</w:t>
      </w:r>
      <w:r>
        <w:rPr>
          <w:rFonts w:cs="Miriam" w:hint="cs"/>
          <w:szCs w:val="20"/>
          <w:rtl/>
          <w:lang w:eastAsia="en-US"/>
        </w:rPr>
        <w:t>דאמר: אחד אחד משמע</w:t>
      </w:r>
      <w:r>
        <w:rPr>
          <w:rFonts w:cs="Miriam"/>
          <w:szCs w:val="20"/>
          <w:rtl/>
          <w:lang w:eastAsia="en-US"/>
        </w:rPr>
        <w:t>)</w:t>
      </w:r>
      <w:r>
        <w:rPr>
          <w:rFonts w:cs="Rod"/>
          <w:rtl/>
          <w:lang w:eastAsia="en-US"/>
        </w:rPr>
        <w:t xml:space="preserve"> </w:t>
      </w:r>
      <w:r>
        <w:rPr>
          <w:rFonts w:cs="Rod" w:hint="cs"/>
          <w:rtl/>
          <w:lang w:eastAsia="en-US"/>
        </w:rPr>
        <w:t xml:space="preserve">ומתרץ לקראי כרבי יונתן </w:t>
      </w:r>
      <w:r>
        <w:rPr>
          <w:rFonts w:cs="Miriam"/>
          <w:szCs w:val="20"/>
          <w:rtl/>
          <w:lang w:eastAsia="en-US"/>
        </w:rPr>
        <w:t>(</w:t>
      </w:r>
      <w:r>
        <w:rPr>
          <w:rFonts w:cs="Miriam" w:hint="cs"/>
          <w:szCs w:val="20"/>
          <w:rtl/>
          <w:lang w:eastAsia="en-US"/>
        </w:rPr>
        <w:t>ומתרץ דרשא דקראי כרבי יונתן למידרש כי הני מתניתא דלעיל</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דתניא </w:t>
      </w:r>
      <w:r>
        <w:rPr>
          <w:rFonts w:cs="Miriam" w:hint="cs"/>
          <w:szCs w:val="20"/>
          <w:rtl/>
          <w:lang w:eastAsia="en-US"/>
        </w:rPr>
        <w:t>(שם)</w:t>
      </w:r>
      <w:r>
        <w:rPr>
          <w:rFonts w:cs="Rod" w:hint="cs"/>
          <w:rtl/>
          <w:lang w:eastAsia="en-US"/>
        </w:rPr>
        <w:t xml:space="preserve"> '</w:t>
      </w:r>
      <w:r>
        <w:rPr>
          <w:rFonts w:cs="Narkisim" w:hint="cs"/>
          <w:rtl/>
          <w:lang w:eastAsia="en-US"/>
        </w:rPr>
        <w:t>אם בעליו עמו לא ישלם</w:t>
      </w:r>
      <w:r>
        <w:rPr>
          <w:rFonts w:cs="Rod" w:hint="cs"/>
          <w:rtl/>
          <w:lang w:eastAsia="en-US"/>
        </w:rPr>
        <w:t xml:space="preserve">' משמע דאיתיה בתרוייהו, ומשמע נמי דכי איתיה בחדא וליתיה בחדא </w:t>
      </w:r>
      <w:r>
        <w:rPr>
          <w:rFonts w:cs="Rod"/>
          <w:rtl/>
          <w:lang w:eastAsia="en-US"/>
        </w:rPr>
        <w:t>–</w:t>
      </w:r>
      <w:r>
        <w:rPr>
          <w:rFonts w:cs="Rod" w:hint="cs"/>
          <w:rtl/>
          <w:lang w:eastAsia="en-US"/>
        </w:rPr>
        <w:t xml:space="preserve"> פטור; וכתיב '</w:t>
      </w:r>
      <w:r>
        <w:rPr>
          <w:rFonts w:cs="Narkisim" w:hint="cs"/>
          <w:rtl/>
          <w:lang w:eastAsia="en-US"/>
        </w:rPr>
        <w:t>בעליו אין עמו שלם ישלם</w:t>
      </w:r>
      <w:r>
        <w:rPr>
          <w:rFonts w:cs="Rod" w:hint="cs"/>
          <w:rtl/>
          <w:lang w:eastAsia="en-US"/>
        </w:rPr>
        <w:t xml:space="preserve">', משמע דליתיה בתרוייהו; ומשמע נמי דכי איתיה בחדא וליתיה בחדא </w:t>
      </w:r>
      <w:r>
        <w:rPr>
          <w:rFonts w:cs="Rod"/>
          <w:rtl/>
          <w:lang w:eastAsia="en-US"/>
        </w:rPr>
        <w:t>–</w:t>
      </w:r>
      <w:r>
        <w:rPr>
          <w:rFonts w:cs="Rod" w:hint="cs"/>
          <w:rtl/>
          <w:lang w:eastAsia="en-US"/>
        </w:rPr>
        <w:t xml:space="preserve"> חייב, '</w:t>
      </w:r>
      <w:r>
        <w:rPr>
          <w:rFonts w:cs="Rod" w:hint="cs"/>
          <w:i/>
          <w:iCs/>
          <w:rtl/>
          <w:lang w:eastAsia="en-US"/>
        </w:rPr>
        <w:t>לומר לך: היה עמו בשעת שאלה אין צריך להיות עמו בשעת שבורה ומתה; היה עמו בשעת שבורה ומתה - צריך להיות עמו בשעת שאלה.</w:t>
      </w:r>
      <w:r>
        <w:rPr>
          <w:rFonts w:cs="Rod" w:hint="cs"/>
          <w:rtl/>
          <w:lang w:eastAsia="en-US"/>
        </w:rPr>
        <w:t xml:space="preserve"> </w:t>
      </w:r>
    </w:p>
    <w:p w:rsidR="00D24371" w:rsidRDefault="00D24371" w:rsidP="00D24371">
      <w:pPr>
        <w:rPr>
          <w:rFonts w:cs="Miriam" w:hint="cs"/>
          <w:szCs w:val="20"/>
          <w:rtl/>
          <w:lang w:eastAsia="en-US"/>
        </w:rPr>
      </w:pPr>
      <w:r>
        <w:rPr>
          <w:rFonts w:cs="Miriam"/>
          <w:szCs w:val="20"/>
          <w:rtl/>
          <w:lang w:eastAsia="en-US"/>
        </w:rPr>
        <w:t>(</w:t>
      </w:r>
      <w:r>
        <w:rPr>
          <w:rFonts w:cs="Miriam" w:hint="cs"/>
          <w:szCs w:val="20"/>
          <w:rtl/>
          <w:lang w:eastAsia="en-US"/>
        </w:rPr>
        <w:t>'דתניא' ו'תניא אידך' לא גרסינן, אלא קראי קא נקיט, והא דמפיך בהא דרבא וקא נקיט קראי איפכא - לאו דוקא.</w:t>
      </w:r>
    </w:p>
    <w:p w:rsidR="00D24371" w:rsidRDefault="00D24371" w:rsidP="00D24371">
      <w:pPr>
        <w:rPr>
          <w:rFonts w:cs="Rod" w:hint="cs"/>
          <w:rtl/>
          <w:lang w:eastAsia="en-US"/>
        </w:rPr>
      </w:pPr>
      <w:r>
        <w:rPr>
          <w:rFonts w:cs="Miriam" w:hint="cs"/>
          <w:szCs w:val="20"/>
          <w:rtl/>
          <w:lang w:eastAsia="en-US"/>
        </w:rPr>
        <w:t>ונראה בעיני שטעו בגירסא להגיה בספרים דסברי דהא מתניתא קמייתא כרבי יאשיה, וההיא מתרץ אביי, ובתרייתא כרבי יונתן, וההיא תירץ רבא - ולא היא! דכל כמה דנקטיה להו לקראי - בין כסדר בין הפוך, בין לרבי יאשיה בין לרבי יונתן - חדא דרשא היא: למר כדאית ליה ולמר כדאית ליה, ותרוייהו מתנייתא מתרץ אביי כרבי יאשיה ורבא כרבי יונתן.</w:t>
      </w:r>
      <w:r>
        <w:rPr>
          <w:rFonts w:cs="Miriam"/>
          <w:szCs w:val="20"/>
          <w:rtl/>
          <w:lang w:eastAsia="en-US"/>
        </w:rPr>
        <w:t>)</w:t>
      </w:r>
      <w:r>
        <w:rPr>
          <w:rFonts w:cs="Rod"/>
          <w:rtl/>
          <w:lang w:eastAsia="en-US"/>
        </w:rPr>
        <w:t xml:space="preserve"> </w:t>
      </w:r>
    </w:p>
    <w:p w:rsidR="00D24371" w:rsidRDefault="00D24371" w:rsidP="00D24371">
      <w:pPr>
        <w:rPr>
          <w:rFonts w:cs="Rod" w:hint="cs"/>
          <w:rtl/>
          <w:lang w:eastAsia="en-US"/>
        </w:rPr>
      </w:pPr>
      <w:r>
        <w:rPr>
          <w:rFonts w:cs="Rod" w:hint="cs"/>
          <w:rtl/>
          <w:lang w:eastAsia="en-US"/>
        </w:rPr>
        <w:t xml:space="preserve">איפוך אנא </w:t>
      </w:r>
      <w:r>
        <w:rPr>
          <w:rFonts w:cs="Miriam"/>
          <w:szCs w:val="20"/>
          <w:rtl/>
          <w:lang w:eastAsia="en-US"/>
        </w:rPr>
        <w:t>(</w:t>
      </w:r>
      <w:r>
        <w:rPr>
          <w:rFonts w:cs="Miriam" w:hint="cs"/>
          <w:szCs w:val="20"/>
          <w:rtl/>
          <w:lang w:eastAsia="en-US"/>
        </w:rPr>
        <w:t>לומר שבשעת שבירה פוטרתו, ולא בשעת שאילה</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מסתברא שאלה עדיפא, משום דקא מייתי לה לרשותיה.</w:t>
      </w:r>
    </w:p>
    <w:p w:rsidR="00D24371" w:rsidRDefault="00D24371" w:rsidP="00D24371">
      <w:pPr>
        <w:rPr>
          <w:rFonts w:cs="Rod" w:hint="cs"/>
          <w:rtl/>
          <w:lang w:eastAsia="en-US"/>
        </w:rPr>
      </w:pPr>
      <w:r>
        <w:rPr>
          <w:rFonts w:cs="Rod" w:hint="cs"/>
          <w:rtl/>
          <w:lang w:eastAsia="en-US"/>
        </w:rPr>
        <w:t xml:space="preserve">אדרבה: שבורה ומתה עדיפא, שכן חייב באונסין </w:t>
      </w:r>
      <w:r>
        <w:rPr>
          <w:rFonts w:cs="Miriam"/>
          <w:szCs w:val="20"/>
          <w:rtl/>
          <w:lang w:eastAsia="en-US"/>
        </w:rPr>
        <w:t>(</w:t>
      </w:r>
      <w:r>
        <w:rPr>
          <w:rFonts w:cs="Miriam" w:hint="cs"/>
          <w:szCs w:val="20"/>
          <w:rtl/>
          <w:lang w:eastAsia="en-US"/>
        </w:rPr>
        <w:t>על אותה שעה מתחייב הוא</w:t>
      </w:r>
      <w:r>
        <w:rPr>
          <w:rFonts w:cs="Miriam"/>
          <w:szCs w:val="20"/>
          <w:rtl/>
          <w:lang w:eastAsia="en-US"/>
        </w:rPr>
        <w:t>)</w:t>
      </w:r>
      <w:r>
        <w:rPr>
          <w:rFonts w:cs="Rod" w:hint="cs"/>
          <w:rtl/>
          <w:lang w:eastAsia="en-US"/>
        </w:rPr>
        <w:t xml:space="preserve">! </w:t>
      </w:r>
    </w:p>
    <w:p w:rsidR="00D24371" w:rsidRDefault="00D24371" w:rsidP="00D24371">
      <w:pPr>
        <w:rPr>
          <w:rFonts w:cs="Rod" w:hint="cs"/>
          <w:rtl/>
          <w:lang w:eastAsia="en-US"/>
        </w:rPr>
      </w:pPr>
      <w:r>
        <w:rPr>
          <w:rFonts w:cs="Rod" w:hint="cs"/>
          <w:rtl/>
          <w:lang w:eastAsia="en-US"/>
        </w:rPr>
        <w:t xml:space="preserve">אי לא שאלה </w:t>
      </w:r>
      <w:r>
        <w:rPr>
          <w:rFonts w:cs="Courier New" w:hint="cs"/>
          <w:szCs w:val="20"/>
          <w:rtl/>
          <w:lang w:eastAsia="en-US"/>
        </w:rPr>
        <w:t>[</w:t>
      </w:r>
      <w:r>
        <w:rPr>
          <w:rFonts w:ascii="Courier New" w:hAnsi="Courier New" w:cs="Courier New" w:hint="cs"/>
          <w:sz w:val="16"/>
          <w:szCs w:val="20"/>
          <w:rtl/>
          <w:lang w:eastAsia="en-US"/>
        </w:rPr>
        <w:t>שבשאלה התחייב השואל</w:t>
      </w:r>
      <w:r>
        <w:rPr>
          <w:rFonts w:cs="Courier New" w:hint="cs"/>
          <w:szCs w:val="20"/>
          <w:rtl/>
          <w:lang w:eastAsia="en-US"/>
        </w:rPr>
        <w:t>]</w:t>
      </w:r>
      <w:r>
        <w:rPr>
          <w:rFonts w:cs="Rod" w:hint="cs"/>
          <w:rtl/>
          <w:lang w:eastAsia="en-US"/>
        </w:rPr>
        <w:t xml:space="preserve"> - שבורה ומתה מאי עביד? </w:t>
      </w:r>
    </w:p>
    <w:p w:rsidR="00D24371" w:rsidRDefault="00D24371" w:rsidP="00D24371">
      <w:pPr>
        <w:rPr>
          <w:rFonts w:cs="Rod" w:hint="cs"/>
          <w:rtl/>
          <w:lang w:eastAsia="en-US"/>
        </w:rPr>
      </w:pPr>
      <w:r>
        <w:rPr>
          <w:rFonts w:cs="Rod" w:hint="cs"/>
          <w:rtl/>
          <w:lang w:eastAsia="en-US"/>
        </w:rPr>
        <w:t xml:space="preserve">ואי לאו שבורה ומתה - שאלה מאי עביד? </w:t>
      </w:r>
    </w:p>
    <w:p w:rsidR="00D24371" w:rsidRDefault="00D24371" w:rsidP="00D24371">
      <w:pPr>
        <w:rPr>
          <w:rFonts w:cs="Rod" w:hint="cs"/>
          <w:rtl/>
          <w:lang w:eastAsia="en-US"/>
        </w:rPr>
      </w:pPr>
      <w:r>
        <w:rPr>
          <w:rFonts w:cs="Rod" w:hint="cs"/>
          <w:rtl/>
          <w:lang w:eastAsia="en-US"/>
        </w:rPr>
        <w:t xml:space="preserve">אפילו הכי - שאלה עדיפא שכן חייב במזונותיה. </w:t>
      </w:r>
    </w:p>
    <w:p w:rsidR="00D24371" w:rsidRDefault="00D24371" w:rsidP="00D24371">
      <w:pPr>
        <w:rPr>
          <w:rFonts w:cs="Miriam" w:hint="cs"/>
          <w:szCs w:val="20"/>
          <w:rtl/>
          <w:lang w:eastAsia="en-US"/>
        </w:rPr>
      </w:pPr>
    </w:p>
    <w:p w:rsidR="00D24371" w:rsidRDefault="00D24371" w:rsidP="00D24371">
      <w:pPr>
        <w:rPr>
          <w:rFonts w:cs="Rod" w:hint="cs"/>
          <w:rtl/>
          <w:lang w:eastAsia="en-US"/>
        </w:rPr>
      </w:pPr>
      <w:r>
        <w:rPr>
          <w:rFonts w:cs="Rod" w:hint="cs"/>
          <w:rtl/>
          <w:lang w:eastAsia="en-US"/>
        </w:rPr>
        <w:t xml:space="preserve">רב אשי אמר: אמר קרא </w:t>
      </w:r>
      <w:r>
        <w:rPr>
          <w:rFonts w:cs="Miriam"/>
          <w:szCs w:val="20"/>
          <w:rtl/>
          <w:lang w:eastAsia="en-US"/>
        </w:rPr>
        <w:t>(</w:t>
      </w:r>
      <w:r>
        <w:rPr>
          <w:rFonts w:cs="Miriam" w:hint="cs"/>
          <w:szCs w:val="20"/>
          <w:rtl/>
          <w:lang w:eastAsia="en-US"/>
        </w:rPr>
        <w:t>מקרא גופיה משמע דאשעת שאלה קפיד</w:t>
      </w:r>
      <w:r>
        <w:rPr>
          <w:rFonts w:cs="Miriam"/>
          <w:szCs w:val="20"/>
          <w:rtl/>
          <w:lang w:eastAsia="en-US"/>
        </w:rPr>
        <w:t>)</w:t>
      </w:r>
      <w:r>
        <w:rPr>
          <w:rFonts w:cs="Rod" w:hint="cs"/>
          <w:rtl/>
          <w:lang w:eastAsia="en-US"/>
        </w:rPr>
        <w:t>:</w:t>
      </w:r>
      <w:r>
        <w:rPr>
          <w:rFonts w:cs="Rod"/>
          <w:rtl/>
          <w:lang w:eastAsia="en-US"/>
        </w:rPr>
        <w:t xml:space="preserve"> </w:t>
      </w:r>
      <w:r>
        <w:rPr>
          <w:rFonts w:cs="Miriam" w:hint="cs"/>
          <w:szCs w:val="16"/>
          <w:rtl/>
          <w:lang w:eastAsia="en-US"/>
        </w:rPr>
        <w:t>(שמות כב,יג)</w:t>
      </w:r>
      <w:r>
        <w:rPr>
          <w:rFonts w:cs="Narkisim" w:hint="cs"/>
          <w:rtl/>
          <w:lang w:eastAsia="en-US"/>
        </w:rPr>
        <w:t xml:space="preserve"> וכי ישאל איש מעם רעהו</w:t>
      </w:r>
      <w:r>
        <w:rPr>
          <w:rFonts w:cs="Rod"/>
          <w:rtl/>
          <w:lang w:eastAsia="en-US"/>
        </w:rPr>
        <w:t xml:space="preserve"> </w:t>
      </w:r>
      <w:r>
        <w:rPr>
          <w:rFonts w:cs="Rod" w:hint="cs"/>
          <w:rtl/>
          <w:lang w:eastAsia="en-US"/>
        </w:rPr>
        <w:t xml:space="preserve">- ולא רעהו עמו </w:t>
      </w:r>
      <w:r>
        <w:rPr>
          <w:rFonts w:cs="Miriam"/>
          <w:szCs w:val="20"/>
          <w:rtl/>
          <w:lang w:eastAsia="en-US"/>
        </w:rPr>
        <w:t>(</w:t>
      </w:r>
      <w:r>
        <w:rPr>
          <w:rFonts w:cs="Miriam" w:hint="cs"/>
          <w:szCs w:val="20"/>
          <w:rtl/>
          <w:lang w:eastAsia="en-US"/>
        </w:rPr>
        <w:t>ד'מעם רעהו' משמע: לא רעהו עצמו נשאל לו</w:t>
      </w:r>
      <w:r>
        <w:rPr>
          <w:rFonts w:cs="Miriam"/>
          <w:szCs w:val="20"/>
          <w:rtl/>
          <w:lang w:eastAsia="en-US"/>
        </w:rPr>
        <w:t>)</w:t>
      </w:r>
      <w:r>
        <w:rPr>
          <w:rFonts w:cs="Rod"/>
          <w:rtl/>
          <w:lang w:eastAsia="en-US"/>
        </w:rPr>
        <w:t xml:space="preserve"> </w:t>
      </w:r>
      <w:r>
        <w:rPr>
          <w:rFonts w:cs="Rod" w:hint="cs"/>
          <w:rtl/>
          <w:lang w:eastAsia="en-US"/>
        </w:rPr>
        <w:t xml:space="preserve">- </w:t>
      </w:r>
      <w:r>
        <w:rPr>
          <w:rFonts w:cs="Narkisim"/>
          <w:szCs w:val="20"/>
          <w:rtl/>
          <w:lang w:eastAsia="en-US"/>
        </w:rPr>
        <w:t>[</w:t>
      </w:r>
      <w:r>
        <w:rPr>
          <w:rFonts w:cs="Narkisim" w:hint="cs"/>
          <w:szCs w:val="20"/>
          <w:rtl/>
          <w:lang w:eastAsia="en-US"/>
        </w:rPr>
        <w:t>ונשבר או מת בעליו אין עמו</w:t>
      </w:r>
      <w:r>
        <w:rPr>
          <w:rFonts w:cs="Narkisim"/>
          <w:szCs w:val="20"/>
          <w:rtl/>
          <w:lang w:eastAsia="en-US"/>
        </w:rPr>
        <w:t>]</w:t>
      </w:r>
      <w:r>
        <w:rPr>
          <w:rFonts w:cs="Narkisim" w:hint="cs"/>
          <w:rtl/>
          <w:lang w:eastAsia="en-US"/>
        </w:rPr>
        <w:t xml:space="preserve"> שלם ישלם</w:t>
      </w:r>
      <w:r>
        <w:rPr>
          <w:rFonts w:cs="Rod" w:hint="cs"/>
          <w:rtl/>
          <w:lang w:eastAsia="en-US"/>
        </w:rPr>
        <w:t xml:space="preserve">; הא רעהו עמו </w:t>
      </w:r>
      <w:r>
        <w:rPr>
          <w:rFonts w:cs="Rod"/>
          <w:rtl/>
          <w:lang w:eastAsia="en-US"/>
        </w:rPr>
        <w:t>–</w:t>
      </w:r>
      <w:r>
        <w:rPr>
          <w:rFonts w:cs="Rod" w:hint="cs"/>
          <w:rtl/>
          <w:lang w:eastAsia="en-US"/>
        </w:rPr>
        <w:t xml:space="preserve"> פטור </w:t>
      </w:r>
      <w:r>
        <w:rPr>
          <w:rFonts w:cs="Miriam"/>
          <w:szCs w:val="20"/>
          <w:rtl/>
          <w:lang w:eastAsia="en-US"/>
        </w:rPr>
        <w:t>(</w:t>
      </w:r>
      <w:r>
        <w:rPr>
          <w:rFonts w:cs="Miriam" w:hint="cs"/>
          <w:szCs w:val="20"/>
          <w:rtl/>
          <w:lang w:eastAsia="en-US"/>
        </w:rPr>
        <w:t>ועלה מסיק קרא '</w:t>
      </w:r>
      <w:r>
        <w:rPr>
          <w:rFonts w:cs="Narkisim" w:hint="cs"/>
          <w:szCs w:val="20"/>
          <w:rtl/>
          <w:lang w:eastAsia="en-US"/>
        </w:rPr>
        <w:t>שלם ישלם</w:t>
      </w:r>
      <w:r>
        <w:rPr>
          <w:rFonts w:cs="Miriam" w:hint="cs"/>
          <w:szCs w:val="20"/>
          <w:rtl/>
          <w:lang w:eastAsia="en-US"/>
        </w:rPr>
        <w:t>', אלמא: אשעת שאלה קפידא קאי</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אי הכי '</w:t>
      </w:r>
      <w:r>
        <w:rPr>
          <w:rFonts w:cs="Narkisim" w:hint="cs"/>
          <w:rtl/>
          <w:lang w:eastAsia="en-US"/>
        </w:rPr>
        <w:t>בעליו אין עמו</w:t>
      </w:r>
      <w:r>
        <w:rPr>
          <w:rFonts w:cs="Rod" w:hint="cs"/>
          <w:rtl/>
          <w:lang w:eastAsia="en-US"/>
        </w:rPr>
        <w:t>' '</w:t>
      </w:r>
      <w:r>
        <w:rPr>
          <w:rFonts w:cs="Narkisim" w:hint="cs"/>
          <w:rtl/>
          <w:lang w:eastAsia="en-US"/>
        </w:rPr>
        <w:t>ואם בעליו עמו</w:t>
      </w:r>
      <w:r>
        <w:rPr>
          <w:rFonts w:cs="Rod" w:hint="cs"/>
          <w:rtl/>
          <w:lang w:eastAsia="en-US"/>
        </w:rPr>
        <w:t>' - למה לי?</w:t>
      </w:r>
    </w:p>
    <w:p w:rsidR="00D24371" w:rsidRDefault="00D24371" w:rsidP="00D24371">
      <w:pPr>
        <w:rPr>
          <w:rFonts w:cs="Rod" w:hint="cs"/>
          <w:rtl/>
          <w:lang w:eastAsia="en-US"/>
        </w:rPr>
      </w:pPr>
      <w:r>
        <w:rPr>
          <w:rFonts w:cs="Rod" w:hint="cs"/>
          <w:rtl/>
          <w:lang w:eastAsia="en-US"/>
        </w:rPr>
        <w:t xml:space="preserve">אי לאו הנך </w:t>
      </w:r>
      <w:r>
        <w:rPr>
          <w:rFonts w:cs="Miriam"/>
          <w:szCs w:val="20"/>
          <w:rtl/>
          <w:lang w:eastAsia="en-US"/>
        </w:rPr>
        <w:t>(</w:t>
      </w:r>
      <w:r>
        <w:rPr>
          <w:rFonts w:cs="Miriam" w:hint="cs"/>
          <w:szCs w:val="20"/>
          <w:rtl/>
          <w:lang w:eastAsia="en-US"/>
        </w:rPr>
        <w:t>דהדור ופריש מילתא טפי, לא הוה מצינו למילף '</w:t>
      </w:r>
      <w:r>
        <w:rPr>
          <w:rFonts w:cs="Narkisim" w:hint="cs"/>
          <w:szCs w:val="20"/>
          <w:rtl/>
          <w:lang w:eastAsia="en-US"/>
        </w:rPr>
        <w:t>מעם רעהו</w:t>
      </w:r>
      <w:r>
        <w:rPr>
          <w:rFonts w:cs="Miriam" w:hint="cs"/>
          <w:szCs w:val="20"/>
          <w:rtl/>
          <w:lang w:eastAsia="en-US"/>
        </w:rPr>
        <w:t xml:space="preserve"> - ולא רעהו עצמו'</w:t>
      </w:r>
      <w:r>
        <w:rPr>
          <w:rFonts w:cs="Miriam"/>
          <w:szCs w:val="20"/>
          <w:rtl/>
          <w:lang w:eastAsia="en-US"/>
        </w:rPr>
        <w:t>)</w:t>
      </w:r>
      <w:r>
        <w:rPr>
          <w:rFonts w:cs="Rod"/>
          <w:rtl/>
          <w:lang w:eastAsia="en-US"/>
        </w:rPr>
        <w:t xml:space="preserve"> </w:t>
      </w:r>
      <w:r>
        <w:rPr>
          <w:rFonts w:cs="Rod" w:hint="cs"/>
          <w:rtl/>
          <w:lang w:eastAsia="en-US"/>
        </w:rPr>
        <w:t xml:space="preserve">הוה אמינא האי אורחיה דקרא הוא </w:t>
      </w:r>
      <w:r>
        <w:rPr>
          <w:rFonts w:cs="Miriam"/>
          <w:szCs w:val="20"/>
          <w:rtl/>
          <w:lang w:eastAsia="en-US"/>
        </w:rPr>
        <w:t>(</w:t>
      </w:r>
      <w:r>
        <w:rPr>
          <w:rFonts w:cs="Miriam" w:hint="cs"/>
          <w:szCs w:val="20"/>
          <w:rtl/>
          <w:lang w:eastAsia="en-US"/>
        </w:rPr>
        <w:t>דאיכא למימר אורחיה דקרא למישתעי הכי, ולא שנא בבעלים ולא שנא בלא בעלים- חייב; והשתא דגלי סיפא דבבעלים פטור, ואחד מינייהו קאי פטור ולא על חבירתה - ילפינן מיניה גילוי מילתא: דאשעת שאלה קפיד</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 xml:space="preserve">בעי רמי בר חמא: </w:t>
      </w:r>
    </w:p>
    <w:p w:rsidR="00D24371" w:rsidRDefault="00D24371" w:rsidP="00D24371">
      <w:pPr>
        <w:rPr>
          <w:rFonts w:cs="Rod" w:hint="cs"/>
          <w:rtl/>
          <w:lang w:eastAsia="en-US"/>
        </w:rPr>
      </w:pPr>
      <w:r>
        <w:rPr>
          <w:rFonts w:cs="Rod" w:hint="cs"/>
          <w:rtl/>
          <w:lang w:eastAsia="en-US"/>
        </w:rPr>
        <w:t xml:space="preserve">1. שאלה לרבעה </w:t>
      </w:r>
      <w:r>
        <w:rPr>
          <w:rFonts w:cs="Miriam"/>
          <w:szCs w:val="20"/>
          <w:rtl/>
          <w:lang w:eastAsia="en-US"/>
        </w:rPr>
        <w:t>(</w:t>
      </w:r>
      <w:r>
        <w:rPr>
          <w:rFonts w:cs="Miriam" w:hint="cs"/>
          <w:szCs w:val="20"/>
          <w:rtl/>
          <w:lang w:eastAsia="en-US"/>
        </w:rPr>
        <w:t>הוא עצמו</w:t>
      </w:r>
      <w:r>
        <w:rPr>
          <w:rFonts w:cs="Miriam"/>
          <w:szCs w:val="20"/>
          <w:rtl/>
          <w:lang w:eastAsia="en-US"/>
        </w:rPr>
        <w:t>)</w:t>
      </w:r>
      <w:r>
        <w:rPr>
          <w:rFonts w:cs="Rod"/>
          <w:rtl/>
          <w:lang w:eastAsia="en-US"/>
        </w:rPr>
        <w:t xml:space="preserve"> –</w:t>
      </w:r>
      <w:r>
        <w:rPr>
          <w:rFonts w:cs="Rod" w:hint="cs"/>
          <w:rtl/>
          <w:lang w:eastAsia="en-US"/>
        </w:rPr>
        <w:t xml:space="preserve"> מהו </w:t>
      </w:r>
      <w:r>
        <w:rPr>
          <w:rFonts w:cs="Miriam"/>
          <w:szCs w:val="20"/>
          <w:rtl/>
          <w:lang w:eastAsia="en-US"/>
        </w:rPr>
        <w:t>(</w:t>
      </w:r>
      <w:r>
        <w:rPr>
          <w:rFonts w:cs="Miriam" w:hint="cs"/>
          <w:szCs w:val="20"/>
          <w:rtl/>
          <w:lang w:eastAsia="en-US"/>
        </w:rPr>
        <w:t>מחייב באונסיה או לא</w:t>
      </w:r>
      <w:r>
        <w:rPr>
          <w:rFonts w:cs="Miriam"/>
          <w:szCs w:val="20"/>
          <w:rtl/>
          <w:lang w:eastAsia="en-US"/>
        </w:rPr>
        <w:t>)</w:t>
      </w:r>
      <w:r>
        <w:rPr>
          <w:rFonts w:cs="Rod" w:hint="cs"/>
          <w:rtl/>
          <w:lang w:eastAsia="en-US"/>
        </w:rPr>
        <w:t>? כדשיילי אינשי בעינן, ולהכי לא שיילי אינשי? או דלמא: טעמא מאי? משום הנאה, והאי נמי הא אית ליה הנאה!?</w:t>
      </w:r>
    </w:p>
    <w:p w:rsidR="00D24371" w:rsidRDefault="00D24371" w:rsidP="00D24371">
      <w:pPr>
        <w:rPr>
          <w:rFonts w:cs="Miriam" w:hint="cs"/>
          <w:szCs w:val="20"/>
          <w:rtl/>
          <w:lang w:eastAsia="en-US"/>
        </w:rPr>
      </w:pPr>
    </w:p>
    <w:p w:rsidR="00D24371" w:rsidRDefault="00D24371" w:rsidP="00D24371">
      <w:pPr>
        <w:rPr>
          <w:rFonts w:cs="Rod" w:hint="cs"/>
          <w:rtl/>
          <w:lang w:eastAsia="en-US"/>
        </w:rPr>
      </w:pPr>
      <w:r>
        <w:rPr>
          <w:rFonts w:cs="Rod" w:hint="cs"/>
          <w:rtl/>
          <w:lang w:eastAsia="en-US"/>
        </w:rPr>
        <w:t xml:space="preserve">2. שאלה לירָאות בה </w:t>
      </w:r>
      <w:r>
        <w:rPr>
          <w:rFonts w:cs="Miriam"/>
          <w:szCs w:val="20"/>
          <w:rtl/>
          <w:lang w:eastAsia="en-US"/>
        </w:rPr>
        <w:t>(</w:t>
      </w:r>
      <w:r>
        <w:rPr>
          <w:rFonts w:cs="Miriam" w:hint="cs"/>
          <w:szCs w:val="20"/>
          <w:rtl/>
          <w:lang w:eastAsia="en-US"/>
        </w:rPr>
        <w:t>שיהא נראה עשיר חשוב, ולא ימשכו בעלי בתים ידיהן ממנו להקיפו באמנה ובאשראי</w:t>
      </w:r>
      <w:r>
        <w:rPr>
          <w:rFonts w:cs="Miriam"/>
          <w:szCs w:val="20"/>
          <w:rtl/>
          <w:lang w:eastAsia="en-US"/>
        </w:rPr>
        <w:t>)</w:t>
      </w:r>
      <w:r>
        <w:rPr>
          <w:rFonts w:cs="Rod"/>
          <w:rtl/>
          <w:lang w:eastAsia="en-US"/>
        </w:rPr>
        <w:t xml:space="preserve"> </w:t>
      </w:r>
      <w:r>
        <w:rPr>
          <w:rFonts w:cs="Rod" w:hint="cs"/>
          <w:rtl/>
          <w:lang w:eastAsia="en-US"/>
        </w:rPr>
        <w:t xml:space="preserve">מהו? ממונא בעינן, והאיכא? או דלמא ממונא דאית ליה הנאה מיניה </w:t>
      </w:r>
      <w:r>
        <w:rPr>
          <w:rFonts w:cs="Miriam"/>
          <w:szCs w:val="20"/>
          <w:rtl/>
          <w:lang w:eastAsia="en-US"/>
        </w:rPr>
        <w:t>(</w:t>
      </w:r>
      <w:r>
        <w:rPr>
          <w:rFonts w:cs="Miriam" w:hint="cs"/>
          <w:szCs w:val="20"/>
          <w:rtl/>
          <w:lang w:eastAsia="en-US"/>
        </w:rPr>
        <w:t>שנהנה בבהמה עצמה</w:t>
      </w:r>
      <w:r>
        <w:rPr>
          <w:rFonts w:cs="Miriam"/>
          <w:szCs w:val="20"/>
          <w:rtl/>
          <w:lang w:eastAsia="en-US"/>
        </w:rPr>
        <w:t>)</w:t>
      </w:r>
      <w:r>
        <w:rPr>
          <w:rFonts w:cs="Rod"/>
          <w:rtl/>
          <w:lang w:eastAsia="en-US"/>
        </w:rPr>
        <w:t xml:space="preserve"> </w:t>
      </w:r>
      <w:r>
        <w:rPr>
          <w:rFonts w:cs="Rod" w:hint="cs"/>
          <w:rtl/>
          <w:lang w:eastAsia="en-US"/>
        </w:rPr>
        <w:t>בעינן, וליכא?</w:t>
      </w:r>
    </w:p>
    <w:p w:rsidR="00D24371" w:rsidRDefault="00D24371" w:rsidP="00D24371">
      <w:pPr>
        <w:rPr>
          <w:rFonts w:cs="Miriam" w:hint="cs"/>
          <w:szCs w:val="20"/>
          <w:rtl/>
          <w:lang w:eastAsia="en-US"/>
        </w:rPr>
      </w:pPr>
    </w:p>
    <w:p w:rsidR="00D24371" w:rsidRDefault="00D24371" w:rsidP="00D24371">
      <w:pPr>
        <w:rPr>
          <w:rFonts w:cs="Rod" w:hint="cs"/>
          <w:rtl/>
          <w:lang w:eastAsia="en-US"/>
        </w:rPr>
      </w:pPr>
      <w:r>
        <w:rPr>
          <w:rFonts w:cs="Rod" w:hint="cs"/>
          <w:rtl/>
          <w:lang w:eastAsia="en-US"/>
        </w:rPr>
        <w:t>3. שאלה לעשות בה פחות מפרוטה מהו? ממונא בעינן, ואיכא? או דלמא כל פחות מפרוטה לא כלום היא?</w:t>
      </w:r>
    </w:p>
    <w:p w:rsidR="00D24371" w:rsidRDefault="00D24371" w:rsidP="00D24371">
      <w:pPr>
        <w:rPr>
          <w:rFonts w:cs="Rod" w:hint="cs"/>
          <w:rtl/>
          <w:lang w:eastAsia="en-US"/>
        </w:rPr>
      </w:pPr>
      <w:r>
        <w:rPr>
          <w:rFonts w:cs="Miriam"/>
          <w:szCs w:val="20"/>
          <w:rtl/>
          <w:lang w:eastAsia="en-US"/>
        </w:rPr>
        <w:t>(</w:t>
      </w:r>
      <w:r>
        <w:rPr>
          <w:rFonts w:cs="Miriam" w:hint="cs"/>
          <w:szCs w:val="20"/>
          <w:rtl/>
          <w:lang w:eastAsia="en-US"/>
        </w:rPr>
        <w:t>אם תימצי לומר פחות מפרוטה לאו כלום</w:t>
      </w:r>
      <w:r>
        <w:rPr>
          <w:rFonts w:cs="Miriam"/>
          <w:szCs w:val="20"/>
          <w:rtl/>
          <w:lang w:eastAsia="en-US"/>
        </w:rPr>
        <w:t>)</w:t>
      </w:r>
      <w:r>
        <w:rPr>
          <w:rFonts w:cs="Rod"/>
          <w:rtl/>
          <w:lang w:eastAsia="en-US"/>
        </w:rPr>
        <w:t xml:space="preserve"> </w:t>
      </w:r>
      <w:r>
        <w:rPr>
          <w:rFonts w:cs="Rod" w:hint="cs"/>
          <w:rtl/>
          <w:lang w:eastAsia="en-US"/>
        </w:rPr>
        <w:t>שאל שתי פרות לעשות בהן פרוטה מהו? מי אמרינן 'זיל בתר שואל ומשאיל', ואיכא? או דלמא זיל בתר פרות, וכל חדא וחדא ליכא ממונא?</w:t>
      </w:r>
    </w:p>
    <w:p w:rsidR="00D24371" w:rsidRDefault="00D24371" w:rsidP="00D24371">
      <w:pPr>
        <w:rPr>
          <w:rFonts w:cs="Miriam" w:hint="cs"/>
          <w:szCs w:val="20"/>
          <w:rtl/>
          <w:lang w:eastAsia="en-US"/>
        </w:rPr>
      </w:pPr>
    </w:p>
    <w:p w:rsidR="00D24371" w:rsidRDefault="00D24371" w:rsidP="00D24371">
      <w:pPr>
        <w:rPr>
          <w:rFonts w:cs="Rod" w:hint="cs"/>
          <w:rtl/>
          <w:lang w:eastAsia="en-US"/>
        </w:rPr>
      </w:pPr>
      <w:r>
        <w:rPr>
          <w:rFonts w:cs="Rod" w:hint="cs"/>
          <w:rtl/>
          <w:lang w:eastAsia="en-US"/>
        </w:rPr>
        <w:t xml:space="preserve">4. שאל משותפין </w:t>
      </w:r>
      <w:r>
        <w:rPr>
          <w:rFonts w:cs="Miriam"/>
          <w:szCs w:val="20"/>
          <w:rtl/>
          <w:lang w:eastAsia="en-US"/>
        </w:rPr>
        <w:t>(</w:t>
      </w:r>
      <w:r>
        <w:rPr>
          <w:rFonts w:cs="Miriam" w:hint="cs"/>
          <w:szCs w:val="20"/>
          <w:rtl/>
          <w:lang w:eastAsia="en-US"/>
        </w:rPr>
        <w:t>פרה שהיא של שניהן</w:t>
      </w:r>
      <w:r>
        <w:rPr>
          <w:rFonts w:cs="Miriam"/>
          <w:szCs w:val="20"/>
          <w:rtl/>
          <w:lang w:eastAsia="en-US"/>
        </w:rPr>
        <w:t>)</w:t>
      </w:r>
      <w:r>
        <w:rPr>
          <w:rFonts w:cs="Rod"/>
          <w:rtl/>
          <w:lang w:eastAsia="en-US"/>
        </w:rPr>
        <w:t xml:space="preserve"> </w:t>
      </w:r>
      <w:r>
        <w:rPr>
          <w:rFonts w:cs="Rod" w:hint="cs"/>
          <w:rtl/>
          <w:lang w:eastAsia="en-US"/>
        </w:rPr>
        <w:t xml:space="preserve">ונשאל לו אחד מהן </w:t>
      </w:r>
      <w:r>
        <w:rPr>
          <w:rFonts w:cs="Rod"/>
          <w:rtl/>
          <w:lang w:eastAsia="en-US"/>
        </w:rPr>
        <w:t>–</w:t>
      </w:r>
      <w:r>
        <w:rPr>
          <w:rFonts w:cs="Rod" w:hint="cs"/>
          <w:rtl/>
          <w:lang w:eastAsia="en-US"/>
        </w:rPr>
        <w:t xml:space="preserve"> מהו? כולו בעליו בעינן, והא ליכא? או דלמא מההוא פלגא דידיה מיהא מיפטר?</w:t>
      </w:r>
    </w:p>
    <w:p w:rsidR="00D24371" w:rsidRDefault="00D24371" w:rsidP="00D24371">
      <w:pPr>
        <w:rPr>
          <w:rFonts w:cs="Miriam" w:hint="cs"/>
          <w:szCs w:val="20"/>
          <w:rtl/>
          <w:lang w:eastAsia="en-US"/>
        </w:rPr>
      </w:pPr>
    </w:p>
    <w:p w:rsidR="00D24371" w:rsidRDefault="00D24371" w:rsidP="00D24371">
      <w:pPr>
        <w:rPr>
          <w:rFonts w:cs="Rod" w:hint="cs"/>
          <w:rtl/>
          <w:lang w:eastAsia="en-US"/>
        </w:rPr>
      </w:pPr>
      <w:r>
        <w:rPr>
          <w:rFonts w:cs="Rod" w:hint="cs"/>
          <w:rtl/>
          <w:lang w:eastAsia="en-US"/>
        </w:rPr>
        <w:t xml:space="preserve">5. שותפין ששאלו </w:t>
      </w:r>
      <w:r>
        <w:rPr>
          <w:rFonts w:cs="Miriam"/>
          <w:szCs w:val="20"/>
          <w:rtl/>
          <w:lang w:eastAsia="en-US"/>
        </w:rPr>
        <w:t>(</w:t>
      </w:r>
      <w:r>
        <w:rPr>
          <w:rFonts w:cs="Miriam" w:hint="cs"/>
          <w:szCs w:val="20"/>
          <w:rtl/>
          <w:lang w:eastAsia="en-US"/>
        </w:rPr>
        <w:t>לחרוש בה קרקע של שותפות</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ונשאל </w:t>
      </w:r>
      <w:r>
        <w:rPr>
          <w:rFonts w:cs="Miriam"/>
          <w:szCs w:val="20"/>
          <w:rtl/>
          <w:lang w:eastAsia="en-US"/>
        </w:rPr>
        <w:t>(</w:t>
      </w:r>
      <w:r>
        <w:rPr>
          <w:rFonts w:cs="Miriam" w:hint="cs"/>
          <w:szCs w:val="20"/>
          <w:rtl/>
          <w:lang w:eastAsia="en-US"/>
        </w:rPr>
        <w:t>הבעלים</w:t>
      </w:r>
      <w:r>
        <w:rPr>
          <w:rFonts w:cs="Miriam"/>
          <w:szCs w:val="20"/>
          <w:rtl/>
          <w:lang w:eastAsia="en-US"/>
        </w:rPr>
        <w:t>)</w:t>
      </w:r>
      <w:r>
        <w:rPr>
          <w:rFonts w:cs="Rod"/>
          <w:rtl/>
          <w:lang w:eastAsia="en-US"/>
        </w:rPr>
        <w:t xml:space="preserve"> </w:t>
      </w:r>
      <w:r>
        <w:rPr>
          <w:rFonts w:cs="Rod" w:hint="cs"/>
          <w:rtl/>
          <w:lang w:eastAsia="en-US"/>
        </w:rPr>
        <w:t xml:space="preserve">לאחד מהן </w:t>
      </w:r>
      <w:r>
        <w:rPr>
          <w:rFonts w:cs="Miriam"/>
          <w:szCs w:val="20"/>
          <w:rtl/>
          <w:lang w:eastAsia="en-US"/>
        </w:rPr>
        <w:t>(</w:t>
      </w:r>
      <w:r>
        <w:rPr>
          <w:rFonts w:cs="Miriam" w:hint="cs"/>
          <w:szCs w:val="20"/>
          <w:rtl/>
          <w:lang w:eastAsia="en-US"/>
        </w:rPr>
        <w:t>למלאכתו שאינה של שותפות</w:t>
      </w:r>
      <w:r>
        <w:rPr>
          <w:rFonts w:cs="Miriam"/>
          <w:szCs w:val="20"/>
          <w:rtl/>
          <w:lang w:eastAsia="en-US"/>
        </w:rPr>
        <w:t>)</w:t>
      </w:r>
      <w:r>
        <w:rPr>
          <w:rFonts w:cs="Rod"/>
          <w:rtl/>
          <w:lang w:eastAsia="en-US"/>
        </w:rPr>
        <w:t xml:space="preserve"> </w:t>
      </w:r>
      <w:r>
        <w:rPr>
          <w:rFonts w:cs="Rod" w:hint="cs"/>
          <w:rtl/>
          <w:lang w:eastAsia="en-US"/>
        </w:rPr>
        <w:t xml:space="preserve">- מהו? 'כולו שואל </w:t>
      </w:r>
      <w:r>
        <w:rPr>
          <w:rFonts w:cs="Miriam"/>
          <w:szCs w:val="20"/>
          <w:rtl/>
          <w:lang w:eastAsia="en-US"/>
        </w:rPr>
        <w:t>(</w:t>
      </w:r>
      <w:r>
        <w:rPr>
          <w:rFonts w:cs="Miriam" w:hint="cs"/>
          <w:szCs w:val="20"/>
          <w:rtl/>
          <w:lang w:eastAsia="en-US"/>
        </w:rPr>
        <w:t>שיהא הבעל נשאל לכל שואל פרתו</w:t>
      </w:r>
      <w:r>
        <w:rPr>
          <w:rFonts w:cs="Miriam"/>
          <w:szCs w:val="20"/>
          <w:rtl/>
          <w:lang w:eastAsia="en-US"/>
        </w:rPr>
        <w:t>)</w:t>
      </w:r>
      <w:r>
        <w:rPr>
          <w:rFonts w:cs="Rod" w:hint="cs"/>
          <w:rtl/>
          <w:lang w:eastAsia="en-US"/>
        </w:rPr>
        <w:t>' בעינן, וליכא? או דלמא בההיא פלגא דשיילי מיהת מיפטר?</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6. שאל מהאשה </w:t>
      </w:r>
      <w:r>
        <w:rPr>
          <w:rFonts w:cs="Miriam"/>
          <w:szCs w:val="20"/>
          <w:rtl/>
          <w:lang w:eastAsia="en-US"/>
        </w:rPr>
        <w:t>(</w:t>
      </w:r>
      <w:r>
        <w:rPr>
          <w:rFonts w:cs="Miriam" w:hint="cs"/>
          <w:szCs w:val="20"/>
          <w:rtl/>
          <w:lang w:eastAsia="en-US"/>
        </w:rPr>
        <w:t>פרה של נכסי מלוג</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ונשאל בעלה </w:t>
      </w:r>
      <w:r>
        <w:rPr>
          <w:rFonts w:cs="Miriam"/>
          <w:szCs w:val="20"/>
          <w:rtl/>
          <w:lang w:eastAsia="en-US"/>
        </w:rPr>
        <w:t>(</w:t>
      </w:r>
      <w:r>
        <w:rPr>
          <w:rFonts w:cs="Miriam" w:hint="cs"/>
          <w:szCs w:val="20"/>
          <w:rtl/>
          <w:lang w:eastAsia="en-US"/>
        </w:rPr>
        <w:t>למלאכתו</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וכן</w:t>
      </w:r>
      <w:r>
        <w:rPr>
          <w:rFonts w:cs="Courier New" w:hint="cs"/>
          <w:szCs w:val="20"/>
          <w:rtl/>
          <w:lang w:eastAsia="en-US"/>
        </w:rPr>
        <w:t>]</w:t>
      </w:r>
      <w:r>
        <w:rPr>
          <w:rFonts w:cs="Rod" w:hint="cs"/>
          <w:rtl/>
          <w:lang w:eastAsia="en-US"/>
        </w:rPr>
        <w:t xml:space="preserve"> אשה ששאלה </w:t>
      </w:r>
      <w:r>
        <w:rPr>
          <w:rFonts w:cs="Miriam"/>
          <w:szCs w:val="20"/>
          <w:rtl/>
          <w:lang w:eastAsia="en-US"/>
        </w:rPr>
        <w:t>(</w:t>
      </w:r>
      <w:r>
        <w:rPr>
          <w:rFonts w:cs="Miriam" w:hint="cs"/>
          <w:szCs w:val="20"/>
          <w:rtl/>
          <w:lang w:eastAsia="en-US"/>
        </w:rPr>
        <w:t>לחרוש קרקע מלוג</w:t>
      </w:r>
      <w:r>
        <w:rPr>
          <w:rFonts w:cs="Miriam"/>
          <w:szCs w:val="20"/>
          <w:rtl/>
          <w:lang w:eastAsia="en-US"/>
        </w:rPr>
        <w:t>)</w:t>
      </w:r>
      <w:r>
        <w:rPr>
          <w:rFonts w:cs="Rod"/>
          <w:rtl/>
          <w:lang w:eastAsia="en-US"/>
        </w:rPr>
        <w:t xml:space="preserve"> </w:t>
      </w:r>
      <w:r>
        <w:rPr>
          <w:rFonts w:cs="Rod" w:hint="cs"/>
          <w:rtl/>
          <w:lang w:eastAsia="en-US"/>
        </w:rPr>
        <w:t xml:space="preserve">ונשאל לבעל </w:t>
      </w:r>
      <w:r>
        <w:rPr>
          <w:rFonts w:cs="Miriam"/>
          <w:szCs w:val="20"/>
          <w:rtl/>
          <w:lang w:eastAsia="en-US"/>
        </w:rPr>
        <w:t>(</w:t>
      </w:r>
      <w:r>
        <w:rPr>
          <w:rFonts w:cs="Miriam" w:hint="cs"/>
          <w:szCs w:val="20"/>
          <w:rtl/>
          <w:lang w:eastAsia="en-US"/>
        </w:rPr>
        <w:t>ונשאלו הבעלים לבעל למלאכת עצמו</w:t>
      </w:r>
      <w:r>
        <w:rPr>
          <w:rFonts w:cs="Miriam"/>
          <w:szCs w:val="20"/>
          <w:rtl/>
          <w:lang w:eastAsia="en-US"/>
        </w:rPr>
        <w:t>)</w:t>
      </w:r>
      <w:r>
        <w:rPr>
          <w:rFonts w:cs="Rod"/>
          <w:rtl/>
          <w:lang w:eastAsia="en-US"/>
        </w:rPr>
        <w:t xml:space="preserve"> –</w:t>
      </w:r>
      <w:r>
        <w:rPr>
          <w:rFonts w:cs="Rod" w:hint="cs"/>
          <w:rtl/>
          <w:lang w:eastAsia="en-US"/>
        </w:rPr>
        <w:t xml:space="preserve"> מהו? קנין פירות </w:t>
      </w:r>
      <w:r>
        <w:rPr>
          <w:rFonts w:cs="Miriam"/>
          <w:szCs w:val="20"/>
          <w:rtl/>
          <w:lang w:eastAsia="en-US"/>
        </w:rPr>
        <w:t>(</w:t>
      </w:r>
      <w:r>
        <w:rPr>
          <w:rFonts w:cs="Miriam" w:hint="cs"/>
          <w:szCs w:val="20"/>
          <w:rtl/>
          <w:lang w:eastAsia="en-US"/>
        </w:rPr>
        <w:t>שהבעל אוכל פירות מלוג</w:t>
      </w:r>
      <w:r>
        <w:rPr>
          <w:rFonts w:cs="Miriam"/>
          <w:szCs w:val="20"/>
          <w:rtl/>
          <w:lang w:eastAsia="en-US"/>
        </w:rPr>
        <w:t>)</w:t>
      </w:r>
      <w:r>
        <w:rPr>
          <w:rFonts w:cs="Rod"/>
          <w:rtl/>
          <w:lang w:eastAsia="en-US"/>
        </w:rPr>
        <w:t xml:space="preserve"> </w:t>
      </w:r>
      <w:r>
        <w:rPr>
          <w:rFonts w:cs="Rod" w:hint="cs"/>
          <w:rtl/>
          <w:lang w:eastAsia="en-US"/>
        </w:rPr>
        <w:t xml:space="preserve">כקנין גוף דמי </w:t>
      </w:r>
      <w:r>
        <w:rPr>
          <w:rFonts w:cs="Miriam"/>
          <w:szCs w:val="20"/>
          <w:rtl/>
          <w:lang w:eastAsia="en-US"/>
        </w:rPr>
        <w:t>(</w:t>
      </w:r>
      <w:r>
        <w:rPr>
          <w:rFonts w:cs="Miriam" w:hint="cs"/>
          <w:szCs w:val="20"/>
          <w:rtl/>
          <w:lang w:eastAsia="en-US"/>
        </w:rPr>
        <w:t>והוה ליה בעלים שואל ונשאל כאילו קרקע ופרה שלו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או לא?</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7. אמר ליה רבינא לרב אשי: האומר לשלוחו "צא והִשָאֵל לי </w:t>
      </w:r>
      <w:r>
        <w:rPr>
          <w:rFonts w:cs="Miriam"/>
          <w:szCs w:val="20"/>
          <w:rtl/>
          <w:lang w:eastAsia="en-US"/>
        </w:rPr>
        <w:t>(</w:t>
      </w:r>
      <w:r>
        <w:rPr>
          <w:rFonts w:cs="Miriam" w:hint="cs"/>
          <w:szCs w:val="20"/>
          <w:rtl/>
          <w:lang w:eastAsia="en-US"/>
        </w:rPr>
        <w:t>בשבילי</w:t>
      </w:r>
      <w:r>
        <w:rPr>
          <w:rFonts w:cs="Miriam"/>
          <w:szCs w:val="20"/>
          <w:rtl/>
          <w:lang w:eastAsia="en-US"/>
        </w:rPr>
        <w:t>)</w:t>
      </w:r>
      <w:r>
        <w:rPr>
          <w:rFonts w:cs="Rod"/>
          <w:rtl/>
          <w:lang w:eastAsia="en-US"/>
        </w:rPr>
        <w:t xml:space="preserve"> </w:t>
      </w:r>
      <w:r>
        <w:rPr>
          <w:rFonts w:cs="Rod" w:hint="cs"/>
          <w:rtl/>
          <w:lang w:eastAsia="en-US"/>
        </w:rPr>
        <w:t>עם פרתי" מהו? 'בעליו' ממש בעינא, וליכא? או דלמא 'שלוחו של אדם כמותו' ואיכא?</w:t>
      </w:r>
    </w:p>
    <w:p w:rsidR="00D24371" w:rsidRDefault="00D24371" w:rsidP="00D24371">
      <w:pPr>
        <w:rPr>
          <w:rFonts w:cs="Miriam" w:hint="cs"/>
          <w:szCs w:val="20"/>
          <w:rtl/>
          <w:lang w:eastAsia="en-US"/>
        </w:rPr>
      </w:pPr>
    </w:p>
    <w:p w:rsidR="00D24371" w:rsidRDefault="00D24371" w:rsidP="00D24371">
      <w:pPr>
        <w:rPr>
          <w:rFonts w:cs="Rod" w:hint="cs"/>
          <w:rtl/>
          <w:lang w:eastAsia="en-US"/>
        </w:rPr>
      </w:pPr>
      <w:r>
        <w:rPr>
          <w:rFonts w:cs="Rod" w:hint="cs"/>
          <w:rtl/>
          <w:lang w:eastAsia="en-US"/>
        </w:rPr>
        <w:t xml:space="preserve">אמר ליה רב אחא בריה דרב אויא לרב אשי: בעל </w:t>
      </w:r>
      <w:r>
        <w:rPr>
          <w:rFonts w:cs="Courier New" w:hint="cs"/>
          <w:szCs w:val="20"/>
          <w:rtl/>
          <w:lang w:eastAsia="en-US"/>
        </w:rPr>
        <w:t>[</w:t>
      </w:r>
      <w:r>
        <w:rPr>
          <w:rFonts w:ascii="Courier New" w:hAnsi="Courier New" w:cs="Courier New" w:hint="cs"/>
          <w:sz w:val="16"/>
          <w:szCs w:val="20"/>
          <w:rtl/>
          <w:lang w:eastAsia="en-US"/>
        </w:rPr>
        <w:t>שאלה 6 לעיל</w:t>
      </w:r>
      <w:r>
        <w:rPr>
          <w:rFonts w:cs="Courier New" w:hint="cs"/>
          <w:szCs w:val="20"/>
          <w:rtl/>
          <w:lang w:eastAsia="en-US"/>
        </w:rPr>
        <w:t>]</w:t>
      </w:r>
      <w:r>
        <w:rPr>
          <w:rFonts w:cs="Rod" w:hint="cs"/>
          <w:rtl/>
          <w:lang w:eastAsia="en-US"/>
        </w:rPr>
        <w:t xml:space="preserve"> - פלוגתא דרבי יוחנן וריש לקיש; שליח </w:t>
      </w:r>
      <w:r>
        <w:rPr>
          <w:rFonts w:cs="Courier New" w:hint="cs"/>
          <w:szCs w:val="20"/>
          <w:rtl/>
          <w:lang w:eastAsia="en-US"/>
        </w:rPr>
        <w:t>[</w:t>
      </w:r>
      <w:r>
        <w:rPr>
          <w:rFonts w:ascii="Courier New" w:hAnsi="Courier New" w:cs="Courier New" w:hint="cs"/>
          <w:sz w:val="16"/>
          <w:szCs w:val="20"/>
          <w:rtl/>
          <w:lang w:eastAsia="en-US"/>
        </w:rPr>
        <w:t>שאלה 7 לעיל</w:t>
      </w:r>
      <w:r>
        <w:rPr>
          <w:rFonts w:cs="Courier New" w:hint="cs"/>
          <w:szCs w:val="20"/>
          <w:rtl/>
          <w:lang w:eastAsia="en-US"/>
        </w:rPr>
        <w:t>]</w:t>
      </w:r>
      <w:r>
        <w:rPr>
          <w:rFonts w:cs="Rod" w:hint="cs"/>
          <w:rtl/>
          <w:lang w:eastAsia="en-US"/>
        </w:rPr>
        <w:t xml:space="preserve"> - פלוגתא דרבי יונתן ורבי יאשיה:</w:t>
      </w:r>
    </w:p>
    <w:p w:rsidR="00D24371" w:rsidRDefault="00D24371" w:rsidP="00D24371">
      <w:pPr>
        <w:rPr>
          <w:rFonts w:cs="Rod" w:hint="cs"/>
          <w:rtl/>
          <w:lang w:eastAsia="en-US"/>
        </w:rPr>
      </w:pPr>
      <w:r>
        <w:rPr>
          <w:rFonts w:cs="Rod" w:hint="cs"/>
          <w:rtl/>
          <w:lang w:eastAsia="en-US"/>
        </w:rPr>
        <w:t xml:space="preserve">בעל - פלוגתא דרבי יוחנן וריש לקיש, דאיתמר: המוכר שדהו לחבירו לפירות </w:t>
      </w:r>
      <w:r>
        <w:rPr>
          <w:rFonts w:cs="Miriam"/>
          <w:szCs w:val="20"/>
          <w:rtl/>
          <w:lang w:eastAsia="en-US"/>
        </w:rPr>
        <w:t>(</w:t>
      </w:r>
      <w:r>
        <w:rPr>
          <w:rFonts w:cs="Miriam" w:hint="cs"/>
          <w:szCs w:val="20"/>
          <w:rtl/>
          <w:lang w:eastAsia="en-US"/>
        </w:rPr>
        <w:t>שיאכל לוקח פירותיה שתים שלש שנים, ואחר זמן תחזור לבעלים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רבי יוחנן אומר: מביא </w:t>
      </w:r>
      <w:r>
        <w:rPr>
          <w:rFonts w:cs="Miriam"/>
          <w:szCs w:val="20"/>
          <w:rtl/>
          <w:lang w:eastAsia="en-US"/>
        </w:rPr>
        <w:t>(</w:t>
      </w:r>
      <w:r>
        <w:rPr>
          <w:rFonts w:cs="Miriam" w:hint="cs"/>
          <w:szCs w:val="20"/>
          <w:rtl/>
          <w:lang w:eastAsia="en-US"/>
        </w:rPr>
        <w:t>בכורים</w:t>
      </w:r>
      <w:r>
        <w:rPr>
          <w:rFonts w:cs="Miriam"/>
          <w:szCs w:val="20"/>
          <w:rtl/>
          <w:lang w:eastAsia="en-US"/>
        </w:rPr>
        <w:t>)</w:t>
      </w:r>
      <w:r>
        <w:rPr>
          <w:rFonts w:cs="Rod"/>
          <w:rtl/>
          <w:lang w:eastAsia="en-US"/>
        </w:rPr>
        <w:t xml:space="preserve"> </w:t>
      </w:r>
      <w:r>
        <w:rPr>
          <w:rFonts w:cs="Rod" w:hint="cs"/>
          <w:rtl/>
          <w:lang w:eastAsia="en-US"/>
        </w:rPr>
        <w:t xml:space="preserve">וקורא </w:t>
      </w:r>
      <w:r>
        <w:rPr>
          <w:rFonts w:cs="Miriam"/>
          <w:szCs w:val="20"/>
          <w:rtl/>
          <w:lang w:eastAsia="en-US"/>
        </w:rPr>
        <w:t>(</w:t>
      </w:r>
      <w:r>
        <w:rPr>
          <w:rFonts w:cs="Miriam" w:hint="cs"/>
          <w:szCs w:val="20"/>
          <w:rtl/>
          <w:lang w:eastAsia="en-US"/>
        </w:rPr>
        <w:t>"</w:t>
      </w:r>
      <w:r>
        <w:rPr>
          <w:rFonts w:cs="Narkisim" w:hint="cs"/>
          <w:szCs w:val="20"/>
          <w:rtl/>
          <w:lang w:eastAsia="en-US"/>
        </w:rPr>
        <w:t>ארמי אובד אבי</w:t>
      </w:r>
      <w:r>
        <w:rPr>
          <w:rFonts w:cs="Miriam" w:hint="cs"/>
          <w:szCs w:val="20"/>
          <w:rtl/>
          <w:lang w:eastAsia="en-US"/>
        </w:rPr>
        <w:t xml:space="preserve">" וכל הפרשה </w:t>
      </w:r>
      <w:r>
        <w:rPr>
          <w:rFonts w:cs="Miriam" w:hint="cs"/>
          <w:szCs w:val="16"/>
          <w:rtl/>
          <w:lang w:eastAsia="en-US"/>
        </w:rPr>
        <w:t>(דברים כו)</w:t>
      </w:r>
      <w:r>
        <w:rPr>
          <w:rFonts w:cs="Miriam" w:hint="cs"/>
          <w:szCs w:val="20"/>
          <w:rtl/>
          <w:lang w:eastAsia="en-US"/>
        </w:rPr>
        <w:t xml:space="preserve"> וקורא אני בו "</w:t>
      </w:r>
      <w:r>
        <w:rPr>
          <w:rFonts w:cs="Narkisim" w:hint="cs"/>
          <w:szCs w:val="20"/>
          <w:rtl/>
          <w:lang w:eastAsia="en-US"/>
        </w:rPr>
        <w:t>הנה הבאתי [את] ראשית פרי האדמה אשר נתתה לי</w:t>
      </w:r>
      <w:r>
        <w:rPr>
          <w:rFonts w:cs="Miriam" w:hint="cs"/>
          <w:szCs w:val="20"/>
          <w:rtl/>
          <w:lang w:eastAsia="en-US"/>
        </w:rPr>
        <w:t>", דקנין פירות כקנין הגוף</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ריש לקיש אומר: מביא ואינו קורא:</w:t>
      </w:r>
    </w:p>
    <w:p w:rsidR="00D24371" w:rsidRDefault="00D24371" w:rsidP="00D24371">
      <w:pPr>
        <w:rPr>
          <w:rFonts w:cs="Miriam" w:hint="cs"/>
          <w:lang w:eastAsia="en-US"/>
        </w:rPr>
      </w:pPr>
      <w:r>
        <w:rPr>
          <w:rFonts w:cs="Rod" w:hint="cs"/>
          <w:rtl/>
          <w:lang w:eastAsia="en-US"/>
        </w:rPr>
        <w:t xml:space="preserve">רבי יוחנן אומר: מביא וקורא: קנין פירות כקנין הגוף דמי; וריש לקיש אומר: מביא ואינו קורא: קנין פירות </w:t>
      </w:r>
      <w:r>
        <w:rPr>
          <w:rFonts w:cs="Rod" w:hint="cs"/>
          <w:u w:val="single"/>
          <w:rtl/>
          <w:lang w:eastAsia="en-US"/>
        </w:rPr>
        <w:t>לאו</w:t>
      </w:r>
      <w:r>
        <w:rPr>
          <w:rFonts w:cs="Rod" w:hint="cs"/>
          <w:rtl/>
          <w:lang w:eastAsia="en-US"/>
        </w:rPr>
        <w:t xml:space="preserve"> כקנין הגוף דמי. </w:t>
      </w:r>
    </w:p>
    <w:p w:rsidR="00D24371" w:rsidRDefault="00D24371" w:rsidP="00D24371">
      <w:pPr>
        <w:rPr>
          <w:rFonts w:cs="Rod" w:hint="cs"/>
          <w:rtl/>
          <w:lang w:eastAsia="en-US"/>
        </w:rPr>
      </w:pPr>
      <w:r>
        <w:rPr>
          <w:rFonts w:cs="Rod" w:hint="cs"/>
          <w:rtl/>
          <w:lang w:eastAsia="en-US"/>
        </w:rPr>
        <w:t>שליח - פלוגתא דרבי יונתן ורבי יאשיה, דתניא: '</w:t>
      </w:r>
      <w:r>
        <w:rPr>
          <w:rFonts w:cs="Rod" w:hint="cs"/>
          <w:i/>
          <w:iCs/>
          <w:rtl/>
          <w:lang w:eastAsia="en-US"/>
        </w:rPr>
        <w:t xml:space="preserve">האומר לאפוטרופוס </w:t>
      </w:r>
      <w:r>
        <w:rPr>
          <w:rFonts w:cs="Miriam"/>
          <w:szCs w:val="20"/>
          <w:rtl/>
          <w:lang w:eastAsia="en-US"/>
        </w:rPr>
        <w:t>(</w:t>
      </w:r>
      <w:r>
        <w:rPr>
          <w:rFonts w:cs="Miriam" w:hint="cs"/>
          <w:szCs w:val="20"/>
          <w:rtl/>
          <w:lang w:eastAsia="en-US"/>
        </w:rPr>
        <w:t>היה הולך למדינת הים ומינה אפוטרופא על נכסיו לזון אשתו ובניו</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"כל נדרים שתהא אשתי נודרת מכאן עד שאבא ממקום פלוני - הפר לה" והפיר לה, יכול יהו מופרין? תלמוד לומר: </w:t>
      </w:r>
      <w:r>
        <w:rPr>
          <w:rFonts w:cs="Miriam" w:hint="cs"/>
          <w:szCs w:val="16"/>
          <w:rtl/>
          <w:lang w:eastAsia="en-US"/>
        </w:rPr>
        <w:t xml:space="preserve">[במדבר ל,יד: </w:t>
      </w:r>
      <w:r>
        <w:rPr>
          <w:rFonts w:cs="Narkisim" w:hint="cs"/>
          <w:szCs w:val="20"/>
          <w:rtl/>
          <w:lang w:eastAsia="en-US"/>
        </w:rPr>
        <w:t>כל נדר וכל שבעת אסר לענת נפש</w:t>
      </w:r>
      <w:r>
        <w:rPr>
          <w:rFonts w:cs="Narkisim"/>
          <w:szCs w:val="20"/>
          <w:rtl/>
          <w:lang w:eastAsia="en-US"/>
        </w:rPr>
        <w:t>]</w:t>
      </w:r>
      <w:r>
        <w:rPr>
          <w:rFonts w:cs="Narkisim" w:hint="cs"/>
          <w:i/>
          <w:iCs/>
          <w:rtl/>
          <w:lang w:eastAsia="en-US"/>
        </w:rPr>
        <w:t xml:space="preserve"> אישהּ יקימנו ואישהּ יפרנו </w:t>
      </w:r>
      <w:r>
        <w:rPr>
          <w:rFonts w:cs="Rod" w:hint="cs"/>
          <w:i/>
          <w:iCs/>
          <w:rtl/>
          <w:lang w:eastAsia="en-US"/>
        </w:rPr>
        <w:t>- דברי רבי יאשיה; רבי יונתן אומר: מצינו בכל מקום ששלוחו של אדם כמותו</w:t>
      </w:r>
      <w:r>
        <w:rPr>
          <w:rFonts w:cs="Rod" w:hint="cs"/>
          <w:rtl/>
          <w:lang w:eastAsia="en-US"/>
        </w:rPr>
        <w:t>'!</w:t>
      </w:r>
    </w:p>
    <w:p w:rsidR="00D24371" w:rsidRDefault="00D24371" w:rsidP="00D24371">
      <w:pPr>
        <w:rPr>
          <w:rFonts w:cs="Rod" w:hint="cs"/>
          <w:rtl/>
          <w:lang w:eastAsia="en-US"/>
        </w:rPr>
      </w:pPr>
      <w:r>
        <w:rPr>
          <w:rFonts w:cs="Rod" w:hint="cs"/>
          <w:rtl/>
          <w:lang w:eastAsia="en-US"/>
        </w:rPr>
        <w:t>אמר ליה רב עיליש לרבא: האומר לעבדו "צא והשאל עם פרתי" מהו? תיבעי למאן דאמר 'שלוחו של אדם כמותו', תיבעי למאן דאמר 'שלוחו של אדם אינו כמותו':</w:t>
      </w:r>
    </w:p>
    <w:p w:rsidR="00D24371" w:rsidRDefault="00D24371" w:rsidP="00D24371">
      <w:pPr>
        <w:rPr>
          <w:rFonts w:cs="Rod" w:hint="cs"/>
          <w:rtl/>
          <w:lang w:eastAsia="en-US"/>
        </w:rPr>
      </w:pPr>
      <w:r>
        <w:rPr>
          <w:rFonts w:cs="Rod" w:hint="cs"/>
          <w:rtl/>
          <w:lang w:eastAsia="en-US"/>
        </w:rPr>
        <w:t xml:space="preserve">תיבעי למאן דאמר 'שלוחו של אדם כמותו': הני מילי שליח דבר מצוה הוא, אבל עבד - דלאו בר מצוה </w:t>
      </w:r>
      <w:r>
        <w:rPr>
          <w:rFonts w:cs="Rod"/>
          <w:rtl/>
          <w:lang w:eastAsia="en-US"/>
        </w:rPr>
        <w:t>–</w:t>
      </w:r>
      <w:r>
        <w:rPr>
          <w:rFonts w:cs="Rod" w:hint="cs"/>
          <w:rtl/>
          <w:lang w:eastAsia="en-US"/>
        </w:rPr>
        <w:t xml:space="preserve"> לא </w:t>
      </w:r>
      <w:r>
        <w:rPr>
          <w:rFonts w:cs="Miriam"/>
          <w:szCs w:val="20"/>
          <w:rtl/>
          <w:lang w:eastAsia="en-US"/>
        </w:rPr>
        <w:t>(</w:t>
      </w:r>
      <w:r>
        <w:rPr>
          <w:rFonts w:cs="Miriam" w:hint="cs"/>
          <w:szCs w:val="20"/>
          <w:rtl/>
          <w:lang w:eastAsia="en-US"/>
        </w:rPr>
        <w:t xml:space="preserve">ושליחות נפקא לן </w:t>
      </w:r>
      <w:r>
        <w:rPr>
          <w:rFonts w:cs="Miriam" w:hint="cs"/>
          <w:szCs w:val="16"/>
          <w:rtl/>
          <w:lang w:eastAsia="en-US"/>
        </w:rPr>
        <w:t>(לעיל דף עא,ב)</w:t>
      </w:r>
      <w:r>
        <w:rPr>
          <w:rFonts w:cs="Miriam" w:hint="cs"/>
          <w:szCs w:val="20"/>
          <w:rtl/>
          <w:lang w:eastAsia="en-US"/>
        </w:rPr>
        <w:t xml:space="preserve"> מ'</w:t>
      </w:r>
      <w:r>
        <w:rPr>
          <w:rFonts w:cs="Narkisim" w:hint="cs"/>
          <w:szCs w:val="20"/>
          <w:rtl/>
          <w:lang w:eastAsia="en-US"/>
        </w:rPr>
        <w:t>אתם גם אתם</w:t>
      </w:r>
      <w:r>
        <w:rPr>
          <w:rFonts w:cs="Miriam" w:hint="cs"/>
          <w:szCs w:val="20"/>
          <w:rtl/>
          <w:lang w:eastAsia="en-US"/>
        </w:rPr>
        <w:t xml:space="preserve">' </w:t>
      </w:r>
      <w:r>
        <w:rPr>
          <w:rFonts w:cs="Miriam" w:hint="cs"/>
          <w:szCs w:val="16"/>
          <w:rtl/>
          <w:lang w:eastAsia="en-US"/>
        </w:rPr>
        <w:t>[במדבר יח,כח]</w:t>
      </w:r>
      <w:r>
        <w:rPr>
          <w:rFonts w:cs="Miriam" w:hint="cs"/>
          <w:szCs w:val="20"/>
          <w:rtl/>
          <w:lang w:eastAsia="en-US"/>
        </w:rPr>
        <w:t xml:space="preserve"> - לרבות שלוחכם, דבעינן דומיא דמשלח: שיהיו דיניו נוהגים בו, וזה </w:t>
      </w:r>
      <w:r>
        <w:rPr>
          <w:rFonts w:cs="Courier New" w:hint="cs"/>
          <w:szCs w:val="16"/>
          <w:rtl/>
          <w:lang w:eastAsia="en-US"/>
        </w:rPr>
        <w:t>[</w:t>
      </w:r>
      <w:r>
        <w:rPr>
          <w:rFonts w:ascii="Courier New" w:hAnsi="Courier New" w:cs="Courier New" w:hint="cs"/>
          <w:sz w:val="18"/>
          <w:szCs w:val="16"/>
          <w:rtl/>
          <w:lang w:eastAsia="en-US"/>
        </w:rPr>
        <w:t>העבד</w:t>
      </w:r>
      <w:r>
        <w:rPr>
          <w:rFonts w:cs="Courier New" w:hint="cs"/>
          <w:szCs w:val="16"/>
          <w:rtl/>
          <w:lang w:eastAsia="en-US"/>
        </w:rPr>
        <w:t>]</w:t>
      </w:r>
      <w:r>
        <w:rPr>
          <w:rFonts w:cs="Miriam" w:hint="cs"/>
          <w:szCs w:val="20"/>
          <w:rtl/>
          <w:lang w:eastAsia="en-US"/>
        </w:rPr>
        <w:t xml:space="preserve"> - אין דין שואל נוהג בו, וגם משאיל שאין לו כלום בלא רבו</w:t>
      </w:r>
      <w:r>
        <w:rPr>
          <w:rFonts w:cs="Miriam"/>
          <w:szCs w:val="20"/>
          <w:rtl/>
          <w:lang w:eastAsia="en-US"/>
        </w:rPr>
        <w:t>)</w:t>
      </w:r>
      <w:r>
        <w:rPr>
          <w:rFonts w:cs="Rod" w:hint="cs"/>
          <w:rtl/>
          <w:lang w:eastAsia="en-US"/>
        </w:rPr>
        <w:t>? או דלמא אפילו למאן דאמר '</w:t>
      </w:r>
      <w:r>
        <w:rPr>
          <w:rFonts w:cs="Rod" w:hint="cs"/>
          <w:u w:val="single"/>
          <w:rtl/>
          <w:lang w:eastAsia="en-US"/>
        </w:rPr>
        <w:t>אין</w:t>
      </w:r>
      <w:r>
        <w:rPr>
          <w:rFonts w:cs="Rod" w:hint="cs"/>
          <w:rtl/>
          <w:lang w:eastAsia="en-US"/>
        </w:rPr>
        <w:t xml:space="preserve"> שלוחו של אדם כמותו': הני מילי שליח, אבל עבד: 'יד עבד כיד רבו דמיא'?</w:t>
      </w:r>
    </w:p>
    <w:p w:rsidR="00D24371" w:rsidRDefault="00D24371" w:rsidP="00D24371">
      <w:pPr>
        <w:rPr>
          <w:rFonts w:cs="Rod" w:hint="cs"/>
          <w:rtl/>
          <w:lang w:eastAsia="en-US"/>
        </w:rPr>
      </w:pPr>
      <w:r>
        <w:rPr>
          <w:rFonts w:cs="Rod" w:hint="cs"/>
          <w:rtl/>
          <w:lang w:eastAsia="en-US"/>
        </w:rPr>
        <w:t>אמר ליה: מסתברא 'יד עבד כיד רבו דמיא'.</w:t>
      </w:r>
    </w:p>
    <w:p w:rsidR="00D24371" w:rsidRDefault="00D24371" w:rsidP="00D24371">
      <w:pPr>
        <w:rPr>
          <w:rFonts w:cs="Rod"/>
          <w:rtl/>
          <w:lang w:eastAsia="en-US"/>
        </w:rPr>
      </w:pPr>
    </w:p>
    <w:p w:rsidR="00D24371" w:rsidRDefault="00D24371" w:rsidP="00D24371">
      <w:pPr>
        <w:rPr>
          <w:rFonts w:cs="Rod" w:hint="cs"/>
          <w:rtl/>
          <w:lang w:eastAsia="en-US"/>
        </w:rPr>
      </w:pPr>
      <w:r>
        <w:rPr>
          <w:rFonts w:cs="Rod" w:hint="cs"/>
          <w:rtl/>
          <w:lang w:eastAsia="en-US"/>
        </w:rPr>
        <w:t>בעי רמי בר חמא: בעל בנכסי אשתו</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rtl/>
          <w:lang w:eastAsia="en-US"/>
        </w:rPr>
        <w:t>(</w:t>
      </w:r>
      <w:r>
        <w:rPr>
          <w:rFonts w:cs="Rod" w:hint="cs"/>
          <w:rtl/>
          <w:lang w:eastAsia="en-US"/>
        </w:rPr>
        <w:t>בבא מציעא צו,ב</w:t>
      </w:r>
      <w:r>
        <w:rPr>
          <w:rFonts w:cs="Rod"/>
          <w:rtl/>
          <w:lang w:eastAsia="en-US"/>
        </w:rPr>
        <w:t>)</w:t>
      </w:r>
      <w:r>
        <w:rPr>
          <w:rFonts w:cs="Rod" w:hint="cs"/>
          <w:rtl/>
          <w:lang w:eastAsia="en-US"/>
        </w:rPr>
        <w:tab/>
      </w:r>
    </w:p>
    <w:p w:rsidR="00D24371" w:rsidRDefault="00D24371" w:rsidP="00D24371">
      <w:pPr>
        <w:rPr>
          <w:rFonts w:cs="Rod" w:hint="cs"/>
          <w:rtl/>
          <w:lang w:eastAsia="en-US"/>
        </w:rPr>
      </w:pPr>
      <w:r>
        <w:rPr>
          <w:rFonts w:cs="Rod" w:hint="cs"/>
          <w:rtl/>
          <w:lang w:eastAsia="en-US"/>
        </w:rPr>
        <w:t xml:space="preserve">שואל הוי </w:t>
      </w:r>
      <w:r>
        <w:rPr>
          <w:rFonts w:cs="Miriam"/>
          <w:szCs w:val="20"/>
          <w:rtl/>
          <w:lang w:eastAsia="en-US"/>
        </w:rPr>
        <w:t>(</w:t>
      </w:r>
      <w:r>
        <w:rPr>
          <w:rFonts w:cs="Miriam" w:hint="cs"/>
          <w:szCs w:val="20"/>
          <w:rtl/>
          <w:lang w:eastAsia="en-US"/>
        </w:rPr>
        <w:t>קא סלקא דעתא להתחייב באונסי בהמות נכסי מלוג שלה, שהוא עושה בהן מלאכתו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או שוכר הוי?</w:t>
      </w:r>
    </w:p>
    <w:p w:rsidR="00D24371" w:rsidRDefault="00D24371" w:rsidP="00D24371">
      <w:pPr>
        <w:rPr>
          <w:rFonts w:cs="Rod" w:hint="cs"/>
          <w:rtl/>
          <w:lang w:eastAsia="en-US"/>
        </w:rPr>
      </w:pPr>
      <w:r>
        <w:rPr>
          <w:rFonts w:cs="Rod" w:hint="cs"/>
          <w:rtl/>
          <w:lang w:eastAsia="en-US"/>
        </w:rPr>
        <w:t xml:space="preserve">אמר רבא: לפום חורפא שבשתא: מה נפשך: אי שואל הוי - שאלה בבעלים היא </w:t>
      </w:r>
      <w:r>
        <w:rPr>
          <w:rFonts w:cs="Miriam"/>
          <w:szCs w:val="20"/>
          <w:rtl/>
          <w:lang w:eastAsia="en-US"/>
        </w:rPr>
        <w:t>(</w:t>
      </w:r>
      <w:r>
        <w:rPr>
          <w:rFonts w:cs="Miriam" w:hint="cs"/>
          <w:szCs w:val="20"/>
          <w:rtl/>
          <w:lang w:eastAsia="en-US"/>
        </w:rPr>
        <w:t>שהיא עמו תדיר במלאכתו, והיא נשאלת לו תחלה משנשאה</w:t>
      </w:r>
      <w:r>
        <w:rPr>
          <w:rFonts w:cs="Miriam"/>
          <w:szCs w:val="20"/>
          <w:rtl/>
          <w:lang w:eastAsia="en-US"/>
        </w:rPr>
        <w:t>)</w:t>
      </w:r>
      <w:r>
        <w:rPr>
          <w:rFonts w:cs="Rod" w:hint="cs"/>
          <w:rtl/>
          <w:lang w:eastAsia="en-US"/>
        </w:rPr>
        <w:t xml:space="preserve">, אי שוכר הוי - שכירות בבעלים היא! </w:t>
      </w:r>
    </w:p>
    <w:p w:rsidR="00D24371" w:rsidRDefault="00D24371" w:rsidP="00D24371">
      <w:pPr>
        <w:rPr>
          <w:rFonts w:cs="Rod" w:hint="cs"/>
          <w:rtl/>
          <w:lang w:eastAsia="en-US"/>
        </w:rPr>
      </w:pPr>
      <w:r>
        <w:rPr>
          <w:rFonts w:cs="Rod" w:hint="cs"/>
          <w:rtl/>
          <w:lang w:eastAsia="en-US"/>
        </w:rPr>
        <w:t xml:space="preserve">אלא כי קמיבעיא ליה לרמי בר חמא - דאגר מינה פרה והדר נסבה </w:t>
      </w:r>
      <w:r>
        <w:rPr>
          <w:rFonts w:cs="Miriam"/>
          <w:szCs w:val="20"/>
          <w:rtl/>
          <w:lang w:eastAsia="en-US"/>
        </w:rPr>
        <w:t>(</w:t>
      </w:r>
      <w:r>
        <w:rPr>
          <w:rFonts w:cs="Miriam" w:hint="cs"/>
          <w:szCs w:val="20"/>
          <w:rtl/>
          <w:lang w:eastAsia="en-US"/>
        </w:rPr>
        <w:t>וזכה הוא אף בפרה להשתמש בה כל יומי השכירות</w:t>
      </w:r>
      <w:r>
        <w:rPr>
          <w:rFonts w:cs="Miriam"/>
          <w:szCs w:val="20"/>
          <w:rtl/>
          <w:lang w:eastAsia="en-US"/>
        </w:rPr>
        <w:t>)</w:t>
      </w:r>
      <w:r>
        <w:rPr>
          <w:rFonts w:cs="Rod" w:hint="cs"/>
          <w:rtl/>
          <w:lang w:eastAsia="en-US"/>
        </w:rPr>
        <w:t xml:space="preserve">; שואל הוי </w:t>
      </w:r>
      <w:r>
        <w:rPr>
          <w:rFonts w:cs="Miriam"/>
          <w:szCs w:val="20"/>
          <w:rtl/>
          <w:lang w:eastAsia="en-US"/>
        </w:rPr>
        <w:t>(</w:t>
      </w:r>
      <w:r>
        <w:rPr>
          <w:rFonts w:cs="Miriam" w:hint="cs"/>
          <w:szCs w:val="20"/>
          <w:rtl/>
          <w:lang w:eastAsia="en-US"/>
        </w:rPr>
        <w:t>מנישואין ואילך</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או שוכר הוי?: שואל הוי ואתיא שאלה בבעלים מפקעא שכירות שלא בבעלים </w:t>
      </w:r>
      <w:r>
        <w:rPr>
          <w:rFonts w:cs="Miriam"/>
          <w:szCs w:val="20"/>
          <w:rtl/>
          <w:lang w:eastAsia="en-US"/>
        </w:rPr>
        <w:t>(</w:t>
      </w:r>
      <w:r>
        <w:rPr>
          <w:rFonts w:cs="Miriam" w:hint="cs"/>
          <w:szCs w:val="20"/>
          <w:rtl/>
          <w:lang w:eastAsia="en-US"/>
        </w:rPr>
        <w:t>ופטור</w:t>
      </w:r>
      <w:r>
        <w:rPr>
          <w:rFonts w:cs="Miriam"/>
          <w:szCs w:val="20"/>
          <w:rtl/>
          <w:lang w:eastAsia="en-US"/>
        </w:rPr>
        <w:t>)</w:t>
      </w:r>
      <w:r>
        <w:rPr>
          <w:rFonts w:cs="Rod" w:hint="cs"/>
          <w:rtl/>
          <w:lang w:eastAsia="en-US"/>
        </w:rPr>
        <w:t>? או דלמא שוכר הוי, ושכירות כדקיימא קיימא?</w:t>
      </w:r>
    </w:p>
    <w:p w:rsidR="00D24371" w:rsidRDefault="00D24371" w:rsidP="00D24371">
      <w:pPr>
        <w:rPr>
          <w:rFonts w:cs="Rod" w:hint="cs"/>
          <w:rtl/>
          <w:lang w:eastAsia="en-US"/>
        </w:rPr>
      </w:pPr>
      <w:r>
        <w:rPr>
          <w:rFonts w:cs="Rod" w:hint="cs"/>
          <w:rtl/>
          <w:lang w:eastAsia="en-US"/>
        </w:rPr>
        <w:t>ומאי שנא? דאי שואל הוי, דאתי שאלה בבעלים מפקעא שכירות שלא בבעלים, אי שוכר נמי הוי - תיתי שכירות בבעלים, תיפוק שכירות שלא בבעלים?</w:t>
      </w:r>
    </w:p>
    <w:p w:rsidR="00D24371" w:rsidRDefault="00D24371" w:rsidP="00D24371">
      <w:pPr>
        <w:rPr>
          <w:rFonts w:cs="Rod" w:hint="cs"/>
          <w:rtl/>
          <w:lang w:eastAsia="en-US"/>
        </w:rPr>
      </w:pPr>
      <w:r>
        <w:rPr>
          <w:rFonts w:cs="Rod" w:hint="cs"/>
          <w:rtl/>
          <w:lang w:eastAsia="en-US"/>
        </w:rPr>
        <w:t xml:space="preserve">אלא כי קא מיבעיא לרמי בר חמא - כגון דאגרא איהי פרה מעלמא, והדר נסבה </w:t>
      </w:r>
      <w:r>
        <w:rPr>
          <w:rFonts w:cs="Courier New" w:hint="cs"/>
          <w:szCs w:val="16"/>
          <w:rtl/>
          <w:lang w:eastAsia="en-US"/>
        </w:rPr>
        <w:t>[</w:t>
      </w:r>
      <w:r>
        <w:rPr>
          <w:rFonts w:ascii="Courier New" w:hAnsi="Courier New" w:cs="Courier New" w:hint="cs"/>
          <w:sz w:val="18"/>
          <w:szCs w:val="16"/>
          <w:rtl/>
          <w:lang w:eastAsia="en-US"/>
        </w:rPr>
        <w:t>גירסת רש"י:</w:t>
      </w:r>
      <w:r>
        <w:rPr>
          <w:rFonts w:ascii="Courier New" w:hAnsi="Courier New" w:cs="Courier New" w:hint="cs"/>
          <w:sz w:val="18"/>
          <w:szCs w:val="18"/>
          <w:rtl/>
          <w:lang w:eastAsia="en-US"/>
        </w:rPr>
        <w:t xml:space="preserve"> </w:t>
      </w:r>
      <w:r>
        <w:rPr>
          <w:rFonts w:cs="Rod" w:hint="cs"/>
          <w:rtl/>
          <w:lang w:eastAsia="en-US"/>
        </w:rPr>
        <w:t xml:space="preserve">מאי? שואל ממנה הוא </w:t>
      </w:r>
      <w:r>
        <w:rPr>
          <w:rFonts w:cs="Miriam"/>
          <w:szCs w:val="20"/>
          <w:rtl/>
          <w:lang w:eastAsia="en-US"/>
        </w:rPr>
        <w:t>(</w:t>
      </w:r>
      <w:r>
        <w:rPr>
          <w:rFonts w:cs="Miriam" w:hint="cs"/>
          <w:szCs w:val="20"/>
          <w:rtl/>
          <w:lang w:eastAsia="en-US"/>
        </w:rPr>
        <w:t xml:space="preserve">והוה ליה איהו כשוכר פרה מחבירו והשאילה לאחר, ומתה, דאיפליגו רבנן ורבי יוסי ב'המפקיד' </w:t>
      </w:r>
      <w:r>
        <w:rPr>
          <w:rFonts w:cs="Miriam" w:hint="cs"/>
          <w:szCs w:val="16"/>
          <w:rtl/>
          <w:lang w:eastAsia="en-US"/>
        </w:rPr>
        <w:t>(לעיל דף לה,ב)</w:t>
      </w:r>
      <w:r>
        <w:rPr>
          <w:rFonts w:cs="Miriam" w:hint="cs"/>
          <w:szCs w:val="20"/>
          <w:rtl/>
          <w:lang w:eastAsia="en-US"/>
        </w:rPr>
        <w:t>, ואמרי רבנן 'נשבע שוכר שמתה כדרכה ופטור, ושואל משלם לשוכר'; ורבי יוסי אומר: '</w:t>
      </w:r>
      <w:r>
        <w:rPr>
          <w:rFonts w:cs="Miriam" w:hint="cs"/>
          <w:i/>
          <w:iCs/>
          <w:szCs w:val="20"/>
          <w:rtl/>
          <w:lang w:eastAsia="en-US"/>
        </w:rPr>
        <w:t>תחזור פרה לבעלים</w:t>
      </w:r>
      <w:r>
        <w:rPr>
          <w:rFonts w:cs="Miriam" w:hint="cs"/>
          <w:szCs w:val="20"/>
          <w:rtl/>
          <w:lang w:eastAsia="en-US"/>
        </w:rPr>
        <w:t>'</w:t>
      </w:r>
      <w:r>
        <w:rPr>
          <w:rFonts w:cs="Miriam"/>
          <w:szCs w:val="20"/>
          <w:rtl/>
          <w:lang w:eastAsia="en-US"/>
        </w:rPr>
        <w:t>)</w:t>
      </w:r>
      <w:r>
        <w:rPr>
          <w:rFonts w:cs="Rod" w:hint="cs"/>
          <w:rtl/>
          <w:lang w:eastAsia="en-US"/>
        </w:rPr>
        <w:t xml:space="preserve">; ואליבא דרבנן דאמרי 'שואל משלם לשוכר' </w:t>
      </w:r>
      <w:r>
        <w:rPr>
          <w:rFonts w:cs="Miriam"/>
          <w:szCs w:val="20"/>
          <w:rtl/>
          <w:lang w:eastAsia="en-US"/>
        </w:rPr>
        <w:t>(</w:t>
      </w:r>
      <w:r>
        <w:rPr>
          <w:rFonts w:cs="Miriam" w:hint="cs"/>
          <w:szCs w:val="20"/>
          <w:rtl/>
          <w:lang w:eastAsia="en-US"/>
        </w:rPr>
        <w:t>דדינא דשואל בהדי דמשאיל הוא, ולא אצל בעלים הראשונים</w:t>
      </w:r>
      <w:r>
        <w:rPr>
          <w:rFonts w:cs="Miriam"/>
          <w:szCs w:val="20"/>
          <w:rtl/>
          <w:lang w:eastAsia="en-US"/>
        </w:rPr>
        <w:t>)</w:t>
      </w:r>
      <w:r>
        <w:rPr>
          <w:rFonts w:cs="Rod"/>
          <w:rtl/>
          <w:lang w:eastAsia="en-US"/>
        </w:rPr>
        <w:t xml:space="preserve"> </w:t>
      </w:r>
      <w:r>
        <w:rPr>
          <w:rFonts w:cs="Rod" w:hint="cs"/>
          <w:rtl/>
          <w:lang w:eastAsia="en-US"/>
        </w:rPr>
        <w:t xml:space="preserve">לא תיבעי לך, דודאי שאילה בבעלים היא </w:t>
      </w:r>
      <w:r>
        <w:rPr>
          <w:rFonts w:cs="Miriam"/>
          <w:szCs w:val="20"/>
          <w:rtl/>
          <w:lang w:eastAsia="en-US"/>
        </w:rPr>
        <w:t>(</w:t>
      </w:r>
      <w:r>
        <w:rPr>
          <w:rFonts w:cs="Miriam" w:hint="cs"/>
          <w:szCs w:val="20"/>
          <w:rtl/>
          <w:lang w:eastAsia="en-US"/>
        </w:rPr>
        <w:t xml:space="preserve">דאפילו הוא שואל: כיון דלדידה בעי שלומי </w:t>
      </w:r>
      <w:r>
        <w:rPr>
          <w:rFonts w:cs="Miriam"/>
          <w:szCs w:val="20"/>
          <w:rtl/>
          <w:lang w:eastAsia="en-US"/>
        </w:rPr>
        <w:t>–</w:t>
      </w:r>
      <w:r>
        <w:rPr>
          <w:rFonts w:cs="Miriam" w:hint="cs"/>
          <w:szCs w:val="20"/>
          <w:rtl/>
          <w:lang w:eastAsia="en-US"/>
        </w:rPr>
        <w:t xml:space="preserve"> פטור, ד'שאילה בבעלים' היא</w:t>
      </w:r>
      <w:r>
        <w:rPr>
          <w:rFonts w:cs="Miriam"/>
          <w:szCs w:val="20"/>
          <w:rtl/>
          <w:lang w:eastAsia="en-US"/>
        </w:rPr>
        <w:t>)</w:t>
      </w:r>
      <w:r>
        <w:rPr>
          <w:rFonts w:cs="Rod" w:hint="cs"/>
          <w:rtl/>
          <w:lang w:eastAsia="en-US"/>
        </w:rPr>
        <w:t xml:space="preserve">; כי תיבעי לך אליבא דרבי יוסי דאמר 'תחזיר פרה לבעלים הראשונים </w:t>
      </w:r>
      <w:r>
        <w:rPr>
          <w:rFonts w:cs="Miriam"/>
          <w:szCs w:val="20"/>
          <w:rtl/>
          <w:lang w:eastAsia="en-US"/>
        </w:rPr>
        <w:t>(</w:t>
      </w:r>
      <w:r>
        <w:rPr>
          <w:rFonts w:cs="Miriam" w:hint="cs"/>
          <w:szCs w:val="20"/>
          <w:rtl/>
          <w:lang w:eastAsia="en-US"/>
        </w:rPr>
        <w:t>תשלומין לבעלים</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 xml:space="preserve">והשתא </w:t>
      </w:r>
      <w:r>
        <w:rPr>
          <w:rFonts w:cs="Miriam" w:hint="cs"/>
          <w:szCs w:val="20"/>
          <w:u w:val="single"/>
          <w:rtl/>
          <w:lang w:eastAsia="en-US"/>
        </w:rPr>
        <w:t>לא</w:t>
      </w:r>
      <w:r>
        <w:rPr>
          <w:rFonts w:cs="Miriam" w:hint="cs"/>
          <w:szCs w:val="20"/>
          <w:rtl/>
          <w:lang w:eastAsia="en-US"/>
        </w:rPr>
        <w:t xml:space="preserve"> בבעלים היא</w:t>
      </w:r>
      <w:r>
        <w:rPr>
          <w:rFonts w:cs="Miriam"/>
          <w:szCs w:val="20"/>
          <w:rtl/>
          <w:lang w:eastAsia="en-US"/>
        </w:rPr>
        <w:t>)</w:t>
      </w:r>
      <w:r>
        <w:rPr>
          <w:rFonts w:cs="Rod"/>
          <w:rtl/>
          <w:lang w:eastAsia="en-US"/>
        </w:rPr>
        <w:t xml:space="preserve"> –</w:t>
      </w:r>
      <w:r>
        <w:rPr>
          <w:rFonts w:cs="Rod" w:hint="cs"/>
          <w:rtl/>
          <w:lang w:eastAsia="en-US"/>
        </w:rPr>
        <w:t xml:space="preserve"> מאי? שואל הוי </w:t>
      </w:r>
      <w:r>
        <w:rPr>
          <w:rFonts w:cs="Miriam"/>
          <w:szCs w:val="20"/>
          <w:rtl/>
          <w:lang w:eastAsia="en-US"/>
        </w:rPr>
        <w:t>(</w:t>
      </w:r>
      <w:r>
        <w:rPr>
          <w:rFonts w:cs="Miriam" w:hint="cs"/>
          <w:szCs w:val="20"/>
          <w:rtl/>
          <w:lang w:eastAsia="en-US"/>
        </w:rPr>
        <w:t>ממנה, ושואל חייב באונסים ומשלם לבעלים</w:t>
      </w:r>
      <w:r>
        <w:rPr>
          <w:rFonts w:cs="Miriam"/>
          <w:szCs w:val="20"/>
          <w:rtl/>
          <w:lang w:eastAsia="en-US"/>
        </w:rPr>
        <w:t>)</w:t>
      </w:r>
      <w:r>
        <w:rPr>
          <w:rFonts w:cs="Rod"/>
          <w:rtl/>
          <w:lang w:eastAsia="en-US"/>
        </w:rPr>
        <w:t xml:space="preserve"> </w:t>
      </w:r>
      <w:r>
        <w:rPr>
          <w:rFonts w:cs="Rod" w:hint="cs"/>
          <w:rtl/>
          <w:lang w:eastAsia="en-US"/>
        </w:rPr>
        <w:t xml:space="preserve">או שוכר הוי </w:t>
      </w:r>
      <w:r>
        <w:rPr>
          <w:rFonts w:cs="Miriam"/>
          <w:szCs w:val="20"/>
          <w:rtl/>
          <w:lang w:eastAsia="en-US"/>
        </w:rPr>
        <w:t>(</w:t>
      </w:r>
      <w:r>
        <w:rPr>
          <w:rFonts w:cs="Miriam" w:hint="cs"/>
          <w:szCs w:val="20"/>
          <w:rtl/>
          <w:lang w:eastAsia="en-US"/>
        </w:rPr>
        <w:t>ופטור מאונסין; ומאי שכירותיה? - שהרי תקנו לה חכמים פרקונה תחת פירות אם נשבית</w:t>
      </w:r>
      <w:r>
        <w:rPr>
          <w:rFonts w:cs="Miriam"/>
          <w:szCs w:val="20"/>
          <w:rtl/>
          <w:lang w:eastAsia="en-US"/>
        </w:rPr>
        <w:t>)</w:t>
      </w:r>
      <w:r>
        <w:rPr>
          <w:rFonts w:cs="Rod" w:hint="cs"/>
          <w:rtl/>
          <w:lang w:eastAsia="en-US"/>
        </w:rPr>
        <w:t>?</w:t>
      </w:r>
    </w:p>
    <w:p w:rsidR="00D24371" w:rsidRDefault="00D24371" w:rsidP="00D24371">
      <w:pPr>
        <w:rPr>
          <w:rFonts w:ascii="Courier New" w:hAnsi="Courier New" w:cs="Courier New" w:hint="cs"/>
          <w:sz w:val="16"/>
          <w:szCs w:val="20"/>
          <w:rtl/>
          <w:lang w:eastAsia="en-US"/>
        </w:rPr>
      </w:pPr>
      <w:r>
        <w:rPr>
          <w:rFonts w:cs="Rod" w:hint="cs"/>
          <w:rtl/>
          <w:lang w:eastAsia="en-US"/>
        </w:rPr>
        <w:t xml:space="preserve">אמר רבא: בעל - לא שואל הוי ולא שוכר הוי, אלא לוקח הוי </w:t>
      </w:r>
      <w:r>
        <w:rPr>
          <w:rFonts w:cs="Miriam"/>
          <w:szCs w:val="20"/>
          <w:rtl/>
          <w:lang w:eastAsia="en-US"/>
        </w:rPr>
        <w:t>(</w:t>
      </w:r>
      <w:r>
        <w:rPr>
          <w:rFonts w:cs="Miriam" w:hint="cs"/>
          <w:szCs w:val="20"/>
          <w:rtl/>
          <w:lang w:eastAsia="en-US"/>
        </w:rPr>
        <w:t>ופטור</w:t>
      </w:r>
      <w:r>
        <w:rPr>
          <w:rFonts w:cs="Miriam"/>
          <w:szCs w:val="20"/>
          <w:rtl/>
          <w:lang w:eastAsia="en-US"/>
        </w:rPr>
        <w:t>)</w:t>
      </w:r>
      <w:r>
        <w:rPr>
          <w:rFonts w:cs="Rod" w:hint="cs"/>
          <w:rtl/>
          <w:lang w:eastAsia="en-US"/>
        </w:rPr>
        <w:t xml:space="preserve">, מדרבי יוסי ברבי חנינא; דאמר רבי יוסי ברבי חנינא: באושא התקינו: האשה שמכרה בנכסי מלוג בחיי בעלה ומתה </w:t>
      </w:r>
      <w:r>
        <w:rPr>
          <w:rFonts w:cs="Miriam"/>
          <w:szCs w:val="20"/>
          <w:rtl/>
          <w:lang w:eastAsia="en-US"/>
        </w:rPr>
        <w:t>(</w:t>
      </w:r>
      <w:r>
        <w:rPr>
          <w:rFonts w:cs="Miriam" w:hint="cs"/>
          <w:szCs w:val="20"/>
          <w:rtl/>
          <w:lang w:eastAsia="en-US"/>
        </w:rPr>
        <w:t>ובעל יורש אשתו דבר תורה</w:t>
      </w:r>
      <w:r>
        <w:rPr>
          <w:rFonts w:cs="Miriam"/>
          <w:szCs w:val="20"/>
          <w:rtl/>
          <w:lang w:eastAsia="en-US"/>
        </w:rPr>
        <w:t>)</w:t>
      </w:r>
      <w:r>
        <w:rPr>
          <w:rFonts w:cs="Rod"/>
          <w:rtl/>
          <w:lang w:eastAsia="en-US"/>
        </w:rPr>
        <w:t xml:space="preserve"> </w:t>
      </w:r>
      <w:r>
        <w:rPr>
          <w:rFonts w:cs="Rod" w:hint="cs"/>
          <w:rtl/>
          <w:lang w:eastAsia="en-US"/>
        </w:rPr>
        <w:t xml:space="preserve">- הבעל מוציא מיד הלקוחות </w:t>
      </w:r>
      <w:r>
        <w:rPr>
          <w:rFonts w:cs="Miriam"/>
          <w:szCs w:val="20"/>
          <w:rtl/>
          <w:lang w:eastAsia="en-US"/>
        </w:rPr>
        <w:t>(</w:t>
      </w:r>
      <w:r>
        <w:rPr>
          <w:rFonts w:cs="Miriam" w:hint="cs"/>
          <w:szCs w:val="20"/>
          <w:rtl/>
          <w:lang w:eastAsia="en-US"/>
        </w:rPr>
        <w:t>אלמא אין לה רשות למכור דהוא הוי לוקח ראשון</w:t>
      </w:r>
      <w:r>
        <w:rPr>
          <w:rFonts w:cs="Miriam"/>
          <w:szCs w:val="20"/>
          <w:rtl/>
          <w:lang w:eastAsia="en-US"/>
        </w:rPr>
        <w:t>)</w:t>
      </w:r>
      <w:r>
        <w:rPr>
          <w:rFonts w:cs="Rod" w:hint="cs"/>
          <w:rtl/>
          <w:lang w:eastAsia="en-US"/>
        </w:rPr>
        <w:t xml:space="preserve">. </w:t>
      </w:r>
      <w:r>
        <w:rPr>
          <w:rFonts w:ascii="Courier New" w:hAnsi="Courier New" w:cs="Courier New" w:hint="cs"/>
          <w:sz w:val="16"/>
          <w:szCs w:val="20"/>
          <w:rtl/>
          <w:lang w:eastAsia="en-US"/>
        </w:rPr>
        <w:t xml:space="preserve">[עיין תוספות ד"ה בעל בנכסי אשתו, שהוא שומר חנם.] </w:t>
      </w: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 xml:space="preserve">בעי רמי בר חמא: בעל בנכסי אשתו - מי מעל </w:t>
      </w:r>
      <w:r>
        <w:rPr>
          <w:rFonts w:cs="Miriam"/>
          <w:szCs w:val="20"/>
          <w:rtl/>
          <w:lang w:eastAsia="en-US"/>
        </w:rPr>
        <w:t>(</w:t>
      </w:r>
      <w:r>
        <w:rPr>
          <w:rFonts w:cs="Miriam" w:hint="cs"/>
          <w:szCs w:val="20"/>
          <w:rtl/>
          <w:lang w:eastAsia="en-US"/>
        </w:rPr>
        <w:t xml:space="preserve">כגון שנפלו לה נכסים מאביה משנשאת, ועמהן מעות של הקדש, ואין ידועין שהן של הקדש, ואמור רבנן 'בעל זוכה בהן' - בכל הנכסים: להשתמש ולאכול פירות; ובתקנה זו נעשה שליח [נ"א שליט] בנכסי הקדש לקנותם; וקא סלקא דעתא </w:t>
      </w:r>
      <w:r>
        <w:rPr>
          <w:rFonts w:cs="Miriam" w:hint="cs"/>
          <w:szCs w:val="20"/>
          <w:u w:val="single"/>
          <w:rtl/>
          <w:lang w:eastAsia="en-US"/>
        </w:rPr>
        <w:t>שזו היא יציאתם לחולין ואפילו בעודן צרורין ומונחין</w:t>
      </w:r>
      <w:r>
        <w:rPr>
          <w:rFonts w:cs="Miriam" w:hint="cs"/>
          <w:szCs w:val="20"/>
          <w:rtl/>
          <w:lang w:eastAsia="en-US"/>
        </w:rPr>
        <w:t xml:space="preserve"> - מי מעל בהוצאה זו</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ind w:left="720"/>
        <w:rPr>
          <w:rFonts w:ascii="Courier New" w:hAnsi="Courier New" w:cs="Courier New" w:hint="cs"/>
          <w:sz w:val="16"/>
          <w:szCs w:val="20"/>
          <w:rtl/>
          <w:lang w:eastAsia="en-US"/>
        </w:rPr>
      </w:pPr>
      <w:r>
        <w:rPr>
          <w:rFonts w:ascii="Courier New" w:hAnsi="Courier New" w:cs="Miriam"/>
          <w:sz w:val="16"/>
          <w:szCs w:val="20"/>
          <w:rtl/>
          <w:lang w:eastAsia="en-US"/>
        </w:rPr>
        <w:t xml:space="preserve">תוספות מסכת בבא מציעא דף צו עמוד ב </w:t>
      </w:r>
      <w:r>
        <w:rPr>
          <w:rFonts w:ascii="Courier New" w:hAnsi="Courier New" w:cs="Miriam" w:hint="cs"/>
          <w:sz w:val="16"/>
          <w:szCs w:val="20"/>
          <w:rtl/>
          <w:lang w:eastAsia="en-US"/>
        </w:rPr>
        <w:t xml:space="preserve">ד"ה </w:t>
      </w:r>
      <w:r>
        <w:rPr>
          <w:rFonts w:ascii="Courier New" w:hAnsi="Courier New" w:cs="Miriam"/>
          <w:sz w:val="16"/>
          <w:szCs w:val="20"/>
          <w:rtl/>
          <w:lang w:eastAsia="en-US"/>
        </w:rPr>
        <w:t>בעל בנכסי אשתו מי מעל - מי אמרינן בעל מעל שהוא עושה עיקר המעשה שנשאה ועל ידי זה זוכה במעות או דלמא היא עשתה עיקר המעשה שהיא נשאת לו או דלמא בית דין עשו עיקר המעשה שתיקנו שיזכה במעות.</w:t>
      </w:r>
    </w:p>
    <w:p w:rsidR="00D24371" w:rsidRDefault="00D24371" w:rsidP="00D24371">
      <w:pPr>
        <w:rPr>
          <w:rFonts w:cs="Rod" w:hint="cs"/>
          <w:rtl/>
          <w:lang w:eastAsia="en-US"/>
        </w:rPr>
      </w:pPr>
      <w:r>
        <w:rPr>
          <w:rFonts w:cs="Rod" w:hint="cs"/>
          <w:rtl/>
          <w:lang w:eastAsia="en-US"/>
        </w:rPr>
        <w:t xml:space="preserve">אמר רבא: מאן לימעול? לימעול בעל </w:t>
      </w:r>
      <w:r>
        <w:rPr>
          <w:rFonts w:cs="Miriam"/>
          <w:szCs w:val="20"/>
          <w:rtl/>
          <w:lang w:eastAsia="en-US"/>
        </w:rPr>
        <w:t>(</w:t>
      </w:r>
      <w:r>
        <w:rPr>
          <w:rFonts w:cs="Miriam" w:hint="cs"/>
          <w:szCs w:val="20"/>
          <w:rtl/>
          <w:lang w:eastAsia="en-US"/>
        </w:rPr>
        <w:t>דאין היא מוסרתן לו אלא מאיליהם נקנים לו ממיתת אביה</w:t>
      </w:r>
      <w:r>
        <w:rPr>
          <w:rFonts w:cs="Miriam"/>
          <w:szCs w:val="20"/>
          <w:rtl/>
          <w:lang w:eastAsia="en-US"/>
        </w:rPr>
        <w:t>)</w:t>
      </w:r>
      <w:r>
        <w:rPr>
          <w:rFonts w:cs="Rod" w:hint="cs"/>
          <w:rtl/>
          <w:lang w:eastAsia="en-US"/>
        </w:rPr>
        <w:t xml:space="preserve">? - דהיתרא ניחא ליה דליקני, איסורא לא ניחא ליה דליקני! תימעול איהי? - דהיתרא נמי לא ניחא לה דליקני </w:t>
      </w:r>
      <w:r>
        <w:rPr>
          <w:rFonts w:cs="Miriam"/>
          <w:szCs w:val="20"/>
          <w:rtl/>
          <w:lang w:eastAsia="en-US"/>
        </w:rPr>
        <w:t>(</w:t>
      </w:r>
      <w:r>
        <w:rPr>
          <w:rFonts w:cs="Miriam" w:hint="cs"/>
          <w:szCs w:val="20"/>
          <w:rtl/>
          <w:lang w:eastAsia="en-US"/>
        </w:rPr>
        <w:t>אלא על כרחה תקנו לו חכמים</w:t>
      </w:r>
      <w:r>
        <w:rPr>
          <w:rFonts w:cs="Miriam"/>
          <w:szCs w:val="20"/>
          <w:rtl/>
          <w:lang w:eastAsia="en-US"/>
        </w:rPr>
        <w:t>)</w:t>
      </w:r>
      <w:r>
        <w:rPr>
          <w:rFonts w:cs="Rod" w:hint="cs"/>
          <w:rtl/>
          <w:lang w:eastAsia="en-US"/>
        </w:rPr>
        <w:t xml:space="preserve">!? נימעלו בית דין </w:t>
      </w:r>
      <w:r>
        <w:rPr>
          <w:rFonts w:cs="Miriam"/>
          <w:szCs w:val="20"/>
          <w:rtl/>
          <w:lang w:eastAsia="en-US"/>
        </w:rPr>
        <w:t>(</w:t>
      </w:r>
      <w:r>
        <w:rPr>
          <w:rFonts w:cs="Miriam" w:hint="cs"/>
          <w:szCs w:val="20"/>
          <w:rtl/>
          <w:lang w:eastAsia="en-US"/>
        </w:rPr>
        <w:t xml:space="preserve">של ישראל שבאותו דור? שכל תקנות משפט תלויה בהן, ועל ידיהן נוהגות חוקות המתוקנים לצבור מאז, והוי כמי שתקנו לו </w:t>
      </w:r>
      <w:r>
        <w:rPr>
          <w:rFonts w:cs="Miriam" w:hint="cs"/>
          <w:szCs w:val="20"/>
          <w:u w:val="single"/>
          <w:rtl/>
          <w:lang w:eastAsia="en-US"/>
        </w:rPr>
        <w:t>הם</w:t>
      </w:r>
      <w:r>
        <w:rPr>
          <w:rFonts w:cs="Miriam" w:hint="cs"/>
          <w:szCs w:val="20"/>
          <w:rtl/>
          <w:lang w:eastAsia="en-US"/>
        </w:rPr>
        <w:t xml:space="preserve"> קנין זה, ונמצאו </w:t>
      </w:r>
      <w:r>
        <w:rPr>
          <w:rFonts w:cs="Miriam" w:hint="cs"/>
          <w:szCs w:val="20"/>
          <w:u w:val="single"/>
          <w:rtl/>
          <w:lang w:eastAsia="en-US"/>
        </w:rPr>
        <w:t>הם</w:t>
      </w:r>
      <w:r>
        <w:rPr>
          <w:rFonts w:cs="Miriam" w:hint="cs"/>
          <w:szCs w:val="20"/>
          <w:rtl/>
          <w:lang w:eastAsia="en-US"/>
        </w:rPr>
        <w:t xml:space="preserve"> המקנין לנכסי הקדש והוציאום לחולין</w:t>
      </w:r>
      <w:r>
        <w:rPr>
          <w:rFonts w:cs="Miriam"/>
          <w:szCs w:val="20"/>
          <w:rtl/>
          <w:lang w:eastAsia="en-US"/>
        </w:rPr>
        <w:t>)</w:t>
      </w:r>
      <w:r>
        <w:rPr>
          <w:rFonts w:cs="Rod" w:hint="cs"/>
          <w:rtl/>
          <w:lang w:eastAsia="en-US"/>
        </w:rPr>
        <w:t xml:space="preserve">? כי עבדו רבנן תקנתא ואמרו 'בעל - לוקח הוי' </w:t>
      </w:r>
      <w:r>
        <w:rPr>
          <w:rFonts w:cs="Rod"/>
          <w:rtl/>
          <w:lang w:eastAsia="en-US"/>
        </w:rPr>
        <w:t>–</w:t>
      </w:r>
      <w:r>
        <w:rPr>
          <w:rFonts w:cs="Rod" w:hint="cs"/>
          <w:rtl/>
          <w:lang w:eastAsia="en-US"/>
        </w:rPr>
        <w:t xml:space="preserve"> להיתרא, לאיסורא לא עביד רבנן תקנתא </w:t>
      </w:r>
      <w:r>
        <w:rPr>
          <w:rFonts w:cs="Miriam"/>
          <w:szCs w:val="20"/>
          <w:rtl/>
          <w:lang w:eastAsia="en-US"/>
        </w:rPr>
        <w:t>(</w:t>
      </w:r>
      <w:r>
        <w:rPr>
          <w:rFonts w:cs="Miriam" w:hint="cs"/>
          <w:szCs w:val="20"/>
          <w:rtl/>
          <w:lang w:eastAsia="en-US"/>
        </w:rPr>
        <w:t xml:space="preserve">הכי גרסינן: כי עבוד תקנתא </w:t>
      </w:r>
      <w:r>
        <w:rPr>
          <w:rFonts w:cs="Miriam"/>
          <w:szCs w:val="20"/>
          <w:rtl/>
          <w:lang w:eastAsia="en-US"/>
        </w:rPr>
        <w:t>–</w:t>
      </w:r>
      <w:r>
        <w:rPr>
          <w:rFonts w:cs="Miriam" w:hint="cs"/>
          <w:szCs w:val="20"/>
          <w:rtl/>
          <w:lang w:eastAsia="en-US"/>
        </w:rPr>
        <w:t xml:space="preserve"> בהיתרא; באיסורא לא עביד תקנתא</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אלא אמר רבא: </w:t>
      </w:r>
      <w:r>
        <w:rPr>
          <w:rFonts w:cs="Miriam"/>
          <w:szCs w:val="20"/>
          <w:rtl/>
          <w:lang w:eastAsia="en-US"/>
        </w:rPr>
        <w:t>(</w:t>
      </w:r>
      <w:r>
        <w:rPr>
          <w:rFonts w:cs="Miriam" w:hint="cs"/>
          <w:szCs w:val="20"/>
          <w:rtl/>
          <w:lang w:eastAsia="en-US"/>
        </w:rPr>
        <w:t>בעודן צרורין ומונחין - לא קנאם בעל ולא יצאו לחולין, ואין כאן מעילה; אלא:</w:t>
      </w:r>
      <w:r>
        <w:rPr>
          <w:rFonts w:cs="Miriam"/>
          <w:szCs w:val="20"/>
          <w:rtl/>
          <w:lang w:eastAsia="en-US"/>
        </w:rPr>
        <w:t>)</w:t>
      </w:r>
      <w:r>
        <w:rPr>
          <w:rFonts w:cs="Rod"/>
          <w:rtl/>
          <w:lang w:eastAsia="en-US"/>
        </w:rPr>
        <w:t xml:space="preserve"> </w:t>
      </w:r>
      <w:r>
        <w:rPr>
          <w:rFonts w:cs="Rod" w:hint="cs"/>
          <w:rtl/>
          <w:lang w:eastAsia="en-US"/>
        </w:rPr>
        <w:t xml:space="preserve">בעל מעל לכשיוציא </w:t>
      </w:r>
      <w:r>
        <w:rPr>
          <w:rFonts w:cs="Miriam"/>
          <w:szCs w:val="20"/>
          <w:rtl/>
          <w:lang w:eastAsia="en-US"/>
        </w:rPr>
        <w:t>(</w:t>
      </w:r>
      <w:r>
        <w:rPr>
          <w:rFonts w:cs="Miriam" w:hint="cs"/>
          <w:szCs w:val="20"/>
          <w:rtl/>
          <w:lang w:eastAsia="en-US"/>
        </w:rPr>
        <w:t>לכשיוציאם לחולין בעל מעל</w:t>
      </w:r>
      <w:r>
        <w:rPr>
          <w:rFonts w:cs="Miriam"/>
          <w:szCs w:val="20"/>
          <w:rtl/>
          <w:lang w:eastAsia="en-US"/>
        </w:rPr>
        <w:t>)</w:t>
      </w:r>
      <w:r>
        <w:rPr>
          <w:rFonts w:cs="Rod" w:hint="cs"/>
          <w:rtl/>
          <w:lang w:eastAsia="en-US"/>
        </w:rPr>
        <w:t>, מידי דהוה אמוציא מעות הקדש לחולין.</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איבעיא להו: כחש בשר מחמת מלאכה מאי?</w:t>
      </w:r>
    </w:p>
    <w:p w:rsidR="00D24371" w:rsidRDefault="00D24371" w:rsidP="00D24371">
      <w:pPr>
        <w:rPr>
          <w:rFonts w:cs="Rod" w:hint="cs"/>
          <w:rtl/>
          <w:lang w:eastAsia="en-US"/>
        </w:rPr>
      </w:pPr>
      <w:r>
        <w:rPr>
          <w:rFonts w:cs="Rod" w:hint="cs"/>
          <w:rtl/>
          <w:lang w:eastAsia="en-US"/>
        </w:rPr>
        <w:t xml:space="preserve">אמר להו ההוא מרבנן - ורב חלקיה בריה דרב אויא שמיה: מכלל דכי מתה מחמת מלאכה מחייב? נימא </w:t>
      </w:r>
      <w:r>
        <w:rPr>
          <w:rFonts w:cs="Courier New" w:hint="cs"/>
          <w:szCs w:val="20"/>
          <w:rtl/>
          <w:lang w:eastAsia="en-US"/>
        </w:rPr>
        <w:t>[</w:t>
      </w:r>
      <w:r>
        <w:rPr>
          <w:rFonts w:ascii="Courier New" w:hAnsi="Courier New" w:cs="Courier New" w:hint="cs"/>
          <w:sz w:val="16"/>
          <w:szCs w:val="20"/>
          <w:rtl/>
          <w:lang w:eastAsia="en-US"/>
        </w:rPr>
        <w:t>השואל</w:t>
      </w:r>
      <w:r>
        <w:rPr>
          <w:rFonts w:cs="Courier New" w:hint="cs"/>
          <w:szCs w:val="20"/>
          <w:rtl/>
          <w:lang w:eastAsia="en-US"/>
        </w:rPr>
        <w:t>]</w:t>
      </w:r>
      <w:r>
        <w:rPr>
          <w:rFonts w:cs="Rod" w:hint="cs"/>
          <w:rtl/>
          <w:lang w:eastAsia="en-US"/>
        </w:rPr>
        <w:t xml:space="preserve">: "לאו לאוקמא בכילתא </w:t>
      </w:r>
      <w:r>
        <w:rPr>
          <w:rFonts w:cs="Miriam"/>
          <w:szCs w:val="20"/>
          <w:rtl/>
          <w:lang w:eastAsia="en-US"/>
        </w:rPr>
        <w:t>(</w:t>
      </w:r>
      <w:r>
        <w:rPr>
          <w:rFonts w:cs="Miriam" w:hint="cs"/>
          <w:szCs w:val="20"/>
          <w:rtl/>
          <w:lang w:eastAsia="en-US"/>
        </w:rPr>
        <w:t>בכילה</w:t>
      </w:r>
      <w:r>
        <w:rPr>
          <w:rFonts w:cs="Miriam"/>
          <w:szCs w:val="20"/>
          <w:rtl/>
          <w:lang w:eastAsia="en-US"/>
        </w:rPr>
        <w:t>)</w:t>
      </w:r>
      <w:r>
        <w:rPr>
          <w:rFonts w:cs="Rod"/>
          <w:rtl/>
          <w:lang w:eastAsia="en-US"/>
        </w:rPr>
        <w:t xml:space="preserve"> </w:t>
      </w:r>
      <w:r>
        <w:rPr>
          <w:rFonts w:cs="Rod" w:hint="cs"/>
          <w:rtl/>
          <w:lang w:eastAsia="en-US"/>
        </w:rPr>
        <w:t>שאילתהּ"!</w:t>
      </w:r>
    </w:p>
    <w:p w:rsidR="00D24371" w:rsidRDefault="00D24371" w:rsidP="00D24371">
      <w:pPr>
        <w:rPr>
          <w:rFonts w:cs="Rod" w:hint="cs"/>
          <w:rtl/>
          <w:lang w:eastAsia="en-US"/>
        </w:rPr>
      </w:pPr>
      <w:r>
        <w:rPr>
          <w:rFonts w:cs="Rod" w:hint="cs"/>
          <w:rtl/>
          <w:lang w:eastAsia="en-US"/>
        </w:rPr>
        <w:t>אלא אמר רבא: לא מיבעיא כחש בשר מחמת מלאכה דפטור, אלא אפילו מתה מחמת מלאכה נמי פטור, דאמר ליה "לאו לאוקמא בכילתא שאילתה".</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ההוא גברא דשאיל נרגא </w:t>
      </w:r>
      <w:r>
        <w:rPr>
          <w:rFonts w:cs="Courier New" w:hint="cs"/>
          <w:szCs w:val="20"/>
          <w:rtl/>
          <w:lang w:eastAsia="en-US"/>
        </w:rPr>
        <w:t>[</w:t>
      </w:r>
      <w:r>
        <w:rPr>
          <w:rFonts w:ascii="Courier New" w:hAnsi="Courier New" w:cs="Courier New" w:hint="cs"/>
          <w:sz w:val="16"/>
          <w:szCs w:val="20"/>
          <w:rtl/>
          <w:lang w:eastAsia="en-US"/>
        </w:rPr>
        <w:t>גרזן</w:t>
      </w:r>
      <w:r>
        <w:rPr>
          <w:rFonts w:cs="Courier New" w:hint="cs"/>
          <w:szCs w:val="20"/>
          <w:rtl/>
          <w:lang w:eastAsia="en-US"/>
        </w:rPr>
        <w:t>]</w:t>
      </w:r>
      <w:r>
        <w:rPr>
          <w:rFonts w:cs="Rod" w:hint="cs"/>
          <w:rtl/>
          <w:lang w:eastAsia="en-US"/>
        </w:rPr>
        <w:t xml:space="preserve"> מחבריה, איתבר.</w:t>
      </w:r>
      <w:r>
        <w:rPr>
          <w:rFonts w:cs="Rod"/>
          <w:rtl/>
          <w:lang w:eastAsia="en-US"/>
        </w:rPr>
        <w:t xml:space="preserve"> </w:t>
      </w:r>
      <w:r>
        <w:rPr>
          <w:rFonts w:cs="Rod" w:hint="cs"/>
          <w:rtl/>
          <w:lang w:eastAsia="en-US"/>
        </w:rPr>
        <w:t>אתא לקמיה דרבא; אמר ליה: זיל אייתי סהדי דלאו שנית ביה ואיפטר.</w:t>
      </w:r>
    </w:p>
    <w:p w:rsidR="00D24371" w:rsidRDefault="00D24371" w:rsidP="00D24371">
      <w:pPr>
        <w:rPr>
          <w:rFonts w:cs="Rod" w:hint="cs"/>
          <w:rtl/>
          <w:lang w:eastAsia="en-US"/>
        </w:rPr>
      </w:pPr>
      <w:r>
        <w:rPr>
          <w:rFonts w:cs="Rod" w:hint="cs"/>
          <w:rtl/>
          <w:lang w:eastAsia="en-US"/>
        </w:rPr>
        <w:t>ואי ליכא סהדי מאי?</w:t>
      </w:r>
    </w:p>
    <w:p w:rsidR="00D24371" w:rsidRDefault="00D24371" w:rsidP="00D24371">
      <w:pPr>
        <w:rPr>
          <w:rFonts w:cs="Rod" w:hint="cs"/>
          <w:rtl/>
          <w:lang w:eastAsia="en-US"/>
        </w:rPr>
      </w:pPr>
      <w:r>
        <w:rPr>
          <w:rFonts w:cs="Rod" w:hint="cs"/>
          <w:rtl/>
          <w:lang w:eastAsia="en-US"/>
        </w:rPr>
        <w:t>תא שמע דההוא גברא דשאיל נרגא מחבריה, ואיתבר</w:t>
      </w:r>
      <w:r>
        <w:rPr>
          <w:rFonts w:cs="Rod"/>
          <w:rtl/>
          <w:lang w:eastAsia="en-US"/>
        </w:rPr>
        <w:t xml:space="preserve"> </w:t>
      </w:r>
      <w:r>
        <w:rPr>
          <w:rFonts w:cs="Miriam"/>
          <w:szCs w:val="20"/>
          <w:rtl/>
          <w:lang w:eastAsia="en-US"/>
        </w:rPr>
        <w:t>(</w:t>
      </w:r>
      <w:r>
        <w:rPr>
          <w:rFonts w:cs="Miriam" w:hint="eastAsia"/>
          <w:szCs w:val="20"/>
          <w:rtl/>
          <w:lang w:eastAsia="en-US"/>
        </w:rPr>
        <w:t>בפשיעה</w:t>
      </w:r>
      <w:r>
        <w:rPr>
          <w:rFonts w:cs="Miriam"/>
          <w:szCs w:val="20"/>
          <w:rtl/>
          <w:lang w:eastAsia="en-US"/>
        </w:rPr>
        <w:t>)</w:t>
      </w:r>
      <w:r>
        <w:rPr>
          <w:rFonts w:cs="Rod" w:hint="cs"/>
          <w:rtl/>
          <w:lang w:eastAsia="en-US"/>
        </w:rPr>
        <w:t>; אתא לקמיה דרב; אמר ליה: זיל שלים ליה נרגא מעליא.</w:t>
      </w:r>
    </w:p>
    <w:p w:rsidR="00D24371" w:rsidRDefault="00D24371" w:rsidP="00D24371">
      <w:pPr>
        <w:rPr>
          <w:rFonts w:cs="Rod" w:hint="cs"/>
          <w:rtl/>
          <w:lang w:eastAsia="en-US"/>
        </w:rPr>
      </w:pPr>
      <w:r>
        <w:rPr>
          <w:rFonts w:cs="Rod" w:hint="cs"/>
          <w:rtl/>
          <w:lang w:eastAsia="en-US"/>
        </w:rPr>
        <w:t>אמר ליה רב כהנא ורב אסי לרב:</w:t>
      </w:r>
    </w:p>
    <w:p w:rsidR="00D24371" w:rsidRDefault="00D24371" w:rsidP="00D24371">
      <w:pPr>
        <w:rPr>
          <w:rFonts w:cs="Rod" w:hint="cs"/>
          <w:lang w:eastAsia="en-US"/>
        </w:rPr>
      </w:pPr>
    </w:p>
    <w:p w:rsidR="00D24371" w:rsidRDefault="00D24371" w:rsidP="00D24371">
      <w:pPr>
        <w:rPr>
          <w:rFonts w:cs="Rod" w:hint="cs"/>
          <w:rtl/>
          <w:lang w:eastAsia="en-US"/>
        </w:rPr>
      </w:pPr>
      <w:r>
        <w:rPr>
          <w:rFonts w:cs="Rod"/>
          <w:rtl/>
          <w:lang w:eastAsia="en-US"/>
        </w:rPr>
        <w:t>(</w:t>
      </w:r>
      <w:r>
        <w:rPr>
          <w:rFonts w:cs="Rod" w:hint="cs"/>
          <w:rtl/>
          <w:lang w:eastAsia="en-US"/>
        </w:rPr>
        <w:t>בבא מציעא צז,א</w:t>
      </w:r>
      <w:r>
        <w:rPr>
          <w:rFonts w:cs="Rod"/>
          <w:rtl/>
          <w:lang w:eastAsia="en-US"/>
        </w:rPr>
        <w:t>)</w:t>
      </w:r>
      <w:r>
        <w:rPr>
          <w:rFonts w:cs="Rod" w:hint="cs"/>
          <w:rtl/>
          <w:lang w:eastAsia="en-US"/>
        </w:rPr>
        <w:tab/>
      </w:r>
    </w:p>
    <w:p w:rsidR="00D24371" w:rsidRDefault="00D24371" w:rsidP="00D24371">
      <w:pPr>
        <w:rPr>
          <w:rFonts w:cs="Rod" w:hint="cs"/>
          <w:rtl/>
          <w:lang w:eastAsia="en-US"/>
        </w:rPr>
      </w:pPr>
      <w:r>
        <w:rPr>
          <w:rFonts w:cs="Rod" w:hint="cs"/>
          <w:rtl/>
          <w:lang w:eastAsia="en-US"/>
        </w:rPr>
        <w:t xml:space="preserve">דינא הכי </w:t>
      </w:r>
      <w:r>
        <w:rPr>
          <w:rFonts w:cs="Miriam"/>
          <w:szCs w:val="20"/>
          <w:rtl/>
          <w:lang w:eastAsia="en-US"/>
        </w:rPr>
        <w:t>(</w:t>
      </w:r>
      <w:r>
        <w:rPr>
          <w:rFonts w:cs="Miriam" w:hint="cs"/>
          <w:szCs w:val="20"/>
          <w:rtl/>
          <w:lang w:eastAsia="en-US"/>
        </w:rPr>
        <w:t xml:space="preserve">שישלם לו כלי עשוי ומתוקן? והתנן </w:t>
      </w:r>
      <w:r>
        <w:rPr>
          <w:rFonts w:cs="Miriam" w:hint="cs"/>
          <w:szCs w:val="16"/>
          <w:rtl/>
          <w:lang w:eastAsia="en-US"/>
        </w:rPr>
        <w:t>(בבא קמא דף י,ב)</w:t>
      </w:r>
      <w:r>
        <w:rPr>
          <w:rFonts w:cs="Miriam" w:hint="cs"/>
          <w:szCs w:val="20"/>
          <w:rtl/>
          <w:lang w:eastAsia="en-US"/>
        </w:rPr>
        <w:t xml:space="preserve"> גבי נזיקין: '</w:t>
      </w:r>
      <w:r>
        <w:rPr>
          <w:rFonts w:cs="Miriam" w:hint="cs"/>
          <w:i/>
          <w:iCs/>
          <w:szCs w:val="20"/>
          <w:rtl/>
          <w:lang w:eastAsia="en-US"/>
        </w:rPr>
        <w:t>'תשלומי נזק' - מלמד שהבעלים מטפלין בנבילה</w:t>
      </w:r>
      <w:r>
        <w:rPr>
          <w:rFonts w:cs="Miriam" w:hint="cs"/>
          <w:szCs w:val="20"/>
          <w:rtl/>
          <w:lang w:eastAsia="en-US"/>
        </w:rPr>
        <w:t>': ששמין לו הנבילה של בהמתו שמתה על ידי זה שהזיקה לו, ועליה מוסיף ומשלם דמיהן; הכי נמי ישומו לו שברי הראשון, ועליהן ישלם דמיו, וזה ילך ויטרח ויקנה לו כלי אחר</w:t>
      </w:r>
      <w:r>
        <w:rPr>
          <w:rFonts w:cs="Miriam"/>
          <w:szCs w:val="20"/>
          <w:rtl/>
          <w:lang w:eastAsia="en-US"/>
        </w:rPr>
        <w:t>)</w:t>
      </w:r>
      <w:r>
        <w:rPr>
          <w:rFonts w:cs="Rod" w:hint="cs"/>
          <w:rtl/>
          <w:lang w:eastAsia="en-US"/>
        </w:rPr>
        <w:t>? ושתיק רב.</w:t>
      </w:r>
    </w:p>
    <w:p w:rsidR="00D24371" w:rsidRDefault="00D24371" w:rsidP="00D24371">
      <w:pPr>
        <w:rPr>
          <w:rFonts w:cs="Rod" w:hint="cs"/>
          <w:rtl/>
          <w:lang w:eastAsia="en-US"/>
        </w:rPr>
      </w:pPr>
      <w:r>
        <w:rPr>
          <w:rFonts w:cs="Rod" w:hint="cs"/>
          <w:rtl/>
          <w:lang w:eastAsia="en-US"/>
        </w:rPr>
        <w:t>והלכתא כרב כהנא ורב אסי, דמהדר ליה תבריה וממליא ליה דמי מנא.</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ההוא גברא דשאיל דוולא </w:t>
      </w:r>
      <w:r>
        <w:rPr>
          <w:rFonts w:cs="Courier New" w:hint="cs"/>
          <w:szCs w:val="20"/>
          <w:rtl/>
          <w:lang w:eastAsia="en-US"/>
        </w:rPr>
        <w:t>[</w:t>
      </w:r>
      <w:r>
        <w:rPr>
          <w:rFonts w:ascii="Courier New" w:hAnsi="Courier New" w:cs="Courier New" w:hint="cs"/>
          <w:sz w:val="16"/>
          <w:szCs w:val="20"/>
          <w:rtl/>
          <w:lang w:eastAsia="en-US"/>
        </w:rPr>
        <w:t>דלי</w:t>
      </w:r>
      <w:r>
        <w:rPr>
          <w:rFonts w:cs="Courier New" w:hint="cs"/>
          <w:szCs w:val="20"/>
          <w:rtl/>
          <w:lang w:eastAsia="en-US"/>
        </w:rPr>
        <w:t>]</w:t>
      </w:r>
      <w:r>
        <w:rPr>
          <w:rFonts w:cs="Rod" w:hint="cs"/>
          <w:rtl/>
          <w:lang w:eastAsia="en-US"/>
        </w:rPr>
        <w:t xml:space="preserve"> מחבריה; איתבר. אתא לקמיה דרב פפא, אמר ליה: אייתי סהדי דלא שנית ביה </w:t>
      </w:r>
      <w:r>
        <w:rPr>
          <w:rFonts w:cs="Courier New" w:hint="cs"/>
          <w:szCs w:val="20"/>
          <w:rtl/>
          <w:lang w:eastAsia="en-US"/>
        </w:rPr>
        <w:t>[</w:t>
      </w:r>
      <w:r>
        <w:rPr>
          <w:rFonts w:ascii="Courier New" w:hAnsi="Courier New" w:cs="Courier New" w:hint="cs"/>
          <w:sz w:val="16"/>
          <w:szCs w:val="20"/>
          <w:rtl/>
          <w:lang w:eastAsia="en-US"/>
        </w:rPr>
        <w:t>שלא השתמשת בו באופן שאינו ראוי לכך</w:t>
      </w:r>
      <w:r>
        <w:rPr>
          <w:rFonts w:cs="Courier New" w:hint="cs"/>
          <w:szCs w:val="20"/>
          <w:rtl/>
          <w:lang w:eastAsia="en-US"/>
        </w:rPr>
        <w:t>]</w:t>
      </w:r>
      <w:r>
        <w:rPr>
          <w:rFonts w:cs="Rod" w:hint="cs"/>
          <w:rtl/>
          <w:lang w:eastAsia="en-US"/>
        </w:rPr>
        <w:t xml:space="preserve"> ואיפטר </w:t>
      </w:r>
      <w:r>
        <w:rPr>
          <w:rFonts w:cs="Miriam"/>
          <w:szCs w:val="20"/>
          <w:rtl/>
          <w:lang w:eastAsia="en-US"/>
        </w:rPr>
        <w:t>(</w:t>
      </w:r>
      <w:r>
        <w:rPr>
          <w:rFonts w:cs="Miriam" w:hint="cs"/>
          <w:szCs w:val="20"/>
          <w:rtl/>
          <w:lang w:eastAsia="en-US"/>
        </w:rPr>
        <w:t>דהוה ליה 'מתה מחמת מלאכה'</w:t>
      </w:r>
      <w:r>
        <w:rPr>
          <w:rFonts w:cs="Miriam"/>
          <w:szCs w:val="20"/>
          <w:rtl/>
          <w:lang w:eastAsia="en-US"/>
        </w:rPr>
        <w:t>)</w:t>
      </w:r>
      <w:r>
        <w:rPr>
          <w:rFonts w:cs="Rod" w:hint="cs"/>
          <w:rtl/>
          <w:lang w:eastAsia="en-US"/>
        </w:rPr>
        <w:t xml:space="preserve">. </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ההוא גברא דשאיל שונרא מחבריה; חבור עליה עכברי וקטלוהו! יתיב רב אשי וקמיבעיא ליה: כי האי גוונא מאי? כי 'מתה מחמת מלאכה' דמי או לא?</w:t>
      </w:r>
    </w:p>
    <w:p w:rsidR="00D24371" w:rsidRDefault="00D24371" w:rsidP="00D24371">
      <w:pPr>
        <w:rPr>
          <w:rFonts w:cs="Rod" w:hint="cs"/>
          <w:rtl/>
          <w:lang w:eastAsia="en-US"/>
        </w:rPr>
      </w:pPr>
      <w:r>
        <w:rPr>
          <w:rFonts w:cs="Rod" w:hint="cs"/>
          <w:rtl/>
          <w:lang w:eastAsia="en-US"/>
        </w:rPr>
        <w:t xml:space="preserve">אמר ליה רב מרדכי לרב אשי: הכי אמר אבימי מהגרוניא משמיה דרבא: גברא דנשי קטלוהו - לא דינא ולא דיינא </w:t>
      </w:r>
      <w:r>
        <w:rPr>
          <w:rFonts w:cs="Miriam"/>
          <w:szCs w:val="20"/>
          <w:rtl/>
          <w:lang w:eastAsia="en-US"/>
        </w:rPr>
        <w:t>(</w:t>
      </w:r>
      <w:r>
        <w:rPr>
          <w:rFonts w:cs="Miriam" w:hint="cs"/>
          <w:szCs w:val="20"/>
          <w:rtl/>
          <w:lang w:eastAsia="en-US"/>
        </w:rPr>
        <w:t>לא היה לו ליפול בידן</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וכן פטור מהחתול</w:t>
      </w:r>
      <w:r>
        <w:rPr>
          <w:rFonts w:cs="Courier New" w:hint="cs"/>
          <w:szCs w:val="20"/>
          <w:rtl/>
          <w:lang w:eastAsia="en-US"/>
        </w:rPr>
        <w:t>]</w:t>
      </w:r>
      <w:r>
        <w:rPr>
          <w:rFonts w:cs="Rod" w:hint="cs"/>
          <w:rtl/>
          <w:lang w:eastAsia="en-US"/>
        </w:rPr>
        <w:t>.</w:t>
      </w:r>
      <w:r>
        <w:rPr>
          <w:rFonts w:cs="Rod"/>
          <w:rtl/>
          <w:lang w:eastAsia="en-US"/>
        </w:rPr>
        <w:t xml:space="preserve"> </w:t>
      </w:r>
    </w:p>
    <w:p w:rsidR="00D24371" w:rsidRDefault="00D24371" w:rsidP="00D24371">
      <w:pPr>
        <w:rPr>
          <w:rFonts w:cs="Miriam"/>
          <w:lang w:eastAsia="en-US"/>
        </w:rPr>
      </w:pPr>
      <w:r>
        <w:rPr>
          <w:rFonts w:cs="Rod" w:hint="cs"/>
          <w:rtl/>
          <w:lang w:eastAsia="en-US"/>
        </w:rPr>
        <w:t xml:space="preserve">איכא דאמרי: אכיל עכברי טובא וחביל ומית. יתיב רב אשי וקא מעיין בה: כהאי גוונא </w:t>
      </w:r>
      <w:r>
        <w:rPr>
          <w:rFonts w:cs="Rod"/>
          <w:rtl/>
          <w:lang w:eastAsia="en-US"/>
        </w:rPr>
        <w:t>–</w:t>
      </w:r>
      <w:r>
        <w:rPr>
          <w:rFonts w:cs="Rod" w:hint="cs"/>
          <w:rtl/>
          <w:lang w:eastAsia="en-US"/>
        </w:rPr>
        <w:t xml:space="preserve"> מאי? אמר ליה רב מרדכי לרב אשי: הכי אמר אבימי מהגרוניא: גברא דנשי קטלוהו </w:t>
      </w:r>
      <w:r>
        <w:rPr>
          <w:rFonts w:cs="Miriam"/>
          <w:szCs w:val="20"/>
          <w:rtl/>
          <w:lang w:eastAsia="en-US"/>
        </w:rPr>
        <w:t>(</w:t>
      </w:r>
      <w:r>
        <w:rPr>
          <w:rFonts w:cs="Miriam" w:hint="cs"/>
          <w:szCs w:val="20"/>
          <w:rtl/>
          <w:lang w:eastAsia="en-US"/>
        </w:rPr>
        <w:t>בעל בעילות הרבה ומת</w:t>
      </w:r>
      <w:r>
        <w:rPr>
          <w:rFonts w:cs="Miriam"/>
          <w:szCs w:val="20"/>
          <w:rtl/>
          <w:lang w:eastAsia="en-US"/>
        </w:rPr>
        <w:t>)</w:t>
      </w:r>
      <w:r>
        <w:rPr>
          <w:rFonts w:cs="Rod"/>
          <w:rtl/>
          <w:lang w:eastAsia="en-US"/>
        </w:rPr>
        <w:t xml:space="preserve"> </w:t>
      </w:r>
      <w:r>
        <w:rPr>
          <w:rFonts w:cs="Rod" w:hint="cs"/>
          <w:rtl/>
          <w:lang w:eastAsia="en-US"/>
        </w:rPr>
        <w:t xml:space="preserve">- לא דינא ולא דיינא. </w:t>
      </w: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 xml:space="preserve">אמר רבא: האי מאן דבעי למישאל מידי מחבריה וליפטר, נימא ליה "אשקיין מיא", דהוי שאילה בבעלים; ואי פקח הוא נימא ליה "שאיל ברישא והדר אשקייך". </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אמר רבא: מקרי דרדקי, שתלא </w:t>
      </w:r>
      <w:r>
        <w:rPr>
          <w:rFonts w:cs="Miriam"/>
          <w:szCs w:val="20"/>
          <w:rtl/>
          <w:lang w:eastAsia="en-US"/>
        </w:rPr>
        <w:t>(</w:t>
      </w:r>
      <w:r>
        <w:rPr>
          <w:rFonts w:cs="Miriam" w:hint="cs"/>
          <w:szCs w:val="20"/>
          <w:rtl/>
          <w:lang w:eastAsia="en-US"/>
        </w:rPr>
        <w:t>נוטע כרמים למחצה</w:t>
      </w:r>
      <w:r>
        <w:rPr>
          <w:rFonts w:cs="Miriam"/>
          <w:szCs w:val="20"/>
          <w:rtl/>
          <w:lang w:eastAsia="en-US"/>
        </w:rPr>
        <w:t>)</w:t>
      </w:r>
      <w:r>
        <w:rPr>
          <w:rFonts w:cs="Rod" w:hint="cs"/>
          <w:rtl/>
          <w:lang w:eastAsia="en-US"/>
        </w:rPr>
        <w:t xml:space="preserve">, טבחא, ואומנא </w:t>
      </w:r>
      <w:r>
        <w:rPr>
          <w:rFonts w:cs="Miriam"/>
          <w:szCs w:val="20"/>
          <w:rtl/>
          <w:lang w:eastAsia="en-US"/>
        </w:rPr>
        <w:t>(</w:t>
      </w:r>
      <w:r>
        <w:rPr>
          <w:rFonts w:cs="Miriam" w:hint="cs"/>
          <w:szCs w:val="20"/>
          <w:rtl/>
          <w:lang w:eastAsia="en-US"/>
        </w:rPr>
        <w:t>מקיז דם</w:t>
      </w:r>
      <w:r>
        <w:rPr>
          <w:rFonts w:cs="Miriam"/>
          <w:szCs w:val="20"/>
          <w:rtl/>
          <w:lang w:eastAsia="en-US"/>
        </w:rPr>
        <w:t>)</w:t>
      </w:r>
      <w:r>
        <w:rPr>
          <w:rFonts w:cs="Rod" w:hint="cs"/>
          <w:rtl/>
          <w:lang w:eastAsia="en-US"/>
        </w:rPr>
        <w:t xml:space="preserve"> </w:t>
      </w:r>
      <w:r>
        <w:rPr>
          <w:rFonts w:cs="Courier New"/>
          <w:szCs w:val="20"/>
          <w:rtl/>
          <w:lang w:eastAsia="en-US"/>
        </w:rPr>
        <w:t>[</w:t>
      </w:r>
      <w:r>
        <w:rPr>
          <w:rFonts w:ascii="Courier New" w:hAnsi="Courier New" w:cs="Courier New" w:hint="cs"/>
          <w:sz w:val="16"/>
          <w:szCs w:val="20"/>
          <w:rtl/>
          <w:lang w:eastAsia="en-US"/>
        </w:rPr>
        <w:t>שבת קלג,א:</w:t>
      </w:r>
      <w:r>
        <w:rPr>
          <w:rFonts w:ascii="Courier New" w:hAnsi="Courier New" w:cs="Courier New"/>
          <w:sz w:val="16"/>
          <w:szCs w:val="20"/>
          <w:rtl/>
          <w:lang w:eastAsia="en-US"/>
        </w:rPr>
        <w:t xml:space="preserve"> מוהל תינוקות</w:t>
      </w:r>
      <w:r>
        <w:rPr>
          <w:rFonts w:cs="Courier New"/>
          <w:szCs w:val="20"/>
          <w:rtl/>
          <w:lang w:eastAsia="en-US"/>
        </w:rPr>
        <w:t>]</w:t>
      </w:r>
      <w:r>
        <w:rPr>
          <w:rFonts w:cs="Rod" w:hint="cs"/>
          <w:rtl/>
          <w:lang w:eastAsia="en-US"/>
        </w:rPr>
        <w:t xml:space="preserve">, ספר מתא </w:t>
      </w:r>
      <w:r>
        <w:rPr>
          <w:rFonts w:cs="Miriam"/>
          <w:szCs w:val="20"/>
          <w:rtl/>
          <w:lang w:eastAsia="en-US"/>
        </w:rPr>
        <w:t>(</w:t>
      </w:r>
      <w:r>
        <w:rPr>
          <w:rFonts w:cs="Miriam" w:hint="cs"/>
          <w:szCs w:val="20"/>
          <w:rtl/>
          <w:lang w:eastAsia="en-US"/>
        </w:rPr>
        <w:t>המספר את אנשי העיר בתספורת</w:t>
      </w:r>
      <w:r>
        <w:rPr>
          <w:rFonts w:cs="Miriam"/>
          <w:szCs w:val="20"/>
          <w:rtl/>
          <w:lang w:eastAsia="en-US"/>
        </w:rPr>
        <w:t>)</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רש"י ב"ב כא,ב: לבלר</w:t>
      </w:r>
      <w:r>
        <w:rPr>
          <w:rFonts w:cs="Courier New" w:hint="cs"/>
          <w:szCs w:val="20"/>
          <w:rtl/>
          <w:lang w:eastAsia="en-US"/>
        </w:rPr>
        <w:t xml:space="preserve">] </w:t>
      </w:r>
      <w:r>
        <w:rPr>
          <w:rFonts w:cs="Rod" w:hint="cs"/>
          <w:rtl/>
          <w:lang w:eastAsia="en-US"/>
        </w:rPr>
        <w:t xml:space="preserve">- כולהון בעידן עבידתייהו כשאילה בבעלים דמו </w:t>
      </w:r>
      <w:r>
        <w:rPr>
          <w:rFonts w:cs="Miriam"/>
          <w:szCs w:val="20"/>
          <w:rtl/>
          <w:lang w:eastAsia="en-US"/>
        </w:rPr>
        <w:t>(</w:t>
      </w:r>
      <w:r>
        <w:rPr>
          <w:rFonts w:cs="Miriam" w:hint="cs"/>
          <w:szCs w:val="20"/>
          <w:rtl/>
          <w:lang w:eastAsia="en-US"/>
        </w:rPr>
        <w:t xml:space="preserve">אם משהיה זה במלאכתו שאל הימנה </w:t>
      </w:r>
      <w:r>
        <w:rPr>
          <w:rFonts w:cs="Courier New" w:hint="cs"/>
          <w:szCs w:val="16"/>
          <w:rtl/>
          <w:lang w:eastAsia="en-US"/>
        </w:rPr>
        <w:t>[</w:t>
      </w:r>
      <w:r>
        <w:rPr>
          <w:rFonts w:ascii="Courier New" w:hAnsi="Courier New" w:cs="Courier New" w:hint="cs"/>
          <w:sz w:val="18"/>
          <w:szCs w:val="16"/>
          <w:rtl/>
          <w:lang w:eastAsia="en-US"/>
        </w:rPr>
        <w:t>צ"ל הימנ</w:t>
      </w:r>
      <w:r>
        <w:rPr>
          <w:rFonts w:ascii="Courier New" w:hAnsi="Courier New" w:cs="Courier New" w:hint="cs"/>
          <w:b/>
          <w:bCs/>
          <w:sz w:val="18"/>
          <w:szCs w:val="16"/>
          <w:rtl/>
          <w:lang w:eastAsia="en-US"/>
        </w:rPr>
        <w:t>וּ</w:t>
      </w:r>
      <w:r>
        <w:rPr>
          <w:rFonts w:ascii="Courier New" w:hAnsi="Courier New" w:cs="Courier New" w:hint="cs"/>
          <w:sz w:val="18"/>
          <w:szCs w:val="16"/>
          <w:rtl/>
          <w:lang w:eastAsia="en-US"/>
        </w:rPr>
        <w:t>?</w:t>
      </w:r>
      <w:r>
        <w:rPr>
          <w:rFonts w:cs="Courier New" w:hint="cs"/>
          <w:szCs w:val="16"/>
          <w:rtl/>
          <w:lang w:eastAsia="en-US"/>
        </w:rPr>
        <w:t>]</w:t>
      </w:r>
      <w:r>
        <w:rPr>
          <w:rFonts w:cs="Miriam" w:hint="cs"/>
          <w:szCs w:val="20"/>
          <w:rtl/>
          <w:lang w:eastAsia="en-US"/>
        </w:rPr>
        <w:t xml:space="preserve"> בהמה באותה שעה ומתה - פטור</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אמרו ליה רבנן </w:t>
      </w:r>
      <w:r>
        <w:rPr>
          <w:rFonts w:cs="Miriam"/>
          <w:szCs w:val="20"/>
          <w:rtl/>
          <w:lang w:eastAsia="en-US"/>
        </w:rPr>
        <w:t>(</w:t>
      </w:r>
      <w:r>
        <w:rPr>
          <w:rFonts w:cs="Miriam" w:hint="cs"/>
          <w:szCs w:val="20"/>
          <w:rtl/>
          <w:lang w:eastAsia="en-US"/>
        </w:rPr>
        <w:t>בני בית מדרשו</w:t>
      </w:r>
      <w:r>
        <w:rPr>
          <w:rFonts w:cs="Miriam"/>
          <w:szCs w:val="20"/>
          <w:rtl/>
          <w:lang w:eastAsia="en-US"/>
        </w:rPr>
        <w:t>)</w:t>
      </w:r>
      <w:r>
        <w:rPr>
          <w:rFonts w:cs="Rod"/>
          <w:rtl/>
          <w:lang w:eastAsia="en-US"/>
        </w:rPr>
        <w:t xml:space="preserve"> </w:t>
      </w:r>
      <w:r>
        <w:rPr>
          <w:rFonts w:cs="Rod" w:hint="cs"/>
          <w:rtl/>
          <w:lang w:eastAsia="en-US"/>
        </w:rPr>
        <w:t xml:space="preserve">לרבא: שאיל לן מר </w:t>
      </w:r>
      <w:r>
        <w:rPr>
          <w:rFonts w:cs="Miriam"/>
          <w:szCs w:val="20"/>
          <w:rtl/>
          <w:lang w:eastAsia="en-US"/>
        </w:rPr>
        <w:t>(</w:t>
      </w:r>
      <w:r>
        <w:rPr>
          <w:rFonts w:cs="Miriam" w:hint="cs"/>
          <w:szCs w:val="20"/>
          <w:rtl/>
          <w:lang w:eastAsia="en-US"/>
        </w:rPr>
        <w:t>רבינו נשאל לנו למלאכתנו ללמוד לנו תורה, שיושב ומלמד לנו תורה כל היום, ואם נשאל ממנו בהמה ומתה נפטר</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אקפיד. אמר להו: לאפקועי ממונאי קא בעיתו? אדרבה! אתון שאילתון לי </w:t>
      </w:r>
      <w:r>
        <w:rPr>
          <w:rFonts w:cs="Miriam"/>
          <w:szCs w:val="20"/>
          <w:rtl/>
          <w:lang w:eastAsia="en-US"/>
        </w:rPr>
        <w:t>(</w:t>
      </w:r>
      <w:r>
        <w:rPr>
          <w:rFonts w:cs="Miriam" w:hint="cs"/>
          <w:szCs w:val="20"/>
          <w:rtl/>
          <w:lang w:eastAsia="en-US"/>
        </w:rPr>
        <w:t>למלאכתי</w:t>
      </w:r>
      <w:r>
        <w:rPr>
          <w:rFonts w:cs="Miriam"/>
          <w:szCs w:val="20"/>
          <w:rtl/>
          <w:lang w:eastAsia="en-US"/>
        </w:rPr>
        <w:t>)</w:t>
      </w:r>
      <w:r>
        <w:rPr>
          <w:rFonts w:cs="Rod" w:hint="cs"/>
          <w:rtl/>
          <w:lang w:eastAsia="en-US"/>
        </w:rPr>
        <w:t xml:space="preserve">: דאילו אנא מצי אישתמוטי לכו ממסכתא למסכתא, אתון לא מציתו לאישתמוטי </w:t>
      </w:r>
      <w:r>
        <w:rPr>
          <w:rFonts w:cs="Miriam"/>
          <w:szCs w:val="20"/>
          <w:rtl/>
          <w:lang w:eastAsia="en-US"/>
        </w:rPr>
        <w:t>(</w:t>
      </w:r>
      <w:r>
        <w:rPr>
          <w:rFonts w:cs="Miriam" w:hint="cs"/>
          <w:szCs w:val="20"/>
          <w:rtl/>
          <w:lang w:eastAsia="en-US"/>
        </w:rPr>
        <w:t>שכשאני חפץ להתחיל במסכת אחרת שלא תשכח ממני - אין אתם יכולין למחות בידי</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rtl/>
          <w:lang w:eastAsia="en-US"/>
        </w:rPr>
      </w:pPr>
      <w:r>
        <w:rPr>
          <w:rFonts w:cs="Rod" w:hint="cs"/>
          <w:rtl/>
          <w:lang w:eastAsia="en-US"/>
        </w:rPr>
        <w:t xml:space="preserve">ולא היא: איהו שאיל להו ביומא דכלה </w:t>
      </w:r>
      <w:r>
        <w:rPr>
          <w:rFonts w:cs="Miriam"/>
          <w:szCs w:val="20"/>
          <w:rtl/>
          <w:lang w:eastAsia="en-US"/>
        </w:rPr>
        <w:t>(</w:t>
      </w:r>
      <w:r>
        <w:rPr>
          <w:rFonts w:cs="Miriam" w:hint="cs"/>
          <w:szCs w:val="20"/>
          <w:rtl/>
          <w:lang w:eastAsia="en-US"/>
        </w:rPr>
        <w:t>כשדורשין לפני הרגל בהלכות הרגל, דלא מצי לאישתמוטי למילתא אחריתי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אינהו שאילו ליה </w:t>
      </w:r>
      <w:r>
        <w:rPr>
          <w:rFonts w:cs="Miriam"/>
          <w:szCs w:val="20"/>
          <w:rtl/>
          <w:lang w:eastAsia="en-US"/>
        </w:rPr>
        <w:t>(</w:t>
      </w:r>
      <w:r>
        <w:rPr>
          <w:rFonts w:cs="Miriam" w:hint="cs"/>
          <w:szCs w:val="20"/>
          <w:rtl/>
          <w:lang w:eastAsia="en-US"/>
        </w:rPr>
        <w:t>שאילו גרסינן</w:t>
      </w:r>
      <w:r>
        <w:rPr>
          <w:rFonts w:cs="Miriam"/>
          <w:szCs w:val="20"/>
          <w:rtl/>
          <w:lang w:eastAsia="en-US"/>
        </w:rPr>
        <w:t>)</w:t>
      </w:r>
      <w:r>
        <w:rPr>
          <w:rFonts w:cs="Rod"/>
          <w:rtl/>
          <w:lang w:eastAsia="en-US"/>
        </w:rPr>
        <w:t xml:space="preserve"> </w:t>
      </w:r>
      <w:r>
        <w:rPr>
          <w:rFonts w:cs="Rod" w:hint="cs"/>
          <w:rtl/>
          <w:lang w:eastAsia="en-US"/>
        </w:rPr>
        <w:t>בשאר יומי.</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מרימר בר חנינא אוגר כודנייתא </w:t>
      </w:r>
      <w:r>
        <w:rPr>
          <w:rFonts w:cs="Miriam"/>
          <w:szCs w:val="20"/>
          <w:rtl/>
          <w:lang w:eastAsia="en-US"/>
        </w:rPr>
        <w:t>(</w:t>
      </w:r>
      <w:r>
        <w:rPr>
          <w:rFonts w:cs="Miriam" w:hint="cs"/>
          <w:szCs w:val="20"/>
          <w:rtl/>
          <w:lang w:eastAsia="en-US"/>
        </w:rPr>
        <w:t>פרידה</w:t>
      </w:r>
      <w:r>
        <w:rPr>
          <w:rFonts w:cs="Miriam"/>
          <w:szCs w:val="20"/>
          <w:rtl/>
          <w:lang w:eastAsia="en-US"/>
        </w:rPr>
        <w:t>)</w:t>
      </w:r>
      <w:r>
        <w:rPr>
          <w:rFonts w:cs="Rod"/>
          <w:rtl/>
          <w:lang w:eastAsia="en-US"/>
        </w:rPr>
        <w:t xml:space="preserve"> </w:t>
      </w:r>
      <w:r>
        <w:rPr>
          <w:rFonts w:cs="Rod" w:hint="cs"/>
          <w:rtl/>
          <w:lang w:eastAsia="en-US"/>
        </w:rPr>
        <w:t xml:space="preserve">בי חוזאי. נפק לדלויי טִעונה בהדייהו </w:t>
      </w:r>
      <w:r>
        <w:rPr>
          <w:rFonts w:cs="Courier New" w:hint="cs"/>
          <w:szCs w:val="20"/>
          <w:rtl/>
          <w:lang w:eastAsia="en-US"/>
        </w:rPr>
        <w:t>[</w:t>
      </w:r>
      <w:r>
        <w:rPr>
          <w:rFonts w:ascii="Courier New" w:hAnsi="Courier New" w:cs="Courier New" w:hint="cs"/>
          <w:sz w:val="16"/>
          <w:szCs w:val="20"/>
          <w:rtl/>
          <w:lang w:eastAsia="en-US"/>
        </w:rPr>
        <w:t>יצא לסייע להם לטעון את הפרידה</w:t>
      </w:r>
      <w:r>
        <w:rPr>
          <w:rFonts w:cs="Courier New" w:hint="cs"/>
          <w:szCs w:val="20"/>
          <w:rtl/>
          <w:lang w:eastAsia="en-US"/>
        </w:rPr>
        <w:t>]</w:t>
      </w:r>
      <w:r>
        <w:rPr>
          <w:rFonts w:cs="Rod" w:hint="cs"/>
          <w:rtl/>
          <w:lang w:eastAsia="en-US"/>
        </w:rPr>
        <w:t xml:space="preserve">; פשעו בה ומית. אתו לקמיה דרבא. חייבינהו. אמרו ליה רבנן לרבא: פשיעה בבעלים היא </w:t>
      </w:r>
      <w:r>
        <w:rPr>
          <w:rFonts w:cs="Miriam"/>
          <w:szCs w:val="20"/>
          <w:rtl/>
          <w:lang w:eastAsia="en-US"/>
        </w:rPr>
        <w:t>(</w:t>
      </w:r>
      <w:r>
        <w:rPr>
          <w:rFonts w:cs="Miriam" w:hint="cs"/>
          <w:szCs w:val="20"/>
          <w:rtl/>
          <w:lang w:eastAsia="en-US"/>
        </w:rPr>
        <w:t>שהיה מסייעו בשעת שאילה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איכסיף.</w:t>
      </w:r>
    </w:p>
    <w:p w:rsidR="00D24371" w:rsidRDefault="00D24371" w:rsidP="00D24371">
      <w:pPr>
        <w:rPr>
          <w:rFonts w:cs="Rod" w:hint="cs"/>
          <w:rtl/>
          <w:lang w:eastAsia="en-US"/>
        </w:rPr>
      </w:pPr>
      <w:r>
        <w:rPr>
          <w:rFonts w:cs="Rod" w:hint="cs"/>
          <w:rtl/>
          <w:lang w:eastAsia="en-US"/>
        </w:rPr>
        <w:t xml:space="preserve">לסוף איגלאי מילתא דלמיסר טעונה הוא דנפק </w:t>
      </w:r>
      <w:r>
        <w:rPr>
          <w:rFonts w:cs="Miriam"/>
          <w:szCs w:val="20"/>
          <w:rtl/>
          <w:lang w:eastAsia="en-US"/>
        </w:rPr>
        <w:t>(</w:t>
      </w:r>
      <w:r>
        <w:rPr>
          <w:rFonts w:cs="Miriam" w:hint="cs"/>
          <w:szCs w:val="20"/>
          <w:rtl/>
          <w:lang w:eastAsia="en-US"/>
        </w:rPr>
        <w:t>לראות שלא ירבו במשאה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הניחא למאן דאמר פשיעה בבעלים פטור - משום הכי איכסיף; אלא למאן דאמר חייב אמאי איכסיף?</w:t>
      </w:r>
    </w:p>
    <w:p w:rsidR="00D24371" w:rsidRDefault="00D24371" w:rsidP="00D24371">
      <w:pPr>
        <w:rPr>
          <w:rFonts w:cs="Miriam" w:hint="cs"/>
          <w:lang w:eastAsia="en-US"/>
        </w:rPr>
      </w:pPr>
      <w:r>
        <w:rPr>
          <w:rFonts w:cs="Rod" w:hint="cs"/>
          <w:rtl/>
          <w:lang w:eastAsia="en-US"/>
        </w:rPr>
        <w:t>לא מיפשע פשעו בה, אלא איגנובי איגנוב ומתה כדרכה בי גנב</w:t>
      </w:r>
      <w:r>
        <w:rPr>
          <w:rFonts w:cs="Rod"/>
          <w:rtl/>
          <w:lang w:eastAsia="en-US"/>
        </w:rPr>
        <w:t xml:space="preserve"> </w:t>
      </w:r>
      <w:r>
        <w:rPr>
          <w:rFonts w:cs="Rod" w:hint="cs"/>
          <w:rtl/>
          <w:lang w:eastAsia="en-US"/>
        </w:rPr>
        <w:t xml:space="preserve">הוי </w:t>
      </w:r>
      <w:r>
        <w:rPr>
          <w:rFonts w:cs="Miriam"/>
          <w:szCs w:val="20"/>
          <w:rtl/>
          <w:lang w:eastAsia="en-US"/>
        </w:rPr>
        <w:t>(</w:t>
      </w:r>
      <w:r>
        <w:rPr>
          <w:rFonts w:cs="Miriam" w:hint="cs"/>
          <w:szCs w:val="20"/>
          <w:rtl/>
          <w:lang w:eastAsia="en-US"/>
        </w:rPr>
        <w:t xml:space="preserve">ואפילו הכי חייבין: דאי נמי שבקה מלאך המות - בי גנב הוה קיימא, כדאמרינן בפרק 'המפקיד' </w:t>
      </w:r>
      <w:r>
        <w:rPr>
          <w:rFonts w:cs="Miriam" w:hint="cs"/>
          <w:szCs w:val="16"/>
          <w:rtl/>
          <w:lang w:eastAsia="en-US"/>
        </w:rPr>
        <w:t>(לעיל לו,ב)</w:t>
      </w:r>
      <w:r>
        <w:rPr>
          <w:rFonts w:cs="Miriam" w:hint="cs"/>
          <w:szCs w:val="20"/>
          <w:rtl/>
          <w:lang w:eastAsia="en-US"/>
        </w:rPr>
        <w:t>, הלכך משנגנבה - חייב בתשלומין</w:t>
      </w:r>
      <w:r>
        <w:rPr>
          <w:rFonts w:cs="Miriam"/>
          <w:szCs w:val="20"/>
          <w:rtl/>
          <w:lang w:eastAsia="en-US"/>
        </w:rPr>
        <w:t>)</w:t>
      </w:r>
      <w:r>
        <w:rPr>
          <w:rFonts w:cs="Rod" w:hint="cs"/>
          <w:rtl/>
          <w:lang w:eastAsia="en-US"/>
        </w:rPr>
        <w:t xml:space="preserve">, ואתו לקמיה דרבא - וחייבינהו. אמרו ליה רבנן לרבא: גניבה בבעלים היא </w:t>
      </w:r>
      <w:r>
        <w:rPr>
          <w:rFonts w:cs="Miriam"/>
          <w:szCs w:val="20"/>
          <w:rtl/>
          <w:lang w:eastAsia="en-US"/>
        </w:rPr>
        <w:t>(</w:t>
      </w:r>
      <w:r>
        <w:rPr>
          <w:rFonts w:cs="Miriam" w:hint="cs"/>
          <w:szCs w:val="20"/>
          <w:rtl/>
          <w:lang w:eastAsia="en-US"/>
        </w:rPr>
        <w:t xml:space="preserve">גניבה זו שאתה מחייבו - בבעלים היא שכירותה, בשעת שכירות: כשנכנסה לרשותו, ותניא לעיל </w:t>
      </w:r>
      <w:r>
        <w:rPr>
          <w:rFonts w:cs="Miriam" w:hint="cs"/>
          <w:szCs w:val="16"/>
          <w:rtl/>
          <w:lang w:eastAsia="en-US"/>
        </w:rPr>
        <w:t>(דף צה,ב)</w:t>
      </w:r>
      <w:r>
        <w:rPr>
          <w:rFonts w:cs="Miriam" w:hint="cs"/>
          <w:szCs w:val="20"/>
          <w:rtl/>
          <w:lang w:eastAsia="en-US"/>
        </w:rPr>
        <w:t>: '</w:t>
      </w:r>
      <w:r>
        <w:rPr>
          <w:rFonts w:cs="Miriam" w:hint="cs"/>
          <w:i/>
          <w:iCs/>
          <w:szCs w:val="20"/>
          <w:rtl/>
          <w:lang w:eastAsia="en-US"/>
        </w:rPr>
        <w:t>היה עמו בשעת שאילה - אין צריך להיות עמו בשעת שבורה ומתה</w:t>
      </w:r>
      <w:r>
        <w:rPr>
          <w:rFonts w:cs="Miriam" w:hint="cs"/>
          <w:szCs w:val="20"/>
          <w:rtl/>
          <w:lang w:eastAsia="en-US"/>
        </w:rPr>
        <w:t>'</w:t>
      </w:r>
      <w:r>
        <w:rPr>
          <w:rFonts w:cs="Miriam"/>
          <w:szCs w:val="20"/>
          <w:rtl/>
          <w:lang w:eastAsia="en-US"/>
        </w:rPr>
        <w:t>)</w:t>
      </w:r>
      <w:r>
        <w:rPr>
          <w:rFonts w:cs="Rod" w:hint="cs"/>
          <w:rtl/>
          <w:lang w:eastAsia="en-US"/>
        </w:rPr>
        <w:t>!? איכסיף. לסוף איגלאי מילתא דלמיסר טעונה הוא דנפק.</w:t>
      </w:r>
    </w:p>
    <w:p w:rsidR="00D24371" w:rsidRDefault="00D24371" w:rsidP="00D24371">
      <w:pPr>
        <w:pStyle w:val="NormalWeb"/>
        <w:bidi/>
        <w:spacing w:before="0" w:beforeAutospacing="0" w:after="0" w:afterAutospacing="0"/>
        <w:rPr>
          <w:rFonts w:cs="Rod" w:hint="cs"/>
          <w:rtl/>
          <w:lang w:eastAsia="en-US"/>
        </w:rPr>
      </w:pP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משנה:</w:t>
      </w:r>
    </w:p>
    <w:p w:rsidR="00D24371" w:rsidRDefault="00D24371" w:rsidP="00D24371">
      <w:pPr>
        <w:rPr>
          <w:rFonts w:cs="Rod" w:hint="cs"/>
          <w:lang w:eastAsia="en-US"/>
        </w:rPr>
      </w:pPr>
      <w:r>
        <w:rPr>
          <w:rFonts w:cs="Rod" w:hint="cs"/>
          <w:rtl/>
          <w:lang w:eastAsia="en-US"/>
        </w:rPr>
        <w:t xml:space="preserve">השואל את הפרה: שאלה חצי יום ושכרה חצי יום, שאלה היום ושכרה למחר, שכר אחת ושאל אחת ומתה: המשאיל אומר </w:t>
      </w:r>
      <w:r>
        <w:rPr>
          <w:rFonts w:cs="Miriam"/>
          <w:szCs w:val="20"/>
          <w:rtl/>
          <w:lang w:eastAsia="en-US"/>
        </w:rPr>
        <w:t>(</w:t>
      </w:r>
      <w:r>
        <w:rPr>
          <w:rFonts w:cs="Miriam" w:hint="cs"/>
          <w:szCs w:val="20"/>
          <w:rtl/>
          <w:lang w:eastAsia="en-US"/>
        </w:rPr>
        <w:t>א'שאל אחת ושכר אחת' קאי</w:t>
      </w:r>
      <w:r>
        <w:rPr>
          <w:rFonts w:cs="Miriam"/>
          <w:szCs w:val="20"/>
          <w:rtl/>
          <w:lang w:eastAsia="en-US"/>
        </w:rPr>
        <w:t>)</w:t>
      </w:r>
      <w:r>
        <w:rPr>
          <w:rFonts w:cs="Rod"/>
          <w:rtl/>
          <w:lang w:eastAsia="en-US"/>
        </w:rPr>
        <w:t xml:space="preserve"> </w:t>
      </w:r>
      <w:r>
        <w:rPr>
          <w:rFonts w:cs="Rod" w:hint="cs"/>
          <w:rtl/>
          <w:lang w:eastAsia="en-US"/>
        </w:rPr>
        <w:t xml:space="preserve">"שאולה מתה", "ביום שהיתה שאולה מתה" </w:t>
      </w:r>
      <w:r>
        <w:rPr>
          <w:rFonts w:cs="Miriam"/>
          <w:szCs w:val="20"/>
          <w:rtl/>
          <w:lang w:eastAsia="en-US"/>
        </w:rPr>
        <w:t>(</w:t>
      </w:r>
      <w:r>
        <w:rPr>
          <w:rFonts w:cs="Miriam" w:hint="cs"/>
          <w:szCs w:val="20"/>
          <w:rtl/>
          <w:lang w:eastAsia="en-US"/>
        </w:rPr>
        <w:t>קאי א'שאלה היום ושכרה למחר'</w:t>
      </w:r>
      <w:r>
        <w:rPr>
          <w:rFonts w:cs="Miriam"/>
          <w:szCs w:val="20"/>
          <w:rtl/>
          <w:lang w:eastAsia="en-US"/>
        </w:rPr>
        <w:t>)</w:t>
      </w:r>
      <w:r>
        <w:rPr>
          <w:rFonts w:cs="Rod" w:hint="cs"/>
          <w:rtl/>
          <w:lang w:eastAsia="en-US"/>
        </w:rPr>
        <w:t>,</w:t>
      </w:r>
    </w:p>
    <w:p w:rsidR="00D24371" w:rsidRDefault="00D24371" w:rsidP="00D24371">
      <w:pPr>
        <w:rPr>
          <w:rFonts w:ascii="Courier New" w:hAnsi="Courier New" w:cs="Courier New" w:hint="cs"/>
          <w:sz w:val="16"/>
          <w:szCs w:val="20"/>
          <w:rtl/>
          <w:lang w:eastAsia="en-US"/>
        </w:rPr>
      </w:pPr>
      <w:r>
        <w:rPr>
          <w:rFonts w:ascii="Courier New" w:hAnsi="Courier New" w:cs="Courier New" w:hint="cs"/>
          <w:sz w:val="16"/>
          <w:szCs w:val="20"/>
          <w:rtl/>
          <w:lang w:eastAsia="en-US"/>
        </w:rPr>
        <w:t>[עיין תוספות ד"ה ביום שהיתה שאולה מתה!]</w:t>
      </w:r>
    </w:p>
    <w:p w:rsidR="00D24371" w:rsidRDefault="00D24371" w:rsidP="00D24371">
      <w:pPr>
        <w:rPr>
          <w:rFonts w:ascii="Courier New" w:hAnsi="Courier New" w:cs="Courier New" w:hint="cs"/>
          <w:sz w:val="16"/>
          <w:szCs w:val="16"/>
          <w:lang w:eastAsia="en-US"/>
        </w:rPr>
      </w:pPr>
      <w:r>
        <w:rPr>
          <w:rFonts w:ascii="Courier New" w:hAnsi="Courier New" w:cs="Courier New" w:hint="cs"/>
          <w:sz w:val="16"/>
          <w:szCs w:val="20"/>
          <w:rtl/>
          <w:lang w:eastAsia="en-US"/>
        </w:rPr>
        <w:t xml:space="preserve"> </w:t>
      </w:r>
    </w:p>
    <w:p w:rsidR="00D24371" w:rsidRDefault="00D24371" w:rsidP="00D24371">
      <w:pPr>
        <w:rPr>
          <w:rFonts w:cs="Rod" w:hint="cs"/>
          <w:rtl/>
          <w:lang w:eastAsia="en-US"/>
        </w:rPr>
      </w:pPr>
      <w:r>
        <w:rPr>
          <w:rFonts w:cs="Rod"/>
          <w:rtl/>
          <w:lang w:eastAsia="en-US"/>
        </w:rPr>
        <w:t>(</w:t>
      </w:r>
      <w:r>
        <w:rPr>
          <w:rFonts w:cs="Rod" w:hint="cs"/>
          <w:rtl/>
          <w:lang w:eastAsia="en-US"/>
        </w:rPr>
        <w:t>בבא מציעא צז,ב</w:t>
      </w:r>
      <w:r>
        <w:rPr>
          <w:rFonts w:cs="Rod"/>
          <w:rtl/>
          <w:lang w:eastAsia="en-US"/>
        </w:rPr>
        <w:t>)</w:t>
      </w:r>
      <w:r>
        <w:rPr>
          <w:rFonts w:cs="Rod" w:hint="cs"/>
          <w:rtl/>
          <w:lang w:eastAsia="en-US"/>
        </w:rPr>
        <w:t xml:space="preserve"> </w:t>
      </w:r>
    </w:p>
    <w:p w:rsidR="00D24371" w:rsidRDefault="00D24371" w:rsidP="00D24371">
      <w:pPr>
        <w:rPr>
          <w:rFonts w:cs="Rod" w:hint="cs"/>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w:t>
      </w:r>
    </w:p>
    <w:p w:rsidR="00D24371" w:rsidRDefault="00D24371" w:rsidP="00D24371">
      <w:pPr>
        <w:rPr>
          <w:rFonts w:cs="Rod" w:hint="cs"/>
          <w:rtl/>
          <w:lang w:eastAsia="en-US"/>
        </w:rPr>
      </w:pPr>
      <w:r>
        <w:rPr>
          <w:rFonts w:cs="Rod" w:hint="cs"/>
          <w:rtl/>
          <w:lang w:eastAsia="en-US"/>
        </w:rPr>
        <w:t xml:space="preserve">"בשעה שהיתה שאולה מתה" </w:t>
      </w:r>
      <w:r>
        <w:rPr>
          <w:rFonts w:cs="Miriam"/>
          <w:szCs w:val="20"/>
          <w:rtl/>
          <w:lang w:eastAsia="en-US"/>
        </w:rPr>
        <w:t>(</w:t>
      </w:r>
      <w:r>
        <w:rPr>
          <w:rFonts w:cs="Miriam" w:hint="cs"/>
          <w:szCs w:val="20"/>
          <w:rtl/>
          <w:lang w:eastAsia="en-US"/>
        </w:rPr>
        <w:t>קאי א'שאלה חצי היום ושכרה חצי היום'</w:t>
      </w:r>
      <w:r>
        <w:rPr>
          <w:rFonts w:cs="Miriam"/>
          <w:szCs w:val="20"/>
          <w:rtl/>
          <w:lang w:eastAsia="en-US"/>
        </w:rPr>
        <w:t>)</w:t>
      </w:r>
      <w:r>
        <w:rPr>
          <w:rFonts w:cs="Rod" w:hint="cs"/>
          <w:rtl/>
          <w:lang w:eastAsia="en-US"/>
        </w:rPr>
        <w:t xml:space="preserve">, והלה אומר "איני יודע" </w:t>
      </w:r>
      <w:r>
        <w:rPr>
          <w:rFonts w:cs="Rod"/>
          <w:rtl/>
          <w:lang w:eastAsia="en-US"/>
        </w:rPr>
        <w:t>–</w:t>
      </w:r>
      <w:r>
        <w:rPr>
          <w:rFonts w:cs="Rod" w:hint="cs"/>
          <w:rtl/>
          <w:lang w:eastAsia="en-US"/>
        </w:rPr>
        <w:t xml:space="preserve"> חייב </w:t>
      </w:r>
      <w:r>
        <w:rPr>
          <w:rFonts w:cs="Miriam"/>
          <w:szCs w:val="20"/>
          <w:rtl/>
          <w:lang w:eastAsia="en-US"/>
        </w:rPr>
        <w:t>(</w:t>
      </w:r>
      <w:r>
        <w:rPr>
          <w:rFonts w:cs="Miriam" w:hint="cs"/>
          <w:szCs w:val="20"/>
          <w:rtl/>
          <w:lang w:eastAsia="en-US"/>
        </w:rPr>
        <w:t>לשלם, ד'ברי ושמא - ברי עדיף'</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השוכר אומר "שכורה מתה", "ביום שהיתה שכורה מתה", "בשעה שהיתה שכורה מתה", והלה אומר "איני יודע" </w:t>
      </w:r>
      <w:r>
        <w:rPr>
          <w:rFonts w:cs="Rod"/>
          <w:rtl/>
          <w:lang w:eastAsia="en-US"/>
        </w:rPr>
        <w:t>–</w:t>
      </w:r>
      <w:r>
        <w:rPr>
          <w:rFonts w:cs="Rod" w:hint="cs"/>
          <w:rtl/>
          <w:lang w:eastAsia="en-US"/>
        </w:rPr>
        <w:t xml:space="preserve"> פטור.</w:t>
      </w:r>
    </w:p>
    <w:p w:rsidR="00D24371" w:rsidRDefault="00D24371" w:rsidP="00D24371">
      <w:pPr>
        <w:rPr>
          <w:rFonts w:cs="Rod" w:hint="cs"/>
          <w:rtl/>
          <w:lang w:eastAsia="en-US"/>
        </w:rPr>
      </w:pPr>
      <w:r>
        <w:rPr>
          <w:rFonts w:cs="Rod" w:hint="cs"/>
          <w:rtl/>
          <w:lang w:eastAsia="en-US"/>
        </w:rPr>
        <w:t xml:space="preserve">זה אומר "שאולה" וזה אומר "שכורה" - ישבע השוכר ששכורה מתה </w:t>
      </w:r>
      <w:r>
        <w:rPr>
          <w:rFonts w:cs="Miriam"/>
          <w:szCs w:val="20"/>
          <w:rtl/>
          <w:lang w:eastAsia="en-US"/>
        </w:rPr>
        <w:t>(</w:t>
      </w:r>
      <w:r>
        <w:rPr>
          <w:rFonts w:cs="Miriam" w:hint="cs"/>
          <w:szCs w:val="20"/>
          <w:rtl/>
          <w:lang w:eastAsia="en-US"/>
        </w:rPr>
        <w:t>ולקמן פריך מה שטענו לא הודה לו והיכא כתובה שבועה זו</w:t>
      </w:r>
      <w:r>
        <w:rPr>
          <w:rFonts w:cs="Miriam"/>
          <w:szCs w:val="20"/>
          <w:rtl/>
          <w:lang w:eastAsia="en-US"/>
        </w:rPr>
        <w:t>)</w:t>
      </w:r>
      <w:r>
        <w:rPr>
          <w:rFonts w:cs="Rod" w:hint="cs"/>
          <w:rtl/>
          <w:lang w:eastAsia="en-US"/>
        </w:rPr>
        <w:t>.</w:t>
      </w:r>
    </w:p>
    <w:p w:rsidR="00D24371" w:rsidRDefault="00D24371" w:rsidP="00D24371">
      <w:pPr>
        <w:rPr>
          <w:rFonts w:cs="Rod" w:hint="cs"/>
          <w:lang w:eastAsia="en-US"/>
        </w:rPr>
      </w:pPr>
      <w:r>
        <w:rPr>
          <w:rFonts w:cs="Rod" w:hint="cs"/>
          <w:rtl/>
          <w:lang w:eastAsia="en-US"/>
        </w:rPr>
        <w:t xml:space="preserve">זה אומר "איני יודע" וזה אומר "איני יודע" </w:t>
      </w:r>
      <w:r>
        <w:rPr>
          <w:rFonts w:cs="Rod"/>
          <w:rtl/>
          <w:lang w:eastAsia="en-US"/>
        </w:rPr>
        <w:t>–</w:t>
      </w:r>
      <w:r>
        <w:rPr>
          <w:rFonts w:cs="Rod" w:hint="cs"/>
          <w:rtl/>
          <w:lang w:eastAsia="en-US"/>
        </w:rPr>
        <w:t xml:space="preserve"> יחלוקו </w:t>
      </w:r>
      <w:r>
        <w:rPr>
          <w:rFonts w:cs="Miriam"/>
          <w:szCs w:val="20"/>
          <w:rtl/>
          <w:lang w:eastAsia="en-US"/>
        </w:rPr>
        <w:t>(</w:t>
      </w:r>
      <w:r>
        <w:rPr>
          <w:rFonts w:cs="Miriam" w:hint="cs"/>
          <w:szCs w:val="20"/>
          <w:rtl/>
          <w:lang w:eastAsia="en-US"/>
        </w:rPr>
        <w:t>קסבר: ממון המוטל בספק - חולקין</w:t>
      </w:r>
      <w:r>
        <w:rPr>
          <w:rFonts w:cs="Miriam"/>
          <w:szCs w:val="20"/>
          <w:rtl/>
          <w:lang w:eastAsia="en-US"/>
        </w:rPr>
        <w:t>)</w:t>
      </w:r>
      <w:r>
        <w:rPr>
          <w:rFonts w:cs="Rod" w:hint="cs"/>
          <w:rtl/>
          <w:lang w:eastAsia="en-US"/>
        </w:rPr>
        <w:t>.</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גמרא:</w:t>
      </w:r>
    </w:p>
    <w:p w:rsidR="00D24371" w:rsidRDefault="00D24371" w:rsidP="00D24371">
      <w:pPr>
        <w:rPr>
          <w:rFonts w:cs="Rod" w:hint="cs"/>
          <w:rtl/>
          <w:lang w:eastAsia="en-US"/>
        </w:rPr>
      </w:pPr>
      <w:r>
        <w:rPr>
          <w:rFonts w:cs="Rod" w:hint="cs"/>
          <w:rtl/>
          <w:lang w:eastAsia="en-US"/>
        </w:rPr>
        <w:t xml:space="preserve">שמעת מיניה: "מנה לי בידך", והלה אומר "איני יודע" </w:t>
      </w:r>
      <w:r>
        <w:rPr>
          <w:rFonts w:cs="Rod"/>
          <w:rtl/>
          <w:lang w:eastAsia="en-US"/>
        </w:rPr>
        <w:t>–</w:t>
      </w:r>
      <w:r>
        <w:rPr>
          <w:rFonts w:cs="Rod" w:hint="cs"/>
          <w:rtl/>
          <w:lang w:eastAsia="en-US"/>
        </w:rPr>
        <w:t xml:space="preserve"> חייב.</w:t>
      </w:r>
    </w:p>
    <w:p w:rsidR="00D24371" w:rsidRDefault="00D24371" w:rsidP="00D24371">
      <w:pPr>
        <w:rPr>
          <w:rFonts w:ascii="Courier New" w:hAnsi="Courier New" w:cs="Courier New" w:hint="cs"/>
          <w:sz w:val="16"/>
          <w:szCs w:val="20"/>
          <w:rtl/>
          <w:lang w:eastAsia="en-US"/>
        </w:rPr>
      </w:pPr>
      <w:r>
        <w:rPr>
          <w:rFonts w:cs="Rod" w:hint="cs"/>
          <w:rtl/>
          <w:lang w:eastAsia="en-US"/>
        </w:rPr>
        <w:t xml:space="preserve">לימא תהוי תיובתא דרב נחמן, דאיתמר: "מנה לי בידך", והלה אומר "איני יודע": רב הונא ורב יהודה אמרי חייב </w:t>
      </w:r>
      <w:r>
        <w:rPr>
          <w:rFonts w:cs="Miriam"/>
          <w:szCs w:val="20"/>
          <w:rtl/>
          <w:lang w:eastAsia="en-US"/>
        </w:rPr>
        <w:t>(</w:t>
      </w:r>
      <w:r>
        <w:rPr>
          <w:rFonts w:cs="Miriam" w:hint="cs"/>
          <w:szCs w:val="20"/>
          <w:rtl/>
          <w:lang w:eastAsia="en-US"/>
        </w:rPr>
        <w:t>ברי ושמא ברי עדיף</w:t>
      </w:r>
      <w:r>
        <w:rPr>
          <w:rFonts w:cs="Miriam"/>
          <w:szCs w:val="20"/>
          <w:rtl/>
          <w:lang w:eastAsia="en-US"/>
        </w:rPr>
        <w:t>)</w:t>
      </w:r>
      <w:r>
        <w:rPr>
          <w:rFonts w:cs="Rod" w:hint="cs"/>
          <w:rtl/>
          <w:lang w:eastAsia="en-US"/>
        </w:rPr>
        <w:t xml:space="preserve">, רב נחמן ורבי יוחנן אמרי פטור </w:t>
      </w:r>
      <w:r>
        <w:rPr>
          <w:rFonts w:cs="Miriam"/>
          <w:szCs w:val="20"/>
          <w:rtl/>
          <w:lang w:eastAsia="en-US"/>
        </w:rPr>
        <w:t>(</w:t>
      </w:r>
      <w:r>
        <w:rPr>
          <w:rFonts w:cs="Miriam" w:hint="cs"/>
          <w:szCs w:val="20"/>
          <w:rtl/>
          <w:lang w:eastAsia="en-US"/>
        </w:rPr>
        <w:t>אוקי ממונא בחזקת מריה ולא תפקיע מספיקא</w:t>
      </w:r>
      <w:r>
        <w:rPr>
          <w:rFonts w:cs="Miriam"/>
          <w:szCs w:val="20"/>
          <w:rtl/>
          <w:lang w:eastAsia="en-US"/>
        </w:rPr>
        <w:t>)</w:t>
      </w:r>
      <w:r>
        <w:rPr>
          <w:rFonts w:cs="Rod" w:hint="cs"/>
          <w:rtl/>
          <w:lang w:eastAsia="en-US"/>
        </w:rPr>
        <w:t xml:space="preserve"> </w:t>
      </w:r>
      <w:r>
        <w:rPr>
          <w:rFonts w:ascii="Courier New" w:hAnsi="Courier New" w:cs="Courier New" w:hint="cs"/>
          <w:sz w:val="16"/>
          <w:szCs w:val="20"/>
          <w:rtl/>
          <w:lang w:eastAsia="en-US"/>
        </w:rPr>
        <w:t xml:space="preserve">[עיין תוספות ד"ה רב הונא ורב יהודה, ועיין תוד"ה רב נחמן ורבי יוחנן אמרי פטור] </w:t>
      </w:r>
    </w:p>
    <w:p w:rsidR="00D24371" w:rsidRDefault="00D24371" w:rsidP="00D24371">
      <w:pPr>
        <w:rPr>
          <w:rFonts w:cs="Rod" w:hint="cs"/>
          <w:rtl/>
          <w:lang w:eastAsia="en-US"/>
        </w:rPr>
      </w:pPr>
      <w:r>
        <w:rPr>
          <w:rFonts w:cs="Rod" w:hint="cs"/>
          <w:rtl/>
          <w:lang w:eastAsia="en-US"/>
        </w:rPr>
        <w:t xml:space="preserve">כדאמר רב נחמן: כגון שיש עסק שבועה ביניהן </w:t>
      </w:r>
      <w:r>
        <w:rPr>
          <w:rFonts w:cs="Miriam"/>
          <w:szCs w:val="20"/>
          <w:rtl/>
          <w:lang w:eastAsia="en-US"/>
        </w:rPr>
        <w:t>(</w:t>
      </w:r>
      <w:r>
        <w:rPr>
          <w:rFonts w:cs="Miriam" w:hint="cs"/>
          <w:szCs w:val="20"/>
          <w:rtl/>
          <w:lang w:eastAsia="en-US"/>
        </w:rPr>
        <w:t>שנתחייב לו שבועה בטענתו, והוא אינו יכול לישבע, דהא 'אינו יודע' קאמר</w:t>
      </w:r>
      <w:r>
        <w:rPr>
          <w:rFonts w:cs="Miriam"/>
          <w:szCs w:val="20"/>
          <w:rtl/>
          <w:lang w:eastAsia="en-US"/>
        </w:rPr>
        <w:t>)</w:t>
      </w:r>
      <w:r>
        <w:rPr>
          <w:rFonts w:cs="Rod"/>
          <w:rtl/>
          <w:lang w:eastAsia="en-US"/>
        </w:rPr>
        <w:t xml:space="preserve"> </w:t>
      </w:r>
      <w:r>
        <w:rPr>
          <w:rFonts w:cs="Rod" w:hint="cs"/>
          <w:rtl/>
          <w:lang w:eastAsia="en-US"/>
        </w:rPr>
        <w:t>- הכי נמי כגון שיש עסק שבועה ביניהן.</w:t>
      </w:r>
    </w:p>
    <w:p w:rsidR="00D24371" w:rsidRDefault="00D24371" w:rsidP="00D24371">
      <w:pPr>
        <w:rPr>
          <w:rFonts w:cs="Rod" w:hint="cs"/>
          <w:rtl/>
          <w:lang w:eastAsia="en-US"/>
        </w:rPr>
      </w:pPr>
      <w:r>
        <w:rPr>
          <w:rFonts w:cs="Rod" w:hint="cs"/>
          <w:rtl/>
          <w:lang w:eastAsia="en-US"/>
        </w:rPr>
        <w:t>היכי דמי עסק שבועה?</w:t>
      </w:r>
    </w:p>
    <w:p w:rsidR="00D24371" w:rsidRDefault="00D24371" w:rsidP="00D24371">
      <w:pPr>
        <w:rPr>
          <w:rFonts w:cs="Rod" w:hint="cs"/>
          <w:lang w:eastAsia="en-US"/>
        </w:rPr>
      </w:pPr>
      <w:r>
        <w:rPr>
          <w:rFonts w:cs="Rod" w:hint="cs"/>
          <w:rtl/>
          <w:lang w:eastAsia="en-US"/>
        </w:rPr>
        <w:t>כדרבא,</w:t>
      </w:r>
    </w:p>
    <w:p w:rsidR="00D24371" w:rsidRDefault="00D24371" w:rsidP="00D24371">
      <w:pPr>
        <w:rPr>
          <w:rFonts w:cs="Rod" w:hint="cs"/>
          <w:lang w:eastAsia="en-US"/>
        </w:rPr>
      </w:pPr>
    </w:p>
    <w:p w:rsidR="00D24371" w:rsidRDefault="00D24371" w:rsidP="00D24371">
      <w:pPr>
        <w:rPr>
          <w:rFonts w:cs="Rod" w:hint="cs"/>
          <w:rtl/>
          <w:lang w:eastAsia="en-US"/>
        </w:rPr>
      </w:pPr>
      <w:r>
        <w:rPr>
          <w:rFonts w:cs="Rod"/>
          <w:rtl/>
          <w:lang w:eastAsia="en-US"/>
        </w:rPr>
        <w:t>(</w:t>
      </w:r>
      <w:r>
        <w:rPr>
          <w:rFonts w:cs="Rod" w:hint="cs"/>
          <w:rtl/>
          <w:lang w:eastAsia="en-US"/>
        </w:rPr>
        <w:t>בבא מציעא צח,א</w:t>
      </w:r>
      <w:r>
        <w:rPr>
          <w:rFonts w:cs="Rod"/>
          <w:rtl/>
          <w:lang w:eastAsia="en-US"/>
        </w:rPr>
        <w:t>)</w:t>
      </w:r>
      <w:r>
        <w:rPr>
          <w:rFonts w:cs="Rod" w:hint="cs"/>
          <w:rtl/>
          <w:lang w:eastAsia="en-US"/>
        </w:rPr>
        <w:tab/>
      </w:r>
    </w:p>
    <w:p w:rsidR="00D24371" w:rsidRDefault="00D24371" w:rsidP="00D24371">
      <w:pPr>
        <w:rPr>
          <w:rFonts w:cs="Rod" w:hint="cs"/>
          <w:rtl/>
          <w:lang w:eastAsia="en-US"/>
        </w:rPr>
      </w:pPr>
      <w:r>
        <w:rPr>
          <w:rFonts w:cs="Rod" w:hint="cs"/>
          <w:rtl/>
          <w:lang w:eastAsia="en-US"/>
        </w:rPr>
        <w:t xml:space="preserve">דאמר רבא: "מנה לי בידך", והלה אומר "אין לך בידי אלא חמשים </w:t>
      </w:r>
      <w:r>
        <w:rPr>
          <w:rFonts w:cs="Miriam"/>
          <w:szCs w:val="20"/>
          <w:rtl/>
          <w:lang w:eastAsia="en-US"/>
        </w:rPr>
        <w:t>(</w:t>
      </w:r>
      <w:r>
        <w:rPr>
          <w:rFonts w:cs="Miriam" w:hint="cs"/>
          <w:szCs w:val="20"/>
          <w:rtl/>
          <w:lang w:eastAsia="en-US"/>
        </w:rPr>
        <w:t>הוה ליה 'מודה מקצת' ומחוייב שבועה על השאר</w:t>
      </w:r>
      <w:r>
        <w:rPr>
          <w:rFonts w:cs="Miriam"/>
          <w:szCs w:val="20"/>
          <w:rtl/>
          <w:lang w:eastAsia="en-US"/>
        </w:rPr>
        <w:t>)</w:t>
      </w:r>
      <w:r>
        <w:rPr>
          <w:rFonts w:cs="Rod" w:hint="cs"/>
          <w:rtl/>
          <w:lang w:eastAsia="en-US"/>
        </w:rPr>
        <w:t xml:space="preserve">, והשאר איני יודע" - מתוך שאינו יכול לישבע </w:t>
      </w:r>
      <w:r>
        <w:rPr>
          <w:rFonts w:cs="Miriam"/>
          <w:szCs w:val="20"/>
          <w:rtl/>
          <w:lang w:eastAsia="en-US"/>
        </w:rPr>
        <w:t>(</w:t>
      </w:r>
      <w:r>
        <w:rPr>
          <w:rFonts w:cs="Miriam" w:hint="cs"/>
          <w:szCs w:val="20"/>
          <w:rtl/>
          <w:lang w:eastAsia="en-US"/>
        </w:rPr>
        <w:t>דאמר "איני יודע"</w:t>
      </w:r>
      <w:r>
        <w:rPr>
          <w:rFonts w:cs="Miriam"/>
          <w:szCs w:val="20"/>
          <w:rtl/>
          <w:lang w:eastAsia="en-US"/>
        </w:rPr>
        <w:t>)</w:t>
      </w:r>
      <w:r>
        <w:rPr>
          <w:rFonts w:cs="Rod"/>
          <w:rtl/>
          <w:lang w:eastAsia="en-US"/>
        </w:rPr>
        <w:t xml:space="preserve"> –</w:t>
      </w:r>
      <w:r>
        <w:rPr>
          <w:rFonts w:cs="Rod" w:hint="cs"/>
          <w:rtl/>
          <w:lang w:eastAsia="en-US"/>
        </w:rPr>
        <w:t xml:space="preserve"> משלם. </w:t>
      </w:r>
    </w:p>
    <w:p w:rsidR="00D24371" w:rsidRDefault="00D24371" w:rsidP="00D24371">
      <w:pPr>
        <w:rPr>
          <w:rFonts w:cs="Miriam" w:hint="cs"/>
          <w:lang w:eastAsia="en-US"/>
        </w:rPr>
      </w:pPr>
      <w:r>
        <w:rPr>
          <w:rFonts w:cs="Rod" w:hint="cs"/>
          <w:rtl/>
          <w:lang w:eastAsia="en-US"/>
        </w:rPr>
        <w:t xml:space="preserve">משכחת לה </w:t>
      </w:r>
      <w:r>
        <w:rPr>
          <w:rFonts w:cs="Miriam"/>
          <w:szCs w:val="20"/>
          <w:rtl/>
          <w:lang w:eastAsia="en-US"/>
        </w:rPr>
        <w:t>(</w:t>
      </w:r>
      <w:r>
        <w:rPr>
          <w:rFonts w:cs="Miriam" w:hint="cs"/>
          <w:szCs w:val="20"/>
          <w:rtl/>
          <w:lang w:eastAsia="en-US"/>
        </w:rPr>
        <w:t>עסק שבועה דמתניתין רישא</w:t>
      </w:r>
      <w:r>
        <w:rPr>
          <w:rFonts w:cs="Miriam"/>
          <w:szCs w:val="20"/>
          <w:rtl/>
          <w:lang w:eastAsia="en-US"/>
        </w:rPr>
        <w:t>)</w:t>
      </w:r>
      <w:r>
        <w:rPr>
          <w:rFonts w:cs="Rod"/>
          <w:rtl/>
          <w:lang w:eastAsia="en-US"/>
        </w:rPr>
        <w:t xml:space="preserve"> </w:t>
      </w:r>
      <w:r>
        <w:rPr>
          <w:rFonts w:cs="Rod" w:hint="cs"/>
          <w:rtl/>
          <w:lang w:eastAsia="en-US"/>
        </w:rPr>
        <w:t xml:space="preserve">רישא בשנים </w:t>
      </w:r>
      <w:r>
        <w:rPr>
          <w:rFonts w:cs="Miriam"/>
          <w:szCs w:val="20"/>
          <w:rtl/>
          <w:lang w:eastAsia="en-US"/>
        </w:rPr>
        <w:t>(</w:t>
      </w:r>
      <w:r>
        <w:rPr>
          <w:rFonts w:cs="Miriam" w:hint="cs"/>
          <w:szCs w:val="20"/>
          <w:rtl/>
          <w:lang w:eastAsia="en-US"/>
        </w:rPr>
        <w:t>בשתי פרות</w:t>
      </w:r>
      <w:r>
        <w:rPr>
          <w:rFonts w:cs="Miriam"/>
          <w:szCs w:val="20"/>
          <w:rtl/>
          <w:lang w:eastAsia="en-US"/>
        </w:rPr>
        <w:t>)</w:t>
      </w:r>
      <w:r>
        <w:rPr>
          <w:rFonts w:cs="Rod"/>
          <w:rtl/>
          <w:lang w:eastAsia="en-US"/>
        </w:rPr>
        <w:t xml:space="preserve"> </w:t>
      </w:r>
      <w:r>
        <w:rPr>
          <w:rFonts w:cs="Rod" w:hint="cs"/>
          <w:rtl/>
          <w:lang w:eastAsia="en-US"/>
        </w:rPr>
        <w:t xml:space="preserve">וסיפא בשלשה: רישא בשנים: דאמר ליה: "שתי פרות מסרתי לך פלגיה דיומא בשאילה ופלגיה דיומא בשכירות" אי נמי "חד יומא </w:t>
      </w:r>
      <w:r>
        <w:rPr>
          <w:rFonts w:cs="Courier New" w:hint="cs"/>
          <w:szCs w:val="20"/>
          <w:rtl/>
          <w:lang w:eastAsia="en-US"/>
        </w:rPr>
        <w:t>[</w:t>
      </w:r>
      <w:r>
        <w:rPr>
          <w:rFonts w:ascii="Courier New" w:hAnsi="Courier New" w:cs="Courier New" w:hint="cs"/>
          <w:sz w:val="16"/>
          <w:szCs w:val="20"/>
          <w:rtl/>
          <w:lang w:eastAsia="en-US"/>
        </w:rPr>
        <w:t>שתי הפרות</w:t>
      </w:r>
      <w:r>
        <w:rPr>
          <w:rFonts w:cs="Courier New" w:hint="cs"/>
          <w:szCs w:val="20"/>
          <w:rtl/>
          <w:lang w:eastAsia="en-US"/>
        </w:rPr>
        <w:t>]</w:t>
      </w:r>
      <w:r>
        <w:rPr>
          <w:rFonts w:cs="Rod" w:hint="cs"/>
          <w:rtl/>
          <w:lang w:eastAsia="en-US"/>
        </w:rPr>
        <w:t xml:space="preserve"> בשאילה וחד יומא בשכירות, ומתו תרוייהו בעידן שאילה", ואמר ליה שואל: "חדא - אִין, בעידן שאילה מתה </w:t>
      </w:r>
      <w:r>
        <w:rPr>
          <w:rFonts w:cs="Courier New" w:hint="cs"/>
          <w:szCs w:val="20"/>
          <w:rtl/>
          <w:lang w:eastAsia="en-US"/>
        </w:rPr>
        <w:t>[</w:t>
      </w:r>
      <w:r>
        <w:rPr>
          <w:rFonts w:ascii="Courier New" w:hAnsi="Courier New" w:cs="Courier New" w:hint="cs"/>
          <w:sz w:val="16"/>
          <w:szCs w:val="20"/>
          <w:rtl/>
          <w:lang w:eastAsia="en-US"/>
        </w:rPr>
        <w:t>והרי כאן 'מודה במקצת' והיינו 'עסק שבועה'</w:t>
      </w:r>
      <w:r>
        <w:rPr>
          <w:rFonts w:cs="Courier New" w:hint="cs"/>
          <w:szCs w:val="20"/>
          <w:rtl/>
          <w:lang w:eastAsia="en-US"/>
        </w:rPr>
        <w:t>]</w:t>
      </w:r>
      <w:r>
        <w:rPr>
          <w:rFonts w:cs="Rod" w:hint="cs"/>
          <w:rtl/>
          <w:lang w:eastAsia="en-US"/>
        </w:rPr>
        <w:t xml:space="preserve">, ואידך לא ידענא אי בעידן שאילה מתה ואי בעידן שכירות מתה" דמתוך שאינו יכול לישבע - משלם </w:t>
      </w:r>
      <w:r>
        <w:rPr>
          <w:rFonts w:cs="Miriam"/>
          <w:szCs w:val="20"/>
          <w:rtl/>
          <w:lang w:eastAsia="en-US"/>
        </w:rPr>
        <w:t>(</w:t>
      </w:r>
      <w:r>
        <w:rPr>
          <w:rFonts w:cs="Miriam" w:hint="cs"/>
          <w:szCs w:val="20"/>
          <w:rtl/>
          <w:lang w:eastAsia="en-US"/>
        </w:rPr>
        <w:t xml:space="preserve">רישא דקאתי לדינא על היום או על השעה לא מיתוקמא בפרה אחת מעיקרא אלא בשתים ומתו וזה תובעו על שתים והלה מודה לו באחת שהוא מחוייב לו דמיה, והיא המביאתו להתחייב שבועה על השניה: שטוען "איני יודע אם חייב אם לאו" ומתוך שאינו יכול לישבע </w:t>
      </w:r>
      <w:r>
        <w:rPr>
          <w:rFonts w:cs="Miriam"/>
          <w:szCs w:val="20"/>
          <w:rtl/>
          <w:lang w:eastAsia="en-US"/>
        </w:rPr>
        <w:t>–</w:t>
      </w:r>
      <w:r>
        <w:rPr>
          <w:rFonts w:cs="Miriam" w:hint="cs"/>
          <w:szCs w:val="20"/>
          <w:rtl/>
          <w:lang w:eastAsia="en-US"/>
        </w:rPr>
        <w:t xml:space="preserve"> משלם; ולהכי נקט 'ומתו תרוייהו': דאי בדקיימא חדא, וקאמר ליה אחדא 'שקלהּ' ואחדא "איני יודע אם בשעת שאילה אם בשעת שכירות" הוה ליה ההיא דמודה 'הילך', ואיכא מאן דאמר 'הילך' פטור משבועה!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וסיפא </w:t>
      </w:r>
      <w:r>
        <w:rPr>
          <w:rFonts w:cs="Miriam"/>
          <w:szCs w:val="20"/>
          <w:rtl/>
          <w:lang w:eastAsia="en-US"/>
        </w:rPr>
        <w:t>(</w:t>
      </w:r>
      <w:r>
        <w:rPr>
          <w:rFonts w:cs="Miriam" w:hint="cs"/>
          <w:szCs w:val="20"/>
          <w:rtl/>
          <w:lang w:eastAsia="en-US"/>
        </w:rPr>
        <w:t>דקתני 'שאל אחת ושכר אחת' ו"איני יודע איזה מהן מתה" משכחת לה עסק שבועה:</w:t>
      </w:r>
      <w:r>
        <w:rPr>
          <w:rFonts w:cs="Miriam"/>
          <w:szCs w:val="20"/>
          <w:rtl/>
          <w:lang w:eastAsia="en-US"/>
        </w:rPr>
        <w:t>)</w:t>
      </w:r>
      <w:r>
        <w:rPr>
          <w:rFonts w:cs="Rod"/>
          <w:rtl/>
          <w:lang w:eastAsia="en-US"/>
        </w:rPr>
        <w:t xml:space="preserve"> </w:t>
      </w:r>
      <w:r>
        <w:rPr>
          <w:rFonts w:cs="Rod" w:hint="cs"/>
          <w:rtl/>
          <w:lang w:eastAsia="en-US"/>
        </w:rPr>
        <w:t xml:space="preserve">בשלש </w:t>
      </w:r>
      <w:r>
        <w:rPr>
          <w:rFonts w:cs="Courier New" w:hint="cs"/>
          <w:szCs w:val="20"/>
          <w:rtl/>
          <w:lang w:eastAsia="en-US"/>
        </w:rPr>
        <w:t>[</w:t>
      </w:r>
      <w:r>
        <w:rPr>
          <w:rFonts w:ascii="Courier New" w:hAnsi="Courier New" w:cs="Courier New" w:hint="cs"/>
          <w:sz w:val="16"/>
          <w:szCs w:val="20"/>
          <w:rtl/>
          <w:lang w:eastAsia="en-US"/>
        </w:rPr>
        <w:t>פרות</w:t>
      </w:r>
      <w:r>
        <w:rPr>
          <w:rFonts w:cs="Courier New"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כשהיו מתחילה שלשה, ומתו השנים: באחת מודה ששאולה היתה, וחייב בדמיה, והיא מחייבתו שבועה על שניה:</w:t>
      </w:r>
      <w:r>
        <w:rPr>
          <w:rFonts w:cs="Miriam"/>
          <w:szCs w:val="20"/>
          <w:rtl/>
          <w:lang w:eastAsia="en-US"/>
        </w:rPr>
        <w:t>)</w:t>
      </w:r>
      <w:r>
        <w:rPr>
          <w:rFonts w:cs="Rod"/>
          <w:rtl/>
          <w:lang w:eastAsia="en-US"/>
        </w:rPr>
        <w:t xml:space="preserve"> </w:t>
      </w:r>
      <w:r>
        <w:rPr>
          <w:rFonts w:cs="Rod" w:hint="cs"/>
          <w:rtl/>
          <w:lang w:eastAsia="en-US"/>
        </w:rPr>
        <w:t xml:space="preserve">דאמר ליה "שלש פרות נתתי לך, שתים בשאילה ואחת בשכירות, ומתו הני תרתי דשאילה", ואמר ליה שואל "אִין, חדא דשאילה מתה, אידך לא ידענא אי דשאילה מתה ודקיימא דשכירות היא, אי דשכירות מתה והא דקיימא דשאילה היא" ומתוך שאינו יכול לישבע </w:t>
      </w:r>
      <w:r>
        <w:rPr>
          <w:rFonts w:cs="Rod"/>
          <w:rtl/>
          <w:lang w:eastAsia="en-US"/>
        </w:rPr>
        <w:t>–</w:t>
      </w:r>
      <w:r>
        <w:rPr>
          <w:rFonts w:cs="Rod" w:hint="cs"/>
          <w:rtl/>
          <w:lang w:eastAsia="en-US"/>
        </w:rPr>
        <w:t xml:space="preserve"> משלם.</w:t>
      </w:r>
    </w:p>
    <w:p w:rsidR="00D24371" w:rsidRDefault="00D24371" w:rsidP="00D24371">
      <w:pPr>
        <w:rPr>
          <w:rFonts w:cs="Miriam" w:hint="cs"/>
          <w:szCs w:val="20"/>
          <w:rtl/>
          <w:lang w:eastAsia="en-US"/>
        </w:rPr>
      </w:pPr>
    </w:p>
    <w:p w:rsidR="00D24371" w:rsidRDefault="00D24371" w:rsidP="00D24371">
      <w:pPr>
        <w:rPr>
          <w:rFonts w:cs="Rod" w:hint="cs"/>
          <w:rtl/>
          <w:lang w:eastAsia="en-US"/>
        </w:rPr>
      </w:pPr>
      <w:r>
        <w:rPr>
          <w:rFonts w:cs="Rod" w:hint="cs"/>
          <w:rtl/>
          <w:lang w:eastAsia="en-US"/>
        </w:rPr>
        <w:t xml:space="preserve">ולרמי בר חמא, דאמר: ארבעה שומרים צריכין כפירה במקצת והודאה במקצת </w:t>
      </w:r>
      <w:r>
        <w:rPr>
          <w:rFonts w:cs="Miriam"/>
          <w:szCs w:val="20"/>
          <w:rtl/>
          <w:lang w:eastAsia="en-US"/>
        </w:rPr>
        <w:t>(</w:t>
      </w:r>
      <w:r>
        <w:rPr>
          <w:rFonts w:cs="Miriam" w:hint="cs"/>
          <w:szCs w:val="20"/>
          <w:rtl/>
          <w:lang w:eastAsia="en-US"/>
        </w:rPr>
        <w:t>בשבועות האמורות בהן, כגון: שומר חנם לישבע שנגנבה, ושומר שכר לישבע שנאנסה, ושואל לישבע שמתה ממלאכה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אלמא מדקאמר בעינן כפירה, ולא אמרינן 'צריכין הודאה במקצת' - שמע מינה: אף על גב דשייכא בהו שבועת שומרין, בלא שום כפירה לא משביעין ליה שבועת שומרים עד דכפר כפירה אחריתי, כגון "לא היו דברים מעולם" או "החזרתי לך"; ולדידיה לא מיחייב שבועה אהודאה בלא כפירה, ו"איני יודע" - לאו כפירה היא</w:t>
      </w:r>
      <w:r>
        <w:rPr>
          <w:rFonts w:cs="Miriam"/>
          <w:szCs w:val="20"/>
          <w:rtl/>
          <w:lang w:eastAsia="en-US"/>
        </w:rPr>
        <w:t>)</w:t>
      </w:r>
      <w:r>
        <w:rPr>
          <w:rFonts w:cs="Rod"/>
          <w:rtl/>
          <w:lang w:eastAsia="en-US"/>
        </w:rPr>
        <w:t xml:space="preserve"> </w:t>
      </w:r>
      <w:r>
        <w:rPr>
          <w:rFonts w:cs="Rod" w:hint="cs"/>
          <w:rtl/>
          <w:lang w:eastAsia="en-US"/>
        </w:rPr>
        <w:t xml:space="preserve">משכחת לה רישא בשלשה וסיפא בארבעה: רישא בשלשה: דאמר ליה "שלש פרות נתתי לך, פלגיה דיומא בשאלה ופלגיה דיומא בשכירות " - אי נמי "חד יומא </w:t>
      </w:r>
      <w:r>
        <w:rPr>
          <w:rFonts w:cs="Courier New" w:hint="cs"/>
          <w:szCs w:val="20"/>
          <w:rtl/>
          <w:lang w:eastAsia="en-US"/>
        </w:rPr>
        <w:t>[</w:t>
      </w:r>
      <w:r>
        <w:rPr>
          <w:rFonts w:ascii="Courier New" w:hAnsi="Courier New" w:cs="Courier New" w:hint="cs"/>
          <w:sz w:val="16"/>
          <w:szCs w:val="20"/>
          <w:rtl/>
          <w:lang w:eastAsia="en-US"/>
        </w:rPr>
        <w:t>שלש פרות</w:t>
      </w:r>
      <w:r>
        <w:rPr>
          <w:rFonts w:cs="Courier New" w:hint="cs"/>
          <w:szCs w:val="20"/>
          <w:rtl/>
          <w:lang w:eastAsia="en-US"/>
        </w:rPr>
        <w:t>]</w:t>
      </w:r>
      <w:r>
        <w:rPr>
          <w:rFonts w:cs="Rod" w:hint="cs"/>
          <w:rtl/>
          <w:lang w:eastAsia="en-US"/>
        </w:rPr>
        <w:t xml:space="preserve"> בשאלה וחד יומא בשכירות, ומתו שלשתן כולהו בעידן שאילה", ואמר ליה שואל: "חדא - לא היו דברים מעולם, וחדא </w:t>
      </w:r>
      <w:r>
        <w:rPr>
          <w:rFonts w:cs="Rod"/>
          <w:rtl/>
          <w:lang w:eastAsia="en-US"/>
        </w:rPr>
        <w:t>–</w:t>
      </w:r>
      <w:r>
        <w:rPr>
          <w:rFonts w:cs="Rod" w:hint="cs"/>
          <w:rtl/>
          <w:lang w:eastAsia="en-US"/>
        </w:rPr>
        <w:t xml:space="preserve"> אִין, בעידן שאילה מתה </w:t>
      </w:r>
      <w:r>
        <w:rPr>
          <w:rFonts w:cs="Courier New" w:hint="cs"/>
          <w:szCs w:val="20"/>
          <w:rtl/>
          <w:lang w:eastAsia="en-US"/>
        </w:rPr>
        <w:t>[</w:t>
      </w:r>
      <w:r>
        <w:rPr>
          <w:rFonts w:ascii="Courier New" w:hAnsi="Courier New" w:cs="Courier New" w:hint="cs"/>
          <w:sz w:val="16"/>
          <w:szCs w:val="20"/>
          <w:rtl/>
          <w:lang w:eastAsia="en-US"/>
        </w:rPr>
        <w:t>והרי כאן 'מודה במקצת' והיינו 'עסק שבועה'</w:t>
      </w:r>
      <w:r>
        <w:rPr>
          <w:rFonts w:cs="Courier New" w:hint="cs"/>
          <w:szCs w:val="20"/>
          <w:rtl/>
          <w:lang w:eastAsia="en-US"/>
        </w:rPr>
        <w:t>]</w:t>
      </w:r>
      <w:r>
        <w:rPr>
          <w:rFonts w:cs="Rod" w:hint="cs"/>
          <w:rtl/>
          <w:lang w:eastAsia="en-US"/>
        </w:rPr>
        <w:t xml:space="preserve">, ואידך לא ידענא אי בעידן שאילה מתה ואי בעידן שכירות מתה", דמתוך שאינו יכול לישבע </w:t>
      </w:r>
      <w:r>
        <w:rPr>
          <w:rFonts w:cs="Rod"/>
          <w:rtl/>
          <w:lang w:eastAsia="en-US"/>
        </w:rPr>
        <w:t>–</w:t>
      </w:r>
      <w:r>
        <w:rPr>
          <w:rFonts w:cs="Rod" w:hint="cs"/>
          <w:rtl/>
          <w:lang w:eastAsia="en-US"/>
        </w:rPr>
        <w:t xml:space="preserve"> משלם;</w:t>
      </w:r>
    </w:p>
    <w:p w:rsidR="00D24371" w:rsidRDefault="00D24371" w:rsidP="00D24371">
      <w:pPr>
        <w:rPr>
          <w:rFonts w:cs="Rod" w:hint="cs"/>
          <w:lang w:eastAsia="en-US"/>
        </w:rPr>
      </w:pPr>
      <w:r>
        <w:rPr>
          <w:rFonts w:cs="Rod" w:hint="cs"/>
          <w:rtl/>
          <w:lang w:eastAsia="en-US"/>
        </w:rPr>
        <w:t xml:space="preserve">סיפא בארבע </w:t>
      </w:r>
      <w:r>
        <w:rPr>
          <w:rFonts w:cs="Courier New" w:hint="cs"/>
          <w:szCs w:val="20"/>
          <w:rtl/>
          <w:lang w:eastAsia="en-US"/>
        </w:rPr>
        <w:t>[</w:t>
      </w:r>
      <w:r>
        <w:rPr>
          <w:rFonts w:ascii="Courier New" w:hAnsi="Courier New" w:cs="Courier New" w:hint="cs"/>
          <w:sz w:val="16"/>
          <w:szCs w:val="20"/>
          <w:rtl/>
          <w:lang w:eastAsia="en-US"/>
        </w:rPr>
        <w:t>פרות</w:t>
      </w:r>
      <w:r>
        <w:rPr>
          <w:rFonts w:cs="Courier New" w:hint="cs"/>
          <w:szCs w:val="20"/>
          <w:rtl/>
          <w:lang w:eastAsia="en-US"/>
        </w:rPr>
        <w:t>]</w:t>
      </w:r>
      <w:r>
        <w:rPr>
          <w:rFonts w:cs="Rod" w:hint="cs"/>
          <w:rtl/>
          <w:lang w:eastAsia="en-US"/>
        </w:rPr>
        <w:t xml:space="preserve">: דאמר ליה: "ארבע פרות נתתי לך, שלש בשאלה חדא בשכירות, ומתו הנך שלש דשאלה". ואמר ליה </w:t>
      </w:r>
    </w:p>
    <w:p w:rsidR="00D24371" w:rsidRDefault="00D24371" w:rsidP="00D24371">
      <w:pPr>
        <w:rPr>
          <w:rFonts w:cs="Rod" w:hint="cs"/>
          <w:lang w:eastAsia="en-US"/>
        </w:rPr>
      </w:pPr>
    </w:p>
    <w:p w:rsidR="00D24371" w:rsidRDefault="00D24371" w:rsidP="00D24371">
      <w:pPr>
        <w:rPr>
          <w:rFonts w:cs="Rod" w:hint="cs"/>
          <w:rtl/>
          <w:lang w:eastAsia="en-US"/>
        </w:rPr>
      </w:pPr>
      <w:r>
        <w:rPr>
          <w:rFonts w:cs="Rod"/>
          <w:rtl/>
          <w:lang w:eastAsia="en-US"/>
        </w:rPr>
        <w:t>(</w:t>
      </w:r>
      <w:r>
        <w:rPr>
          <w:rFonts w:cs="Rod" w:hint="cs"/>
          <w:rtl/>
          <w:lang w:eastAsia="en-US"/>
        </w:rPr>
        <w:t>בבא מציעא צח,ב</w:t>
      </w:r>
      <w:r>
        <w:rPr>
          <w:rFonts w:cs="Rod"/>
          <w:rtl/>
          <w:lang w:eastAsia="en-US"/>
        </w:rPr>
        <w:t>)</w:t>
      </w:r>
      <w:r>
        <w:rPr>
          <w:rFonts w:cs="Rod" w:hint="cs"/>
          <w:rtl/>
          <w:lang w:eastAsia="en-US"/>
        </w:rPr>
        <w:tab/>
      </w:r>
    </w:p>
    <w:p w:rsidR="00D24371" w:rsidRDefault="00D24371" w:rsidP="00D24371">
      <w:pPr>
        <w:rPr>
          <w:rFonts w:cs="Rod" w:hint="cs"/>
          <w:rtl/>
          <w:lang w:eastAsia="en-US"/>
        </w:rPr>
      </w:pPr>
      <w:r>
        <w:rPr>
          <w:rFonts w:cs="Rod" w:hint="cs"/>
          <w:rtl/>
          <w:lang w:eastAsia="en-US"/>
        </w:rPr>
        <w:t xml:space="preserve">שואל: "חדא - לא היו דברים מעולם </w:t>
      </w:r>
      <w:r>
        <w:rPr>
          <w:rFonts w:cs="Miriam"/>
          <w:szCs w:val="20"/>
          <w:rtl/>
          <w:lang w:eastAsia="en-US"/>
        </w:rPr>
        <w:t>(</w:t>
      </w:r>
      <w:r>
        <w:rPr>
          <w:rFonts w:cs="Miriam" w:hint="cs"/>
          <w:szCs w:val="20"/>
          <w:rtl/>
          <w:lang w:eastAsia="en-US"/>
        </w:rPr>
        <w:t>הרי כפירה</w:t>
      </w:r>
      <w:r>
        <w:rPr>
          <w:rFonts w:cs="Miriam"/>
          <w:szCs w:val="20"/>
          <w:rtl/>
          <w:lang w:eastAsia="en-US"/>
        </w:rPr>
        <w:t>)</w:t>
      </w:r>
      <w:r>
        <w:rPr>
          <w:rFonts w:cs="Rod" w:hint="cs"/>
          <w:rtl/>
          <w:lang w:eastAsia="en-US"/>
        </w:rPr>
        <w:t xml:space="preserve">; וחדא </w:t>
      </w:r>
      <w:r>
        <w:rPr>
          <w:rFonts w:cs="Rod"/>
          <w:rtl/>
          <w:lang w:eastAsia="en-US"/>
        </w:rPr>
        <w:t>–</w:t>
      </w:r>
      <w:r>
        <w:rPr>
          <w:rFonts w:cs="Rod" w:hint="cs"/>
          <w:rtl/>
          <w:lang w:eastAsia="en-US"/>
        </w:rPr>
        <w:t xml:space="preserve"> אִין, דשאלה מתה </w:t>
      </w:r>
      <w:r>
        <w:rPr>
          <w:rFonts w:cs="Miriam"/>
          <w:szCs w:val="20"/>
          <w:rtl/>
          <w:lang w:eastAsia="en-US"/>
        </w:rPr>
        <w:t>(</w:t>
      </w:r>
      <w:r>
        <w:rPr>
          <w:rFonts w:cs="Miriam" w:hint="cs"/>
          <w:szCs w:val="20"/>
          <w:rtl/>
          <w:lang w:eastAsia="en-US"/>
        </w:rPr>
        <w:t>בעידן דשאלה מתה - הרי הודאה</w:t>
      </w:r>
      <w:r>
        <w:rPr>
          <w:rFonts w:cs="Miriam"/>
          <w:szCs w:val="20"/>
          <w:rtl/>
          <w:lang w:eastAsia="en-US"/>
        </w:rPr>
        <w:t>)</w:t>
      </w:r>
      <w:r>
        <w:rPr>
          <w:rFonts w:cs="Rod" w:hint="cs"/>
          <w:rtl/>
          <w:lang w:eastAsia="en-US"/>
        </w:rPr>
        <w:t xml:space="preserve">, ואידך לא ידענא אי דשכירות מתה, ודקיימא דשאלה, או דשאלה מתה ודקיימא דשכירות" דמתוך שאינו יכול לישבע </w:t>
      </w:r>
      <w:r>
        <w:rPr>
          <w:rFonts w:cs="Rod"/>
          <w:rtl/>
          <w:lang w:eastAsia="en-US"/>
        </w:rPr>
        <w:t>–</w:t>
      </w:r>
      <w:r>
        <w:rPr>
          <w:rFonts w:cs="Rod" w:hint="cs"/>
          <w:rtl/>
          <w:lang w:eastAsia="en-US"/>
        </w:rPr>
        <w:t xml:space="preserve"> משלם.</w:t>
      </w:r>
    </w:p>
    <w:p w:rsidR="00D24371" w:rsidRDefault="00D24371" w:rsidP="00D24371">
      <w:pPr>
        <w:rPr>
          <w:rFonts w:cs="Rod" w:hint="cs"/>
          <w:szCs w:val="20"/>
          <w:rtl/>
          <w:lang w:eastAsia="en-US"/>
        </w:rPr>
      </w:pPr>
      <w:r>
        <w:rPr>
          <w:rFonts w:cs="Rod" w:hint="cs"/>
          <w:szCs w:val="20"/>
          <w:rtl/>
          <w:lang w:eastAsia="en-US"/>
        </w:rPr>
        <w:t xml:space="preserve">[נוסח כתבי היד: ואידך לא ידענא אי דשאילה מתה, והא דקימא דשכירות היא, אי דשכירות מתה והא דקיימא דשאילה היא, דמתוך שאינו יכול לישבע </w:t>
      </w:r>
      <w:r>
        <w:rPr>
          <w:rFonts w:cs="Rod"/>
          <w:szCs w:val="20"/>
          <w:rtl/>
          <w:lang w:eastAsia="en-US"/>
        </w:rPr>
        <w:t>–</w:t>
      </w:r>
      <w:r>
        <w:rPr>
          <w:rFonts w:cs="Rod" w:hint="cs"/>
          <w:szCs w:val="20"/>
          <w:rtl/>
          <w:lang w:eastAsia="en-US"/>
        </w:rPr>
        <w:t xml:space="preserve"> משלם.] </w:t>
      </w:r>
    </w:p>
    <w:p w:rsidR="00D24371" w:rsidRDefault="00D24371" w:rsidP="00D24371">
      <w:pPr>
        <w:rPr>
          <w:rFonts w:cs="Rod" w:hint="cs"/>
          <w:rtl/>
          <w:lang w:eastAsia="en-US"/>
        </w:rPr>
      </w:pPr>
      <w:r>
        <w:rPr>
          <w:rFonts w:cs="Miriam"/>
          <w:szCs w:val="20"/>
          <w:rtl/>
          <w:lang w:eastAsia="en-US"/>
        </w:rPr>
        <w:t>(</w:t>
      </w:r>
      <w:r>
        <w:rPr>
          <w:rFonts w:cs="Miriam" w:hint="cs"/>
          <w:szCs w:val="20"/>
          <w:rtl/>
          <w:lang w:eastAsia="en-US"/>
        </w:rPr>
        <w:t xml:space="preserve">והא דרבא לית ליה אלא אם כן אמר לו: חמשים </w:t>
      </w:r>
      <w:r>
        <w:rPr>
          <w:rFonts w:cs="Miriam"/>
          <w:szCs w:val="20"/>
          <w:rtl/>
          <w:lang w:eastAsia="en-US"/>
        </w:rPr>
        <w:t>–</w:t>
      </w:r>
      <w:r>
        <w:rPr>
          <w:rFonts w:cs="Miriam" w:hint="cs"/>
          <w:szCs w:val="20"/>
          <w:rtl/>
          <w:lang w:eastAsia="en-US"/>
        </w:rPr>
        <w:t xml:space="preserve"> יש, וחמשים השניים מקצת 'לא היו דברים מעולם' ומקצת 'איני יודע' - משכחת ל'עסק שבועה' דמתניתין רישא בשלש פרות וסיפא בארבע - לרמי בר חמא לא משמע ליה 'כי הוא זה' בלא כפירה, כלומר: "זה </w:t>
      </w:r>
      <w:r>
        <w:rPr>
          <w:rFonts w:cs="Miriam"/>
          <w:szCs w:val="20"/>
          <w:rtl/>
          <w:lang w:eastAsia="en-US"/>
        </w:rPr>
        <w:t>–</w:t>
      </w:r>
      <w:r>
        <w:rPr>
          <w:rFonts w:cs="Miriam" w:hint="cs"/>
          <w:szCs w:val="20"/>
          <w:rtl/>
          <w:lang w:eastAsia="en-US"/>
        </w:rPr>
        <w:t xml:space="preserve"> אמת; וזה - לא היו דברים מעולם"; אבל "זה - אני חייב, וזה - איני יודע אי נגנב או שנאבד" בשומר חנם לא משמע ליה 'כי הוא זה'.</w:t>
      </w:r>
      <w:r>
        <w:rPr>
          <w:rFonts w:cs="Miriam"/>
          <w:szCs w:val="20"/>
          <w:rtl/>
          <w:lang w:eastAsia="en-US"/>
        </w:rPr>
        <w:t>)</w:t>
      </w:r>
      <w:r>
        <w:rPr>
          <w:rFonts w:cs="Rod"/>
          <w:rtl/>
          <w:lang w:eastAsia="en-US"/>
        </w:rPr>
        <w:t xml:space="preserve"> </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זה אומר שאולה וזה אומר שכורה ישבע השוכר ששכורה מתה: </w:t>
      </w:r>
    </w:p>
    <w:p w:rsidR="00D24371" w:rsidRDefault="00D24371" w:rsidP="00D24371">
      <w:pPr>
        <w:rPr>
          <w:rFonts w:cs="Rod" w:hint="cs"/>
          <w:rtl/>
          <w:lang w:eastAsia="en-US"/>
        </w:rPr>
      </w:pPr>
      <w:r>
        <w:rPr>
          <w:rFonts w:cs="Miriam"/>
          <w:szCs w:val="20"/>
          <w:rtl/>
          <w:lang w:eastAsia="en-US"/>
        </w:rPr>
        <w:t>(</w:t>
      </w:r>
      <w:r>
        <w:rPr>
          <w:rFonts w:cs="Miriam" w:hint="cs"/>
          <w:szCs w:val="20"/>
          <w:rtl/>
          <w:lang w:eastAsia="en-US"/>
        </w:rPr>
        <w:t>אף על גב דאוקימנא בכופר ומודה - הני מילי לרב נחמן; מיהו מתניתין לרב הונא ורב יהודה כדקתני</w:t>
      </w:r>
      <w:r>
        <w:rPr>
          <w:rFonts w:cs="Miriam"/>
          <w:szCs w:val="20"/>
          <w:rtl/>
          <w:lang w:eastAsia="en-US"/>
        </w:rPr>
        <w:t>)</w:t>
      </w:r>
      <w:r>
        <w:rPr>
          <w:rFonts w:cs="Rod"/>
          <w:rtl/>
          <w:lang w:eastAsia="en-US"/>
        </w:rPr>
        <w:t xml:space="preserve"> </w:t>
      </w:r>
      <w:r>
        <w:rPr>
          <w:rFonts w:cs="Rod" w:hint="cs"/>
          <w:rtl/>
          <w:lang w:eastAsia="en-US"/>
        </w:rPr>
        <w:t xml:space="preserve">ואמאי </w:t>
      </w:r>
      <w:r>
        <w:rPr>
          <w:rFonts w:cs="Miriam"/>
          <w:szCs w:val="20"/>
          <w:rtl/>
          <w:lang w:eastAsia="en-US"/>
        </w:rPr>
        <w:t>(</w:t>
      </w:r>
      <w:r>
        <w:rPr>
          <w:rFonts w:cs="Miriam" w:hint="cs"/>
          <w:szCs w:val="20"/>
          <w:rtl/>
          <w:lang w:eastAsia="en-US"/>
        </w:rPr>
        <w:t>ישבע? הרי אין כאן הודאה במקצת!</w:t>
      </w:r>
      <w:r>
        <w:rPr>
          <w:rFonts w:cs="Miriam"/>
          <w:szCs w:val="20"/>
          <w:rtl/>
          <w:lang w:eastAsia="en-US"/>
        </w:rPr>
        <w:t>)</w:t>
      </w:r>
      <w:r>
        <w:rPr>
          <w:rFonts w:cs="Rod" w:hint="cs"/>
          <w:rtl/>
          <w:lang w:eastAsia="en-US"/>
        </w:rPr>
        <w:t xml:space="preserve">? מה שטענו לא הודה לו ומה שהודה לו לא טענו?! </w:t>
      </w:r>
    </w:p>
    <w:p w:rsidR="00D24371" w:rsidRDefault="00D24371" w:rsidP="00D24371">
      <w:pPr>
        <w:rPr>
          <w:rFonts w:cs="Miriam" w:hint="cs"/>
          <w:lang w:eastAsia="en-US"/>
        </w:rPr>
      </w:pPr>
      <w:r>
        <w:rPr>
          <w:rFonts w:cs="Rod" w:hint="cs"/>
          <w:rtl/>
          <w:lang w:eastAsia="en-US"/>
        </w:rPr>
        <w:t xml:space="preserve">אמר עולא: על ידי גלגול; דאמר ליה: "אישתבע לי איזי מיהת דכדרכה מתה </w:t>
      </w:r>
      <w:r>
        <w:rPr>
          <w:rFonts w:cs="Miriam"/>
          <w:szCs w:val="20"/>
          <w:rtl/>
          <w:lang w:eastAsia="en-US"/>
        </w:rPr>
        <w:t>(</w:t>
      </w:r>
      <w:r>
        <w:rPr>
          <w:rFonts w:cs="Miriam" w:hint="cs"/>
          <w:szCs w:val="20"/>
          <w:rtl/>
          <w:lang w:eastAsia="en-US"/>
        </w:rPr>
        <w:t>אפילו היא שכורה - יש לי עליך שבועה שכן הוא כדבריך</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דלית לן דרמי בר חמא דבעי כפירה והודאה בשומרים, דסבירא לן כמאן דאמר 'עירוב פרשיות כתיב כאן', וכי כתיב 'כי הוא זה' - אמלוה הוא דכתיב; וגלגול שבועה מן התורה היא, מ'ואמרה האשה "אמן" "אמן"' כדדרשינן בסוטה (דף יח.)</w:t>
      </w:r>
      <w:r>
        <w:rPr>
          <w:rFonts w:cs="Miriam"/>
          <w:szCs w:val="20"/>
          <w:rtl/>
          <w:lang w:eastAsia="en-US"/>
        </w:rPr>
        <w:t>)</w:t>
      </w:r>
      <w:r>
        <w:rPr>
          <w:rFonts w:cs="Rod"/>
          <w:rtl/>
          <w:lang w:eastAsia="en-US"/>
        </w:rPr>
        <w:t xml:space="preserve"> </w:t>
      </w:r>
      <w:r>
        <w:rPr>
          <w:rFonts w:cs="Rod" w:hint="cs"/>
          <w:rtl/>
          <w:lang w:eastAsia="en-US"/>
        </w:rPr>
        <w:t>ומיגו דמישתבע דכדרכה מתה - מישתבע נמי דשכורה מתה.</w:t>
      </w: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 xml:space="preserve">זה אומר איני יודע וזה אומר </w:t>
      </w:r>
      <w:r>
        <w:rPr>
          <w:rFonts w:cs="Rod" w:hint="cs"/>
          <w:szCs w:val="20"/>
          <w:rtl/>
          <w:lang w:eastAsia="en-US"/>
        </w:rPr>
        <w:t>[איני יודע - יחלוקו]</w:t>
      </w:r>
      <w:r>
        <w:rPr>
          <w:rFonts w:cs="Rod" w:hint="cs"/>
          <w:rtl/>
          <w:lang w:eastAsia="en-US"/>
        </w:rPr>
        <w:t xml:space="preserve">: </w:t>
      </w:r>
    </w:p>
    <w:p w:rsidR="00D24371" w:rsidRDefault="00D24371" w:rsidP="00D24371">
      <w:pPr>
        <w:rPr>
          <w:rFonts w:cs="Rod" w:hint="cs"/>
          <w:rtl/>
          <w:lang w:eastAsia="en-US"/>
        </w:rPr>
      </w:pPr>
      <w:r>
        <w:rPr>
          <w:rFonts w:cs="Rod" w:hint="cs"/>
          <w:rtl/>
          <w:lang w:eastAsia="en-US"/>
        </w:rPr>
        <w:t>הא מני? - סומכוס היא, דאמר ממון המוטל בספק חולקין.</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בעי רבי אבא בר ממל: שאלהּ בבעלים </w:t>
      </w:r>
      <w:r>
        <w:rPr>
          <w:rFonts w:cs="Miriam"/>
          <w:szCs w:val="20"/>
          <w:rtl/>
          <w:lang w:eastAsia="en-US"/>
        </w:rPr>
        <w:t>(</w:t>
      </w:r>
      <w:r>
        <w:rPr>
          <w:rFonts w:cs="Miriam" w:hint="cs"/>
          <w:szCs w:val="20"/>
          <w:rtl/>
          <w:lang w:eastAsia="en-US"/>
        </w:rPr>
        <w:t>וקודם שהחזירה</w:t>
      </w:r>
      <w:r>
        <w:rPr>
          <w:rFonts w:cs="Miriam"/>
          <w:szCs w:val="20"/>
          <w:rtl/>
          <w:lang w:eastAsia="en-US"/>
        </w:rPr>
        <w:t>)</w:t>
      </w:r>
      <w:r>
        <w:rPr>
          <w:rFonts w:cs="Rod"/>
          <w:rtl/>
          <w:lang w:eastAsia="en-US"/>
        </w:rPr>
        <w:t xml:space="preserve"> </w:t>
      </w:r>
      <w:r>
        <w:rPr>
          <w:rFonts w:cs="Rod" w:hint="cs"/>
          <w:rtl/>
          <w:lang w:eastAsia="en-US"/>
        </w:rPr>
        <w:t xml:space="preserve">שכרהּ </w:t>
      </w:r>
      <w:r>
        <w:rPr>
          <w:rFonts w:cs="Miriam"/>
          <w:szCs w:val="20"/>
          <w:rtl/>
          <w:lang w:eastAsia="en-US"/>
        </w:rPr>
        <w:t>(</w:t>
      </w:r>
      <w:r>
        <w:rPr>
          <w:rFonts w:cs="Miriam" w:hint="cs"/>
          <w:szCs w:val="20"/>
          <w:rtl/>
          <w:lang w:eastAsia="en-US"/>
        </w:rPr>
        <w:t>חזר ושכרה מיניה</w:t>
      </w:r>
      <w:r>
        <w:rPr>
          <w:rFonts w:cs="Miriam"/>
          <w:szCs w:val="20"/>
          <w:rtl/>
          <w:lang w:eastAsia="en-US"/>
        </w:rPr>
        <w:t>)</w:t>
      </w:r>
      <w:r>
        <w:rPr>
          <w:rFonts w:cs="Rod"/>
          <w:rtl/>
          <w:lang w:eastAsia="en-US"/>
        </w:rPr>
        <w:t xml:space="preserve"> </w:t>
      </w:r>
      <w:r>
        <w:rPr>
          <w:rFonts w:cs="Rod" w:hint="cs"/>
          <w:rtl/>
          <w:lang w:eastAsia="en-US"/>
        </w:rPr>
        <w:t xml:space="preserve">שלא בבעלים </w:t>
      </w:r>
      <w:r>
        <w:rPr>
          <w:rFonts w:cs="Miriam"/>
          <w:szCs w:val="20"/>
          <w:rtl/>
          <w:lang w:eastAsia="en-US"/>
        </w:rPr>
        <w:t>(</w:t>
      </w:r>
      <w:r>
        <w:rPr>
          <w:rFonts w:cs="Miriam" w:hint="cs"/>
          <w:szCs w:val="20"/>
          <w:rtl/>
          <w:lang w:eastAsia="en-US"/>
        </w:rPr>
        <w:t>ובשעת שכירתו לא היה עמו במלאכתו, ונגנבה או אבדה בימי שכירות</w:t>
      </w:r>
      <w:r>
        <w:rPr>
          <w:rFonts w:cs="Miriam"/>
          <w:szCs w:val="20"/>
          <w:rtl/>
          <w:lang w:eastAsia="en-US"/>
        </w:rPr>
        <w:t>)</w:t>
      </w:r>
      <w:r>
        <w:rPr>
          <w:rFonts w:cs="Rod"/>
          <w:rtl/>
          <w:lang w:eastAsia="en-US"/>
        </w:rPr>
        <w:t xml:space="preserve"> </w:t>
      </w:r>
      <w:r>
        <w:rPr>
          <w:rFonts w:ascii="Courier New" w:hAnsi="Courier New" w:cs="Courier New" w:hint="cs"/>
          <w:sz w:val="16"/>
          <w:szCs w:val="20"/>
          <w:rtl/>
          <w:lang w:eastAsia="en-US"/>
        </w:rPr>
        <w:t xml:space="preserve">[עיין תוספות] </w:t>
      </w:r>
      <w:r>
        <w:rPr>
          <w:rFonts w:cs="Rod"/>
          <w:rtl/>
          <w:lang w:eastAsia="en-US"/>
        </w:rPr>
        <w:t>–</w:t>
      </w:r>
      <w:r>
        <w:rPr>
          <w:rFonts w:cs="Rod" w:hint="cs"/>
          <w:rtl/>
          <w:lang w:eastAsia="en-US"/>
        </w:rPr>
        <w:t xml:space="preserve"> מהו? מי אמרינן שאילה לחודה קיימא ושכירות לחודה קיימא </w:t>
      </w:r>
      <w:r>
        <w:rPr>
          <w:rFonts w:cs="Miriam"/>
          <w:szCs w:val="20"/>
          <w:rtl/>
          <w:lang w:eastAsia="en-US"/>
        </w:rPr>
        <w:t>(</w:t>
      </w:r>
      <w:r>
        <w:rPr>
          <w:rFonts w:cs="Miriam" w:hint="cs"/>
          <w:szCs w:val="20"/>
          <w:rtl/>
          <w:lang w:eastAsia="en-US"/>
        </w:rPr>
        <w:t>ומילתא אחריתא היא, ואף על גב דכי משך לה מעיקרא - בבעלים היא, ותו לא הדר משך לה מיחייב ליה, דבשעת שכירות - ברשותו היתה, ולא מיחסרא משיכה, וקני חצירו באמירה, ולעולם קנין אחריתי היא, ושלא בבעלים היא</w:t>
      </w:r>
      <w:r>
        <w:rPr>
          <w:rFonts w:cs="Miriam"/>
          <w:szCs w:val="20"/>
          <w:rtl/>
          <w:lang w:eastAsia="en-US"/>
        </w:rPr>
        <w:t>)</w:t>
      </w:r>
      <w:r>
        <w:rPr>
          <w:rFonts w:cs="Rod" w:hint="cs"/>
          <w:rtl/>
          <w:lang w:eastAsia="en-US"/>
        </w:rPr>
        <w:t xml:space="preserve">? או דלמא שכירות בשאלה מישך שייכי, דהא מיחייב בגניבה ואבידה </w:t>
      </w:r>
      <w:r>
        <w:rPr>
          <w:rFonts w:cs="Miriam"/>
          <w:szCs w:val="20"/>
          <w:rtl/>
          <w:lang w:eastAsia="en-US"/>
        </w:rPr>
        <w:t>(</w:t>
      </w:r>
      <w:r>
        <w:rPr>
          <w:rFonts w:cs="Miriam" w:hint="cs"/>
          <w:szCs w:val="20"/>
          <w:rtl/>
          <w:lang w:eastAsia="en-US"/>
        </w:rPr>
        <w:t>כל חיובי שוכר דגניבה ואבידה ישנן בשואל, ולא הוסיף כלום, ומחמת משיכה ראשונה באו לו, וההיא בבעלים הואי, ופטור</w:t>
      </w:r>
      <w:r>
        <w:rPr>
          <w:rFonts w:cs="Miriam"/>
          <w:szCs w:val="20"/>
          <w:rtl/>
          <w:lang w:eastAsia="en-US"/>
        </w:rPr>
        <w:t>)</w:t>
      </w:r>
      <w:r>
        <w:rPr>
          <w:rFonts w:cs="Rod" w:hint="cs"/>
          <w:rtl/>
          <w:lang w:eastAsia="en-US"/>
        </w:rPr>
        <w:t xml:space="preserve">? </w:t>
      </w:r>
    </w:p>
    <w:p w:rsidR="00D24371" w:rsidRDefault="00D24371" w:rsidP="00D24371">
      <w:pPr>
        <w:rPr>
          <w:rFonts w:cs="Rod" w:hint="cs"/>
          <w:rtl/>
          <w:lang w:eastAsia="en-US"/>
        </w:rPr>
      </w:pPr>
      <w:r>
        <w:rPr>
          <w:rFonts w:cs="Rod" w:hint="cs"/>
          <w:rtl/>
          <w:lang w:eastAsia="en-US"/>
        </w:rPr>
        <w:t xml:space="preserve">אם תימצי לומר 'שכירה בשאלה מישך שייכי', שכרהּ בבעלים </w:t>
      </w:r>
      <w:r>
        <w:rPr>
          <w:rFonts w:cs="Miriam"/>
          <w:szCs w:val="20"/>
          <w:rtl/>
          <w:lang w:eastAsia="en-US"/>
        </w:rPr>
        <w:t>(</w:t>
      </w:r>
      <w:r>
        <w:rPr>
          <w:rFonts w:cs="Miriam" w:hint="cs"/>
          <w:szCs w:val="20"/>
          <w:rtl/>
          <w:lang w:eastAsia="en-US"/>
        </w:rPr>
        <w:t>וקודם שהחזירה חזר ו</w:t>
      </w:r>
      <w:r>
        <w:rPr>
          <w:rFonts w:cs="Miriam"/>
          <w:szCs w:val="20"/>
          <w:rtl/>
          <w:lang w:eastAsia="en-US"/>
        </w:rPr>
        <w:t>)</w:t>
      </w:r>
      <w:r>
        <w:rPr>
          <w:rFonts w:cs="Rod" w:hint="cs"/>
          <w:rtl/>
          <w:lang w:eastAsia="en-US"/>
        </w:rPr>
        <w:t xml:space="preserve">שאלהּ </w:t>
      </w:r>
      <w:r>
        <w:rPr>
          <w:rFonts w:cs="Miriam"/>
          <w:szCs w:val="20"/>
          <w:rtl/>
          <w:lang w:eastAsia="en-US"/>
        </w:rPr>
        <w:t>(</w:t>
      </w:r>
      <w:r>
        <w:rPr>
          <w:rFonts w:cs="Miriam" w:hint="cs"/>
          <w:szCs w:val="20"/>
          <w:rtl/>
          <w:lang w:eastAsia="en-US"/>
        </w:rPr>
        <w:t>ממנו</w:t>
      </w:r>
      <w:r>
        <w:rPr>
          <w:rFonts w:cs="Miriam"/>
          <w:szCs w:val="20"/>
          <w:rtl/>
          <w:lang w:eastAsia="en-US"/>
        </w:rPr>
        <w:t>)</w:t>
      </w:r>
      <w:r>
        <w:rPr>
          <w:rFonts w:cs="Rod"/>
          <w:rtl/>
          <w:lang w:eastAsia="en-US"/>
        </w:rPr>
        <w:t xml:space="preserve"> </w:t>
      </w:r>
      <w:r>
        <w:rPr>
          <w:rFonts w:cs="Rod" w:hint="cs"/>
          <w:rtl/>
          <w:lang w:eastAsia="en-US"/>
        </w:rPr>
        <w:t xml:space="preserve">שלא בבעלים </w:t>
      </w:r>
      <w:r>
        <w:rPr>
          <w:rFonts w:cs="Miriam"/>
          <w:szCs w:val="20"/>
          <w:rtl/>
          <w:lang w:eastAsia="en-US"/>
        </w:rPr>
        <w:t>(</w:t>
      </w:r>
      <w:r>
        <w:rPr>
          <w:rFonts w:cs="Miriam" w:hint="cs"/>
          <w:szCs w:val="20"/>
          <w:rtl/>
          <w:lang w:eastAsia="en-US"/>
        </w:rPr>
        <w:t xml:space="preserve">ומתה כדרכה; וחיוב זה לא - מחמת משיכה ראשונה בא עליה, דהא חיוב שאלה </w:t>
      </w:r>
      <w:r>
        <w:rPr>
          <w:rFonts w:cs="Courier New" w:hint="cs"/>
          <w:szCs w:val="16"/>
          <w:rtl/>
          <w:lang w:eastAsia="en-US"/>
        </w:rPr>
        <w:t>[</w:t>
      </w:r>
      <w:r>
        <w:rPr>
          <w:rFonts w:ascii="Courier New" w:hAnsi="Courier New" w:cs="Courier New" w:hint="cs"/>
          <w:sz w:val="18"/>
          <w:szCs w:val="16"/>
          <w:rtl/>
          <w:lang w:eastAsia="en-US"/>
        </w:rPr>
        <w:t>מתה מחמת מלאכה כשאין בעלה עמה, אונסין</w:t>
      </w:r>
      <w:r>
        <w:rPr>
          <w:rFonts w:cs="Courier New" w:hint="cs"/>
          <w:szCs w:val="16"/>
          <w:rtl/>
          <w:lang w:eastAsia="en-US"/>
        </w:rPr>
        <w:t>]</w:t>
      </w:r>
      <w:r>
        <w:rPr>
          <w:rFonts w:cs="Miriam" w:hint="cs"/>
          <w:szCs w:val="20"/>
          <w:rtl/>
          <w:lang w:eastAsia="en-US"/>
        </w:rPr>
        <w:t xml:space="preserve"> לא שייך בשכירות</w:t>
      </w:r>
      <w:r>
        <w:rPr>
          <w:rFonts w:cs="Miriam"/>
          <w:szCs w:val="20"/>
          <w:rtl/>
          <w:lang w:eastAsia="en-US"/>
        </w:rPr>
        <w:t>)</w:t>
      </w:r>
      <w:r>
        <w:rPr>
          <w:rFonts w:cs="Rod"/>
          <w:rtl/>
          <w:lang w:eastAsia="en-US"/>
        </w:rPr>
        <w:t xml:space="preserve"> –</w:t>
      </w:r>
      <w:r>
        <w:rPr>
          <w:rFonts w:cs="Rod" w:hint="cs"/>
          <w:rtl/>
          <w:lang w:eastAsia="en-US"/>
        </w:rPr>
        <w:t xml:space="preserve"> מהו? </w:t>
      </w:r>
      <w:r>
        <w:rPr>
          <w:rFonts w:cs="Miriam"/>
          <w:szCs w:val="20"/>
          <w:rtl/>
          <w:lang w:eastAsia="en-US"/>
        </w:rPr>
        <w:t>(</w:t>
      </w:r>
      <w:r>
        <w:rPr>
          <w:rFonts w:cs="Miriam" w:hint="cs"/>
          <w:szCs w:val="20"/>
          <w:rtl/>
          <w:lang w:eastAsia="en-US"/>
        </w:rPr>
        <w:t>מי אמרינן:</w:t>
      </w:r>
      <w:r>
        <w:rPr>
          <w:rFonts w:cs="Miriam"/>
          <w:szCs w:val="20"/>
          <w:rtl/>
          <w:lang w:eastAsia="en-US"/>
        </w:rPr>
        <w:t>)</w:t>
      </w:r>
      <w:r>
        <w:rPr>
          <w:rFonts w:cs="Rod"/>
          <w:rtl/>
          <w:lang w:eastAsia="en-US"/>
        </w:rPr>
        <w:t xml:space="preserve"> </w:t>
      </w:r>
      <w:r>
        <w:rPr>
          <w:rFonts w:cs="Rod" w:hint="cs"/>
          <w:rtl/>
          <w:lang w:eastAsia="en-US"/>
        </w:rPr>
        <w:t xml:space="preserve">שאלה בשכירות </w:t>
      </w:r>
      <w:r>
        <w:rPr>
          <w:rFonts w:cs="Miriam"/>
          <w:szCs w:val="20"/>
          <w:rtl/>
          <w:lang w:eastAsia="en-US"/>
        </w:rPr>
        <w:t>(</w:t>
      </w:r>
      <w:r>
        <w:rPr>
          <w:rFonts w:cs="Miriam" w:hint="cs"/>
          <w:szCs w:val="20"/>
          <w:rtl/>
          <w:lang w:eastAsia="en-US"/>
        </w:rPr>
        <w:t>שאלה לענין אונסין בשכירות</w:t>
      </w:r>
      <w:r>
        <w:rPr>
          <w:rFonts w:cs="Miriam"/>
          <w:szCs w:val="20"/>
          <w:rtl/>
          <w:lang w:eastAsia="en-US"/>
        </w:rPr>
        <w:t>)</w:t>
      </w:r>
      <w:r>
        <w:rPr>
          <w:rFonts w:cs="Rod"/>
          <w:rtl/>
          <w:lang w:eastAsia="en-US"/>
        </w:rPr>
        <w:t xml:space="preserve"> </w:t>
      </w:r>
      <w:r>
        <w:rPr>
          <w:rFonts w:cs="Rod" w:hint="cs"/>
          <w:rtl/>
          <w:lang w:eastAsia="en-US"/>
        </w:rPr>
        <w:t xml:space="preserve">ודאי לא שייכא </w:t>
      </w:r>
      <w:r>
        <w:rPr>
          <w:rFonts w:cs="Miriam"/>
          <w:szCs w:val="20"/>
          <w:rtl/>
          <w:lang w:eastAsia="en-US"/>
        </w:rPr>
        <w:t>(</w:t>
      </w:r>
      <w:r>
        <w:rPr>
          <w:rFonts w:cs="Miriam" w:hint="cs"/>
          <w:szCs w:val="20"/>
          <w:rtl/>
          <w:lang w:eastAsia="en-US"/>
        </w:rPr>
        <w:t>וחיוב דמחמת קנין שלא בבעלים בא לו</w:t>
      </w:r>
      <w:r>
        <w:rPr>
          <w:rFonts w:cs="Miriam"/>
          <w:szCs w:val="20"/>
          <w:rtl/>
          <w:lang w:eastAsia="en-US"/>
        </w:rPr>
        <w:t>)</w:t>
      </w:r>
      <w:r>
        <w:rPr>
          <w:rFonts w:cs="Rod" w:hint="cs"/>
          <w:rtl/>
          <w:lang w:eastAsia="en-US"/>
        </w:rPr>
        <w:t xml:space="preserve">? או דלמא כיון דשייכא במקצת </w:t>
      </w:r>
      <w:r>
        <w:rPr>
          <w:rFonts w:cs="Miriam"/>
          <w:szCs w:val="20"/>
          <w:rtl/>
          <w:lang w:eastAsia="en-US"/>
        </w:rPr>
        <w:t>(</w:t>
      </w:r>
      <w:r>
        <w:rPr>
          <w:rFonts w:cs="Miriam" w:hint="cs"/>
          <w:szCs w:val="20"/>
          <w:rtl/>
          <w:lang w:eastAsia="en-US"/>
        </w:rPr>
        <w:t>דחיוב גניבה ואבידה שעליו יש לתלות במשיכה ראשונה</w:t>
      </w:r>
      <w:r>
        <w:rPr>
          <w:rFonts w:cs="Miriam"/>
          <w:szCs w:val="20"/>
          <w:rtl/>
          <w:lang w:eastAsia="en-US"/>
        </w:rPr>
        <w:t>)</w:t>
      </w:r>
      <w:r>
        <w:rPr>
          <w:rFonts w:cs="Rod"/>
          <w:rtl/>
          <w:lang w:eastAsia="en-US"/>
        </w:rPr>
        <w:t xml:space="preserve"> </w:t>
      </w:r>
      <w:r>
        <w:rPr>
          <w:rFonts w:cs="Rod" w:hint="cs"/>
          <w:rtl/>
          <w:lang w:eastAsia="en-US"/>
        </w:rPr>
        <w:t xml:space="preserve">כמאן דשייכא בכולה דמי </w:t>
      </w:r>
      <w:r>
        <w:rPr>
          <w:rFonts w:cs="Miriam"/>
          <w:szCs w:val="20"/>
          <w:rtl/>
          <w:lang w:eastAsia="en-US"/>
        </w:rPr>
        <w:t>(</w:t>
      </w:r>
      <w:r>
        <w:rPr>
          <w:rFonts w:cs="Miriam" w:hint="cs"/>
          <w:szCs w:val="20"/>
          <w:rtl/>
          <w:lang w:eastAsia="en-US"/>
        </w:rPr>
        <w:t>ופטור אף באונסין</w:t>
      </w:r>
      <w:r>
        <w:rPr>
          <w:rFonts w:cs="Miriam"/>
          <w:szCs w:val="20"/>
          <w:rtl/>
          <w:lang w:eastAsia="en-US"/>
        </w:rPr>
        <w:t>)</w:t>
      </w:r>
      <w:r>
        <w:rPr>
          <w:rFonts w:cs="Rod" w:hint="cs"/>
          <w:rtl/>
          <w:lang w:eastAsia="en-US"/>
        </w:rPr>
        <w:t xml:space="preserve">? </w:t>
      </w:r>
    </w:p>
    <w:p w:rsidR="00D24371" w:rsidRDefault="00D24371" w:rsidP="00D24371">
      <w:pPr>
        <w:rPr>
          <w:rFonts w:cs="Rod" w:hint="cs"/>
          <w:rtl/>
          <w:lang w:eastAsia="en-US"/>
        </w:rPr>
      </w:pPr>
      <w:r>
        <w:rPr>
          <w:rFonts w:cs="Miriam"/>
          <w:szCs w:val="20"/>
          <w:rtl/>
          <w:lang w:eastAsia="en-US"/>
        </w:rPr>
        <w:t>(</w:t>
      </w:r>
      <w:r>
        <w:rPr>
          <w:rFonts w:ascii="Courier New" w:hAnsi="Courier New" w:cs="Courier New" w:hint="cs"/>
          <w:sz w:val="18"/>
          <w:szCs w:val="18"/>
          <w:rtl/>
          <w:lang w:eastAsia="en-US"/>
        </w:rPr>
        <w:t xml:space="preserve">גירסא שהיתה לפני רש"י: </w:t>
      </w:r>
      <w:r>
        <w:rPr>
          <w:rFonts w:cs="Miriam" w:hint="cs"/>
          <w:szCs w:val="20"/>
          <w:rtl/>
          <w:lang w:eastAsia="en-US"/>
        </w:rPr>
        <w:t>את"ל כיון דשייכא כו'. איני יודע להעמידו ולא גרסינן ליה, אלא הכי גרסינן:</w:t>
      </w:r>
      <w:r>
        <w:rPr>
          <w:rFonts w:cs="Miriam"/>
          <w:szCs w:val="20"/>
          <w:rtl/>
          <w:lang w:eastAsia="en-US"/>
        </w:rPr>
        <w:t>)</w:t>
      </w:r>
      <w:r>
        <w:rPr>
          <w:rFonts w:cs="Rod"/>
          <w:rtl/>
          <w:lang w:eastAsia="en-US"/>
        </w:rPr>
        <w:t xml:space="preserve"> </w:t>
      </w:r>
      <w:r>
        <w:rPr>
          <w:rFonts w:cs="Rod" w:hint="cs"/>
          <w:rtl/>
          <w:lang w:eastAsia="en-US"/>
        </w:rPr>
        <w:t xml:space="preserve">אם תימצי לומר לא אמרינן 'כיון דשייכא במקצת כמאן דשייכא בכולה דמי' - שאלהּ בבעלים ושכרהּ שלא בבעלים וחזר ושאלהּ </w:t>
      </w:r>
      <w:r>
        <w:rPr>
          <w:rFonts w:cs="Miriam"/>
          <w:szCs w:val="20"/>
          <w:rtl/>
          <w:lang w:eastAsia="en-US"/>
        </w:rPr>
        <w:t>(</w:t>
      </w:r>
      <w:r>
        <w:rPr>
          <w:rFonts w:cs="Miriam" w:hint="cs"/>
          <w:szCs w:val="20"/>
          <w:rtl/>
          <w:lang w:eastAsia="en-US"/>
        </w:rPr>
        <w:t>שלא בבעלים</w:t>
      </w:r>
      <w:r>
        <w:rPr>
          <w:rFonts w:cs="Miriam"/>
          <w:szCs w:val="20"/>
          <w:rtl/>
          <w:lang w:eastAsia="en-US"/>
        </w:rPr>
        <w:t>)</w:t>
      </w:r>
      <w:r>
        <w:rPr>
          <w:rFonts w:cs="Rod"/>
          <w:rtl/>
          <w:lang w:eastAsia="en-US"/>
        </w:rPr>
        <w:t xml:space="preserve"> </w:t>
      </w:r>
      <w:r>
        <w:rPr>
          <w:rFonts w:cs="Rod" w:hint="cs"/>
          <w:rtl/>
          <w:lang w:eastAsia="en-US"/>
        </w:rPr>
        <w:t xml:space="preserve">מהו? הדר אתיא לה שאלה לדוכתה </w:t>
      </w:r>
      <w:r>
        <w:rPr>
          <w:rFonts w:cs="Miriam"/>
          <w:szCs w:val="20"/>
          <w:rtl/>
          <w:lang w:eastAsia="en-US"/>
        </w:rPr>
        <w:t>(</w:t>
      </w:r>
      <w:r>
        <w:rPr>
          <w:rFonts w:cs="Miriam" w:hint="cs"/>
          <w:szCs w:val="20"/>
          <w:rtl/>
          <w:lang w:eastAsia="en-US"/>
        </w:rPr>
        <w:t>ואזיל בתר משיכה שאלה קמייתא דהויא בבעלים</w:t>
      </w:r>
      <w:r>
        <w:rPr>
          <w:rFonts w:cs="Miriam"/>
          <w:szCs w:val="20"/>
          <w:rtl/>
          <w:lang w:eastAsia="en-US"/>
        </w:rPr>
        <w:t>)</w:t>
      </w:r>
      <w:r>
        <w:rPr>
          <w:rFonts w:cs="Rod" w:hint="cs"/>
          <w:rtl/>
          <w:lang w:eastAsia="en-US"/>
        </w:rPr>
        <w:t xml:space="preserve">? או דלמא אפסיקא לה שכירות ביני וביני? </w:t>
      </w:r>
    </w:p>
    <w:p w:rsidR="00D24371" w:rsidRDefault="00D24371" w:rsidP="00D24371">
      <w:pPr>
        <w:rPr>
          <w:rFonts w:cs="Rod" w:hint="cs"/>
          <w:rtl/>
          <w:lang w:eastAsia="en-US"/>
        </w:rPr>
      </w:pPr>
      <w:r>
        <w:rPr>
          <w:rFonts w:cs="Rod" w:hint="cs"/>
          <w:rtl/>
          <w:lang w:eastAsia="en-US"/>
        </w:rPr>
        <w:t>שכרהּ בבעלים, ושאלהּ, וחזר ושכרהּ מהו? מי אמרינן אתיא לה שכירות לדוכתה? או דלמא אפסיקא לה שאלה ביני וביני?</w:t>
      </w:r>
    </w:p>
    <w:p w:rsidR="00D24371" w:rsidRDefault="00D24371" w:rsidP="00D24371">
      <w:pPr>
        <w:rPr>
          <w:rFonts w:cs="Rod" w:hint="cs"/>
          <w:lang w:eastAsia="en-US"/>
        </w:rPr>
      </w:pPr>
      <w:r>
        <w:rPr>
          <w:rFonts w:cs="Rod" w:hint="cs"/>
          <w:rtl/>
          <w:lang w:eastAsia="en-US"/>
        </w:rPr>
        <w:t>תיקו.</w:t>
      </w:r>
    </w:p>
    <w:p w:rsidR="00D24371" w:rsidRDefault="00D24371" w:rsidP="00D24371">
      <w:pPr>
        <w:rPr>
          <w:rFonts w:cs="Rod" w:hint="cs"/>
          <w:rtl/>
          <w:lang w:eastAsia="en-US"/>
        </w:rPr>
      </w:pP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משנה:</w:t>
      </w:r>
    </w:p>
    <w:p w:rsidR="00D24371" w:rsidRDefault="00D24371" w:rsidP="00D24371">
      <w:pPr>
        <w:rPr>
          <w:rFonts w:cs="Rod" w:hint="cs"/>
          <w:rtl/>
          <w:lang w:eastAsia="en-US"/>
        </w:rPr>
      </w:pPr>
      <w:r>
        <w:rPr>
          <w:rFonts w:cs="Rod" w:hint="cs"/>
          <w:rtl/>
          <w:lang w:eastAsia="en-US"/>
        </w:rPr>
        <w:t xml:space="preserve">השואל את הפרה, ושלחה לו ביד בנו, ביד עבדו, ביד שלוחו, או ביד בנו, ביד עבדו, ביד שלוחו של שואל, ומתה </w:t>
      </w:r>
      <w:r>
        <w:rPr>
          <w:rFonts w:cs="Rod"/>
          <w:rtl/>
          <w:lang w:eastAsia="en-US"/>
        </w:rPr>
        <w:t>–</w:t>
      </w:r>
      <w:r>
        <w:rPr>
          <w:rFonts w:cs="Rod" w:hint="cs"/>
          <w:rtl/>
          <w:lang w:eastAsia="en-US"/>
        </w:rPr>
        <w:t xml:space="preserve"> פטור. </w:t>
      </w:r>
      <w:r>
        <w:rPr>
          <w:rFonts w:cs="Miriam"/>
          <w:szCs w:val="20"/>
          <w:rtl/>
          <w:lang w:eastAsia="en-US"/>
        </w:rPr>
        <w:t>(</w:t>
      </w:r>
      <w:r>
        <w:rPr>
          <w:rFonts w:cs="Miriam" w:hint="cs"/>
          <w:szCs w:val="20"/>
          <w:rtl/>
          <w:lang w:eastAsia="en-US"/>
        </w:rPr>
        <w:t xml:space="preserve">אם מתה בדרך - פליגי בה רבה ורב חסדא ב'הגוזל' קמא </w:t>
      </w:r>
      <w:r>
        <w:rPr>
          <w:rFonts w:cs="Miriam" w:hint="cs"/>
          <w:szCs w:val="16"/>
          <w:rtl/>
          <w:lang w:eastAsia="en-US"/>
        </w:rPr>
        <w:t>(בבא קמא דף קד,א)</w:t>
      </w:r>
      <w:r>
        <w:rPr>
          <w:rFonts w:cs="Miriam" w:hint="cs"/>
          <w:szCs w:val="20"/>
          <w:rtl/>
          <w:lang w:eastAsia="en-US"/>
        </w:rPr>
        <w:t xml:space="preserve">: רב חסדא מתרץ לה להאי דשואל דמתניתין בשכירו ולקיטו שדר בביתו, אבל אין עדים שהוא שלוחו, דאי איכא עדים - הוי שליח, וחייב השואל באונסין משמסרו לו; רבה אומר: אפילו עשאו שליח בעדים - לאו שליח הוא להתחייב על ידו באונסין, דהכי קאמר ליה: "איניש מהימנא הוא, אי בעית לשדורי בידיה </w:t>
      </w:r>
      <w:r>
        <w:rPr>
          <w:rFonts w:cs="Miriam"/>
          <w:szCs w:val="20"/>
          <w:rtl/>
          <w:lang w:eastAsia="en-US"/>
        </w:rPr>
        <w:t>–</w:t>
      </w:r>
      <w:r>
        <w:rPr>
          <w:rFonts w:cs="Miriam" w:hint="cs"/>
          <w:szCs w:val="20"/>
          <w:rtl/>
          <w:lang w:eastAsia="en-US"/>
        </w:rPr>
        <w:t xml:space="preserve"> שדר".</w:t>
      </w:r>
      <w:r>
        <w:rPr>
          <w:rFonts w:cs="Miriam"/>
          <w:szCs w:val="20"/>
          <w:rtl/>
          <w:lang w:eastAsia="en-US"/>
        </w:rPr>
        <w:t>)</w:t>
      </w:r>
    </w:p>
    <w:p w:rsidR="00D24371" w:rsidRDefault="00D24371" w:rsidP="00D24371">
      <w:pPr>
        <w:rPr>
          <w:rFonts w:cs="Rod" w:hint="cs"/>
          <w:lang w:eastAsia="en-US"/>
        </w:rPr>
      </w:pPr>
      <w:r>
        <w:rPr>
          <w:rFonts w:cs="Rod" w:hint="cs"/>
          <w:rtl/>
          <w:lang w:eastAsia="en-US"/>
        </w:rPr>
        <w:t xml:space="preserve">אמר לו השואל "שלחה לי ביד בני", "ביד עבדי", "ביד שלוחי" או "ביד בנך", "ביד עבדך", "ביד שלוחך", או שאמר לו המשאיל "הריני משלחה לך ביד בני", "ביד עבדי", "ביד שלוחי" או "ביד בנך", "ביד עבדך", "ביד שלוחך", ואמר לו השואל "שלח"! ושלחה ומתה </w:t>
      </w:r>
      <w:r>
        <w:rPr>
          <w:rFonts w:cs="Rod"/>
          <w:rtl/>
          <w:lang w:eastAsia="en-US"/>
        </w:rPr>
        <w:t>–</w:t>
      </w:r>
      <w:r>
        <w:rPr>
          <w:rFonts w:cs="Rod" w:hint="cs"/>
          <w:rtl/>
          <w:lang w:eastAsia="en-US"/>
        </w:rPr>
        <w:t xml:space="preserve"> חייב; וכן בשעה שמחזירה </w:t>
      </w:r>
      <w:r>
        <w:rPr>
          <w:rFonts w:cs="Miriam"/>
          <w:szCs w:val="20"/>
          <w:rtl/>
          <w:lang w:eastAsia="en-US"/>
        </w:rPr>
        <w:t>(</w:t>
      </w:r>
      <w:r>
        <w:rPr>
          <w:rFonts w:cs="Miriam" w:hint="cs"/>
          <w:szCs w:val="20"/>
          <w:rtl/>
          <w:lang w:eastAsia="en-US"/>
        </w:rPr>
        <w:t>אם שלח השואל ביד בנו ועבדו או שלוחו או ביד עבדו ושלוחו של משאיל - לא יצאה מרשותו של שואל עד שתבא ליד המשאיל, ואם מתה בדרך- חייב; אמר לו המשאיל "שלחה לי" או שאומר לו השואל "הריני משלחה וכו', ואמר ליה המשאיל "שלח", ושלחה ומתה - פטור</w:t>
      </w:r>
      <w:r>
        <w:rPr>
          <w:rFonts w:cs="Miriam"/>
          <w:szCs w:val="20"/>
          <w:rtl/>
          <w:lang w:eastAsia="en-US"/>
        </w:rPr>
        <w:t>)</w:t>
      </w:r>
      <w:r>
        <w:rPr>
          <w:rFonts w:cs="Rod" w:hint="cs"/>
          <w:rtl/>
          <w:lang w:eastAsia="en-US"/>
        </w:rPr>
        <w:t>.</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rtl/>
          <w:lang w:eastAsia="en-US"/>
        </w:rPr>
        <w:t>(</w:t>
      </w:r>
      <w:r>
        <w:rPr>
          <w:rFonts w:cs="Rod" w:hint="cs"/>
          <w:rtl/>
          <w:lang w:eastAsia="en-US"/>
        </w:rPr>
        <w:t>בבא מציעא צט,א</w:t>
      </w:r>
      <w:r>
        <w:rPr>
          <w:rFonts w:cs="Rod"/>
          <w:rtl/>
          <w:lang w:eastAsia="en-US"/>
        </w:rPr>
        <w:t>)</w:t>
      </w:r>
      <w:r>
        <w:rPr>
          <w:rFonts w:cs="Rod" w:hint="cs"/>
          <w:rtl/>
          <w:lang w:eastAsia="en-US"/>
        </w:rPr>
        <w:tab/>
      </w:r>
    </w:p>
    <w:p w:rsidR="00D24371" w:rsidRDefault="00D24371" w:rsidP="00D24371">
      <w:pPr>
        <w:rPr>
          <w:rFonts w:cs="Rod" w:hint="cs"/>
          <w:rtl/>
          <w:lang w:eastAsia="en-US"/>
        </w:rPr>
      </w:pPr>
      <w:r>
        <w:rPr>
          <w:rFonts w:cs="Rod" w:hint="cs"/>
          <w:rtl/>
          <w:lang w:eastAsia="en-US"/>
        </w:rPr>
        <w:t>גמרא:</w:t>
      </w:r>
    </w:p>
    <w:p w:rsidR="00D24371" w:rsidRDefault="00D24371" w:rsidP="00D24371">
      <w:pPr>
        <w:rPr>
          <w:rFonts w:cs="Rod" w:hint="cs"/>
          <w:rtl/>
          <w:lang w:eastAsia="en-US"/>
        </w:rPr>
      </w:pPr>
      <w:r>
        <w:rPr>
          <w:rFonts w:cs="Miriam"/>
          <w:szCs w:val="20"/>
          <w:rtl/>
          <w:lang w:eastAsia="en-US"/>
        </w:rPr>
        <w:t>(</w:t>
      </w:r>
      <w:r>
        <w:rPr>
          <w:rFonts w:cs="Miriam" w:hint="cs"/>
          <w:sz w:val="20"/>
          <w:szCs w:val="20"/>
          <w:rtl/>
          <w:lang w:eastAsia="en-US"/>
        </w:rPr>
        <w:t>בתמיהה: קתני: '</w:t>
      </w:r>
      <w:r>
        <w:rPr>
          <w:rFonts w:cs="Miriam" w:hint="cs"/>
          <w:i/>
          <w:iCs/>
          <w:sz w:val="20"/>
          <w:szCs w:val="20"/>
          <w:rtl/>
          <w:lang w:eastAsia="en-US"/>
        </w:rPr>
        <w:t>אמר לו השואל: "שלחה לי ביד... עבדך"</w:t>
      </w:r>
      <w:r>
        <w:rPr>
          <w:rFonts w:cs="Miriam" w:hint="cs"/>
          <w:sz w:val="20"/>
          <w:szCs w:val="20"/>
          <w:rtl/>
          <w:lang w:eastAsia="en-US"/>
        </w:rPr>
        <w:t>' ושלחה לו</w:t>
      </w:r>
      <w:r>
        <w:rPr>
          <w:rFonts w:cs="Miriam"/>
          <w:szCs w:val="20"/>
          <w:rtl/>
          <w:lang w:eastAsia="en-US"/>
        </w:rPr>
        <w:t>)</w:t>
      </w:r>
      <w:r>
        <w:rPr>
          <w:rFonts w:cs="Rod"/>
          <w:rtl/>
          <w:lang w:eastAsia="en-US"/>
        </w:rPr>
        <w:t xml:space="preserve"> </w:t>
      </w:r>
      <w:r>
        <w:rPr>
          <w:rFonts w:cs="Rod" w:hint="cs"/>
          <w:rtl/>
          <w:lang w:eastAsia="en-US"/>
        </w:rPr>
        <w:t>ביד עבדו</w:t>
      </w:r>
      <w:r>
        <w:rPr>
          <w:rFonts w:cs="Rod"/>
          <w:rtl/>
          <w:lang w:eastAsia="en-US"/>
        </w:rPr>
        <w:t xml:space="preserve"> –</w:t>
      </w:r>
      <w:r>
        <w:rPr>
          <w:rFonts w:cs="Rod" w:hint="cs"/>
          <w:rtl/>
          <w:lang w:eastAsia="en-US"/>
        </w:rPr>
        <w:t xml:space="preserve"> חייב </w:t>
      </w:r>
      <w:r>
        <w:rPr>
          <w:rFonts w:cs="Miriam"/>
          <w:szCs w:val="20"/>
          <w:rtl/>
          <w:lang w:eastAsia="en-US"/>
        </w:rPr>
        <w:t>(</w:t>
      </w:r>
      <w:r>
        <w:rPr>
          <w:rFonts w:cs="Miriam" w:hint="cs"/>
          <w:sz w:val="20"/>
          <w:szCs w:val="20"/>
          <w:rtl/>
          <w:lang w:eastAsia="en-US"/>
        </w:rPr>
        <w:t>השואל באונסיה בדרך</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 w:val="20"/>
          <w:szCs w:val="20"/>
          <w:rtl/>
          <w:lang w:eastAsia="en-US"/>
        </w:rPr>
        <w:t>ד</w:t>
      </w:r>
      <w:r>
        <w:rPr>
          <w:rFonts w:cs="Miriam"/>
          <w:szCs w:val="20"/>
          <w:rtl/>
          <w:lang w:eastAsia="en-US"/>
        </w:rPr>
        <w:t>)</w:t>
      </w:r>
      <w:r>
        <w:rPr>
          <w:rFonts w:cs="Rod" w:hint="cs"/>
          <w:rtl/>
          <w:lang w:eastAsia="en-US"/>
        </w:rPr>
        <w:t xml:space="preserve">יד עבד כיד רבו </w:t>
      </w:r>
      <w:r>
        <w:rPr>
          <w:rFonts w:cs="Miriam"/>
          <w:szCs w:val="20"/>
          <w:rtl/>
          <w:lang w:eastAsia="en-US"/>
        </w:rPr>
        <w:t>(</w:t>
      </w:r>
      <w:r>
        <w:rPr>
          <w:rFonts w:cs="Miriam" w:hint="cs"/>
          <w:sz w:val="20"/>
          <w:szCs w:val="20"/>
          <w:rtl/>
          <w:lang w:eastAsia="en-US"/>
        </w:rPr>
        <w:t>דמיא, והרי הוא כאילו הוליכה לו הוא</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אמר שמואל: בעבד עברי, דלא קני ליה גופיה.</w:t>
      </w:r>
    </w:p>
    <w:p w:rsidR="00D24371" w:rsidRDefault="00D24371" w:rsidP="00D24371">
      <w:pPr>
        <w:rPr>
          <w:rFonts w:cs="Rod" w:hint="cs"/>
          <w:rtl/>
          <w:lang w:eastAsia="en-US"/>
        </w:rPr>
      </w:pPr>
      <w:r>
        <w:rPr>
          <w:rFonts w:cs="Rod" w:hint="cs"/>
          <w:rtl/>
          <w:lang w:eastAsia="en-US"/>
        </w:rPr>
        <w:t xml:space="preserve">רב אמר: אפילו תימא בעבד כנעני: נעשה כאומר </w:t>
      </w:r>
      <w:r>
        <w:rPr>
          <w:rFonts w:cs="Courier New" w:hint="cs"/>
          <w:szCs w:val="20"/>
          <w:rtl/>
          <w:lang w:eastAsia="en-US"/>
        </w:rPr>
        <w:t>[</w:t>
      </w:r>
      <w:r>
        <w:rPr>
          <w:rFonts w:ascii="Courier New" w:hAnsi="Courier New" w:cs="Courier New" w:hint="cs"/>
          <w:sz w:val="16"/>
          <w:szCs w:val="20"/>
          <w:rtl/>
          <w:lang w:eastAsia="en-US"/>
        </w:rPr>
        <w:t>השואל</w:t>
      </w:r>
      <w:r>
        <w:rPr>
          <w:rFonts w:cs="Courier New" w:hint="cs"/>
          <w:szCs w:val="20"/>
          <w:rtl/>
          <w:lang w:eastAsia="en-US"/>
        </w:rPr>
        <w:t>]</w:t>
      </w:r>
      <w:r>
        <w:rPr>
          <w:rFonts w:cs="Rod" w:hint="cs"/>
          <w:rtl/>
          <w:lang w:eastAsia="en-US"/>
        </w:rPr>
        <w:t xml:space="preserve"> ליה </w:t>
      </w:r>
      <w:r>
        <w:rPr>
          <w:rFonts w:cs="Courier New" w:hint="cs"/>
          <w:szCs w:val="20"/>
          <w:rtl/>
          <w:lang w:eastAsia="en-US"/>
        </w:rPr>
        <w:t>[</w:t>
      </w:r>
      <w:r>
        <w:rPr>
          <w:rFonts w:ascii="Courier New" w:hAnsi="Courier New" w:cs="Courier New" w:hint="cs"/>
          <w:sz w:val="16"/>
          <w:szCs w:val="20"/>
          <w:rtl/>
          <w:lang w:eastAsia="en-US"/>
        </w:rPr>
        <w:t>למשאיל</w:t>
      </w:r>
      <w:r>
        <w:rPr>
          <w:rFonts w:cs="Courier New" w:hint="cs"/>
          <w:szCs w:val="20"/>
          <w:rtl/>
          <w:lang w:eastAsia="en-US"/>
        </w:rPr>
        <w:t>]</w:t>
      </w:r>
      <w:r>
        <w:rPr>
          <w:rFonts w:cs="Rod" w:hint="cs"/>
          <w:rtl/>
          <w:lang w:eastAsia="en-US"/>
        </w:rPr>
        <w:t xml:space="preserve">: "הכישהּ במקל והיא תבא </w:t>
      </w:r>
      <w:r>
        <w:rPr>
          <w:rFonts w:cs="Miriam"/>
          <w:szCs w:val="20"/>
          <w:rtl/>
          <w:lang w:eastAsia="en-US"/>
        </w:rPr>
        <w:t>(</w:t>
      </w:r>
      <w:r>
        <w:rPr>
          <w:rFonts w:cs="Miriam" w:hint="cs"/>
          <w:sz w:val="20"/>
          <w:szCs w:val="20"/>
          <w:rtl/>
          <w:lang w:eastAsia="en-US"/>
        </w:rPr>
        <w:t>אחרי</w:t>
      </w:r>
      <w:r>
        <w:rPr>
          <w:rFonts w:cs="Miriam"/>
          <w:szCs w:val="20"/>
          <w:rtl/>
          <w:lang w:eastAsia="en-US"/>
        </w:rPr>
        <w:t>)</w:t>
      </w:r>
      <w:r>
        <w:rPr>
          <w:rFonts w:cs="Rod" w:hint="cs"/>
          <w:rtl/>
          <w:lang w:eastAsia="en-US"/>
        </w:rPr>
        <w:t xml:space="preserve">" </w:t>
      </w:r>
      <w:r>
        <w:rPr>
          <w:rFonts w:ascii="Courier New" w:hAnsi="Courier New" w:cs="Courier New" w:hint="cs"/>
          <w:sz w:val="16"/>
          <w:szCs w:val="20"/>
          <w:rtl/>
          <w:lang w:eastAsia="en-US"/>
        </w:rPr>
        <w:t>[עיין תוספות]</w:t>
      </w:r>
      <w:r>
        <w:rPr>
          <w:rFonts w:cs="Rod" w:hint="cs"/>
          <w:rtl/>
          <w:lang w:eastAsia="en-US"/>
        </w:rPr>
        <w:t xml:space="preserve"> </w:t>
      </w:r>
      <w:r>
        <w:rPr>
          <w:rFonts w:cs="Miriam"/>
          <w:szCs w:val="20"/>
          <w:rtl/>
          <w:lang w:eastAsia="en-US"/>
        </w:rPr>
        <w:t>(</w:t>
      </w:r>
      <w:r>
        <w:rPr>
          <w:rFonts w:cs="Miriam" w:hint="cs"/>
          <w:sz w:val="20"/>
          <w:szCs w:val="20"/>
          <w:rtl/>
          <w:lang w:eastAsia="en-US"/>
        </w:rPr>
        <w:t xml:space="preserve">הלכך: משיצאתה מחצרו של בעלים - בין בלא שומר בין על ידי שומר - עמדה ברשות השואל, דשעביד נפשיה משתצא מרשותו </w:t>
      </w:r>
      <w:r>
        <w:rPr>
          <w:rFonts w:cs="Courier New" w:hint="cs"/>
          <w:sz w:val="20"/>
          <w:szCs w:val="16"/>
          <w:rtl/>
          <w:lang w:eastAsia="en-US"/>
        </w:rPr>
        <w:t>[</w:t>
      </w:r>
      <w:r>
        <w:rPr>
          <w:rFonts w:ascii="Courier New" w:hAnsi="Courier New" w:cs="Courier New" w:hint="cs"/>
          <w:sz w:val="16"/>
          <w:szCs w:val="16"/>
          <w:rtl/>
          <w:lang w:eastAsia="en-US"/>
        </w:rPr>
        <w:t>של משאיל</w:t>
      </w:r>
      <w:r>
        <w:rPr>
          <w:rFonts w:cs="Courier New" w:hint="cs"/>
          <w:sz w:val="20"/>
          <w:szCs w:val="16"/>
          <w:rtl/>
          <w:lang w:eastAsia="en-US"/>
        </w:rPr>
        <w:t>]</w:t>
      </w:r>
      <w:r>
        <w:rPr>
          <w:rFonts w:cs="Miriam" w:hint="cs"/>
          <w:sz w:val="20"/>
          <w:szCs w:val="20"/>
          <w:rtl/>
          <w:lang w:eastAsia="en-US"/>
        </w:rPr>
        <w:t xml:space="preserve"> והרי הכישה במקל עד אשר יצאתה מביתו</w:t>
      </w:r>
      <w:r>
        <w:rPr>
          <w:rFonts w:cs="Miriam"/>
          <w:szCs w:val="20"/>
          <w:rtl/>
          <w:lang w:eastAsia="en-US"/>
        </w:rPr>
        <w:t>)</w:t>
      </w:r>
      <w:r>
        <w:rPr>
          <w:rFonts w:cs="Rod" w:hint="cs"/>
          <w:rtl/>
          <w:lang w:eastAsia="en-US"/>
        </w:rPr>
        <w:t>.</w:t>
      </w:r>
    </w:p>
    <w:p w:rsidR="00D24371" w:rsidRDefault="00D24371" w:rsidP="00D24371">
      <w:pPr>
        <w:autoSpaceDE w:val="0"/>
        <w:autoSpaceDN w:val="0"/>
        <w:adjustRightInd w:val="0"/>
        <w:jc w:val="both"/>
        <w:rPr>
          <w:rFonts w:cs="Rod" w:hint="cs"/>
          <w:rtl/>
          <w:lang w:eastAsia="en-US"/>
        </w:rPr>
      </w:pPr>
      <w:r>
        <w:rPr>
          <w:rFonts w:cs="Rod" w:hint="cs"/>
          <w:rtl/>
          <w:lang w:eastAsia="en-US"/>
        </w:rPr>
        <w:t>מיתיבי: '</w:t>
      </w:r>
      <w:r>
        <w:rPr>
          <w:rFonts w:cs="Rod" w:hint="cs"/>
          <w:i/>
          <w:iCs/>
          <w:rtl/>
          <w:lang w:eastAsia="en-US"/>
        </w:rPr>
        <w:t xml:space="preserve">השואל הפרה ושלחה לו ביד בנו </w:t>
      </w:r>
      <w:r>
        <w:rPr>
          <w:rFonts w:cs="Miriam"/>
          <w:szCs w:val="20"/>
          <w:rtl/>
          <w:lang w:eastAsia="en-US"/>
        </w:rPr>
        <w:t>(</w:t>
      </w:r>
      <w:r>
        <w:rPr>
          <w:rFonts w:cs="Miriam" w:hint="cs"/>
          <w:sz w:val="20"/>
          <w:szCs w:val="20"/>
          <w:rtl/>
          <w:lang w:eastAsia="en-US"/>
        </w:rPr>
        <w:t>של משאיל שלחה משאיל לשואל - חייב</w:t>
      </w:r>
      <w:r>
        <w:rPr>
          <w:rFonts w:cs="Miriam"/>
          <w:szCs w:val="20"/>
          <w:rtl/>
          <w:lang w:eastAsia="en-US"/>
        </w:rPr>
        <w:t>)</w:t>
      </w:r>
      <w:r>
        <w:rPr>
          <w:rFonts w:cs="Rod" w:hint="cs"/>
          <w:i/>
          <w:iCs/>
          <w:rtl/>
          <w:lang w:eastAsia="en-US"/>
        </w:rPr>
        <w:t xml:space="preserve">, ביד שלוחו </w:t>
      </w:r>
      <w:r>
        <w:rPr>
          <w:rFonts w:cs="Rod"/>
          <w:i/>
          <w:iCs/>
          <w:rtl/>
          <w:lang w:eastAsia="en-US"/>
        </w:rPr>
        <w:t>–</w:t>
      </w:r>
      <w:r>
        <w:rPr>
          <w:rFonts w:cs="Rod" w:hint="cs"/>
          <w:i/>
          <w:iCs/>
          <w:rtl/>
          <w:lang w:eastAsia="en-US"/>
        </w:rPr>
        <w:t xml:space="preserve"> חייב </w:t>
      </w:r>
      <w:r>
        <w:rPr>
          <w:rFonts w:cs="Miriam"/>
          <w:szCs w:val="20"/>
          <w:rtl/>
          <w:lang w:eastAsia="en-US"/>
        </w:rPr>
        <w:t>(</w:t>
      </w:r>
      <w:r>
        <w:rPr>
          <w:rFonts w:cs="Miriam" w:hint="cs"/>
          <w:sz w:val="20"/>
          <w:szCs w:val="20"/>
          <w:rtl/>
          <w:lang w:eastAsia="en-US"/>
        </w:rPr>
        <w:t>השואל, וכגון שאמר ליה "שלח לי ביד בנך"</w:t>
      </w:r>
      <w:r>
        <w:rPr>
          <w:rFonts w:cs="Miriam"/>
          <w:szCs w:val="20"/>
          <w:rtl/>
          <w:lang w:eastAsia="en-US"/>
        </w:rPr>
        <w:t>)</w:t>
      </w:r>
      <w:r>
        <w:rPr>
          <w:rFonts w:cs="Rod" w:hint="cs"/>
          <w:i/>
          <w:iCs/>
          <w:rtl/>
          <w:lang w:eastAsia="en-US"/>
        </w:rPr>
        <w:t xml:space="preserve">; ביד עבדו </w:t>
      </w:r>
      <w:r>
        <w:rPr>
          <w:rFonts w:cs="Rod"/>
          <w:i/>
          <w:iCs/>
          <w:rtl/>
          <w:lang w:eastAsia="en-US"/>
        </w:rPr>
        <w:t>–</w:t>
      </w:r>
      <w:r>
        <w:rPr>
          <w:rFonts w:cs="Rod" w:hint="cs"/>
          <w:i/>
          <w:iCs/>
          <w:rtl/>
          <w:lang w:eastAsia="en-US"/>
        </w:rPr>
        <w:t xml:space="preserve"> פטור </w:t>
      </w:r>
      <w:r>
        <w:rPr>
          <w:rFonts w:cs="Miriam"/>
          <w:szCs w:val="20"/>
          <w:rtl/>
          <w:lang w:eastAsia="en-US"/>
        </w:rPr>
        <w:t>(</w:t>
      </w:r>
      <w:r>
        <w:rPr>
          <w:rFonts w:cs="Miriam" w:hint="cs"/>
          <w:sz w:val="20"/>
          <w:szCs w:val="20"/>
          <w:rtl/>
          <w:lang w:eastAsia="en-US"/>
        </w:rPr>
        <w:t>ואפילו אמר "שלחה לי ביד עבדך"</w:t>
      </w:r>
      <w:r>
        <w:rPr>
          <w:rFonts w:cs="Miriam"/>
          <w:szCs w:val="20"/>
          <w:rtl/>
          <w:lang w:eastAsia="en-US"/>
        </w:rPr>
        <w:t>)</w:t>
      </w:r>
      <w:r>
        <w:rPr>
          <w:rFonts w:cs="Rod" w:hint="cs"/>
          <w:rtl/>
          <w:lang w:eastAsia="en-US"/>
        </w:rPr>
        <w:t xml:space="preserve">'! </w:t>
      </w:r>
    </w:p>
    <w:p w:rsidR="00D24371" w:rsidRDefault="00D24371" w:rsidP="00D24371">
      <w:pPr>
        <w:rPr>
          <w:rFonts w:cs="Rod" w:hint="cs"/>
          <w:rtl/>
          <w:lang w:eastAsia="en-US"/>
        </w:rPr>
      </w:pPr>
      <w:r>
        <w:rPr>
          <w:rFonts w:cs="Rod" w:hint="cs"/>
          <w:rtl/>
          <w:lang w:eastAsia="en-US"/>
        </w:rPr>
        <w:t>בשלמא לשמואל: מתניתין - בעבד עברי, ברייתא - בעבד כנעני; אלא לרב קשיא!</w:t>
      </w:r>
    </w:p>
    <w:p w:rsidR="00D24371" w:rsidRDefault="00D24371" w:rsidP="00D24371">
      <w:pPr>
        <w:rPr>
          <w:rFonts w:cs="Rod" w:hint="cs"/>
          <w:rtl/>
          <w:lang w:eastAsia="en-US"/>
        </w:rPr>
      </w:pPr>
      <w:r>
        <w:rPr>
          <w:rFonts w:cs="Rod" w:hint="cs"/>
          <w:rtl/>
          <w:lang w:eastAsia="en-US"/>
        </w:rPr>
        <w:t xml:space="preserve">אמר לך רב: לא תימא </w:t>
      </w:r>
      <w:r>
        <w:rPr>
          <w:rFonts w:cs="Miriam"/>
          <w:szCs w:val="20"/>
          <w:rtl/>
          <w:lang w:eastAsia="en-US"/>
        </w:rPr>
        <w:t>(</w:t>
      </w:r>
      <w:r>
        <w:rPr>
          <w:rFonts w:cs="Miriam" w:hint="cs"/>
          <w:szCs w:val="20"/>
          <w:rtl/>
          <w:lang w:eastAsia="en-US"/>
        </w:rPr>
        <w:t>כדתרצה רב:</w:t>
      </w:r>
      <w:r>
        <w:rPr>
          <w:rFonts w:cs="Miriam"/>
          <w:szCs w:val="20"/>
          <w:rtl/>
          <w:lang w:eastAsia="en-US"/>
        </w:rPr>
        <w:t>)</w:t>
      </w:r>
      <w:r>
        <w:rPr>
          <w:rFonts w:cs="Rod"/>
          <w:rtl/>
          <w:lang w:eastAsia="en-US"/>
        </w:rPr>
        <w:t xml:space="preserve"> </w:t>
      </w:r>
      <w:r>
        <w:rPr>
          <w:rFonts w:cs="Rod" w:hint="cs"/>
          <w:rtl/>
          <w:lang w:eastAsia="en-US"/>
        </w:rPr>
        <w:t xml:space="preserve">'נעשה כאמר ליה', אלא אימא </w:t>
      </w:r>
      <w:r>
        <w:rPr>
          <w:rFonts w:cs="Miriam"/>
          <w:szCs w:val="20"/>
          <w:rtl/>
          <w:lang w:eastAsia="en-US"/>
        </w:rPr>
        <w:t>(</w:t>
      </w:r>
      <w:r>
        <w:rPr>
          <w:rFonts w:cs="Miriam" w:hint="cs"/>
          <w:szCs w:val="20"/>
          <w:rtl/>
          <w:lang w:eastAsia="en-US"/>
        </w:rPr>
        <w:t>אלא רב מוקי לה למתניתין</w:t>
      </w:r>
      <w:r>
        <w:rPr>
          <w:rFonts w:cs="Miriam"/>
          <w:szCs w:val="20"/>
          <w:rtl/>
          <w:lang w:eastAsia="en-US"/>
        </w:rPr>
        <w:t>)</w:t>
      </w:r>
      <w:r>
        <w:rPr>
          <w:rFonts w:cs="Rod"/>
          <w:rtl/>
          <w:lang w:eastAsia="en-US"/>
        </w:rPr>
        <w:t xml:space="preserve"> </w:t>
      </w:r>
      <w:r>
        <w:rPr>
          <w:rFonts w:cs="Rod" w:hint="cs"/>
          <w:rtl/>
          <w:lang w:eastAsia="en-US"/>
        </w:rPr>
        <w:t xml:space="preserve">'באמר ליה הכישהּ במקל והיא תבא </w:t>
      </w:r>
      <w:r>
        <w:rPr>
          <w:rFonts w:cs="Miriam"/>
          <w:szCs w:val="20"/>
          <w:rtl/>
          <w:lang w:eastAsia="en-US"/>
        </w:rPr>
        <w:t>(</w:t>
      </w:r>
      <w:r>
        <w:rPr>
          <w:rFonts w:cs="Miriam" w:hint="cs"/>
          <w:szCs w:val="20"/>
          <w:rtl/>
          <w:lang w:eastAsia="en-US"/>
        </w:rPr>
        <w:t>אחרי</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דשעביד נפשיה מכי נפקא מחצרו, ומשום דשלח עבדו עמה לא מיפטר</w:t>
      </w:r>
      <w:r>
        <w:rPr>
          <w:rFonts w:cs="Miriam"/>
          <w:szCs w:val="20"/>
          <w:rtl/>
          <w:lang w:eastAsia="en-US"/>
        </w:rPr>
        <w:t>)</w:t>
      </w:r>
      <w:r>
        <w:rPr>
          <w:rFonts w:cs="Rod" w:hint="cs"/>
          <w:rtl/>
          <w:lang w:eastAsia="en-US"/>
        </w:rPr>
        <w:t xml:space="preserve">, דאיתמר: </w:t>
      </w:r>
    </w:p>
    <w:p w:rsidR="00D24371" w:rsidRDefault="00D24371" w:rsidP="00D24371">
      <w:pPr>
        <w:rPr>
          <w:rFonts w:cs="Rod" w:hint="cs"/>
          <w:rtl/>
          <w:lang w:eastAsia="en-US"/>
        </w:rPr>
      </w:pPr>
      <w:r>
        <w:rPr>
          <w:rFonts w:cs="Rod" w:hint="cs"/>
          <w:rtl/>
          <w:lang w:eastAsia="en-US"/>
        </w:rPr>
        <w:t xml:space="preserve">"השאילני פרתך"! ואמר ליה: "ביד מי"? ואמר ליה: הכישהּ במקל ותבא"! אמר רב נחמן אמר רבה בר אבוה אמר רב: כיון שיצאת מרשות משאיל ומתה </w:t>
      </w:r>
      <w:r>
        <w:rPr>
          <w:rFonts w:cs="Rod"/>
          <w:rtl/>
          <w:lang w:eastAsia="en-US"/>
        </w:rPr>
        <w:t>–</w:t>
      </w:r>
      <w:r>
        <w:rPr>
          <w:rFonts w:cs="Rod" w:hint="cs"/>
          <w:rtl/>
          <w:lang w:eastAsia="en-US"/>
        </w:rPr>
        <w:t xml:space="preserve"> חייב </w:t>
      </w:r>
      <w:r>
        <w:rPr>
          <w:rFonts w:ascii="Courier New" w:hAnsi="Courier New" w:cs="Courier New" w:hint="cs"/>
          <w:sz w:val="16"/>
          <w:szCs w:val="20"/>
          <w:rtl/>
          <w:lang w:eastAsia="en-US"/>
        </w:rPr>
        <w:t>[עיין תוספות]</w:t>
      </w:r>
      <w:r>
        <w:rPr>
          <w:rFonts w:cs="Rod" w:hint="cs"/>
          <w:rtl/>
          <w:lang w:eastAsia="en-US"/>
        </w:rPr>
        <w:t>.</w:t>
      </w:r>
    </w:p>
    <w:p w:rsidR="00D24371" w:rsidRDefault="00D24371" w:rsidP="00D24371">
      <w:pPr>
        <w:rPr>
          <w:rFonts w:cs="Miriam" w:hint="cs"/>
          <w:lang w:eastAsia="en-US"/>
        </w:rPr>
      </w:pPr>
    </w:p>
    <w:p w:rsidR="00D24371" w:rsidRDefault="00D24371" w:rsidP="00D24371">
      <w:pPr>
        <w:rPr>
          <w:rFonts w:cs="Rod" w:hint="cs"/>
          <w:rtl/>
          <w:lang w:eastAsia="en-US"/>
        </w:rPr>
      </w:pPr>
      <w:r>
        <w:rPr>
          <w:rFonts w:cs="Rod" w:hint="cs"/>
          <w:rtl/>
          <w:lang w:eastAsia="en-US"/>
        </w:rPr>
        <w:t xml:space="preserve">נימא מסייע ליה: "השאילני פרתך" ואמר ליה "ביד מי" ואמר ליה הכישהּ במקל והיא תבא" - כיון שיצאת מרשות משאיל ומתה </w:t>
      </w:r>
      <w:r>
        <w:rPr>
          <w:rFonts w:cs="Rod"/>
          <w:rtl/>
          <w:lang w:eastAsia="en-US"/>
        </w:rPr>
        <w:t>–</w:t>
      </w:r>
      <w:r>
        <w:rPr>
          <w:rFonts w:cs="Rod" w:hint="cs"/>
          <w:rtl/>
          <w:lang w:eastAsia="en-US"/>
        </w:rPr>
        <w:t xml:space="preserve"> חייב.</w:t>
      </w:r>
    </w:p>
    <w:p w:rsidR="00D24371" w:rsidRDefault="00D24371" w:rsidP="00D24371">
      <w:pPr>
        <w:rPr>
          <w:rFonts w:cs="Rod" w:hint="cs"/>
          <w:rtl/>
          <w:lang w:eastAsia="en-US"/>
        </w:rPr>
      </w:pPr>
      <w:r>
        <w:rPr>
          <w:rFonts w:cs="Rod" w:hint="cs"/>
          <w:rtl/>
          <w:lang w:eastAsia="en-US"/>
        </w:rPr>
        <w:t xml:space="preserve">אמר רב אשי: הכא במאי עסקינן? - כגון שהיתה חצרו של שואל לפנים מחצרו של משאיל </w:t>
      </w:r>
      <w:r>
        <w:rPr>
          <w:rFonts w:cs="Miriam"/>
          <w:szCs w:val="20"/>
          <w:rtl/>
          <w:lang w:eastAsia="en-US"/>
        </w:rPr>
        <w:t>(</w:t>
      </w:r>
      <w:r>
        <w:rPr>
          <w:rFonts w:cs="Miriam" w:hint="cs"/>
          <w:szCs w:val="20"/>
          <w:rtl/>
          <w:lang w:eastAsia="en-US"/>
        </w:rPr>
        <w:t>שחצרו של משאיל פתוחה לרשות הרבים, וחצר השואל לפנים ממנו, ופתוחה לחצרו של משאיל: שאין נכנסין ויוצאין לחצרו של שואל אלא דרך חצרו של משאיל:</w:t>
      </w:r>
      <w:r>
        <w:rPr>
          <w:rFonts w:cs="Miriam"/>
          <w:szCs w:val="20"/>
          <w:rtl/>
          <w:lang w:eastAsia="en-US"/>
        </w:rPr>
        <w:t>)</w:t>
      </w:r>
      <w:r>
        <w:rPr>
          <w:rFonts w:cs="Rod"/>
          <w:rtl/>
          <w:lang w:eastAsia="en-US"/>
        </w:rPr>
        <w:t xml:space="preserve"> </w:t>
      </w:r>
      <w:r>
        <w:rPr>
          <w:rFonts w:cs="Rod" w:hint="cs"/>
          <w:rtl/>
          <w:lang w:eastAsia="en-US"/>
        </w:rPr>
        <w:t xml:space="preserve">דכי משלחה לה ודאי להתם אזלא </w:t>
      </w:r>
      <w:r>
        <w:rPr>
          <w:rFonts w:cs="Miriam"/>
          <w:szCs w:val="20"/>
          <w:rtl/>
          <w:lang w:eastAsia="en-US"/>
        </w:rPr>
        <w:t>(</w:t>
      </w:r>
      <w:r>
        <w:rPr>
          <w:rFonts w:cs="Miriam" w:hint="cs"/>
          <w:szCs w:val="20"/>
          <w:rtl/>
          <w:lang w:eastAsia="en-US"/>
        </w:rPr>
        <w:t>דהתם סמכא דעתיה דשואל דמשיעמדו הבעלים לפניה להטותה לצד חצרו של שואל, ומחי לה בחוטרא - ודאי להתם ריהטא; וההוא - הוא דמשעבד שואל נפשיה; אבל אם היתה צריכה לבא דרך רשות הרבים - לעולם אימא לך: אפילו אמר ליה הכי - לא סמכא דעתיה שיפקירנה המשאיל בלא שומר, ולא שעבד נפשיה [</w:t>
      </w:r>
      <w:r>
        <w:rPr>
          <w:rFonts w:ascii="Courier New" w:hAnsi="Courier New" w:cs="Courier New" w:hint="cs"/>
          <w:sz w:val="18"/>
          <w:szCs w:val="18"/>
          <w:rtl/>
          <w:lang w:eastAsia="en-US"/>
        </w:rPr>
        <w:t>השואל</w:t>
      </w:r>
      <w:r>
        <w:rPr>
          <w:rFonts w:cs="Miriam" w:hint="cs"/>
          <w:szCs w:val="20"/>
          <w:rtl/>
          <w:lang w:eastAsia="en-US"/>
        </w:rPr>
        <w:t>] עד שתבא לידו</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ועוד: אם כך יש לבעל החצר הפנימית רשות לעבור דרך החצר החיצונה, ומדוע לא יוכל שם לעשות קנינים?</w:t>
      </w:r>
      <w:r>
        <w:rPr>
          <w:rFonts w:cs="Courier New" w:hint="cs"/>
          <w:szCs w:val="20"/>
          <w:rtl/>
          <w:lang w:eastAsia="en-US"/>
        </w:rPr>
        <w:t>]</w:t>
      </w:r>
    </w:p>
    <w:p w:rsidR="00D24371" w:rsidRDefault="00D24371" w:rsidP="00D24371">
      <w:pPr>
        <w:rPr>
          <w:rFonts w:cs="Rod" w:hint="cs"/>
          <w:rtl/>
          <w:lang w:eastAsia="en-US"/>
        </w:rPr>
      </w:pPr>
      <w:r>
        <w:rPr>
          <w:rFonts w:cs="Rod" w:hint="cs"/>
          <w:rtl/>
          <w:lang w:eastAsia="en-US"/>
        </w:rPr>
        <w:t>אי הכי מאי למימרא?</w:t>
      </w:r>
    </w:p>
    <w:p w:rsidR="00D24371" w:rsidRDefault="00D24371" w:rsidP="00D24371">
      <w:pPr>
        <w:rPr>
          <w:rFonts w:cs="Rod" w:hint="cs"/>
          <w:rtl/>
          <w:lang w:eastAsia="en-US"/>
        </w:rPr>
      </w:pPr>
      <w:r>
        <w:rPr>
          <w:rFonts w:cs="Rod" w:hint="cs"/>
          <w:rtl/>
          <w:lang w:eastAsia="en-US"/>
        </w:rPr>
        <w:t xml:space="preserve">לא, צריכא דאיכא גזייתא </w:t>
      </w:r>
      <w:r>
        <w:rPr>
          <w:rFonts w:cs="Miriam"/>
          <w:szCs w:val="20"/>
          <w:rtl/>
          <w:lang w:eastAsia="en-US"/>
        </w:rPr>
        <w:t>(</w:t>
      </w:r>
      <w:r>
        <w:rPr>
          <w:rFonts w:cs="Miriam" w:hint="cs"/>
          <w:szCs w:val="20"/>
          <w:rtl/>
          <w:lang w:eastAsia="en-US"/>
        </w:rPr>
        <w:t xml:space="preserve">שיש בחצר המשאיל זויות ועוקצין שיכולה לסור שם ולהשמט במחבא; דשטול"ט בלע"ז; בלשון </w:t>
      </w:r>
      <w:r>
        <w:rPr>
          <w:rFonts w:cs="Miriam" w:hint="cs"/>
          <w:szCs w:val="16"/>
          <w:rtl/>
          <w:lang w:eastAsia="en-US"/>
        </w:rPr>
        <w:t>(תהלים צ</w:t>
      </w:r>
      <w:r>
        <w:rPr>
          <w:rFonts w:cs="Miriam"/>
          <w:szCs w:val="16"/>
          <w:rtl/>
          <w:lang w:eastAsia="en-US"/>
        </w:rPr>
        <w:t>,</w:t>
      </w:r>
      <w:r>
        <w:rPr>
          <w:rFonts w:cs="Miriam" w:hint="cs"/>
          <w:szCs w:val="16"/>
          <w:rtl/>
          <w:lang w:eastAsia="en-US"/>
        </w:rPr>
        <w:t>י)</w:t>
      </w:r>
      <w:r>
        <w:rPr>
          <w:rFonts w:cs="Miriam" w:hint="cs"/>
          <w:szCs w:val="20"/>
          <w:rtl/>
          <w:lang w:eastAsia="en-US"/>
        </w:rPr>
        <w:t xml:space="preserve"> '</w:t>
      </w:r>
      <w:r>
        <w:rPr>
          <w:rFonts w:cs="Narkisim" w:hint="cs"/>
          <w:szCs w:val="20"/>
          <w:rtl/>
          <w:lang w:eastAsia="en-US"/>
        </w:rPr>
        <w:t>כי גז חיש</w:t>
      </w:r>
      <w:r>
        <w:rPr>
          <w:rFonts w:cs="Miriam" w:hint="cs"/>
          <w:szCs w:val="20"/>
          <w:rtl/>
          <w:lang w:eastAsia="en-US"/>
        </w:rPr>
        <w:t xml:space="preserve">' וכמו </w:t>
      </w:r>
      <w:r>
        <w:rPr>
          <w:rFonts w:cs="Miriam" w:hint="cs"/>
          <w:szCs w:val="16"/>
          <w:rtl/>
          <w:lang w:eastAsia="en-US"/>
        </w:rPr>
        <w:t>(במדבר יא</w:t>
      </w:r>
      <w:r>
        <w:rPr>
          <w:rFonts w:cs="Miriam"/>
          <w:szCs w:val="16"/>
          <w:rtl/>
          <w:lang w:eastAsia="en-US"/>
        </w:rPr>
        <w:t>,</w:t>
      </w:r>
      <w:r>
        <w:rPr>
          <w:rFonts w:cs="Miriam" w:hint="cs"/>
          <w:szCs w:val="16"/>
          <w:rtl/>
          <w:lang w:eastAsia="en-US"/>
        </w:rPr>
        <w:t>לא)</w:t>
      </w:r>
      <w:r>
        <w:rPr>
          <w:rFonts w:cs="Miriam" w:hint="cs"/>
          <w:szCs w:val="20"/>
          <w:rtl/>
          <w:lang w:eastAsia="en-US"/>
        </w:rPr>
        <w:t xml:space="preserve"> '</w:t>
      </w:r>
      <w:r>
        <w:rPr>
          <w:rFonts w:cs="Narkisim" w:hint="cs"/>
          <w:szCs w:val="20"/>
          <w:rtl/>
          <w:lang w:eastAsia="en-US"/>
        </w:rPr>
        <w:t>ויגז שלוים</w:t>
      </w:r>
      <w:r>
        <w:rPr>
          <w:rFonts w:cs="Miriam" w:hint="cs"/>
          <w:szCs w:val="20"/>
          <w:rtl/>
          <w:lang w:eastAsia="en-US"/>
        </w:rPr>
        <w:t>'</w:t>
      </w:r>
      <w:r>
        <w:rPr>
          <w:rFonts w:cs="Miriam"/>
          <w:szCs w:val="20"/>
          <w:rtl/>
          <w:lang w:eastAsia="en-US"/>
        </w:rPr>
        <w:t>)</w:t>
      </w:r>
      <w:r>
        <w:rPr>
          <w:rFonts w:cs="Rod" w:hint="cs"/>
          <w:rtl/>
          <w:lang w:eastAsia="en-US"/>
        </w:rPr>
        <w:t xml:space="preserve">: מהו דתימא לא סמכא דעתיה, דלמא קיימא התם ולא אתיא אזלא להדיא - קא משמע לן דסמכא דעתיה </w:t>
      </w:r>
      <w:r>
        <w:rPr>
          <w:rFonts w:cs="Courier New" w:hint="cs"/>
          <w:szCs w:val="20"/>
          <w:rtl/>
          <w:lang w:eastAsia="en-US"/>
        </w:rPr>
        <w:t>[</w:t>
      </w:r>
      <w:r>
        <w:rPr>
          <w:rFonts w:ascii="Courier New" w:hAnsi="Courier New" w:cs="Courier New" w:hint="cs"/>
          <w:sz w:val="16"/>
          <w:szCs w:val="20"/>
          <w:rtl/>
          <w:lang w:eastAsia="en-US"/>
        </w:rPr>
        <w:t xml:space="preserve">ומיד כאשר הכישה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מתחייב השואל, אף על פי שהיא עדיין בחצר המשאיל</w:t>
      </w:r>
      <w:r>
        <w:rPr>
          <w:rFonts w:cs="Courier New" w:hint="cs"/>
          <w:szCs w:val="20"/>
          <w:rtl/>
          <w:lang w:eastAsia="en-US"/>
        </w:rPr>
        <w:t>]</w:t>
      </w:r>
      <w:r>
        <w:rPr>
          <w:rFonts w:cs="Rod" w:hint="cs"/>
          <w:rtl/>
          <w:lang w:eastAsia="en-US"/>
        </w:rPr>
        <w:t>!</w:t>
      </w:r>
    </w:p>
    <w:p w:rsidR="00D24371" w:rsidRDefault="00D24371" w:rsidP="00D24371">
      <w:pPr>
        <w:rPr>
          <w:rFonts w:cs="Rod"/>
          <w:rtl/>
          <w:lang w:eastAsia="en-US"/>
        </w:rPr>
      </w:pPr>
    </w:p>
    <w:p w:rsidR="00D24371" w:rsidRDefault="00D24371" w:rsidP="00D24371">
      <w:pPr>
        <w:rPr>
          <w:rFonts w:cs="Rod" w:hint="cs"/>
          <w:rtl/>
          <w:lang w:eastAsia="en-US"/>
        </w:rPr>
      </w:pPr>
      <w:r>
        <w:rPr>
          <w:rFonts w:cs="Rod" w:hint="cs"/>
          <w:rtl/>
          <w:lang w:eastAsia="en-US"/>
        </w:rPr>
        <w:t xml:space="preserve">אמר רב הונא: השואל קרדום מחבירו: בקע בו </w:t>
      </w:r>
      <w:r>
        <w:rPr>
          <w:rFonts w:cs="Rod"/>
          <w:rtl/>
          <w:lang w:eastAsia="en-US"/>
        </w:rPr>
        <w:t>–</w:t>
      </w:r>
      <w:r>
        <w:rPr>
          <w:rFonts w:cs="Rod" w:hint="cs"/>
          <w:rtl/>
          <w:lang w:eastAsia="en-US"/>
        </w:rPr>
        <w:t xml:space="preserve"> קנאו </w:t>
      </w:r>
      <w:r>
        <w:rPr>
          <w:rFonts w:cs="Miriam"/>
          <w:szCs w:val="20"/>
          <w:rtl/>
          <w:lang w:eastAsia="en-US"/>
        </w:rPr>
        <w:t>(</w:t>
      </w:r>
      <w:r>
        <w:rPr>
          <w:rFonts w:cs="Miriam" w:hint="cs"/>
          <w:szCs w:val="20"/>
          <w:rtl/>
          <w:lang w:eastAsia="en-US"/>
        </w:rPr>
        <w:t>עד שיכלו ימי שאילתו</w:t>
      </w:r>
      <w:r>
        <w:rPr>
          <w:rFonts w:cs="Miriam"/>
          <w:szCs w:val="20"/>
          <w:rtl/>
          <w:lang w:eastAsia="en-US"/>
        </w:rPr>
        <w:t>)</w:t>
      </w:r>
      <w:r>
        <w:rPr>
          <w:rFonts w:cs="Rod" w:hint="cs"/>
          <w:rtl/>
          <w:lang w:eastAsia="en-US"/>
        </w:rPr>
        <w:t xml:space="preserve">; לא בקע בו - לא קנאו </w:t>
      </w:r>
      <w:r>
        <w:rPr>
          <w:rFonts w:cs="Miriam"/>
          <w:szCs w:val="20"/>
          <w:rtl/>
          <w:lang w:eastAsia="en-US"/>
        </w:rPr>
        <w:t>(</w:t>
      </w:r>
      <w:r>
        <w:rPr>
          <w:rFonts w:cs="Miriam" w:hint="cs"/>
          <w:szCs w:val="20"/>
          <w:rtl/>
          <w:lang w:eastAsia="en-US"/>
        </w:rPr>
        <w:t>דקסבר: אין משיכה קונה בשומרים</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למאי?</w:t>
      </w:r>
    </w:p>
    <w:p w:rsidR="00D24371" w:rsidRDefault="00D24371" w:rsidP="00D24371">
      <w:pPr>
        <w:rPr>
          <w:rFonts w:cs="Rod" w:hint="cs"/>
          <w:rtl/>
          <w:lang w:eastAsia="en-US"/>
        </w:rPr>
      </w:pPr>
      <w:r>
        <w:rPr>
          <w:rFonts w:cs="Rod" w:hint="cs"/>
          <w:rtl/>
          <w:lang w:eastAsia="en-US"/>
        </w:rPr>
        <w:t xml:space="preserve">אילימא לאונסין - מאי שנא פרה דמשעת שאילה? אלא לחזרה </w:t>
      </w:r>
      <w:r>
        <w:rPr>
          <w:rFonts w:cs="Miriam"/>
          <w:szCs w:val="20"/>
          <w:rtl/>
          <w:lang w:eastAsia="en-US"/>
        </w:rPr>
        <w:t>(</w:t>
      </w:r>
      <w:r>
        <w:rPr>
          <w:rFonts w:cs="Miriam" w:hint="cs"/>
          <w:szCs w:val="20"/>
          <w:rtl/>
          <w:lang w:eastAsia="en-US"/>
        </w:rPr>
        <w:t>שאם בא המשאיל לחזור ולתובעה ממנו בתוך ימי הזמן שהשאילה לו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בקע בו - לא מצי הדר ביה משאיל; לא בקע בו - מצי משאיל הדר ביה. </w:t>
      </w:r>
    </w:p>
    <w:p w:rsidR="00D24371" w:rsidRDefault="00D24371" w:rsidP="00D24371">
      <w:pPr>
        <w:rPr>
          <w:rFonts w:cs="Miriam" w:hint="cs"/>
          <w:szCs w:val="20"/>
          <w:rtl/>
          <w:lang w:eastAsia="en-US"/>
        </w:rPr>
      </w:pPr>
    </w:p>
    <w:p w:rsidR="00D24371" w:rsidRDefault="00D24371" w:rsidP="00D24371">
      <w:pPr>
        <w:rPr>
          <w:rFonts w:cs="Rod" w:hint="cs"/>
          <w:rtl/>
          <w:lang w:eastAsia="en-US"/>
        </w:rPr>
      </w:pPr>
      <w:r>
        <w:rPr>
          <w:rFonts w:cs="Rod" w:hint="cs"/>
          <w:rtl/>
          <w:lang w:eastAsia="en-US"/>
        </w:rPr>
        <w:t xml:space="preserve">ופליגא דרבי אמי, דאמר רבי אמי: המשאיל קרדום של הקדש - מעל </w:t>
      </w:r>
      <w:r>
        <w:rPr>
          <w:rFonts w:cs="Miriam"/>
          <w:szCs w:val="20"/>
          <w:rtl/>
          <w:lang w:eastAsia="en-US"/>
        </w:rPr>
        <w:t>(</w:t>
      </w:r>
      <w:r>
        <w:rPr>
          <w:rFonts w:cs="Miriam" w:hint="cs"/>
          <w:szCs w:val="20"/>
          <w:rtl/>
          <w:lang w:eastAsia="en-US"/>
        </w:rPr>
        <w:t>המשאיל לשלם להקדש קרן שנהנה בהשאלתו</w:t>
      </w:r>
      <w:r>
        <w:rPr>
          <w:rFonts w:cs="Miriam"/>
          <w:szCs w:val="20"/>
          <w:rtl/>
          <w:lang w:eastAsia="en-US"/>
        </w:rPr>
        <w:t>)</w:t>
      </w:r>
      <w:r>
        <w:rPr>
          <w:rFonts w:cs="Rod" w:hint="cs"/>
          <w:rtl/>
          <w:lang w:eastAsia="en-US"/>
        </w:rPr>
        <w:t>,</w:t>
      </w:r>
      <w:r>
        <w:rPr>
          <w:rFonts w:cs="Rod"/>
          <w:rtl/>
          <w:lang w:eastAsia="en-US"/>
        </w:rPr>
        <w:t xml:space="preserve"> </w:t>
      </w:r>
      <w:r>
        <w:rPr>
          <w:rFonts w:cs="Miriam"/>
          <w:szCs w:val="20"/>
          <w:rtl/>
          <w:lang w:eastAsia="en-US"/>
        </w:rPr>
        <w:t>(</w:t>
      </w:r>
      <w:r>
        <w:rPr>
          <w:rFonts w:cs="Miriam" w:hint="cs"/>
          <w:szCs w:val="20"/>
          <w:rtl/>
          <w:lang w:eastAsia="en-US"/>
        </w:rPr>
        <w:t>ומה היא 'הנאתו'?</w:t>
      </w:r>
      <w:r>
        <w:rPr>
          <w:rFonts w:cs="Miriam"/>
          <w:szCs w:val="20"/>
          <w:rtl/>
          <w:lang w:eastAsia="en-US"/>
        </w:rPr>
        <w:t>)</w:t>
      </w:r>
      <w:r>
        <w:rPr>
          <w:rFonts w:cs="Rod"/>
          <w:rtl/>
          <w:lang w:eastAsia="en-US"/>
        </w:rPr>
        <w:t xml:space="preserve"> </w:t>
      </w:r>
      <w:r>
        <w:rPr>
          <w:rFonts w:cs="Rod" w:hint="cs"/>
          <w:rtl/>
          <w:lang w:eastAsia="en-US"/>
        </w:rPr>
        <w:t xml:space="preserve">לפי טובת הנאה שבו </w:t>
      </w:r>
      <w:r>
        <w:rPr>
          <w:rFonts w:cs="Miriam"/>
          <w:szCs w:val="20"/>
          <w:rtl/>
          <w:lang w:eastAsia="en-US"/>
        </w:rPr>
        <w:t>(</w:t>
      </w:r>
      <w:r>
        <w:rPr>
          <w:rFonts w:cs="Miriam" w:hint="cs"/>
          <w:szCs w:val="20"/>
          <w:rtl/>
          <w:lang w:eastAsia="en-US"/>
        </w:rPr>
        <w:t xml:space="preserve">אומדים בו כמה הוא רוצה להיות נחסר משלו להחזיק לו השואל טובת [הנאה] כזו; 'טובת הנאה' = בונדי"ר בלע"ז </w:t>
      </w:r>
      <w:r>
        <w:rPr>
          <w:rFonts w:cs="Courier New" w:hint="cs"/>
          <w:szCs w:val="16"/>
          <w:rtl/>
          <w:lang w:eastAsia="en-US"/>
        </w:rPr>
        <w:t>[הכרת טובה]</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ואפילו רק אמר שישאיל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הרי יש כבר טובת הנאה כזו, שהרי המקבל כבר מחזיק טובה על הכוונה להשאיל לו</w:t>
      </w:r>
      <w:r>
        <w:rPr>
          <w:rFonts w:cs="Courier New" w:hint="cs"/>
          <w:szCs w:val="20"/>
          <w:rtl/>
          <w:lang w:eastAsia="en-US"/>
        </w:rPr>
        <w:t>]</w:t>
      </w:r>
      <w:r>
        <w:rPr>
          <w:rFonts w:cs="Rod" w:hint="cs"/>
          <w:rtl/>
          <w:lang w:eastAsia="en-US"/>
        </w:rPr>
        <w:t xml:space="preserve">, וחבירו מותר לבקע בו לכתחילה </w:t>
      </w:r>
      <w:r>
        <w:rPr>
          <w:rFonts w:cs="Miriam"/>
          <w:szCs w:val="20"/>
          <w:rtl/>
          <w:lang w:eastAsia="en-US"/>
        </w:rPr>
        <w:t>(</w:t>
      </w:r>
      <w:r>
        <w:rPr>
          <w:rFonts w:cs="Miriam" w:hint="cs"/>
          <w:szCs w:val="20"/>
          <w:rtl/>
          <w:lang w:eastAsia="en-US"/>
        </w:rPr>
        <w:t xml:space="preserve">אפילו ידע לאחר שבא לידו שהוא של הקדש, שמכיון ששגג בו המשאיל ונתחייב דמי טובת הנאה להקדש - יצאת </w:t>
      </w:r>
      <w:r>
        <w:rPr>
          <w:rFonts w:cs="Miriam" w:hint="cs"/>
          <w:szCs w:val="20"/>
          <w:u w:val="single"/>
          <w:rtl/>
          <w:lang w:eastAsia="en-US"/>
        </w:rPr>
        <w:t>הנייתה</w:t>
      </w:r>
      <w:r>
        <w:rPr>
          <w:rFonts w:cs="Miriam" w:hint="cs"/>
          <w:szCs w:val="20"/>
          <w:rtl/>
          <w:lang w:eastAsia="en-US"/>
        </w:rPr>
        <w:t xml:space="preserve"> לחולין</w:t>
      </w:r>
      <w:r>
        <w:rPr>
          <w:rFonts w:cs="Miriam"/>
          <w:szCs w:val="20"/>
          <w:rtl/>
          <w:lang w:eastAsia="en-US"/>
        </w:rPr>
        <w:t>)</w:t>
      </w:r>
      <w:r>
        <w:rPr>
          <w:rFonts w:cs="Rod"/>
          <w:rtl/>
          <w:lang w:eastAsia="en-US"/>
        </w:rPr>
        <w:t xml:space="preserve"> </w:t>
      </w:r>
      <w:r>
        <w:rPr>
          <w:rFonts w:cs="Rod" w:hint="cs"/>
          <w:rtl/>
          <w:lang w:eastAsia="en-US"/>
        </w:rPr>
        <w:t xml:space="preserve">- ואי לא קנאו </w:t>
      </w:r>
      <w:r>
        <w:rPr>
          <w:rFonts w:cs="Miriam"/>
          <w:szCs w:val="20"/>
          <w:rtl/>
          <w:lang w:eastAsia="en-US"/>
        </w:rPr>
        <w:t>(</w:t>
      </w:r>
      <w:r>
        <w:rPr>
          <w:rFonts w:cs="Miriam" w:hint="cs"/>
          <w:szCs w:val="20"/>
          <w:rtl/>
          <w:lang w:eastAsia="en-US"/>
        </w:rPr>
        <w:t>במשיכה</w:t>
      </w:r>
      <w:r>
        <w:rPr>
          <w:rFonts w:cs="Miriam"/>
          <w:szCs w:val="20"/>
          <w:rtl/>
          <w:lang w:eastAsia="en-US"/>
        </w:rPr>
        <w:t>)</w:t>
      </w:r>
      <w:r>
        <w:rPr>
          <w:rFonts w:cs="Rod"/>
          <w:rtl/>
          <w:lang w:eastAsia="en-US"/>
        </w:rPr>
        <w:t xml:space="preserve"> </w:t>
      </w:r>
      <w:r>
        <w:rPr>
          <w:rFonts w:cs="Rod" w:hint="cs"/>
          <w:rtl/>
          <w:lang w:eastAsia="en-US"/>
        </w:rPr>
        <w:t xml:space="preserve">- אמאי מעל </w:t>
      </w:r>
      <w:r>
        <w:rPr>
          <w:rFonts w:cs="Miriam"/>
          <w:szCs w:val="20"/>
          <w:rtl/>
          <w:lang w:eastAsia="en-US"/>
        </w:rPr>
        <w:t>(</w:t>
      </w:r>
      <w:r>
        <w:rPr>
          <w:rFonts w:cs="Miriam" w:hint="cs"/>
          <w:szCs w:val="20"/>
          <w:rtl/>
          <w:lang w:eastAsia="en-US"/>
        </w:rPr>
        <w:t>המשאיל עד שיבקע בו השואל</w:t>
      </w:r>
      <w:r>
        <w:rPr>
          <w:rFonts w:cs="Miriam"/>
          <w:szCs w:val="20"/>
          <w:rtl/>
          <w:lang w:eastAsia="en-US"/>
        </w:rPr>
        <w:t>)</w:t>
      </w:r>
      <w:r>
        <w:rPr>
          <w:rFonts w:cs="Rod" w:hint="cs"/>
          <w:rtl/>
          <w:lang w:eastAsia="en-US"/>
        </w:rPr>
        <w:t>, ואמאי חבירו מותר לבקע בו לכתחילה? ניהדריה ולא ליקנייה ולא לימעול!</w:t>
      </w:r>
    </w:p>
    <w:p w:rsidR="00D24371" w:rsidRDefault="00D24371" w:rsidP="00D24371">
      <w:pPr>
        <w:rPr>
          <w:rFonts w:cs="Rod" w:hint="cs"/>
          <w:rtl/>
          <w:lang w:eastAsia="en-US"/>
        </w:rPr>
      </w:pPr>
      <w:r>
        <w:rPr>
          <w:rFonts w:cs="Rod" w:hint="cs"/>
          <w:rtl/>
          <w:lang w:eastAsia="en-US"/>
        </w:rPr>
        <w:t xml:space="preserve">ופליגא </w:t>
      </w:r>
      <w:r>
        <w:rPr>
          <w:rFonts w:cs="Miriam"/>
          <w:szCs w:val="20"/>
          <w:rtl/>
          <w:lang w:eastAsia="en-US"/>
        </w:rPr>
        <w:t>(</w:t>
      </w:r>
      <w:r>
        <w:rPr>
          <w:rFonts w:cs="Miriam" w:hint="cs"/>
          <w:szCs w:val="20"/>
          <w:rtl/>
          <w:lang w:eastAsia="en-US"/>
        </w:rPr>
        <w:t>נמי דרב הונא א</w:t>
      </w:r>
      <w:r>
        <w:rPr>
          <w:rFonts w:cs="Miriam"/>
          <w:szCs w:val="20"/>
          <w:rtl/>
          <w:lang w:eastAsia="en-US"/>
        </w:rPr>
        <w:t>)</w:t>
      </w:r>
      <w:r>
        <w:rPr>
          <w:rFonts w:cs="Rod" w:hint="cs"/>
          <w:rtl/>
          <w:lang w:eastAsia="en-US"/>
        </w:rPr>
        <w:t xml:space="preserve">דרבי אלעזר, דאמר רבי אלעזר: כדרך שתקנו משיכה בלקוחות - כך תקנו משיכה בשומרים. </w:t>
      </w:r>
    </w:p>
    <w:p w:rsidR="00D24371" w:rsidRDefault="00D24371" w:rsidP="00D24371">
      <w:pPr>
        <w:rPr>
          <w:rFonts w:cs="Rod" w:hint="cs"/>
          <w:lang w:eastAsia="en-US"/>
        </w:rPr>
      </w:pPr>
      <w:r>
        <w:rPr>
          <w:rFonts w:cs="Rod" w:hint="cs"/>
          <w:rtl/>
          <w:lang w:eastAsia="en-US"/>
        </w:rPr>
        <w:t>תניא נמי הכי: כשם שתקנו משיכה בלקוחות כך תקנו משיכה בשומרים; וכשם</w:t>
      </w:r>
    </w:p>
    <w:p w:rsidR="00D24371" w:rsidRDefault="00D24371" w:rsidP="00D24371">
      <w:pPr>
        <w:rPr>
          <w:rFonts w:cs="Rod" w:hint="cs"/>
          <w:lang w:eastAsia="en-US"/>
        </w:rPr>
      </w:pPr>
    </w:p>
    <w:p w:rsidR="00D24371" w:rsidRDefault="00D24371" w:rsidP="00D24371">
      <w:pPr>
        <w:rPr>
          <w:rFonts w:cs="Rod" w:hint="cs"/>
          <w:rtl/>
          <w:lang w:eastAsia="en-US"/>
        </w:rPr>
      </w:pPr>
      <w:r>
        <w:rPr>
          <w:rFonts w:cs="Rod"/>
          <w:rtl/>
          <w:lang w:eastAsia="en-US"/>
        </w:rPr>
        <w:t>(</w:t>
      </w:r>
      <w:r>
        <w:rPr>
          <w:rFonts w:cs="Rod" w:hint="cs"/>
          <w:rtl/>
          <w:lang w:eastAsia="en-US"/>
        </w:rPr>
        <w:t>בבא מציעא צט,ב</w:t>
      </w:r>
      <w:r>
        <w:rPr>
          <w:rFonts w:cs="Rod"/>
          <w:rtl/>
          <w:lang w:eastAsia="en-US"/>
        </w:rPr>
        <w:t>)</w:t>
      </w:r>
      <w:r>
        <w:rPr>
          <w:rFonts w:cs="Rod" w:hint="cs"/>
          <w:rtl/>
          <w:lang w:eastAsia="en-US"/>
        </w:rPr>
        <w:tab/>
      </w:r>
    </w:p>
    <w:p w:rsidR="00D24371" w:rsidRDefault="00D24371" w:rsidP="00D24371">
      <w:pPr>
        <w:rPr>
          <w:rFonts w:cs="Rod" w:hint="cs"/>
          <w:rtl/>
          <w:lang w:eastAsia="en-US"/>
        </w:rPr>
      </w:pPr>
      <w:r>
        <w:rPr>
          <w:rFonts w:cs="Rod" w:hint="cs"/>
          <w:rtl/>
          <w:lang w:eastAsia="en-US"/>
        </w:rPr>
        <w:t xml:space="preserve">שקרקע נקנית בכסף ובשטר ובחזקה </w:t>
      </w:r>
      <w:r>
        <w:rPr>
          <w:rFonts w:cs="Miriam"/>
          <w:szCs w:val="20"/>
          <w:rtl/>
          <w:lang w:eastAsia="en-US"/>
        </w:rPr>
        <w:t>(</w:t>
      </w:r>
      <w:r>
        <w:rPr>
          <w:rFonts w:cs="Miriam" w:hint="cs"/>
          <w:szCs w:val="20"/>
          <w:rtl/>
          <w:lang w:eastAsia="en-US"/>
        </w:rPr>
        <w:t xml:space="preserve">דנעל ופרץ וגדר כל שהוא; ובמסכת קדושין </w:t>
      </w:r>
      <w:r>
        <w:rPr>
          <w:rFonts w:cs="Miriam" w:hint="cs"/>
          <w:szCs w:val="16"/>
          <w:rtl/>
          <w:lang w:eastAsia="en-US"/>
        </w:rPr>
        <w:t>(דף כו,א)</w:t>
      </w:r>
      <w:r>
        <w:rPr>
          <w:rFonts w:cs="Miriam" w:hint="cs"/>
          <w:szCs w:val="20"/>
          <w:rtl/>
          <w:lang w:eastAsia="en-US"/>
        </w:rPr>
        <w:t xml:space="preserve"> ילפינן להו</w:t>
      </w:r>
      <w:r>
        <w:rPr>
          <w:rFonts w:cs="Miriam"/>
          <w:szCs w:val="20"/>
          <w:rtl/>
          <w:lang w:eastAsia="en-US"/>
        </w:rPr>
        <w:t>)</w:t>
      </w:r>
      <w:r>
        <w:rPr>
          <w:rFonts w:cs="Rod"/>
          <w:rtl/>
          <w:lang w:eastAsia="en-US"/>
        </w:rPr>
        <w:t xml:space="preserve"> </w:t>
      </w:r>
      <w:r>
        <w:rPr>
          <w:rFonts w:cs="Rod" w:hint="cs"/>
          <w:rtl/>
          <w:lang w:eastAsia="en-US"/>
        </w:rPr>
        <w:t>- כך שכירות נקנה בכסף ובשטר ובחזקה.</w:t>
      </w:r>
    </w:p>
    <w:p w:rsidR="00D24371" w:rsidRDefault="00D24371" w:rsidP="00D24371">
      <w:pPr>
        <w:rPr>
          <w:rFonts w:cs="Rod" w:hint="cs"/>
          <w:rtl/>
          <w:lang w:eastAsia="en-US"/>
        </w:rPr>
      </w:pPr>
      <w:r>
        <w:rPr>
          <w:rFonts w:cs="Rod" w:hint="cs"/>
          <w:rtl/>
          <w:lang w:eastAsia="en-US"/>
        </w:rPr>
        <w:t xml:space="preserve">'שכירות' </w:t>
      </w:r>
      <w:r>
        <w:rPr>
          <w:rFonts w:cs="Miriam"/>
          <w:szCs w:val="20"/>
          <w:rtl/>
          <w:lang w:eastAsia="en-US"/>
        </w:rPr>
        <w:t>(</w:t>
      </w:r>
      <w:r>
        <w:rPr>
          <w:rFonts w:cs="Miriam" w:hint="cs"/>
          <w:szCs w:val="20"/>
          <w:rtl/>
          <w:lang w:eastAsia="en-US"/>
        </w:rPr>
        <w:t>קסלקא דעתא: שכר בהמה וכלים</w:t>
      </w:r>
      <w:r>
        <w:rPr>
          <w:rFonts w:cs="Miriam"/>
          <w:szCs w:val="20"/>
          <w:rtl/>
          <w:lang w:eastAsia="en-US"/>
        </w:rPr>
        <w:t>)</w:t>
      </w:r>
      <w:r>
        <w:rPr>
          <w:rFonts w:cs="Rod" w:hint="cs"/>
          <w:rtl/>
          <w:lang w:eastAsia="en-US"/>
        </w:rPr>
        <w:t xml:space="preserve">? מאי עבידתיה </w:t>
      </w:r>
      <w:r>
        <w:rPr>
          <w:rFonts w:cs="Miriam"/>
          <w:szCs w:val="20"/>
          <w:rtl/>
          <w:lang w:eastAsia="en-US"/>
        </w:rPr>
        <w:t>(</w:t>
      </w:r>
      <w:r>
        <w:rPr>
          <w:rFonts w:cs="Miriam" w:hint="cs"/>
          <w:szCs w:val="20"/>
          <w:rtl/>
          <w:lang w:eastAsia="en-US"/>
        </w:rPr>
        <w:t>להקנות 'עד שימשוך', ומאי 'חזקה בלא משיכה' משכחת ליה</w:t>
      </w:r>
      <w:r>
        <w:rPr>
          <w:rFonts w:cs="Miriam"/>
          <w:szCs w:val="20"/>
          <w:rtl/>
          <w:lang w:eastAsia="en-US"/>
        </w:rPr>
        <w:t>)</w:t>
      </w:r>
      <w:r>
        <w:rPr>
          <w:rFonts w:cs="Rod" w:hint="cs"/>
          <w:rtl/>
          <w:lang w:eastAsia="en-US"/>
        </w:rPr>
        <w:t xml:space="preserve">? </w:t>
      </w:r>
    </w:p>
    <w:p w:rsidR="00D24371" w:rsidRDefault="00D24371" w:rsidP="00D24371">
      <w:pPr>
        <w:rPr>
          <w:rFonts w:cs="Rod" w:hint="cs"/>
          <w:rtl/>
          <w:lang w:eastAsia="en-US"/>
        </w:rPr>
      </w:pPr>
      <w:r>
        <w:rPr>
          <w:rFonts w:cs="Rod" w:hint="cs"/>
          <w:rtl/>
          <w:lang w:eastAsia="en-US"/>
        </w:rPr>
        <w:t xml:space="preserve">אמר רב חסדא: שכירות קרקע </w:t>
      </w:r>
      <w:r>
        <w:rPr>
          <w:rFonts w:cs="Miriam"/>
          <w:szCs w:val="20"/>
          <w:rtl/>
          <w:lang w:eastAsia="en-US"/>
        </w:rPr>
        <w:t>(</w:t>
      </w:r>
      <w:r>
        <w:rPr>
          <w:rFonts w:cs="Miriam" w:hint="cs"/>
          <w:szCs w:val="20"/>
          <w:rtl/>
          <w:lang w:eastAsia="en-US"/>
        </w:rPr>
        <w:t>השכיר לו ביתו: משנתן לו כסף או שכתבו לו בעלים "ביתי מושכן לך" ומסר לו השטר, או שהחזיק בו השוכר - אין אחד מהם יכול לחזור</w:t>
      </w:r>
      <w:r>
        <w:rPr>
          <w:rFonts w:cs="Miriam"/>
          <w:szCs w:val="20"/>
          <w:rtl/>
          <w:lang w:eastAsia="en-US"/>
        </w:rPr>
        <w:t>)</w:t>
      </w:r>
      <w:r>
        <w:rPr>
          <w:rFonts w:cs="Rod" w:hint="cs"/>
          <w:rtl/>
          <w:lang w:eastAsia="en-US"/>
        </w:rPr>
        <w:t>.</w:t>
      </w:r>
    </w:p>
    <w:p w:rsidR="00D24371" w:rsidRDefault="00D24371" w:rsidP="00D24371">
      <w:pPr>
        <w:rPr>
          <w:rFonts w:cs="Rod" w:hint="cs"/>
          <w:rtl/>
          <w:lang w:eastAsia="en-US"/>
        </w:rPr>
      </w:pPr>
    </w:p>
    <w:p w:rsidR="00D24371" w:rsidRDefault="00D24371" w:rsidP="00D24371">
      <w:pPr>
        <w:rPr>
          <w:rFonts w:cs="Miriam" w:hint="cs"/>
          <w:lang w:eastAsia="en-US"/>
        </w:rPr>
      </w:pPr>
      <w:r>
        <w:rPr>
          <w:rFonts w:cs="Rod" w:hint="cs"/>
          <w:rtl/>
          <w:lang w:eastAsia="en-US"/>
        </w:rPr>
        <w:t xml:space="preserve">אמר שמואל: האי מאן דגזיל חביצא דתמרי </w:t>
      </w:r>
      <w:r>
        <w:rPr>
          <w:rFonts w:cs="Miriam"/>
          <w:szCs w:val="20"/>
          <w:rtl/>
          <w:lang w:eastAsia="en-US"/>
        </w:rPr>
        <w:t>(</w:t>
      </w:r>
      <w:r>
        <w:rPr>
          <w:rFonts w:cs="Miriam" w:hint="cs"/>
          <w:szCs w:val="20"/>
          <w:rtl/>
          <w:lang w:eastAsia="en-US"/>
        </w:rPr>
        <w:t>תמרים המדובקים יחד קרי 'חביצא'</w:t>
      </w:r>
      <w:r>
        <w:rPr>
          <w:rFonts w:cs="Miriam"/>
          <w:szCs w:val="20"/>
          <w:rtl/>
          <w:lang w:eastAsia="en-US"/>
        </w:rPr>
        <w:t>)</w:t>
      </w:r>
      <w:r>
        <w:rPr>
          <w:rFonts w:cs="Rod"/>
          <w:rtl/>
          <w:lang w:eastAsia="en-US"/>
        </w:rPr>
        <w:t xml:space="preserve"> </w:t>
      </w:r>
      <w:r>
        <w:rPr>
          <w:rFonts w:cs="Rod" w:hint="cs"/>
          <w:rtl/>
          <w:lang w:eastAsia="en-US"/>
        </w:rPr>
        <w:t xml:space="preserve">מחבירו ואית בה חמשים תמרי: אגב הדדי מזדבנן בחמישים נכי חדא, חדא חדא מזדבנן בחמישים </w:t>
      </w:r>
      <w:r>
        <w:rPr>
          <w:rFonts w:cs="Miriam"/>
          <w:szCs w:val="20"/>
          <w:rtl/>
          <w:lang w:eastAsia="en-US"/>
        </w:rPr>
        <w:t>(</w:t>
      </w:r>
      <w:r>
        <w:rPr>
          <w:rFonts w:cs="Miriam" w:hint="cs"/>
          <w:szCs w:val="20"/>
          <w:rtl/>
          <w:lang w:eastAsia="en-US"/>
        </w:rPr>
        <w:t>הלוקח יחד אינו נותן בהם אלא מ"ט פרוטות, כדי שיחזור וימכור אחת אחת וישכור פרוטה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להדיוט משלם חמשים נכי חדא </w:t>
      </w:r>
      <w:r>
        <w:rPr>
          <w:rFonts w:cs="Miriam"/>
          <w:szCs w:val="20"/>
          <w:rtl/>
          <w:lang w:eastAsia="en-US"/>
        </w:rPr>
        <w:t>(</w:t>
      </w:r>
      <w:r>
        <w:rPr>
          <w:rFonts w:cs="Miriam" w:hint="cs"/>
          <w:szCs w:val="20"/>
          <w:rtl/>
          <w:lang w:eastAsia="en-US"/>
        </w:rPr>
        <w:t>אם משל הדיוט - הוא משלם לו כמו שהן נמכרין ביחד, ואין מדקדקין להחמיר עליו, כדקאמר טעמא לקמן: שמין בית סאה וכו'</w:t>
      </w:r>
      <w:r>
        <w:rPr>
          <w:rFonts w:cs="Miriam"/>
          <w:szCs w:val="20"/>
          <w:rtl/>
          <w:lang w:eastAsia="en-US"/>
        </w:rPr>
        <w:t>)</w:t>
      </w:r>
      <w:r>
        <w:rPr>
          <w:rFonts w:cs="Rod" w:hint="cs"/>
          <w:rtl/>
          <w:lang w:eastAsia="en-US"/>
        </w:rPr>
        <w:t xml:space="preserve">, להקדש - משלם חמשים וחומשייהו, מה שאין כן </w:t>
      </w:r>
      <w:r>
        <w:rPr>
          <w:rFonts w:cs="Miriam"/>
          <w:szCs w:val="20"/>
          <w:rtl/>
          <w:lang w:eastAsia="en-US"/>
        </w:rPr>
        <w:t>(</w:t>
      </w:r>
      <w:r>
        <w:rPr>
          <w:rFonts w:cs="Miriam" w:hint="cs"/>
          <w:szCs w:val="20"/>
          <w:rtl/>
          <w:lang w:eastAsia="en-US"/>
        </w:rPr>
        <w:t>הקדש אחומשין קאי</w:t>
      </w:r>
      <w:r>
        <w:rPr>
          <w:rFonts w:cs="Miriam"/>
          <w:szCs w:val="20"/>
          <w:rtl/>
          <w:lang w:eastAsia="en-US"/>
        </w:rPr>
        <w:t>)</w:t>
      </w:r>
      <w:r>
        <w:rPr>
          <w:rFonts w:cs="Rod"/>
          <w:rtl/>
          <w:lang w:eastAsia="en-US"/>
        </w:rPr>
        <w:t xml:space="preserve"> </w:t>
      </w:r>
      <w:r>
        <w:rPr>
          <w:rFonts w:cs="Rod" w:hint="cs"/>
          <w:rtl/>
          <w:lang w:eastAsia="en-US"/>
        </w:rPr>
        <w:t xml:space="preserve">במזיק: דלא משלם חומשא, דאמר מר </w:t>
      </w:r>
      <w:r>
        <w:rPr>
          <w:rFonts w:cs="Miriam" w:hint="cs"/>
          <w:szCs w:val="16"/>
          <w:rtl/>
          <w:lang w:eastAsia="en-US"/>
        </w:rPr>
        <w:t xml:space="preserve">[ויקרא כב,יד: </w:t>
      </w:r>
      <w:r>
        <w:rPr>
          <w:rFonts w:cs="Narkisim" w:hint="cs"/>
          <w:szCs w:val="20"/>
          <w:rtl/>
          <w:lang w:eastAsia="en-US"/>
        </w:rPr>
        <w:t>ו]</w:t>
      </w:r>
      <w:r>
        <w:rPr>
          <w:rFonts w:cs="Narkisim" w:hint="cs"/>
          <w:rtl/>
          <w:lang w:eastAsia="en-US"/>
        </w:rPr>
        <w:t>איש כי יאכל קדש</w:t>
      </w:r>
      <w:r>
        <w:rPr>
          <w:rFonts w:cs="Narkisim"/>
          <w:rtl/>
          <w:lang w:eastAsia="en-US"/>
        </w:rPr>
        <w:t xml:space="preserve"> </w:t>
      </w:r>
      <w:r>
        <w:rPr>
          <w:rFonts w:cs="Narkisim"/>
          <w:szCs w:val="20"/>
          <w:rtl/>
          <w:lang w:eastAsia="en-US"/>
        </w:rPr>
        <w:t>[</w:t>
      </w:r>
      <w:r>
        <w:rPr>
          <w:rFonts w:cs="Narkisim" w:hint="cs"/>
          <w:szCs w:val="20"/>
          <w:rtl/>
          <w:lang w:eastAsia="en-US"/>
        </w:rPr>
        <w:t>בשגגה ויסף חמשיתו עליו ונתן לכהן את הקדש</w:t>
      </w:r>
      <w:r>
        <w:rPr>
          <w:rFonts w:cs="Narkisi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כלומר: שנהנה מהקדש</w:t>
      </w:r>
      <w:r>
        <w:rPr>
          <w:rFonts w:cs="Courier New" w:hint="cs"/>
          <w:szCs w:val="20"/>
          <w:rtl/>
          <w:lang w:eastAsia="en-US"/>
        </w:rPr>
        <w:t>]</w:t>
      </w:r>
      <w:r>
        <w:rPr>
          <w:rFonts w:cs="Rod" w:hint="cs"/>
          <w:rtl/>
          <w:lang w:eastAsia="en-US"/>
        </w:rPr>
        <w:t xml:space="preserve"> - פרט למזיק. </w:t>
      </w:r>
    </w:p>
    <w:p w:rsidR="00D24371" w:rsidRDefault="00D24371" w:rsidP="00D24371">
      <w:pPr>
        <w:rPr>
          <w:rFonts w:cs="Miriam" w:hint="cs"/>
          <w:lang w:eastAsia="en-US"/>
        </w:rPr>
      </w:pPr>
    </w:p>
    <w:p w:rsidR="00D24371" w:rsidRDefault="00D24371" w:rsidP="00D24371">
      <w:pPr>
        <w:rPr>
          <w:rFonts w:cs="Rod" w:hint="cs"/>
          <w:rtl/>
          <w:lang w:eastAsia="en-US"/>
        </w:rPr>
      </w:pPr>
      <w:r>
        <w:rPr>
          <w:rFonts w:cs="Rod" w:hint="cs"/>
          <w:rtl/>
          <w:lang w:eastAsia="en-US"/>
        </w:rPr>
        <w:t xml:space="preserve">מתקיף לה רב ביבי בר אביי: להדיוט אמאי משלם חמשים נכי חדא? נימא ליה "אנא חדא חדא הוה מזבנינא </w:t>
      </w:r>
      <w:commentRangeStart w:id="3"/>
      <w:r>
        <w:rPr>
          <w:rFonts w:cs="Rod" w:hint="cs"/>
          <w:rtl/>
          <w:lang w:eastAsia="en-US"/>
        </w:rPr>
        <w:t>להו</w:t>
      </w:r>
      <w:commentRangeEnd w:id="3"/>
      <w:r>
        <w:rPr>
          <w:rStyle w:val="aa"/>
          <w:rFonts w:eastAsia="Rod"/>
          <w:vanish/>
          <w:rtl/>
        </w:rPr>
        <w:commentReference w:id="3"/>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אמר רב הונא בריה דרב יהושע: שמין בית סאה באותה שדה תנן. </w:t>
      </w:r>
      <w:r>
        <w:rPr>
          <w:rFonts w:cs="Miriam"/>
          <w:szCs w:val="20"/>
          <w:rtl/>
          <w:lang w:eastAsia="en-US"/>
        </w:rPr>
        <w:t>(</w:t>
      </w:r>
      <w:r>
        <w:rPr>
          <w:rFonts w:cs="Miriam" w:hint="cs"/>
          <w:szCs w:val="20"/>
          <w:rtl/>
          <w:lang w:eastAsia="en-US"/>
        </w:rPr>
        <w:t xml:space="preserve">גבי ניזקין דשֵׁן, בבבא קמא </w:t>
      </w:r>
      <w:r>
        <w:rPr>
          <w:rFonts w:cs="Miriam" w:hint="cs"/>
          <w:szCs w:val="16"/>
          <w:rtl/>
          <w:lang w:eastAsia="en-US"/>
        </w:rPr>
        <w:t>(דף נה,ב)</w:t>
      </w:r>
      <w:r>
        <w:rPr>
          <w:rFonts w:cs="Miriam" w:hint="cs"/>
          <w:szCs w:val="20"/>
          <w:rtl/>
          <w:lang w:eastAsia="en-US"/>
        </w:rPr>
        <w:t>: '</w:t>
      </w:r>
      <w:r>
        <w:rPr>
          <w:rFonts w:cs="Narkisim" w:hint="cs"/>
          <w:szCs w:val="20"/>
          <w:rtl/>
          <w:lang w:eastAsia="en-US"/>
        </w:rPr>
        <w:t xml:space="preserve">כי יבער איש שדה או כרם </w:t>
      </w:r>
      <w:r>
        <w:rPr>
          <w:rFonts w:cs="Miriam" w:hint="cs"/>
          <w:szCs w:val="20"/>
          <w:rtl/>
          <w:lang w:eastAsia="en-US"/>
        </w:rPr>
        <w:t>וגו'</w:t>
      </w:r>
      <w:r>
        <w:rPr>
          <w:rFonts w:cs="Miriam" w:hint="cs"/>
          <w:szCs w:val="16"/>
          <w:rtl/>
          <w:lang w:eastAsia="en-US"/>
        </w:rPr>
        <w:t xml:space="preserve"> [שמות כב,ד]</w:t>
      </w:r>
      <w:r>
        <w:rPr>
          <w:rFonts w:cs="Miriam" w:hint="cs"/>
          <w:szCs w:val="20"/>
          <w:rtl/>
          <w:lang w:eastAsia="en-US"/>
        </w:rPr>
        <w:t xml:space="preserve">, תנן </w:t>
      </w:r>
      <w:r>
        <w:rPr>
          <w:rFonts w:cs="Miriam" w:hint="cs"/>
          <w:szCs w:val="16"/>
          <w:rtl/>
          <w:lang w:eastAsia="en-US"/>
        </w:rPr>
        <w:t>[בבא קמא פ"ו מ"ב]</w:t>
      </w:r>
      <w:r>
        <w:rPr>
          <w:rFonts w:cs="Miriam" w:hint="cs"/>
          <w:szCs w:val="20"/>
          <w:rtl/>
          <w:lang w:eastAsia="en-US"/>
        </w:rPr>
        <w:t>: '</w:t>
      </w:r>
      <w:r>
        <w:rPr>
          <w:rFonts w:cs="Miriam" w:hint="cs"/>
          <w:i/>
          <w:iCs/>
          <w:szCs w:val="20"/>
          <w:rtl/>
          <w:lang w:eastAsia="en-US"/>
        </w:rPr>
        <w:t>כיצד 'משלמת מה שהזיקה'? שמין בית סאה באותו שדה כמה היתה יפה וכמה היא יפה</w:t>
      </w:r>
      <w:r>
        <w:rPr>
          <w:rFonts w:cs="Miriam" w:hint="cs"/>
          <w:szCs w:val="20"/>
          <w:rtl/>
          <w:lang w:eastAsia="en-US"/>
        </w:rPr>
        <w:t xml:space="preserve">', ואין מדקדקין להיות שמין האכילה לבדה מה היתה שוה הערוגה זו שנאכלת אלא מה נחסר בית סאה מדמיה אם היה בא למכור הקרקע עם זריעתה: מה חסרו דמיו בשביל אכילת ערוגה זו, דהיינו קולא גביה; דהבא לקנות קרקע - לא יניחנו בכך, ובדבר מועט יתפשר בפחות דמים; ומקרא יליף לה בבבא קמא </w:t>
      </w:r>
      <w:r>
        <w:rPr>
          <w:rFonts w:cs="Miriam" w:hint="cs"/>
          <w:szCs w:val="16"/>
          <w:rtl/>
          <w:lang w:eastAsia="en-US"/>
        </w:rPr>
        <w:t>(דף נח,ב)</w:t>
      </w:r>
      <w:r>
        <w:rPr>
          <w:rFonts w:cs="Miriam" w:hint="cs"/>
          <w:szCs w:val="20"/>
          <w:rtl/>
          <w:lang w:eastAsia="en-US"/>
        </w:rPr>
        <w:t>.)</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למימרא דסבר שמואל דין הדיוט לאו כדין גבוה דמי? והתנן </w:t>
      </w:r>
      <w:r>
        <w:rPr>
          <w:rFonts w:cs="Miriam" w:hint="cs"/>
          <w:szCs w:val="16"/>
          <w:rtl/>
          <w:lang w:eastAsia="en-US"/>
        </w:rPr>
        <w:t>[מעילה פ"ה מ"ד; מעילה יט,ב]</w:t>
      </w:r>
      <w:r>
        <w:rPr>
          <w:rFonts w:cs="Rod" w:hint="cs"/>
          <w:rtl/>
          <w:lang w:eastAsia="en-US"/>
        </w:rPr>
        <w:t>: '</w:t>
      </w:r>
      <w:r>
        <w:rPr>
          <w:rFonts w:cs="Rod" w:hint="cs"/>
          <w:i/>
          <w:iCs/>
          <w:rtl/>
          <w:lang w:eastAsia="en-US"/>
        </w:rPr>
        <w:t xml:space="preserve">נטל אבן או קורה מהקדש - לא מעל; נתנה לחבירו - הוא מעל וחבירו לא מעל; בנאה </w:t>
      </w:r>
      <w:r>
        <w:rPr>
          <w:rFonts w:cs="Miriam"/>
          <w:szCs w:val="20"/>
          <w:rtl/>
          <w:lang w:eastAsia="en-US"/>
        </w:rPr>
        <w:t>(</w:t>
      </w:r>
      <w:r>
        <w:rPr>
          <w:rFonts w:cs="Miriam" w:hint="cs"/>
          <w:szCs w:val="20"/>
          <w:rtl/>
          <w:lang w:eastAsia="en-US"/>
        </w:rPr>
        <w:t>גזבר</w:t>
      </w:r>
      <w:r>
        <w:rPr>
          <w:rFonts w:cs="Miriam"/>
          <w:szCs w:val="20"/>
          <w:rtl/>
          <w:lang w:eastAsia="en-US"/>
        </w:rPr>
        <w:t>)</w:t>
      </w:r>
      <w:r>
        <w:rPr>
          <w:rFonts w:cs="Rod"/>
          <w:i/>
          <w:iCs/>
          <w:rtl/>
          <w:lang w:eastAsia="en-US"/>
        </w:rPr>
        <w:t xml:space="preserve"> </w:t>
      </w:r>
      <w:r>
        <w:rPr>
          <w:rFonts w:cs="Rod" w:hint="cs"/>
          <w:i/>
          <w:iCs/>
          <w:rtl/>
          <w:lang w:eastAsia="en-US"/>
        </w:rPr>
        <w:t xml:space="preserve">בתוך ביתו </w:t>
      </w:r>
      <w:r>
        <w:rPr>
          <w:rFonts w:cs="Miriam"/>
          <w:szCs w:val="20"/>
          <w:rtl/>
          <w:lang w:eastAsia="en-US"/>
        </w:rPr>
        <w:t>(</w:t>
      </w:r>
      <w:r>
        <w:rPr>
          <w:rFonts w:cs="Miriam" w:hint="cs"/>
          <w:szCs w:val="20"/>
          <w:rtl/>
          <w:lang w:eastAsia="en-US"/>
        </w:rPr>
        <w:t xml:space="preserve">והתם </w:t>
      </w:r>
      <w:r>
        <w:rPr>
          <w:rFonts w:cs="Miriam"/>
          <w:szCs w:val="20"/>
          <w:rtl/>
          <w:lang w:eastAsia="en-US"/>
        </w:rPr>
        <w:t>(</w:t>
      </w:r>
      <w:r>
        <w:rPr>
          <w:rFonts w:cs="Miriam" w:hint="cs"/>
          <w:szCs w:val="20"/>
          <w:rtl/>
          <w:lang w:eastAsia="en-US"/>
        </w:rPr>
        <w:t xml:space="preserve">במסכת חגיגה </w:t>
      </w:r>
      <w:r>
        <w:rPr>
          <w:rFonts w:cs="Miriam" w:hint="cs"/>
          <w:szCs w:val="16"/>
          <w:rtl/>
          <w:lang w:eastAsia="en-US"/>
        </w:rPr>
        <w:t>(דף י,ב)</w:t>
      </w:r>
      <w:r>
        <w:rPr>
          <w:rFonts w:cs="Miriam"/>
          <w:szCs w:val="20"/>
          <w:rtl/>
          <w:lang w:eastAsia="en-US"/>
        </w:rPr>
        <w:t xml:space="preserve">) </w:t>
      </w:r>
      <w:r>
        <w:rPr>
          <w:rFonts w:cs="Miriam" w:hint="cs"/>
          <w:szCs w:val="20"/>
          <w:rtl/>
          <w:lang w:eastAsia="en-US"/>
        </w:rPr>
        <w:t>אוקימנא כגון שהניחה על פי ארובה דלא שנייה</w:t>
      </w:r>
      <w:r>
        <w:rPr>
          <w:rFonts w:cs="Miriam"/>
          <w:szCs w:val="20"/>
          <w:rtl/>
          <w:lang w:eastAsia="en-US"/>
        </w:rPr>
        <w:t>)</w:t>
      </w:r>
      <w:r>
        <w:rPr>
          <w:rFonts w:cs="Rod"/>
          <w:rtl/>
          <w:lang w:eastAsia="en-US"/>
        </w:rPr>
        <w:t xml:space="preserve"> </w:t>
      </w:r>
      <w:r>
        <w:rPr>
          <w:rFonts w:cs="Rod" w:hint="cs"/>
          <w:rtl/>
          <w:lang w:eastAsia="en-US"/>
        </w:rPr>
        <w:t xml:space="preserve">- לא מעל עד שידור תחתיה בשוה פרוטה' </w:t>
      </w:r>
      <w:r>
        <w:rPr>
          <w:rFonts w:cs="Miriam"/>
          <w:szCs w:val="20"/>
          <w:rtl/>
          <w:lang w:eastAsia="en-US"/>
        </w:rPr>
        <w:t>(</w:t>
      </w:r>
      <w:r>
        <w:rPr>
          <w:rFonts w:cs="Miriam" w:hint="cs"/>
          <w:szCs w:val="20"/>
          <w:rtl/>
          <w:lang w:eastAsia="en-US"/>
        </w:rPr>
        <w:t xml:space="preserve">במסכת חגיגה </w:t>
      </w:r>
      <w:r>
        <w:rPr>
          <w:rFonts w:cs="Miriam" w:hint="cs"/>
          <w:szCs w:val="16"/>
          <w:rtl/>
          <w:lang w:eastAsia="en-US"/>
        </w:rPr>
        <w:t>(דף י,ב)</w:t>
      </w:r>
      <w:r>
        <w:rPr>
          <w:rFonts w:cs="Miriam" w:hint="cs"/>
          <w:szCs w:val="20"/>
          <w:rtl/>
          <w:lang w:eastAsia="en-US"/>
        </w:rPr>
        <w:t xml:space="preserve"> פרכינן: מכדי מישקל שקליה! מה לי בנאה הוא ומה לי נתנה לחבירו? ואוקמינן בגזבר, שאבני קודש מסורין לו עסקינן, דבלאו הכי נמי ברשותו הוה מנחא, הלכך לא מעל בהגבהתו; נתנה לחבירו - הוציאה לחולין שקנאה חבירו במתנתו והוא ישלם להקדש</w:t>
      </w:r>
      <w:r>
        <w:rPr>
          <w:rFonts w:cs="Miriam"/>
          <w:szCs w:val="20"/>
          <w:rtl/>
          <w:lang w:eastAsia="en-US"/>
        </w:rPr>
        <w:t>)</w:t>
      </w:r>
      <w:r>
        <w:rPr>
          <w:rFonts w:cs="Rod" w:hint="cs"/>
          <w:rtl/>
          <w:lang w:eastAsia="en-US"/>
        </w:rPr>
        <w:t xml:space="preserve">; ויתיב רבי אבהו קמיה דרבי יוחנן ויתיב וקאמר משמיה דשמואל: זאת </w:t>
      </w:r>
      <w:r>
        <w:rPr>
          <w:rFonts w:cs="Miriam"/>
          <w:szCs w:val="20"/>
          <w:rtl/>
          <w:lang w:eastAsia="en-US"/>
        </w:rPr>
        <w:t>(</w:t>
      </w:r>
      <w:r>
        <w:rPr>
          <w:rFonts w:cs="Miriam" w:hint="cs"/>
          <w:szCs w:val="20"/>
          <w:rtl/>
          <w:lang w:eastAsia="en-US"/>
        </w:rPr>
        <w:t xml:space="preserve">דכי דר תחתיה </w:t>
      </w:r>
      <w:r>
        <w:rPr>
          <w:rFonts w:cs="Miriam"/>
          <w:szCs w:val="20"/>
          <w:rtl/>
          <w:lang w:eastAsia="en-US"/>
        </w:rPr>
        <w:t>–</w:t>
      </w:r>
      <w:r>
        <w:rPr>
          <w:rFonts w:cs="Miriam" w:hint="cs"/>
          <w:szCs w:val="20"/>
          <w:rtl/>
          <w:lang w:eastAsia="en-US"/>
        </w:rPr>
        <w:t xml:space="preserve"> מעל, ואף על גב דלא שנייה</w:t>
      </w:r>
      <w:r>
        <w:rPr>
          <w:rFonts w:cs="Miriam"/>
          <w:szCs w:val="20"/>
          <w:rtl/>
          <w:lang w:eastAsia="en-US"/>
        </w:rPr>
        <w:t>)</w:t>
      </w:r>
      <w:r>
        <w:rPr>
          <w:rFonts w:cs="Rod"/>
          <w:rtl/>
          <w:lang w:eastAsia="en-US"/>
        </w:rPr>
        <w:t xml:space="preserve"> </w:t>
      </w:r>
      <w:r>
        <w:rPr>
          <w:rFonts w:cs="Rod" w:hint="cs"/>
          <w:rtl/>
          <w:lang w:eastAsia="en-US"/>
        </w:rPr>
        <w:t xml:space="preserve">אומרת: הדר בחצר חבירו שלא מדעתו - צריך להעלות לו שכר </w:t>
      </w:r>
      <w:r>
        <w:rPr>
          <w:rFonts w:cs="Miriam"/>
          <w:szCs w:val="20"/>
          <w:rtl/>
          <w:lang w:eastAsia="en-US"/>
        </w:rPr>
        <w:t>(</w:t>
      </w:r>
      <w:r>
        <w:rPr>
          <w:rFonts w:cs="Miriam" w:hint="cs"/>
          <w:szCs w:val="20"/>
          <w:rtl/>
          <w:lang w:eastAsia="en-US"/>
        </w:rPr>
        <w:t xml:space="preserve">אפילו בחצר דלא קיימא לאגרא, דהוה ליה 'זה נהנה וזה לא חסר': דהא הכא שלא מדעת הקדש דר, וקאמר דמשלם מעילה להקדש; ומדקאמר 'זאת אומרת' - </w:t>
      </w:r>
      <w:r>
        <w:rPr>
          <w:rFonts w:cs="Miriam" w:hint="cs"/>
          <w:szCs w:val="20"/>
          <w:u w:val="single"/>
          <w:rtl/>
          <w:lang w:eastAsia="en-US"/>
        </w:rPr>
        <w:t>שמע מינה יליף הדיוט מהקדש לדקדק אחריו</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rtl/>
          <w:lang w:eastAsia="en-US"/>
        </w:rPr>
      </w:pPr>
      <w:r>
        <w:rPr>
          <w:rFonts w:cs="Rod" w:hint="cs"/>
          <w:rtl/>
          <w:lang w:eastAsia="en-US"/>
        </w:rPr>
        <w:t>&lt;</w:t>
      </w:r>
      <w:r>
        <w:rPr>
          <w:rFonts w:cs="Rod" w:hint="cs"/>
          <w:strike/>
          <w:rtl/>
          <w:lang w:eastAsia="en-US"/>
        </w:rPr>
        <w:t>א"ל רבי יוחנן</w:t>
      </w:r>
      <w:r>
        <w:rPr>
          <w:rFonts w:cs="Rod" w:hint="cs"/>
          <w:rtl/>
          <w:lang w:eastAsia="en-US"/>
        </w:rPr>
        <w:t xml:space="preserve">&gt; הדר ביה שמואל מההיא </w:t>
      </w:r>
      <w:r>
        <w:rPr>
          <w:rFonts w:cs="Miriam"/>
          <w:szCs w:val="20"/>
          <w:rtl/>
          <w:lang w:eastAsia="en-US"/>
        </w:rPr>
        <w:t>(</w:t>
      </w:r>
      <w:r>
        <w:rPr>
          <w:rFonts w:cs="Miriam" w:hint="cs"/>
          <w:szCs w:val="20"/>
          <w:rtl/>
          <w:lang w:eastAsia="en-US"/>
        </w:rPr>
        <w:t>ולא יליף מיניה 'הדר בחצר חבירו שלא מדעתו של בעל הבית', דהא שמעינן ליה הכא דלא משוי דין הדיוט כהקדש</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rtl/>
          <w:lang w:eastAsia="en-US"/>
        </w:rPr>
      </w:pPr>
      <w:r>
        <w:rPr>
          <w:rFonts w:cs="Rod" w:hint="cs"/>
          <w:rtl/>
          <w:lang w:eastAsia="en-US"/>
        </w:rPr>
        <w:t>וממאי דמההיא הדר ביה? דלמא מהא הדר?</w:t>
      </w:r>
    </w:p>
    <w:p w:rsidR="00D24371" w:rsidRDefault="00D24371" w:rsidP="00D24371">
      <w:pPr>
        <w:rPr>
          <w:rFonts w:cs="Rod" w:hint="cs"/>
          <w:rtl/>
          <w:lang w:eastAsia="en-US"/>
        </w:rPr>
      </w:pPr>
      <w:r>
        <w:rPr>
          <w:rFonts w:cs="Rod" w:hint="cs"/>
          <w:rtl/>
          <w:lang w:eastAsia="en-US"/>
        </w:rPr>
        <w:t xml:space="preserve">לא, מההיא הדר ביה, כדרבא, דאמר רבא: הקדש שלא מדעת - כהדיוט מדעת דמי </w:t>
      </w:r>
      <w:r>
        <w:rPr>
          <w:rFonts w:cs="Miriam"/>
          <w:szCs w:val="20"/>
          <w:rtl/>
          <w:lang w:eastAsia="en-US"/>
        </w:rPr>
        <w:t>(</w:t>
      </w:r>
      <w:r>
        <w:rPr>
          <w:rFonts w:cs="Miriam" w:hint="cs"/>
          <w:szCs w:val="20"/>
          <w:rtl/>
          <w:lang w:eastAsia="en-US"/>
        </w:rPr>
        <w:t>שהקדש מונח למעול לכל הבא, ואין מוחה בידו, ורחמנא אמר: מאן דמיתהני למעול, ורחמנא ידע</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lang w:eastAsia="en-US"/>
        </w:rPr>
      </w:pPr>
    </w:p>
    <w:p w:rsidR="00D24371" w:rsidRDefault="00D24371" w:rsidP="00D24371">
      <w:pPr>
        <w:rPr>
          <w:rFonts w:cs="Rod" w:hint="cs"/>
          <w:lang w:eastAsia="en-US"/>
        </w:rPr>
      </w:pPr>
      <w:r>
        <w:rPr>
          <w:rFonts w:cs="Rod" w:hint="cs"/>
          <w:rtl/>
          <w:lang w:eastAsia="en-US"/>
        </w:rPr>
        <w:t xml:space="preserve">אמר רבא: הני שקולאי </w:t>
      </w:r>
      <w:r>
        <w:rPr>
          <w:rFonts w:cs="Miriam"/>
          <w:szCs w:val="20"/>
          <w:rtl/>
          <w:lang w:eastAsia="en-US"/>
        </w:rPr>
        <w:t>(</w:t>
      </w:r>
      <w:r>
        <w:rPr>
          <w:rFonts w:cs="Miriam" w:hint="cs"/>
          <w:szCs w:val="20"/>
          <w:rtl/>
          <w:lang w:eastAsia="en-US"/>
        </w:rPr>
        <w:t>נושאי משאוי</w:t>
      </w:r>
      <w:r>
        <w:rPr>
          <w:rFonts w:cs="Miriam"/>
          <w:szCs w:val="20"/>
          <w:rtl/>
          <w:lang w:eastAsia="en-US"/>
        </w:rPr>
        <w:t>)</w:t>
      </w:r>
      <w:r>
        <w:rPr>
          <w:rFonts w:cs="Rod"/>
          <w:rtl/>
          <w:lang w:eastAsia="en-US"/>
        </w:rPr>
        <w:t xml:space="preserve"> </w:t>
      </w:r>
      <w:r>
        <w:rPr>
          <w:rFonts w:cs="Rod" w:hint="cs"/>
          <w:rtl/>
          <w:lang w:eastAsia="en-US"/>
        </w:rPr>
        <w:t xml:space="preserve">דתברו חביתא דחמרא לחנוואה; ביומא דשוקא - מיזדבנא בחמשה, בשאר יומי מיזדבנא בארבע; אהדרו ליה ביומא דשוקא </w:t>
      </w:r>
      <w:r>
        <w:rPr>
          <w:rFonts w:cs="Miriam"/>
          <w:szCs w:val="20"/>
          <w:rtl/>
          <w:lang w:eastAsia="en-US"/>
        </w:rPr>
        <w:t>(</w:t>
      </w:r>
      <w:r>
        <w:rPr>
          <w:rFonts w:cs="Miriam" w:hint="cs"/>
          <w:szCs w:val="20"/>
          <w:rtl/>
          <w:lang w:eastAsia="en-US"/>
        </w:rPr>
        <w:t>קודם שיגיע יום השוק שיכול למוכרה ביום השוק שיגיע ראשון</w:t>
      </w:r>
      <w:r>
        <w:rPr>
          <w:rFonts w:cs="Miriam"/>
          <w:szCs w:val="20"/>
          <w:rtl/>
          <w:lang w:eastAsia="en-US"/>
        </w:rPr>
        <w:t>)</w:t>
      </w:r>
      <w:r>
        <w:rPr>
          <w:rFonts w:cs="Rod" w:hint="cs"/>
          <w:rtl/>
          <w:lang w:eastAsia="en-US"/>
        </w:rPr>
        <w:t xml:space="preserve"> -</w:t>
      </w:r>
      <w:r>
        <w:rPr>
          <w:rFonts w:cs="Rod"/>
          <w:rtl/>
          <w:lang w:eastAsia="en-US"/>
        </w:rPr>
        <w:t xml:space="preserve"> </w:t>
      </w:r>
      <w:r>
        <w:rPr>
          <w:rFonts w:cs="Rod" w:hint="cs"/>
          <w:rtl/>
          <w:lang w:eastAsia="en-US"/>
        </w:rPr>
        <w:t xml:space="preserve">מהדרו ליה חביתא דחמרא; בשאר יומי מהדרו ליה חמשה </w:t>
      </w:r>
      <w:r>
        <w:rPr>
          <w:rFonts w:cs="Miriam"/>
          <w:szCs w:val="20"/>
          <w:rtl/>
          <w:lang w:eastAsia="en-US"/>
        </w:rPr>
        <w:t>(</w:t>
      </w:r>
      <w:r>
        <w:rPr>
          <w:rFonts w:cs="Miriam" w:hint="cs"/>
          <w:szCs w:val="20"/>
          <w:rtl/>
          <w:lang w:eastAsia="en-US"/>
        </w:rPr>
        <w:t>דאמר להו "אי הוה גבאי ביומא דשוקא - חמשה הוה שוה</w:t>
      </w:r>
      <w:r>
        <w:rPr>
          <w:rFonts w:cs="Miriam"/>
          <w:szCs w:val="20"/>
          <w:rtl/>
          <w:lang w:eastAsia="en-US"/>
        </w:rPr>
        <w:t>)</w:t>
      </w:r>
      <w:r>
        <w:rPr>
          <w:rFonts w:cs="Rod" w:hint="cs"/>
          <w:rtl/>
          <w:lang w:eastAsia="en-US"/>
        </w:rPr>
        <w:t xml:space="preserve">; ולא אמרן </w:t>
      </w:r>
      <w:r>
        <w:rPr>
          <w:rFonts w:cs="Miriam"/>
          <w:szCs w:val="20"/>
          <w:rtl/>
          <w:lang w:eastAsia="en-US"/>
        </w:rPr>
        <w:t>(</w:t>
      </w:r>
      <w:r>
        <w:rPr>
          <w:rFonts w:cs="Miriam" w:hint="cs"/>
          <w:szCs w:val="20"/>
          <w:rtl/>
          <w:lang w:eastAsia="en-US"/>
        </w:rPr>
        <w:t>דמהדרו ליה חמשה</w:t>
      </w:r>
      <w:r>
        <w:rPr>
          <w:rFonts w:cs="Miriam"/>
          <w:szCs w:val="20"/>
          <w:rtl/>
          <w:lang w:eastAsia="en-US"/>
        </w:rPr>
        <w:t>)</w:t>
      </w:r>
      <w:r>
        <w:rPr>
          <w:rFonts w:cs="Rod"/>
          <w:rtl/>
          <w:lang w:eastAsia="en-US"/>
        </w:rPr>
        <w:t xml:space="preserve"> </w:t>
      </w:r>
      <w:r>
        <w:rPr>
          <w:rFonts w:cs="Rod" w:hint="cs"/>
          <w:rtl/>
          <w:lang w:eastAsia="en-US"/>
        </w:rPr>
        <w:t xml:space="preserve">אלא דלא הוה ליה חמרא לזבוני </w:t>
      </w:r>
      <w:r>
        <w:rPr>
          <w:rFonts w:cs="Miriam"/>
          <w:szCs w:val="20"/>
          <w:rtl/>
          <w:lang w:eastAsia="en-US"/>
        </w:rPr>
        <w:t>(</w:t>
      </w:r>
      <w:r>
        <w:rPr>
          <w:rFonts w:cs="Miriam" w:hint="cs"/>
          <w:szCs w:val="20"/>
          <w:rtl/>
          <w:lang w:eastAsia="en-US"/>
        </w:rPr>
        <w:t>אלא דלית לחנוואה חמרא לזבוני, דהשתא ודאי - אי אהדרו ניהליה - הוי מזבין ליה</w:t>
      </w:r>
      <w:r>
        <w:rPr>
          <w:rFonts w:cs="Miriam"/>
          <w:szCs w:val="20"/>
          <w:rtl/>
          <w:lang w:eastAsia="en-US"/>
        </w:rPr>
        <w:t>)</w:t>
      </w:r>
      <w:r>
        <w:rPr>
          <w:rFonts w:cs="Rod" w:hint="cs"/>
          <w:rtl/>
          <w:lang w:eastAsia="en-US"/>
        </w:rPr>
        <w:t xml:space="preserve">, אבל הוה ליה חמרא לזבוני </w:t>
      </w:r>
      <w:r>
        <w:rPr>
          <w:rFonts w:cs="Miriam"/>
          <w:szCs w:val="20"/>
          <w:rtl/>
          <w:lang w:eastAsia="en-US"/>
        </w:rPr>
        <w:t>(</w:t>
      </w:r>
      <w:r>
        <w:rPr>
          <w:rFonts w:cs="Miriam" w:hint="cs"/>
          <w:szCs w:val="20"/>
          <w:rtl/>
          <w:lang w:eastAsia="en-US"/>
        </w:rPr>
        <w:t>ולא זבין</w:t>
      </w:r>
      <w:r>
        <w:rPr>
          <w:rFonts w:cs="Miriam"/>
          <w:szCs w:val="20"/>
          <w:rtl/>
          <w:lang w:eastAsia="en-US"/>
        </w:rPr>
        <w:t>)</w:t>
      </w:r>
      <w:r>
        <w:rPr>
          <w:rFonts w:cs="Rod"/>
          <w:rtl/>
          <w:lang w:eastAsia="en-US"/>
        </w:rPr>
        <w:t xml:space="preserve"> </w:t>
      </w:r>
      <w:r>
        <w:rPr>
          <w:rFonts w:cs="Rod" w:hint="cs"/>
          <w:rtl/>
          <w:lang w:eastAsia="en-US"/>
        </w:rPr>
        <w:t xml:space="preserve">- הא איבעי ליה לזבוני </w:t>
      </w:r>
      <w:r>
        <w:rPr>
          <w:rFonts w:cs="Miriam"/>
          <w:szCs w:val="20"/>
          <w:rtl/>
          <w:lang w:eastAsia="en-US"/>
        </w:rPr>
        <w:t>(</w:t>
      </w:r>
      <w:r>
        <w:rPr>
          <w:rFonts w:cs="Miriam" w:hint="cs"/>
          <w:szCs w:val="20"/>
          <w:rtl/>
          <w:lang w:eastAsia="en-US"/>
        </w:rPr>
        <w:t>גלי דעתיה דלא הוה מזבין, ולא משלמי אלא חביתא דחמרא</w:t>
      </w:r>
      <w:r>
        <w:rPr>
          <w:rFonts w:cs="Miriam"/>
          <w:szCs w:val="20"/>
          <w:rtl/>
          <w:lang w:eastAsia="en-US"/>
        </w:rPr>
        <w:t>)</w:t>
      </w:r>
      <w:r>
        <w:rPr>
          <w:rFonts w:cs="Rod" w:hint="cs"/>
          <w:rtl/>
          <w:lang w:eastAsia="en-US"/>
        </w:rPr>
        <w:t>, ו</w:t>
      </w:r>
      <w:r>
        <w:rPr>
          <w:rFonts w:cs="Miriam"/>
          <w:szCs w:val="20"/>
          <w:rtl/>
          <w:lang w:eastAsia="en-US"/>
        </w:rPr>
        <w:t>(</w:t>
      </w:r>
      <w:r>
        <w:rPr>
          <w:rFonts w:cs="Miriam" w:hint="cs"/>
          <w:szCs w:val="20"/>
          <w:rtl/>
          <w:lang w:eastAsia="en-US"/>
        </w:rPr>
        <w:t>וכי מהדרי ליה נמי חמשה -)</w:t>
      </w:r>
      <w:r>
        <w:rPr>
          <w:rFonts w:cs="Rod"/>
          <w:rtl/>
          <w:lang w:eastAsia="en-US"/>
        </w:rPr>
        <w:t xml:space="preserve"> </w:t>
      </w:r>
      <w:r>
        <w:rPr>
          <w:rFonts w:cs="Rod" w:hint="cs"/>
          <w:rtl/>
          <w:lang w:eastAsia="en-US"/>
        </w:rPr>
        <w:t xml:space="preserve">מנכי ליה </w:t>
      </w:r>
      <w:r>
        <w:rPr>
          <w:rFonts w:cs="Miriam"/>
          <w:szCs w:val="20"/>
          <w:rtl/>
          <w:lang w:eastAsia="en-US"/>
        </w:rPr>
        <w:t>(</w:t>
      </w:r>
      <w:r>
        <w:rPr>
          <w:rFonts w:cs="Miriam" w:hint="cs"/>
          <w:szCs w:val="20"/>
          <w:rtl/>
          <w:lang w:eastAsia="en-US"/>
        </w:rPr>
        <w:t>חנווני מחמשה</w:t>
      </w:r>
      <w:r>
        <w:rPr>
          <w:rFonts w:cs="Miriam"/>
          <w:szCs w:val="20"/>
          <w:rtl/>
          <w:lang w:eastAsia="en-US"/>
        </w:rPr>
        <w:t>)</w:t>
      </w:r>
      <w:r>
        <w:rPr>
          <w:rFonts w:cs="Rod"/>
          <w:rtl/>
          <w:lang w:eastAsia="en-US"/>
        </w:rPr>
        <w:t xml:space="preserve"> </w:t>
      </w:r>
      <w:r>
        <w:rPr>
          <w:rFonts w:cs="Rod" w:hint="cs"/>
          <w:rtl/>
          <w:lang w:eastAsia="en-US"/>
        </w:rPr>
        <w:t xml:space="preserve">אגר טירחיה </w:t>
      </w:r>
      <w:r>
        <w:rPr>
          <w:rFonts w:cs="Miriam"/>
          <w:szCs w:val="20"/>
          <w:rtl/>
          <w:lang w:eastAsia="en-US"/>
        </w:rPr>
        <w:t>(</w:t>
      </w:r>
      <w:r>
        <w:rPr>
          <w:rFonts w:cs="Miriam" w:hint="cs"/>
          <w:szCs w:val="20"/>
          <w:rtl/>
          <w:lang w:eastAsia="en-US"/>
        </w:rPr>
        <w:t>כפועל בטל כמה הוא רוצה לישב ולא למכור יין חבית אחת פרוטה פרוטה וישב בטל</w:t>
      </w:r>
      <w:r>
        <w:rPr>
          <w:rFonts w:cs="Miriam"/>
          <w:szCs w:val="20"/>
          <w:rtl/>
          <w:lang w:eastAsia="en-US"/>
        </w:rPr>
        <w:t>)</w:t>
      </w:r>
      <w:r>
        <w:rPr>
          <w:rFonts w:cs="Rod" w:hint="cs"/>
          <w:rtl/>
          <w:lang w:eastAsia="en-US"/>
        </w:rPr>
        <w:t xml:space="preserve"> ודמי ברזנייתא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יש גורסים 'כרזנייתא', ולפי זה פירוש רש"י הראשון</w:t>
      </w:r>
      <w:r>
        <w:rPr>
          <w:rFonts w:cs="Courier New" w:hint="cs"/>
          <w:szCs w:val="16"/>
          <w:rtl/>
          <w:lang w:eastAsia="en-US"/>
        </w:rPr>
        <w:t>:]</w:t>
      </w:r>
      <w:r>
        <w:rPr>
          <w:rFonts w:cs="Miriam" w:hint="cs"/>
          <w:szCs w:val="20"/>
          <w:rtl/>
          <w:lang w:eastAsia="en-US"/>
        </w:rPr>
        <w:t xml:space="preserve"> </w:t>
      </w:r>
      <w:r>
        <w:rPr>
          <w:rFonts w:cs="Miriam" w:hint="eastAsia"/>
          <w:szCs w:val="20"/>
          <w:rtl/>
          <w:lang w:eastAsia="en-US"/>
        </w:rPr>
        <w:t>שנותנין</w:t>
      </w:r>
      <w:r>
        <w:rPr>
          <w:rFonts w:cs="Miriam"/>
          <w:szCs w:val="20"/>
          <w:rtl/>
          <w:lang w:eastAsia="en-US"/>
        </w:rPr>
        <w:t xml:space="preserve"> </w:t>
      </w:r>
      <w:r>
        <w:rPr>
          <w:rFonts w:cs="Miriam" w:hint="eastAsia"/>
          <w:szCs w:val="20"/>
          <w:rtl/>
          <w:lang w:eastAsia="en-US"/>
        </w:rPr>
        <w:t>למכריז</w:t>
      </w:r>
      <w:r>
        <w:rPr>
          <w:rFonts w:cs="Miriam"/>
          <w:szCs w:val="20"/>
          <w:rtl/>
          <w:lang w:eastAsia="en-US"/>
        </w:rPr>
        <w:t xml:space="preserve"> בעיר על יין בשווקים וברחובות: "</w:t>
      </w:r>
      <w:r>
        <w:rPr>
          <w:rFonts w:cs="Miriam" w:hint="eastAsia"/>
          <w:szCs w:val="20"/>
          <w:rtl/>
          <w:lang w:eastAsia="en-US"/>
        </w:rPr>
        <w:t>יש</w:t>
      </w:r>
      <w:r>
        <w:rPr>
          <w:rFonts w:cs="Miriam"/>
          <w:szCs w:val="20"/>
          <w:rtl/>
          <w:lang w:eastAsia="en-US"/>
        </w:rPr>
        <w:t xml:space="preserve"> בבית פלוני יין למכור")</w:t>
      </w:r>
      <w:r>
        <w:rPr>
          <w:rFonts w:cs="Rod"/>
          <w:rtl/>
          <w:lang w:eastAsia="en-US"/>
        </w:rPr>
        <w:t xml:space="preserve">.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ואם גורסים</w:t>
      </w:r>
      <w:r>
        <w:rPr>
          <w:rFonts w:cs="Courier New" w:hint="cs"/>
          <w:szCs w:val="16"/>
          <w:rtl/>
          <w:lang w:eastAsia="en-US"/>
        </w:rPr>
        <w:t>]</w:t>
      </w:r>
      <w:r>
        <w:rPr>
          <w:rFonts w:cs="Miriam" w:hint="cs"/>
          <w:szCs w:val="20"/>
          <w:rtl/>
          <w:lang w:eastAsia="en-US"/>
        </w:rPr>
        <w:t xml:space="preserve"> 'ברזנייתא' - לשון ברזא; דייש"י בלע"ז; כלומר: יציאת היין הנמכר בברזא בפרוטות; ויש מפרשים שהיו צריכין לשכור אומן לנקב נקב בחבית מפני שהוא של חרס ולתקן ברזא - הנך דמי מְנַכֵּי להו, שהרי פטרוהו מכל אלה.</w:t>
      </w:r>
      <w:r>
        <w:rPr>
          <w:rFonts w:cs="Miriam"/>
          <w:szCs w:val="20"/>
          <w:rtl/>
          <w:lang w:eastAsia="en-US"/>
        </w:rPr>
        <w:t>)</w:t>
      </w:r>
      <w:r>
        <w:rPr>
          <w:rFonts w:cs="Rod"/>
          <w:rtl/>
          <w:lang w:eastAsia="en-US"/>
        </w:rPr>
        <w:t xml:space="preserve"> </w:t>
      </w:r>
    </w:p>
    <w:p w:rsidR="00D24371" w:rsidRDefault="00D24371" w:rsidP="00D24371">
      <w:pPr>
        <w:pStyle w:val="NormalWeb"/>
        <w:bidi/>
        <w:spacing w:before="0" w:beforeAutospacing="0" w:after="0" w:afterAutospacing="0"/>
        <w:rPr>
          <w:rFonts w:cs="Rod" w:hint="cs"/>
          <w:lang w:eastAsia="en-US"/>
        </w:rPr>
      </w:pPr>
    </w:p>
    <w:p w:rsidR="00D24371" w:rsidRDefault="00D24371" w:rsidP="00D24371">
      <w:pPr>
        <w:rPr>
          <w:rFonts w:cs="Rod" w:hint="cs"/>
          <w:rtl/>
          <w:lang w:eastAsia="en-US"/>
        </w:rPr>
      </w:pPr>
      <w:r>
        <w:rPr>
          <w:rFonts w:cs="Rod"/>
          <w:rtl/>
          <w:lang w:eastAsia="en-US"/>
        </w:rPr>
        <w:t>(</w:t>
      </w:r>
      <w:r>
        <w:rPr>
          <w:rFonts w:cs="Rod" w:hint="cs"/>
          <w:rtl/>
          <w:lang w:eastAsia="en-US"/>
        </w:rPr>
        <w:t>בבא מציעא ק,א</w:t>
      </w:r>
      <w:r>
        <w:rPr>
          <w:rFonts w:cs="Rod"/>
          <w:rtl/>
          <w:lang w:eastAsia="en-US"/>
        </w:rPr>
        <w:t>)</w:t>
      </w:r>
      <w:r>
        <w:rPr>
          <w:rFonts w:cs="Rod" w:hint="cs"/>
          <w:rtl/>
          <w:lang w:eastAsia="en-US"/>
        </w:rPr>
        <w:tab/>
      </w:r>
    </w:p>
    <w:p w:rsidR="00D24371" w:rsidRDefault="00D24371" w:rsidP="00D24371">
      <w:pPr>
        <w:rPr>
          <w:rFonts w:cs="Rod" w:hint="cs"/>
          <w:rtl/>
          <w:lang w:eastAsia="en-US"/>
        </w:rPr>
      </w:pPr>
      <w:r>
        <w:rPr>
          <w:rFonts w:cs="Rod" w:hint="cs"/>
          <w:rtl/>
          <w:lang w:eastAsia="en-US"/>
        </w:rPr>
        <w:t>משנה:</w:t>
      </w:r>
    </w:p>
    <w:p w:rsidR="00D24371" w:rsidRDefault="00D24371" w:rsidP="00D24371">
      <w:pPr>
        <w:rPr>
          <w:rFonts w:cs="Miriam" w:hint="cs"/>
          <w:szCs w:val="20"/>
          <w:rtl/>
          <w:lang w:eastAsia="en-US"/>
        </w:rPr>
      </w:pPr>
      <w:r>
        <w:rPr>
          <w:rFonts w:cs="Rod" w:hint="cs"/>
          <w:rtl/>
          <w:lang w:eastAsia="en-US"/>
        </w:rPr>
        <w:t xml:space="preserve">המחליף פרה בחמור וילדה, וכן המוכר שפחתו וילדה: זה אומר "עד שלא מכרתי" וזה אומר "משלקחתי" </w:t>
      </w:r>
      <w:r>
        <w:rPr>
          <w:rFonts w:cs="Rod"/>
          <w:rtl/>
          <w:lang w:eastAsia="en-US"/>
        </w:rPr>
        <w:t>–</w:t>
      </w:r>
      <w:r>
        <w:rPr>
          <w:rFonts w:cs="Rod" w:hint="cs"/>
          <w:rtl/>
          <w:lang w:eastAsia="en-US"/>
        </w:rPr>
        <w:t xml:space="preserve"> יחלוקו </w:t>
      </w:r>
      <w:r>
        <w:rPr>
          <w:rFonts w:cs="Miriam"/>
          <w:szCs w:val="20"/>
          <w:rtl/>
          <w:lang w:eastAsia="en-US"/>
        </w:rPr>
        <w:t>(</w:t>
      </w:r>
      <w:r>
        <w:rPr>
          <w:rFonts w:cs="Miriam" w:hint="cs"/>
          <w:szCs w:val="20"/>
          <w:rtl/>
          <w:lang w:eastAsia="en-US"/>
        </w:rPr>
        <w:t>להכי נקט '</w:t>
      </w:r>
      <w:r>
        <w:rPr>
          <w:rFonts w:cs="Miriam" w:hint="cs"/>
          <w:i/>
          <w:iCs/>
          <w:szCs w:val="20"/>
          <w:rtl/>
          <w:lang w:eastAsia="en-US"/>
        </w:rPr>
        <w:t>המחליף</w:t>
      </w:r>
      <w:r>
        <w:rPr>
          <w:rFonts w:cs="Miriam" w:hint="cs"/>
          <w:szCs w:val="20"/>
          <w:rtl/>
          <w:lang w:eastAsia="en-US"/>
        </w:rPr>
        <w:t>' ולא אמר '</w:t>
      </w:r>
      <w:r>
        <w:rPr>
          <w:rFonts w:cs="Miriam" w:hint="cs"/>
          <w:szCs w:val="20"/>
          <w:u w:val="single"/>
          <w:rtl/>
          <w:lang w:eastAsia="en-US"/>
        </w:rPr>
        <w:t>המוכר</w:t>
      </w:r>
      <w:r>
        <w:rPr>
          <w:rFonts w:cs="Miriam" w:hint="cs"/>
          <w:szCs w:val="20"/>
          <w:rtl/>
          <w:lang w:eastAsia="en-US"/>
        </w:rPr>
        <w:t xml:space="preserve"> פרתו וילדה': דאילו מוכר במעות לא קני לוקח עד דמשיך, וכיון דמשך - מידע ידיע אי ילדה כבר אי לא ילדה כבר, וליכא לספוקי ב'עד שלא מכרתי' ו'משלקחתי'; אבל מחליף פרה בחמור לא היה צריך למשוך הפרה או החמור, דאחד מהן שמשך - נקנין חליפין לחבירו במשיכתו של זה בכל מקום שהן, כדאמרינן ב'הזהב' </w:t>
      </w:r>
      <w:r>
        <w:rPr>
          <w:rFonts w:cs="Miriam" w:hint="cs"/>
          <w:sz w:val="16"/>
          <w:szCs w:val="16"/>
          <w:rtl/>
          <w:lang w:eastAsia="en-US"/>
        </w:rPr>
        <w:t>(לעיל דף מו,א)</w:t>
      </w:r>
      <w:r>
        <w:rPr>
          <w:rFonts w:cs="Miriam" w:hint="cs"/>
          <w:szCs w:val="20"/>
          <w:rtl/>
          <w:lang w:eastAsia="en-US"/>
        </w:rPr>
        <w:t xml:space="preserve"> '</w:t>
      </w:r>
      <w:r>
        <w:rPr>
          <w:rFonts w:cs="Miriam" w:hint="cs"/>
          <w:i/>
          <w:iCs/>
          <w:szCs w:val="20"/>
          <w:rtl/>
          <w:lang w:eastAsia="en-US"/>
        </w:rPr>
        <w:t>כל הנעשה דמים באחר, כיון שזכה זה - נתחייב זה בחליפין</w:t>
      </w:r>
      <w:r>
        <w:rPr>
          <w:rFonts w:cs="Miriam" w:hint="cs"/>
          <w:szCs w:val="20"/>
          <w:rtl/>
          <w:lang w:eastAsia="en-US"/>
        </w:rPr>
        <w:t>': לפי שכשמשך זה בעל הפרה את החמור - נקנית הפרה לבעל החמור ואין ידוע אם ילדה או לא ילדה;</w:t>
      </w:r>
    </w:p>
    <w:p w:rsidR="00D24371" w:rsidRDefault="00D24371" w:rsidP="00D24371">
      <w:pPr>
        <w:rPr>
          <w:rFonts w:cs="Rod" w:hint="cs"/>
          <w:rtl/>
          <w:lang w:eastAsia="en-US"/>
        </w:rPr>
      </w:pPr>
      <w:r>
        <w:rPr>
          <w:rFonts w:cs="Miriam" w:hint="cs"/>
          <w:szCs w:val="20"/>
          <w:rtl/>
          <w:lang w:eastAsia="en-US"/>
        </w:rPr>
        <w:t>וכן המוכר שפחתו, דקיימא לן 'עבד נכרי נקנה בכסף', וכשנתן מעות ניקנית לו השפחה, ואפילו היא בבית בעלים ואין ידוע אם עד שלא ילדה נתן הכסף והעובר שלו, או לאחר שילדה והולד של בעלים, זה אומר כן וזה אומר כן - יחלוקו</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היו לו שני עבדים: אחד גדול ואחד קטן, וכן שתי שדות: אחת גדולה ואחת קטנה: הלוקח אומר "גדול לקחתי" והלה אומר "איני יודע" - זכה בגדול.</w:t>
      </w:r>
    </w:p>
    <w:p w:rsidR="00D24371" w:rsidRDefault="00D24371" w:rsidP="00D24371">
      <w:pPr>
        <w:rPr>
          <w:rFonts w:cs="Rod" w:hint="cs"/>
          <w:rtl/>
          <w:lang w:eastAsia="en-US"/>
        </w:rPr>
      </w:pPr>
      <w:r>
        <w:rPr>
          <w:rFonts w:cs="Rod" w:hint="cs"/>
          <w:rtl/>
          <w:lang w:eastAsia="en-US"/>
        </w:rPr>
        <w:t>המוכר אומר "קטן מכרתי" והלה אומר "איני יודע" - אין לו אלא קטן.</w:t>
      </w:r>
    </w:p>
    <w:p w:rsidR="00D24371" w:rsidRDefault="00D24371" w:rsidP="00D24371">
      <w:pPr>
        <w:rPr>
          <w:rFonts w:cs="Rod" w:hint="cs"/>
          <w:rtl/>
          <w:lang w:eastAsia="en-US"/>
        </w:rPr>
      </w:pPr>
      <w:r>
        <w:rPr>
          <w:rFonts w:cs="Rod" w:hint="cs"/>
          <w:rtl/>
          <w:lang w:eastAsia="en-US"/>
        </w:rPr>
        <w:t xml:space="preserve">זה אומר "גדול" וזה אומר "קטן" - ישבע המוכר </w:t>
      </w:r>
      <w:r>
        <w:rPr>
          <w:rFonts w:cs="Miriam"/>
          <w:szCs w:val="20"/>
          <w:rtl/>
          <w:lang w:eastAsia="en-US"/>
        </w:rPr>
        <w:t>(</w:t>
      </w:r>
      <w:r>
        <w:rPr>
          <w:rFonts w:cs="Miriam" w:hint="cs"/>
          <w:szCs w:val="20"/>
          <w:rtl/>
          <w:lang w:eastAsia="en-US"/>
        </w:rPr>
        <w:t>בגמרא פריך עלה</w:t>
      </w:r>
      <w:r>
        <w:rPr>
          <w:rFonts w:cs="Miriam"/>
          <w:szCs w:val="20"/>
          <w:rtl/>
          <w:lang w:eastAsia="en-US"/>
        </w:rPr>
        <w:t>)</w:t>
      </w:r>
      <w:r>
        <w:rPr>
          <w:rFonts w:cs="Rod"/>
          <w:rtl/>
          <w:lang w:eastAsia="en-US"/>
        </w:rPr>
        <w:t xml:space="preserve"> </w:t>
      </w:r>
      <w:r>
        <w:rPr>
          <w:rFonts w:cs="Rod" w:hint="cs"/>
          <w:rtl/>
          <w:lang w:eastAsia="en-US"/>
        </w:rPr>
        <w:t>שהקטן מכר.</w:t>
      </w:r>
    </w:p>
    <w:p w:rsidR="00D24371" w:rsidRDefault="00D24371" w:rsidP="00D24371">
      <w:pPr>
        <w:rPr>
          <w:rFonts w:cs="Rod" w:hint="cs"/>
          <w:lang w:eastAsia="en-US"/>
        </w:rPr>
      </w:pPr>
      <w:r>
        <w:rPr>
          <w:rFonts w:cs="Rod" w:hint="cs"/>
          <w:rtl/>
          <w:lang w:eastAsia="en-US"/>
        </w:rPr>
        <w:t>זה אומר "איני יודע" וזה אומר "איני יודע" - יחלוקו.</w:t>
      </w: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גמרא:</w:t>
      </w:r>
    </w:p>
    <w:p w:rsidR="00D24371" w:rsidRDefault="00D24371" w:rsidP="00D24371">
      <w:pPr>
        <w:rPr>
          <w:rFonts w:cs="Rod" w:hint="cs"/>
          <w:rtl/>
          <w:lang w:eastAsia="en-US"/>
        </w:rPr>
      </w:pPr>
      <w:r>
        <w:rPr>
          <w:rFonts w:cs="Rod" w:hint="cs"/>
          <w:rtl/>
          <w:lang w:eastAsia="en-US"/>
        </w:rPr>
        <w:t>אמאי יחלוקו? וליחזי ברשות דמאן קיימא, וליהוי אידך 'המוציא מחבירו עליו הראיה'?</w:t>
      </w:r>
    </w:p>
    <w:p w:rsidR="00D24371" w:rsidRDefault="00D24371" w:rsidP="00D24371">
      <w:pPr>
        <w:rPr>
          <w:rFonts w:cs="Rod" w:hint="cs"/>
          <w:rtl/>
          <w:lang w:eastAsia="en-US"/>
        </w:rPr>
      </w:pPr>
      <w:r>
        <w:rPr>
          <w:rFonts w:cs="Rod" w:hint="cs"/>
          <w:rtl/>
          <w:lang w:eastAsia="en-US"/>
        </w:rPr>
        <w:t xml:space="preserve">אמר רבי חייא בר אבין אמר שמואל: בעומדת באגם; שפחה נמי: דקיימא בסימטא </w:t>
      </w:r>
      <w:r>
        <w:rPr>
          <w:rFonts w:cs="Miriam"/>
          <w:szCs w:val="20"/>
          <w:rtl/>
          <w:lang w:eastAsia="en-US"/>
        </w:rPr>
        <w:t>(</w:t>
      </w:r>
      <w:r>
        <w:rPr>
          <w:rFonts w:cs="Miriam" w:hint="cs"/>
          <w:szCs w:val="20"/>
          <w:rtl/>
          <w:lang w:eastAsia="en-US"/>
        </w:rPr>
        <w:t>קרן זוית הסמוכה לרחבה; מוכרין בה בהמות ועבדים</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ונוקמא אחזקת דמרא קמא, וליהוי אידך המוציא מחבירו עליו הראיה? </w:t>
      </w:r>
    </w:p>
    <w:p w:rsidR="00D24371" w:rsidRDefault="00D24371" w:rsidP="00D24371">
      <w:pPr>
        <w:rPr>
          <w:rFonts w:cs="Rod" w:hint="cs"/>
          <w:rtl/>
          <w:lang w:eastAsia="en-US"/>
        </w:rPr>
      </w:pPr>
      <w:r>
        <w:rPr>
          <w:rFonts w:cs="Rod" w:hint="cs"/>
          <w:rtl/>
          <w:lang w:eastAsia="en-US"/>
        </w:rPr>
        <w:t>הא מני? - סומכוס היא, דאמר ממון המוטל בספק חולקין בלא שבועה.</w:t>
      </w:r>
    </w:p>
    <w:p w:rsidR="00D24371" w:rsidRDefault="00D24371" w:rsidP="00D24371">
      <w:pPr>
        <w:rPr>
          <w:rFonts w:cs="Rod" w:hint="cs"/>
          <w:rtl/>
          <w:lang w:eastAsia="en-US"/>
        </w:rPr>
      </w:pPr>
      <w:r>
        <w:rPr>
          <w:rFonts w:cs="Rod" w:hint="cs"/>
          <w:rtl/>
          <w:lang w:eastAsia="en-US"/>
        </w:rPr>
        <w:t xml:space="preserve">אימור דאמר סומכוס בשמא ושמא </w:t>
      </w:r>
      <w:r>
        <w:rPr>
          <w:rFonts w:cs="Miriam"/>
          <w:szCs w:val="20"/>
          <w:rtl/>
          <w:lang w:eastAsia="en-US"/>
        </w:rPr>
        <w:t>(</w:t>
      </w:r>
      <w:r>
        <w:rPr>
          <w:rFonts w:cs="Miriam" w:hint="cs"/>
          <w:szCs w:val="20"/>
          <w:rtl/>
          <w:lang w:eastAsia="en-US"/>
        </w:rPr>
        <w:t xml:space="preserve">ב'שור שנגח את הפרה' </w:t>
      </w:r>
      <w:r>
        <w:rPr>
          <w:rFonts w:cs="Miriam" w:hint="cs"/>
          <w:sz w:val="16"/>
          <w:szCs w:val="16"/>
          <w:rtl/>
          <w:lang w:eastAsia="en-US"/>
        </w:rPr>
        <w:t>(בבא קמא דף מו,א)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בברי וברי </w:t>
      </w:r>
      <w:r>
        <w:rPr>
          <w:rFonts w:cs="Miriam"/>
          <w:szCs w:val="20"/>
          <w:rtl/>
          <w:lang w:eastAsia="en-US"/>
        </w:rPr>
        <w:t>(</w:t>
      </w:r>
      <w:r>
        <w:rPr>
          <w:rFonts w:cs="Miriam" w:hint="cs"/>
          <w:szCs w:val="20"/>
          <w:rtl/>
          <w:lang w:eastAsia="en-US"/>
        </w:rPr>
        <w:t>כגון מתניתין, דזה אומר 'כן הוא' וזה אומר 'כן הוא'</w:t>
      </w:r>
      <w:r>
        <w:rPr>
          <w:rFonts w:cs="Miriam"/>
          <w:szCs w:val="20"/>
          <w:rtl/>
          <w:lang w:eastAsia="en-US"/>
        </w:rPr>
        <w:t>)</w:t>
      </w:r>
      <w:r>
        <w:rPr>
          <w:rFonts w:cs="Rod"/>
          <w:rtl/>
          <w:lang w:eastAsia="en-US"/>
        </w:rPr>
        <w:t xml:space="preserve"> </w:t>
      </w:r>
      <w:r>
        <w:rPr>
          <w:rFonts w:cs="Rod" w:hint="cs"/>
          <w:rtl/>
          <w:lang w:eastAsia="en-US"/>
        </w:rPr>
        <w:t>מי אמר?</w:t>
      </w:r>
    </w:p>
    <w:p w:rsidR="00D24371" w:rsidRDefault="00D24371" w:rsidP="00D24371">
      <w:pPr>
        <w:rPr>
          <w:rFonts w:cs="Rod" w:hint="cs"/>
          <w:rtl/>
          <w:lang w:eastAsia="en-US"/>
        </w:rPr>
      </w:pPr>
      <w:r>
        <w:rPr>
          <w:rFonts w:cs="Rod" w:hint="cs"/>
          <w:rtl/>
          <w:lang w:eastAsia="en-US"/>
        </w:rPr>
        <w:t>אמר רבה בר רב הונא: אִין, אמר סומכוס אפילו בברי וברי.</w:t>
      </w:r>
    </w:p>
    <w:p w:rsidR="00D24371" w:rsidRDefault="00D24371" w:rsidP="00D24371">
      <w:pPr>
        <w:rPr>
          <w:rFonts w:cs="Miriam" w:hint="cs"/>
          <w:lang w:eastAsia="en-US"/>
        </w:rPr>
      </w:pPr>
      <w:r>
        <w:rPr>
          <w:rFonts w:cs="Rod" w:hint="cs"/>
          <w:rtl/>
          <w:lang w:eastAsia="en-US"/>
        </w:rPr>
        <w:t xml:space="preserve">רבא אמר: לעולם כי אמר סומכוס - שמא ושמא, אבל ברי וברי לא אמר, ותני </w:t>
      </w:r>
      <w:r>
        <w:rPr>
          <w:rFonts w:ascii="Courier New" w:hAnsi="Courier New" w:cs="Courier New" w:hint="cs"/>
          <w:sz w:val="20"/>
          <w:szCs w:val="20"/>
          <w:rtl/>
          <w:lang w:eastAsia="en-US"/>
        </w:rPr>
        <w:t>[במשנתנו]</w:t>
      </w:r>
      <w:r>
        <w:rPr>
          <w:rFonts w:cs="Rod" w:hint="cs"/>
          <w:rtl/>
          <w:lang w:eastAsia="en-US"/>
        </w:rPr>
        <w:t xml:space="preserve"> 'זה אומר "</w:t>
      </w:r>
      <w:r>
        <w:rPr>
          <w:rFonts w:cs="Rod" w:hint="cs"/>
          <w:u w:val="single"/>
          <w:rtl/>
          <w:lang w:eastAsia="en-US"/>
        </w:rPr>
        <w:t>שמא</w:t>
      </w:r>
      <w:r>
        <w:rPr>
          <w:rFonts w:cs="Rod" w:hint="cs"/>
          <w:rtl/>
          <w:lang w:eastAsia="en-US"/>
        </w:rPr>
        <w:t xml:space="preserve"> עד שלא מכרתי" וזה אומר "</w:t>
      </w:r>
      <w:r>
        <w:rPr>
          <w:rFonts w:cs="Rod" w:hint="cs"/>
          <w:u w:val="single"/>
          <w:rtl/>
          <w:lang w:eastAsia="en-US"/>
        </w:rPr>
        <w:t>שמא</w:t>
      </w:r>
      <w:r>
        <w:rPr>
          <w:rFonts w:cs="Rod" w:hint="cs"/>
          <w:rtl/>
          <w:lang w:eastAsia="en-US"/>
        </w:rPr>
        <w:t xml:space="preserve"> משלקחתי"'. </w:t>
      </w:r>
    </w:p>
    <w:p w:rsidR="00D24371" w:rsidRDefault="00D24371" w:rsidP="00D24371">
      <w:pPr>
        <w:rPr>
          <w:rFonts w:cs="Miriam" w:hint="cs"/>
          <w:lang w:eastAsia="en-US"/>
        </w:rPr>
      </w:pPr>
    </w:p>
    <w:p w:rsidR="00D24371" w:rsidRDefault="00D24371" w:rsidP="00D24371">
      <w:pPr>
        <w:jc w:val="both"/>
        <w:rPr>
          <w:rFonts w:cs="Rod" w:hint="cs"/>
          <w:rtl/>
          <w:lang w:eastAsia="en-US"/>
        </w:rPr>
      </w:pPr>
      <w:r>
        <w:rPr>
          <w:rFonts w:cs="Rod" w:hint="cs"/>
          <w:rtl/>
          <w:lang w:eastAsia="en-US"/>
        </w:rPr>
        <w:t>תנן: '</w:t>
      </w:r>
      <w:r>
        <w:rPr>
          <w:rFonts w:cs="Rod" w:hint="cs"/>
          <w:i/>
          <w:iCs/>
          <w:rtl/>
          <w:lang w:eastAsia="en-US"/>
        </w:rPr>
        <w:t xml:space="preserve">זה אומר "איני יודע" וזה אומר "איני יודע" </w:t>
      </w:r>
      <w:r>
        <w:rPr>
          <w:rFonts w:cs="Rod"/>
          <w:i/>
          <w:iCs/>
          <w:rtl/>
          <w:lang w:eastAsia="en-US"/>
        </w:rPr>
        <w:t>–</w:t>
      </w:r>
      <w:r>
        <w:rPr>
          <w:rFonts w:cs="Rod" w:hint="cs"/>
          <w:i/>
          <w:iCs/>
          <w:rtl/>
          <w:lang w:eastAsia="en-US"/>
        </w:rPr>
        <w:t xml:space="preserve"> יחלוקו</w:t>
      </w:r>
      <w:r>
        <w:rPr>
          <w:rFonts w:cs="Rod" w:hint="cs"/>
          <w:rtl/>
          <w:lang w:eastAsia="en-US"/>
        </w:rPr>
        <w:t>'; בשלמא לרבא: מדסיפא שמא ושמא - רישא נמי שמא ושמא, אלא לרבה בר רב הונא, דאמר 'אִין, אמר סומכוס אפילו ברי וברי': השתא ברי וברי אמר יחלוקו, שמא ושמא מיבעיא?</w:t>
      </w:r>
    </w:p>
    <w:p w:rsidR="00D24371" w:rsidRDefault="00D24371" w:rsidP="00D24371">
      <w:pPr>
        <w:rPr>
          <w:rFonts w:cs="Miriam" w:hint="cs"/>
          <w:lang w:eastAsia="en-US"/>
        </w:rPr>
      </w:pPr>
      <w:r>
        <w:rPr>
          <w:rFonts w:cs="Rod" w:hint="cs"/>
          <w:rtl/>
          <w:lang w:eastAsia="en-US"/>
        </w:rPr>
        <w:t xml:space="preserve">אי משום הא - לא איריא: תנא סיפא </w:t>
      </w:r>
      <w:r>
        <w:rPr>
          <w:rFonts w:cs="Miriam"/>
          <w:szCs w:val="20"/>
          <w:rtl/>
          <w:lang w:eastAsia="en-US"/>
        </w:rPr>
        <w:t>(</w:t>
      </w:r>
      <w:r>
        <w:rPr>
          <w:rFonts w:cs="Miriam" w:hint="cs"/>
          <w:szCs w:val="20"/>
          <w:rtl/>
          <w:lang w:eastAsia="en-US"/>
        </w:rPr>
        <w:t>שמא ושמא</w:t>
      </w:r>
      <w:r>
        <w:rPr>
          <w:rFonts w:cs="Miriam"/>
          <w:szCs w:val="20"/>
          <w:rtl/>
          <w:lang w:eastAsia="en-US"/>
        </w:rPr>
        <w:t>)</w:t>
      </w:r>
      <w:r>
        <w:rPr>
          <w:rFonts w:cs="Rod"/>
          <w:rtl/>
          <w:lang w:eastAsia="en-US"/>
        </w:rPr>
        <w:t xml:space="preserve"> </w:t>
      </w:r>
      <w:r>
        <w:rPr>
          <w:rFonts w:cs="Rod" w:hint="cs"/>
          <w:rtl/>
          <w:lang w:eastAsia="en-US"/>
        </w:rPr>
        <w:t xml:space="preserve">לגלויי רישא </w:t>
      </w:r>
      <w:r>
        <w:rPr>
          <w:rFonts w:cs="Miriam"/>
          <w:szCs w:val="20"/>
          <w:rtl/>
          <w:lang w:eastAsia="en-US"/>
        </w:rPr>
        <w:t>(</w:t>
      </w:r>
      <w:r>
        <w:rPr>
          <w:rFonts w:cs="Miriam" w:hint="cs"/>
          <w:szCs w:val="20"/>
          <w:rtl/>
          <w:lang w:eastAsia="en-US"/>
        </w:rPr>
        <w:t>מכלל דרישא - ברי וברי, דתרי ב'שמא ושמא' למה לי</w:t>
      </w:r>
      <w:r>
        <w:rPr>
          <w:rFonts w:cs="Miriam"/>
          <w:szCs w:val="20"/>
          <w:rtl/>
          <w:lang w:eastAsia="en-US"/>
        </w:rPr>
        <w:t>)</w:t>
      </w:r>
      <w:r>
        <w:rPr>
          <w:rFonts w:cs="Rod" w:hint="cs"/>
          <w:rtl/>
          <w:lang w:eastAsia="en-US"/>
        </w:rPr>
        <w:t xml:space="preserve">: שלא תאמר "רישא </w:t>
      </w:r>
      <w:r>
        <w:rPr>
          <w:rFonts w:cs="Rod"/>
          <w:rtl/>
          <w:lang w:eastAsia="en-US"/>
        </w:rPr>
        <w:t>–</w:t>
      </w:r>
      <w:r>
        <w:rPr>
          <w:rFonts w:cs="Rod" w:hint="cs"/>
          <w:rtl/>
          <w:lang w:eastAsia="en-US"/>
        </w:rPr>
        <w:t xml:space="preserve"> 'שמא ושמא', אבל 'ברי וברי' לא" תנא סיפא 'שמא ושמא' מכלל דרישא 'ברי וברי', ואפילו הכי </w:t>
      </w:r>
      <w:r>
        <w:rPr>
          <w:rFonts w:cs="Rod"/>
          <w:rtl/>
          <w:lang w:eastAsia="en-US"/>
        </w:rPr>
        <w:t>–</w:t>
      </w:r>
      <w:r>
        <w:rPr>
          <w:rFonts w:cs="Rod" w:hint="cs"/>
          <w:rtl/>
          <w:lang w:eastAsia="en-US"/>
        </w:rPr>
        <w:t xml:space="preserve"> יחלוקו. </w:t>
      </w:r>
    </w:p>
    <w:p w:rsidR="00D24371" w:rsidRDefault="00D24371" w:rsidP="00D24371">
      <w:pPr>
        <w:rPr>
          <w:rFonts w:cs="Miriam" w:hint="cs"/>
          <w:lang w:eastAsia="en-US"/>
        </w:rPr>
      </w:pPr>
    </w:p>
    <w:p w:rsidR="00D24371" w:rsidRDefault="00D24371" w:rsidP="00D24371">
      <w:pPr>
        <w:rPr>
          <w:rFonts w:cs="Rod" w:hint="cs"/>
          <w:rtl/>
          <w:lang w:eastAsia="en-US"/>
        </w:rPr>
      </w:pPr>
      <w:r>
        <w:rPr>
          <w:rFonts w:cs="Rod" w:hint="cs"/>
          <w:rtl/>
          <w:lang w:eastAsia="en-US"/>
        </w:rPr>
        <w:t>תנן: '</w:t>
      </w:r>
      <w:r>
        <w:rPr>
          <w:rFonts w:cs="Rod" w:hint="cs"/>
          <w:i/>
          <w:iCs/>
          <w:rtl/>
          <w:lang w:eastAsia="en-US"/>
        </w:rPr>
        <w:t>זה אומר "גדול" וזה אומר "קטן" - ישבע המוכר שקטן מכר</w:t>
      </w:r>
      <w:r>
        <w:rPr>
          <w:rFonts w:cs="Rod" w:hint="cs"/>
          <w:rtl/>
          <w:lang w:eastAsia="en-US"/>
        </w:rPr>
        <w:t xml:space="preserve">'; בשלמא לרבא, דאמר: כי אמר סומכוס שמא ושמא, אבל ברי וברי לא אמר </w:t>
      </w:r>
      <w:r>
        <w:rPr>
          <w:rFonts w:cs="Rod"/>
          <w:rtl/>
          <w:lang w:eastAsia="en-US"/>
        </w:rPr>
        <w:t>–</w:t>
      </w:r>
      <w:r>
        <w:rPr>
          <w:rFonts w:cs="Rod" w:hint="cs"/>
          <w:rtl/>
          <w:lang w:eastAsia="en-US"/>
        </w:rPr>
        <w:t xml:space="preserve"> משום הכי ישבע; אלא לרבה בר רב הונא, דאמר 'אִין, אמר סומכוס אפילו ברי וברי' - אמאי ישבע מוכר? יחלוקו מיבעי ליה!?</w:t>
      </w:r>
    </w:p>
    <w:p w:rsidR="00D24371" w:rsidRDefault="00D24371" w:rsidP="00D24371">
      <w:pPr>
        <w:rPr>
          <w:rFonts w:cs="Miriam" w:hint="cs"/>
          <w:lang w:eastAsia="en-US"/>
        </w:rPr>
      </w:pPr>
      <w:r>
        <w:rPr>
          <w:rFonts w:cs="Rod" w:hint="cs"/>
          <w:rtl/>
          <w:lang w:eastAsia="en-US"/>
        </w:rPr>
        <w:t xml:space="preserve">מודה סומכוס היכא דאיכא שבועה דאורייתא, כדבעינן למימר לקמן. </w:t>
      </w:r>
      <w:r>
        <w:rPr>
          <w:rFonts w:cs="Miriam"/>
          <w:szCs w:val="20"/>
          <w:rtl/>
          <w:lang w:eastAsia="en-US"/>
        </w:rPr>
        <w:t>(</w:t>
      </w:r>
      <w:r>
        <w:rPr>
          <w:rFonts w:cs="Miriam" w:hint="cs"/>
          <w:szCs w:val="20"/>
          <w:rtl/>
          <w:lang w:eastAsia="en-US"/>
        </w:rPr>
        <w:t xml:space="preserve">דלקמן מוקמינן לה בדקטעה לידה </w:t>
      </w:r>
      <w:r>
        <w:rPr>
          <w:rFonts w:cs="Courier New" w:hint="cs"/>
          <w:szCs w:val="16"/>
          <w:rtl/>
          <w:lang w:eastAsia="en-US"/>
        </w:rPr>
        <w:t>[</w:t>
      </w:r>
      <w:r>
        <w:rPr>
          <w:rFonts w:ascii="Courier New" w:hAnsi="Courier New" w:cs="Courier New" w:hint="cs"/>
          <w:sz w:val="18"/>
          <w:szCs w:val="16"/>
          <w:rtl/>
          <w:lang w:eastAsia="en-US"/>
        </w:rPr>
        <w:t>אחרי המכירה</w:t>
      </w:r>
      <w:r>
        <w:rPr>
          <w:rFonts w:cs="Courier New" w:hint="cs"/>
          <w:szCs w:val="16"/>
          <w:rtl/>
          <w:lang w:eastAsia="en-US"/>
        </w:rPr>
        <w:t>]</w:t>
      </w:r>
      <w:r>
        <w:rPr>
          <w:rFonts w:cs="Miriam" w:hint="cs"/>
          <w:szCs w:val="20"/>
          <w:rtl/>
          <w:lang w:eastAsia="en-US"/>
        </w:rPr>
        <w:t xml:space="preserve">, דלאו 'הילך' הוא האי דקא מודי ליה בגויה, ואית ליה 'נשבעין על העבדים' ואית ליה 'טענו בחטים והודה לו בשעורין </w:t>
      </w:r>
      <w:r>
        <w:rPr>
          <w:rFonts w:cs="Miriam"/>
          <w:szCs w:val="20"/>
          <w:rtl/>
          <w:lang w:eastAsia="en-US"/>
        </w:rPr>
        <w:t>–</w:t>
      </w:r>
      <w:r>
        <w:rPr>
          <w:rFonts w:cs="Miriam" w:hint="cs"/>
          <w:szCs w:val="20"/>
          <w:rtl/>
          <w:lang w:eastAsia="en-US"/>
        </w:rPr>
        <w:t xml:space="preserve"> חייב [</w:t>
      </w:r>
      <w:r>
        <w:rPr>
          <w:rFonts w:ascii="Courier New" w:hAnsi="Courier New" w:cs="Courier New" w:hint="cs"/>
          <w:sz w:val="18"/>
          <w:szCs w:val="18"/>
          <w:rtl/>
          <w:lang w:eastAsia="en-US"/>
        </w:rPr>
        <w:t>שבועה</w:t>
      </w:r>
      <w:r>
        <w:rPr>
          <w:rFonts w:cs="Miriam" w:hint="cs"/>
          <w:szCs w:val="20"/>
          <w:rtl/>
          <w:lang w:eastAsia="en-US"/>
        </w:rPr>
        <w:t>]'.</w:t>
      </w:r>
      <w:r>
        <w:rPr>
          <w:rFonts w:cs="Miriam"/>
          <w:szCs w:val="20"/>
          <w:rtl/>
          <w:lang w:eastAsia="en-US"/>
        </w:rPr>
        <w:t>)</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היו לו שני עבדים: אחד גדול ואחד קטן </w:t>
      </w:r>
      <w:r>
        <w:rPr>
          <w:rFonts w:cs="Rod" w:hint="cs"/>
          <w:szCs w:val="20"/>
          <w:rtl/>
          <w:lang w:eastAsia="en-US"/>
        </w:rPr>
        <w:t>[</w:t>
      </w:r>
      <w:r>
        <w:rPr>
          <w:rFonts w:cs="Rod" w:hint="cs"/>
          <w:sz w:val="20"/>
          <w:szCs w:val="20"/>
          <w:rtl/>
          <w:lang w:eastAsia="en-US"/>
        </w:rPr>
        <w:t>וכן שתי שדות: אחת גדולה ואחת קטנה: הלוקח אומר "גדול לקחתי" והלה אומר "איני יודע" - זכה בגדול</w:t>
      </w:r>
      <w:r>
        <w:rPr>
          <w:rFonts w:cs="Rod" w:hint="cs"/>
          <w:szCs w:val="20"/>
          <w:rtl/>
          <w:lang w:eastAsia="en-US"/>
        </w:rPr>
        <w:t>]</w:t>
      </w:r>
      <w:r>
        <w:rPr>
          <w:rFonts w:cs="Rod" w:hint="cs"/>
          <w:rtl/>
          <w:lang w:eastAsia="en-US"/>
        </w:rPr>
        <w:t xml:space="preserve">: </w:t>
      </w:r>
    </w:p>
    <w:p w:rsidR="00D24371" w:rsidRDefault="00D24371" w:rsidP="00D24371">
      <w:pPr>
        <w:rPr>
          <w:rFonts w:cs="Rod" w:hint="cs"/>
          <w:rtl/>
          <w:lang w:eastAsia="en-US"/>
        </w:rPr>
      </w:pPr>
      <w:r>
        <w:rPr>
          <w:rFonts w:cs="Rod" w:hint="cs"/>
          <w:rtl/>
          <w:lang w:eastAsia="en-US"/>
        </w:rPr>
        <w:t xml:space="preserve">אמאי ישבע? מה שטענו לא הודה לו ומה שהודה לו לא טענו </w:t>
      </w:r>
      <w:r>
        <w:rPr>
          <w:rFonts w:cs="Miriam"/>
          <w:szCs w:val="20"/>
          <w:rtl/>
          <w:lang w:eastAsia="en-US"/>
        </w:rPr>
        <w:t>(</w:t>
      </w:r>
      <w:r>
        <w:rPr>
          <w:rFonts w:cs="Miriam" w:hint="cs"/>
          <w:szCs w:val="20"/>
          <w:rtl/>
          <w:lang w:eastAsia="en-US"/>
        </w:rPr>
        <w:t>דלא דמי לטענו מאה והודה לו חמישים: דהתם מקצת טענה עצמה הודה לו, אבל זה מודה לו בעבד אחר, ועל זה שטענו - אמר ליה "לא היו דברים מעולם"!</w:t>
      </w:r>
      <w:r>
        <w:rPr>
          <w:rFonts w:cs="Miriam"/>
          <w:szCs w:val="20"/>
          <w:rtl/>
          <w:lang w:eastAsia="en-US"/>
        </w:rPr>
        <w:t>)</w:t>
      </w:r>
      <w:r>
        <w:rPr>
          <w:rFonts w:cs="Rod" w:hint="cs"/>
          <w:rtl/>
          <w:lang w:eastAsia="en-US"/>
        </w:rPr>
        <w:t xml:space="preserve">? ועוד </w:t>
      </w:r>
      <w:r>
        <w:rPr>
          <w:rFonts w:cs="Miriam"/>
          <w:szCs w:val="20"/>
          <w:rtl/>
          <w:lang w:eastAsia="en-US"/>
        </w:rPr>
        <w:t>(</w:t>
      </w:r>
      <w:r>
        <w:rPr>
          <w:rFonts w:cs="Miriam" w:hint="cs"/>
          <w:szCs w:val="20"/>
          <w:rtl/>
          <w:lang w:eastAsia="en-US"/>
        </w:rPr>
        <w:t>אפילו אית ליה כמאן דאמר 'טענו חטים והודה לו בשעורים חייב'</w:t>
      </w:r>
      <w:r>
        <w:rPr>
          <w:rFonts w:cs="Miriam"/>
          <w:szCs w:val="20"/>
          <w:rtl/>
          <w:lang w:eastAsia="en-US"/>
        </w:rPr>
        <w:t>)</w:t>
      </w:r>
      <w:r>
        <w:rPr>
          <w:rFonts w:cs="Rod" w:hint="cs"/>
          <w:rtl/>
          <w:lang w:eastAsia="en-US"/>
        </w:rPr>
        <w:t xml:space="preserve">: 'הילך' הוא </w:t>
      </w:r>
      <w:r>
        <w:rPr>
          <w:rFonts w:cs="Miriam"/>
          <w:szCs w:val="20"/>
          <w:rtl/>
          <w:lang w:eastAsia="en-US"/>
        </w:rPr>
        <w:t>(</w:t>
      </w:r>
      <w:r>
        <w:rPr>
          <w:rFonts w:cs="Miriam" w:hint="cs"/>
          <w:szCs w:val="20"/>
          <w:rtl/>
          <w:lang w:eastAsia="en-US"/>
        </w:rPr>
        <w:t>וזה שמודה עליו - מוכן הוא ליטלו, ואיכא למאן דאמר ד'הילך' פטור</w:t>
      </w:r>
      <w:r>
        <w:rPr>
          <w:rFonts w:cs="Miriam"/>
          <w:szCs w:val="20"/>
          <w:rtl/>
          <w:lang w:eastAsia="en-US"/>
        </w:rPr>
        <w:t xml:space="preserve"> </w:t>
      </w:r>
      <w:r>
        <w:rPr>
          <w:rFonts w:cs="Miriam" w:hint="cs"/>
          <w:szCs w:val="20"/>
          <w:rtl/>
          <w:lang w:eastAsia="en-US"/>
        </w:rPr>
        <w:t>[</w:t>
      </w:r>
      <w:r>
        <w:rPr>
          <w:rFonts w:ascii="Courier New" w:hAnsi="Courier New" w:cs="Courier New" w:hint="cs"/>
          <w:sz w:val="18"/>
          <w:szCs w:val="18"/>
          <w:rtl/>
          <w:lang w:eastAsia="en-US"/>
        </w:rPr>
        <w:t>משבועה</w:t>
      </w:r>
      <w:r>
        <w:rPr>
          <w:rFonts w:cs="Miriam" w:hint="cs"/>
          <w:szCs w:val="20"/>
          <w:rtl/>
          <w:lang w:eastAsia="en-US"/>
        </w:rPr>
        <w:t xml:space="preserve">] בפרק קמא </w:t>
      </w:r>
      <w:r>
        <w:rPr>
          <w:rFonts w:cs="Miriam" w:hint="cs"/>
          <w:szCs w:val="16"/>
          <w:rtl/>
          <w:lang w:eastAsia="en-US"/>
        </w:rPr>
        <w:t>(דף ד,א)</w:t>
      </w:r>
      <w:r>
        <w:rPr>
          <w:rFonts w:cs="Miriam"/>
          <w:szCs w:val="20"/>
          <w:rtl/>
          <w:lang w:eastAsia="en-US"/>
        </w:rPr>
        <w:t>)</w:t>
      </w:r>
      <w:r>
        <w:rPr>
          <w:rFonts w:cs="Rod" w:hint="cs"/>
          <w:rtl/>
          <w:lang w:eastAsia="en-US"/>
        </w:rPr>
        <w:t>!? ועוד: אין נשבעין על העבדים!</w:t>
      </w:r>
    </w:p>
    <w:p w:rsidR="00D24371" w:rsidRDefault="00D24371" w:rsidP="00D24371">
      <w:pPr>
        <w:rPr>
          <w:rFonts w:cs="Rod" w:hint="cs"/>
          <w:rtl/>
          <w:lang w:eastAsia="en-US"/>
        </w:rPr>
      </w:pPr>
      <w:r>
        <w:rPr>
          <w:rFonts w:cs="Rod" w:hint="cs"/>
          <w:rtl/>
          <w:lang w:eastAsia="en-US"/>
        </w:rPr>
        <w:t xml:space="preserve">אמר רב: בטוענו דמי: "דמי עבד גדול </w:t>
      </w:r>
      <w:r>
        <w:rPr>
          <w:rFonts w:cs="Miriam"/>
          <w:szCs w:val="20"/>
          <w:rtl/>
          <w:lang w:eastAsia="en-US"/>
        </w:rPr>
        <w:t>(</w:t>
      </w:r>
      <w:r>
        <w:rPr>
          <w:rFonts w:cs="Miriam" w:hint="cs"/>
          <w:szCs w:val="20"/>
          <w:rtl/>
          <w:lang w:eastAsia="en-US"/>
        </w:rPr>
        <w:t>מסרתי לך בידך שתקנהו לי ולא קנית)</w:t>
      </w:r>
      <w:r>
        <w:rPr>
          <w:rFonts w:cs="Rod" w:hint="cs"/>
          <w:rtl/>
          <w:lang w:eastAsia="en-US"/>
        </w:rPr>
        <w:t xml:space="preserve">" </w:t>
      </w:r>
      <w:r>
        <w:rPr>
          <w:rFonts w:cs="Miriam" w:hint="cs"/>
          <w:szCs w:val="20"/>
          <w:rtl/>
          <w:lang w:eastAsia="en-US"/>
        </w:rPr>
        <w:t>(ותובעו הדמים</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וזה אומר:</w:t>
      </w:r>
      <w:r>
        <w:rPr>
          <w:rFonts w:cs="Miriam"/>
          <w:szCs w:val="20"/>
          <w:rtl/>
          <w:lang w:eastAsia="en-US"/>
        </w:rPr>
        <w:t>)</w:t>
      </w:r>
      <w:r>
        <w:rPr>
          <w:rFonts w:cs="Rod"/>
          <w:rtl/>
          <w:lang w:eastAsia="en-US"/>
        </w:rPr>
        <w:t xml:space="preserve"> </w:t>
      </w:r>
      <w:r>
        <w:rPr>
          <w:rFonts w:cs="Rod" w:hint="cs"/>
          <w:rtl/>
          <w:lang w:eastAsia="en-US"/>
        </w:rPr>
        <w:t xml:space="preserve">"דמי עבד קטן </w:t>
      </w:r>
      <w:r>
        <w:rPr>
          <w:rFonts w:cs="Miriam"/>
          <w:szCs w:val="20"/>
          <w:rtl/>
          <w:lang w:eastAsia="en-US"/>
        </w:rPr>
        <w:t>(</w:t>
      </w:r>
      <w:r>
        <w:rPr>
          <w:rFonts w:cs="Miriam" w:hint="cs"/>
          <w:szCs w:val="20"/>
          <w:rtl/>
          <w:lang w:eastAsia="en-US"/>
        </w:rPr>
        <w:t>יש לך בידי</w:t>
      </w:r>
      <w:r>
        <w:rPr>
          <w:rFonts w:cs="Miriam"/>
          <w:szCs w:val="20"/>
          <w:rtl/>
          <w:lang w:eastAsia="en-US"/>
        </w:rPr>
        <w:t>)</w:t>
      </w:r>
      <w:r>
        <w:rPr>
          <w:rFonts w:cs="Rod" w:hint="cs"/>
          <w:rtl/>
          <w:lang w:eastAsia="en-US"/>
        </w:rPr>
        <w:t>", "דמי שדה גדולה" - "דמי שדה קטנה";</w:t>
      </w:r>
    </w:p>
    <w:p w:rsidR="00D24371" w:rsidRDefault="00D24371" w:rsidP="00D24371">
      <w:pPr>
        <w:rPr>
          <w:rFonts w:cs="Rod" w:hint="cs"/>
          <w:lang w:eastAsia="en-US"/>
        </w:rPr>
      </w:pPr>
      <w:r>
        <w:rPr>
          <w:rFonts w:cs="Rod" w:hint="cs"/>
          <w:rtl/>
          <w:lang w:eastAsia="en-US"/>
        </w:rPr>
        <w:t xml:space="preserve">ושמואל אמר: בטוענו כסות עבד גדול </w:t>
      </w:r>
      <w:r>
        <w:rPr>
          <w:rFonts w:cs="Rod"/>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ומודה על</w:t>
      </w:r>
      <w:r>
        <w:rPr>
          <w:rFonts w:cs="Courier New" w:hint="cs"/>
          <w:szCs w:val="20"/>
          <w:rtl/>
          <w:lang w:eastAsia="en-US"/>
        </w:rPr>
        <w:t>]</w:t>
      </w:r>
      <w:r>
        <w:rPr>
          <w:rFonts w:cs="Rod" w:hint="cs"/>
          <w:rtl/>
          <w:lang w:eastAsia="en-US"/>
        </w:rPr>
        <w:t xml:space="preserve"> כסות עבד קטן, "עומרי שדה גדולה" </w:t>
      </w:r>
      <w:r>
        <w:rPr>
          <w:rFonts w:cs="Miriam"/>
          <w:szCs w:val="20"/>
          <w:rtl/>
          <w:lang w:eastAsia="en-US"/>
        </w:rPr>
        <w:t>(</w:t>
      </w:r>
      <w:r>
        <w:rPr>
          <w:rFonts w:cs="Miriam" w:hint="cs"/>
          <w:szCs w:val="20"/>
          <w:rtl/>
          <w:lang w:eastAsia="en-US"/>
        </w:rPr>
        <w:t>מנין עומרים של שדה גדולה</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וזה אומר:</w:t>
      </w:r>
      <w:r>
        <w:rPr>
          <w:rFonts w:cs="Miriam"/>
          <w:szCs w:val="20"/>
          <w:rtl/>
          <w:lang w:eastAsia="en-US"/>
        </w:rPr>
        <w:t>)</w:t>
      </w:r>
      <w:r>
        <w:rPr>
          <w:rFonts w:cs="Rod"/>
          <w:rtl/>
          <w:lang w:eastAsia="en-US"/>
        </w:rPr>
        <w:t xml:space="preserve"> </w:t>
      </w:r>
      <w:r>
        <w:rPr>
          <w:rFonts w:cs="Rod" w:hint="cs"/>
          <w:rtl/>
          <w:lang w:eastAsia="en-US"/>
        </w:rPr>
        <w:t xml:space="preserve">"עומרי שדה קטנה </w:t>
      </w:r>
      <w:r>
        <w:rPr>
          <w:rFonts w:cs="Miriam"/>
          <w:szCs w:val="20"/>
          <w:rtl/>
          <w:lang w:eastAsia="en-US"/>
        </w:rPr>
        <w:t>(</w:t>
      </w:r>
      <w:r>
        <w:rPr>
          <w:rFonts w:cs="Miriam" w:hint="cs"/>
          <w:szCs w:val="20"/>
          <w:rtl/>
          <w:lang w:eastAsia="en-US"/>
        </w:rPr>
        <w:t>מנין עומרים של שדה קטנה מכרתי לך</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lang w:eastAsia="en-US"/>
        </w:rPr>
      </w:pPr>
    </w:p>
    <w:p w:rsidR="00D24371" w:rsidRDefault="00D24371" w:rsidP="00D24371">
      <w:pPr>
        <w:rPr>
          <w:rFonts w:cs="Rod" w:hint="cs"/>
          <w:rtl/>
          <w:lang w:eastAsia="en-US"/>
        </w:rPr>
      </w:pPr>
      <w:r>
        <w:rPr>
          <w:rFonts w:cs="Rod"/>
          <w:rtl/>
          <w:lang w:eastAsia="en-US"/>
        </w:rPr>
        <w:t>(</w:t>
      </w:r>
      <w:r>
        <w:rPr>
          <w:rFonts w:cs="Rod" w:hint="cs"/>
          <w:rtl/>
          <w:lang w:eastAsia="en-US"/>
        </w:rPr>
        <w:t>בבא מציעא ק,ב</w:t>
      </w:r>
      <w:r>
        <w:rPr>
          <w:rFonts w:cs="Rod"/>
          <w:rtl/>
          <w:lang w:eastAsia="en-US"/>
        </w:rPr>
        <w:t>)</w:t>
      </w:r>
      <w:r>
        <w:rPr>
          <w:rFonts w:cs="Rod" w:hint="cs"/>
          <w:rtl/>
          <w:lang w:eastAsia="en-US"/>
        </w:rPr>
        <w:tab/>
      </w:r>
    </w:p>
    <w:p w:rsidR="00D24371" w:rsidRDefault="00D24371" w:rsidP="00D24371">
      <w:pPr>
        <w:rPr>
          <w:rFonts w:cs="Rod" w:hint="cs"/>
          <w:rtl/>
          <w:lang w:eastAsia="en-US"/>
        </w:rPr>
      </w:pPr>
      <w:r>
        <w:rPr>
          <w:rFonts w:cs="Rod" w:hint="cs"/>
          <w:rtl/>
          <w:lang w:eastAsia="en-US"/>
        </w:rPr>
        <w:t xml:space="preserve">כסות - מה שטענו לא הודה לו ומה שהודה לו לא טענו </w:t>
      </w:r>
      <w:r>
        <w:rPr>
          <w:rFonts w:cs="Miriam"/>
          <w:szCs w:val="20"/>
          <w:rtl/>
          <w:lang w:eastAsia="en-US"/>
        </w:rPr>
        <w:t>(</w:t>
      </w:r>
      <w:r>
        <w:rPr>
          <w:rFonts w:cs="Miriam" w:hint="cs"/>
          <w:szCs w:val="20"/>
          <w:rtl/>
          <w:lang w:eastAsia="en-US"/>
        </w:rPr>
        <w:t>ועל כסות אחרת הודה לו ואינה מאותה שטענו</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כדאמר רב פפא: בדיילפי </w:t>
      </w:r>
      <w:r>
        <w:rPr>
          <w:rFonts w:cs="Miriam"/>
          <w:szCs w:val="20"/>
          <w:rtl/>
          <w:lang w:eastAsia="en-US"/>
        </w:rPr>
        <w:t>(</w:t>
      </w:r>
      <w:r>
        <w:rPr>
          <w:rFonts w:cs="Miriam" w:hint="cs"/>
          <w:szCs w:val="20"/>
          <w:rtl/>
          <w:lang w:eastAsia="en-US"/>
        </w:rPr>
        <w:t xml:space="preserve">שבגד שלם היה, ועדיין מחובר </w:t>
      </w:r>
      <w:r>
        <w:rPr>
          <w:rFonts w:cs="Courier New" w:hint="cs"/>
          <w:szCs w:val="16"/>
          <w:rtl/>
          <w:lang w:eastAsia="en-US"/>
        </w:rPr>
        <w:t>[</w:t>
      </w:r>
      <w:r>
        <w:rPr>
          <w:rFonts w:ascii="Courier New" w:hAnsi="Courier New" w:cs="Courier New" w:hint="cs"/>
          <w:sz w:val="18"/>
          <w:szCs w:val="16"/>
          <w:rtl/>
          <w:lang w:eastAsia="en-US"/>
        </w:rPr>
        <w:t>כלומר: לא בבגד שלובשים, אלא בבד לעשות ממנו בגד</w:t>
      </w:r>
      <w:r>
        <w:rPr>
          <w:rFonts w:cs="Courier New" w:hint="cs"/>
          <w:szCs w:val="16"/>
          <w:rtl/>
          <w:lang w:eastAsia="en-US"/>
        </w:rPr>
        <w:t>]</w:t>
      </w:r>
      <w:r>
        <w:rPr>
          <w:rFonts w:cs="Miriam" w:hint="cs"/>
          <w:szCs w:val="20"/>
          <w:rtl/>
          <w:lang w:eastAsia="en-US"/>
        </w:rPr>
        <w:t>: זה אומר "</w:t>
      </w:r>
      <w:r>
        <w:rPr>
          <w:rFonts w:cs="Courier New" w:hint="cs"/>
          <w:szCs w:val="16"/>
          <w:rtl/>
          <w:lang w:eastAsia="en-US"/>
        </w:rPr>
        <w:t>[</w:t>
      </w:r>
      <w:r>
        <w:rPr>
          <w:rFonts w:ascii="Courier New" w:hAnsi="Courier New" w:cs="Courier New" w:hint="cs"/>
          <w:sz w:val="18"/>
          <w:szCs w:val="16"/>
          <w:rtl/>
          <w:lang w:eastAsia="en-US"/>
        </w:rPr>
        <w:t>בד לעשות</w:t>
      </w:r>
      <w:r>
        <w:rPr>
          <w:rFonts w:cs="Courier New" w:hint="cs"/>
          <w:szCs w:val="16"/>
          <w:rtl/>
          <w:lang w:eastAsia="en-US"/>
        </w:rPr>
        <w:t>]</w:t>
      </w:r>
      <w:r>
        <w:rPr>
          <w:rFonts w:cs="Miriam" w:hint="cs"/>
          <w:szCs w:val="20"/>
          <w:rtl/>
          <w:lang w:eastAsia="en-US"/>
        </w:rPr>
        <w:t xml:space="preserve"> כסות גדולה מכרתי לך" וזה אומר "</w:t>
      </w:r>
      <w:r>
        <w:rPr>
          <w:rFonts w:cs="Courier New" w:hint="cs"/>
          <w:szCs w:val="16"/>
          <w:rtl/>
          <w:lang w:eastAsia="en-US"/>
        </w:rPr>
        <w:t>[</w:t>
      </w:r>
      <w:r>
        <w:rPr>
          <w:rFonts w:ascii="Courier New" w:hAnsi="Courier New" w:cs="Courier New" w:hint="cs"/>
          <w:sz w:val="18"/>
          <w:szCs w:val="16"/>
          <w:rtl/>
          <w:lang w:eastAsia="en-US"/>
        </w:rPr>
        <w:t>בד לעשות</w:t>
      </w:r>
      <w:r>
        <w:rPr>
          <w:rFonts w:cs="Courier New" w:hint="cs"/>
          <w:szCs w:val="16"/>
          <w:rtl/>
          <w:lang w:eastAsia="en-US"/>
        </w:rPr>
        <w:t>]</w:t>
      </w:r>
      <w:r>
        <w:rPr>
          <w:rFonts w:cs="Miriam" w:hint="cs"/>
          <w:szCs w:val="20"/>
          <w:rtl/>
          <w:lang w:eastAsia="en-US"/>
        </w:rPr>
        <w:t xml:space="preserve"> כסות קטנה"</w:t>
      </w:r>
      <w:r>
        <w:rPr>
          <w:rFonts w:cs="Miriam"/>
          <w:szCs w:val="20"/>
          <w:rtl/>
          <w:lang w:eastAsia="en-US"/>
        </w:rPr>
        <w:t>)</w:t>
      </w:r>
      <w:r>
        <w:rPr>
          <w:rFonts w:cs="Rod" w:hint="cs"/>
          <w:rtl/>
          <w:lang w:eastAsia="en-US"/>
        </w:rPr>
        <w:t xml:space="preserve">, הכא נמי בדיילפי </w:t>
      </w:r>
      <w:r>
        <w:rPr>
          <w:rFonts w:cs="Courier New" w:hint="cs"/>
          <w:szCs w:val="20"/>
          <w:rtl/>
          <w:lang w:eastAsia="en-US"/>
        </w:rPr>
        <w:t>[</w:t>
      </w:r>
      <w:r>
        <w:rPr>
          <w:rFonts w:ascii="Courier New" w:hAnsi="Courier New" w:cs="Courier New" w:hint="cs"/>
          <w:sz w:val="16"/>
          <w:szCs w:val="20"/>
          <w:rtl/>
          <w:lang w:eastAsia="en-US"/>
        </w:rPr>
        <w:t>עיין הגהת הב"ח אות ג</w:t>
      </w:r>
      <w:r>
        <w:rPr>
          <w:rFonts w:cs="Courier New" w:hint="cs"/>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קשיא ליה לרבי הושעיא: מידי 'כסות' קתני </w:t>
      </w:r>
      <w:r>
        <w:rPr>
          <w:rFonts w:cs="Courier New" w:hint="cs"/>
          <w:szCs w:val="20"/>
          <w:rtl/>
          <w:lang w:eastAsia="en-US"/>
        </w:rPr>
        <w:t>[</w:t>
      </w:r>
      <w:r>
        <w:rPr>
          <w:rFonts w:ascii="Courier New" w:hAnsi="Courier New" w:cs="Courier New" w:hint="cs"/>
          <w:sz w:val="16"/>
          <w:szCs w:val="20"/>
          <w:rtl/>
          <w:lang w:eastAsia="en-US"/>
        </w:rPr>
        <w:t>במשנה</w:t>
      </w:r>
      <w:r>
        <w:rPr>
          <w:rFonts w:cs="Courier New" w:hint="cs"/>
          <w:szCs w:val="20"/>
          <w:rtl/>
          <w:lang w:eastAsia="en-US"/>
        </w:rPr>
        <w:t>]</w:t>
      </w:r>
      <w:r>
        <w:rPr>
          <w:rFonts w:cs="Rod" w:hint="cs"/>
          <w:rtl/>
          <w:lang w:eastAsia="en-US"/>
        </w:rPr>
        <w:t>? 'עבד' קתני!</w:t>
      </w:r>
    </w:p>
    <w:p w:rsidR="00D24371" w:rsidRDefault="00D24371" w:rsidP="00D24371">
      <w:pPr>
        <w:rPr>
          <w:rFonts w:cs="Rod" w:hint="cs"/>
          <w:rtl/>
          <w:lang w:eastAsia="en-US"/>
        </w:rPr>
      </w:pPr>
      <w:r>
        <w:rPr>
          <w:rFonts w:cs="Rod" w:hint="cs"/>
          <w:rtl/>
          <w:lang w:eastAsia="en-US"/>
        </w:rPr>
        <w:t xml:space="preserve">אלא אמר רבי הושעיא: כגון שטענו עבד בכסותו </w:t>
      </w:r>
      <w:r>
        <w:rPr>
          <w:rFonts w:cs="Miriam"/>
          <w:szCs w:val="20"/>
          <w:rtl/>
          <w:lang w:eastAsia="en-US"/>
        </w:rPr>
        <w:t>(</w:t>
      </w:r>
      <w:r>
        <w:rPr>
          <w:rFonts w:cs="Miriam" w:hint="cs"/>
          <w:szCs w:val="20"/>
          <w:rtl/>
          <w:lang w:eastAsia="en-US"/>
        </w:rPr>
        <w:t>עבד גדול בכסותו, וזה מודה לו בעבד קטן וכסותו, דמחויב שבועה משום כסות, ומישתבע אעבד בגלגול</w:t>
      </w:r>
      <w:r>
        <w:rPr>
          <w:rFonts w:cs="Miriam"/>
          <w:szCs w:val="20"/>
          <w:rtl/>
          <w:lang w:eastAsia="en-US"/>
        </w:rPr>
        <w:t>)</w:t>
      </w:r>
      <w:r>
        <w:rPr>
          <w:rFonts w:cs="Rod" w:hint="cs"/>
          <w:rtl/>
          <w:lang w:eastAsia="en-US"/>
        </w:rPr>
        <w:t>, ושדה בעומריה.</w:t>
      </w:r>
    </w:p>
    <w:p w:rsidR="00D24371" w:rsidRDefault="00D24371" w:rsidP="00D24371">
      <w:pPr>
        <w:rPr>
          <w:rFonts w:cs="Rod" w:hint="cs"/>
          <w:rtl/>
          <w:lang w:eastAsia="en-US"/>
        </w:rPr>
      </w:pPr>
      <w:r>
        <w:rPr>
          <w:rFonts w:cs="Rod" w:hint="cs"/>
          <w:rtl/>
          <w:lang w:eastAsia="en-US"/>
        </w:rPr>
        <w:t>ואכתי כסות - מה שטענו לא הודה לו ומה שהודה לו לא טענו!?</w:t>
      </w:r>
    </w:p>
    <w:p w:rsidR="00D24371" w:rsidRDefault="00D24371" w:rsidP="00D24371">
      <w:pPr>
        <w:rPr>
          <w:rFonts w:cs="Rod" w:hint="cs"/>
          <w:rtl/>
          <w:lang w:eastAsia="en-US"/>
        </w:rPr>
      </w:pPr>
      <w:r>
        <w:rPr>
          <w:rFonts w:cs="Rod" w:hint="cs"/>
          <w:rtl/>
          <w:lang w:eastAsia="en-US"/>
        </w:rPr>
        <w:t>אמר רב פפא: בדיילפי.</w:t>
      </w:r>
    </w:p>
    <w:p w:rsidR="00D24371" w:rsidRDefault="00D24371" w:rsidP="00D24371">
      <w:pPr>
        <w:rPr>
          <w:rFonts w:cs="Rod" w:hint="cs"/>
          <w:rtl/>
          <w:lang w:eastAsia="en-US"/>
        </w:rPr>
      </w:pPr>
      <w:r>
        <w:rPr>
          <w:rFonts w:cs="Rod" w:hint="cs"/>
          <w:rtl/>
          <w:lang w:eastAsia="en-US"/>
        </w:rPr>
        <w:t xml:space="preserve"> </w:t>
      </w:r>
    </w:p>
    <w:p w:rsidR="00D24371" w:rsidRDefault="00D24371" w:rsidP="00D24371">
      <w:pPr>
        <w:rPr>
          <w:rFonts w:cs="Rod" w:hint="cs"/>
          <w:rtl/>
          <w:lang w:eastAsia="en-US"/>
        </w:rPr>
      </w:pPr>
      <w:r>
        <w:rPr>
          <w:rFonts w:cs="Rod" w:hint="cs"/>
          <w:rtl/>
          <w:lang w:eastAsia="en-US"/>
        </w:rPr>
        <w:t xml:space="preserve">קשיא ליה לרב ששת: 'זוקקין </w:t>
      </w:r>
      <w:r>
        <w:rPr>
          <w:rFonts w:cs="Miriam"/>
          <w:szCs w:val="20"/>
          <w:rtl/>
          <w:lang w:eastAsia="en-US"/>
        </w:rPr>
        <w:t>(</w:t>
      </w:r>
      <w:r>
        <w:rPr>
          <w:rFonts w:cs="Miriam" w:hint="cs"/>
          <w:szCs w:val="20"/>
          <w:rtl/>
          <w:lang w:eastAsia="en-US"/>
        </w:rPr>
        <w:t>שהמטלטלין זוקקין את הקרקע לשבועה</w:t>
      </w:r>
      <w:r>
        <w:rPr>
          <w:rFonts w:cs="Miriam"/>
          <w:szCs w:val="20"/>
          <w:rtl/>
          <w:lang w:eastAsia="en-US"/>
        </w:rPr>
        <w:t>)</w:t>
      </w:r>
      <w:r>
        <w:rPr>
          <w:rFonts w:cs="Rod" w:hint="cs"/>
          <w:rtl/>
          <w:lang w:eastAsia="en-US"/>
        </w:rPr>
        <w:t xml:space="preserve">' אתא לאשמועינן? תנינא </w:t>
      </w:r>
      <w:r>
        <w:rPr>
          <w:rFonts w:cs="Miriam"/>
          <w:szCs w:val="20"/>
          <w:rtl/>
          <w:lang w:eastAsia="en-US"/>
        </w:rPr>
        <w:t>(</w:t>
      </w:r>
      <w:r>
        <w:rPr>
          <w:rFonts w:cs="Miriam" w:hint="cs"/>
          <w:szCs w:val="20"/>
          <w:rtl/>
          <w:lang w:eastAsia="en-US"/>
        </w:rPr>
        <w:t xml:space="preserve">בקדושין </w:t>
      </w:r>
      <w:r>
        <w:rPr>
          <w:rFonts w:cs="Miriam" w:hint="cs"/>
          <w:szCs w:val="16"/>
          <w:rtl/>
          <w:lang w:eastAsia="en-US"/>
        </w:rPr>
        <w:t>(פ"א מ"ה [דף כו,א]; וכן משנה שבועות פ"ו מ"ג)</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w:t>
      </w:r>
      <w:r>
        <w:rPr>
          <w:rFonts w:cs="Rod" w:hint="cs"/>
          <w:i/>
          <w:iCs/>
          <w:rtl/>
          <w:lang w:eastAsia="en-US"/>
        </w:rPr>
        <w:t>זוקקין הנכסים שאין להן אחריות את הנכסים שיש להן אחריות לישבע עליהן</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אלא אמר רב ששת: הא מני - רבי מאיר היא, דאמר </w:t>
      </w:r>
      <w:r>
        <w:rPr>
          <w:rFonts w:cs="Miriam"/>
          <w:szCs w:val="20"/>
          <w:rtl/>
          <w:lang w:eastAsia="en-US"/>
        </w:rPr>
        <w:t>(</w:t>
      </w:r>
      <w:r>
        <w:rPr>
          <w:rFonts w:cs="Miriam" w:hint="cs"/>
          <w:szCs w:val="20"/>
          <w:rtl/>
          <w:lang w:eastAsia="en-US"/>
        </w:rPr>
        <w:t>לקמן בברייתא: 'המחליף פרה בחמור' דקאמר רבי מאיר</w:t>
      </w:r>
      <w:r>
        <w:rPr>
          <w:rFonts w:cs="Miriam"/>
          <w:szCs w:val="20"/>
          <w:rtl/>
          <w:lang w:eastAsia="en-US"/>
        </w:rPr>
        <w:t>)</w:t>
      </w:r>
      <w:r>
        <w:rPr>
          <w:rFonts w:cs="Rod" w:hint="cs"/>
          <w:rtl/>
          <w:lang w:eastAsia="en-US"/>
        </w:rPr>
        <w:t xml:space="preserve">: עבדא כמטלטלין דמי </w:t>
      </w:r>
      <w:r>
        <w:rPr>
          <w:rFonts w:cs="Miriam"/>
          <w:szCs w:val="20"/>
          <w:rtl/>
          <w:lang w:eastAsia="en-US"/>
        </w:rPr>
        <w:t>(</w:t>
      </w:r>
      <w:r>
        <w:rPr>
          <w:rFonts w:cs="Miriam" w:hint="cs"/>
          <w:szCs w:val="20"/>
          <w:rtl/>
          <w:lang w:eastAsia="en-US"/>
        </w:rPr>
        <w:t>ונשבע עליו; ולקמן פריך ליה א'שדות' דקתני במתניתין נמי נשבעין</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ואכתי מה שטענו לא הודה לו ומה שהודה לו לא טענו?</w:t>
      </w:r>
    </w:p>
    <w:p w:rsidR="00D24371" w:rsidRDefault="00D24371" w:rsidP="00D24371">
      <w:pPr>
        <w:rPr>
          <w:rFonts w:cs="Rod" w:hint="cs"/>
          <w:rtl/>
          <w:lang w:eastAsia="en-US"/>
        </w:rPr>
      </w:pPr>
      <w:r>
        <w:rPr>
          <w:rFonts w:cs="Rod" w:hint="cs"/>
          <w:rtl/>
          <w:lang w:eastAsia="en-US"/>
        </w:rPr>
        <w:t xml:space="preserve">סבר לה כרבן גמליאל, דתנן </w:t>
      </w:r>
      <w:r>
        <w:rPr>
          <w:rFonts w:cs="Miriam" w:hint="cs"/>
          <w:szCs w:val="16"/>
          <w:rtl/>
          <w:lang w:eastAsia="en-US"/>
        </w:rPr>
        <w:t>[שבועות פ"ו מ"ג; לעיל ה,א; שבועות לח,ב; מ,א; בבא קמא לה,ב]</w:t>
      </w:r>
      <w:r>
        <w:rPr>
          <w:rFonts w:cs="Rod" w:hint="cs"/>
          <w:rtl/>
          <w:lang w:eastAsia="en-US"/>
        </w:rPr>
        <w:t>: '</w:t>
      </w:r>
      <w:r>
        <w:rPr>
          <w:rFonts w:cs="Rod" w:hint="cs"/>
          <w:i/>
          <w:iCs/>
          <w:rtl/>
          <w:lang w:eastAsia="en-US"/>
        </w:rPr>
        <w:t xml:space="preserve">טענו חטים והודה שעורים </w:t>
      </w:r>
      <w:r>
        <w:rPr>
          <w:rFonts w:cs="Rod"/>
          <w:i/>
          <w:iCs/>
          <w:rtl/>
          <w:lang w:eastAsia="en-US"/>
        </w:rPr>
        <w:t>–</w:t>
      </w:r>
      <w:r>
        <w:rPr>
          <w:rFonts w:cs="Rod" w:hint="cs"/>
          <w:i/>
          <w:iCs/>
          <w:rtl/>
          <w:lang w:eastAsia="en-US"/>
        </w:rPr>
        <w:t xml:space="preserve"> פטור </w:t>
      </w:r>
      <w:r>
        <w:rPr>
          <w:rFonts w:cs="Miriam"/>
          <w:szCs w:val="20"/>
          <w:rtl/>
          <w:lang w:eastAsia="en-US"/>
        </w:rPr>
        <w:t>(</w:t>
      </w:r>
      <w:r>
        <w:rPr>
          <w:rFonts w:cs="Miriam" w:hint="cs"/>
          <w:szCs w:val="20"/>
          <w:rtl/>
          <w:lang w:eastAsia="en-US"/>
        </w:rPr>
        <w:t>דבעינן הודאה ממין הטענה עצמה</w:t>
      </w:r>
      <w:r>
        <w:rPr>
          <w:rFonts w:cs="Miriam"/>
          <w:szCs w:val="20"/>
          <w:rtl/>
          <w:lang w:eastAsia="en-US"/>
        </w:rPr>
        <w:t>)</w:t>
      </w:r>
      <w:r>
        <w:rPr>
          <w:rFonts w:cs="Rod" w:hint="cs"/>
          <w:i/>
          <w:iCs/>
          <w:rtl/>
          <w:lang w:eastAsia="en-US"/>
        </w:rPr>
        <w:t>; רבן גמליאל מחייב</w:t>
      </w:r>
      <w:r>
        <w:rPr>
          <w:rFonts w:cs="Rod" w:hint="cs"/>
          <w:rtl/>
          <w:lang w:eastAsia="en-US"/>
        </w:rPr>
        <w:t>'.</w:t>
      </w:r>
    </w:p>
    <w:p w:rsidR="00D24371" w:rsidRDefault="00D24371" w:rsidP="00D24371">
      <w:pPr>
        <w:rPr>
          <w:rFonts w:cs="Rod" w:hint="cs"/>
          <w:rtl/>
          <w:lang w:eastAsia="en-US"/>
        </w:rPr>
      </w:pPr>
      <w:r>
        <w:rPr>
          <w:rFonts w:cs="Rod" w:hint="cs"/>
          <w:rtl/>
          <w:lang w:eastAsia="en-US"/>
        </w:rPr>
        <w:t>אכתי 'הילך' הוא?</w:t>
      </w:r>
    </w:p>
    <w:p w:rsidR="00D24371" w:rsidRDefault="00D24371" w:rsidP="00D24371">
      <w:pPr>
        <w:rPr>
          <w:rFonts w:cs="Miriam" w:hint="cs"/>
          <w:lang w:eastAsia="en-US"/>
        </w:rPr>
      </w:pPr>
      <w:r>
        <w:rPr>
          <w:rFonts w:cs="Rod" w:hint="cs"/>
          <w:rtl/>
          <w:lang w:eastAsia="en-US"/>
        </w:rPr>
        <w:t xml:space="preserve">אמר רבא: עבדא דקטע לידיה </w:t>
      </w:r>
      <w:r>
        <w:rPr>
          <w:rFonts w:cs="Miriam"/>
          <w:szCs w:val="20"/>
          <w:rtl/>
          <w:lang w:eastAsia="en-US"/>
        </w:rPr>
        <w:t>(</w:t>
      </w:r>
      <w:r>
        <w:rPr>
          <w:rFonts w:cs="Miriam" w:hint="cs"/>
          <w:szCs w:val="20"/>
          <w:rtl/>
          <w:lang w:eastAsia="en-US"/>
        </w:rPr>
        <w:t>לההוא עבד קטן דמודה ליה בגויה</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ולכן אין זה 'הילך'</w:t>
      </w:r>
      <w:r>
        <w:rPr>
          <w:rFonts w:cs="Courier New" w:hint="cs"/>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ושדה שחפר בה בורות שיחין ומערות. </w:t>
      </w:r>
    </w:p>
    <w:p w:rsidR="00D24371" w:rsidRDefault="00D24371" w:rsidP="00D24371">
      <w:pPr>
        <w:rPr>
          <w:rFonts w:cs="Miriam" w:hint="cs"/>
          <w:lang w:eastAsia="en-US"/>
        </w:rPr>
      </w:pPr>
    </w:p>
    <w:p w:rsidR="00D24371" w:rsidRDefault="00D24371" w:rsidP="00D24371">
      <w:pPr>
        <w:rPr>
          <w:rFonts w:cs="Rod" w:hint="cs"/>
          <w:rtl/>
          <w:lang w:eastAsia="en-US"/>
        </w:rPr>
      </w:pPr>
      <w:r>
        <w:rPr>
          <w:rFonts w:cs="Rod" w:hint="cs"/>
          <w:rtl/>
          <w:lang w:eastAsia="en-US"/>
        </w:rPr>
        <w:t xml:space="preserve">והא רבי מאיר - איפכא שמעינן ליה </w:t>
      </w:r>
      <w:r>
        <w:rPr>
          <w:rFonts w:cs="Miriam"/>
          <w:szCs w:val="20"/>
          <w:rtl/>
          <w:lang w:eastAsia="en-US"/>
        </w:rPr>
        <w:t>(</w:t>
      </w:r>
      <w:r>
        <w:rPr>
          <w:rFonts w:cs="Miriam" w:hint="cs"/>
          <w:szCs w:val="20"/>
          <w:rtl/>
          <w:lang w:eastAsia="en-US"/>
        </w:rPr>
        <w:t>דאמר: עבדא כמקרקעי דמי</w:t>
      </w:r>
      <w:r>
        <w:rPr>
          <w:rFonts w:cs="Miriam"/>
          <w:szCs w:val="20"/>
          <w:rtl/>
          <w:lang w:eastAsia="en-US"/>
        </w:rPr>
        <w:t>)</w:t>
      </w:r>
      <w:r>
        <w:rPr>
          <w:rFonts w:cs="Rod" w:hint="cs"/>
          <w:rtl/>
          <w:lang w:eastAsia="en-US"/>
        </w:rPr>
        <w:t xml:space="preserve">, דתנן </w:t>
      </w:r>
      <w:r>
        <w:rPr>
          <w:rFonts w:cs="Miriam" w:hint="cs"/>
          <w:szCs w:val="16"/>
          <w:rtl/>
          <w:lang w:eastAsia="en-US"/>
        </w:rPr>
        <w:t>[בבא קמא פ"ט מ"ב; בבלי צה,א; צו,ב]</w:t>
      </w:r>
      <w:r>
        <w:rPr>
          <w:rFonts w:cs="Rod" w:hint="cs"/>
          <w:rtl/>
          <w:lang w:eastAsia="en-US"/>
        </w:rPr>
        <w:t xml:space="preserve"> '</w:t>
      </w:r>
      <w:r>
        <w:rPr>
          <w:rFonts w:cs="Rod" w:hint="cs"/>
          <w:i/>
          <w:iCs/>
          <w:rtl/>
          <w:lang w:eastAsia="en-US"/>
        </w:rPr>
        <w:t>גזל בהמה והזקינה, עבדים והזקינו - משלם כשעת הגזילה; רבי מאיר אומר: בעבדים אומר לו "הרי שלך לפניך"</w:t>
      </w:r>
      <w:r>
        <w:rPr>
          <w:rFonts w:cs="Rod" w:hint="cs"/>
          <w:rtl/>
          <w:lang w:eastAsia="en-US"/>
        </w:rPr>
        <w:t xml:space="preserve">'! </w:t>
      </w:r>
      <w:r>
        <w:rPr>
          <w:rFonts w:cs="Miriam"/>
          <w:szCs w:val="20"/>
          <w:rtl/>
          <w:lang w:eastAsia="en-US"/>
        </w:rPr>
        <w:t>(</w:t>
      </w:r>
      <w:r>
        <w:rPr>
          <w:rFonts w:cs="Miriam" w:hint="cs"/>
          <w:szCs w:val="20"/>
          <w:rtl/>
          <w:lang w:eastAsia="en-US"/>
        </w:rPr>
        <w:t xml:space="preserve">דקיימא לן </w:t>
      </w:r>
      <w:r>
        <w:rPr>
          <w:rFonts w:cs="Miriam" w:hint="cs"/>
          <w:szCs w:val="16"/>
          <w:rtl/>
          <w:lang w:eastAsia="en-US"/>
        </w:rPr>
        <w:t>[בבא קמא (דף צה,א)]</w:t>
      </w:r>
      <w:r>
        <w:rPr>
          <w:rFonts w:cs="Miriam" w:hint="cs"/>
          <w:szCs w:val="20"/>
          <w:rtl/>
          <w:lang w:eastAsia="en-US"/>
        </w:rPr>
        <w:t>: קרקע אינה נגזלת, וכל מקום שהיא - ברשות בעליה עומדת; ועבד כמקרקעי דמי, ואינו נגזל להיות נקנה לגזלן לשלם דמים; הילכך כי אזקין - ברשותיה דמריה אזקין.</w:t>
      </w:r>
      <w:r>
        <w:rPr>
          <w:rFonts w:cs="Miriam"/>
          <w:szCs w:val="20"/>
          <w:rtl/>
          <w:lang w:eastAsia="en-US"/>
        </w:rPr>
        <w:t>)</w:t>
      </w:r>
    </w:p>
    <w:p w:rsidR="00D24371" w:rsidRDefault="00D24371" w:rsidP="00D24371">
      <w:pPr>
        <w:rPr>
          <w:rFonts w:cs="Rod" w:hint="cs"/>
          <w:rtl/>
          <w:lang w:eastAsia="en-US"/>
        </w:rPr>
      </w:pPr>
      <w:r>
        <w:rPr>
          <w:rFonts w:cs="Rod" w:hint="cs"/>
          <w:rtl/>
          <w:lang w:eastAsia="en-US"/>
        </w:rPr>
        <w:t xml:space="preserve">הא - לא קשיא, </w:t>
      </w:r>
      <w:r>
        <w:rPr>
          <w:rFonts w:cs="Miriam"/>
          <w:szCs w:val="20"/>
          <w:rtl/>
          <w:lang w:eastAsia="en-US"/>
        </w:rPr>
        <w:t>(</w:t>
      </w:r>
      <w:r>
        <w:rPr>
          <w:rFonts w:cs="Miriam" w:hint="cs"/>
          <w:szCs w:val="20"/>
          <w:rtl/>
          <w:lang w:eastAsia="en-US"/>
        </w:rPr>
        <w:t>דאיכא לשנויי:</w:t>
      </w:r>
      <w:r>
        <w:rPr>
          <w:rFonts w:cs="Miriam"/>
          <w:szCs w:val="20"/>
          <w:rtl/>
          <w:lang w:eastAsia="en-US"/>
        </w:rPr>
        <w:t>)</w:t>
      </w:r>
      <w:r>
        <w:rPr>
          <w:rFonts w:cs="Rod"/>
          <w:rtl/>
          <w:lang w:eastAsia="en-US"/>
        </w:rPr>
        <w:t xml:space="preserve"> </w:t>
      </w:r>
      <w:r>
        <w:rPr>
          <w:rFonts w:cs="Rod" w:hint="cs"/>
          <w:rtl/>
          <w:lang w:eastAsia="en-US"/>
        </w:rPr>
        <w:t xml:space="preserve">כדמחליף רבה בר אבוה </w:t>
      </w:r>
      <w:r>
        <w:rPr>
          <w:rFonts w:cs="Miriam"/>
          <w:szCs w:val="20"/>
          <w:rtl/>
          <w:lang w:eastAsia="en-US"/>
        </w:rPr>
        <w:t>(</w:t>
      </w:r>
      <w:r>
        <w:rPr>
          <w:rFonts w:cs="Miriam" w:hint="cs"/>
          <w:szCs w:val="20"/>
          <w:rtl/>
          <w:lang w:eastAsia="en-US"/>
        </w:rPr>
        <w:t>רבי אבא בר אבוה</w:t>
      </w:r>
      <w:r>
        <w:rPr>
          <w:rFonts w:cs="Miriam"/>
          <w:szCs w:val="20"/>
          <w:rtl/>
          <w:lang w:eastAsia="en-US"/>
        </w:rPr>
        <w:t>)</w:t>
      </w:r>
      <w:r>
        <w:rPr>
          <w:rFonts w:cs="Rod"/>
          <w:rtl/>
          <w:lang w:eastAsia="en-US"/>
        </w:rPr>
        <w:t xml:space="preserve"> </w:t>
      </w:r>
      <w:r>
        <w:rPr>
          <w:rFonts w:cs="Rod" w:hint="cs"/>
          <w:rtl/>
          <w:lang w:eastAsia="en-US"/>
        </w:rPr>
        <w:t>ותני '</w:t>
      </w:r>
      <w:r>
        <w:rPr>
          <w:rFonts w:cs="Rod" w:hint="cs"/>
          <w:i/>
          <w:iCs/>
          <w:rtl/>
          <w:lang w:eastAsia="en-US"/>
        </w:rPr>
        <w:t>רבי מאיר אומר: משלם כשעת הגזילה, וחכמים אומרים: אומר לו בעבדים "הרי שלך לפניך"</w:t>
      </w:r>
      <w:r>
        <w:rPr>
          <w:rFonts w:cs="Rod" w:hint="cs"/>
          <w:rtl/>
          <w:lang w:eastAsia="en-US"/>
        </w:rPr>
        <w:t xml:space="preserve">'; אלא </w:t>
      </w:r>
      <w:r>
        <w:rPr>
          <w:rFonts w:cs="Miriam"/>
          <w:szCs w:val="20"/>
          <w:rtl/>
          <w:lang w:eastAsia="en-US"/>
        </w:rPr>
        <w:t>(</w:t>
      </w:r>
      <w:r>
        <w:rPr>
          <w:rFonts w:cs="Miriam" w:hint="cs"/>
          <w:szCs w:val="20"/>
          <w:rtl/>
          <w:lang w:eastAsia="en-US"/>
        </w:rPr>
        <w:t>הא קשיא:</w:t>
      </w:r>
      <w:r>
        <w:rPr>
          <w:rFonts w:cs="Miriam"/>
          <w:szCs w:val="20"/>
          <w:rtl/>
          <w:lang w:eastAsia="en-US"/>
        </w:rPr>
        <w:t>)</w:t>
      </w:r>
      <w:r>
        <w:rPr>
          <w:rFonts w:cs="Rod"/>
          <w:rtl/>
          <w:lang w:eastAsia="en-US"/>
        </w:rPr>
        <w:t xml:space="preserve"> </w:t>
      </w:r>
      <w:r>
        <w:rPr>
          <w:rFonts w:cs="Rod" w:hint="cs"/>
          <w:rtl/>
          <w:lang w:eastAsia="en-US"/>
        </w:rPr>
        <w:t>ממאי דסבר רבי מאיר</w:t>
      </w:r>
      <w:r>
        <w:rPr>
          <w:rFonts w:cs="Rod"/>
          <w:rtl/>
          <w:lang w:eastAsia="en-US"/>
        </w:rPr>
        <w:t xml:space="preserve"> </w:t>
      </w:r>
      <w:r>
        <w:rPr>
          <w:rFonts w:cs="Rod" w:hint="cs"/>
          <w:rtl/>
          <w:lang w:eastAsia="en-US"/>
        </w:rPr>
        <w:t xml:space="preserve">'מקשינן קרקע לעבד: מה עבד נשבעין - אף קרקע נשבעין' </w:t>
      </w:r>
      <w:r>
        <w:rPr>
          <w:rFonts w:cs="Miriam"/>
          <w:szCs w:val="20"/>
          <w:rtl/>
          <w:lang w:eastAsia="en-US"/>
        </w:rPr>
        <w:t>(</w:t>
      </w:r>
      <w:r>
        <w:rPr>
          <w:rFonts w:cs="Miriam" w:hint="cs"/>
          <w:szCs w:val="20"/>
          <w:rtl/>
          <w:lang w:eastAsia="en-US"/>
        </w:rPr>
        <w:t>כדקתני במתניתין '</w:t>
      </w:r>
      <w:r>
        <w:rPr>
          <w:rFonts w:cs="Miriam" w:hint="cs"/>
          <w:i/>
          <w:iCs/>
          <w:szCs w:val="20"/>
          <w:rtl/>
          <w:lang w:eastAsia="en-US"/>
        </w:rPr>
        <w:t>וכן שתי שדות</w:t>
      </w:r>
      <w:r>
        <w:rPr>
          <w:rFonts w:cs="Miriam" w:hint="cs"/>
          <w:szCs w:val="20"/>
          <w:rtl/>
          <w:lang w:eastAsia="en-US"/>
        </w:rPr>
        <w:t>' וקאמר '</w:t>
      </w:r>
      <w:r>
        <w:rPr>
          <w:rFonts w:cs="Miriam" w:hint="cs"/>
          <w:i/>
          <w:iCs/>
          <w:szCs w:val="20"/>
          <w:rtl/>
          <w:lang w:eastAsia="en-US"/>
        </w:rPr>
        <w:t>ישבע</w:t>
      </w:r>
      <w:r>
        <w:rPr>
          <w:rFonts w:cs="Miriam" w:hint="cs"/>
          <w:szCs w:val="20"/>
          <w:rtl/>
          <w:lang w:eastAsia="en-US"/>
        </w:rPr>
        <w:t>'</w:t>
      </w:r>
      <w:r>
        <w:rPr>
          <w:rFonts w:cs="Miriam"/>
          <w:szCs w:val="20"/>
          <w:rtl/>
          <w:lang w:eastAsia="en-US"/>
        </w:rPr>
        <w:t>)</w:t>
      </w:r>
      <w:r>
        <w:rPr>
          <w:rFonts w:cs="Rod" w:hint="cs"/>
          <w:rtl/>
          <w:lang w:eastAsia="en-US"/>
        </w:rPr>
        <w:t>? דלמא א</w:t>
      </w:r>
      <w:r>
        <w:rPr>
          <w:rFonts w:cs="Rod" w:hint="cs"/>
          <w:u w:val="single"/>
          <w:rtl/>
          <w:lang w:eastAsia="en-US"/>
        </w:rPr>
        <w:t>עבד</w:t>
      </w:r>
      <w:r>
        <w:rPr>
          <w:rFonts w:cs="Rod" w:hint="cs"/>
          <w:rtl/>
          <w:lang w:eastAsia="en-US"/>
        </w:rPr>
        <w:t xml:space="preserve"> הוא דנשבעין, אבל אקרקע לא </w:t>
      </w:r>
      <w:r>
        <w:rPr>
          <w:rFonts w:cs="Miriam"/>
          <w:szCs w:val="20"/>
          <w:rtl/>
          <w:lang w:eastAsia="en-US"/>
        </w:rPr>
        <w:t>(</w:t>
      </w:r>
      <w:r>
        <w:rPr>
          <w:rFonts w:cs="Miriam" w:hint="cs"/>
          <w:szCs w:val="20"/>
          <w:rtl/>
          <w:lang w:eastAsia="en-US"/>
        </w:rPr>
        <w:t>דלמא עבדא הוא כמטלטלי דמי, ונשבעין עליו, אבל אקרקע אין נשבעין</w:t>
      </w:r>
      <w:r>
        <w:rPr>
          <w:rFonts w:cs="Miriam"/>
          <w:szCs w:val="20"/>
          <w:rtl/>
          <w:lang w:eastAsia="en-US"/>
        </w:rPr>
        <w:t>)</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ואז אין לומר שמשנתנו היא של רבי מאיר</w:t>
      </w:r>
      <w:r>
        <w:rPr>
          <w:rFonts w:cs="Courier New" w:hint="cs"/>
          <w:szCs w:val="20"/>
          <w:rtl/>
          <w:lang w:eastAsia="en-US"/>
        </w:rPr>
        <w:t>]</w:t>
      </w:r>
      <w:r>
        <w:rPr>
          <w:rFonts w:cs="Rod" w:hint="cs"/>
          <w:rtl/>
          <w:lang w:eastAsia="en-US"/>
        </w:rPr>
        <w:t>?</w:t>
      </w:r>
    </w:p>
    <w:p w:rsidR="00D24371" w:rsidRDefault="00D24371" w:rsidP="00D24371">
      <w:pPr>
        <w:rPr>
          <w:rFonts w:cs="Miriam"/>
          <w:lang w:eastAsia="en-US"/>
        </w:rPr>
      </w:pPr>
      <w:r>
        <w:rPr>
          <w:rFonts w:cs="Rod" w:hint="cs"/>
          <w:rtl/>
          <w:lang w:eastAsia="en-US"/>
        </w:rPr>
        <w:t xml:space="preserve">לא סלקא דעתא </w:t>
      </w:r>
      <w:r>
        <w:rPr>
          <w:rFonts w:cs="Courier New" w:hint="cs"/>
          <w:szCs w:val="20"/>
          <w:rtl/>
          <w:lang w:eastAsia="en-US"/>
        </w:rPr>
        <w:t>[</w:t>
      </w:r>
      <w:r>
        <w:rPr>
          <w:rFonts w:ascii="Courier New" w:hAnsi="Courier New" w:cs="Courier New" w:hint="cs"/>
          <w:sz w:val="16"/>
          <w:szCs w:val="20"/>
          <w:rtl/>
          <w:lang w:eastAsia="en-US"/>
        </w:rPr>
        <w:t>שרבי מאיר סובר שאין נשבעים על קרקעות</w:t>
      </w:r>
      <w:r>
        <w:rPr>
          <w:rFonts w:cs="Courier New" w:hint="cs"/>
          <w:szCs w:val="20"/>
          <w:rtl/>
          <w:lang w:eastAsia="en-US"/>
        </w:rPr>
        <w:t>]</w:t>
      </w:r>
      <w:r>
        <w:rPr>
          <w:rFonts w:cs="Rod" w:hint="cs"/>
          <w:rtl/>
          <w:lang w:eastAsia="en-US"/>
        </w:rPr>
        <w:t>, דתניא: '</w:t>
      </w:r>
      <w:r>
        <w:rPr>
          <w:rFonts w:cs="Rod" w:hint="cs"/>
          <w:i/>
          <w:iCs/>
          <w:rtl/>
          <w:lang w:eastAsia="en-US"/>
        </w:rPr>
        <w:t xml:space="preserve">המחליף פרה בחמור וילדה, </w:t>
      </w:r>
      <w:r>
        <w:rPr>
          <w:rFonts w:cs="Rod" w:hint="cs"/>
          <w:i/>
          <w:iCs/>
          <w:u w:val="single"/>
          <w:rtl/>
          <w:lang w:eastAsia="en-US"/>
        </w:rPr>
        <w:t>וכן המוכר שפחתו וילדה</w:t>
      </w:r>
      <w:r>
        <w:rPr>
          <w:rFonts w:cs="Rod" w:hint="cs"/>
          <w:i/>
          <w:iCs/>
          <w:rtl/>
          <w:lang w:eastAsia="en-US"/>
        </w:rPr>
        <w:t xml:space="preserve">: זה אומר "ברשותי" וזה שותק </w:t>
      </w:r>
      <w:r>
        <w:rPr>
          <w:rFonts w:cs="Rod"/>
          <w:i/>
          <w:iCs/>
          <w:rtl/>
          <w:lang w:eastAsia="en-US"/>
        </w:rPr>
        <w:t>–</w:t>
      </w:r>
      <w:r>
        <w:rPr>
          <w:rFonts w:cs="Rod" w:hint="cs"/>
          <w:i/>
          <w:iCs/>
          <w:rtl/>
          <w:lang w:eastAsia="en-US"/>
        </w:rPr>
        <w:t xml:space="preserve"> זכה; זה אומר "איני יודע" וזה אומר "איני יודע" </w:t>
      </w:r>
      <w:r>
        <w:rPr>
          <w:rFonts w:cs="Rod"/>
          <w:i/>
          <w:iCs/>
          <w:rtl/>
          <w:lang w:eastAsia="en-US"/>
        </w:rPr>
        <w:t>–</w:t>
      </w:r>
      <w:r>
        <w:rPr>
          <w:rFonts w:cs="Rod" w:hint="cs"/>
          <w:i/>
          <w:iCs/>
          <w:rtl/>
          <w:lang w:eastAsia="en-US"/>
        </w:rPr>
        <w:t xml:space="preserve"> יחלוקו; זה אומר "ברשותי" וזה אומר "ברשותי" - </w:t>
      </w:r>
      <w:r>
        <w:rPr>
          <w:rFonts w:cs="Rod" w:hint="cs"/>
          <w:i/>
          <w:iCs/>
          <w:u w:val="single"/>
          <w:rtl/>
          <w:lang w:eastAsia="en-US"/>
        </w:rPr>
        <w:t>ישבע המוכר שברשותו ילדה</w:t>
      </w:r>
      <w:r>
        <w:rPr>
          <w:rFonts w:cs="Rod" w:hint="cs"/>
          <w:i/>
          <w:iCs/>
          <w:rtl/>
          <w:lang w:eastAsia="en-US"/>
        </w:rPr>
        <w:t xml:space="preserve">, לפי שכל הנשבעין שבתורה נשבעין ולא משלמין </w:t>
      </w:r>
      <w:r>
        <w:rPr>
          <w:rFonts w:cs="Miriam"/>
          <w:szCs w:val="20"/>
          <w:rtl/>
          <w:lang w:eastAsia="en-US"/>
        </w:rPr>
        <w:t>(</w:t>
      </w:r>
      <w:r>
        <w:rPr>
          <w:rFonts w:cs="Miriam" w:hint="cs"/>
          <w:szCs w:val="20"/>
          <w:rtl/>
          <w:lang w:eastAsia="en-US"/>
        </w:rPr>
        <w:t xml:space="preserve">מי שתובעין אותו - הוא נשבע להפטר מלשלם, ולא התובע נשבע ליטול, דכתיב 'ולקח בעליו </w:t>
      </w:r>
      <w:r>
        <w:rPr>
          <w:rFonts w:cs="Miriam" w:hint="cs"/>
          <w:szCs w:val="20"/>
          <w:u w:val="single"/>
          <w:rtl/>
          <w:lang w:eastAsia="en-US"/>
        </w:rPr>
        <w:t>ולא ישלם</w:t>
      </w:r>
      <w:r>
        <w:rPr>
          <w:rFonts w:cs="Miriam" w:hint="cs"/>
          <w:szCs w:val="20"/>
          <w:rtl/>
          <w:lang w:eastAsia="en-US"/>
        </w:rPr>
        <w:t xml:space="preserve">': מי שעליו לשלם - הוא נשבע </w:t>
      </w:r>
      <w:r>
        <w:rPr>
          <w:rFonts w:cs="Miriam" w:hint="cs"/>
          <w:szCs w:val="16"/>
          <w:rtl/>
          <w:lang w:eastAsia="en-US"/>
        </w:rPr>
        <w:t>(שבועות דף מה,א)</w:t>
      </w:r>
      <w:r>
        <w:rPr>
          <w:rFonts w:cs="Miriam"/>
          <w:szCs w:val="20"/>
          <w:rtl/>
          <w:lang w:eastAsia="en-US"/>
        </w:rPr>
        <w:t>)</w:t>
      </w:r>
      <w:r>
        <w:rPr>
          <w:rFonts w:cs="Rod"/>
          <w:i/>
          <w:iCs/>
          <w:rtl/>
          <w:lang w:eastAsia="en-US"/>
        </w:rPr>
        <w:t xml:space="preserve"> </w:t>
      </w:r>
      <w:r>
        <w:rPr>
          <w:rFonts w:cs="Rod" w:hint="cs"/>
          <w:i/>
          <w:iCs/>
          <w:rtl/>
          <w:lang w:eastAsia="en-US"/>
        </w:rPr>
        <w:t>- דברי רבי מאיר; וחכמים אומרים: אין נשבעין לא על העבדים ולא על הקרקעות</w:t>
      </w:r>
      <w:r>
        <w:rPr>
          <w:rFonts w:cs="Rod" w:hint="cs"/>
          <w:rtl/>
          <w:lang w:eastAsia="en-US"/>
        </w:rPr>
        <w:t xml:space="preserve">' - לאו </w:t>
      </w:r>
      <w:r>
        <w:rPr>
          <w:rFonts w:cs="Miriam"/>
          <w:szCs w:val="20"/>
          <w:rtl/>
          <w:lang w:eastAsia="en-US"/>
        </w:rPr>
        <w:t>(</w:t>
      </w:r>
      <w:r>
        <w:rPr>
          <w:rFonts w:cs="Miriam" w:hint="cs"/>
          <w:szCs w:val="20"/>
          <w:rtl/>
          <w:lang w:eastAsia="en-US"/>
        </w:rPr>
        <w:t>מדקאמרי ליה 'ולא על הקרקעות'</w:t>
      </w:r>
      <w:r>
        <w:rPr>
          <w:rFonts w:cs="Miriam"/>
          <w:szCs w:val="20"/>
          <w:rtl/>
          <w:lang w:eastAsia="en-US"/>
        </w:rPr>
        <w:t>)</w:t>
      </w:r>
      <w:r>
        <w:rPr>
          <w:rFonts w:cs="Rod"/>
          <w:rtl/>
          <w:lang w:eastAsia="en-US"/>
        </w:rPr>
        <w:t xml:space="preserve"> </w:t>
      </w:r>
      <w:r>
        <w:rPr>
          <w:rFonts w:cs="Rod" w:hint="cs"/>
          <w:rtl/>
          <w:lang w:eastAsia="en-US"/>
        </w:rPr>
        <w:t xml:space="preserve">מכלל </w:t>
      </w:r>
      <w:r>
        <w:rPr>
          <w:rFonts w:cs="Miriam"/>
          <w:szCs w:val="20"/>
          <w:rtl/>
          <w:lang w:eastAsia="en-US"/>
        </w:rPr>
        <w:t>(</w:t>
      </w:r>
      <w:r>
        <w:rPr>
          <w:rFonts w:cs="Miriam" w:hint="cs"/>
          <w:szCs w:val="20"/>
          <w:rtl/>
          <w:lang w:eastAsia="en-US"/>
        </w:rPr>
        <w:t>דשמעינן דאמר</w:t>
      </w:r>
      <w:r>
        <w:rPr>
          <w:rFonts w:cs="Miriam"/>
          <w:szCs w:val="20"/>
          <w:rtl/>
          <w:lang w:eastAsia="en-US"/>
        </w:rPr>
        <w:t>)</w:t>
      </w:r>
      <w:r>
        <w:rPr>
          <w:rFonts w:cs="Rod"/>
          <w:rtl/>
          <w:lang w:eastAsia="en-US"/>
        </w:rPr>
        <w:t xml:space="preserve"> </w:t>
      </w:r>
      <w:r>
        <w:rPr>
          <w:rFonts w:cs="Rod" w:hint="cs"/>
          <w:rtl/>
          <w:lang w:eastAsia="en-US"/>
        </w:rPr>
        <w:t xml:space="preserve">דרבי מאיר סבר </w:t>
      </w:r>
      <w:r>
        <w:rPr>
          <w:rFonts w:cs="Miriam"/>
          <w:szCs w:val="20"/>
          <w:rtl/>
          <w:lang w:eastAsia="en-US"/>
        </w:rPr>
        <w:t>(</w:t>
      </w:r>
      <w:r>
        <w:rPr>
          <w:rFonts w:cs="Miriam" w:hint="cs"/>
          <w:szCs w:val="20"/>
          <w:rtl/>
          <w:lang w:eastAsia="en-US"/>
        </w:rPr>
        <w:t>דאקרקעות נמי</w:t>
      </w:r>
      <w:r>
        <w:rPr>
          <w:rFonts w:cs="Miriam"/>
          <w:szCs w:val="20"/>
          <w:rtl/>
          <w:lang w:eastAsia="en-US"/>
        </w:rPr>
        <w:t>)</w:t>
      </w:r>
      <w:r>
        <w:rPr>
          <w:rFonts w:cs="Rod"/>
          <w:rtl/>
          <w:lang w:eastAsia="en-US"/>
        </w:rPr>
        <w:t xml:space="preserve"> </w:t>
      </w:r>
      <w:r>
        <w:rPr>
          <w:rFonts w:cs="Rod" w:hint="cs"/>
          <w:rtl/>
          <w:lang w:eastAsia="en-US"/>
        </w:rPr>
        <w:t xml:space="preserve">נשבעין? </w:t>
      </w:r>
    </w:p>
    <w:p w:rsidR="00D24371" w:rsidRDefault="00D24371" w:rsidP="00D24371">
      <w:pPr>
        <w:rPr>
          <w:rFonts w:cs="Rod" w:hint="cs"/>
          <w:rtl/>
          <w:lang w:eastAsia="en-US"/>
        </w:rPr>
      </w:pPr>
      <w:r>
        <w:rPr>
          <w:rFonts w:cs="Rod" w:hint="cs"/>
          <w:rtl/>
          <w:lang w:eastAsia="en-US"/>
        </w:rPr>
        <w:t xml:space="preserve">ממאי? דלמא 'כשם' קאמרו ליה: 'כי היכי דאודית לן בקרקעות - אודי לן נמי בעבדים'? תדע, דתנן </w:t>
      </w:r>
      <w:r>
        <w:rPr>
          <w:rFonts w:cs="Miriam" w:hint="cs"/>
          <w:szCs w:val="16"/>
          <w:rtl/>
          <w:lang w:eastAsia="en-US"/>
        </w:rPr>
        <w:t>[</w:t>
      </w:r>
      <w:r>
        <w:rPr>
          <w:rFonts w:ascii="Courier New" w:hAnsi="Courier New" w:cs="Miriam" w:hint="cs"/>
          <w:sz w:val="16"/>
          <w:szCs w:val="16"/>
          <w:rtl/>
          <w:lang w:eastAsia="en-US"/>
        </w:rPr>
        <w:t>שבועות פ"ו מ"ו</w:t>
      </w:r>
      <w:r>
        <w:rPr>
          <w:rFonts w:cs="Miriam" w:hint="cs"/>
          <w:szCs w:val="16"/>
          <w:rtl/>
          <w:lang w:eastAsia="en-US"/>
        </w:rPr>
        <w:t>]</w:t>
      </w:r>
      <w:r>
        <w:rPr>
          <w:rFonts w:cs="Rod" w:hint="cs"/>
          <w:rtl/>
          <w:lang w:eastAsia="en-US"/>
        </w:rPr>
        <w:t xml:space="preserve"> '</w:t>
      </w:r>
      <w:r>
        <w:rPr>
          <w:rFonts w:cs="Rod" w:hint="cs"/>
          <w:i/>
          <w:iCs/>
          <w:rtl/>
          <w:lang w:eastAsia="en-US"/>
        </w:rPr>
        <w:t xml:space="preserve">רבי מאיר אומר: יש דברים שהן כקרקע </w:t>
      </w:r>
      <w:r>
        <w:rPr>
          <w:rFonts w:cs="Miriam"/>
          <w:szCs w:val="20"/>
          <w:rtl/>
          <w:lang w:eastAsia="en-US"/>
        </w:rPr>
        <w:t>(</w:t>
      </w:r>
      <w:r>
        <w:rPr>
          <w:rFonts w:cs="Miriam" w:hint="cs"/>
          <w:szCs w:val="20"/>
          <w:rtl/>
          <w:lang w:eastAsia="en-US"/>
        </w:rPr>
        <w:t>מחוברים</w:t>
      </w:r>
      <w:r>
        <w:rPr>
          <w:rFonts w:cs="Miriam"/>
          <w:szCs w:val="20"/>
          <w:rtl/>
          <w:lang w:eastAsia="en-US"/>
        </w:rPr>
        <w:t>)</w:t>
      </w:r>
      <w:r>
        <w:rPr>
          <w:rFonts w:cs="Rod"/>
          <w:i/>
          <w:iCs/>
          <w:rtl/>
          <w:lang w:eastAsia="en-US"/>
        </w:rPr>
        <w:t xml:space="preserve"> </w:t>
      </w:r>
      <w:r>
        <w:rPr>
          <w:rFonts w:cs="Rod" w:hint="cs"/>
          <w:i/>
          <w:iCs/>
          <w:rtl/>
          <w:lang w:eastAsia="en-US"/>
        </w:rPr>
        <w:t xml:space="preserve">ואינן כקרקע, ואין חכמים מודים לו; כיצד? </w:t>
      </w:r>
      <w:r>
        <w:rPr>
          <w:rFonts w:cs="Rod"/>
          <w:i/>
          <w:iCs/>
          <w:rtl/>
          <w:lang w:eastAsia="en-US"/>
        </w:rPr>
        <w:t>–</w:t>
      </w:r>
      <w:r>
        <w:rPr>
          <w:rFonts w:cs="Rod" w:hint="cs"/>
          <w:i/>
          <w:iCs/>
          <w:rtl/>
          <w:lang w:eastAsia="en-US"/>
        </w:rPr>
        <w:t xml:space="preserve"> "עשרה גפנים טעונות מסרתי לך" והלה אומר "אינן אלא חמש": רבי מאיר מחייב </w:t>
      </w:r>
      <w:r>
        <w:rPr>
          <w:rFonts w:cs="Miriam"/>
          <w:szCs w:val="20"/>
          <w:rtl/>
          <w:lang w:eastAsia="en-US"/>
        </w:rPr>
        <w:t>(</w:t>
      </w:r>
      <w:r>
        <w:rPr>
          <w:rFonts w:cs="Miriam" w:hint="cs"/>
          <w:szCs w:val="20"/>
          <w:rtl/>
          <w:lang w:eastAsia="en-US"/>
        </w:rPr>
        <w:t>שבועה</w:t>
      </w:r>
      <w:r>
        <w:rPr>
          <w:rFonts w:cs="Miriam"/>
          <w:szCs w:val="20"/>
          <w:rtl/>
          <w:lang w:eastAsia="en-US"/>
        </w:rPr>
        <w:t>)</w:t>
      </w:r>
      <w:r>
        <w:rPr>
          <w:rFonts w:cs="Rod" w:hint="cs"/>
          <w:i/>
          <w:iCs/>
          <w:rtl/>
          <w:lang w:eastAsia="en-US"/>
        </w:rPr>
        <w:t xml:space="preserve">, וחכמים אומרים: כל המחובר לקרקע הרי הוא כקרקע </w:t>
      </w:r>
      <w:r>
        <w:rPr>
          <w:rFonts w:cs="Miriam"/>
          <w:szCs w:val="20"/>
          <w:rtl/>
          <w:lang w:eastAsia="en-US"/>
        </w:rPr>
        <w:t>(</w:t>
      </w:r>
      <w:r>
        <w:rPr>
          <w:rFonts w:cs="Miriam" w:hint="cs"/>
          <w:szCs w:val="20"/>
          <w:rtl/>
          <w:lang w:eastAsia="en-US"/>
        </w:rPr>
        <w:t>ואין נשבעין עליהן</w:t>
      </w:r>
      <w:r>
        <w:rPr>
          <w:rFonts w:cs="Miriam"/>
          <w:szCs w:val="20"/>
          <w:rtl/>
          <w:lang w:eastAsia="en-US"/>
        </w:rPr>
        <w:t>)</w:t>
      </w:r>
      <w:r>
        <w:rPr>
          <w:rFonts w:cs="Rod" w:hint="cs"/>
          <w:rtl/>
          <w:lang w:eastAsia="en-US"/>
        </w:rPr>
        <w:t xml:space="preserve">', ואמר רבי יוסי בר חנינא: ענבים העומדות ליבצר איכא בינייהו: דמר </w:t>
      </w:r>
      <w:r>
        <w:rPr>
          <w:rFonts w:cs="Courier New" w:hint="cs"/>
          <w:szCs w:val="20"/>
          <w:rtl/>
          <w:lang w:eastAsia="en-US"/>
        </w:rPr>
        <w:t>[</w:t>
      </w:r>
      <w:r>
        <w:rPr>
          <w:rFonts w:ascii="Courier New" w:hAnsi="Courier New" w:cs="Courier New" w:hint="cs"/>
          <w:sz w:val="16"/>
          <w:szCs w:val="20"/>
          <w:rtl/>
          <w:lang w:eastAsia="en-US"/>
        </w:rPr>
        <w:t>רבי מאיר</w:t>
      </w:r>
      <w:r>
        <w:rPr>
          <w:rFonts w:cs="Courier New" w:hint="cs"/>
          <w:szCs w:val="20"/>
          <w:rtl/>
          <w:lang w:eastAsia="en-US"/>
        </w:rPr>
        <w:t>]</w:t>
      </w:r>
      <w:r>
        <w:rPr>
          <w:rFonts w:cs="Rod" w:hint="cs"/>
          <w:rtl/>
          <w:lang w:eastAsia="en-US"/>
        </w:rPr>
        <w:t xml:space="preserve"> סבר כבצורות דמיין </w:t>
      </w:r>
      <w:r>
        <w:rPr>
          <w:rFonts w:cs="Miriam"/>
          <w:szCs w:val="20"/>
          <w:rtl/>
          <w:lang w:eastAsia="en-US"/>
        </w:rPr>
        <w:t>(</w:t>
      </w:r>
      <w:r>
        <w:rPr>
          <w:rFonts w:cs="Miriam" w:hint="cs"/>
          <w:szCs w:val="20"/>
          <w:rtl/>
          <w:lang w:eastAsia="en-US"/>
        </w:rPr>
        <w:t>אבל בקרקעות ובצריך לקרקע מודה</w:t>
      </w:r>
      <w:r>
        <w:rPr>
          <w:rFonts w:cs="Miriam"/>
          <w:szCs w:val="20"/>
          <w:rtl/>
          <w:lang w:eastAsia="en-US"/>
        </w:rPr>
        <w:t>)</w:t>
      </w:r>
      <w:r>
        <w:rPr>
          <w:rFonts w:cs="Rod"/>
          <w:rtl/>
          <w:lang w:eastAsia="en-US"/>
        </w:rPr>
        <w:t xml:space="preserve"> </w:t>
      </w:r>
      <w:r>
        <w:rPr>
          <w:rFonts w:cs="Rod" w:hint="cs"/>
          <w:rtl/>
          <w:lang w:eastAsia="en-US"/>
        </w:rPr>
        <w:t xml:space="preserve">ומר סבר לאו כבצורות דמיין. </w:t>
      </w:r>
      <w:r>
        <w:rPr>
          <w:rFonts w:cs="Courier New" w:hint="cs"/>
          <w:szCs w:val="20"/>
          <w:rtl/>
          <w:lang w:eastAsia="en-US"/>
        </w:rPr>
        <w:t>[</w:t>
      </w:r>
      <w:r>
        <w:rPr>
          <w:rFonts w:ascii="Courier New" w:hAnsi="Courier New" w:cs="Courier New" w:hint="cs"/>
          <w:sz w:val="16"/>
          <w:szCs w:val="20"/>
          <w:rtl/>
          <w:lang w:eastAsia="en-US"/>
        </w:rPr>
        <w:t>ולפיכך גם רבי מאיר סבר שאין נשבעים על קרקעות; ואם כן כמי משנתנו?</w:t>
      </w:r>
      <w:r>
        <w:rPr>
          <w:rFonts w:cs="Courier New" w:hint="cs"/>
          <w:szCs w:val="20"/>
          <w:rtl/>
          <w:lang w:eastAsia="en-US"/>
        </w:rPr>
        <w:t>]</w:t>
      </w:r>
      <w:r>
        <w:rPr>
          <w:rFonts w:cs="Rod" w:hint="cs"/>
          <w:rtl/>
          <w:lang w:eastAsia="en-US"/>
        </w:rPr>
        <w:t xml:space="preserve"> </w:t>
      </w:r>
    </w:p>
    <w:p w:rsidR="00D24371" w:rsidRDefault="00D24371" w:rsidP="00D24371">
      <w:pPr>
        <w:rPr>
          <w:rFonts w:cs="Rod" w:hint="cs"/>
          <w:rtl/>
          <w:lang w:eastAsia="en-US"/>
        </w:rPr>
      </w:pPr>
      <w:r>
        <w:rPr>
          <w:rFonts w:cs="Rod" w:hint="cs"/>
          <w:rtl/>
          <w:lang w:eastAsia="en-US"/>
        </w:rPr>
        <w:t xml:space="preserve">אלא לעולם כדרבי הושעיא, ודקשיא לך 'זוקקין' </w:t>
      </w:r>
      <w:r>
        <w:rPr>
          <w:rFonts w:cs="Courier New" w:hint="cs"/>
          <w:szCs w:val="20"/>
          <w:rtl/>
          <w:lang w:eastAsia="en-US"/>
        </w:rPr>
        <w:t>[</w:t>
      </w:r>
      <w:r>
        <w:rPr>
          <w:rFonts w:ascii="Courier New" w:hAnsi="Courier New" w:cs="Courier New" w:hint="cs"/>
          <w:sz w:val="16"/>
          <w:szCs w:val="20"/>
          <w:rtl/>
          <w:lang w:eastAsia="en-US"/>
        </w:rPr>
        <w:t>קושיתו של רב ששת לעיל</w:t>
      </w:r>
      <w:r>
        <w:rPr>
          <w:rFonts w:cs="Courier New" w:hint="cs"/>
          <w:szCs w:val="20"/>
          <w:rtl/>
          <w:lang w:eastAsia="en-US"/>
        </w:rPr>
        <w:t>]</w:t>
      </w:r>
      <w:r>
        <w:rPr>
          <w:rFonts w:cs="Rod" w:hint="cs"/>
          <w:rtl/>
          <w:lang w:eastAsia="en-US"/>
        </w:rPr>
        <w:t xml:space="preserve">? איצטריך: סלקא דעתא אמינא 'כסות עבד - כעבד דמי </w:t>
      </w:r>
      <w:r>
        <w:rPr>
          <w:rFonts w:cs="Miriam"/>
          <w:szCs w:val="20"/>
          <w:rtl/>
          <w:lang w:eastAsia="en-US"/>
        </w:rPr>
        <w:t>(</w:t>
      </w:r>
      <w:r>
        <w:rPr>
          <w:rFonts w:cs="Miriam" w:hint="cs"/>
          <w:szCs w:val="20"/>
          <w:rtl/>
          <w:lang w:eastAsia="en-US"/>
        </w:rPr>
        <w:t>וחדא מילתא היא, ולא תחייביה שבועה</w:t>
      </w:r>
      <w:r>
        <w:rPr>
          <w:rFonts w:cs="Miriam"/>
          <w:szCs w:val="20"/>
          <w:rtl/>
          <w:lang w:eastAsia="en-US"/>
        </w:rPr>
        <w:t>)</w:t>
      </w:r>
      <w:r>
        <w:rPr>
          <w:rFonts w:cs="Rod" w:hint="cs"/>
          <w:rtl/>
          <w:lang w:eastAsia="en-US"/>
        </w:rPr>
        <w:t xml:space="preserve">, עומרי שדה - כשדה דמי' קא משמע לן </w:t>
      </w:r>
      <w:r>
        <w:rPr>
          <w:rFonts w:cs="Courier New" w:hint="cs"/>
          <w:szCs w:val="20"/>
          <w:rtl/>
          <w:lang w:eastAsia="en-US"/>
        </w:rPr>
        <w:t>[</w:t>
      </w:r>
      <w:r>
        <w:rPr>
          <w:rFonts w:ascii="Courier New" w:hAnsi="Courier New" w:cs="Courier New" w:hint="cs"/>
          <w:sz w:val="16"/>
          <w:szCs w:val="20"/>
          <w:rtl/>
          <w:lang w:eastAsia="en-US"/>
        </w:rPr>
        <w:t>שלא</w:t>
      </w:r>
      <w:r>
        <w:rPr>
          <w:rFonts w:cs="Courier New" w:hint="cs"/>
          <w:szCs w:val="20"/>
          <w:rtl/>
          <w:lang w:eastAsia="en-US"/>
        </w:rPr>
        <w:t>]</w:t>
      </w:r>
      <w:r>
        <w:rPr>
          <w:rFonts w:cs="Rod" w:hint="cs"/>
          <w:rtl/>
          <w:lang w:eastAsia="en-US"/>
        </w:rPr>
        <w:t>.</w:t>
      </w:r>
    </w:p>
    <w:p w:rsidR="00D24371" w:rsidRDefault="00D24371" w:rsidP="00D24371">
      <w:pPr>
        <w:rPr>
          <w:rFonts w:cs="Rod" w:hint="cs"/>
          <w:rtl/>
          <w:lang w:eastAsia="en-US"/>
        </w:rPr>
      </w:pPr>
    </w:p>
    <w:p w:rsidR="00D24371" w:rsidRDefault="00D24371" w:rsidP="00D24371">
      <w:pPr>
        <w:rPr>
          <w:rFonts w:cs="Rod" w:hint="cs"/>
          <w:rtl/>
          <w:lang w:eastAsia="en-US"/>
        </w:rPr>
      </w:pPr>
      <w:r>
        <w:rPr>
          <w:rFonts w:cs="Miriam"/>
          <w:szCs w:val="20"/>
          <w:rtl/>
          <w:lang w:eastAsia="en-US"/>
        </w:rPr>
        <w:t>(</w:t>
      </w:r>
      <w:r>
        <w:rPr>
          <w:rFonts w:cs="Miriam" w:hint="cs"/>
          <w:szCs w:val="20"/>
          <w:rtl/>
          <w:lang w:eastAsia="en-US"/>
        </w:rPr>
        <w:t>אברייתא קא מהדר דהמחליף פרה בחמור:</w:t>
      </w:r>
      <w:r>
        <w:rPr>
          <w:rFonts w:cs="Miriam"/>
          <w:szCs w:val="20"/>
          <w:rtl/>
          <w:lang w:eastAsia="en-US"/>
        </w:rPr>
        <w:t>)</w:t>
      </w:r>
      <w:r>
        <w:rPr>
          <w:rFonts w:cs="Rod"/>
          <w:rtl/>
          <w:lang w:eastAsia="en-US"/>
        </w:rPr>
        <w:t xml:space="preserve"> </w:t>
      </w:r>
      <w:r>
        <w:rPr>
          <w:rFonts w:cs="Rod" w:hint="cs"/>
          <w:rtl/>
          <w:lang w:eastAsia="en-US"/>
        </w:rPr>
        <w:t xml:space="preserve">זה אומר איני יודע וזה אומר איני יודע יחלוקו: </w:t>
      </w:r>
    </w:p>
    <w:p w:rsidR="00D24371" w:rsidRDefault="00D24371" w:rsidP="00D24371">
      <w:pPr>
        <w:rPr>
          <w:rFonts w:cs="Rod" w:hint="cs"/>
          <w:rtl/>
          <w:lang w:eastAsia="en-US"/>
        </w:rPr>
      </w:pPr>
      <w:r>
        <w:rPr>
          <w:rFonts w:cs="Rod" w:hint="cs"/>
          <w:rtl/>
          <w:lang w:eastAsia="en-US"/>
        </w:rPr>
        <w:t xml:space="preserve">הא מני? </w:t>
      </w:r>
    </w:p>
    <w:p w:rsidR="00D24371" w:rsidRDefault="00D24371" w:rsidP="00D24371">
      <w:pPr>
        <w:rPr>
          <w:rFonts w:cs="Rod" w:hint="cs"/>
          <w:rtl/>
          <w:lang w:eastAsia="en-US"/>
        </w:rPr>
      </w:pPr>
      <w:r>
        <w:rPr>
          <w:rFonts w:cs="Rod" w:hint="cs"/>
          <w:rtl/>
          <w:lang w:eastAsia="en-US"/>
        </w:rPr>
        <w:t>סומכוס היא, דאמר 'ממון המוטל בספק חולקין'.</w:t>
      </w:r>
    </w:p>
    <w:p w:rsidR="00D24371" w:rsidRDefault="00D24371" w:rsidP="00D24371">
      <w:pPr>
        <w:rPr>
          <w:rFonts w:cs="Rod" w:hint="cs"/>
          <w:rtl/>
          <w:lang w:eastAsia="en-US"/>
        </w:rPr>
      </w:pPr>
      <w:r>
        <w:rPr>
          <w:rFonts w:cs="Rod" w:hint="cs"/>
          <w:rtl/>
          <w:lang w:eastAsia="en-US"/>
        </w:rPr>
        <w:t>אימא סיפא '</w:t>
      </w:r>
      <w:r>
        <w:rPr>
          <w:rFonts w:cs="Rod" w:hint="cs"/>
          <w:i/>
          <w:iCs/>
          <w:rtl/>
          <w:lang w:eastAsia="en-US"/>
        </w:rPr>
        <w:t>זה אומר ברשותי וזה אומר ברשותי - ישבע המוכר שברשותו ילדה</w:t>
      </w:r>
      <w:r>
        <w:rPr>
          <w:rFonts w:cs="Rod" w:hint="cs"/>
          <w:rtl/>
          <w:lang w:eastAsia="en-US"/>
        </w:rPr>
        <w:t>' ולרבה בר רב הונא, דאמר '</w:t>
      </w:r>
      <w:r>
        <w:rPr>
          <w:rFonts w:cs="Rod" w:hint="cs"/>
          <w:u w:val="single"/>
          <w:rtl/>
          <w:lang w:eastAsia="en-US"/>
        </w:rPr>
        <w:t>אין</w:t>
      </w:r>
      <w:r>
        <w:rPr>
          <w:rFonts w:cs="Rod" w:hint="cs"/>
          <w:rtl/>
          <w:lang w:eastAsia="en-US"/>
        </w:rPr>
        <w:t xml:space="preserve"> אמר סומכוס אפילו ברי וברי' - אמאי ישבע מוכר? 'יחלוקו' מיבעיא?</w:t>
      </w:r>
    </w:p>
    <w:p w:rsidR="00D24371" w:rsidRDefault="00D24371" w:rsidP="00D24371">
      <w:pPr>
        <w:rPr>
          <w:rFonts w:cs="Rod" w:hint="cs"/>
          <w:lang w:eastAsia="en-US"/>
        </w:rPr>
      </w:pPr>
      <w:r>
        <w:rPr>
          <w:rFonts w:cs="Rod" w:hint="cs"/>
          <w:rtl/>
          <w:lang w:eastAsia="en-US"/>
        </w:rPr>
        <w:t xml:space="preserve">מודה סומכוס היכא דאיכא שבועה דאורייתא ודקטעה לידה </w:t>
      </w:r>
      <w:r>
        <w:rPr>
          <w:rFonts w:cs="Miriam"/>
          <w:szCs w:val="20"/>
          <w:rtl/>
          <w:lang w:eastAsia="en-US"/>
        </w:rPr>
        <w:t>(</w:t>
      </w:r>
      <w:r>
        <w:rPr>
          <w:rFonts w:cs="Miriam" w:hint="cs"/>
          <w:szCs w:val="20"/>
          <w:rtl/>
          <w:lang w:eastAsia="en-US"/>
        </w:rPr>
        <w:t xml:space="preserve">דשפחה </w:t>
      </w:r>
      <w:r>
        <w:rPr>
          <w:rFonts w:cs="Courier New" w:hint="cs"/>
          <w:szCs w:val="16"/>
          <w:rtl/>
          <w:lang w:eastAsia="en-US"/>
        </w:rPr>
        <w:t>[</w:t>
      </w:r>
      <w:r>
        <w:rPr>
          <w:rFonts w:ascii="Courier New" w:hAnsi="Courier New" w:cs="Courier New" w:hint="cs"/>
          <w:sz w:val="18"/>
          <w:szCs w:val="16"/>
          <w:rtl/>
          <w:lang w:eastAsia="en-US"/>
        </w:rPr>
        <w:t>במובן מושאל: לא ידה נקטעה אלא תינוקה נולד, ויש שנוי חשוב בגופה - ובמחירה</w:t>
      </w:r>
      <w:r>
        <w:rPr>
          <w:rFonts w:cs="Courier New" w:hint="cs"/>
          <w:szCs w:val="16"/>
          <w:rtl/>
          <w:lang w:eastAsia="en-US"/>
        </w:rPr>
        <w:t>]</w:t>
      </w:r>
      <w:r>
        <w:rPr>
          <w:rFonts w:cs="Miriam" w:hint="cs"/>
          <w:szCs w:val="20"/>
          <w:rtl/>
          <w:lang w:eastAsia="en-US"/>
        </w:rPr>
        <w:t>, דלאו 'הילך' הוא, וממין הטענה הוא; דשפחה וולדה - חד גופא; הוא טעין ליה וזה הודה במקצת, ורבי מאיר אית ליה נשבעין על העבדים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כדרבא.</w:t>
      </w:r>
    </w:p>
    <w:p w:rsidR="00D24371" w:rsidRDefault="00D24371" w:rsidP="00D24371">
      <w:pPr>
        <w:rPr>
          <w:rFonts w:cs="Rod" w:hint="cs"/>
          <w:rtl/>
          <w:lang w:eastAsia="en-US"/>
        </w:rPr>
      </w:pP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משנה:</w:t>
      </w:r>
    </w:p>
    <w:p w:rsidR="00D24371" w:rsidRDefault="00D24371" w:rsidP="00D24371">
      <w:pPr>
        <w:rPr>
          <w:rFonts w:cs="Rod" w:hint="cs"/>
          <w:rtl/>
          <w:lang w:eastAsia="en-US"/>
        </w:rPr>
      </w:pPr>
      <w:r>
        <w:rPr>
          <w:rFonts w:cs="Rod" w:hint="cs"/>
          <w:rtl/>
          <w:lang w:eastAsia="en-US"/>
        </w:rPr>
        <w:t xml:space="preserve">המוכר זיתיו לעצים </w:t>
      </w:r>
      <w:r>
        <w:rPr>
          <w:rFonts w:cs="Miriam"/>
          <w:szCs w:val="20"/>
          <w:rtl/>
          <w:lang w:eastAsia="en-US"/>
        </w:rPr>
        <w:t>(</w:t>
      </w:r>
      <w:r>
        <w:rPr>
          <w:rFonts w:cs="Miriam" w:hint="cs"/>
          <w:szCs w:val="20"/>
          <w:rtl/>
          <w:lang w:eastAsia="en-US"/>
        </w:rPr>
        <w:t>שיקוץ אותן לשריפה ושהה אותן בקרקע</w:t>
      </w:r>
      <w:r>
        <w:rPr>
          <w:rFonts w:cs="Miriam"/>
          <w:szCs w:val="20"/>
          <w:rtl/>
          <w:lang w:eastAsia="en-US"/>
        </w:rPr>
        <w:t>)</w:t>
      </w:r>
      <w:r>
        <w:rPr>
          <w:rFonts w:cs="Rod"/>
          <w:rtl/>
          <w:lang w:eastAsia="en-US"/>
        </w:rPr>
        <w:t xml:space="preserve"> </w:t>
      </w:r>
      <w:r>
        <w:rPr>
          <w:rFonts w:cs="Rod" w:hint="cs"/>
          <w:rtl/>
          <w:lang w:eastAsia="en-US"/>
        </w:rPr>
        <w:t xml:space="preserve">ועשו פחות מרביעית לסאה </w:t>
      </w:r>
      <w:r>
        <w:rPr>
          <w:rFonts w:cs="Miriam"/>
          <w:szCs w:val="20"/>
          <w:rtl/>
          <w:lang w:eastAsia="en-US"/>
        </w:rPr>
        <w:t>(</w:t>
      </w:r>
      <w:r>
        <w:rPr>
          <w:rFonts w:cs="Miriam" w:hint="cs"/>
          <w:szCs w:val="20"/>
          <w:rtl/>
          <w:lang w:eastAsia="en-US"/>
        </w:rPr>
        <w:t>זיתים רעים שאין בסאה שבהן רביעית שמן</w:t>
      </w:r>
      <w:r>
        <w:rPr>
          <w:rFonts w:cs="Miriam"/>
          <w:szCs w:val="20"/>
          <w:rtl/>
          <w:lang w:eastAsia="en-US"/>
        </w:rPr>
        <w:t>)</w:t>
      </w:r>
      <w:r>
        <w:rPr>
          <w:rFonts w:cs="Rod"/>
          <w:rtl/>
          <w:lang w:eastAsia="en-US"/>
        </w:rPr>
        <w:t xml:space="preserve"> </w:t>
      </w:r>
      <w:r>
        <w:rPr>
          <w:rFonts w:cs="Rod" w:hint="cs"/>
          <w:rtl/>
          <w:lang w:eastAsia="en-US"/>
        </w:rPr>
        <w:t xml:space="preserve">- הרי אלו של בעל הזיתים </w:t>
      </w:r>
      <w:r>
        <w:rPr>
          <w:rFonts w:cs="Miriam"/>
          <w:szCs w:val="20"/>
          <w:rtl/>
          <w:lang w:eastAsia="en-US"/>
        </w:rPr>
        <w:t>(</w:t>
      </w:r>
      <w:r>
        <w:rPr>
          <w:rFonts w:cs="Miriam" w:hint="cs"/>
          <w:szCs w:val="20"/>
          <w:rtl/>
          <w:lang w:eastAsia="en-US"/>
        </w:rPr>
        <w:t>טעמא מפרש בגמרא</w:t>
      </w:r>
      <w:r>
        <w:rPr>
          <w:rFonts w:cs="Miriam"/>
          <w:szCs w:val="20"/>
          <w:rtl/>
          <w:lang w:eastAsia="en-US"/>
        </w:rPr>
        <w:t>)</w:t>
      </w:r>
      <w:r>
        <w:rPr>
          <w:rFonts w:cs="Rod" w:hint="cs"/>
          <w:rtl/>
          <w:lang w:eastAsia="en-US"/>
        </w:rPr>
        <w:t xml:space="preserve">; עשו רביעית לסאה, זה אומר "זיתי גדלו" וזה אומר "ארצי גדלה" </w:t>
      </w:r>
      <w:r>
        <w:rPr>
          <w:rFonts w:cs="Rod"/>
          <w:rtl/>
          <w:lang w:eastAsia="en-US"/>
        </w:rPr>
        <w:t>–</w:t>
      </w:r>
      <w:r>
        <w:rPr>
          <w:rFonts w:cs="Rod" w:hint="cs"/>
          <w:rtl/>
          <w:lang w:eastAsia="en-US"/>
        </w:rPr>
        <w:t xml:space="preserve"> יחלוקו </w:t>
      </w:r>
      <w:r>
        <w:rPr>
          <w:rFonts w:cs="Courier New" w:hint="cs"/>
          <w:szCs w:val="20"/>
          <w:rtl/>
          <w:lang w:eastAsia="en-US"/>
        </w:rPr>
        <w:t>[</w:t>
      </w:r>
      <w:r>
        <w:rPr>
          <w:rFonts w:ascii="Courier New" w:hAnsi="Courier New" w:cs="Courier New" w:hint="cs"/>
          <w:sz w:val="16"/>
          <w:szCs w:val="20"/>
          <w:rtl/>
          <w:lang w:eastAsia="en-US"/>
        </w:rPr>
        <w:t>בדין, ולא מספק</w:t>
      </w:r>
      <w:r>
        <w:rPr>
          <w:rFonts w:cs="Courier New" w:hint="cs"/>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שטף נהר זיתיו ונתנם לתוך שדה חבירו: זה אומר "זיתי גדלו" וזה אומר "ארצי גדלה" </w:t>
      </w:r>
      <w:r>
        <w:rPr>
          <w:rFonts w:cs="Rod"/>
          <w:rtl/>
          <w:lang w:eastAsia="en-US"/>
        </w:rPr>
        <w:t>–</w:t>
      </w:r>
      <w:r>
        <w:rPr>
          <w:rFonts w:cs="Rod" w:hint="cs"/>
          <w:rtl/>
          <w:lang w:eastAsia="en-US"/>
        </w:rPr>
        <w:t xml:space="preserve"> יחלוקו. </w:t>
      </w:r>
    </w:p>
    <w:p w:rsidR="00D24371" w:rsidRDefault="00D24371" w:rsidP="00D24371">
      <w:pPr>
        <w:rPr>
          <w:rFonts w:cs="Miriam" w:hint="cs"/>
          <w:lang w:eastAsia="en-US"/>
        </w:rPr>
      </w:pPr>
      <w:r>
        <w:rPr>
          <w:rFonts w:cs="Courier New" w:hint="cs"/>
          <w:szCs w:val="20"/>
          <w:rtl/>
          <w:lang w:eastAsia="en-US"/>
        </w:rPr>
        <w:t>[</w:t>
      </w:r>
      <w:r>
        <w:rPr>
          <w:rFonts w:ascii="Courier New" w:hAnsi="Courier New" w:cs="Courier New" w:hint="cs"/>
          <w:sz w:val="16"/>
          <w:szCs w:val="20"/>
          <w:rtl/>
          <w:lang w:eastAsia="en-US"/>
        </w:rPr>
        <w:t>מדוע יש לבעל העצים טענה כלל? הרי שטפוה נהר הוי יאוש בעלים!?</w:t>
      </w:r>
      <w:r>
        <w:rPr>
          <w:rFonts w:cs="Courier New" w:hint="cs"/>
          <w:szCs w:val="20"/>
          <w:rtl/>
          <w:lang w:eastAsia="en-US"/>
        </w:rPr>
        <w:t>]</w:t>
      </w:r>
      <w:r>
        <w:rPr>
          <w:rFonts w:cs="Rod" w:hint="cs"/>
          <w:rtl/>
          <w:lang w:eastAsia="en-US"/>
        </w:rPr>
        <w:t>.</w:t>
      </w: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גמרא:</w:t>
      </w:r>
    </w:p>
    <w:p w:rsidR="00D24371" w:rsidRDefault="00D24371" w:rsidP="00D24371">
      <w:pPr>
        <w:rPr>
          <w:rFonts w:cs="Rod" w:hint="cs"/>
          <w:rtl/>
          <w:lang w:eastAsia="en-US"/>
        </w:rPr>
      </w:pPr>
      <w:r>
        <w:rPr>
          <w:rFonts w:cs="Rod" w:hint="cs"/>
          <w:rtl/>
          <w:lang w:eastAsia="en-US"/>
        </w:rPr>
        <w:t>היכי דמי? אי דאמר ליה "קוץ לאלתר" - אפילו פחות מרביעית נמי לבעל הקרקע; אי דאמר ליה "כל אימת דבעית - קוץ" אפילו רביעית נמי לבעל זיתים!?</w:t>
      </w:r>
    </w:p>
    <w:p w:rsidR="00D24371" w:rsidRDefault="00D24371" w:rsidP="00D24371">
      <w:pPr>
        <w:rPr>
          <w:rFonts w:cs="Rod" w:hint="cs"/>
          <w:rtl/>
          <w:lang w:eastAsia="en-US"/>
        </w:rPr>
      </w:pPr>
      <w:r>
        <w:rPr>
          <w:rFonts w:cs="Rod" w:hint="cs"/>
          <w:rtl/>
          <w:lang w:eastAsia="en-US"/>
        </w:rPr>
        <w:t>לא, צריכא דאמר ליה סתמא: פחות מרביעית לא קפדי אינשי, רביעית קפדי אינשי.</w:t>
      </w:r>
    </w:p>
    <w:p w:rsidR="00D24371" w:rsidRDefault="00D24371" w:rsidP="00D24371">
      <w:pPr>
        <w:rPr>
          <w:rFonts w:cs="Rod" w:hint="cs"/>
          <w:lang w:eastAsia="en-US"/>
        </w:rPr>
      </w:pPr>
      <w:r>
        <w:rPr>
          <w:rFonts w:cs="Rod" w:hint="cs"/>
          <w:rtl/>
          <w:lang w:eastAsia="en-US"/>
        </w:rPr>
        <w:t>אמר רבי שמעון בן פזי: ורביעית שאמרו -</w:t>
      </w:r>
    </w:p>
    <w:p w:rsidR="00D24371" w:rsidRDefault="00D24371" w:rsidP="00D24371">
      <w:pPr>
        <w:rPr>
          <w:rFonts w:cs="Rod" w:hint="cs"/>
          <w:lang w:eastAsia="en-US"/>
        </w:rPr>
      </w:pPr>
    </w:p>
    <w:p w:rsidR="00D24371" w:rsidRDefault="00D24371" w:rsidP="00D24371">
      <w:pPr>
        <w:rPr>
          <w:rFonts w:cs="Rod" w:hint="cs"/>
          <w:rtl/>
          <w:lang w:eastAsia="en-US"/>
        </w:rPr>
      </w:pPr>
      <w:r>
        <w:rPr>
          <w:rFonts w:cs="Rod"/>
          <w:rtl/>
          <w:lang w:eastAsia="en-US"/>
        </w:rPr>
        <w:t>(</w:t>
      </w:r>
      <w:r>
        <w:rPr>
          <w:rFonts w:cs="Rod" w:hint="cs"/>
          <w:rtl/>
          <w:lang w:eastAsia="en-US"/>
        </w:rPr>
        <w:t>בבא מציעא קא,א</w:t>
      </w:r>
      <w:r>
        <w:rPr>
          <w:rFonts w:cs="Rod"/>
          <w:rtl/>
          <w:lang w:eastAsia="en-US"/>
        </w:rPr>
        <w:t>)</w:t>
      </w:r>
      <w:r>
        <w:rPr>
          <w:rFonts w:cs="Rod" w:hint="cs"/>
          <w:rtl/>
          <w:lang w:eastAsia="en-US"/>
        </w:rPr>
        <w:tab/>
      </w:r>
    </w:p>
    <w:p w:rsidR="00D24371" w:rsidRDefault="00D24371" w:rsidP="00D24371">
      <w:pPr>
        <w:rPr>
          <w:rFonts w:cs="Rod" w:hint="cs"/>
          <w:rtl/>
          <w:lang w:eastAsia="en-US"/>
        </w:rPr>
      </w:pPr>
      <w:r>
        <w:rPr>
          <w:rFonts w:cs="Rod" w:hint="cs"/>
          <w:rtl/>
          <w:lang w:eastAsia="en-US"/>
        </w:rPr>
        <w:t xml:space="preserve">חוץ מן ההוצאה </w:t>
      </w:r>
      <w:r>
        <w:rPr>
          <w:rFonts w:cs="Miriam"/>
          <w:szCs w:val="20"/>
          <w:rtl/>
          <w:lang w:eastAsia="en-US"/>
        </w:rPr>
        <w:t>(</w:t>
      </w:r>
      <w:r>
        <w:rPr>
          <w:rFonts w:cs="Miriam" w:hint="cs"/>
          <w:szCs w:val="20"/>
          <w:rtl/>
          <w:lang w:eastAsia="en-US"/>
        </w:rPr>
        <w:t>שהוא מוציא במסיקתן ובעצירתן</w:t>
      </w:r>
      <w:r>
        <w:rPr>
          <w:rFonts w:cs="Miriam"/>
          <w:szCs w:val="20"/>
          <w:rtl/>
          <w:lang w:eastAsia="en-US"/>
        </w:rPr>
        <w:t>)</w:t>
      </w:r>
      <w:r>
        <w:rPr>
          <w:rFonts w:cs="Miriam" w:hint="cs"/>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בדוגמא פשוטה: כאשר בית הבד לוקח מהשמן כשכר הפעולה; לחילופין: כאשר מנכים מערך השמן את השכר של בית הבד.</w:t>
      </w:r>
      <w:r>
        <w:rPr>
          <w:rFonts w:cs="Courier New" w:hint="cs"/>
          <w:szCs w:val="20"/>
          <w:rtl/>
          <w:lang w:eastAsia="en-US"/>
        </w:rPr>
        <w:t>]</w:t>
      </w:r>
      <w:r>
        <w:rPr>
          <w:rFonts w:cs="Rod" w:hint="cs"/>
          <w:rtl/>
          <w:lang w:eastAsia="en-US"/>
        </w:rPr>
        <w:t xml:space="preserve"> </w:t>
      </w:r>
    </w:p>
    <w:p w:rsidR="00D24371" w:rsidRDefault="00D24371" w:rsidP="00D24371">
      <w:pPr>
        <w:rPr>
          <w:rFonts w:cs="Rod" w:hint="cs"/>
          <w:rtl/>
          <w:lang w:eastAsia="en-US"/>
        </w:rPr>
      </w:pPr>
    </w:p>
    <w:p w:rsidR="00D24371" w:rsidRDefault="00D24371" w:rsidP="00D24371">
      <w:pPr>
        <w:rPr>
          <w:rFonts w:cs="Rod"/>
          <w:rtl/>
          <w:lang w:eastAsia="en-US"/>
        </w:rPr>
      </w:pPr>
      <w:r>
        <w:rPr>
          <w:rFonts w:cs="Rod" w:hint="eastAsia"/>
          <w:rtl/>
          <w:lang w:eastAsia="en-US"/>
        </w:rPr>
        <w:t>אמר</w:t>
      </w:r>
      <w:r>
        <w:rPr>
          <w:rFonts w:cs="Rod"/>
          <w:rtl/>
          <w:lang w:eastAsia="en-US"/>
        </w:rPr>
        <w:t xml:space="preserve"> עולא אמר ריש לקיש: לא שנו אלא שנעקרו בגושיהן </w:t>
      </w:r>
      <w:r>
        <w:rPr>
          <w:rFonts w:cs="Miriam"/>
          <w:szCs w:val="20"/>
          <w:rtl/>
          <w:lang w:eastAsia="en-US"/>
        </w:rPr>
        <w:t>(</w:t>
      </w:r>
      <w:r>
        <w:rPr>
          <w:rFonts w:cs="Miriam" w:hint="eastAsia"/>
          <w:szCs w:val="20"/>
          <w:rtl/>
          <w:lang w:eastAsia="en-US"/>
        </w:rPr>
        <w:t>עם</w:t>
      </w:r>
      <w:r>
        <w:rPr>
          <w:rFonts w:cs="Miriam"/>
          <w:szCs w:val="20"/>
          <w:rtl/>
          <w:lang w:eastAsia="en-US"/>
        </w:rPr>
        <w:t xml:space="preserve"> הקרקע שסביבותיהן שיכולין לחיות על ידו - פטורין </w:t>
      </w:r>
      <w:r>
        <w:rPr>
          <w:rFonts w:cs="Miriam" w:hint="eastAsia"/>
          <w:szCs w:val="20"/>
          <w:rtl/>
          <w:lang w:eastAsia="en-US"/>
        </w:rPr>
        <w:t>מן</w:t>
      </w:r>
      <w:r>
        <w:rPr>
          <w:rFonts w:cs="Miriam"/>
          <w:szCs w:val="20"/>
          <w:rtl/>
          <w:lang w:eastAsia="en-US"/>
        </w:rPr>
        <w:t xml:space="preserve"> הערלה, כדתנן </w:t>
      </w:r>
      <w:r>
        <w:rPr>
          <w:rFonts w:cs="Miriam"/>
          <w:szCs w:val="16"/>
          <w:rtl/>
          <w:lang w:eastAsia="en-US"/>
        </w:rPr>
        <w:t>(ערלה פ"</w:t>
      </w:r>
      <w:r>
        <w:rPr>
          <w:rFonts w:cs="Miriam" w:hint="eastAsia"/>
          <w:szCs w:val="16"/>
          <w:rtl/>
          <w:lang w:eastAsia="en-US"/>
        </w:rPr>
        <w:t>א</w:t>
      </w:r>
      <w:r>
        <w:rPr>
          <w:rFonts w:cs="Miriam"/>
          <w:szCs w:val="16"/>
          <w:rtl/>
          <w:lang w:eastAsia="en-US"/>
        </w:rPr>
        <w:t xml:space="preserve"> מ"</w:t>
      </w:r>
      <w:r>
        <w:rPr>
          <w:rFonts w:cs="Miriam" w:hint="eastAsia"/>
          <w:szCs w:val="16"/>
          <w:rtl/>
          <w:lang w:eastAsia="en-US"/>
        </w:rPr>
        <w:t>ג</w:t>
      </w:r>
      <w:r>
        <w:rPr>
          <w:rFonts w:cs="Miriam"/>
          <w:szCs w:val="16"/>
          <w:rtl/>
          <w:lang w:eastAsia="en-US"/>
        </w:rPr>
        <w:t>)</w:t>
      </w:r>
      <w:r>
        <w:rPr>
          <w:rFonts w:cs="Miriam"/>
          <w:szCs w:val="20"/>
          <w:rtl/>
          <w:lang w:eastAsia="en-US"/>
        </w:rPr>
        <w:t xml:space="preserve">: </w:t>
      </w:r>
      <w:r>
        <w:rPr>
          <w:rFonts w:cs="Miriam" w:hint="cs"/>
          <w:szCs w:val="20"/>
          <w:rtl/>
          <w:lang w:eastAsia="en-US"/>
        </w:rPr>
        <w:t>'</w:t>
      </w:r>
      <w:r>
        <w:rPr>
          <w:rFonts w:cs="Miriam"/>
          <w:i/>
          <w:iCs/>
          <w:szCs w:val="20"/>
          <w:rtl/>
          <w:lang w:eastAsia="en-US"/>
        </w:rPr>
        <w:t>אילן שנעקר והסלע עמו</w:t>
      </w:r>
      <w:r>
        <w:rPr>
          <w:rFonts w:cs="Miriam" w:hint="cs"/>
          <w:i/>
          <w:iCs/>
          <w:szCs w:val="20"/>
          <w:rtl/>
          <w:lang w:eastAsia="en-US"/>
        </w:rPr>
        <w:t>...</w:t>
      </w:r>
      <w:r>
        <w:rPr>
          <w:rFonts w:cs="Miriam"/>
          <w:i/>
          <w:iCs/>
          <w:szCs w:val="20"/>
          <w:rtl/>
          <w:lang w:eastAsia="en-US"/>
        </w:rPr>
        <w:t xml:space="preserve">: אם יכול לחיות – </w:t>
      </w:r>
      <w:r>
        <w:rPr>
          <w:rFonts w:cs="Miriam" w:hint="eastAsia"/>
          <w:i/>
          <w:iCs/>
          <w:szCs w:val="20"/>
          <w:rtl/>
          <w:lang w:eastAsia="en-US"/>
        </w:rPr>
        <w:t>פטור</w:t>
      </w:r>
      <w:r>
        <w:rPr>
          <w:rFonts w:cs="Miriam" w:hint="cs"/>
          <w:i/>
          <w:iCs/>
          <w:szCs w:val="20"/>
          <w:rtl/>
          <w:lang w:eastAsia="en-US"/>
        </w:rPr>
        <w:t>,</w:t>
      </w:r>
      <w:r>
        <w:rPr>
          <w:rFonts w:cs="Miriam"/>
          <w:i/>
          <w:iCs/>
          <w:szCs w:val="20"/>
          <w:rtl/>
          <w:lang w:eastAsia="en-US"/>
        </w:rPr>
        <w:t xml:space="preserve"> ואם לאו –</w:t>
      </w:r>
      <w:r>
        <w:rPr>
          <w:rFonts w:cs="Miriam" w:hint="cs"/>
          <w:i/>
          <w:iCs/>
          <w:szCs w:val="20"/>
          <w:rtl/>
          <w:lang w:eastAsia="en-US"/>
        </w:rPr>
        <w:t xml:space="preserve"> </w:t>
      </w:r>
      <w:r>
        <w:rPr>
          <w:rFonts w:cs="Miriam"/>
          <w:i/>
          <w:iCs/>
          <w:szCs w:val="20"/>
          <w:rtl/>
          <w:lang w:eastAsia="en-US"/>
        </w:rPr>
        <w:t>חייב</w:t>
      </w:r>
      <w:r>
        <w:rPr>
          <w:rFonts w:cs="Miriam" w:hint="cs"/>
          <w:szCs w:val="20"/>
          <w:rtl/>
          <w:lang w:eastAsia="en-US"/>
        </w:rPr>
        <w:t>'</w:t>
      </w:r>
      <w:r>
        <w:rPr>
          <w:rFonts w:cs="Miriam"/>
          <w:szCs w:val="20"/>
          <w:rtl/>
          <w:lang w:eastAsia="en-US"/>
        </w:rPr>
        <w:t>)</w:t>
      </w:r>
      <w:r>
        <w:rPr>
          <w:rFonts w:cs="Rod"/>
          <w:rtl/>
          <w:lang w:eastAsia="en-US"/>
        </w:rPr>
        <w:t xml:space="preserve"> ולאחר שלש </w:t>
      </w:r>
      <w:r>
        <w:rPr>
          <w:rFonts w:cs="Miriam"/>
          <w:szCs w:val="20"/>
          <w:rtl/>
          <w:lang w:eastAsia="en-US"/>
        </w:rPr>
        <w:t>(</w:t>
      </w:r>
      <w:r>
        <w:rPr>
          <w:rFonts w:cs="Miriam" w:hint="eastAsia"/>
          <w:szCs w:val="20"/>
          <w:rtl/>
          <w:lang w:eastAsia="en-US"/>
        </w:rPr>
        <w:t>כלומר</w:t>
      </w:r>
      <w:r>
        <w:rPr>
          <w:rFonts w:cs="Miriam" w:hint="cs"/>
          <w:szCs w:val="20"/>
          <w:rtl/>
          <w:lang w:eastAsia="en-US"/>
        </w:rPr>
        <w:t>:</w:t>
      </w:r>
      <w:r>
        <w:rPr>
          <w:rFonts w:cs="Miriam"/>
          <w:szCs w:val="20"/>
          <w:rtl/>
          <w:lang w:eastAsia="en-US"/>
        </w:rPr>
        <w:t xml:space="preserve"> אפילו נעקרו בגושיהן - לא שנו ד</w:t>
      </w:r>
      <w:r>
        <w:rPr>
          <w:rFonts w:cs="Miriam" w:hint="cs"/>
          <w:szCs w:val="20"/>
          <w:rtl/>
          <w:lang w:eastAsia="en-US"/>
        </w:rPr>
        <w:t>'</w:t>
      </w:r>
      <w:r>
        <w:rPr>
          <w:rFonts w:cs="Miriam"/>
          <w:szCs w:val="20"/>
          <w:rtl/>
          <w:lang w:eastAsia="en-US"/>
        </w:rPr>
        <w:t>יחלוקו</w:t>
      </w:r>
      <w:r>
        <w:rPr>
          <w:rFonts w:cs="Miriam" w:hint="cs"/>
          <w:szCs w:val="20"/>
          <w:rtl/>
          <w:lang w:eastAsia="en-US"/>
        </w:rPr>
        <w:t>'</w:t>
      </w:r>
      <w:r>
        <w:rPr>
          <w:rFonts w:cs="Miriam"/>
          <w:szCs w:val="20"/>
          <w:rtl/>
          <w:lang w:eastAsia="en-US"/>
        </w:rPr>
        <w:t xml:space="preserve"> אלא לאחר שלש שנים ששטפן הנהר, שאילו נט</w:t>
      </w:r>
      <w:r>
        <w:rPr>
          <w:rFonts w:cs="Miriam" w:hint="cs"/>
          <w:szCs w:val="20"/>
          <w:rtl/>
          <w:lang w:eastAsia="en-US"/>
        </w:rPr>
        <w:t>ָ</w:t>
      </w:r>
      <w:r>
        <w:rPr>
          <w:rFonts w:cs="Miriam"/>
          <w:szCs w:val="20"/>
          <w:rtl/>
          <w:lang w:eastAsia="en-US"/>
        </w:rPr>
        <w:t>ע</w:t>
      </w:r>
      <w:r>
        <w:rPr>
          <w:rFonts w:cs="Miriam" w:hint="cs"/>
          <w:szCs w:val="20"/>
          <w:rtl/>
          <w:lang w:eastAsia="en-US"/>
        </w:rPr>
        <w:t>ָ</w:t>
      </w:r>
      <w:r>
        <w:rPr>
          <w:rFonts w:cs="Miriam"/>
          <w:szCs w:val="20"/>
          <w:rtl/>
          <w:lang w:eastAsia="en-US"/>
        </w:rPr>
        <w:t xml:space="preserve">ן מתחלה בעל הקרקע בלא </w:t>
      </w:r>
      <w:r>
        <w:rPr>
          <w:rFonts w:cs="Miriam" w:hint="eastAsia"/>
          <w:szCs w:val="20"/>
          <w:rtl/>
          <w:lang w:eastAsia="en-US"/>
        </w:rPr>
        <w:t>גושיהן</w:t>
      </w:r>
      <w:r>
        <w:rPr>
          <w:rFonts w:cs="Miriam"/>
          <w:szCs w:val="20"/>
          <w:rtl/>
          <w:lang w:eastAsia="en-US"/>
        </w:rPr>
        <w:t xml:space="preserve"> - כבר יצאו עכשיו מכלל הערלה; דהשתא לא מהני ליה גושין דבעל הזיתים מידי </w:t>
      </w:r>
      <w:r>
        <w:rPr>
          <w:rFonts w:cs="Miriam" w:hint="eastAsia"/>
          <w:szCs w:val="20"/>
          <w:rtl/>
          <w:lang w:eastAsia="en-US"/>
        </w:rPr>
        <w:t>לאחר</w:t>
      </w:r>
      <w:r>
        <w:rPr>
          <w:rFonts w:cs="Miriam"/>
          <w:szCs w:val="20"/>
          <w:rtl/>
          <w:lang w:eastAsia="en-US"/>
        </w:rPr>
        <w:t xml:space="preserve"> שלש)</w:t>
      </w:r>
      <w:r>
        <w:rPr>
          <w:rFonts w:cs="Rod"/>
          <w:rtl/>
          <w:lang w:eastAsia="en-US"/>
        </w:rPr>
        <w:t xml:space="preserve">, </w:t>
      </w:r>
      <w:r>
        <w:rPr>
          <w:rFonts w:cs="Rod" w:hint="eastAsia"/>
          <w:rtl/>
          <w:lang w:eastAsia="en-US"/>
        </w:rPr>
        <w:t>אבל</w:t>
      </w:r>
      <w:r>
        <w:rPr>
          <w:rFonts w:cs="Rod"/>
          <w:rtl/>
          <w:lang w:eastAsia="en-US"/>
        </w:rPr>
        <w:t xml:space="preserve"> בתוך שלש - הכל של בעל הזיתים </w:t>
      </w:r>
      <w:r>
        <w:rPr>
          <w:rFonts w:cs="Miriam"/>
          <w:szCs w:val="20"/>
          <w:rtl/>
          <w:lang w:eastAsia="en-US"/>
        </w:rPr>
        <w:t>(</w:t>
      </w:r>
      <w:r>
        <w:rPr>
          <w:rFonts w:cs="Miriam" w:hint="eastAsia"/>
          <w:szCs w:val="20"/>
          <w:rtl/>
          <w:lang w:eastAsia="en-US"/>
        </w:rPr>
        <w:t>גושין</w:t>
      </w:r>
      <w:r>
        <w:rPr>
          <w:rFonts w:cs="Miriam"/>
          <w:szCs w:val="20"/>
          <w:rtl/>
          <w:lang w:eastAsia="en-US"/>
        </w:rPr>
        <w:t xml:space="preserve"> </w:t>
      </w:r>
      <w:r>
        <w:rPr>
          <w:rFonts w:cs="Miriam" w:hint="eastAsia"/>
          <w:szCs w:val="20"/>
          <w:rtl/>
          <w:lang w:eastAsia="en-US"/>
        </w:rPr>
        <w:t>דבעל</w:t>
      </w:r>
      <w:r>
        <w:rPr>
          <w:rFonts w:cs="Miriam"/>
          <w:szCs w:val="20"/>
          <w:rtl/>
          <w:lang w:eastAsia="en-US"/>
        </w:rPr>
        <w:t xml:space="preserve"> הזיתים</w:t>
      </w:r>
      <w:r>
        <w:rPr>
          <w:rFonts w:cs="Miriam" w:hint="cs"/>
          <w:szCs w:val="20"/>
          <w:rtl/>
          <w:lang w:eastAsia="en-US"/>
        </w:rPr>
        <w:t xml:space="preserve"> - </w:t>
      </w:r>
      <w:r>
        <w:rPr>
          <w:rFonts w:cs="Miriam"/>
          <w:szCs w:val="20"/>
          <w:rtl/>
          <w:lang w:eastAsia="en-US"/>
        </w:rPr>
        <w:t>הוא ד</w:t>
      </w:r>
      <w:r>
        <w:rPr>
          <w:rFonts w:cs="Miriam" w:hint="cs"/>
          <w:szCs w:val="20"/>
          <w:rtl/>
          <w:lang w:eastAsia="en-US"/>
        </w:rPr>
        <w:t>ְ</w:t>
      </w:r>
      <w:r>
        <w:rPr>
          <w:rFonts w:cs="Miriam"/>
          <w:szCs w:val="20"/>
          <w:rtl/>
          <w:lang w:eastAsia="en-US"/>
        </w:rPr>
        <w:t>ק</w:t>
      </w:r>
      <w:r>
        <w:rPr>
          <w:rFonts w:cs="Miriam" w:hint="cs"/>
          <w:szCs w:val="20"/>
          <w:rtl/>
          <w:lang w:eastAsia="en-US"/>
        </w:rPr>
        <w:t>ָ</w:t>
      </w:r>
      <w:r>
        <w:rPr>
          <w:rFonts w:cs="Miriam"/>
          <w:szCs w:val="20"/>
          <w:rtl/>
          <w:lang w:eastAsia="en-US"/>
        </w:rPr>
        <w:t>ש</w:t>
      </w:r>
      <w:r>
        <w:rPr>
          <w:rFonts w:cs="Miriam" w:hint="cs"/>
          <w:szCs w:val="20"/>
          <w:rtl/>
          <w:lang w:eastAsia="en-US"/>
        </w:rPr>
        <w:t>ָ</w:t>
      </w:r>
      <w:r>
        <w:rPr>
          <w:rFonts w:cs="Miriam"/>
          <w:szCs w:val="20"/>
          <w:rtl/>
          <w:lang w:eastAsia="en-US"/>
        </w:rPr>
        <w:t>ר</w:t>
      </w:r>
      <w:r>
        <w:rPr>
          <w:rFonts w:cs="Miriam" w:hint="cs"/>
          <w:szCs w:val="20"/>
          <w:rtl/>
          <w:lang w:eastAsia="en-US"/>
        </w:rPr>
        <w:t>ִ</w:t>
      </w:r>
      <w:r>
        <w:rPr>
          <w:rFonts w:cs="Miriam"/>
          <w:szCs w:val="20"/>
          <w:rtl/>
          <w:lang w:eastAsia="en-US"/>
        </w:rPr>
        <w:t>י להו</w:t>
      </w:r>
      <w:r>
        <w:rPr>
          <w:rFonts w:cs="Miriam" w:hint="cs"/>
          <w:szCs w:val="20"/>
          <w:rtl/>
          <w:lang w:eastAsia="en-US"/>
        </w:rPr>
        <w:t>,</w:t>
      </w:r>
      <w:r>
        <w:rPr>
          <w:rFonts w:cs="Miriam"/>
          <w:szCs w:val="20"/>
          <w:rtl/>
          <w:lang w:eastAsia="en-US"/>
        </w:rPr>
        <w:t xml:space="preserve"> והכל שלו)</w:t>
      </w:r>
      <w:r>
        <w:rPr>
          <w:rFonts w:cs="Rod"/>
          <w:rtl/>
          <w:lang w:eastAsia="en-US"/>
        </w:rPr>
        <w:t xml:space="preserve"> דאמר ליה: "</w:t>
      </w:r>
      <w:r>
        <w:rPr>
          <w:rFonts w:cs="Rod" w:hint="eastAsia"/>
          <w:rtl/>
          <w:lang w:eastAsia="en-US"/>
        </w:rPr>
        <w:t>אי</w:t>
      </w:r>
      <w:r>
        <w:rPr>
          <w:rFonts w:cs="Rod"/>
          <w:rtl/>
          <w:lang w:eastAsia="en-US"/>
        </w:rPr>
        <w:t xml:space="preserve"> את נטעת - בתוך שלש מי הוה </w:t>
      </w:r>
      <w:r>
        <w:rPr>
          <w:rFonts w:cs="Rod" w:hint="eastAsia"/>
          <w:rtl/>
          <w:lang w:eastAsia="en-US"/>
        </w:rPr>
        <w:t>אכלת</w:t>
      </w:r>
      <w:r>
        <w:rPr>
          <w:rFonts w:cs="Rod"/>
          <w:rtl/>
          <w:lang w:eastAsia="en-US"/>
        </w:rPr>
        <w:t>"?!</w:t>
      </w:r>
    </w:p>
    <w:p w:rsidR="00D24371" w:rsidRDefault="00D24371" w:rsidP="00D24371">
      <w:pPr>
        <w:rPr>
          <w:rFonts w:cs="Rod"/>
          <w:rtl/>
          <w:lang w:eastAsia="en-US"/>
        </w:rPr>
      </w:pPr>
      <w:r>
        <w:rPr>
          <w:rFonts w:cs="Rod" w:hint="eastAsia"/>
          <w:rtl/>
          <w:lang w:eastAsia="en-US"/>
        </w:rPr>
        <w:t>ולימא</w:t>
      </w:r>
      <w:r>
        <w:rPr>
          <w:rFonts w:cs="Rod"/>
          <w:rtl/>
          <w:lang w:eastAsia="en-US"/>
        </w:rPr>
        <w:t xml:space="preserve"> ליה "</w:t>
      </w:r>
      <w:r>
        <w:rPr>
          <w:rFonts w:cs="Rod" w:hint="eastAsia"/>
          <w:rtl/>
          <w:lang w:eastAsia="en-US"/>
        </w:rPr>
        <w:t>אי</w:t>
      </w:r>
      <w:r>
        <w:rPr>
          <w:rFonts w:cs="Rod"/>
          <w:rtl/>
          <w:lang w:eastAsia="en-US"/>
        </w:rPr>
        <w:t xml:space="preserve"> אנא נטעי - לאחר שלש הוה אכילנא ליה </w:t>
      </w:r>
      <w:r>
        <w:rPr>
          <w:rFonts w:cs="Rod" w:hint="eastAsia"/>
          <w:u w:val="single"/>
          <w:rtl/>
          <w:lang w:eastAsia="en-US"/>
        </w:rPr>
        <w:t>כוליה</w:t>
      </w:r>
      <w:r>
        <w:rPr>
          <w:rFonts w:cs="Rod"/>
          <w:rtl/>
          <w:lang w:eastAsia="en-US"/>
        </w:rPr>
        <w:t xml:space="preserve">, השתא </w:t>
      </w:r>
      <w:r>
        <w:rPr>
          <w:rFonts w:cs="Rod" w:hint="eastAsia"/>
          <w:rtl/>
          <w:lang w:eastAsia="en-US"/>
        </w:rPr>
        <w:t>קאכלת</w:t>
      </w:r>
      <w:r>
        <w:rPr>
          <w:rFonts w:cs="Rod"/>
          <w:rtl/>
          <w:lang w:eastAsia="en-US"/>
        </w:rPr>
        <w:t xml:space="preserve"> פלגא בהדאי"!?</w:t>
      </w:r>
    </w:p>
    <w:p w:rsidR="00D24371" w:rsidRDefault="00D24371" w:rsidP="00D24371">
      <w:pPr>
        <w:rPr>
          <w:rFonts w:cs="Rod"/>
          <w:rtl/>
          <w:lang w:eastAsia="en-US"/>
        </w:rPr>
      </w:pPr>
      <w:r>
        <w:rPr>
          <w:rFonts w:cs="Rod" w:hint="eastAsia"/>
          <w:rtl/>
          <w:lang w:eastAsia="en-US"/>
        </w:rPr>
        <w:t>אלא</w:t>
      </w:r>
      <w:r>
        <w:rPr>
          <w:rFonts w:cs="Rod"/>
          <w:rtl/>
          <w:lang w:eastAsia="en-US"/>
        </w:rPr>
        <w:t xml:space="preserve"> כי אתא רבין אמר ריש לקיש: לא שנו אלא שנעקרו בגושיהן ובתוך שלש, אבל </w:t>
      </w:r>
      <w:r>
        <w:rPr>
          <w:rFonts w:cs="Rod" w:hint="eastAsia"/>
          <w:rtl/>
          <w:lang w:eastAsia="en-US"/>
        </w:rPr>
        <w:t>לאחר</w:t>
      </w:r>
      <w:r>
        <w:rPr>
          <w:rFonts w:cs="Rod"/>
          <w:rtl/>
          <w:lang w:eastAsia="en-US"/>
        </w:rPr>
        <w:t xml:space="preserve"> שלש - הכל לבעל הקרקע, דאמר ליה "</w:t>
      </w:r>
      <w:r>
        <w:rPr>
          <w:rFonts w:cs="Rod" w:hint="eastAsia"/>
          <w:rtl/>
          <w:lang w:eastAsia="en-US"/>
        </w:rPr>
        <w:t>אי</w:t>
      </w:r>
      <w:r>
        <w:rPr>
          <w:rFonts w:cs="Rod"/>
          <w:rtl/>
          <w:lang w:eastAsia="en-US"/>
        </w:rPr>
        <w:t xml:space="preserve"> אנא נטעי - לאחר שלש מי לא הוה </w:t>
      </w:r>
      <w:r>
        <w:rPr>
          <w:rFonts w:cs="Rod" w:hint="eastAsia"/>
          <w:rtl/>
          <w:lang w:eastAsia="en-US"/>
        </w:rPr>
        <w:t>אכילנא</w:t>
      </w:r>
      <w:r>
        <w:rPr>
          <w:rFonts w:cs="Rod"/>
          <w:rtl/>
          <w:lang w:eastAsia="en-US"/>
        </w:rPr>
        <w:t xml:space="preserve"> ליה כוליה"?!</w:t>
      </w:r>
    </w:p>
    <w:p w:rsidR="00D24371" w:rsidRDefault="00D24371" w:rsidP="00D24371">
      <w:pPr>
        <w:rPr>
          <w:rFonts w:cs="Rod" w:hint="cs"/>
          <w:rtl/>
          <w:lang w:eastAsia="en-US"/>
        </w:rPr>
      </w:pPr>
      <w:r>
        <w:rPr>
          <w:rFonts w:cs="Rod" w:hint="eastAsia"/>
          <w:rtl/>
          <w:lang w:eastAsia="en-US"/>
        </w:rPr>
        <w:t>ולימא</w:t>
      </w:r>
      <w:r>
        <w:rPr>
          <w:rFonts w:cs="Rod"/>
          <w:rtl/>
          <w:lang w:eastAsia="en-US"/>
        </w:rPr>
        <w:t xml:space="preserve"> ליה "</w:t>
      </w:r>
      <w:r>
        <w:rPr>
          <w:rFonts w:cs="Rod" w:hint="eastAsia"/>
          <w:rtl/>
          <w:lang w:eastAsia="en-US"/>
        </w:rPr>
        <w:t>אי</w:t>
      </w:r>
      <w:r>
        <w:rPr>
          <w:rFonts w:cs="Rod"/>
          <w:rtl/>
          <w:lang w:eastAsia="en-US"/>
        </w:rPr>
        <w:t xml:space="preserve"> את נטעת בתוך שלש לא הוה אכלת, השתא קא אכלת פלגא </w:t>
      </w:r>
      <w:r>
        <w:rPr>
          <w:rFonts w:cs="Rod" w:hint="eastAsia"/>
          <w:rtl/>
          <w:lang w:eastAsia="en-US"/>
        </w:rPr>
        <w:t>בהדאי</w:t>
      </w:r>
      <w:r>
        <w:rPr>
          <w:rFonts w:cs="Rod"/>
          <w:rtl/>
          <w:lang w:eastAsia="en-US"/>
        </w:rPr>
        <w:t>"</w:t>
      </w:r>
      <w:r>
        <w:rPr>
          <w:rFonts w:cs="Rod" w:hint="cs"/>
          <w:rtl/>
          <w:lang w:eastAsia="en-US"/>
        </w:rPr>
        <w:t>!?</w:t>
      </w:r>
    </w:p>
    <w:p w:rsidR="00D24371" w:rsidRDefault="00D24371" w:rsidP="00D24371">
      <w:pPr>
        <w:rPr>
          <w:rFonts w:cs="Rod"/>
          <w:rtl/>
          <w:lang w:eastAsia="en-US"/>
        </w:rPr>
      </w:pPr>
      <w:r>
        <w:rPr>
          <w:rFonts w:cs="Rod"/>
          <w:rtl/>
          <w:lang w:eastAsia="en-US"/>
        </w:rPr>
        <w:t>משום דאמר ליה "</w:t>
      </w:r>
      <w:r>
        <w:rPr>
          <w:rFonts w:cs="Rod" w:hint="eastAsia"/>
          <w:rtl/>
          <w:lang w:eastAsia="en-US"/>
        </w:rPr>
        <w:t>אי</w:t>
      </w:r>
      <w:r>
        <w:rPr>
          <w:rFonts w:cs="Rod"/>
          <w:rtl/>
          <w:lang w:eastAsia="en-US"/>
        </w:rPr>
        <w:t xml:space="preserve"> אנא נטעי הוה קטיני </w:t>
      </w:r>
      <w:r>
        <w:rPr>
          <w:rFonts w:cs="Miriam"/>
          <w:szCs w:val="20"/>
          <w:rtl/>
          <w:lang w:eastAsia="en-US"/>
        </w:rPr>
        <w:t>(</w:t>
      </w:r>
      <w:r>
        <w:rPr>
          <w:rFonts w:cs="Miriam" w:hint="eastAsia"/>
          <w:szCs w:val="20"/>
          <w:rtl/>
          <w:lang w:eastAsia="en-US"/>
        </w:rPr>
        <w:t>הוו</w:t>
      </w:r>
      <w:r>
        <w:rPr>
          <w:rFonts w:cs="Miriam"/>
          <w:szCs w:val="20"/>
          <w:rtl/>
          <w:lang w:eastAsia="en-US"/>
        </w:rPr>
        <w:t xml:space="preserve"> זיתים דקין ולא היה להן צל)</w:t>
      </w:r>
      <w:r>
        <w:rPr>
          <w:rFonts w:cs="Rod"/>
          <w:rtl/>
          <w:lang w:eastAsia="en-US"/>
        </w:rPr>
        <w:t xml:space="preserve"> וזרענא תחותייהו סילקא </w:t>
      </w:r>
      <w:r>
        <w:rPr>
          <w:rFonts w:cs="Rod" w:hint="eastAsia"/>
          <w:rtl/>
          <w:lang w:eastAsia="en-US"/>
        </w:rPr>
        <w:t>וירקא</w:t>
      </w:r>
      <w:r>
        <w:rPr>
          <w:rFonts w:cs="Rod"/>
          <w:rtl/>
          <w:lang w:eastAsia="en-US"/>
        </w:rPr>
        <w:t>".</w:t>
      </w:r>
    </w:p>
    <w:p w:rsidR="00D24371" w:rsidRDefault="00D24371" w:rsidP="00D24371">
      <w:pPr>
        <w:rPr>
          <w:rFonts w:cs="Miriam" w:hint="cs"/>
          <w:szCs w:val="20"/>
          <w:rtl/>
          <w:lang w:eastAsia="en-US"/>
        </w:rPr>
      </w:pPr>
    </w:p>
    <w:p w:rsidR="00D24371" w:rsidRDefault="00D24371" w:rsidP="00D24371">
      <w:pPr>
        <w:rPr>
          <w:rFonts w:cs="Rod"/>
          <w:rtl/>
          <w:lang w:eastAsia="en-US"/>
        </w:rPr>
      </w:pPr>
      <w:r>
        <w:rPr>
          <w:rFonts w:cs="Rod" w:hint="eastAsia"/>
          <w:rtl/>
          <w:lang w:eastAsia="en-US"/>
        </w:rPr>
        <w:t>תנא</w:t>
      </w:r>
      <w:r>
        <w:rPr>
          <w:rFonts w:cs="Rod"/>
          <w:rtl/>
          <w:lang w:eastAsia="en-US"/>
        </w:rPr>
        <w:t>: 'אמר הלה "</w:t>
      </w:r>
      <w:r>
        <w:rPr>
          <w:rFonts w:cs="Rod" w:hint="eastAsia"/>
          <w:rtl/>
          <w:lang w:eastAsia="en-US"/>
        </w:rPr>
        <w:t>זיתיי</w:t>
      </w:r>
      <w:r>
        <w:rPr>
          <w:rFonts w:cs="Rod"/>
          <w:rtl/>
          <w:lang w:eastAsia="en-US"/>
        </w:rPr>
        <w:t xml:space="preserve"> אני נוטל" - אין שומעין לו'; מאי טעמא? </w:t>
      </w:r>
    </w:p>
    <w:p w:rsidR="00D24371" w:rsidRDefault="00D24371" w:rsidP="00D24371">
      <w:pPr>
        <w:rPr>
          <w:rFonts w:cs="Rod" w:hint="cs"/>
          <w:rtl/>
          <w:lang w:eastAsia="en-US"/>
        </w:rPr>
      </w:pPr>
      <w:r>
        <w:rPr>
          <w:rFonts w:cs="Rod" w:hint="cs"/>
          <w:rtl/>
          <w:lang w:eastAsia="en-US"/>
        </w:rPr>
        <w:t>אמר רבי יוחנן: משום ישוב ארץ ישראל.</w:t>
      </w:r>
    </w:p>
    <w:p w:rsidR="00D24371" w:rsidRDefault="00D24371" w:rsidP="00D24371">
      <w:pPr>
        <w:rPr>
          <w:rFonts w:cs="Miriam" w:hint="cs"/>
          <w:lang w:eastAsia="en-US"/>
        </w:rPr>
      </w:pPr>
      <w:r>
        <w:rPr>
          <w:rFonts w:cs="Rod" w:hint="cs"/>
          <w:rtl/>
          <w:lang w:eastAsia="en-US"/>
        </w:rPr>
        <w:t xml:space="preserve">אמר רבי ירמיה: כגון דא - צריכא רבה </w:t>
      </w:r>
      <w:r>
        <w:rPr>
          <w:rFonts w:cs="Miriam"/>
          <w:szCs w:val="20"/>
          <w:rtl/>
          <w:lang w:eastAsia="en-US"/>
        </w:rPr>
        <w:t>(</w:t>
      </w:r>
      <w:r>
        <w:rPr>
          <w:rFonts w:cs="Miriam" w:hint="cs"/>
          <w:szCs w:val="20"/>
          <w:rtl/>
          <w:lang w:eastAsia="en-US"/>
        </w:rPr>
        <w:t>שאם לא פרשה רבי יוחנן - לא היינו אומרים אותה מסברא</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lang w:eastAsia="en-US"/>
        </w:rPr>
      </w:pPr>
    </w:p>
    <w:p w:rsidR="00D24371" w:rsidRDefault="00D24371" w:rsidP="00D24371">
      <w:pPr>
        <w:rPr>
          <w:rFonts w:cs="Rod"/>
          <w:rtl/>
          <w:lang w:eastAsia="en-US"/>
        </w:rPr>
      </w:pPr>
      <w:r>
        <w:rPr>
          <w:rFonts w:cs="Rod" w:hint="eastAsia"/>
          <w:rtl/>
          <w:lang w:eastAsia="en-US"/>
        </w:rPr>
        <w:t>תנן</w:t>
      </w:r>
      <w:r>
        <w:rPr>
          <w:rFonts w:cs="Rod"/>
          <w:rtl/>
          <w:lang w:eastAsia="en-US"/>
        </w:rPr>
        <w:t xml:space="preserve"> התם </w:t>
      </w:r>
      <w:r>
        <w:rPr>
          <w:rFonts w:cs="Miriam"/>
          <w:szCs w:val="16"/>
          <w:rtl/>
          <w:lang w:eastAsia="en-US"/>
        </w:rPr>
        <w:t>[</w:t>
      </w:r>
      <w:r>
        <w:rPr>
          <w:rFonts w:cs="Miriam" w:hint="eastAsia"/>
          <w:szCs w:val="16"/>
          <w:rtl/>
          <w:lang w:eastAsia="en-US"/>
        </w:rPr>
        <w:t>דמאי</w:t>
      </w:r>
      <w:r>
        <w:rPr>
          <w:rFonts w:cs="Miriam"/>
          <w:szCs w:val="16"/>
          <w:rtl/>
          <w:lang w:eastAsia="en-US"/>
        </w:rPr>
        <w:t xml:space="preserve"> פ"</w:t>
      </w:r>
      <w:r>
        <w:rPr>
          <w:rFonts w:cs="Miriam" w:hint="eastAsia"/>
          <w:szCs w:val="16"/>
          <w:rtl/>
          <w:lang w:eastAsia="en-US"/>
        </w:rPr>
        <w:t>ו</w:t>
      </w:r>
      <w:r>
        <w:rPr>
          <w:rFonts w:cs="Miriam"/>
          <w:szCs w:val="16"/>
          <w:rtl/>
          <w:lang w:eastAsia="en-US"/>
        </w:rPr>
        <w:t>,</w:t>
      </w:r>
      <w:r>
        <w:rPr>
          <w:rFonts w:cs="Miriam" w:hint="cs"/>
          <w:szCs w:val="16"/>
          <w:rtl/>
          <w:lang w:eastAsia="en-US"/>
        </w:rPr>
        <w:t xml:space="preserve"> </w:t>
      </w:r>
      <w:r>
        <w:rPr>
          <w:rFonts w:cs="Miriam"/>
          <w:szCs w:val="16"/>
          <w:rtl/>
          <w:lang w:eastAsia="en-US"/>
        </w:rPr>
        <w:t>מ</w:t>
      </w:r>
      <w:r>
        <w:rPr>
          <w:rFonts w:cs="Miriam" w:hint="cs"/>
          <w:szCs w:val="16"/>
          <w:rtl/>
          <w:lang w:eastAsia="en-US"/>
        </w:rPr>
        <w:t>"</w:t>
      </w:r>
      <w:r>
        <w:rPr>
          <w:rFonts w:cs="Miriam"/>
          <w:szCs w:val="16"/>
          <w:rtl/>
          <w:lang w:eastAsia="en-US"/>
        </w:rPr>
        <w:t>ב]</w:t>
      </w:r>
      <w:r>
        <w:rPr>
          <w:rFonts w:cs="Rod" w:hint="cs"/>
          <w:rtl/>
          <w:lang w:eastAsia="en-US"/>
        </w:rPr>
        <w:t>:</w:t>
      </w:r>
      <w:r>
        <w:rPr>
          <w:rFonts w:cs="Rod"/>
          <w:rtl/>
          <w:lang w:eastAsia="en-US"/>
        </w:rPr>
        <w:t xml:space="preserve"> '</w:t>
      </w:r>
      <w:r>
        <w:rPr>
          <w:rFonts w:cs="Rod"/>
          <w:i/>
          <w:iCs/>
          <w:rtl/>
          <w:lang w:eastAsia="en-US"/>
        </w:rPr>
        <w:t xml:space="preserve">רבי יהודה אומר: </w:t>
      </w:r>
      <w:r>
        <w:rPr>
          <w:rFonts w:cs="Rod" w:hint="eastAsia"/>
          <w:i/>
          <w:iCs/>
          <w:rtl/>
          <w:lang w:eastAsia="en-US"/>
        </w:rPr>
        <w:t>המקבל</w:t>
      </w:r>
      <w:r>
        <w:rPr>
          <w:rFonts w:cs="Rod"/>
          <w:i/>
          <w:iCs/>
          <w:rtl/>
          <w:lang w:eastAsia="en-US"/>
        </w:rPr>
        <w:t xml:space="preserve"> </w:t>
      </w:r>
      <w:r>
        <w:rPr>
          <w:rFonts w:cs="Miriam"/>
          <w:szCs w:val="20"/>
          <w:rtl/>
          <w:lang w:eastAsia="en-US"/>
        </w:rPr>
        <w:t>(</w:t>
      </w:r>
      <w:r>
        <w:rPr>
          <w:rFonts w:cs="Miriam" w:hint="eastAsia"/>
          <w:szCs w:val="20"/>
          <w:rtl/>
          <w:lang w:eastAsia="en-US"/>
        </w:rPr>
        <w:t>למחצה</w:t>
      </w:r>
      <w:r>
        <w:rPr>
          <w:rFonts w:cs="Miriam" w:hint="cs"/>
          <w:szCs w:val="20"/>
          <w:rtl/>
          <w:lang w:eastAsia="en-US"/>
        </w:rPr>
        <w:t xml:space="preserve"> </w:t>
      </w:r>
      <w:r>
        <w:rPr>
          <w:rFonts w:cs="Courier New" w:hint="cs"/>
          <w:szCs w:val="16"/>
          <w:rtl/>
          <w:lang w:eastAsia="en-US"/>
        </w:rPr>
        <w:t>[</w:t>
      </w:r>
      <w:r>
        <w:rPr>
          <w:rFonts w:ascii="Courier New" w:hAnsi="Courier New" w:cs="Courier New" w:hint="cs"/>
          <w:sz w:val="18"/>
          <w:szCs w:val="16"/>
          <w:rtl/>
          <w:lang w:eastAsia="en-US"/>
        </w:rPr>
        <w:t>כאריס</w:t>
      </w:r>
      <w:r>
        <w:rPr>
          <w:rFonts w:cs="Courier New" w:hint="cs"/>
          <w:szCs w:val="16"/>
          <w:rtl/>
          <w:lang w:eastAsia="en-US"/>
        </w:rPr>
        <w:t>]</w:t>
      </w:r>
      <w:r>
        <w:rPr>
          <w:rFonts w:cs="Miriam"/>
          <w:szCs w:val="20"/>
          <w:rtl/>
          <w:lang w:eastAsia="en-US"/>
        </w:rPr>
        <w:t>)</w:t>
      </w:r>
      <w:r>
        <w:rPr>
          <w:rFonts w:cs="Rod"/>
          <w:i/>
          <w:iCs/>
          <w:rtl/>
          <w:lang w:eastAsia="en-US"/>
        </w:rPr>
        <w:t xml:space="preserve"> שדה אבותיו מן הנכרי</w:t>
      </w:r>
      <w:r>
        <w:rPr>
          <w:rFonts w:cs="Rod" w:hint="cs"/>
          <w:i/>
          <w:iCs/>
          <w:rtl/>
          <w:lang w:eastAsia="en-US"/>
        </w:rPr>
        <w:t xml:space="preserve"> - מעשר </w:t>
      </w:r>
      <w:r>
        <w:rPr>
          <w:rFonts w:cs="Miriam"/>
          <w:szCs w:val="20"/>
          <w:rtl/>
          <w:lang w:eastAsia="en-US"/>
        </w:rPr>
        <w:t>(</w:t>
      </w:r>
      <w:r>
        <w:rPr>
          <w:rFonts w:cs="Miriam" w:hint="cs"/>
          <w:szCs w:val="20"/>
          <w:rtl/>
          <w:lang w:eastAsia="en-US"/>
        </w:rPr>
        <w:t>תחלה כל התבואה</w:t>
      </w:r>
      <w:r>
        <w:rPr>
          <w:rFonts w:cs="Miriam"/>
          <w:szCs w:val="20"/>
          <w:rtl/>
          <w:lang w:eastAsia="en-US"/>
        </w:rPr>
        <w:t>)</w:t>
      </w:r>
      <w:r>
        <w:rPr>
          <w:rFonts w:cs="Rod"/>
          <w:i/>
          <w:iCs/>
          <w:rtl/>
          <w:lang w:eastAsia="en-US"/>
        </w:rPr>
        <w:t xml:space="preserve"> </w:t>
      </w:r>
      <w:r>
        <w:rPr>
          <w:rFonts w:cs="Rod" w:hint="cs"/>
          <w:i/>
          <w:iCs/>
          <w:rtl/>
          <w:lang w:eastAsia="en-US"/>
        </w:rPr>
        <w:t xml:space="preserve">ונותן לו </w:t>
      </w:r>
      <w:r>
        <w:rPr>
          <w:rFonts w:cs="Miriam"/>
          <w:szCs w:val="20"/>
          <w:rtl/>
          <w:lang w:eastAsia="en-US"/>
        </w:rPr>
        <w:t>(</w:t>
      </w:r>
      <w:r>
        <w:rPr>
          <w:rFonts w:cs="Miriam" w:hint="cs"/>
          <w:szCs w:val="20"/>
          <w:rtl/>
          <w:lang w:eastAsia="en-US"/>
        </w:rPr>
        <w:t>ואחר כך נותן לו לנכרי חלקו; ונמצא מעשר משלו על של נכרי ומפסיד</w:t>
      </w:r>
      <w:r>
        <w:rPr>
          <w:rFonts w:cs="Miriam"/>
          <w:szCs w:val="20"/>
          <w:rtl/>
          <w:lang w:eastAsia="en-US"/>
        </w:rPr>
        <w:t>)</w:t>
      </w:r>
      <w:r>
        <w:rPr>
          <w:rFonts w:cs="Rod" w:hint="cs"/>
          <w:rtl/>
          <w:lang w:eastAsia="en-US"/>
        </w:rPr>
        <w:t>' סברוה מאי '</w:t>
      </w:r>
      <w:r>
        <w:rPr>
          <w:rFonts w:cs="Rod" w:hint="cs"/>
          <w:i/>
          <w:iCs/>
          <w:rtl/>
          <w:lang w:eastAsia="en-US"/>
        </w:rPr>
        <w:t>שדה אבותיו</w:t>
      </w:r>
      <w:r>
        <w:rPr>
          <w:rFonts w:cs="Rod" w:hint="cs"/>
          <w:rtl/>
          <w:lang w:eastAsia="en-US"/>
        </w:rPr>
        <w:t>'? - ארץ ישראל; ואמאי קרו לה '</w:t>
      </w:r>
      <w:r>
        <w:rPr>
          <w:rFonts w:cs="Rod" w:hint="cs"/>
          <w:i/>
          <w:iCs/>
          <w:rtl/>
          <w:lang w:eastAsia="en-US"/>
        </w:rPr>
        <w:t>שדה אבותיו</w:t>
      </w:r>
      <w:r>
        <w:rPr>
          <w:rFonts w:cs="Rod" w:hint="cs"/>
          <w:rtl/>
          <w:lang w:eastAsia="en-US"/>
        </w:rPr>
        <w:t xml:space="preserve">'? - שדה אברהם יצחק ויעקב, וקסבר 'אין קנין לנכרי בארץ ישראל להפקיע מיד מעשר', ו'מקבל </w:t>
      </w:r>
      <w:r>
        <w:rPr>
          <w:rFonts w:cs="Miriam"/>
          <w:szCs w:val="20"/>
          <w:rtl/>
          <w:lang w:eastAsia="en-US"/>
        </w:rPr>
        <w:t>(</w:t>
      </w:r>
      <w:r>
        <w:rPr>
          <w:rFonts w:cs="Miriam" w:hint="cs"/>
          <w:szCs w:val="20"/>
          <w:rtl/>
          <w:lang w:eastAsia="en-US"/>
        </w:rPr>
        <w:t>למחצה</w:t>
      </w:r>
      <w:r>
        <w:rPr>
          <w:rFonts w:cs="Miriam"/>
          <w:szCs w:val="20"/>
          <w:rtl/>
          <w:lang w:eastAsia="en-US"/>
        </w:rPr>
        <w:t>)</w:t>
      </w:r>
      <w:r>
        <w:rPr>
          <w:rFonts w:cs="Rod"/>
          <w:rtl/>
          <w:lang w:eastAsia="en-US"/>
        </w:rPr>
        <w:t xml:space="preserve"> </w:t>
      </w:r>
      <w:r>
        <w:rPr>
          <w:rFonts w:cs="Rod" w:hint="cs"/>
          <w:rtl/>
          <w:lang w:eastAsia="en-US"/>
        </w:rPr>
        <w:t xml:space="preserve">- כחוכר דמי </w:t>
      </w:r>
      <w:r>
        <w:rPr>
          <w:rFonts w:cs="Miriam"/>
          <w:szCs w:val="20"/>
          <w:rtl/>
          <w:lang w:eastAsia="en-US"/>
        </w:rPr>
        <w:t>(</w:t>
      </w:r>
      <w:r>
        <w:rPr>
          <w:rFonts w:cs="Miriam" w:hint="cs"/>
          <w:szCs w:val="20"/>
          <w:rtl/>
          <w:lang w:eastAsia="en-US"/>
        </w:rPr>
        <w:t>כאילו מקבלה בכך וכך כורין לשנה, בין עושה ובין אינה עושה</w:t>
      </w:r>
      <w:r>
        <w:rPr>
          <w:rFonts w:cs="Miriam"/>
          <w:szCs w:val="20"/>
          <w:rtl/>
          <w:lang w:eastAsia="en-US"/>
        </w:rPr>
        <w:t>)</w:t>
      </w:r>
      <w:r>
        <w:rPr>
          <w:rFonts w:cs="Rod" w:hint="cs"/>
          <w:rtl/>
          <w:lang w:eastAsia="en-US"/>
        </w:rPr>
        <w:t>: מה חוכר, בין עָבד ובין לא עבד בעי עשורי ומיתן ליה, דכי פורע חובתו דמי - אף מקבל נמי כי פורע חובתו דמי: מעשר ונותן לו.</w:t>
      </w:r>
    </w:p>
    <w:p w:rsidR="00D24371" w:rsidRDefault="00D24371" w:rsidP="00D24371">
      <w:pPr>
        <w:rPr>
          <w:rFonts w:cs="Rod" w:hint="cs"/>
          <w:rtl/>
          <w:lang w:eastAsia="en-US"/>
        </w:rPr>
      </w:pPr>
      <w:r>
        <w:rPr>
          <w:rFonts w:cs="Rod" w:hint="cs"/>
          <w:rtl/>
          <w:lang w:eastAsia="en-US"/>
        </w:rPr>
        <w:t>אמר ליה רב כהנא לרב פפי, ואמרי לה לרב זביד: אלא הא דתניא: '</w:t>
      </w:r>
      <w:r>
        <w:rPr>
          <w:rFonts w:cs="Rod" w:hint="cs"/>
          <w:i/>
          <w:iCs/>
          <w:rtl/>
          <w:lang w:eastAsia="en-US"/>
        </w:rPr>
        <w:t xml:space="preserve">רבי יהודה אומר: המקבל שדה אבותיו ממציק </w:t>
      </w:r>
      <w:r>
        <w:rPr>
          <w:rFonts w:cs="Miriam"/>
          <w:szCs w:val="20"/>
          <w:rtl/>
          <w:lang w:eastAsia="en-US"/>
        </w:rPr>
        <w:t>(</w:t>
      </w:r>
      <w:r>
        <w:rPr>
          <w:rFonts w:cs="Miriam" w:hint="cs"/>
          <w:szCs w:val="20"/>
          <w:rtl/>
          <w:lang w:eastAsia="en-US"/>
        </w:rPr>
        <w:t>אנס</w:t>
      </w:r>
      <w:r>
        <w:rPr>
          <w:rFonts w:cs="Miriam"/>
          <w:szCs w:val="20"/>
          <w:rtl/>
          <w:lang w:eastAsia="en-US"/>
        </w:rPr>
        <w:t>)</w:t>
      </w:r>
      <w:r>
        <w:rPr>
          <w:rFonts w:cs="Rod"/>
          <w:i/>
          <w:iCs/>
          <w:rtl/>
          <w:lang w:eastAsia="en-US"/>
        </w:rPr>
        <w:t xml:space="preserve"> </w:t>
      </w:r>
      <w:r>
        <w:rPr>
          <w:rFonts w:cs="Rod" w:hint="cs"/>
          <w:i/>
          <w:iCs/>
          <w:rtl/>
          <w:lang w:eastAsia="en-US"/>
        </w:rPr>
        <w:t>נכרי - מעשר ונותן לו</w:t>
      </w:r>
      <w:r>
        <w:rPr>
          <w:rFonts w:cs="Rod" w:hint="cs"/>
          <w:rtl/>
          <w:lang w:eastAsia="en-US"/>
        </w:rPr>
        <w:t>'; מאי איריא '</w:t>
      </w:r>
      <w:r>
        <w:rPr>
          <w:rFonts w:cs="Rod" w:hint="cs"/>
          <w:i/>
          <w:iCs/>
          <w:rtl/>
          <w:lang w:eastAsia="en-US"/>
        </w:rPr>
        <w:t>מציק</w:t>
      </w:r>
      <w:r>
        <w:rPr>
          <w:rFonts w:cs="Rod" w:hint="cs"/>
          <w:rtl/>
          <w:lang w:eastAsia="en-US"/>
        </w:rPr>
        <w:t xml:space="preserve">'? אפילו אין מציק נמי!? </w:t>
      </w:r>
    </w:p>
    <w:p w:rsidR="00D24371" w:rsidRDefault="00D24371" w:rsidP="00D24371">
      <w:pPr>
        <w:rPr>
          <w:rFonts w:cs="Rod" w:hint="cs"/>
          <w:sz w:val="22"/>
          <w:rtl/>
          <w:lang w:eastAsia="en-US"/>
        </w:rPr>
      </w:pPr>
      <w:r>
        <w:rPr>
          <w:rFonts w:cs="Rod" w:hint="cs"/>
          <w:rtl/>
          <w:lang w:eastAsia="en-US"/>
        </w:rPr>
        <w:t xml:space="preserve">אלא לעולם </w:t>
      </w:r>
      <w:r>
        <w:rPr>
          <w:rFonts w:cs="Courier New" w:hint="cs"/>
          <w:szCs w:val="20"/>
          <w:rtl/>
          <w:lang w:eastAsia="en-US"/>
        </w:rPr>
        <w:t>[</w:t>
      </w:r>
      <w:r>
        <w:rPr>
          <w:rFonts w:ascii="Courier New" w:hAnsi="Courier New" w:cs="Courier New" w:hint="cs"/>
          <w:sz w:val="16"/>
          <w:szCs w:val="20"/>
          <w:rtl/>
          <w:lang w:eastAsia="en-US"/>
        </w:rPr>
        <w:t>לשיטת רבי יהודה</w:t>
      </w:r>
      <w:r>
        <w:rPr>
          <w:rFonts w:cs="Courier New" w:hint="cs"/>
          <w:szCs w:val="20"/>
          <w:rtl/>
          <w:lang w:eastAsia="en-US"/>
        </w:rPr>
        <w:t>]</w:t>
      </w:r>
      <w:r>
        <w:rPr>
          <w:rFonts w:cs="Rod" w:hint="cs"/>
          <w:rtl/>
          <w:lang w:eastAsia="en-US"/>
        </w:rPr>
        <w:t xml:space="preserve"> </w:t>
      </w:r>
      <w:r>
        <w:rPr>
          <w:rFonts w:cs="Rod" w:hint="cs"/>
          <w:u w:val="single"/>
          <w:rtl/>
          <w:lang w:eastAsia="en-US"/>
        </w:rPr>
        <w:t>יש</w:t>
      </w:r>
      <w:r>
        <w:rPr>
          <w:rFonts w:cs="Rod" w:hint="cs"/>
          <w:rtl/>
          <w:lang w:eastAsia="en-US"/>
        </w:rPr>
        <w:t xml:space="preserve"> קנין לנכרי בארץ ישראל להפקיע מיד מעשר; </w:t>
      </w:r>
      <w:r>
        <w:rPr>
          <w:rFonts w:cs="Miriam"/>
          <w:szCs w:val="20"/>
          <w:rtl/>
          <w:lang w:eastAsia="en-US"/>
        </w:rPr>
        <w:t>(</w:t>
      </w:r>
      <w:r>
        <w:rPr>
          <w:rFonts w:cs="Miriam" w:hint="cs"/>
          <w:szCs w:val="20"/>
          <w:rtl/>
          <w:lang w:eastAsia="en-US"/>
        </w:rPr>
        <w:t xml:space="preserve">ואי נמי </w:t>
      </w:r>
      <w:r>
        <w:rPr>
          <w:rFonts w:cs="Miriam" w:hint="cs"/>
          <w:szCs w:val="20"/>
          <w:u w:val="single"/>
          <w:rtl/>
          <w:lang w:eastAsia="en-US"/>
        </w:rPr>
        <w:t>אין</w:t>
      </w:r>
      <w:r>
        <w:rPr>
          <w:rFonts w:cs="Miriam" w:hint="cs"/>
          <w:szCs w:val="20"/>
          <w:rtl/>
          <w:lang w:eastAsia="en-US"/>
        </w:rPr>
        <w:t xml:space="preserve"> קנין</w:t>
      </w:r>
      <w:r>
        <w:rPr>
          <w:rFonts w:cs="Miriam"/>
          <w:szCs w:val="20"/>
          <w:rtl/>
          <w:lang w:eastAsia="en-US"/>
        </w:rPr>
        <w:t>)</w:t>
      </w:r>
      <w:r>
        <w:rPr>
          <w:rFonts w:cs="Rod" w:hint="cs"/>
          <w:rtl/>
          <w:lang w:eastAsia="en-US"/>
        </w:rPr>
        <w:t xml:space="preserve"> ומקבל </w:t>
      </w:r>
      <w:r>
        <w:rPr>
          <w:rFonts w:cs="Rod" w:hint="cs"/>
          <w:u w:val="single"/>
          <w:rtl/>
          <w:lang w:eastAsia="en-US"/>
        </w:rPr>
        <w:t>לאו</w:t>
      </w:r>
      <w:r>
        <w:rPr>
          <w:rFonts w:cs="Rod" w:hint="cs"/>
          <w:rtl/>
          <w:lang w:eastAsia="en-US"/>
        </w:rPr>
        <w:t xml:space="preserve"> כחוכר דמי </w:t>
      </w:r>
      <w:r>
        <w:rPr>
          <w:rFonts w:cs="Miriam"/>
          <w:szCs w:val="20"/>
          <w:rtl/>
          <w:lang w:eastAsia="en-US"/>
        </w:rPr>
        <w:t>(</w:t>
      </w:r>
      <w:r>
        <w:rPr>
          <w:rFonts w:cs="Miriam" w:hint="cs"/>
          <w:szCs w:val="20"/>
          <w:rtl/>
          <w:lang w:eastAsia="en-US"/>
        </w:rPr>
        <w:t>ואין מוטל עליו לפטור חלקו של נכרי, דלא פורע חובתו הוא, שברשות הנכרי גדל</w:t>
      </w:r>
      <w:r>
        <w:rPr>
          <w:rFonts w:cs="Miriam"/>
          <w:szCs w:val="20"/>
          <w:rtl/>
          <w:lang w:eastAsia="en-US"/>
        </w:rPr>
        <w:t>)</w:t>
      </w:r>
      <w:r>
        <w:rPr>
          <w:rFonts w:cs="Rod" w:hint="cs"/>
          <w:rtl/>
          <w:lang w:eastAsia="en-US"/>
        </w:rPr>
        <w:t>, ומאי '</w:t>
      </w:r>
      <w:r>
        <w:rPr>
          <w:rFonts w:cs="Rod" w:hint="cs"/>
          <w:i/>
          <w:iCs/>
          <w:rtl/>
          <w:lang w:eastAsia="en-US"/>
        </w:rPr>
        <w:t>שדה אבותיו</w:t>
      </w:r>
      <w:r>
        <w:rPr>
          <w:rFonts w:cs="Rod" w:hint="cs"/>
          <w:rtl/>
          <w:lang w:eastAsia="en-US"/>
        </w:rPr>
        <w:t xml:space="preserve">'? - שדה אבותיו ממש </w:t>
      </w:r>
      <w:r>
        <w:rPr>
          <w:rFonts w:cs="Miriam"/>
          <w:szCs w:val="20"/>
          <w:rtl/>
          <w:lang w:eastAsia="en-US"/>
        </w:rPr>
        <w:t>(</w:t>
      </w:r>
      <w:r>
        <w:rPr>
          <w:rFonts w:cs="Miriam" w:hint="cs"/>
          <w:szCs w:val="20"/>
          <w:rtl/>
          <w:lang w:eastAsia="en-US"/>
        </w:rPr>
        <w:t>והנכרי גזלה מהם</w:t>
      </w:r>
      <w:r>
        <w:rPr>
          <w:rFonts w:cs="Miriam"/>
          <w:szCs w:val="20"/>
          <w:rtl/>
          <w:lang w:eastAsia="en-US"/>
        </w:rPr>
        <w:t>)</w:t>
      </w:r>
      <w:r>
        <w:rPr>
          <w:rFonts w:cs="Rod" w:hint="cs"/>
          <w:rtl/>
          <w:lang w:eastAsia="en-US"/>
        </w:rPr>
        <w:t xml:space="preserve">, ולדידיה הוא דקנסוה רבנן </w:t>
      </w:r>
      <w:r>
        <w:rPr>
          <w:rFonts w:cs="Miriam"/>
          <w:szCs w:val="20"/>
          <w:rtl/>
          <w:lang w:eastAsia="en-US"/>
        </w:rPr>
        <w:t>(</w:t>
      </w:r>
      <w:r>
        <w:rPr>
          <w:rFonts w:cs="Miriam" w:hint="cs"/>
          <w:szCs w:val="20"/>
          <w:rtl/>
          <w:lang w:eastAsia="en-US"/>
        </w:rPr>
        <w:t>דקים לן בגויה</w:t>
      </w:r>
      <w:r>
        <w:rPr>
          <w:rFonts w:cs="Miriam"/>
          <w:szCs w:val="20"/>
          <w:rtl/>
          <w:lang w:eastAsia="en-US"/>
        </w:rPr>
        <w:t>)</w:t>
      </w:r>
      <w:r>
        <w:rPr>
          <w:rFonts w:cs="Rod" w:hint="cs"/>
          <w:rtl/>
          <w:lang w:eastAsia="en-US"/>
        </w:rPr>
        <w:t>: דאיידי דחביבא עליה טפי ואזיל מקבל לה</w:t>
      </w:r>
      <w:r>
        <w:rPr>
          <w:rFonts w:cs="Rod" w:hint="cs"/>
          <w:sz w:val="22"/>
          <w:rtl/>
          <w:lang w:eastAsia="en-US"/>
        </w:rPr>
        <w:t xml:space="preserve"> </w:t>
      </w:r>
      <w:r>
        <w:rPr>
          <w:rFonts w:cs="Miriam"/>
          <w:sz w:val="22"/>
          <w:szCs w:val="20"/>
          <w:rtl/>
          <w:lang w:eastAsia="en-US"/>
        </w:rPr>
        <w:t>(</w:t>
      </w:r>
      <w:r>
        <w:rPr>
          <w:rFonts w:cs="Miriam" w:hint="cs"/>
          <w:sz w:val="22"/>
          <w:szCs w:val="20"/>
          <w:rtl/>
          <w:lang w:eastAsia="en-US"/>
        </w:rPr>
        <w:t>דאיידי דחביבא ליה - לא מימנע בהכי מלקבלה למחצה, וטפי על שאר אריסין את המעשר הזה ומקבל ליה</w:t>
      </w:r>
      <w:r>
        <w:rPr>
          <w:rFonts w:cs="Miriam"/>
          <w:sz w:val="22"/>
          <w:szCs w:val="20"/>
          <w:rtl/>
          <w:lang w:eastAsia="en-US"/>
        </w:rPr>
        <w:t>)</w:t>
      </w:r>
      <w:r>
        <w:rPr>
          <w:rFonts w:cs="Rod" w:hint="cs"/>
          <w:sz w:val="22"/>
          <w:rtl/>
          <w:lang w:eastAsia="en-US"/>
        </w:rPr>
        <w:t xml:space="preserve">, אבל איניש דעלמא </w:t>
      </w:r>
      <w:r>
        <w:rPr>
          <w:rFonts w:cs="Rod"/>
          <w:sz w:val="22"/>
          <w:szCs w:val="20"/>
          <w:rtl/>
          <w:lang w:eastAsia="en-US"/>
        </w:rPr>
        <w:t>(</w:t>
      </w:r>
      <w:r>
        <w:rPr>
          <w:rFonts w:cs="Miriam" w:hint="cs"/>
          <w:sz w:val="22"/>
          <w:szCs w:val="20"/>
          <w:rtl/>
          <w:lang w:eastAsia="en-US"/>
        </w:rPr>
        <w:t>אי רמית עליה לעשורי לא מקבל לה</w:t>
      </w:r>
      <w:r>
        <w:rPr>
          <w:rFonts w:cs="Rod"/>
          <w:sz w:val="22"/>
          <w:szCs w:val="20"/>
          <w:rtl/>
          <w:lang w:eastAsia="en-US"/>
        </w:rPr>
        <w:t xml:space="preserve">) </w:t>
      </w:r>
      <w:r>
        <w:rPr>
          <w:rFonts w:cs="Rod"/>
          <w:sz w:val="22"/>
          <w:rtl/>
          <w:lang w:eastAsia="en-US"/>
        </w:rPr>
        <w:t>–</w:t>
      </w:r>
      <w:r>
        <w:rPr>
          <w:rFonts w:cs="Rod" w:hint="cs"/>
          <w:sz w:val="22"/>
          <w:rtl/>
          <w:lang w:eastAsia="en-US"/>
        </w:rPr>
        <w:t xml:space="preserve"> לא </w:t>
      </w:r>
      <w:r>
        <w:rPr>
          <w:rFonts w:cs="Miriam"/>
          <w:sz w:val="22"/>
          <w:szCs w:val="20"/>
          <w:rtl/>
          <w:lang w:eastAsia="en-US"/>
        </w:rPr>
        <w:t>(</w:t>
      </w:r>
      <w:r>
        <w:rPr>
          <w:rFonts w:cs="Miriam" w:hint="cs"/>
          <w:sz w:val="22"/>
          <w:szCs w:val="20"/>
          <w:rtl/>
          <w:lang w:eastAsia="en-US"/>
        </w:rPr>
        <w:t>לא קנסוהו רבנן</w:t>
      </w:r>
      <w:r>
        <w:rPr>
          <w:rFonts w:cs="Miriam"/>
          <w:sz w:val="22"/>
          <w:szCs w:val="20"/>
          <w:rtl/>
          <w:lang w:eastAsia="en-US"/>
        </w:rPr>
        <w:t>)</w:t>
      </w:r>
      <w:r>
        <w:rPr>
          <w:rFonts w:cs="Rod" w:hint="cs"/>
          <w:sz w:val="22"/>
          <w:rtl/>
          <w:lang w:eastAsia="en-US"/>
        </w:rPr>
        <w:t>.</w:t>
      </w:r>
    </w:p>
    <w:p w:rsidR="00D24371" w:rsidRDefault="00D24371" w:rsidP="00D24371">
      <w:pPr>
        <w:rPr>
          <w:rFonts w:cs="Rod" w:hint="cs"/>
          <w:rtl/>
          <w:lang w:eastAsia="en-US"/>
        </w:rPr>
      </w:pPr>
      <w:r>
        <w:rPr>
          <w:rFonts w:cs="Rod" w:hint="cs"/>
          <w:rtl/>
          <w:lang w:eastAsia="en-US"/>
        </w:rPr>
        <w:t xml:space="preserve">ולדידיה - מאי טעמא קנסוה רבנן </w:t>
      </w:r>
      <w:r>
        <w:rPr>
          <w:rFonts w:cs="Miriam"/>
          <w:szCs w:val="20"/>
          <w:rtl/>
          <w:lang w:eastAsia="en-US"/>
        </w:rPr>
        <w:t>(</w:t>
      </w:r>
      <w:r>
        <w:rPr>
          <w:rFonts w:cs="Miriam" w:hint="cs"/>
          <w:szCs w:val="20"/>
          <w:rtl/>
          <w:lang w:eastAsia="en-US"/>
        </w:rPr>
        <w:t>מה חטא שקנסוהו</w:t>
      </w:r>
      <w:r>
        <w:rPr>
          <w:rFonts w:cs="Miriam"/>
          <w:szCs w:val="20"/>
          <w:rtl/>
          <w:lang w:eastAsia="en-US"/>
        </w:rPr>
        <w:t>)</w:t>
      </w:r>
      <w:r>
        <w:rPr>
          <w:rFonts w:cs="Rod" w:hint="cs"/>
          <w:rtl/>
          <w:lang w:eastAsia="en-US"/>
        </w:rPr>
        <w:t xml:space="preserve">? </w:t>
      </w:r>
    </w:p>
    <w:p w:rsidR="00D24371" w:rsidRDefault="00D24371" w:rsidP="00D24371">
      <w:pPr>
        <w:rPr>
          <w:rFonts w:cs="Rod" w:hint="cs"/>
          <w:rtl/>
          <w:lang w:eastAsia="en-US"/>
        </w:rPr>
      </w:pPr>
      <w:r>
        <w:rPr>
          <w:rFonts w:cs="Rod" w:hint="cs"/>
          <w:rtl/>
          <w:lang w:eastAsia="en-US"/>
        </w:rPr>
        <w:t xml:space="preserve">אמר רבי יוחנן: כדי שתהא ברה בידו </w:t>
      </w:r>
      <w:r>
        <w:rPr>
          <w:rFonts w:cs="Miriam"/>
          <w:szCs w:val="20"/>
          <w:rtl/>
          <w:lang w:eastAsia="en-US"/>
        </w:rPr>
        <w:t>(</w:t>
      </w:r>
      <w:r>
        <w:rPr>
          <w:rFonts w:cs="Miriam" w:hint="cs"/>
          <w:szCs w:val="20"/>
          <w:rtl/>
          <w:lang w:eastAsia="en-US"/>
        </w:rPr>
        <w:t>שיחזור ויקננה: מתוך שיקשה עליו המעשר - יטרח ויוסיף הדמים ויסלק הנכרי ממנה; 'ברה' = ברורה ומוחזקת</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rtl/>
          <w:lang w:eastAsia="en-US"/>
        </w:rPr>
      </w:pPr>
      <w:r>
        <w:rPr>
          <w:rFonts w:cs="Rod" w:hint="cs"/>
          <w:rtl/>
          <w:lang w:eastAsia="en-US"/>
        </w:rPr>
        <w:t xml:space="preserve">אמר רבי ירמיה: כגון דא צריכא רבה. </w:t>
      </w:r>
      <w:r>
        <w:rPr>
          <w:rFonts w:cs="Miriam"/>
          <w:szCs w:val="20"/>
          <w:rtl/>
          <w:lang w:eastAsia="en-US"/>
        </w:rPr>
        <w:t>(</w:t>
      </w:r>
      <w:r>
        <w:rPr>
          <w:rFonts w:cs="Miriam" w:hint="cs"/>
          <w:szCs w:val="20"/>
          <w:rtl/>
          <w:lang w:eastAsia="en-US"/>
        </w:rPr>
        <w:t>משום הכי נקט ליה הכא: דדמיא להך דלעיל.</w:t>
      </w:r>
      <w:r>
        <w:rPr>
          <w:rFonts w:cs="Miriam"/>
          <w:szCs w:val="20"/>
          <w:rtl/>
          <w:lang w:eastAsia="en-US"/>
        </w:rPr>
        <w:t>)</w:t>
      </w:r>
      <w:r>
        <w:rPr>
          <w:rFonts w:cs="Rod" w:hint="cs"/>
          <w:rtl/>
          <w:lang w:eastAsia="en-US"/>
        </w:rPr>
        <w:t xml:space="preserve"> </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איתמר: היורד לתוך שדה חבירו ונטעה </w:t>
      </w:r>
      <w:r>
        <w:rPr>
          <w:rFonts w:cs="Miriam"/>
          <w:szCs w:val="20"/>
          <w:rtl/>
          <w:lang w:eastAsia="en-US"/>
        </w:rPr>
        <w:t>(</w:t>
      </w:r>
      <w:r>
        <w:rPr>
          <w:rFonts w:cs="Miriam" w:hint="cs"/>
          <w:szCs w:val="20"/>
          <w:rtl/>
          <w:lang w:eastAsia="en-US"/>
        </w:rPr>
        <w:t>אילנות</w:t>
      </w:r>
      <w:r>
        <w:rPr>
          <w:rFonts w:cs="Miriam"/>
          <w:szCs w:val="20"/>
          <w:rtl/>
          <w:lang w:eastAsia="en-US"/>
        </w:rPr>
        <w:t>)</w:t>
      </w:r>
      <w:r>
        <w:rPr>
          <w:rFonts w:cs="Rod"/>
          <w:rtl/>
          <w:lang w:eastAsia="en-US"/>
        </w:rPr>
        <w:t xml:space="preserve"> </w:t>
      </w:r>
      <w:r>
        <w:rPr>
          <w:rFonts w:cs="Rod" w:hint="cs"/>
          <w:rtl/>
          <w:lang w:eastAsia="en-US"/>
        </w:rPr>
        <w:t xml:space="preserve">שלא ברשות: אמר רב: שמין לו וידו על התחתונה </w:t>
      </w:r>
      <w:r>
        <w:rPr>
          <w:rFonts w:cs="Miriam"/>
          <w:szCs w:val="20"/>
          <w:rtl/>
          <w:lang w:eastAsia="en-US"/>
        </w:rPr>
        <w:t>(</w:t>
      </w:r>
      <w:r>
        <w:rPr>
          <w:rFonts w:cs="Miriam" w:hint="cs"/>
          <w:szCs w:val="20"/>
          <w:rtl/>
          <w:lang w:eastAsia="en-US"/>
        </w:rPr>
        <w:t>אם השבח יתר על הוצאה - יש לו הוצאה, ואם הוצאה יתירה על השבח - אין לו אלא שבח</w:t>
      </w:r>
      <w:r>
        <w:rPr>
          <w:rFonts w:cs="Miriam"/>
          <w:szCs w:val="20"/>
          <w:rtl/>
          <w:lang w:eastAsia="en-US"/>
        </w:rPr>
        <w:t>)</w:t>
      </w:r>
      <w:r>
        <w:rPr>
          <w:rFonts w:cs="Rod" w:hint="cs"/>
          <w:rtl/>
          <w:lang w:eastAsia="en-US"/>
        </w:rPr>
        <w:t xml:space="preserve">; ושמואל אמר: אומדין כמה אדם רוצה ליתן בשדה זו לנוטעה </w:t>
      </w:r>
      <w:r>
        <w:rPr>
          <w:rFonts w:cs="Miriam"/>
          <w:szCs w:val="20"/>
          <w:rtl/>
          <w:lang w:eastAsia="en-US"/>
        </w:rPr>
        <w:t>(</w:t>
      </w:r>
      <w:r>
        <w:rPr>
          <w:rFonts w:cs="Miriam" w:hint="cs"/>
          <w:szCs w:val="20"/>
          <w:rtl/>
          <w:lang w:eastAsia="en-US"/>
        </w:rPr>
        <w:t>אילנות</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rtl/>
          <w:lang w:eastAsia="en-US"/>
        </w:rPr>
      </w:pPr>
      <w:r>
        <w:rPr>
          <w:rFonts w:cs="Rod" w:hint="cs"/>
          <w:rtl/>
          <w:lang w:eastAsia="en-US"/>
        </w:rPr>
        <w:t xml:space="preserve">אמר רב פפא: ולא פליגי: כאן בשדה העשויה ליטע </w:t>
      </w:r>
      <w:r>
        <w:rPr>
          <w:rFonts w:cs="Miriam"/>
          <w:szCs w:val="20"/>
          <w:rtl/>
          <w:lang w:eastAsia="en-US"/>
        </w:rPr>
        <w:t>(</w:t>
      </w:r>
      <w:r>
        <w:rPr>
          <w:rFonts w:cs="Miriam" w:hint="cs"/>
          <w:szCs w:val="20"/>
          <w:rtl/>
          <w:lang w:eastAsia="en-US"/>
        </w:rPr>
        <w:t>שיפה לאילן יותר מזרעים איתא דשמואל</w:t>
      </w:r>
      <w:r>
        <w:rPr>
          <w:rFonts w:cs="Miriam"/>
          <w:szCs w:val="20"/>
          <w:rtl/>
          <w:lang w:eastAsia="en-US"/>
        </w:rPr>
        <w:t>)</w:t>
      </w:r>
      <w:r>
        <w:rPr>
          <w:rFonts w:cs="Rod" w:hint="cs"/>
          <w:rtl/>
          <w:lang w:eastAsia="en-US"/>
        </w:rPr>
        <w:t>, כאן בשדה שאינה עשויה ליטע.</w:t>
      </w:r>
    </w:p>
    <w:p w:rsidR="00D24371" w:rsidRDefault="00D24371" w:rsidP="00D24371">
      <w:pPr>
        <w:rPr>
          <w:rFonts w:cs="Rod" w:hint="cs"/>
          <w:rtl/>
          <w:lang w:eastAsia="en-US"/>
        </w:rPr>
      </w:pPr>
      <w:r>
        <w:rPr>
          <w:rFonts w:cs="Rod" w:hint="cs"/>
          <w:rtl/>
          <w:lang w:eastAsia="en-US"/>
        </w:rPr>
        <w:t xml:space="preserve">והא דרב - לאו בפירוש איתמר, אלא מכללא איתמר: דההוא דאתא לקמיה דרב, אמר ליה: זיל שום ליה. </w:t>
      </w:r>
    </w:p>
    <w:p w:rsidR="00D24371" w:rsidRDefault="00D24371" w:rsidP="00D24371">
      <w:pPr>
        <w:rPr>
          <w:rFonts w:cs="Rod" w:hint="cs"/>
          <w:rtl/>
          <w:lang w:eastAsia="en-US"/>
        </w:rPr>
      </w:pPr>
      <w:r>
        <w:rPr>
          <w:rFonts w:cs="Rod" w:hint="cs"/>
          <w:rtl/>
          <w:lang w:eastAsia="en-US"/>
        </w:rPr>
        <w:t xml:space="preserve">אמר ליה: לא בעינא </w:t>
      </w:r>
      <w:r>
        <w:rPr>
          <w:rFonts w:cs="Miriam"/>
          <w:szCs w:val="20"/>
          <w:rtl/>
          <w:lang w:eastAsia="en-US"/>
        </w:rPr>
        <w:t>(</w:t>
      </w:r>
      <w:r>
        <w:rPr>
          <w:rFonts w:cs="Miriam" w:hint="cs"/>
          <w:szCs w:val="20"/>
          <w:rtl/>
          <w:lang w:eastAsia="en-US"/>
        </w:rPr>
        <w:t xml:space="preserve">איני חפץ בנטיעתה, שדה לבן </w:t>
      </w:r>
      <w:r>
        <w:rPr>
          <w:rFonts w:cs="Courier New" w:hint="cs"/>
          <w:szCs w:val="16"/>
          <w:rtl/>
          <w:lang w:eastAsia="en-US"/>
        </w:rPr>
        <w:t>[לזריעה]</w:t>
      </w:r>
      <w:r>
        <w:rPr>
          <w:rFonts w:cs="Miriam" w:hint="cs"/>
          <w:szCs w:val="20"/>
          <w:rtl/>
          <w:lang w:eastAsia="en-US"/>
        </w:rPr>
        <w:t xml:space="preserve"> היתה לי</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rtl/>
          <w:lang w:eastAsia="en-US"/>
        </w:rPr>
      </w:pPr>
      <w:r>
        <w:rPr>
          <w:rFonts w:cs="Rod" w:hint="cs"/>
          <w:rtl/>
          <w:lang w:eastAsia="en-US"/>
        </w:rPr>
        <w:t xml:space="preserve">אמר ליה: זיל שום ליה וידו על התחתונה. </w:t>
      </w:r>
    </w:p>
    <w:p w:rsidR="00D24371" w:rsidRDefault="00D24371" w:rsidP="00D24371">
      <w:pPr>
        <w:rPr>
          <w:rFonts w:cs="Rod" w:hint="cs"/>
          <w:rtl/>
          <w:lang w:eastAsia="en-US"/>
        </w:rPr>
      </w:pPr>
      <w:r>
        <w:rPr>
          <w:rFonts w:cs="Rod" w:hint="cs"/>
          <w:rtl/>
          <w:lang w:eastAsia="en-US"/>
        </w:rPr>
        <w:t xml:space="preserve">אמר ליה: לא בעינא! </w:t>
      </w:r>
    </w:p>
    <w:p w:rsidR="00D24371" w:rsidRDefault="00D24371" w:rsidP="00D24371">
      <w:pPr>
        <w:rPr>
          <w:rFonts w:cs="Rod" w:hint="cs"/>
          <w:rtl/>
          <w:lang w:eastAsia="en-US"/>
        </w:rPr>
      </w:pPr>
      <w:r>
        <w:rPr>
          <w:rFonts w:cs="Rod" w:hint="cs"/>
          <w:rtl/>
          <w:lang w:eastAsia="en-US"/>
        </w:rPr>
        <w:t xml:space="preserve">לסוף חזייה דגדרה וקא מנטר לה, אמר ליה: גלית אדעתיך דניחא לך </w:t>
      </w:r>
      <w:r>
        <w:rPr>
          <w:rFonts w:cs="Miriam"/>
          <w:szCs w:val="20"/>
          <w:rtl/>
          <w:lang w:eastAsia="en-US"/>
        </w:rPr>
        <w:t>(</w:t>
      </w:r>
      <w:r>
        <w:rPr>
          <w:rFonts w:cs="Miriam" w:hint="cs"/>
          <w:szCs w:val="20"/>
          <w:rtl/>
          <w:lang w:eastAsia="en-US"/>
        </w:rPr>
        <w:t>ועשיתהּ שדה העשויה ליטע</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זיל שום ליה וידו על העליונה </w:t>
      </w:r>
      <w:r>
        <w:rPr>
          <w:rFonts w:cs="Miriam"/>
          <w:szCs w:val="20"/>
          <w:rtl/>
          <w:lang w:eastAsia="en-US"/>
        </w:rPr>
        <w:t>(</w:t>
      </w:r>
      <w:r>
        <w:rPr>
          <w:rFonts w:cs="Miriam" w:hint="cs"/>
          <w:szCs w:val="20"/>
          <w:rtl/>
          <w:lang w:eastAsia="en-US"/>
        </w:rPr>
        <w:t>כשאר שתלי העיר כמנהג המדינה</w:t>
      </w:r>
      <w:r>
        <w:rPr>
          <w:rFonts w:cs="Miriam"/>
          <w:szCs w:val="20"/>
          <w:rtl/>
          <w:lang w:eastAsia="en-US"/>
        </w:rPr>
        <w:t>)</w:t>
      </w:r>
      <w:r>
        <w:rPr>
          <w:rFonts w:cs="Rod" w:hint="cs"/>
          <w:rtl/>
          <w:lang w:eastAsia="en-US"/>
        </w:rPr>
        <w:t>.</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איתמר: היורד לתוך חורבתו של חבירו ובנאה שלא ברשותו, ואמר לו: "עציי ואבניי אני נוטל": רב נחמן אמר: שומעין לו; רב ששת אמר: אין שומעין לו. </w:t>
      </w:r>
    </w:p>
    <w:p w:rsidR="00D24371" w:rsidRDefault="00D24371" w:rsidP="00D24371">
      <w:pPr>
        <w:rPr>
          <w:rFonts w:cs="Rod" w:hint="cs"/>
          <w:rtl/>
          <w:lang w:eastAsia="en-US"/>
        </w:rPr>
      </w:pPr>
      <w:r>
        <w:rPr>
          <w:rFonts w:cs="Rod" w:hint="cs"/>
          <w:rtl/>
          <w:lang w:eastAsia="en-US"/>
        </w:rPr>
        <w:t>מיתיבי: '</w:t>
      </w:r>
      <w:r>
        <w:rPr>
          <w:rFonts w:cs="Rod" w:hint="cs"/>
          <w:i/>
          <w:iCs/>
          <w:rtl/>
          <w:lang w:eastAsia="en-US"/>
        </w:rPr>
        <w:t>רבן שמעון בן גמליאל אומר: בית שמאי אומרים: שומעין לו ובית הלל אומרים: אין שומעין לו</w:t>
      </w:r>
      <w:r>
        <w:rPr>
          <w:rFonts w:cs="Rod" w:hint="cs"/>
          <w:rtl/>
          <w:lang w:eastAsia="en-US"/>
        </w:rPr>
        <w:t>'; לימא רב נחמן דאמר כבית שמאי?</w:t>
      </w:r>
    </w:p>
    <w:p w:rsidR="00D24371" w:rsidRDefault="00D24371" w:rsidP="00D24371">
      <w:pPr>
        <w:rPr>
          <w:rFonts w:cs="Rod" w:hint="cs"/>
          <w:rtl/>
          <w:lang w:eastAsia="en-US"/>
        </w:rPr>
      </w:pPr>
      <w:r>
        <w:rPr>
          <w:rFonts w:cs="Rod" w:hint="cs"/>
          <w:rtl/>
          <w:lang w:eastAsia="en-US"/>
        </w:rPr>
        <w:t xml:space="preserve">הוא </w:t>
      </w:r>
      <w:r>
        <w:rPr>
          <w:rFonts w:cs="Miriam"/>
          <w:szCs w:val="20"/>
          <w:rtl/>
          <w:lang w:eastAsia="en-US"/>
        </w:rPr>
        <w:t>(</w:t>
      </w:r>
      <w:r>
        <w:rPr>
          <w:rFonts w:cs="Miriam" w:hint="cs"/>
          <w:szCs w:val="20"/>
          <w:rtl/>
          <w:lang w:eastAsia="en-US"/>
        </w:rPr>
        <w:t>רב נחמן</w:t>
      </w:r>
      <w:r>
        <w:rPr>
          <w:rFonts w:cs="Miriam"/>
          <w:szCs w:val="20"/>
          <w:rtl/>
          <w:lang w:eastAsia="en-US"/>
        </w:rPr>
        <w:t>)</w:t>
      </w:r>
      <w:r>
        <w:rPr>
          <w:rFonts w:cs="Rod"/>
          <w:rtl/>
          <w:lang w:eastAsia="en-US"/>
        </w:rPr>
        <w:t xml:space="preserve"> </w:t>
      </w:r>
      <w:r>
        <w:rPr>
          <w:rFonts w:cs="Rod" w:hint="cs"/>
          <w:rtl/>
          <w:lang w:eastAsia="en-US"/>
        </w:rPr>
        <w:t xml:space="preserve">- דאמר כי האי תנא </w:t>
      </w:r>
      <w:r>
        <w:rPr>
          <w:rFonts w:cs="Miriam"/>
          <w:szCs w:val="20"/>
          <w:rtl/>
          <w:lang w:eastAsia="en-US"/>
        </w:rPr>
        <w:t>(</w:t>
      </w:r>
      <w:r>
        <w:rPr>
          <w:rFonts w:cs="Miriam" w:hint="cs"/>
          <w:szCs w:val="20"/>
          <w:rtl/>
          <w:lang w:eastAsia="en-US"/>
        </w:rPr>
        <w:t>דאמר לא נחלקו בית הלל בדבר, כרבי שמעון בן אלעזר</w:t>
      </w:r>
      <w:r>
        <w:rPr>
          <w:rFonts w:cs="Miriam"/>
          <w:szCs w:val="20"/>
          <w:rtl/>
          <w:lang w:eastAsia="en-US"/>
        </w:rPr>
        <w:t>)</w:t>
      </w:r>
      <w:r>
        <w:rPr>
          <w:rFonts w:cs="Rod" w:hint="cs"/>
          <w:rtl/>
          <w:lang w:eastAsia="en-US"/>
        </w:rPr>
        <w:t>, דתניא: '</w:t>
      </w:r>
      <w:r>
        <w:rPr>
          <w:rFonts w:cs="Rod" w:hint="cs"/>
          <w:i/>
          <w:iCs/>
          <w:rtl/>
          <w:lang w:eastAsia="en-US"/>
        </w:rPr>
        <w:t>שומעין לו - דברי רבי שמעון בן אלעזר; רבי שמעון בן גמליאל אומר: בית שמאי אומרים: שומעין לו, ובית הלל אומרים: אין שומעין לו</w:t>
      </w:r>
      <w:r>
        <w:rPr>
          <w:rFonts w:cs="Rod" w:hint="cs"/>
          <w:rtl/>
          <w:lang w:eastAsia="en-US"/>
        </w:rPr>
        <w:t>'.</w:t>
      </w:r>
    </w:p>
    <w:p w:rsidR="00D24371" w:rsidRDefault="00D24371" w:rsidP="00D24371">
      <w:pPr>
        <w:rPr>
          <w:rFonts w:cs="Rod" w:hint="cs"/>
          <w:rtl/>
          <w:lang w:eastAsia="en-US"/>
        </w:rPr>
      </w:pPr>
      <w:r>
        <w:rPr>
          <w:rFonts w:cs="Rod" w:hint="cs"/>
          <w:rtl/>
          <w:lang w:eastAsia="en-US"/>
        </w:rPr>
        <w:t>מאי הוי עלה?</w:t>
      </w:r>
    </w:p>
    <w:p w:rsidR="00D24371" w:rsidRDefault="00D24371" w:rsidP="00D24371">
      <w:pPr>
        <w:rPr>
          <w:rFonts w:cs="Rod" w:hint="cs"/>
          <w:lang w:eastAsia="en-US"/>
        </w:rPr>
      </w:pPr>
      <w:r>
        <w:rPr>
          <w:rFonts w:cs="Rod" w:hint="cs"/>
          <w:rtl/>
          <w:lang w:eastAsia="en-US"/>
        </w:rPr>
        <w:t>אמר רבי יעקב אמר רבי יוחנן:</w:t>
      </w:r>
    </w:p>
    <w:p w:rsidR="00D24371" w:rsidRDefault="00D24371" w:rsidP="00D24371">
      <w:pPr>
        <w:rPr>
          <w:rFonts w:cs="Rod" w:hint="cs"/>
          <w:lang w:eastAsia="en-US"/>
        </w:rPr>
      </w:pPr>
    </w:p>
    <w:p w:rsidR="00D24371" w:rsidRDefault="00D24371" w:rsidP="00D24371">
      <w:pPr>
        <w:rPr>
          <w:rFonts w:cs="Rod" w:hint="cs"/>
          <w:rtl/>
          <w:lang w:eastAsia="en-US"/>
        </w:rPr>
      </w:pPr>
      <w:r>
        <w:rPr>
          <w:rFonts w:cs="Rod"/>
          <w:rtl/>
          <w:lang w:eastAsia="en-US"/>
        </w:rPr>
        <w:t>(</w:t>
      </w:r>
      <w:r>
        <w:rPr>
          <w:rFonts w:cs="Rod" w:hint="cs"/>
          <w:rtl/>
          <w:lang w:eastAsia="en-US"/>
        </w:rPr>
        <w:t>בבא מציעא קא,ב</w:t>
      </w:r>
      <w:r>
        <w:rPr>
          <w:rFonts w:cs="Rod"/>
          <w:rtl/>
          <w:lang w:eastAsia="en-US"/>
        </w:rPr>
        <w:t>)</w:t>
      </w:r>
      <w:r>
        <w:rPr>
          <w:rFonts w:cs="Rod" w:hint="cs"/>
          <w:rtl/>
          <w:lang w:eastAsia="en-US"/>
        </w:rPr>
        <w:tab/>
      </w:r>
    </w:p>
    <w:p w:rsidR="00D24371" w:rsidRDefault="00D24371" w:rsidP="00D24371">
      <w:pPr>
        <w:rPr>
          <w:rFonts w:cs="Rod" w:hint="cs"/>
          <w:rtl/>
          <w:lang w:eastAsia="en-US"/>
        </w:rPr>
      </w:pPr>
      <w:r>
        <w:rPr>
          <w:rFonts w:cs="Rod" w:hint="cs"/>
          <w:rtl/>
          <w:lang w:eastAsia="en-US"/>
        </w:rPr>
        <w:t xml:space="preserve">'בבית </w:t>
      </w:r>
      <w:r>
        <w:rPr>
          <w:rFonts w:cs="Miriam"/>
          <w:szCs w:val="20"/>
          <w:rtl/>
          <w:lang w:eastAsia="en-US"/>
        </w:rPr>
        <w:t>(</w:t>
      </w:r>
      <w:r>
        <w:rPr>
          <w:rFonts w:cs="Miriam" w:hint="cs"/>
          <w:szCs w:val="20"/>
          <w:rtl/>
          <w:lang w:eastAsia="en-US"/>
        </w:rPr>
        <w:t>היורד לתוך חורבה ובנאה שלא ברשות</w:t>
      </w:r>
      <w:r>
        <w:rPr>
          <w:rFonts w:cs="Miriam"/>
          <w:szCs w:val="20"/>
          <w:rtl/>
          <w:lang w:eastAsia="en-US"/>
        </w:rPr>
        <w:t>)</w:t>
      </w:r>
      <w:r>
        <w:rPr>
          <w:rFonts w:cs="Rod"/>
          <w:rtl/>
          <w:lang w:eastAsia="en-US"/>
        </w:rPr>
        <w:t xml:space="preserve"> </w:t>
      </w:r>
      <w:r>
        <w:rPr>
          <w:rFonts w:cs="Rod" w:hint="cs"/>
          <w:rtl/>
          <w:lang w:eastAsia="en-US"/>
        </w:rPr>
        <w:t xml:space="preserve">- שומעין לו, בשדה </w:t>
      </w:r>
      <w:r>
        <w:rPr>
          <w:rFonts w:cs="Miriam"/>
          <w:szCs w:val="20"/>
          <w:rtl/>
          <w:lang w:eastAsia="en-US"/>
        </w:rPr>
        <w:t>(</w:t>
      </w:r>
      <w:r>
        <w:rPr>
          <w:rFonts w:cs="Miriam" w:hint="cs"/>
          <w:szCs w:val="20"/>
          <w:rtl/>
          <w:lang w:eastAsia="en-US"/>
        </w:rPr>
        <w:t>היורד לתוך שדה ונטעה שלא ברשות, ואמר "נטיעותי אני נוטל"</w:t>
      </w:r>
      <w:r>
        <w:rPr>
          <w:rFonts w:cs="Miriam"/>
          <w:szCs w:val="20"/>
          <w:rtl/>
          <w:lang w:eastAsia="en-US"/>
        </w:rPr>
        <w:t>)</w:t>
      </w:r>
      <w:r>
        <w:rPr>
          <w:rFonts w:cs="Rod"/>
          <w:rtl/>
          <w:lang w:eastAsia="en-US"/>
        </w:rPr>
        <w:t xml:space="preserve"> </w:t>
      </w:r>
      <w:r>
        <w:rPr>
          <w:rFonts w:cs="Rod" w:hint="cs"/>
          <w:rtl/>
          <w:lang w:eastAsia="en-US"/>
        </w:rPr>
        <w:t xml:space="preserve">- אין שומעין לו.' </w:t>
      </w:r>
    </w:p>
    <w:p w:rsidR="00D24371" w:rsidRDefault="00D24371" w:rsidP="00D24371">
      <w:pPr>
        <w:rPr>
          <w:rFonts w:cs="Rod" w:hint="cs"/>
          <w:rtl/>
          <w:lang w:eastAsia="en-US"/>
        </w:rPr>
      </w:pPr>
      <w:r>
        <w:rPr>
          <w:rFonts w:cs="Rod" w:hint="cs"/>
          <w:rtl/>
          <w:lang w:eastAsia="en-US"/>
        </w:rPr>
        <w:t xml:space="preserve">בשדה מאי טעמא? </w:t>
      </w:r>
    </w:p>
    <w:p w:rsidR="00D24371" w:rsidRDefault="00D24371" w:rsidP="00D24371">
      <w:pPr>
        <w:rPr>
          <w:rFonts w:cs="Rod" w:hint="cs"/>
          <w:rtl/>
          <w:lang w:eastAsia="en-US"/>
        </w:rPr>
      </w:pPr>
      <w:r>
        <w:rPr>
          <w:rFonts w:cs="Rod" w:hint="cs"/>
          <w:rtl/>
          <w:lang w:eastAsia="en-US"/>
        </w:rPr>
        <w:t xml:space="preserve">משום ישוב ארץ ישראל. </w:t>
      </w:r>
    </w:p>
    <w:p w:rsidR="00D24371" w:rsidRDefault="00D24371" w:rsidP="00D24371">
      <w:pPr>
        <w:rPr>
          <w:rFonts w:cs="Rod" w:hint="cs"/>
          <w:rtl/>
          <w:lang w:eastAsia="en-US"/>
        </w:rPr>
      </w:pPr>
      <w:r>
        <w:rPr>
          <w:rFonts w:cs="Rod" w:hint="cs"/>
          <w:rtl/>
          <w:lang w:eastAsia="en-US"/>
        </w:rPr>
        <w:t xml:space="preserve">איכא דאמרי: משום כחשא דארעא </w:t>
      </w:r>
      <w:r>
        <w:rPr>
          <w:rFonts w:cs="Miriam"/>
          <w:szCs w:val="20"/>
          <w:rtl/>
          <w:lang w:eastAsia="en-US"/>
        </w:rPr>
        <w:t>(</w:t>
      </w:r>
      <w:r>
        <w:rPr>
          <w:rFonts w:cs="Miriam" w:hint="cs"/>
          <w:szCs w:val="20"/>
          <w:rtl/>
          <w:lang w:eastAsia="en-US"/>
        </w:rPr>
        <w:t>שכבר הכחישו הנטיעות את השדה: שינקו ממנה</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מאי בינייהו?</w:t>
      </w:r>
    </w:p>
    <w:p w:rsidR="00D24371" w:rsidRDefault="00D24371" w:rsidP="00D24371">
      <w:pPr>
        <w:rPr>
          <w:rFonts w:cs="Rod" w:hint="cs"/>
          <w:lang w:eastAsia="en-US"/>
        </w:rPr>
      </w:pPr>
      <w:r>
        <w:rPr>
          <w:rFonts w:cs="Rod" w:hint="cs"/>
          <w:rtl/>
          <w:lang w:eastAsia="en-US"/>
        </w:rPr>
        <w:t xml:space="preserve">איכא בינייהו חוצה לארץ </w:t>
      </w:r>
      <w:r>
        <w:rPr>
          <w:rFonts w:cs="Miriam"/>
          <w:szCs w:val="20"/>
          <w:rtl/>
          <w:lang w:eastAsia="en-US"/>
        </w:rPr>
        <w:t>(</w:t>
      </w:r>
      <w:r>
        <w:rPr>
          <w:rFonts w:cs="Miriam" w:hint="cs"/>
          <w:szCs w:val="20"/>
          <w:rtl/>
          <w:lang w:eastAsia="en-US"/>
        </w:rPr>
        <w:t>למאן דאמר 'משום כחשא דארעא' - ממונא אפסדיה, ואפילו בחוצה לארץ נמי אין שומעין לו</w:t>
      </w:r>
      <w:r>
        <w:rPr>
          <w:rFonts w:cs="Miriam"/>
          <w:szCs w:val="20"/>
          <w:rtl/>
          <w:lang w:eastAsia="en-US"/>
        </w:rPr>
        <w:t>)</w:t>
      </w:r>
      <w:r>
        <w:rPr>
          <w:rFonts w:cs="Rod" w:hint="cs"/>
          <w:rtl/>
          <w:lang w:eastAsia="en-US"/>
        </w:rPr>
        <w:t>.</w:t>
      </w:r>
    </w:p>
    <w:p w:rsidR="00D24371" w:rsidRDefault="00D24371" w:rsidP="00D24371">
      <w:pPr>
        <w:rPr>
          <w:rFonts w:cs="Rod" w:hint="cs"/>
          <w:rtl/>
          <w:lang w:eastAsia="en-US"/>
        </w:rPr>
      </w:pP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משנה:</w:t>
      </w:r>
    </w:p>
    <w:p w:rsidR="00D24371" w:rsidRDefault="00D24371" w:rsidP="00D24371">
      <w:pPr>
        <w:rPr>
          <w:rFonts w:cs="Rod" w:hint="cs"/>
          <w:rtl/>
          <w:lang w:eastAsia="en-US"/>
        </w:rPr>
      </w:pPr>
      <w:r>
        <w:rPr>
          <w:rFonts w:cs="Rod" w:hint="cs"/>
          <w:rtl/>
          <w:lang w:eastAsia="en-US"/>
        </w:rPr>
        <w:t xml:space="preserve">המשכיר בית לחבירו: 'בימות הגשמים' אינו יכול להוציאו מן החג ועד הפסח; 'בימות החמה' - שלשים יום </w:t>
      </w:r>
      <w:r>
        <w:rPr>
          <w:rFonts w:cs="Miriam"/>
          <w:szCs w:val="20"/>
          <w:rtl/>
          <w:lang w:eastAsia="en-US"/>
        </w:rPr>
        <w:t>(</w:t>
      </w:r>
      <w:r>
        <w:rPr>
          <w:rFonts w:cs="Miriam" w:hint="cs"/>
          <w:szCs w:val="20"/>
          <w:rtl/>
          <w:lang w:eastAsia="en-US"/>
        </w:rPr>
        <w:t>בגמרא מפרש לה לכולהו</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ובכרכים </w:t>
      </w:r>
      <w:r>
        <w:rPr>
          <w:rFonts w:cs="Miriam"/>
          <w:szCs w:val="20"/>
          <w:rtl/>
          <w:lang w:eastAsia="en-US"/>
        </w:rPr>
        <w:t>(</w:t>
      </w:r>
      <w:r>
        <w:rPr>
          <w:rFonts w:cs="Miriam" w:hint="cs"/>
          <w:szCs w:val="20"/>
          <w:rtl/>
          <w:lang w:eastAsia="en-US"/>
        </w:rPr>
        <w:t>שהן מקום השווקים שהכל נמשכים שם לגור שם והבתים אין מצויין לשכור</w:t>
      </w:r>
      <w:r>
        <w:rPr>
          <w:rFonts w:cs="Miriam"/>
          <w:szCs w:val="20"/>
          <w:rtl/>
          <w:lang w:eastAsia="en-US"/>
        </w:rPr>
        <w:t>)</w:t>
      </w:r>
      <w:r>
        <w:rPr>
          <w:rFonts w:cs="Rod" w:hint="cs"/>
          <w:rtl/>
          <w:lang w:eastAsia="en-US"/>
        </w:rPr>
        <w:t xml:space="preserve">: אחד ימות החמה ואחד ימות הגשמים - שנים עשר חדש; </w:t>
      </w:r>
    </w:p>
    <w:p w:rsidR="00D24371" w:rsidRDefault="00D24371" w:rsidP="00D24371">
      <w:pPr>
        <w:rPr>
          <w:rFonts w:cs="Rod" w:hint="cs"/>
          <w:rtl/>
          <w:lang w:eastAsia="en-US"/>
        </w:rPr>
      </w:pPr>
      <w:r>
        <w:rPr>
          <w:rFonts w:cs="Rod" w:hint="cs"/>
          <w:rtl/>
          <w:lang w:eastAsia="en-US"/>
        </w:rPr>
        <w:t xml:space="preserve">ובחנויות </w:t>
      </w:r>
      <w:r>
        <w:rPr>
          <w:rFonts w:cs="Miriam"/>
          <w:szCs w:val="20"/>
          <w:rtl/>
          <w:lang w:eastAsia="en-US"/>
        </w:rPr>
        <w:t>(</w:t>
      </w:r>
      <w:r>
        <w:rPr>
          <w:rFonts w:cs="Miriam" w:hint="cs"/>
          <w:szCs w:val="20"/>
          <w:rtl/>
          <w:lang w:eastAsia="en-US"/>
        </w:rPr>
        <w:t>שחנווני מקיף הקפות למכירין ושוהין מלשלם לו ימים רבים, וכשמביאין לו מעותיו - באין על יד פתח החנות שהקיפו שם, ואם הלך למקום אחר - אינן יודעין אנה ימצאוהו</w:t>
      </w:r>
      <w:r>
        <w:rPr>
          <w:rFonts w:cs="Miriam"/>
          <w:szCs w:val="20"/>
          <w:rtl/>
          <w:lang w:eastAsia="en-US"/>
        </w:rPr>
        <w:t>)</w:t>
      </w:r>
      <w:r>
        <w:rPr>
          <w:rFonts w:cs="Rod" w:hint="cs"/>
          <w:rtl/>
          <w:lang w:eastAsia="en-US"/>
        </w:rPr>
        <w:t>: אחד עיירות ואחד כרכים - שנים עשר חדש.</w:t>
      </w:r>
    </w:p>
    <w:p w:rsidR="00D24371" w:rsidRDefault="00D24371" w:rsidP="00D24371">
      <w:pPr>
        <w:rPr>
          <w:rFonts w:cs="Rod" w:hint="cs"/>
          <w:lang w:eastAsia="en-US"/>
        </w:rPr>
      </w:pPr>
      <w:r>
        <w:rPr>
          <w:rFonts w:cs="Rod" w:hint="cs"/>
          <w:rtl/>
          <w:lang w:eastAsia="en-US"/>
        </w:rPr>
        <w:t xml:space="preserve">רבן שמעון בן גמליאל אומר: חנות של נחתומים </w:t>
      </w:r>
      <w:r>
        <w:rPr>
          <w:rFonts w:cs="Miriam"/>
          <w:szCs w:val="20"/>
          <w:rtl/>
          <w:lang w:eastAsia="en-US"/>
        </w:rPr>
        <w:t>(</w:t>
      </w:r>
      <w:r>
        <w:rPr>
          <w:rFonts w:cs="Miriam" w:hint="cs"/>
          <w:szCs w:val="20"/>
          <w:rtl/>
          <w:lang w:eastAsia="en-US"/>
        </w:rPr>
        <w:t>מוכרי ככרות</w:t>
      </w:r>
      <w:r>
        <w:rPr>
          <w:rFonts w:cs="Miriam"/>
          <w:szCs w:val="20"/>
          <w:rtl/>
          <w:lang w:eastAsia="en-US"/>
        </w:rPr>
        <w:t>)</w:t>
      </w:r>
      <w:r>
        <w:rPr>
          <w:rFonts w:cs="Rod"/>
          <w:rtl/>
          <w:lang w:eastAsia="en-US"/>
        </w:rPr>
        <w:t xml:space="preserve"> </w:t>
      </w:r>
      <w:r>
        <w:rPr>
          <w:rFonts w:cs="Rod" w:hint="cs"/>
          <w:rtl/>
          <w:lang w:eastAsia="en-US"/>
        </w:rPr>
        <w:t xml:space="preserve">ושל צבעים - שלש שנים </w:t>
      </w:r>
      <w:r>
        <w:rPr>
          <w:rFonts w:cs="Miriam"/>
          <w:szCs w:val="20"/>
          <w:rtl/>
          <w:lang w:eastAsia="en-US"/>
        </w:rPr>
        <w:t>(</w:t>
      </w:r>
      <w:r>
        <w:rPr>
          <w:rFonts w:cs="Miriam" w:hint="cs"/>
          <w:szCs w:val="20"/>
          <w:rtl/>
          <w:lang w:eastAsia="en-US"/>
        </w:rPr>
        <w:t>ובגמרא מפרש מפני שהקיפן מרובה לזמן ארוך</w:t>
      </w:r>
      <w:r>
        <w:rPr>
          <w:rFonts w:cs="Miriam"/>
          <w:szCs w:val="20"/>
          <w:rtl/>
          <w:lang w:eastAsia="en-US"/>
        </w:rPr>
        <w:t>)</w:t>
      </w:r>
      <w:r>
        <w:rPr>
          <w:rFonts w:cs="Rod" w:hint="cs"/>
          <w:rtl/>
          <w:lang w:eastAsia="en-US"/>
        </w:rPr>
        <w:t>.</w:t>
      </w: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גמרא:</w:t>
      </w:r>
    </w:p>
    <w:p w:rsidR="00D24371" w:rsidRDefault="00D24371" w:rsidP="00D24371">
      <w:pPr>
        <w:rPr>
          <w:rFonts w:cs="Rod" w:hint="cs"/>
          <w:rtl/>
          <w:lang w:eastAsia="en-US"/>
        </w:rPr>
      </w:pPr>
      <w:r>
        <w:rPr>
          <w:rFonts w:cs="Rod" w:hint="cs"/>
          <w:rtl/>
          <w:lang w:eastAsia="en-US"/>
        </w:rPr>
        <w:t xml:space="preserve">מאי שנא ימות הגשמים </w:t>
      </w:r>
      <w:r>
        <w:rPr>
          <w:rFonts w:cs="Miriam"/>
          <w:szCs w:val="20"/>
          <w:rtl/>
          <w:lang w:eastAsia="en-US"/>
        </w:rPr>
        <w:t>(</w:t>
      </w:r>
      <w:r>
        <w:rPr>
          <w:rFonts w:cs="Miriam" w:hint="cs"/>
          <w:szCs w:val="20"/>
          <w:rtl/>
          <w:lang w:eastAsia="en-US"/>
        </w:rPr>
        <w:t>קסלקא דעתא האי '</w:t>
      </w:r>
      <w:r>
        <w:rPr>
          <w:rFonts w:cs="Miriam" w:hint="cs"/>
          <w:i/>
          <w:iCs/>
          <w:szCs w:val="20"/>
          <w:rtl/>
          <w:lang w:eastAsia="en-US"/>
        </w:rPr>
        <w:t>בימות הגשמים</w:t>
      </w:r>
      <w:r>
        <w:rPr>
          <w:rFonts w:cs="Miriam" w:hint="cs"/>
          <w:szCs w:val="20"/>
          <w:rtl/>
          <w:lang w:eastAsia="en-US"/>
        </w:rPr>
        <w:t>' - לימי הגשמים קאמר: שפירש לו "השכר לי ביתך לימות הגשמים"</w:t>
      </w:r>
      <w:r>
        <w:rPr>
          <w:rFonts w:cs="Miriam"/>
          <w:szCs w:val="20"/>
          <w:rtl/>
          <w:lang w:eastAsia="en-US"/>
        </w:rPr>
        <w:t>)</w:t>
      </w:r>
      <w:r>
        <w:rPr>
          <w:rFonts w:cs="Rod" w:hint="cs"/>
          <w:rtl/>
          <w:lang w:eastAsia="en-US"/>
        </w:rPr>
        <w:t xml:space="preserve">, דכי אגר איניש ביתא בימות הגשמים - אגר לכולהו ימות הגשמים, ימות החמה נמי - דכי אגר איניש ביתא לכולהו ימות החמה אגר </w:t>
      </w:r>
      <w:r>
        <w:rPr>
          <w:rFonts w:cs="Miriam"/>
          <w:szCs w:val="20"/>
          <w:rtl/>
          <w:lang w:eastAsia="en-US"/>
        </w:rPr>
        <w:t>(</w:t>
      </w:r>
      <w:r>
        <w:rPr>
          <w:rFonts w:cs="Miriam" w:hint="cs"/>
          <w:szCs w:val="20"/>
          <w:rtl/>
          <w:lang w:eastAsia="en-US"/>
        </w:rPr>
        <w:t>דהא 'לימות החמה' קאמר ליה</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אלא: בימות הגשמים היינו טעמא: דלא שכיח ביתא למיגר </w:t>
      </w:r>
      <w:r>
        <w:rPr>
          <w:rFonts w:cs="Miriam"/>
          <w:szCs w:val="20"/>
          <w:rtl/>
          <w:lang w:eastAsia="en-US"/>
        </w:rPr>
        <w:t>(</w:t>
      </w:r>
      <w:r>
        <w:rPr>
          <w:rFonts w:cs="Miriam" w:hint="cs"/>
          <w:szCs w:val="20"/>
          <w:rtl/>
          <w:lang w:eastAsia="en-US"/>
        </w:rPr>
        <w:t xml:space="preserve">ובשוכר סתם קאמר, ואשמועינן דהשוכר סתם שלא פירש זמן - הוי שכירות שלשים יום; הלכך בימות החמה - דשכיח ביתא אם בא להוציאו לסוף שלשים </w:t>
      </w:r>
      <w:r>
        <w:rPr>
          <w:rFonts w:cs="Miriam"/>
          <w:szCs w:val="20"/>
          <w:rtl/>
          <w:lang w:eastAsia="en-US"/>
        </w:rPr>
        <w:t>–</w:t>
      </w:r>
      <w:r>
        <w:rPr>
          <w:rFonts w:cs="Miriam" w:hint="cs"/>
          <w:szCs w:val="20"/>
          <w:rtl/>
          <w:lang w:eastAsia="en-US"/>
        </w:rPr>
        <w:t xml:space="preserve"> מוציא, ובימות הגשמים - דלא שכיח ביתא - אף על גב דלא אגרי אלא שלשים יום - אינו יכול להוציאו מן החג ועד הפסח, וחייב ליתן לו בכל חדש כשכר חדש הראשון</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rtl/>
          <w:lang w:eastAsia="en-US"/>
        </w:rPr>
      </w:pPr>
      <w:r>
        <w:rPr>
          <w:rFonts w:cs="Rod" w:hint="cs"/>
          <w:rtl/>
          <w:lang w:eastAsia="en-US"/>
        </w:rPr>
        <w:t>אימא סיפא '</w:t>
      </w:r>
      <w:r>
        <w:rPr>
          <w:rFonts w:cs="Rod" w:hint="cs"/>
          <w:i/>
          <w:iCs/>
          <w:rtl/>
          <w:lang w:eastAsia="en-US"/>
        </w:rPr>
        <w:t>בכרכים אחד ימות החמה ואחד ימות הגשמים שנים עשר חדש</w:t>
      </w:r>
      <w:r>
        <w:rPr>
          <w:rFonts w:cs="Rod" w:hint="cs"/>
          <w:rtl/>
          <w:lang w:eastAsia="en-US"/>
        </w:rPr>
        <w:t>', ואילו מלו ליה יומי שכירות בימות הגשמים מפיק ליה, ואמאי? הא לא שכיח ביתא למיגר?</w:t>
      </w:r>
    </w:p>
    <w:p w:rsidR="00D24371" w:rsidRDefault="00D24371" w:rsidP="00D24371">
      <w:pPr>
        <w:rPr>
          <w:rFonts w:cs="Rod" w:hint="cs"/>
          <w:rtl/>
          <w:lang w:eastAsia="en-US"/>
        </w:rPr>
      </w:pPr>
      <w:r>
        <w:rPr>
          <w:rFonts w:cs="Rod" w:hint="cs"/>
          <w:rtl/>
          <w:lang w:eastAsia="en-US"/>
        </w:rPr>
        <w:t xml:space="preserve">אמר רב יהודה: </w:t>
      </w:r>
      <w:r>
        <w:rPr>
          <w:rFonts w:cs="Miriam"/>
          <w:szCs w:val="20"/>
          <w:rtl/>
          <w:lang w:eastAsia="en-US"/>
        </w:rPr>
        <w:t>(</w:t>
      </w:r>
      <w:r>
        <w:rPr>
          <w:rFonts w:cs="Miriam" w:hint="cs"/>
          <w:szCs w:val="20"/>
          <w:rtl/>
          <w:lang w:eastAsia="en-US"/>
        </w:rPr>
        <w:t>הנך '</w:t>
      </w:r>
      <w:r>
        <w:rPr>
          <w:rFonts w:cs="Miriam" w:hint="cs"/>
          <w:i/>
          <w:iCs/>
          <w:szCs w:val="20"/>
          <w:rtl/>
          <w:lang w:eastAsia="en-US"/>
        </w:rPr>
        <w:t>שלשים</w:t>
      </w:r>
      <w:r>
        <w:rPr>
          <w:rFonts w:cs="Miriam" w:hint="cs"/>
          <w:szCs w:val="20"/>
          <w:rtl/>
          <w:lang w:eastAsia="en-US"/>
        </w:rPr>
        <w:t>' ו'</w:t>
      </w:r>
      <w:r>
        <w:rPr>
          <w:rFonts w:cs="Miriam" w:hint="cs"/>
          <w:i/>
          <w:iCs/>
          <w:szCs w:val="20"/>
          <w:rtl/>
          <w:lang w:eastAsia="en-US"/>
        </w:rPr>
        <w:t>י"ב חדש</w:t>
      </w:r>
      <w:r>
        <w:rPr>
          <w:rFonts w:cs="Miriam" w:hint="cs"/>
          <w:szCs w:val="20"/>
          <w:rtl/>
          <w:lang w:eastAsia="en-US"/>
        </w:rPr>
        <w:t>' דקתני במתניתין</w:t>
      </w:r>
      <w:r>
        <w:rPr>
          <w:rFonts w:cs="Miriam"/>
          <w:szCs w:val="20"/>
          <w:rtl/>
          <w:lang w:eastAsia="en-US"/>
        </w:rPr>
        <w:t>)</w:t>
      </w:r>
      <w:r>
        <w:rPr>
          <w:rFonts w:cs="Rod"/>
          <w:rtl/>
          <w:lang w:eastAsia="en-US"/>
        </w:rPr>
        <w:t xml:space="preserve"> </w:t>
      </w:r>
      <w:r>
        <w:rPr>
          <w:rFonts w:cs="Rod" w:hint="cs"/>
          <w:rtl/>
          <w:lang w:eastAsia="en-US"/>
        </w:rPr>
        <w:t xml:space="preserve">'להודיע' קתני, והכי קאמר: המשכיר בית לחבירו סתם, </w:t>
      </w:r>
      <w:r>
        <w:rPr>
          <w:rFonts w:cs="Miriam"/>
          <w:szCs w:val="20"/>
          <w:rtl/>
          <w:lang w:eastAsia="en-US"/>
        </w:rPr>
        <w:t>(</w:t>
      </w:r>
      <w:r>
        <w:rPr>
          <w:rFonts w:cs="Miriam" w:hint="cs"/>
          <w:szCs w:val="20"/>
          <w:rtl/>
          <w:lang w:eastAsia="en-US"/>
        </w:rPr>
        <w:t>כלו ימי השכירות בימות הגשמים -</w:t>
      </w:r>
      <w:r>
        <w:rPr>
          <w:rFonts w:cs="Miriam"/>
          <w:szCs w:val="20"/>
          <w:rtl/>
          <w:lang w:eastAsia="en-US"/>
        </w:rPr>
        <w:t>)</w:t>
      </w:r>
      <w:r>
        <w:rPr>
          <w:rFonts w:cs="Rod"/>
          <w:rtl/>
          <w:lang w:eastAsia="en-US"/>
        </w:rPr>
        <w:t xml:space="preserve"> </w:t>
      </w:r>
      <w:r>
        <w:rPr>
          <w:rFonts w:cs="Rod" w:hint="cs"/>
          <w:rtl/>
          <w:lang w:eastAsia="en-US"/>
        </w:rPr>
        <w:t xml:space="preserve">אין יכול להוציאו בימות הגשמים מחג ועד הפסח </w:t>
      </w:r>
      <w:r>
        <w:rPr>
          <w:rFonts w:cs="Miriam"/>
          <w:szCs w:val="20"/>
          <w:rtl/>
          <w:lang w:eastAsia="en-US"/>
        </w:rPr>
        <w:t>(</w:t>
      </w:r>
      <w:r>
        <w:rPr>
          <w:rFonts w:cs="Miriam" w:hint="cs"/>
          <w:szCs w:val="20"/>
          <w:rtl/>
          <w:lang w:eastAsia="en-US"/>
        </w:rPr>
        <w:t>משום דלא שכיחי בתי</w:t>
      </w:r>
      <w:r>
        <w:rPr>
          <w:rFonts w:cs="Miriam"/>
          <w:szCs w:val="20"/>
          <w:rtl/>
          <w:lang w:eastAsia="en-US"/>
        </w:rPr>
        <w:t>)</w:t>
      </w:r>
      <w:r>
        <w:rPr>
          <w:rFonts w:cs="Rod"/>
          <w:rtl/>
          <w:lang w:eastAsia="en-US"/>
        </w:rPr>
        <w:t xml:space="preserve"> </w:t>
      </w:r>
      <w:r>
        <w:rPr>
          <w:rFonts w:cs="Rod" w:hint="cs"/>
          <w:u w:val="single"/>
          <w:rtl/>
          <w:lang w:eastAsia="en-US"/>
        </w:rPr>
        <w:t>אלא אם כן הודיעו</w:t>
      </w:r>
      <w:r>
        <w:rPr>
          <w:rFonts w:cs="Rod" w:hint="cs"/>
          <w:rtl/>
          <w:lang w:eastAsia="en-US"/>
        </w:rPr>
        <w:t xml:space="preserve"> </w:t>
      </w:r>
      <w:r>
        <w:rPr>
          <w:rFonts w:cs="Miriam"/>
          <w:szCs w:val="20"/>
          <w:rtl/>
          <w:lang w:eastAsia="en-US"/>
        </w:rPr>
        <w:t>(</w:t>
      </w:r>
      <w:r>
        <w:rPr>
          <w:rFonts w:cs="Miriam" w:hint="cs"/>
          <w:szCs w:val="20"/>
          <w:rtl/>
          <w:lang w:eastAsia="en-US"/>
        </w:rPr>
        <w:t>בימות החמה</w:t>
      </w:r>
      <w:r>
        <w:rPr>
          <w:rFonts w:cs="Miriam"/>
          <w:szCs w:val="20"/>
          <w:rtl/>
          <w:lang w:eastAsia="en-US"/>
        </w:rPr>
        <w:t>)</w:t>
      </w:r>
      <w:r>
        <w:rPr>
          <w:rFonts w:cs="Rod"/>
          <w:rtl/>
          <w:lang w:eastAsia="en-US"/>
        </w:rPr>
        <w:t xml:space="preserve"> </w:t>
      </w:r>
      <w:r>
        <w:rPr>
          <w:rFonts w:cs="Rod" w:hint="cs"/>
          <w:u w:val="single"/>
          <w:rtl/>
          <w:lang w:eastAsia="en-US"/>
        </w:rPr>
        <w:t>שלשים יום מעיקרא</w:t>
      </w:r>
      <w:r>
        <w:rPr>
          <w:rFonts w:cs="Rod" w:hint="cs"/>
          <w:rtl/>
          <w:lang w:eastAsia="en-US"/>
        </w:rPr>
        <w:t xml:space="preserve"> </w:t>
      </w:r>
      <w:r>
        <w:rPr>
          <w:rFonts w:cs="Miriam"/>
          <w:szCs w:val="20"/>
          <w:rtl/>
          <w:lang w:eastAsia="en-US"/>
        </w:rPr>
        <w:t>(</w:t>
      </w:r>
      <w:r>
        <w:rPr>
          <w:rFonts w:cs="Miriam" w:hint="cs"/>
          <w:szCs w:val="20"/>
          <w:rtl/>
          <w:lang w:eastAsia="en-US"/>
        </w:rPr>
        <w:t>שלא ירחיב לו הזמן משיכלה זמנו, והיינו מט"ו באלול צריך להודיעו שלשים יום קודם החג; וממילא שמעינן: אם כלו לו ימי שכירותו בימות החמה - אינו יכול להוציאו עד שלשים יום משהודיעו, ואם בא להוציאו בזמנו - צריך להודיעו שלשים יום קודם הזמן; ובכרכים צריך להודיעו י"ב חדש קודם יציאתו, ואם לא הודיעו - לא יצא אלא נותן לו כמשפט הראשון</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Miriam" w:hint="cs"/>
          <w:lang w:eastAsia="en-US"/>
        </w:rPr>
      </w:pPr>
      <w:r>
        <w:rPr>
          <w:rFonts w:cs="Rod" w:hint="cs"/>
          <w:rtl/>
          <w:lang w:eastAsia="en-US"/>
        </w:rPr>
        <w:t>תניא נמי הכי: '</w:t>
      </w:r>
      <w:r>
        <w:rPr>
          <w:rFonts w:cs="Rod" w:hint="cs"/>
          <w:i/>
          <w:iCs/>
          <w:rtl/>
          <w:lang w:eastAsia="en-US"/>
        </w:rPr>
        <w:t>כשאמרו 'שלשים' וכשאמרו 'שנים עשר חדש' - לא אמרו אלא להודיעו; וכשם שמשכיר צריך להודיע - כך שוכר צריך להודיע</w:t>
      </w:r>
      <w:r>
        <w:rPr>
          <w:rFonts w:cs="Rod" w:hint="cs"/>
          <w:rtl/>
          <w:lang w:eastAsia="en-US"/>
        </w:rPr>
        <w:t xml:space="preserve">' דאמר ליה "אי אודעתן - הוה טרחנא ומותיבנא ביה איניש מעליא". </w:t>
      </w: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 xml:space="preserve">אמר רב אסי: אם נכנס </w:t>
      </w:r>
      <w:r>
        <w:rPr>
          <w:rFonts w:cs="Rod" w:hint="cs"/>
          <w:u w:val="single"/>
          <w:rtl/>
          <w:lang w:eastAsia="en-US"/>
        </w:rPr>
        <w:t>יום אחד</w:t>
      </w:r>
      <w:r>
        <w:rPr>
          <w:rFonts w:cs="Rod" w:hint="cs"/>
          <w:rtl/>
          <w:lang w:eastAsia="en-US"/>
        </w:rPr>
        <w:t xml:space="preserve"> בימות הגשמים - אינו יכול להוציאו מן החג עד הפסח.</w:t>
      </w:r>
    </w:p>
    <w:p w:rsidR="00D24371" w:rsidRDefault="00D24371" w:rsidP="00D24371">
      <w:pPr>
        <w:rPr>
          <w:rFonts w:cs="Rod" w:hint="cs"/>
          <w:rtl/>
          <w:lang w:eastAsia="en-US"/>
        </w:rPr>
      </w:pPr>
      <w:r>
        <w:rPr>
          <w:rFonts w:cs="Rod" w:hint="cs"/>
          <w:rtl/>
          <w:lang w:eastAsia="en-US"/>
        </w:rPr>
        <w:t>והא אנן 'שלשים יום' קאמר?</w:t>
      </w:r>
    </w:p>
    <w:p w:rsidR="00D24371" w:rsidRDefault="00D24371" w:rsidP="00D24371">
      <w:pPr>
        <w:rPr>
          <w:rFonts w:cs="Rod" w:hint="cs"/>
          <w:rtl/>
          <w:lang w:eastAsia="en-US"/>
        </w:rPr>
      </w:pPr>
      <w:r>
        <w:rPr>
          <w:rFonts w:cs="Rod" w:hint="cs"/>
          <w:rtl/>
          <w:lang w:eastAsia="en-US"/>
        </w:rPr>
        <w:t xml:space="preserve">הכי קאמר: אם נכנס יום אחד בימות הגשמים </w:t>
      </w:r>
      <w:r>
        <w:rPr>
          <w:rFonts w:cs="Rod" w:hint="cs"/>
          <w:u w:val="single"/>
          <w:rtl/>
          <w:lang w:eastAsia="en-US"/>
        </w:rPr>
        <w:t>מהני שלשים יום</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שלפני החג, כלומר מט"ו באלול</w:t>
      </w:r>
      <w:r>
        <w:rPr>
          <w:rFonts w:cs="Courier New" w:hint="cs"/>
          <w:szCs w:val="20"/>
          <w:rtl/>
          <w:lang w:eastAsia="en-US"/>
        </w:rPr>
        <w:t>]</w:t>
      </w:r>
      <w:r>
        <w:rPr>
          <w:rFonts w:cs="Rod" w:hint="cs"/>
          <w:rtl/>
          <w:lang w:eastAsia="en-US"/>
        </w:rPr>
        <w:t xml:space="preserve"> - אינו יכול להוציאו מן החג ועד הפסח. </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אמר רב הונא: ואם בא </w:t>
      </w:r>
      <w:r>
        <w:rPr>
          <w:rFonts w:cs="Miriam"/>
          <w:szCs w:val="20"/>
          <w:rtl/>
          <w:lang w:eastAsia="en-US"/>
        </w:rPr>
        <w:t>(</w:t>
      </w:r>
      <w:r>
        <w:rPr>
          <w:rFonts w:cs="Miriam" w:hint="cs"/>
          <w:szCs w:val="20"/>
          <w:rtl/>
          <w:lang w:eastAsia="en-US"/>
        </w:rPr>
        <w:t>בעל הבית</w:t>
      </w:r>
      <w:r>
        <w:rPr>
          <w:rFonts w:cs="Miriam"/>
          <w:szCs w:val="20"/>
          <w:rtl/>
          <w:lang w:eastAsia="en-US"/>
        </w:rPr>
        <w:t>)</w:t>
      </w:r>
      <w:r>
        <w:rPr>
          <w:rFonts w:cs="Rod"/>
          <w:rtl/>
          <w:lang w:eastAsia="en-US"/>
        </w:rPr>
        <w:t xml:space="preserve"> </w:t>
      </w:r>
      <w:r>
        <w:rPr>
          <w:rFonts w:cs="Rod" w:hint="cs"/>
          <w:rtl/>
          <w:lang w:eastAsia="en-US"/>
        </w:rPr>
        <w:t xml:space="preserve">לרבות בדמיה </w:t>
      </w:r>
      <w:r>
        <w:rPr>
          <w:rFonts w:cs="Miriam"/>
          <w:szCs w:val="20"/>
          <w:rtl/>
          <w:lang w:eastAsia="en-US"/>
        </w:rPr>
        <w:t>(</w:t>
      </w:r>
      <w:r>
        <w:rPr>
          <w:rFonts w:cs="Miriam" w:hint="cs"/>
          <w:szCs w:val="20"/>
          <w:rtl/>
          <w:lang w:eastAsia="en-US"/>
        </w:rPr>
        <w:t>להרבות לו בדמי השכר</w:t>
      </w:r>
      <w:r>
        <w:rPr>
          <w:rFonts w:cs="Miriam"/>
          <w:szCs w:val="20"/>
          <w:rtl/>
          <w:lang w:eastAsia="en-US"/>
        </w:rPr>
        <w:t>)</w:t>
      </w:r>
      <w:r>
        <w:rPr>
          <w:rFonts w:cs="Rod" w:hint="cs"/>
          <w:rtl/>
          <w:lang w:eastAsia="en-US"/>
        </w:rPr>
        <w:t xml:space="preserve"> -</w:t>
      </w:r>
      <w:r>
        <w:rPr>
          <w:rFonts w:cs="Rod"/>
          <w:rtl/>
          <w:lang w:eastAsia="en-US"/>
        </w:rPr>
        <w:t xml:space="preserve"> </w:t>
      </w:r>
      <w:r>
        <w:rPr>
          <w:rFonts w:cs="Rod" w:hint="cs"/>
          <w:rtl/>
          <w:lang w:eastAsia="en-US"/>
        </w:rPr>
        <w:t xml:space="preserve">מרבה </w:t>
      </w:r>
      <w:r>
        <w:rPr>
          <w:rFonts w:cs="Miriam"/>
          <w:szCs w:val="20"/>
          <w:rtl/>
          <w:lang w:eastAsia="en-US"/>
        </w:rPr>
        <w:t>(</w:t>
      </w:r>
      <w:r>
        <w:rPr>
          <w:rFonts w:cs="Miriam" w:hint="cs"/>
          <w:szCs w:val="20"/>
          <w:rtl/>
          <w:lang w:eastAsia="en-US"/>
        </w:rPr>
        <w:t>משיגיע זמנו, אפילו לא הודיעו</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אמר ליה רב נחמן: האי - לנקטיה בכובסיה דלשבקיה לגלימא </w:t>
      </w:r>
      <w:r>
        <w:rPr>
          <w:rFonts w:cs="Miriam"/>
          <w:szCs w:val="20"/>
          <w:rtl/>
          <w:lang w:eastAsia="en-US"/>
        </w:rPr>
        <w:t>(</w:t>
      </w:r>
      <w:r>
        <w:rPr>
          <w:rFonts w:cs="Miriam" w:hint="cs"/>
          <w:szCs w:val="20"/>
          <w:rtl/>
          <w:lang w:eastAsia="en-US"/>
        </w:rPr>
        <w:t>הרי הוא כאוחזו בביצים שלו עד שמניח לו טליתו; כלומר: כיון שמעלה על דמיו - אין לך 'מוציא' גדול מזה</w:t>
      </w:r>
      <w:r>
        <w:rPr>
          <w:rFonts w:cs="Miriam"/>
          <w:szCs w:val="20"/>
          <w:rtl/>
          <w:lang w:eastAsia="en-US"/>
        </w:rPr>
        <w:t>)</w:t>
      </w:r>
      <w:r>
        <w:rPr>
          <w:rFonts w:cs="Rod" w:hint="cs"/>
          <w:rtl/>
          <w:lang w:eastAsia="en-US"/>
        </w:rPr>
        <w:t xml:space="preserve">! </w:t>
      </w:r>
      <w:r>
        <w:rPr>
          <w:rFonts w:cs="Rod"/>
          <w:szCs w:val="20"/>
          <w:rtl/>
          <w:lang w:eastAsia="en-US"/>
        </w:rPr>
        <w:t>(</w:t>
      </w:r>
      <w:r>
        <w:rPr>
          <w:rFonts w:cs="Miriam" w:hint="cs"/>
          <w:szCs w:val="20"/>
          <w:rtl/>
          <w:lang w:eastAsia="en-US"/>
        </w:rPr>
        <w:t xml:space="preserve">'כובסיה' על שם שתלויים, כדאמרינן </w:t>
      </w:r>
      <w:r>
        <w:rPr>
          <w:rFonts w:cs="Miriam" w:hint="cs"/>
          <w:szCs w:val="16"/>
          <w:rtl/>
          <w:lang w:eastAsia="en-US"/>
        </w:rPr>
        <w:t>(שבת דף סז,א)</w:t>
      </w:r>
      <w:r>
        <w:rPr>
          <w:rFonts w:cs="Miriam" w:hint="cs"/>
          <w:szCs w:val="20"/>
          <w:rtl/>
          <w:lang w:eastAsia="en-US"/>
        </w:rPr>
        <w:t>: כמאן תלינן כובסי בדקלא - תלאי של תמרים.)</w:t>
      </w:r>
      <w:r>
        <w:rPr>
          <w:rFonts w:cs="Rod"/>
          <w:szCs w:val="20"/>
          <w:rtl/>
          <w:lang w:eastAsia="en-US"/>
        </w:rPr>
        <w:t xml:space="preserve"> </w:t>
      </w:r>
      <w:r>
        <w:rPr>
          <w:rFonts w:cs="Rod"/>
          <w:rtl/>
          <w:lang w:eastAsia="en-US"/>
        </w:rPr>
        <w:t xml:space="preserve"> </w:t>
      </w:r>
    </w:p>
    <w:p w:rsidR="00D24371" w:rsidRDefault="00D24371" w:rsidP="00D24371">
      <w:pPr>
        <w:rPr>
          <w:rFonts w:cs="Rod" w:hint="cs"/>
          <w:rtl/>
          <w:lang w:eastAsia="en-US"/>
        </w:rPr>
      </w:pPr>
      <w:r>
        <w:rPr>
          <w:rFonts w:cs="Rod" w:hint="cs"/>
          <w:rtl/>
          <w:lang w:eastAsia="en-US"/>
        </w:rPr>
        <w:t xml:space="preserve">לא, צריכא דאייקור בתי </w:t>
      </w:r>
      <w:r>
        <w:rPr>
          <w:rFonts w:cs="Miriam"/>
          <w:szCs w:val="20"/>
          <w:rtl/>
          <w:lang w:eastAsia="en-US"/>
        </w:rPr>
        <w:t>(</w:t>
      </w:r>
      <w:r>
        <w:rPr>
          <w:rFonts w:cs="Miriam" w:hint="cs"/>
          <w:szCs w:val="20"/>
          <w:rtl/>
          <w:lang w:eastAsia="en-US"/>
        </w:rPr>
        <w:t>שהפסדו ניכר</w:t>
      </w:r>
      <w:r>
        <w:rPr>
          <w:rFonts w:cs="Miriam"/>
          <w:szCs w:val="20"/>
          <w:rtl/>
          <w:lang w:eastAsia="en-US"/>
        </w:rPr>
        <w:t>)</w:t>
      </w:r>
      <w:r>
        <w:rPr>
          <w:rFonts w:cs="Rod" w:hint="cs"/>
          <w:rtl/>
          <w:lang w:eastAsia="en-US"/>
        </w:rPr>
        <w:t>.</w:t>
      </w:r>
    </w:p>
    <w:p w:rsidR="00D24371" w:rsidRDefault="00D24371" w:rsidP="00D24371">
      <w:pPr>
        <w:rPr>
          <w:rFonts w:cs="Rod" w:hint="cs"/>
          <w:rtl/>
          <w:lang w:eastAsia="en-US"/>
        </w:rPr>
      </w:pPr>
    </w:p>
    <w:p w:rsidR="00D24371" w:rsidRDefault="00D24371" w:rsidP="00D24371">
      <w:pPr>
        <w:rPr>
          <w:rFonts w:cs="Rod"/>
          <w:rtl/>
          <w:lang w:eastAsia="en-US"/>
        </w:rPr>
      </w:pPr>
      <w:r>
        <w:rPr>
          <w:rFonts w:cs="Rod" w:hint="cs"/>
          <w:rtl/>
          <w:lang w:eastAsia="en-US"/>
        </w:rPr>
        <w:t xml:space="preserve">פשיטא נפל ליה ביתא </w:t>
      </w:r>
      <w:r>
        <w:rPr>
          <w:rFonts w:cs="Miriam"/>
          <w:szCs w:val="20"/>
          <w:rtl/>
          <w:lang w:eastAsia="en-US"/>
        </w:rPr>
        <w:t>(</w:t>
      </w:r>
      <w:r>
        <w:rPr>
          <w:rFonts w:cs="Miriam" w:hint="cs"/>
          <w:szCs w:val="20"/>
          <w:rtl/>
          <w:lang w:eastAsia="en-US"/>
        </w:rPr>
        <w:t>למשכיר</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eastAsia"/>
          <w:szCs w:val="20"/>
          <w:rtl/>
          <w:lang w:eastAsia="en-US"/>
        </w:rPr>
        <w:t>הואיל</w:t>
      </w:r>
      <w:r>
        <w:rPr>
          <w:rFonts w:cs="Miriam"/>
          <w:szCs w:val="20"/>
          <w:rtl/>
          <w:lang w:eastAsia="en-US"/>
        </w:rPr>
        <w:t xml:space="preserve"> והגיע זמנו –</w:t>
      </w:r>
      <w:r>
        <w:rPr>
          <w:rFonts w:cs="Miriam" w:hint="cs"/>
          <w:szCs w:val="20"/>
          <w:rtl/>
          <w:lang w:eastAsia="en-US"/>
        </w:rPr>
        <w:t xml:space="preserve"> </w:t>
      </w:r>
      <w:r>
        <w:rPr>
          <w:rFonts w:cs="Miriam"/>
          <w:szCs w:val="20"/>
          <w:rtl/>
          <w:lang w:eastAsia="en-US"/>
        </w:rPr>
        <w:t>מוציאו</w:t>
      </w:r>
      <w:r>
        <w:rPr>
          <w:rFonts w:cs="Miria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 xml:space="preserve">אמר ליה </w:t>
      </w:r>
      <w:r>
        <w:rPr>
          <w:rFonts w:cs="Miriam"/>
          <w:szCs w:val="20"/>
          <w:rtl/>
          <w:lang w:eastAsia="en-US"/>
        </w:rPr>
        <w:t>(</w:t>
      </w:r>
      <w:r>
        <w:rPr>
          <w:rFonts w:cs="Miriam" w:hint="cs"/>
          <w:szCs w:val="20"/>
          <w:rtl/>
          <w:lang w:eastAsia="en-US"/>
        </w:rPr>
        <w:t>לשוכר</w:t>
      </w:r>
      <w:r>
        <w:rPr>
          <w:rFonts w:cs="Miriam"/>
          <w:szCs w:val="20"/>
          <w:rtl/>
          <w:lang w:eastAsia="en-US"/>
        </w:rPr>
        <w:t>)</w:t>
      </w:r>
      <w:r>
        <w:rPr>
          <w:rFonts w:cs="Rod" w:hint="cs"/>
          <w:rtl/>
          <w:lang w:eastAsia="en-US"/>
        </w:rPr>
        <w:t xml:space="preserve">: "לא עדיפת מינאי </w:t>
      </w:r>
      <w:r>
        <w:rPr>
          <w:rFonts w:cs="Miriam"/>
          <w:szCs w:val="20"/>
          <w:rtl/>
          <w:lang w:eastAsia="en-US"/>
        </w:rPr>
        <w:t>(</w:t>
      </w:r>
      <w:r>
        <w:rPr>
          <w:rFonts w:cs="Miriam" w:hint="cs"/>
          <w:szCs w:val="20"/>
          <w:rtl/>
          <w:lang w:eastAsia="en-US"/>
        </w:rPr>
        <w:t xml:space="preserve">הלא אינך בא עלי אלא מחמת שלא הודעתיך ואתה אינך מוצא בית לשכור; אף אני לא היה לי להודיעך, שלא ידעתי שיפול ביתי, ואני איני מוצא בית לשכור, ולא טוב שתדור אתה בפנים ואני </w:t>
      </w:r>
      <w:commentRangeStart w:id="4"/>
      <w:r>
        <w:rPr>
          <w:rFonts w:cs="Miriam" w:hint="cs"/>
          <w:szCs w:val="20"/>
          <w:rtl/>
          <w:lang w:eastAsia="en-US"/>
        </w:rPr>
        <w:t>בחוץ</w:t>
      </w:r>
      <w:commentRangeEnd w:id="4"/>
      <w:r>
        <w:rPr>
          <w:rStyle w:val="aa"/>
          <w:rFonts w:eastAsia="Rod"/>
          <w:vanish/>
          <w:rtl/>
        </w:rPr>
        <w:commentReference w:id="4"/>
      </w:r>
      <w:r>
        <w:rPr>
          <w:rFonts w:cs="Miriam"/>
          <w:szCs w:val="20"/>
          <w:rtl/>
          <w:lang w:eastAsia="en-US"/>
        </w:rPr>
        <w:t>)</w:t>
      </w:r>
      <w:r>
        <w:rPr>
          <w:rFonts w:cs="Rod" w:hint="cs"/>
          <w:rtl/>
          <w:lang w:eastAsia="en-US"/>
        </w:rPr>
        <w:t xml:space="preserve">"; </w:t>
      </w:r>
    </w:p>
    <w:p w:rsidR="00D24371" w:rsidRDefault="00D24371" w:rsidP="00D24371">
      <w:pPr>
        <w:rPr>
          <w:rFonts w:cs="Rod" w:hint="cs"/>
          <w:rtl/>
          <w:lang w:eastAsia="en-US"/>
        </w:rPr>
      </w:pPr>
      <w:r>
        <w:rPr>
          <w:rFonts w:cs="Rod" w:hint="cs"/>
          <w:rtl/>
          <w:lang w:eastAsia="en-US"/>
        </w:rPr>
        <w:t xml:space="preserve">זבניה </w:t>
      </w:r>
      <w:r>
        <w:rPr>
          <w:rFonts w:cs="Miriam"/>
          <w:szCs w:val="20"/>
          <w:rtl/>
          <w:lang w:eastAsia="en-US"/>
        </w:rPr>
        <w:t>(</w:t>
      </w:r>
      <w:r>
        <w:rPr>
          <w:rFonts w:cs="Miriam" w:hint="cs"/>
          <w:szCs w:val="20"/>
          <w:rtl/>
          <w:lang w:eastAsia="en-US"/>
        </w:rPr>
        <w:t>לאחר האי משכיר</w:t>
      </w:r>
      <w:r>
        <w:rPr>
          <w:rFonts w:cs="Miriam"/>
          <w:szCs w:val="20"/>
          <w:rtl/>
          <w:lang w:eastAsia="en-US"/>
        </w:rPr>
        <w:t>)</w:t>
      </w:r>
      <w:r>
        <w:rPr>
          <w:rFonts w:cs="Rod"/>
          <w:rtl/>
          <w:lang w:eastAsia="en-US"/>
        </w:rPr>
        <w:t xml:space="preserve"> </w:t>
      </w:r>
      <w:r>
        <w:rPr>
          <w:rFonts w:cs="Rod" w:hint="cs"/>
          <w:rtl/>
          <w:lang w:eastAsia="en-US"/>
        </w:rPr>
        <w:t xml:space="preserve">או אורתיה או יהביה במתנה - אמר ליה </w:t>
      </w:r>
      <w:r>
        <w:rPr>
          <w:rFonts w:cs="Miriam"/>
          <w:szCs w:val="20"/>
          <w:rtl/>
          <w:lang w:eastAsia="en-US"/>
        </w:rPr>
        <w:t>(</w:t>
      </w:r>
      <w:r>
        <w:rPr>
          <w:rFonts w:cs="Miriam" w:hint="cs"/>
          <w:szCs w:val="20"/>
          <w:rtl/>
          <w:lang w:eastAsia="en-US"/>
        </w:rPr>
        <w:t>שוכר לזה שקנאה</w:t>
      </w:r>
      <w:r>
        <w:rPr>
          <w:rFonts w:cs="Miriam"/>
          <w:szCs w:val="20"/>
          <w:rtl/>
          <w:lang w:eastAsia="en-US"/>
        </w:rPr>
        <w:t>)</w:t>
      </w:r>
      <w:r>
        <w:rPr>
          <w:rFonts w:cs="Rod" w:hint="cs"/>
          <w:rtl/>
          <w:lang w:eastAsia="en-US"/>
        </w:rPr>
        <w:t xml:space="preserve">: "לא עדיפת מגברא דאתית מיניה </w:t>
      </w:r>
      <w:r>
        <w:rPr>
          <w:rFonts w:cs="Miriam"/>
          <w:szCs w:val="20"/>
          <w:rtl/>
          <w:lang w:eastAsia="en-US"/>
        </w:rPr>
        <w:t>(</w:t>
      </w:r>
      <w:r>
        <w:rPr>
          <w:rFonts w:cs="Miriam" w:hint="cs"/>
          <w:szCs w:val="20"/>
          <w:rtl/>
          <w:lang w:eastAsia="en-US"/>
        </w:rPr>
        <w:t>מי שמכרה לך: כשם שהוא לא היה יכול להוציאני - אף אתה אין כחך יותר ממנו</w:t>
      </w:r>
      <w:r>
        <w:rPr>
          <w:rFonts w:cs="Miriam"/>
          <w:szCs w:val="20"/>
          <w:rtl/>
          <w:lang w:eastAsia="en-US"/>
        </w:rPr>
        <w:t>)</w:t>
      </w:r>
      <w:r>
        <w:rPr>
          <w:rFonts w:cs="Rod" w:hint="cs"/>
          <w:rtl/>
          <w:lang w:eastAsia="en-US"/>
        </w:rPr>
        <w:t xml:space="preserve">". </w:t>
      </w:r>
    </w:p>
    <w:p w:rsidR="00D24371" w:rsidRDefault="00D24371" w:rsidP="00D24371">
      <w:pPr>
        <w:rPr>
          <w:rFonts w:cs="Miriam" w:hint="cs"/>
          <w:lang w:eastAsia="en-US"/>
        </w:rPr>
      </w:pPr>
      <w:r>
        <w:rPr>
          <w:rFonts w:cs="Rod" w:hint="cs"/>
          <w:rtl/>
          <w:lang w:eastAsia="en-US"/>
        </w:rPr>
        <w:t xml:space="preserve">כלליה לבריה </w:t>
      </w:r>
      <w:r>
        <w:rPr>
          <w:rFonts w:cs="Miriam"/>
          <w:szCs w:val="20"/>
          <w:rtl/>
          <w:lang w:eastAsia="en-US"/>
        </w:rPr>
        <w:t>(</w:t>
      </w:r>
      <w:r>
        <w:rPr>
          <w:rFonts w:cs="Miriam" w:hint="cs"/>
          <w:szCs w:val="20"/>
          <w:rtl/>
          <w:lang w:eastAsia="en-US"/>
        </w:rPr>
        <w:t>השיא את בנו וצריך לו לבית חתנות</w:t>
      </w:r>
      <w:r>
        <w:rPr>
          <w:rFonts w:cs="Miriam"/>
          <w:szCs w:val="20"/>
          <w:rtl/>
          <w:lang w:eastAsia="en-US"/>
        </w:rPr>
        <w:t>)</w:t>
      </w:r>
      <w:r>
        <w:rPr>
          <w:rFonts w:cs="Rod"/>
          <w:rtl/>
          <w:lang w:eastAsia="en-US"/>
        </w:rPr>
        <w:t xml:space="preserve"> –</w:t>
      </w:r>
      <w:r>
        <w:rPr>
          <w:rFonts w:cs="Rod" w:hint="cs"/>
          <w:rtl/>
          <w:lang w:eastAsia="en-US"/>
        </w:rPr>
        <w:t xml:space="preserve"> חזינן: אי הוה אפשר לאודועיה - איבעי ליה לאודועיה, ואי לא - אמר ליה: "לא עדיפת מינאי".</w:t>
      </w: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 xml:space="preserve">ההוא גברא דזבן ארבא דחמרא; לא אשכח דוכתא לאותוביה, אמר לה לההיא איתתא: אית לך דוכתא לאוגרי? אמרה ליה: לא! אזל, קדשהּ, יהבה ליה דוכתא לעייליה. אזל לביתיה, כתב לה גיטא, שדר לה. אזלא איהי, אגרא שקולאי מיניה וביה </w:t>
      </w:r>
      <w:r>
        <w:rPr>
          <w:rFonts w:cs="Miriam"/>
          <w:szCs w:val="20"/>
          <w:rtl/>
          <w:lang w:eastAsia="en-US"/>
        </w:rPr>
        <w:t>(</w:t>
      </w:r>
      <w:r>
        <w:rPr>
          <w:rFonts w:cs="Miriam" w:hint="cs"/>
          <w:szCs w:val="20"/>
          <w:rtl/>
          <w:lang w:eastAsia="en-US"/>
        </w:rPr>
        <w:t>מן היין עצמו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אפיקתיה ואותביה בשבילא.</w:t>
      </w:r>
    </w:p>
    <w:p w:rsidR="00D24371" w:rsidRDefault="00D24371" w:rsidP="00D24371">
      <w:pPr>
        <w:rPr>
          <w:rFonts w:cs="Rod" w:hint="cs"/>
          <w:rtl/>
          <w:lang w:eastAsia="en-US"/>
        </w:rPr>
      </w:pPr>
      <w:r>
        <w:rPr>
          <w:rFonts w:cs="Rod" w:hint="cs"/>
          <w:rtl/>
          <w:lang w:eastAsia="en-US"/>
        </w:rPr>
        <w:t xml:space="preserve">אמר רב הונא בריה דרב יהושע: כאשר עשה - כן יעשה לו! גמולו ישוב בראשו; לא מיבעיא חצר דלא קיימא לאגרא, אלא אפילו חצר דקיימא לאגרא, אמרה ליה "לכולי עלמא ניחא לי לאוגורי, ולך לא ניחא לי, דדמית עלי כי אריא ארבא </w:t>
      </w:r>
      <w:r>
        <w:rPr>
          <w:rFonts w:cs="Miriam"/>
          <w:szCs w:val="20"/>
          <w:rtl/>
          <w:lang w:eastAsia="en-US"/>
        </w:rPr>
        <w:t>(</w:t>
      </w:r>
      <w:r>
        <w:rPr>
          <w:rFonts w:cs="Miriam" w:hint="cs"/>
          <w:szCs w:val="20"/>
          <w:rtl/>
          <w:lang w:eastAsia="en-US"/>
        </w:rPr>
        <w:t>כאריה אורב</w:t>
      </w:r>
      <w:r>
        <w:rPr>
          <w:rFonts w:cs="Miriam"/>
          <w:szCs w:val="20"/>
          <w:rtl/>
          <w:lang w:eastAsia="en-US"/>
        </w:rPr>
        <w:t>)</w:t>
      </w:r>
      <w:r>
        <w:rPr>
          <w:rFonts w:cs="Rod" w:hint="cs"/>
          <w:rtl/>
          <w:lang w:eastAsia="en-US"/>
        </w:rPr>
        <w:t>".</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רבן שמעון בן גמליאל אומר: של נחתומים ושל צבעין שלש שנים: </w:t>
      </w:r>
    </w:p>
    <w:p w:rsidR="00D24371" w:rsidRDefault="00D24371" w:rsidP="00D24371">
      <w:pPr>
        <w:rPr>
          <w:rFonts w:cs="Rod" w:hint="cs"/>
          <w:lang w:eastAsia="en-US"/>
        </w:rPr>
      </w:pPr>
      <w:r>
        <w:rPr>
          <w:rFonts w:cs="Rod" w:hint="cs"/>
          <w:rtl/>
          <w:lang w:eastAsia="en-US"/>
        </w:rPr>
        <w:t>תנא: '</w:t>
      </w:r>
      <w:r>
        <w:rPr>
          <w:rFonts w:cs="Rod" w:hint="cs"/>
          <w:i/>
          <w:iCs/>
          <w:rtl/>
          <w:lang w:eastAsia="en-US"/>
        </w:rPr>
        <w:t>מפני שהקיפן מרובה</w:t>
      </w:r>
      <w:r>
        <w:rPr>
          <w:rFonts w:cs="Rod" w:hint="cs"/>
          <w:rtl/>
          <w:lang w:eastAsia="en-US"/>
        </w:rPr>
        <w:t>'.</w:t>
      </w:r>
    </w:p>
    <w:p w:rsidR="00D24371" w:rsidRDefault="00D24371" w:rsidP="00D24371">
      <w:pPr>
        <w:rPr>
          <w:rFonts w:cs="Rod" w:hint="cs"/>
          <w:rtl/>
          <w:lang w:eastAsia="en-US"/>
        </w:rPr>
      </w:pP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משנה:</w:t>
      </w:r>
    </w:p>
    <w:p w:rsidR="00D24371" w:rsidRDefault="00D24371" w:rsidP="00D24371">
      <w:pPr>
        <w:rPr>
          <w:rFonts w:cs="Rod" w:hint="cs"/>
          <w:rtl/>
          <w:lang w:eastAsia="en-US"/>
        </w:rPr>
      </w:pPr>
      <w:r>
        <w:rPr>
          <w:rFonts w:cs="Rod" w:hint="cs"/>
          <w:rtl/>
          <w:lang w:eastAsia="en-US"/>
        </w:rPr>
        <w:t xml:space="preserve">המשכיר בית לחבירו - המשכיר חייב בדלת, בנגר </w:t>
      </w:r>
      <w:r>
        <w:rPr>
          <w:rFonts w:cs="Miriam"/>
          <w:szCs w:val="20"/>
          <w:rtl/>
          <w:lang w:eastAsia="en-US"/>
        </w:rPr>
        <w:t>(</w:t>
      </w:r>
      <w:r>
        <w:rPr>
          <w:rFonts w:cs="Miriam" w:hint="cs"/>
          <w:szCs w:val="20"/>
          <w:rtl/>
          <w:lang w:eastAsia="en-US"/>
        </w:rPr>
        <w:t>שנועלין בו את הדלת ותוחבין אותו בקורת האיסקופה</w:t>
      </w:r>
      <w:r>
        <w:rPr>
          <w:rFonts w:cs="Miriam"/>
          <w:szCs w:val="20"/>
          <w:rtl/>
          <w:lang w:eastAsia="en-US"/>
        </w:rPr>
        <w:t>)</w:t>
      </w:r>
      <w:r>
        <w:rPr>
          <w:rFonts w:cs="Rod"/>
          <w:rtl/>
          <w:lang w:eastAsia="en-US"/>
        </w:rPr>
        <w:t xml:space="preserve"> </w:t>
      </w:r>
      <w:r>
        <w:rPr>
          <w:rFonts w:cs="Rod" w:hint="cs"/>
          <w:rtl/>
          <w:lang w:eastAsia="en-US"/>
        </w:rPr>
        <w:t>ובמנעול, ובכל דבר שמעשה אומן, אבל דבר שאינו מעשה אומן - השוכר עושהו.</w:t>
      </w:r>
    </w:p>
    <w:p w:rsidR="00D24371" w:rsidRDefault="00D24371" w:rsidP="00D24371">
      <w:pPr>
        <w:rPr>
          <w:rFonts w:cs="Rod" w:hint="cs"/>
          <w:lang w:eastAsia="en-US"/>
        </w:rPr>
      </w:pPr>
      <w:r>
        <w:rPr>
          <w:rFonts w:cs="Rod" w:hint="cs"/>
          <w:rtl/>
          <w:lang w:eastAsia="en-US"/>
        </w:rPr>
        <w:t xml:space="preserve">הזבל - של בעל הבית </w:t>
      </w:r>
      <w:r>
        <w:rPr>
          <w:rFonts w:cs="Miriam"/>
          <w:szCs w:val="20"/>
          <w:rtl/>
          <w:lang w:eastAsia="en-US"/>
        </w:rPr>
        <w:t>(</w:t>
      </w:r>
      <w:r>
        <w:rPr>
          <w:rFonts w:cs="Miriam" w:hint="cs"/>
          <w:szCs w:val="20"/>
          <w:rtl/>
          <w:lang w:eastAsia="en-US"/>
        </w:rPr>
        <w:t>משכיר; ובגמרא מפרש לה</w:t>
      </w:r>
      <w:r>
        <w:rPr>
          <w:rFonts w:cs="Miriam"/>
          <w:szCs w:val="20"/>
          <w:rtl/>
          <w:lang w:eastAsia="en-US"/>
        </w:rPr>
        <w:t>)</w:t>
      </w:r>
      <w:r>
        <w:rPr>
          <w:rFonts w:cs="Rod" w:hint="cs"/>
          <w:rtl/>
          <w:lang w:eastAsia="en-US"/>
        </w:rPr>
        <w:t xml:space="preserve">, ואין לשוכר אלא היוצא מן התנור </w:t>
      </w:r>
      <w:r>
        <w:rPr>
          <w:rFonts w:cs="Miriam"/>
          <w:szCs w:val="20"/>
          <w:rtl/>
          <w:lang w:eastAsia="en-US"/>
        </w:rPr>
        <w:t>(</w:t>
      </w:r>
      <w:r>
        <w:rPr>
          <w:rFonts w:cs="Miriam" w:hint="cs"/>
          <w:szCs w:val="20"/>
          <w:rtl/>
          <w:lang w:eastAsia="en-US"/>
        </w:rPr>
        <w:t>אפר הוא נעשה זבל</w:t>
      </w:r>
      <w:r>
        <w:rPr>
          <w:rFonts w:cs="Miriam"/>
          <w:szCs w:val="20"/>
          <w:rtl/>
          <w:lang w:eastAsia="en-US"/>
        </w:rPr>
        <w:t>)</w:t>
      </w:r>
      <w:r>
        <w:rPr>
          <w:rFonts w:cs="Rod"/>
          <w:rtl/>
          <w:lang w:eastAsia="en-US"/>
        </w:rPr>
        <w:t xml:space="preserve"> </w:t>
      </w:r>
      <w:r>
        <w:rPr>
          <w:rFonts w:cs="Rod" w:hint="cs"/>
          <w:rtl/>
          <w:lang w:eastAsia="en-US"/>
        </w:rPr>
        <w:t>ומן הכירים בלבד.</w:t>
      </w: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גמרא:</w:t>
      </w:r>
    </w:p>
    <w:p w:rsidR="00D24371" w:rsidRDefault="00D24371" w:rsidP="00D24371">
      <w:pPr>
        <w:rPr>
          <w:rFonts w:cs="Rod" w:hint="cs"/>
          <w:i/>
          <w:iCs/>
          <w:rtl/>
          <w:lang w:eastAsia="en-US"/>
        </w:rPr>
      </w:pPr>
      <w:r>
        <w:rPr>
          <w:rFonts w:cs="Rod" w:hint="cs"/>
          <w:rtl/>
          <w:lang w:eastAsia="en-US"/>
        </w:rPr>
        <w:t>תנו רבנן: '</w:t>
      </w:r>
      <w:r>
        <w:rPr>
          <w:rFonts w:cs="Rod" w:hint="cs"/>
          <w:i/>
          <w:iCs/>
          <w:rtl/>
          <w:lang w:eastAsia="en-US"/>
        </w:rPr>
        <w:t xml:space="preserve">המשכיר בית לחבירו - משכיר חייב להעמיד לו דלתות, לפתוח לו חלונות, לחזק לו תקרה </w:t>
      </w:r>
      <w:r>
        <w:rPr>
          <w:rFonts w:cs="Miriam"/>
          <w:szCs w:val="20"/>
          <w:rtl/>
          <w:lang w:eastAsia="en-US"/>
        </w:rPr>
        <w:t>(</w:t>
      </w:r>
      <w:r>
        <w:rPr>
          <w:rFonts w:cs="Miriam" w:hint="cs"/>
          <w:szCs w:val="20"/>
          <w:rtl/>
          <w:lang w:eastAsia="en-US"/>
        </w:rPr>
        <w:t>אם התליעו הנסרין</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לסמוך לו קורה </w:t>
      </w:r>
      <w:r>
        <w:rPr>
          <w:rFonts w:cs="Miriam"/>
          <w:szCs w:val="20"/>
          <w:rtl/>
          <w:lang w:eastAsia="en-US"/>
        </w:rPr>
        <w:t>(</w:t>
      </w:r>
      <w:r>
        <w:rPr>
          <w:rFonts w:cs="Miriam" w:hint="cs"/>
          <w:szCs w:val="20"/>
          <w:rtl/>
          <w:lang w:eastAsia="en-US"/>
        </w:rPr>
        <w:t>אם נשברה אחת מהן</w:t>
      </w:r>
      <w:r>
        <w:rPr>
          <w:rFonts w:cs="Miriam"/>
          <w:szCs w:val="20"/>
          <w:rtl/>
          <w:lang w:eastAsia="en-US"/>
        </w:rPr>
        <w:t>)</w:t>
      </w:r>
      <w:r>
        <w:rPr>
          <w:rFonts w:cs="Rod" w:hint="cs"/>
          <w:i/>
          <w:iCs/>
          <w:rtl/>
          <w:lang w:eastAsia="en-US"/>
        </w:rPr>
        <w:t>;</w:t>
      </w:r>
    </w:p>
    <w:p w:rsidR="00D24371" w:rsidRDefault="00D24371" w:rsidP="00D24371">
      <w:pPr>
        <w:rPr>
          <w:rFonts w:cs="Rod" w:hint="cs"/>
          <w:rtl/>
          <w:lang w:eastAsia="en-US"/>
        </w:rPr>
      </w:pPr>
      <w:r>
        <w:rPr>
          <w:rFonts w:cs="Rod" w:hint="cs"/>
          <w:i/>
          <w:iCs/>
          <w:rtl/>
          <w:lang w:eastAsia="en-US"/>
        </w:rPr>
        <w:t xml:space="preserve">ושוכר חייב לעשות לו סולם, לעשות לו מעקה, לעשות לו מרזב </w:t>
      </w:r>
      <w:r>
        <w:rPr>
          <w:rFonts w:cs="Miriam"/>
          <w:szCs w:val="20"/>
          <w:rtl/>
          <w:lang w:eastAsia="en-US"/>
        </w:rPr>
        <w:t>(</w:t>
      </w:r>
      <w:r>
        <w:rPr>
          <w:rFonts w:cs="Miriam" w:hint="cs"/>
          <w:szCs w:val="20"/>
          <w:rtl/>
          <w:lang w:eastAsia="en-US"/>
        </w:rPr>
        <w:t>כל גגותיהן טחין בטיט, ומשופעין מן ארבע צדיהן, וסומכין נסרים לכותל אצל הגג להרחיק המים מן הכותל; וכשנפלה אחת מהן - הדיוט מחזירה</w:t>
      </w:r>
      <w:r>
        <w:rPr>
          <w:rFonts w:cs="Miriam"/>
          <w:szCs w:val="20"/>
          <w:rtl/>
          <w:lang w:eastAsia="en-US"/>
        </w:rPr>
        <w:t>)</w:t>
      </w:r>
      <w:r>
        <w:rPr>
          <w:rFonts w:cs="Rod"/>
          <w:i/>
          <w:iCs/>
          <w:rtl/>
          <w:lang w:eastAsia="en-US"/>
        </w:rPr>
        <w:t xml:space="preserve"> </w:t>
      </w:r>
      <w:r>
        <w:rPr>
          <w:rFonts w:cs="Rod" w:hint="cs"/>
          <w:i/>
          <w:iCs/>
          <w:rtl/>
          <w:lang w:eastAsia="en-US"/>
        </w:rPr>
        <w:t>ולהטיח את גגו.</w:t>
      </w:r>
      <w:r>
        <w:rPr>
          <w:rFonts w:cs="Rod" w:hint="cs"/>
          <w:rtl/>
          <w:lang w:eastAsia="en-US"/>
        </w:rPr>
        <w:t>'</w:t>
      </w:r>
    </w:p>
    <w:p w:rsidR="00D24371" w:rsidRDefault="00D24371" w:rsidP="00D24371">
      <w:pPr>
        <w:pStyle w:val="NormalWeb"/>
        <w:bidi/>
        <w:spacing w:before="0" w:beforeAutospacing="0" w:after="0" w:afterAutospacing="0"/>
        <w:rPr>
          <w:rFonts w:cs="Rod" w:hint="cs"/>
          <w:rtl/>
          <w:lang w:eastAsia="en-US"/>
        </w:rPr>
      </w:pPr>
    </w:p>
    <w:p w:rsidR="00D24371" w:rsidRDefault="00D24371" w:rsidP="00D24371">
      <w:pPr>
        <w:rPr>
          <w:rFonts w:cs="Rod" w:hint="cs"/>
          <w:rtl/>
          <w:lang w:eastAsia="en-US"/>
        </w:rPr>
      </w:pPr>
      <w:r>
        <w:rPr>
          <w:rFonts w:cs="Rod" w:hint="cs"/>
          <w:rtl/>
          <w:lang w:eastAsia="en-US"/>
        </w:rPr>
        <w:t>בעו מיניה מרב ששת: מזוזה על מי?</w:t>
      </w:r>
    </w:p>
    <w:p w:rsidR="00D24371" w:rsidRDefault="00D24371" w:rsidP="00D24371">
      <w:pPr>
        <w:rPr>
          <w:rFonts w:cs="Rod" w:hint="cs"/>
          <w:rtl/>
          <w:lang w:eastAsia="en-US"/>
        </w:rPr>
      </w:pPr>
      <w:r>
        <w:rPr>
          <w:rFonts w:cs="Rod" w:hint="cs"/>
          <w:rtl/>
          <w:lang w:eastAsia="en-US"/>
        </w:rPr>
        <w:t xml:space="preserve">'מזוזה'? האמר רב משרשיא 'מזוזה - חובת הדר היא' </w:t>
      </w:r>
      <w:r>
        <w:rPr>
          <w:rFonts w:cs="Miriam"/>
          <w:szCs w:val="20"/>
          <w:rtl/>
          <w:lang w:eastAsia="en-US"/>
        </w:rPr>
        <w:t>(</w:t>
      </w:r>
      <w:r>
        <w:rPr>
          <w:rFonts w:cs="Miriam" w:hint="cs"/>
          <w:szCs w:val="20"/>
          <w:rtl/>
          <w:lang w:eastAsia="en-US"/>
        </w:rPr>
        <w:t xml:space="preserve">דדרשינן </w:t>
      </w:r>
      <w:r>
        <w:rPr>
          <w:rFonts w:cs="Miriam" w:hint="cs"/>
          <w:szCs w:val="16"/>
          <w:rtl/>
          <w:lang w:eastAsia="en-US"/>
        </w:rPr>
        <w:t>(מנחות דף לד,א)</w:t>
      </w:r>
      <w:r>
        <w:rPr>
          <w:rFonts w:cs="Miriam" w:hint="cs"/>
          <w:szCs w:val="20"/>
          <w:rtl/>
          <w:lang w:eastAsia="en-US"/>
        </w:rPr>
        <w:t>: '</w:t>
      </w:r>
      <w:r>
        <w:rPr>
          <w:rFonts w:cs="Narkisim" w:hint="cs"/>
          <w:szCs w:val="20"/>
          <w:rtl/>
          <w:lang w:eastAsia="en-US"/>
        </w:rPr>
        <w:t>[מזוזות] ביתך</w:t>
      </w:r>
      <w:r>
        <w:rPr>
          <w:rFonts w:cs="Miriam" w:hint="cs"/>
          <w:szCs w:val="20"/>
          <w:rtl/>
          <w:lang w:eastAsia="en-US"/>
        </w:rPr>
        <w:t>' - דרך ביאתך: למי שנכנס ויוצא לה - זה הדר בה</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אלא: מקום מזוזה </w:t>
      </w:r>
      <w:r>
        <w:rPr>
          <w:rFonts w:cs="Miriam"/>
          <w:szCs w:val="20"/>
          <w:rtl/>
          <w:lang w:eastAsia="en-US"/>
        </w:rPr>
        <w:t>(</w:t>
      </w:r>
      <w:r>
        <w:rPr>
          <w:rFonts w:cs="Miriam" w:hint="cs"/>
          <w:szCs w:val="20"/>
          <w:rtl/>
          <w:lang w:eastAsia="en-US"/>
        </w:rPr>
        <w:t>העץ שהדלת שוקף עליו, ואף הוא קרוי 'מזוזה'; ואם אבן הוא - צריך לנקוב בו סדק להניחה בתוכה</w:t>
      </w:r>
      <w:r>
        <w:rPr>
          <w:rFonts w:cs="Miriam"/>
          <w:szCs w:val="20"/>
          <w:rtl/>
          <w:lang w:eastAsia="en-US"/>
        </w:rPr>
        <w:t>)</w:t>
      </w:r>
      <w:r>
        <w:rPr>
          <w:rFonts w:cs="Rod"/>
          <w:rtl/>
          <w:lang w:eastAsia="en-US"/>
        </w:rPr>
        <w:t xml:space="preserve"> </w:t>
      </w:r>
      <w:r>
        <w:rPr>
          <w:rFonts w:cs="Rod" w:hint="cs"/>
          <w:rtl/>
          <w:lang w:eastAsia="en-US"/>
        </w:rPr>
        <w:t>- על מי?</w:t>
      </w:r>
    </w:p>
    <w:p w:rsidR="00D24371" w:rsidRDefault="00D24371" w:rsidP="00D24371">
      <w:pPr>
        <w:rPr>
          <w:rFonts w:cs="Rod" w:hint="cs"/>
          <w:lang w:eastAsia="en-US"/>
        </w:rPr>
      </w:pPr>
      <w:r>
        <w:rPr>
          <w:rFonts w:cs="Rod" w:hint="cs"/>
          <w:rtl/>
          <w:lang w:eastAsia="en-US"/>
        </w:rPr>
        <w:t>אמר להו רב ששת: תניתוה: '</w:t>
      </w:r>
      <w:r>
        <w:rPr>
          <w:rFonts w:cs="Rod" w:hint="cs"/>
          <w:i/>
          <w:iCs/>
          <w:rtl/>
          <w:lang w:eastAsia="en-US"/>
        </w:rPr>
        <w:t>דבר שאין מעשה אומן - השוכר עושהו</w:t>
      </w:r>
      <w:r>
        <w:rPr>
          <w:rFonts w:cs="Rod" w:hint="cs"/>
          <w:rtl/>
          <w:lang w:eastAsia="en-US"/>
        </w:rPr>
        <w:t xml:space="preserve">', והאי נמי לאו מעשה אומן הוא: אפשר הוא </w:t>
      </w:r>
      <w:r>
        <w:rPr>
          <w:rFonts w:cs="Courier New" w:hint="cs"/>
          <w:szCs w:val="20"/>
          <w:rtl/>
          <w:lang w:eastAsia="en-US"/>
        </w:rPr>
        <w:t>[</w:t>
      </w:r>
      <w:r>
        <w:rPr>
          <w:rFonts w:ascii="Courier New" w:hAnsi="Courier New" w:cs="Courier New" w:hint="cs"/>
          <w:sz w:val="16"/>
          <w:szCs w:val="20"/>
          <w:rtl/>
          <w:lang w:eastAsia="en-US"/>
        </w:rPr>
        <w:t>לקבוע את המזוזה</w:t>
      </w:r>
      <w:r>
        <w:rPr>
          <w:rFonts w:cs="Courier New" w:hint="cs"/>
          <w:szCs w:val="20"/>
          <w:rtl/>
          <w:lang w:eastAsia="en-US"/>
        </w:rPr>
        <w:t>]</w:t>
      </w:r>
    </w:p>
    <w:p w:rsidR="00D24371" w:rsidRDefault="00D24371" w:rsidP="00D24371">
      <w:pPr>
        <w:rPr>
          <w:rFonts w:cs="Rod" w:hint="cs"/>
          <w:lang w:eastAsia="en-US"/>
        </w:rPr>
      </w:pPr>
    </w:p>
    <w:p w:rsidR="00D24371" w:rsidRDefault="00D24371" w:rsidP="00D24371">
      <w:pPr>
        <w:rPr>
          <w:rFonts w:cs="Rod" w:hint="cs"/>
          <w:rtl/>
          <w:lang w:eastAsia="en-US"/>
        </w:rPr>
      </w:pPr>
      <w:r>
        <w:rPr>
          <w:rFonts w:cs="Rod"/>
          <w:rtl/>
          <w:lang w:eastAsia="en-US"/>
        </w:rPr>
        <w:t>(</w:t>
      </w:r>
      <w:r>
        <w:rPr>
          <w:rFonts w:cs="Rod" w:hint="cs"/>
          <w:rtl/>
          <w:lang w:eastAsia="en-US"/>
        </w:rPr>
        <w:t>בבא מציעא קב,א</w:t>
      </w:r>
      <w:r>
        <w:rPr>
          <w:rFonts w:cs="Rod"/>
          <w:rtl/>
          <w:lang w:eastAsia="en-US"/>
        </w:rPr>
        <w:t>)</w:t>
      </w:r>
      <w:r>
        <w:rPr>
          <w:rFonts w:cs="Rod" w:hint="cs"/>
          <w:rtl/>
          <w:lang w:eastAsia="en-US"/>
        </w:rPr>
        <w:tab/>
      </w:r>
    </w:p>
    <w:p w:rsidR="00D24371" w:rsidRDefault="00D24371" w:rsidP="00D24371">
      <w:pPr>
        <w:rPr>
          <w:rFonts w:cs="Miriam" w:hint="cs"/>
          <w:lang w:eastAsia="en-US"/>
        </w:rPr>
      </w:pPr>
      <w:r>
        <w:rPr>
          <w:rFonts w:cs="Rod" w:hint="cs"/>
          <w:rtl/>
          <w:lang w:eastAsia="en-US"/>
        </w:rPr>
        <w:t xml:space="preserve">בגובתא דקניא </w:t>
      </w:r>
      <w:r>
        <w:rPr>
          <w:rFonts w:cs="Courier New" w:hint="cs"/>
          <w:szCs w:val="20"/>
          <w:rtl/>
          <w:lang w:eastAsia="en-US"/>
        </w:rPr>
        <w:t>[</w:t>
      </w:r>
      <w:r>
        <w:rPr>
          <w:rFonts w:ascii="Courier New" w:hAnsi="Courier New" w:cs="Courier New" w:hint="cs"/>
          <w:sz w:val="16"/>
          <w:szCs w:val="20"/>
          <w:rtl/>
          <w:lang w:eastAsia="en-US"/>
        </w:rPr>
        <w:t>בתוך החלל של קנה</w:t>
      </w:r>
      <w:r>
        <w:rPr>
          <w:rFonts w:cs="Courier New"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ותולה אותה</w:t>
      </w:r>
      <w:r>
        <w:rPr>
          <w:rFonts w:cs="Miriam"/>
          <w:szCs w:val="20"/>
          <w:rtl/>
          <w:lang w:eastAsia="en-US"/>
        </w:rPr>
        <w:t>)</w:t>
      </w:r>
      <w:r>
        <w:rPr>
          <w:rFonts w:cs="Rod" w:hint="cs"/>
          <w:rtl/>
          <w:lang w:eastAsia="en-US"/>
        </w:rPr>
        <w:t>.</w:t>
      </w:r>
    </w:p>
    <w:p w:rsidR="00D24371" w:rsidRDefault="00D24371" w:rsidP="00D24371">
      <w:pPr>
        <w:rPr>
          <w:rFonts w:cs="Miriam" w:hint="cs"/>
          <w:lang w:eastAsia="en-US"/>
        </w:rPr>
      </w:pPr>
    </w:p>
    <w:p w:rsidR="00D24371" w:rsidRDefault="00D24371" w:rsidP="00D24371">
      <w:pPr>
        <w:rPr>
          <w:rFonts w:cs="Rod" w:hint="cs"/>
          <w:i/>
          <w:iCs/>
          <w:rtl/>
          <w:lang w:eastAsia="en-US"/>
        </w:rPr>
      </w:pPr>
      <w:r>
        <w:rPr>
          <w:rFonts w:cs="Rod" w:hint="cs"/>
          <w:rtl/>
          <w:lang w:eastAsia="en-US"/>
        </w:rPr>
        <w:t>תנו רבנן: '</w:t>
      </w:r>
      <w:r>
        <w:rPr>
          <w:rFonts w:cs="Rod" w:hint="cs"/>
          <w:i/>
          <w:iCs/>
          <w:rtl/>
          <w:lang w:eastAsia="en-US"/>
        </w:rPr>
        <w:t xml:space="preserve">המשכיר בית לחבירו - על השוכר לעשות לו מזוזה, וכשהוא יוצא - לא יטלנה בידו ויוצא; ומנכרי נוטלה בידו ויוצא; </w:t>
      </w:r>
    </w:p>
    <w:p w:rsidR="00D24371" w:rsidRDefault="00D24371" w:rsidP="00D24371">
      <w:pPr>
        <w:rPr>
          <w:rFonts w:cs="Rod" w:hint="cs"/>
          <w:rtl/>
          <w:lang w:eastAsia="en-US"/>
        </w:rPr>
      </w:pPr>
      <w:r>
        <w:rPr>
          <w:rFonts w:cs="Rod" w:hint="cs"/>
          <w:i/>
          <w:iCs/>
          <w:rtl/>
          <w:lang w:eastAsia="en-US"/>
        </w:rPr>
        <w:t>ומעשה באחד שנטלה בידו ויצא וקבר אשתו ושני בניו</w:t>
      </w:r>
      <w:r>
        <w:rPr>
          <w:rFonts w:cs="Rod" w:hint="cs"/>
          <w:rtl/>
          <w:lang w:eastAsia="en-US"/>
        </w:rPr>
        <w:t xml:space="preserve">'; </w:t>
      </w:r>
    </w:p>
    <w:p w:rsidR="00D24371" w:rsidRDefault="00D24371" w:rsidP="00D24371">
      <w:pPr>
        <w:rPr>
          <w:rFonts w:cs="Rod" w:hint="cs"/>
          <w:rtl/>
          <w:lang w:eastAsia="en-US"/>
        </w:rPr>
      </w:pPr>
      <w:r>
        <w:rPr>
          <w:rFonts w:cs="Rod" w:hint="cs"/>
          <w:rtl/>
          <w:lang w:eastAsia="en-US"/>
        </w:rPr>
        <w:t>מעשה לסתור?</w:t>
      </w:r>
    </w:p>
    <w:p w:rsidR="00D24371" w:rsidRDefault="00D24371" w:rsidP="00D24371">
      <w:pPr>
        <w:rPr>
          <w:rFonts w:cs="Rod" w:hint="cs"/>
          <w:rtl/>
          <w:lang w:eastAsia="en-US"/>
        </w:rPr>
      </w:pPr>
      <w:r>
        <w:rPr>
          <w:rFonts w:cs="Rod" w:hint="cs"/>
          <w:rtl/>
          <w:lang w:eastAsia="en-US"/>
        </w:rPr>
        <w:t xml:space="preserve">אמר רב ששת: ארישא </w:t>
      </w:r>
      <w:r>
        <w:rPr>
          <w:rFonts w:cs="Miriam"/>
          <w:szCs w:val="20"/>
          <w:rtl/>
          <w:lang w:eastAsia="en-US"/>
        </w:rPr>
        <w:t>(</w:t>
      </w:r>
      <w:r>
        <w:rPr>
          <w:rFonts w:cs="Miriam" w:hint="cs"/>
          <w:szCs w:val="20"/>
          <w:rtl/>
          <w:lang w:eastAsia="en-US"/>
        </w:rPr>
        <w:t>שוכר מישראל הוה, דתניא רישא '</w:t>
      </w:r>
      <w:r>
        <w:rPr>
          <w:rFonts w:cs="Miriam" w:hint="cs"/>
          <w:i/>
          <w:iCs/>
          <w:szCs w:val="20"/>
          <w:rtl/>
          <w:lang w:eastAsia="en-US"/>
        </w:rPr>
        <w:t>לא יטלנה בידו ויצא</w:t>
      </w:r>
      <w:r>
        <w:rPr>
          <w:rFonts w:cs="Miriam" w:hint="cs"/>
          <w:szCs w:val="20"/>
          <w:rtl/>
          <w:lang w:eastAsia="en-US"/>
        </w:rPr>
        <w:t>'</w:t>
      </w:r>
      <w:r>
        <w:rPr>
          <w:rFonts w:cs="Miriam"/>
          <w:szCs w:val="20"/>
          <w:rtl/>
          <w:lang w:eastAsia="en-US"/>
        </w:rPr>
        <w:t>)</w:t>
      </w:r>
      <w:r>
        <w:rPr>
          <w:rFonts w:cs="Rod" w:hint="cs"/>
          <w:rtl/>
          <w:lang w:eastAsia="en-US"/>
        </w:rPr>
        <w:t xml:space="preserve">. </w:t>
      </w:r>
    </w:p>
    <w:p w:rsidR="00D24371" w:rsidRDefault="00D24371" w:rsidP="00D24371">
      <w:pPr>
        <w:pStyle w:val="NormalWeb"/>
        <w:bidi/>
        <w:spacing w:before="0" w:beforeAutospacing="0" w:after="0" w:afterAutospacing="0"/>
        <w:rPr>
          <w:rFonts w:cs="Miriam" w:hint="cs"/>
          <w:lang w:eastAsia="en-US"/>
        </w:rPr>
      </w:pPr>
    </w:p>
    <w:p w:rsidR="00D24371" w:rsidRDefault="00D24371" w:rsidP="00D24371">
      <w:pPr>
        <w:rPr>
          <w:rFonts w:cs="Rod" w:hint="cs"/>
          <w:rtl/>
          <w:lang w:eastAsia="en-US"/>
        </w:rPr>
      </w:pPr>
      <w:r>
        <w:rPr>
          <w:rFonts w:cs="Rod" w:hint="cs"/>
          <w:rtl/>
          <w:lang w:eastAsia="en-US"/>
        </w:rPr>
        <w:t xml:space="preserve">הזבל - של בעל הבית, ואין לשוכר אלא היוצא מן התנור ומן הכירים בלבד: </w:t>
      </w:r>
    </w:p>
    <w:p w:rsidR="00D24371" w:rsidRDefault="00D24371" w:rsidP="00D24371">
      <w:pPr>
        <w:rPr>
          <w:rFonts w:cs="Rod" w:hint="cs"/>
          <w:rtl/>
          <w:lang w:eastAsia="en-US"/>
        </w:rPr>
      </w:pPr>
      <w:r>
        <w:rPr>
          <w:rFonts w:cs="Rod" w:hint="cs"/>
          <w:rtl/>
          <w:lang w:eastAsia="en-US"/>
        </w:rPr>
        <w:t xml:space="preserve">במאי עסקינן?: אילימא בחצר דאגיר ליה לשוכר ותורי דשוכר - אמאי של בעל הבית? אלא בחצר דלא אגירא לשוכר ותורי דמשכיר? פשיטא </w:t>
      </w:r>
      <w:r>
        <w:rPr>
          <w:rFonts w:cs="Miriam"/>
          <w:szCs w:val="20"/>
          <w:rtl/>
          <w:lang w:eastAsia="en-US"/>
        </w:rPr>
        <w:t>(</w:t>
      </w:r>
      <w:r>
        <w:rPr>
          <w:rFonts w:cs="Miriam" w:hint="cs"/>
          <w:szCs w:val="20"/>
          <w:rtl/>
          <w:lang w:eastAsia="en-US"/>
        </w:rPr>
        <w:t>דכיון דלא אוגריה ליה מסתמא דתורי דמשכיר הוו בה</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לא, צריכא בחצר דמשכיר </w:t>
      </w:r>
      <w:r>
        <w:rPr>
          <w:rFonts w:cs="Miriam"/>
          <w:szCs w:val="20"/>
          <w:rtl/>
          <w:lang w:eastAsia="en-US"/>
        </w:rPr>
        <w:t>(</w:t>
      </w:r>
      <w:r>
        <w:rPr>
          <w:rFonts w:cs="Miriam" w:hint="cs"/>
          <w:szCs w:val="20"/>
          <w:rtl/>
          <w:lang w:eastAsia="en-US"/>
        </w:rPr>
        <w:t>שלא השכיר את החצר</w:t>
      </w:r>
      <w:r>
        <w:rPr>
          <w:rFonts w:cs="Miriam"/>
          <w:szCs w:val="20"/>
          <w:rtl/>
          <w:lang w:eastAsia="en-US"/>
        </w:rPr>
        <w:t>)</w:t>
      </w:r>
      <w:r>
        <w:rPr>
          <w:rFonts w:cs="Rod"/>
          <w:rtl/>
          <w:lang w:eastAsia="en-US"/>
        </w:rPr>
        <w:t xml:space="preserve"> </w:t>
      </w:r>
      <w:r>
        <w:rPr>
          <w:rFonts w:cs="Rod" w:hint="cs"/>
          <w:rtl/>
          <w:lang w:eastAsia="en-US"/>
        </w:rPr>
        <w:t xml:space="preserve">ותורי דאתו מעלמא קמו בה </w:t>
      </w:r>
      <w:r>
        <w:rPr>
          <w:rFonts w:cs="Miriam"/>
          <w:szCs w:val="20"/>
          <w:rtl/>
          <w:lang w:eastAsia="en-US"/>
        </w:rPr>
        <w:t>(</w:t>
      </w:r>
      <w:r>
        <w:rPr>
          <w:rFonts w:cs="Miriam" w:hint="cs"/>
          <w:szCs w:val="20"/>
          <w:rtl/>
          <w:lang w:eastAsia="en-US"/>
        </w:rPr>
        <w:t>וסתם גללים - אפקורי מפקרינהו בעלים, וקניא ליה חצרו, ואפילו קדם השוכר והגביהן - לא זכה בהן</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מסייע ליה לרבי יוסי ברבי חנינא, דאמר רבי יוסי ברבי חנינא: חצרו של אדם קונה לו שלא מדעתו. </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מיתיבי: '</w:t>
      </w:r>
      <w:r>
        <w:rPr>
          <w:rFonts w:cs="Rod" w:hint="cs"/>
          <w:i/>
          <w:iCs/>
          <w:rtl/>
          <w:lang w:eastAsia="en-US"/>
        </w:rPr>
        <w:t>אם אמר "כל מציאות שיבאו לתוכו היום תקנה לי חצרי" - לא אמר כלום</w:t>
      </w:r>
      <w:r>
        <w:rPr>
          <w:rFonts w:cs="Rod" w:hint="cs"/>
          <w:rtl/>
          <w:lang w:eastAsia="en-US"/>
        </w:rPr>
        <w:t>', ואם איתא להא דאמר רבי יוסי ברבי חנינא: 'חצרו של אדם קונה לו שלא מדעתו' - אמאי '</w:t>
      </w:r>
      <w:r>
        <w:rPr>
          <w:rFonts w:cs="Rod" w:hint="cs"/>
          <w:i/>
          <w:iCs/>
          <w:rtl/>
          <w:lang w:eastAsia="en-US"/>
        </w:rPr>
        <w:t>לא אמר כלום</w:t>
      </w:r>
      <w:r>
        <w:rPr>
          <w:rFonts w:cs="Rod" w:hint="cs"/>
          <w:rtl/>
          <w:lang w:eastAsia="en-US"/>
        </w:rPr>
        <w:t>'?</w:t>
      </w:r>
    </w:p>
    <w:p w:rsidR="00D24371" w:rsidRDefault="00D24371" w:rsidP="00D24371">
      <w:pPr>
        <w:rPr>
          <w:rFonts w:cs="Rod" w:hint="cs"/>
          <w:rtl/>
          <w:lang w:eastAsia="en-US"/>
        </w:rPr>
      </w:pPr>
      <w:r>
        <w:rPr>
          <w:rFonts w:cs="Rod" w:hint="cs"/>
          <w:rtl/>
          <w:lang w:eastAsia="en-US"/>
        </w:rPr>
        <w:t>הכא במאי עסקינן? - בחצר שאינה משתמרת.</w:t>
      </w:r>
    </w:p>
    <w:p w:rsidR="00D24371" w:rsidRDefault="00D24371" w:rsidP="00D24371">
      <w:pPr>
        <w:rPr>
          <w:rFonts w:cs="Rod" w:hint="cs"/>
          <w:rtl/>
          <w:lang w:eastAsia="en-US"/>
        </w:rPr>
      </w:pPr>
      <w:r>
        <w:rPr>
          <w:rFonts w:cs="Rod" w:hint="cs"/>
          <w:rtl/>
          <w:lang w:eastAsia="en-US"/>
        </w:rPr>
        <w:t>אי הכי - אימא סיפא: '</w:t>
      </w:r>
      <w:r>
        <w:rPr>
          <w:rFonts w:cs="Rod" w:hint="cs"/>
          <w:i/>
          <w:iCs/>
          <w:rtl/>
          <w:lang w:eastAsia="en-US"/>
        </w:rPr>
        <w:t xml:space="preserve">יצא לו שם מציאה בעיר </w:t>
      </w:r>
      <w:r>
        <w:rPr>
          <w:rFonts w:cs="Miriam"/>
          <w:szCs w:val="20"/>
          <w:rtl/>
          <w:lang w:eastAsia="en-US"/>
        </w:rPr>
        <w:t>(</w:t>
      </w:r>
      <w:r>
        <w:rPr>
          <w:rFonts w:cs="Miriam" w:hint="cs"/>
          <w:szCs w:val="20"/>
          <w:rtl/>
          <w:lang w:eastAsia="en-US"/>
        </w:rPr>
        <w:t>שיצא קול בעיר שבא צבי שבור בתוך שדהו, או מן הנהר הציף לתוכה דגים</w:t>
      </w:r>
      <w:r>
        <w:rPr>
          <w:rFonts w:cs="Miriam"/>
          <w:szCs w:val="20"/>
          <w:rtl/>
          <w:lang w:eastAsia="en-US"/>
        </w:rPr>
        <w:t>)</w:t>
      </w:r>
      <w:r>
        <w:rPr>
          <w:rFonts w:cs="Rod"/>
          <w:i/>
          <w:iCs/>
          <w:rtl/>
          <w:lang w:eastAsia="en-US"/>
        </w:rPr>
        <w:t xml:space="preserve"> </w:t>
      </w:r>
      <w:r>
        <w:rPr>
          <w:rFonts w:cs="Rod" w:hint="cs"/>
          <w:i/>
          <w:iCs/>
          <w:rtl/>
          <w:lang w:eastAsia="en-US"/>
        </w:rPr>
        <w:t>- דבריו קיימין</w:t>
      </w:r>
      <w:r>
        <w:rPr>
          <w:rFonts w:cs="Rod" w:hint="cs"/>
          <w:rtl/>
          <w:lang w:eastAsia="en-US"/>
        </w:rPr>
        <w:t xml:space="preserve">' ואי בחצר שאינה משתמרת, כי יצא לו שם מציאה בעיר מאי הוי? </w:t>
      </w:r>
    </w:p>
    <w:p w:rsidR="00D24371" w:rsidRDefault="00D24371" w:rsidP="00D24371">
      <w:pPr>
        <w:rPr>
          <w:rFonts w:cs="Rod" w:hint="cs"/>
          <w:rtl/>
          <w:lang w:eastAsia="en-US"/>
        </w:rPr>
      </w:pPr>
      <w:r>
        <w:rPr>
          <w:rFonts w:cs="Rod" w:hint="cs"/>
          <w:rtl/>
          <w:lang w:eastAsia="en-US"/>
        </w:rPr>
        <w:t>כיון דיצא לו שם מציאה בעיר - מיבדל בדילי אינשי מינה והויא לה כחצר המשתמרת.</w:t>
      </w:r>
    </w:p>
    <w:p w:rsidR="00D24371" w:rsidRDefault="00D24371" w:rsidP="00D24371">
      <w:pPr>
        <w:rPr>
          <w:rFonts w:cs="Miriam" w:hint="cs"/>
          <w:szCs w:val="20"/>
          <w:rtl/>
          <w:lang w:eastAsia="en-US"/>
        </w:rPr>
      </w:pPr>
    </w:p>
    <w:p w:rsidR="00D24371" w:rsidRDefault="00D24371" w:rsidP="00D24371">
      <w:pPr>
        <w:rPr>
          <w:rFonts w:cs="Rod" w:hint="cs"/>
          <w:rtl/>
          <w:lang w:eastAsia="en-US"/>
        </w:rPr>
      </w:pPr>
      <w:r>
        <w:rPr>
          <w:rFonts w:cs="Rod" w:hint="cs"/>
          <w:rtl/>
          <w:lang w:eastAsia="en-US"/>
        </w:rPr>
        <w:t>מיתיבי: '</w:t>
      </w:r>
      <w:r>
        <w:rPr>
          <w:rFonts w:cs="Rod" w:hint="cs"/>
          <w:i/>
          <w:iCs/>
          <w:rtl/>
          <w:lang w:eastAsia="en-US"/>
        </w:rPr>
        <w:t xml:space="preserve">זבל היוצא מן התנור ומן הכירים והקולט מן האויר </w:t>
      </w:r>
      <w:r>
        <w:rPr>
          <w:rFonts w:cs="Miriam"/>
          <w:szCs w:val="20"/>
          <w:rtl/>
          <w:lang w:eastAsia="en-US"/>
        </w:rPr>
        <w:t>(</w:t>
      </w:r>
      <w:r>
        <w:rPr>
          <w:rFonts w:cs="Miriam" w:hint="cs"/>
          <w:szCs w:val="20"/>
          <w:rtl/>
          <w:lang w:eastAsia="en-US"/>
        </w:rPr>
        <w:t>שקיבל גללים לתוך כלי: שנתן כלי באויר וקיבל גללים בתוכו</w:t>
      </w:r>
      <w:r>
        <w:rPr>
          <w:rFonts w:cs="Miriam"/>
          <w:szCs w:val="20"/>
          <w:rtl/>
          <w:lang w:eastAsia="en-US"/>
        </w:rPr>
        <w:t>)</w:t>
      </w:r>
      <w:r>
        <w:rPr>
          <w:rFonts w:cs="Rod"/>
          <w:i/>
          <w:iCs/>
          <w:rtl/>
          <w:lang w:eastAsia="en-US"/>
        </w:rPr>
        <w:t xml:space="preserve"> </w:t>
      </w:r>
      <w:r>
        <w:rPr>
          <w:rFonts w:cs="Rod" w:hint="cs"/>
          <w:i/>
          <w:iCs/>
          <w:rtl/>
          <w:lang w:eastAsia="en-US"/>
        </w:rPr>
        <w:t xml:space="preserve">- הרי הוא שלו </w:t>
      </w:r>
      <w:r>
        <w:rPr>
          <w:rFonts w:cs="Miriam"/>
          <w:szCs w:val="20"/>
          <w:rtl/>
          <w:lang w:eastAsia="en-US"/>
        </w:rPr>
        <w:t>(</w:t>
      </w:r>
      <w:r>
        <w:rPr>
          <w:rFonts w:cs="Miriam" w:hint="cs"/>
          <w:szCs w:val="20"/>
          <w:rtl/>
          <w:lang w:eastAsia="en-US"/>
        </w:rPr>
        <w:t>של השוכר</w:t>
      </w:r>
      <w:r>
        <w:rPr>
          <w:rFonts w:cs="Miriam"/>
          <w:szCs w:val="20"/>
          <w:rtl/>
          <w:lang w:eastAsia="en-US"/>
        </w:rPr>
        <w:t>)</w:t>
      </w:r>
      <w:r>
        <w:rPr>
          <w:rFonts w:cs="Rod" w:hint="cs"/>
          <w:i/>
          <w:iCs/>
          <w:rtl/>
          <w:lang w:eastAsia="en-US"/>
        </w:rPr>
        <w:t xml:space="preserve">, ושברפת ושבחצר </w:t>
      </w:r>
      <w:r>
        <w:rPr>
          <w:rFonts w:cs="Miriam"/>
          <w:szCs w:val="20"/>
          <w:rtl/>
          <w:lang w:eastAsia="en-US"/>
        </w:rPr>
        <w:t>(</w:t>
      </w:r>
      <w:r>
        <w:rPr>
          <w:rFonts w:cs="Miriam" w:hint="cs"/>
          <w:szCs w:val="20"/>
          <w:rtl/>
          <w:lang w:eastAsia="en-US"/>
        </w:rPr>
        <w:t>קסלקא דעתא בחצר שלא השכירה לו המשכיר</w:t>
      </w:r>
      <w:r>
        <w:rPr>
          <w:rFonts w:cs="Miriam"/>
          <w:szCs w:val="20"/>
          <w:rtl/>
          <w:lang w:eastAsia="en-US"/>
        </w:rPr>
        <w:t>)</w:t>
      </w:r>
      <w:r>
        <w:rPr>
          <w:rFonts w:cs="Rod"/>
          <w:i/>
          <w:iCs/>
          <w:rtl/>
          <w:lang w:eastAsia="en-US"/>
        </w:rPr>
        <w:t xml:space="preserve"> </w:t>
      </w:r>
      <w:r>
        <w:rPr>
          <w:rFonts w:cs="Rod" w:hint="cs"/>
          <w:i/>
          <w:iCs/>
          <w:rtl/>
          <w:lang w:eastAsia="en-US"/>
        </w:rPr>
        <w:t>- של בעל הבית</w:t>
      </w:r>
      <w:r>
        <w:rPr>
          <w:rFonts w:cs="Rod" w:hint="cs"/>
          <w:rtl/>
          <w:lang w:eastAsia="en-US"/>
        </w:rPr>
        <w:t xml:space="preserve">', ואם איתא להא דרבי יוסי ברבי חנינא דאמר חצרו של אדם קונה לו שלא מדעתו </w:t>
      </w:r>
      <w:r>
        <w:rPr>
          <w:rFonts w:cs="Rod"/>
          <w:rtl/>
          <w:lang w:eastAsia="en-US"/>
        </w:rPr>
        <w:t>–</w:t>
      </w:r>
      <w:r>
        <w:rPr>
          <w:rFonts w:cs="Rod" w:hint="cs"/>
          <w:rtl/>
          <w:lang w:eastAsia="en-US"/>
        </w:rPr>
        <w:t xml:space="preserve"> 'קולט מאויר' אמאי 'הרי הוא שלו'? אויר חצרו הוא!?</w:t>
      </w:r>
    </w:p>
    <w:p w:rsidR="00D24371" w:rsidRDefault="00D24371" w:rsidP="00D24371">
      <w:pPr>
        <w:rPr>
          <w:rFonts w:cs="Rod" w:hint="cs"/>
          <w:rtl/>
          <w:lang w:eastAsia="en-US"/>
        </w:rPr>
      </w:pPr>
      <w:r>
        <w:rPr>
          <w:rFonts w:cs="Rod" w:hint="cs"/>
          <w:rtl/>
          <w:lang w:eastAsia="en-US"/>
        </w:rPr>
        <w:t xml:space="preserve">אמר אביי: במדביק כלי בשולי פרה </w:t>
      </w:r>
      <w:r>
        <w:rPr>
          <w:rFonts w:cs="Miriam"/>
          <w:szCs w:val="20"/>
          <w:rtl/>
          <w:lang w:eastAsia="en-US"/>
        </w:rPr>
        <w:t>(</w:t>
      </w:r>
      <w:r>
        <w:rPr>
          <w:rFonts w:cs="Miriam" w:hint="cs"/>
          <w:szCs w:val="20"/>
          <w:rtl/>
          <w:lang w:eastAsia="en-US"/>
        </w:rPr>
        <w:t>סמוך לנקביה, דליכא אויר</w:t>
      </w:r>
      <w:r>
        <w:rPr>
          <w:rFonts w:cs="Miriam"/>
          <w:szCs w:val="20"/>
          <w:rtl/>
          <w:lang w:eastAsia="en-US"/>
        </w:rPr>
        <w:t>)</w:t>
      </w:r>
      <w:r>
        <w:rPr>
          <w:rFonts w:cs="Rod" w:hint="cs"/>
          <w:rtl/>
          <w:lang w:eastAsia="en-US"/>
        </w:rPr>
        <w:t>.</w:t>
      </w:r>
    </w:p>
    <w:p w:rsidR="00D24371" w:rsidRDefault="00D24371" w:rsidP="00D24371">
      <w:pPr>
        <w:rPr>
          <w:rFonts w:cs="Miriam" w:hint="cs"/>
          <w:lang w:eastAsia="en-US"/>
        </w:rPr>
      </w:pPr>
      <w:r>
        <w:rPr>
          <w:rFonts w:cs="Rod" w:hint="cs"/>
          <w:rtl/>
          <w:lang w:eastAsia="en-US"/>
        </w:rPr>
        <w:t xml:space="preserve">רבא אמר: אויר שאין סופו לנוח - לאו כמונח דמי. </w:t>
      </w:r>
    </w:p>
    <w:p w:rsidR="00D24371" w:rsidRDefault="00D24371" w:rsidP="00D24371">
      <w:pPr>
        <w:rPr>
          <w:rFonts w:cs="Rod" w:hint="cs"/>
          <w:rtl/>
          <w:lang w:eastAsia="en-US"/>
        </w:rPr>
      </w:pPr>
      <w:r>
        <w:rPr>
          <w:rFonts w:cs="Rod" w:hint="cs"/>
          <w:rtl/>
          <w:lang w:eastAsia="en-US"/>
        </w:rPr>
        <w:t xml:space="preserve">ומי פשיטא ליה לרבא? והא מיבעי בעי לה, דבעי רבא: זרק ארנקי </w:t>
      </w:r>
      <w:r>
        <w:rPr>
          <w:rFonts w:cs="Miriam"/>
          <w:szCs w:val="20"/>
          <w:rtl/>
          <w:lang w:eastAsia="en-US"/>
        </w:rPr>
        <w:t>(</w:t>
      </w:r>
      <w:r>
        <w:rPr>
          <w:rFonts w:cs="Miriam" w:hint="cs"/>
          <w:szCs w:val="20"/>
          <w:rtl/>
          <w:lang w:eastAsia="en-US"/>
        </w:rPr>
        <w:t>והפקירה לכל הקודם</w:t>
      </w:r>
      <w:r>
        <w:rPr>
          <w:rFonts w:cs="Miriam"/>
          <w:szCs w:val="20"/>
          <w:rtl/>
          <w:lang w:eastAsia="en-US"/>
        </w:rPr>
        <w:t>)</w:t>
      </w:r>
      <w:r>
        <w:rPr>
          <w:rFonts w:cs="Rod"/>
          <w:rtl/>
          <w:lang w:eastAsia="en-US"/>
        </w:rPr>
        <w:t xml:space="preserve"> </w:t>
      </w:r>
      <w:r>
        <w:rPr>
          <w:rFonts w:cs="Rod" w:hint="cs"/>
          <w:rtl/>
          <w:lang w:eastAsia="en-US"/>
        </w:rPr>
        <w:t xml:space="preserve">בפתח זה ויצאתה בפתח זה - מהו? אויר שאין סופו לנוח כמונח דמי? או לאו כמונח </w:t>
      </w:r>
      <w:commentRangeStart w:id="5"/>
      <w:r>
        <w:rPr>
          <w:rFonts w:cs="Rod" w:hint="cs"/>
          <w:rtl/>
          <w:lang w:eastAsia="en-US"/>
        </w:rPr>
        <w:t>דמי</w:t>
      </w:r>
      <w:commentRangeEnd w:id="5"/>
      <w:r>
        <w:rPr>
          <w:rStyle w:val="aa"/>
          <w:rFonts w:eastAsia="Rod"/>
          <w:vanish/>
          <w:rtl/>
        </w:rPr>
        <w:commentReference w:id="5"/>
      </w:r>
      <w:r>
        <w:rPr>
          <w:rFonts w:cs="Rod" w:hint="cs"/>
          <w:rtl/>
          <w:lang w:eastAsia="en-US"/>
        </w:rPr>
        <w:t>?</w:t>
      </w:r>
    </w:p>
    <w:p w:rsidR="00D24371" w:rsidRDefault="00D24371" w:rsidP="00D24371">
      <w:pPr>
        <w:rPr>
          <w:rFonts w:cs="Rod" w:hint="cs"/>
          <w:rtl/>
          <w:lang w:eastAsia="en-US"/>
        </w:rPr>
      </w:pPr>
      <w:r>
        <w:rPr>
          <w:rFonts w:cs="Rod" w:hint="cs"/>
          <w:rtl/>
          <w:lang w:eastAsia="en-US"/>
        </w:rPr>
        <w:t>התם לא מיפסק ולא מידי, הכא מיפסק כלי.</w:t>
      </w:r>
    </w:p>
    <w:p w:rsidR="00D24371" w:rsidRDefault="00D24371" w:rsidP="00D24371">
      <w:pPr>
        <w:rPr>
          <w:rFonts w:cs="Miriam" w:hint="cs"/>
          <w:szCs w:val="20"/>
          <w:rtl/>
          <w:lang w:eastAsia="en-US"/>
        </w:rPr>
      </w:pPr>
    </w:p>
    <w:p w:rsidR="00D24371" w:rsidRDefault="00D24371" w:rsidP="00D24371">
      <w:pPr>
        <w:rPr>
          <w:rFonts w:cs="Rod" w:hint="cs"/>
          <w:rtl/>
          <w:lang w:eastAsia="en-US"/>
        </w:rPr>
      </w:pPr>
      <w:r>
        <w:rPr>
          <w:rFonts w:cs="Rod" w:hint="cs"/>
          <w:rtl/>
          <w:lang w:eastAsia="en-US"/>
        </w:rPr>
        <w:t>'</w:t>
      </w:r>
      <w:r>
        <w:rPr>
          <w:rFonts w:cs="Rod" w:hint="cs"/>
          <w:i/>
          <w:iCs/>
          <w:rtl/>
          <w:lang w:eastAsia="en-US"/>
        </w:rPr>
        <w:t>ושברפת ושבחצר הרי אלו של בעל הבית</w:t>
      </w:r>
      <w:r>
        <w:rPr>
          <w:rFonts w:cs="Rod" w:hint="cs"/>
          <w:rtl/>
          <w:lang w:eastAsia="en-US"/>
        </w:rPr>
        <w:t xml:space="preserve">' - תרתי </w:t>
      </w:r>
      <w:r>
        <w:rPr>
          <w:rFonts w:cs="Miriam"/>
          <w:szCs w:val="20"/>
          <w:rtl/>
          <w:lang w:eastAsia="en-US"/>
        </w:rPr>
        <w:t>(</w:t>
      </w:r>
      <w:r>
        <w:rPr>
          <w:rFonts w:cs="Miriam" w:hint="cs"/>
          <w:szCs w:val="20"/>
          <w:rtl/>
          <w:lang w:eastAsia="en-US"/>
        </w:rPr>
        <w:t>בתמיהה: תרתי איצטריכא לתנא למיתני? ליתני חדא: דכיון דבשלא השכירה עסקינן - מה לי רפת ומה לי חצר</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אמר אביי: הכי קאמר: 'ושברפת </w:t>
      </w:r>
      <w:r>
        <w:rPr>
          <w:rFonts w:cs="Rod" w:hint="cs"/>
          <w:u w:val="single"/>
          <w:rtl/>
          <w:lang w:eastAsia="en-US"/>
        </w:rPr>
        <w:t>ש</w:t>
      </w:r>
      <w:r>
        <w:rPr>
          <w:rFonts w:cs="Rod" w:hint="cs"/>
          <w:rtl/>
          <w:lang w:eastAsia="en-US"/>
        </w:rPr>
        <w:t xml:space="preserve">בחצר </w:t>
      </w:r>
      <w:r>
        <w:rPr>
          <w:rFonts w:cs="Miriam"/>
          <w:szCs w:val="20"/>
          <w:rtl/>
          <w:lang w:eastAsia="en-US"/>
        </w:rPr>
        <w:t>(</w:t>
      </w:r>
      <w:r>
        <w:rPr>
          <w:rFonts w:cs="Miriam" w:hint="cs"/>
          <w:szCs w:val="20"/>
          <w:rtl/>
          <w:lang w:eastAsia="en-US"/>
        </w:rPr>
        <w:t>המושכרת לשוכר</w:t>
      </w:r>
      <w:r>
        <w:rPr>
          <w:rFonts w:cs="Miriam"/>
          <w:szCs w:val="20"/>
          <w:rtl/>
          <w:lang w:eastAsia="en-US"/>
        </w:rPr>
        <w:t>)</w:t>
      </w:r>
      <w:r>
        <w:rPr>
          <w:rFonts w:cs="Rod"/>
          <w:rtl/>
          <w:lang w:eastAsia="en-US"/>
        </w:rPr>
        <w:t xml:space="preserve"> </w:t>
      </w:r>
      <w:r>
        <w:rPr>
          <w:rFonts w:cs="Rod" w:hint="cs"/>
          <w:rtl/>
          <w:lang w:eastAsia="en-US"/>
        </w:rPr>
        <w:t xml:space="preserve">הרי אלו של בעל הבית </w:t>
      </w:r>
      <w:r>
        <w:rPr>
          <w:rFonts w:cs="Miriam"/>
          <w:szCs w:val="20"/>
          <w:rtl/>
          <w:lang w:eastAsia="en-US"/>
        </w:rPr>
        <w:t>(</w:t>
      </w:r>
      <w:r>
        <w:rPr>
          <w:rFonts w:cs="Miriam" w:hint="cs"/>
          <w:szCs w:val="20"/>
          <w:rtl/>
          <w:lang w:eastAsia="en-US"/>
        </w:rPr>
        <w:t>כל הזבל שברפת שבה לבעל הבית</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אמר רב אשי: זאת אומרת: המשכיר חצירו סתם - לא השכיר רפת שבה.</w:t>
      </w:r>
    </w:p>
    <w:p w:rsidR="00D24371" w:rsidRDefault="00D24371" w:rsidP="00D24371">
      <w:pPr>
        <w:rPr>
          <w:rFonts w:cs="Miriam" w:hint="cs"/>
          <w:szCs w:val="20"/>
          <w:lang w:eastAsia="en-US"/>
        </w:rPr>
      </w:pPr>
    </w:p>
    <w:p w:rsidR="00D24371" w:rsidRDefault="00D24371" w:rsidP="00D24371">
      <w:pPr>
        <w:rPr>
          <w:rFonts w:cs="Rod" w:hint="cs"/>
          <w:rtl/>
          <w:lang w:eastAsia="en-US"/>
        </w:rPr>
      </w:pPr>
      <w:r>
        <w:rPr>
          <w:rFonts w:cs="Rod" w:hint="cs"/>
          <w:rtl/>
          <w:lang w:eastAsia="en-US"/>
        </w:rPr>
        <w:t>מיתיבי: '</w:t>
      </w:r>
      <w:r>
        <w:rPr>
          <w:rFonts w:cs="Rod" w:hint="cs"/>
          <w:i/>
          <w:iCs/>
          <w:rtl/>
          <w:lang w:eastAsia="en-US"/>
        </w:rPr>
        <w:t xml:space="preserve">יוני שובך </w:t>
      </w:r>
      <w:r>
        <w:rPr>
          <w:rFonts w:cs="Miriam"/>
          <w:szCs w:val="20"/>
          <w:rtl/>
          <w:lang w:eastAsia="en-US"/>
        </w:rPr>
        <w:t>(</w:t>
      </w:r>
      <w:r>
        <w:rPr>
          <w:rFonts w:cs="Miriam" w:hint="cs"/>
          <w:szCs w:val="20"/>
          <w:rtl/>
          <w:lang w:eastAsia="en-US"/>
        </w:rPr>
        <w:t>שמבקשים מזונותיהן בשדה, וקניהן בשובך; ואין אלו יוני הרדסיאות הגדילים בבתים</w:t>
      </w:r>
      <w:r>
        <w:rPr>
          <w:rFonts w:cs="Miriam"/>
          <w:szCs w:val="20"/>
          <w:rtl/>
          <w:lang w:eastAsia="en-US"/>
        </w:rPr>
        <w:t>)</w:t>
      </w:r>
      <w:r>
        <w:rPr>
          <w:rFonts w:cs="Rod"/>
          <w:i/>
          <w:iCs/>
          <w:rtl/>
          <w:lang w:eastAsia="en-US"/>
        </w:rPr>
        <w:t xml:space="preserve"> </w:t>
      </w:r>
      <w:r>
        <w:rPr>
          <w:rFonts w:cs="Rod" w:hint="cs"/>
          <w:i/>
          <w:iCs/>
          <w:rtl/>
          <w:lang w:eastAsia="en-US"/>
        </w:rPr>
        <w:t xml:space="preserve">ויוני עלייה - חייבות בשילוח </w:t>
      </w:r>
      <w:r>
        <w:rPr>
          <w:rFonts w:cs="Miriam"/>
          <w:szCs w:val="20"/>
          <w:rtl/>
          <w:lang w:eastAsia="en-US"/>
        </w:rPr>
        <w:t>(</w:t>
      </w:r>
      <w:r>
        <w:rPr>
          <w:rFonts w:cs="Miriam" w:hint="cs"/>
          <w:szCs w:val="20"/>
          <w:rtl/>
          <w:lang w:eastAsia="en-US"/>
        </w:rPr>
        <w:t>[</w:t>
      </w:r>
      <w:r>
        <w:rPr>
          <w:rFonts w:cs="Miriam"/>
          <w:szCs w:val="20"/>
          <w:rtl/>
          <w:lang w:eastAsia="en-US"/>
        </w:rPr>
        <w:t>בשילוח</w:t>
      </w:r>
      <w:r>
        <w:rPr>
          <w:rFonts w:cs="Miriam" w:hint="cs"/>
          <w:szCs w:val="20"/>
          <w:rtl/>
          <w:lang w:eastAsia="en-US"/>
        </w:rPr>
        <w:t>] הקן אם רובצת על הביצים, דקרינא בהן '</w:t>
      </w:r>
      <w:r>
        <w:rPr>
          <w:rFonts w:cs="Narkisim" w:hint="cs"/>
          <w:szCs w:val="20"/>
          <w:rtl/>
          <w:lang w:eastAsia="en-US"/>
        </w:rPr>
        <w:t>כי יקרא</w:t>
      </w:r>
      <w:r>
        <w:rPr>
          <w:rFonts w:cs="Miriam" w:hint="cs"/>
          <w:szCs w:val="20"/>
          <w:rtl/>
          <w:lang w:eastAsia="en-US"/>
        </w:rPr>
        <w:t>'</w:t>
      </w:r>
      <w:r>
        <w:rPr>
          <w:rFonts w:cs="Miriam" w:hint="cs"/>
          <w:szCs w:val="16"/>
          <w:rtl/>
          <w:lang w:eastAsia="en-US"/>
        </w:rPr>
        <w:t xml:space="preserve"> [דברים כב,ו]</w:t>
      </w:r>
      <w:r>
        <w:rPr>
          <w:rFonts w:cs="Miriam" w:hint="cs"/>
          <w:szCs w:val="20"/>
          <w:rtl/>
          <w:lang w:eastAsia="en-US"/>
        </w:rPr>
        <w:t xml:space="preserve"> - פרט למזומן, דלאו מזומן נינהו</w:t>
      </w:r>
      <w:r>
        <w:rPr>
          <w:rFonts w:cs="Miriam"/>
          <w:szCs w:val="20"/>
          <w:rtl/>
          <w:lang w:eastAsia="en-US"/>
        </w:rPr>
        <w:t>)</w:t>
      </w:r>
      <w:r>
        <w:rPr>
          <w:rFonts w:cs="Rod" w:hint="cs"/>
          <w:i/>
          <w:iCs/>
          <w:rtl/>
          <w:lang w:eastAsia="en-US"/>
        </w:rPr>
        <w:t>, ואסורות בגזל מפני דרכי שלום</w:t>
      </w:r>
      <w:r>
        <w:rPr>
          <w:rFonts w:cs="Rod" w:hint="cs"/>
          <w:rtl/>
          <w:lang w:eastAsia="en-US"/>
        </w:rPr>
        <w:t xml:space="preserve">', ואם איתא להא דאמר רבי יוסי ברבי חנינא: 'חצרו של אדם קונה לו שלא מדעתו' קרי כאן </w:t>
      </w:r>
      <w:r>
        <w:rPr>
          <w:rFonts w:cs="Miriam" w:hint="cs"/>
          <w:szCs w:val="16"/>
          <w:rtl/>
          <w:lang w:eastAsia="en-US"/>
        </w:rPr>
        <w:t>(דברים כב,ו)</w:t>
      </w:r>
      <w:r>
        <w:rPr>
          <w:rFonts w:cs="Narkisim" w:hint="cs"/>
          <w:rtl/>
          <w:lang w:eastAsia="en-US"/>
        </w:rPr>
        <w:t xml:space="preserve"> כי יקרא</w:t>
      </w:r>
      <w:r>
        <w:rPr>
          <w:rFonts w:cs="Narkisim"/>
          <w:rtl/>
          <w:lang w:eastAsia="en-US"/>
        </w:rPr>
        <w:t xml:space="preserve"> </w:t>
      </w:r>
      <w:r>
        <w:rPr>
          <w:rFonts w:cs="Narkisim"/>
          <w:szCs w:val="20"/>
          <w:rtl/>
          <w:lang w:eastAsia="en-US"/>
        </w:rPr>
        <w:t>[</w:t>
      </w:r>
      <w:r>
        <w:rPr>
          <w:rFonts w:cs="Narkisim" w:hint="cs"/>
          <w:szCs w:val="20"/>
          <w:rtl/>
          <w:lang w:eastAsia="en-US"/>
        </w:rPr>
        <w:t xml:space="preserve">קן צפור לפניך בדרך בכל עץ או על הארץ, אפרחים </w:t>
      </w:r>
      <w:r>
        <w:rPr>
          <w:rFonts w:cs="Narkisim" w:hint="cs"/>
          <w:szCs w:val="20"/>
          <w:u w:val="single"/>
          <w:rtl/>
          <w:lang w:eastAsia="en-US"/>
        </w:rPr>
        <w:t>או ביצים</w:t>
      </w:r>
      <w:r>
        <w:rPr>
          <w:rFonts w:cs="Narkisim" w:hint="cs"/>
          <w:szCs w:val="20"/>
          <w:rtl/>
          <w:lang w:eastAsia="en-US"/>
        </w:rPr>
        <w:t xml:space="preserve"> והאם רֹבצת על האפרחים או על הביצים - לא תקח האם על הבנים</w:t>
      </w:r>
      <w:r>
        <w:rPr>
          <w:rFonts w:cs="Narkisim"/>
          <w:szCs w:val="20"/>
          <w:rtl/>
          <w:lang w:eastAsia="en-US"/>
        </w:rPr>
        <w:t>]</w:t>
      </w:r>
      <w:r>
        <w:rPr>
          <w:rFonts w:cs="Rod" w:hint="cs"/>
          <w:rtl/>
          <w:lang w:eastAsia="en-US"/>
        </w:rPr>
        <w:t xml:space="preserve"> - פרט למזומן </w:t>
      </w:r>
      <w:r>
        <w:rPr>
          <w:rFonts w:cs="Miriam"/>
          <w:szCs w:val="20"/>
          <w:rtl/>
          <w:lang w:eastAsia="en-US"/>
        </w:rPr>
        <w:t>(</w:t>
      </w:r>
      <w:r>
        <w:rPr>
          <w:rFonts w:cs="Miriam" w:hint="cs"/>
          <w:szCs w:val="20"/>
          <w:rtl/>
          <w:lang w:eastAsia="en-US"/>
        </w:rPr>
        <w:t>וכיון דהביצים שלו - הוה ליה הקן 'מזומן', ד'קן' הוא הביצים</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אמר רבא: ביצה, ביציאת רובה </w:t>
      </w:r>
      <w:r>
        <w:rPr>
          <w:rFonts w:cs="Miriam"/>
          <w:szCs w:val="20"/>
          <w:rtl/>
          <w:lang w:eastAsia="en-US"/>
        </w:rPr>
        <w:t>(</w:t>
      </w:r>
      <w:r>
        <w:rPr>
          <w:rFonts w:cs="Miriam" w:hint="cs"/>
          <w:szCs w:val="20"/>
          <w:rtl/>
          <w:lang w:eastAsia="en-US"/>
        </w:rPr>
        <w:t>קרינא בהן '</w:t>
      </w:r>
      <w:r>
        <w:rPr>
          <w:rFonts w:cs="Narkisim" w:hint="cs"/>
          <w:szCs w:val="20"/>
          <w:rtl/>
          <w:lang w:eastAsia="en-US"/>
        </w:rPr>
        <w:t>או ביצים</w:t>
      </w:r>
      <w:r>
        <w:rPr>
          <w:rFonts w:cs="Miria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 xml:space="preserve">- הוא דאיחייבה לה בשילוח </w:t>
      </w:r>
      <w:r>
        <w:rPr>
          <w:rFonts w:cs="Miriam"/>
          <w:szCs w:val="20"/>
          <w:rtl/>
          <w:lang w:eastAsia="en-US"/>
        </w:rPr>
        <w:t>(</w:t>
      </w:r>
      <w:r>
        <w:rPr>
          <w:rFonts w:cs="Miriam" w:hint="cs"/>
          <w:szCs w:val="20"/>
          <w:rtl/>
          <w:lang w:eastAsia="en-US"/>
        </w:rPr>
        <w:t>ואם היה בא לתפוש קודם שתיגמר יציאתה - חייב לשלח האם וליקח הבנים</w:t>
      </w:r>
      <w:r>
        <w:rPr>
          <w:rFonts w:cs="Miriam"/>
          <w:szCs w:val="20"/>
          <w:rtl/>
          <w:lang w:eastAsia="en-US"/>
        </w:rPr>
        <w:t>)</w:t>
      </w:r>
      <w:r>
        <w:rPr>
          <w:rFonts w:cs="Rod" w:hint="cs"/>
          <w:rtl/>
          <w:lang w:eastAsia="en-US"/>
        </w:rPr>
        <w:t>, ומיקנא לא קניא עד דנפלה לחצרו; וכי קתני '</w:t>
      </w:r>
      <w:r>
        <w:rPr>
          <w:rFonts w:cs="Rod" w:hint="cs"/>
          <w:i/>
          <w:iCs/>
          <w:rtl/>
          <w:lang w:eastAsia="en-US"/>
        </w:rPr>
        <w:t>חייבות בשילוח</w:t>
      </w:r>
      <w:r>
        <w:rPr>
          <w:rFonts w:cs="Rod" w:hint="cs"/>
          <w:rtl/>
          <w:lang w:eastAsia="en-US"/>
        </w:rPr>
        <w:t>' - מקמי דתיפול לחצירו.</w:t>
      </w:r>
    </w:p>
    <w:p w:rsidR="00D24371" w:rsidRDefault="00D24371" w:rsidP="00D24371">
      <w:pPr>
        <w:rPr>
          <w:rFonts w:cs="Rod" w:hint="cs"/>
          <w:rtl/>
          <w:lang w:eastAsia="en-US"/>
        </w:rPr>
      </w:pPr>
      <w:r>
        <w:rPr>
          <w:rFonts w:cs="Rod" w:hint="cs"/>
          <w:rtl/>
          <w:lang w:eastAsia="en-US"/>
        </w:rPr>
        <w:t>אי הכי - אמאי '</w:t>
      </w:r>
      <w:r>
        <w:rPr>
          <w:rFonts w:cs="Rod" w:hint="cs"/>
          <w:i/>
          <w:iCs/>
          <w:rtl/>
          <w:lang w:eastAsia="en-US"/>
        </w:rPr>
        <w:t>אסורות משום גזל</w:t>
      </w:r>
      <w:r>
        <w:rPr>
          <w:rFonts w:cs="Rod" w:hint="cs"/>
          <w:rtl/>
          <w:lang w:eastAsia="en-US"/>
        </w:rPr>
        <w:t xml:space="preserve">' </w:t>
      </w:r>
      <w:r>
        <w:rPr>
          <w:rFonts w:cs="Miriam"/>
          <w:szCs w:val="20"/>
          <w:rtl/>
          <w:lang w:eastAsia="en-US"/>
        </w:rPr>
        <w:t>(</w:t>
      </w:r>
      <w:r>
        <w:rPr>
          <w:rFonts w:cs="Miriam" w:hint="cs"/>
          <w:szCs w:val="20"/>
          <w:rtl/>
          <w:lang w:eastAsia="en-US"/>
        </w:rPr>
        <w:t>כיון דלא נפלה לחצרו</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rtl/>
          <w:lang w:eastAsia="en-US"/>
        </w:rPr>
      </w:pPr>
      <w:r>
        <w:rPr>
          <w:rFonts w:cs="Rod" w:hint="cs"/>
          <w:rtl/>
          <w:lang w:eastAsia="en-US"/>
        </w:rPr>
        <w:t xml:space="preserve">אאִמָּן </w:t>
      </w:r>
      <w:r>
        <w:rPr>
          <w:rFonts w:cs="Miriam"/>
          <w:szCs w:val="20"/>
          <w:rtl/>
          <w:lang w:eastAsia="en-US"/>
        </w:rPr>
        <w:t>(</w:t>
      </w:r>
      <w:r>
        <w:rPr>
          <w:rFonts w:cs="Miriam" w:hint="cs"/>
          <w:szCs w:val="20"/>
          <w:rtl/>
          <w:lang w:eastAsia="en-US"/>
        </w:rPr>
        <w:t>כלומר: גזל דדרכי שלום - אפילו אאמן נמי קאמר, דדעתו של בעל השובך עליהם, דבטוח הוא דחוזרים למקומן לערב</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ואיבעית אימא: לעולם אביצים </w:t>
      </w:r>
      <w:r>
        <w:rPr>
          <w:rFonts w:cs="Miriam"/>
          <w:szCs w:val="20"/>
          <w:rtl/>
          <w:lang w:eastAsia="en-US"/>
        </w:rPr>
        <w:t>(</w:t>
      </w:r>
      <w:r>
        <w:rPr>
          <w:rFonts w:cs="Miriam" w:hint="cs"/>
          <w:szCs w:val="20"/>
          <w:rtl/>
          <w:lang w:eastAsia="en-US"/>
        </w:rPr>
        <w:t>ולא אאמן</w:t>
      </w:r>
      <w:r>
        <w:rPr>
          <w:rFonts w:cs="Miriam"/>
          <w:szCs w:val="20"/>
          <w:rtl/>
          <w:lang w:eastAsia="en-US"/>
        </w:rPr>
        <w:t>)</w:t>
      </w:r>
      <w:r>
        <w:rPr>
          <w:rFonts w:cs="Rod" w:hint="cs"/>
          <w:rtl/>
          <w:lang w:eastAsia="en-US"/>
        </w:rPr>
        <w:t xml:space="preserve">, ומדנפיק רובה - דעתיה </w:t>
      </w:r>
      <w:commentRangeStart w:id="6"/>
      <w:r>
        <w:rPr>
          <w:rFonts w:cs="Rod" w:hint="cs"/>
          <w:rtl/>
          <w:lang w:eastAsia="en-US"/>
        </w:rPr>
        <w:t>עילוה</w:t>
      </w:r>
      <w:commentRangeEnd w:id="6"/>
      <w:r>
        <w:rPr>
          <w:rStyle w:val="aa"/>
          <w:rFonts w:eastAsia="Rod"/>
          <w:vanish/>
          <w:rtl/>
        </w:rPr>
        <w:commentReference w:id="6"/>
      </w:r>
      <w:r>
        <w:rPr>
          <w:rFonts w:cs="Rod" w:hint="cs"/>
          <w:rtl/>
          <w:lang w:eastAsia="en-US"/>
        </w:rPr>
        <w:t xml:space="preserve">. </w:t>
      </w:r>
    </w:p>
    <w:p w:rsidR="00D24371" w:rsidRDefault="00D24371" w:rsidP="00D24371">
      <w:pPr>
        <w:rPr>
          <w:rFonts w:cs="Rod" w:hint="cs"/>
          <w:rtl/>
          <w:lang w:eastAsia="en-US"/>
        </w:rPr>
      </w:pPr>
      <w:r>
        <w:rPr>
          <w:rFonts w:cs="Rod" w:hint="cs"/>
          <w:rtl/>
          <w:lang w:eastAsia="en-US"/>
        </w:rPr>
        <w:t xml:space="preserve">והשתא דאמר רב יהודה אמר רב: אסור לזכות בביצים כל זמן שהאם רובצת עליהם, שנאמר </w:t>
      </w:r>
      <w:r>
        <w:rPr>
          <w:rFonts w:cs="Miriam" w:hint="cs"/>
          <w:szCs w:val="16"/>
          <w:rtl/>
          <w:lang w:eastAsia="en-US"/>
        </w:rPr>
        <w:t>(דברים כב,ז)</w:t>
      </w:r>
      <w:r>
        <w:rPr>
          <w:rFonts w:cs="Narkisim" w:hint="cs"/>
          <w:rtl/>
          <w:lang w:eastAsia="en-US"/>
        </w:rPr>
        <w:t xml:space="preserve"> שלח תשלח את האם</w:t>
      </w:r>
      <w:r>
        <w:rPr>
          <w:rFonts w:cs="Rod" w:hint="cs"/>
          <w:rtl/>
          <w:lang w:eastAsia="en-US"/>
        </w:rPr>
        <w:t xml:space="preserve"> והדר '</w:t>
      </w:r>
      <w:r>
        <w:rPr>
          <w:rFonts w:cs="Narkisim" w:hint="cs"/>
          <w:rtl/>
          <w:lang w:eastAsia="en-US"/>
        </w:rPr>
        <w:t>את הבנים תקח לך</w:t>
      </w:r>
      <w:r>
        <w:rPr>
          <w:rFonts w:cs="Rod" w:hint="cs"/>
          <w:rtl/>
          <w:lang w:eastAsia="en-US"/>
        </w:rPr>
        <w:t>'</w:t>
      </w:r>
      <w:r>
        <w:rPr>
          <w:rFonts w:cs="Rod"/>
          <w:rtl/>
          <w:lang w:eastAsia="en-US"/>
        </w:rPr>
        <w:t xml:space="preserve"> </w:t>
      </w:r>
      <w:r>
        <w:rPr>
          <w:rFonts w:cs="Narkisim"/>
          <w:szCs w:val="20"/>
          <w:rtl/>
          <w:lang w:eastAsia="en-US"/>
        </w:rPr>
        <w:t>[</w:t>
      </w:r>
      <w:r>
        <w:rPr>
          <w:rFonts w:cs="Narkisim" w:hint="cs"/>
          <w:szCs w:val="20"/>
          <w:rtl/>
          <w:lang w:eastAsia="en-US"/>
        </w:rPr>
        <w:t>למען ייטב לך והארכת ימים</w:t>
      </w:r>
      <w:r>
        <w:rPr>
          <w:rFonts w:cs="Narkisim"/>
          <w:szCs w:val="20"/>
          <w:rtl/>
          <w:lang w:eastAsia="en-US"/>
        </w:rPr>
        <w:t>]</w:t>
      </w:r>
      <w:r>
        <w:rPr>
          <w:rFonts w:cs="Rod" w:hint="cs"/>
          <w:rtl/>
          <w:lang w:eastAsia="en-US"/>
        </w:rPr>
        <w:t xml:space="preserve"> - אפילו תימא דנפלה לה לחצרו </w:t>
      </w:r>
      <w:r>
        <w:rPr>
          <w:rFonts w:cs="Miriam"/>
          <w:szCs w:val="20"/>
          <w:rtl/>
          <w:lang w:eastAsia="en-US"/>
        </w:rPr>
        <w:t>(</w:t>
      </w:r>
      <w:r>
        <w:rPr>
          <w:rFonts w:cs="Miriam" w:hint="cs"/>
          <w:szCs w:val="20"/>
          <w:rtl/>
          <w:lang w:eastAsia="en-US"/>
        </w:rPr>
        <w:t>חייבות בשילוח הקן, ולא 'מזומן' הוא כל זמן שאם רובצת עליהן, ולא תיקשי לרבי יוסי ברבי חנינא, ד</w:t>
      </w:r>
      <w:r>
        <w:rPr>
          <w:rFonts w:cs="Miriam"/>
          <w:szCs w:val="20"/>
          <w:rtl/>
          <w:lang w:eastAsia="en-US"/>
        </w:rPr>
        <w:t>)</w:t>
      </w:r>
      <w:r>
        <w:rPr>
          <w:rFonts w:cs="Rod" w:hint="cs"/>
          <w:rtl/>
          <w:lang w:eastAsia="en-US"/>
        </w:rPr>
        <w:t>כל היכא דאיהו מצי זכי ליה - חצרו זכיא ליה, וכל היכא דאיהו לא מצי זכי ליה חצרו - נמי לא זכיא ליה.</w:t>
      </w:r>
    </w:p>
    <w:p w:rsidR="00D24371" w:rsidRDefault="00D24371" w:rsidP="00D24371">
      <w:pPr>
        <w:rPr>
          <w:rFonts w:cs="Rod" w:hint="cs"/>
          <w:rtl/>
          <w:lang w:eastAsia="en-US"/>
        </w:rPr>
      </w:pPr>
      <w:r>
        <w:rPr>
          <w:rFonts w:cs="Rod" w:hint="cs"/>
          <w:rtl/>
          <w:lang w:eastAsia="en-US"/>
        </w:rPr>
        <w:t xml:space="preserve">אי הכי </w:t>
      </w:r>
      <w:r>
        <w:rPr>
          <w:rFonts w:cs="Rod"/>
          <w:rtl/>
          <w:lang w:eastAsia="en-US"/>
        </w:rPr>
        <w:t>–</w:t>
      </w:r>
      <w:r>
        <w:rPr>
          <w:rFonts w:cs="Rod" w:hint="cs"/>
          <w:rtl/>
          <w:lang w:eastAsia="en-US"/>
        </w:rPr>
        <w:t xml:space="preserve"> '</w:t>
      </w:r>
      <w:r>
        <w:rPr>
          <w:rFonts w:cs="Rod" w:hint="cs"/>
          <w:i/>
          <w:iCs/>
          <w:rtl/>
          <w:lang w:eastAsia="en-US"/>
        </w:rPr>
        <w:t>אסורות בגזל מפני דרכי שלום</w:t>
      </w:r>
      <w:r>
        <w:rPr>
          <w:rFonts w:cs="Rod" w:hint="cs"/>
          <w:rtl/>
          <w:lang w:eastAsia="en-US"/>
        </w:rPr>
        <w:t xml:space="preserve">' </w:t>
      </w:r>
      <w:r>
        <w:rPr>
          <w:rFonts w:cs="Miriam"/>
          <w:szCs w:val="20"/>
          <w:rtl/>
          <w:lang w:eastAsia="en-US"/>
        </w:rPr>
        <w:t>(</w:t>
      </w:r>
      <w:r>
        <w:rPr>
          <w:rFonts w:cs="Miriam" w:hint="cs"/>
          <w:szCs w:val="20"/>
          <w:rtl/>
          <w:lang w:eastAsia="en-US"/>
        </w:rPr>
        <w:t>ותו לא - בתמיהה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אי דשלחה </w:t>
      </w:r>
      <w:r>
        <w:rPr>
          <w:rFonts w:cs="Miriam"/>
          <w:szCs w:val="20"/>
          <w:rtl/>
          <w:lang w:eastAsia="en-US"/>
        </w:rPr>
        <w:t>(</w:t>
      </w:r>
      <w:r>
        <w:rPr>
          <w:rFonts w:cs="Miriam" w:hint="cs"/>
          <w:szCs w:val="20"/>
          <w:rtl/>
          <w:lang w:eastAsia="en-US"/>
        </w:rPr>
        <w:t>מי שנטלן</w:t>
      </w:r>
      <w:r>
        <w:rPr>
          <w:rFonts w:cs="Miriam"/>
          <w:szCs w:val="20"/>
          <w:rtl/>
          <w:lang w:eastAsia="en-US"/>
        </w:rPr>
        <w:t>)</w:t>
      </w:r>
      <w:r>
        <w:rPr>
          <w:rFonts w:cs="Rod"/>
          <w:rtl/>
          <w:lang w:eastAsia="en-US"/>
        </w:rPr>
        <w:t xml:space="preserve"> </w:t>
      </w:r>
      <w:r>
        <w:rPr>
          <w:rFonts w:cs="Rod" w:hint="cs"/>
          <w:rtl/>
          <w:lang w:eastAsia="en-US"/>
        </w:rPr>
        <w:t xml:space="preserve">- גזל מעליא הוא </w:t>
      </w:r>
      <w:r>
        <w:rPr>
          <w:rFonts w:cs="Miriam"/>
          <w:szCs w:val="20"/>
          <w:rtl/>
          <w:lang w:eastAsia="en-US"/>
        </w:rPr>
        <w:t>(</w:t>
      </w:r>
      <w:r>
        <w:rPr>
          <w:rFonts w:cs="Miriam" w:hint="cs"/>
          <w:szCs w:val="20"/>
          <w:rtl/>
          <w:lang w:eastAsia="en-US"/>
        </w:rPr>
        <w:t>דהא קניא ליה חצרו</w:t>
      </w:r>
      <w:r>
        <w:rPr>
          <w:rFonts w:cs="Miriam"/>
          <w:szCs w:val="20"/>
          <w:rtl/>
          <w:lang w:eastAsia="en-US"/>
        </w:rPr>
        <w:t>)</w:t>
      </w:r>
      <w:r>
        <w:rPr>
          <w:rFonts w:cs="Rod" w:hint="cs"/>
          <w:rtl/>
          <w:lang w:eastAsia="en-US"/>
        </w:rPr>
        <w:t xml:space="preserve">! אי דלא שלחה - הא בעי שלוחה </w:t>
      </w:r>
      <w:r>
        <w:rPr>
          <w:rFonts w:cs="Miriam"/>
          <w:szCs w:val="20"/>
          <w:rtl/>
          <w:lang w:eastAsia="en-US"/>
        </w:rPr>
        <w:t>(</w:t>
      </w:r>
      <w:r>
        <w:rPr>
          <w:rFonts w:cs="Miriam" w:hint="cs"/>
          <w:szCs w:val="20"/>
          <w:rtl/>
          <w:lang w:eastAsia="en-US"/>
        </w:rPr>
        <w:t>ואיכא איסור 'שלח תשלח' והדר 'את הבנים תקח לך' וכו' - מאי איריא גזל</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בקטן, דלאו בר שילוח הוא </w:t>
      </w:r>
      <w:r>
        <w:rPr>
          <w:rFonts w:cs="Miriam"/>
          <w:szCs w:val="20"/>
          <w:rtl/>
          <w:lang w:eastAsia="en-US"/>
        </w:rPr>
        <w:t>(</w:t>
      </w:r>
      <w:r>
        <w:rPr>
          <w:rFonts w:cs="Miriam" w:hint="cs"/>
          <w:szCs w:val="20"/>
          <w:rtl/>
          <w:lang w:eastAsia="en-US"/>
        </w:rPr>
        <w:t>הא דקתני 'דרכי שלום' ותו לא - בדלא שלחה, ובקטן דלאו בר שילוח הוא: דאינו חייב במצות</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קטן - בר דרכי שלום הוא?</w:t>
      </w:r>
    </w:p>
    <w:p w:rsidR="00D24371" w:rsidRDefault="00D24371" w:rsidP="00D24371">
      <w:pPr>
        <w:rPr>
          <w:rFonts w:cs="Miriam" w:hint="cs"/>
          <w:lang w:eastAsia="en-US"/>
        </w:rPr>
      </w:pPr>
      <w:r>
        <w:rPr>
          <w:rFonts w:cs="Rod" w:hint="cs"/>
          <w:rtl/>
          <w:lang w:eastAsia="en-US"/>
        </w:rPr>
        <w:t>הכי קאמר: אביו של קטן חייב להחזיר לו מפני דרכי שלום.</w:t>
      </w:r>
    </w:p>
    <w:p w:rsidR="00D24371" w:rsidRDefault="00D24371" w:rsidP="00D24371">
      <w:pPr>
        <w:rPr>
          <w:rFonts w:cs="Rod" w:hint="cs"/>
          <w:rtl/>
          <w:lang w:eastAsia="en-US"/>
        </w:rPr>
      </w:pP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משנה:</w:t>
      </w:r>
    </w:p>
    <w:p w:rsidR="00D24371" w:rsidRDefault="00D24371" w:rsidP="00D24371">
      <w:pPr>
        <w:rPr>
          <w:rFonts w:cs="Rod" w:hint="cs"/>
          <w:rtl/>
          <w:lang w:eastAsia="en-US"/>
        </w:rPr>
      </w:pPr>
      <w:r>
        <w:rPr>
          <w:rFonts w:cs="Rod" w:hint="cs"/>
          <w:rtl/>
          <w:lang w:eastAsia="en-US"/>
        </w:rPr>
        <w:t xml:space="preserve">המשכיר בית לחבירו לשנה: נתעברה השנה - נתעברה לשוכר </w:t>
      </w:r>
      <w:r>
        <w:rPr>
          <w:rFonts w:cs="Miriam"/>
          <w:szCs w:val="20"/>
          <w:rtl/>
          <w:lang w:eastAsia="en-US"/>
        </w:rPr>
        <w:t>(</w:t>
      </w:r>
      <w:r>
        <w:rPr>
          <w:rFonts w:cs="Miriam" w:hint="cs"/>
          <w:szCs w:val="20"/>
          <w:rtl/>
          <w:lang w:eastAsia="en-US"/>
        </w:rPr>
        <w:t>לא ירבה לו שכר חודש שהעיבור בכלל שנה</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השכיר לו לחדשים: נתעברה השנה - נתעברה למשכיר.</w:t>
      </w:r>
    </w:p>
    <w:p w:rsidR="00D24371" w:rsidRDefault="00D24371" w:rsidP="00D24371">
      <w:pPr>
        <w:rPr>
          <w:rFonts w:cs="Rod" w:hint="cs"/>
          <w:lang w:eastAsia="en-US"/>
        </w:rPr>
      </w:pPr>
      <w:r>
        <w:rPr>
          <w:rFonts w:cs="Rod" w:hint="cs"/>
          <w:rtl/>
          <w:lang w:eastAsia="en-US"/>
        </w:rPr>
        <w:t>מעשה בציפורי באחד ששכר מרחץ מחבירו בשנים עשר זהב לשנה, מדינר זהב לחדש -</w:t>
      </w:r>
    </w:p>
    <w:p w:rsidR="00D24371" w:rsidRDefault="00D24371" w:rsidP="00D24371">
      <w:pPr>
        <w:rPr>
          <w:rFonts w:cs="Rod" w:hint="cs"/>
          <w:lang w:eastAsia="en-US"/>
        </w:rPr>
      </w:pPr>
    </w:p>
    <w:p w:rsidR="00D24371" w:rsidRDefault="00D24371" w:rsidP="00D24371">
      <w:pPr>
        <w:rPr>
          <w:rFonts w:cs="Rod" w:hint="cs"/>
          <w:rtl/>
          <w:lang w:eastAsia="en-US"/>
        </w:rPr>
      </w:pPr>
      <w:r>
        <w:rPr>
          <w:rFonts w:cs="Rod"/>
          <w:rtl/>
          <w:lang w:eastAsia="en-US"/>
        </w:rPr>
        <w:t>(</w:t>
      </w:r>
      <w:r>
        <w:rPr>
          <w:rFonts w:cs="Rod" w:hint="cs"/>
          <w:rtl/>
          <w:lang w:eastAsia="en-US"/>
        </w:rPr>
        <w:t>בבא מציעא קב,ב</w:t>
      </w:r>
      <w:r>
        <w:rPr>
          <w:rFonts w:cs="Rod"/>
          <w:rtl/>
          <w:lang w:eastAsia="en-US"/>
        </w:rPr>
        <w:t>)</w:t>
      </w:r>
      <w:r>
        <w:rPr>
          <w:rFonts w:cs="Rod" w:hint="cs"/>
          <w:rtl/>
          <w:lang w:eastAsia="en-US"/>
        </w:rPr>
        <w:t xml:space="preserve"> </w:t>
      </w:r>
    </w:p>
    <w:p w:rsidR="00D24371" w:rsidRDefault="00D24371" w:rsidP="00D24371">
      <w:pPr>
        <w:rPr>
          <w:rFonts w:cs="Rod" w:hint="cs"/>
          <w:lang w:eastAsia="en-US"/>
        </w:rPr>
      </w:pPr>
      <w:r>
        <w:rPr>
          <w:rFonts w:cs="Miriam" w:hint="cs"/>
          <w:szCs w:val="20"/>
          <w:rtl/>
          <w:lang w:eastAsia="en-US"/>
        </w:rPr>
        <w:t>[המשך המשנה]</w:t>
      </w:r>
      <w:r>
        <w:rPr>
          <w:rFonts w:cs="Miriam" w:hint="cs"/>
          <w:szCs w:val="20"/>
          <w:rtl/>
          <w:lang w:eastAsia="en-US"/>
        </w:rPr>
        <w:tab/>
      </w:r>
      <w:r>
        <w:rPr>
          <w:rFonts w:cs="Rod" w:hint="cs"/>
          <w:rtl/>
          <w:lang w:eastAsia="en-US"/>
        </w:rPr>
        <w:t>ובא מעשה לפני רבן שמעון בן גמליאל ולפני רבי יוסי, ואמרו: יחלוקו את חדש העיבור.</w:t>
      </w: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גמרא:</w:t>
      </w:r>
    </w:p>
    <w:p w:rsidR="00D24371" w:rsidRDefault="00D24371" w:rsidP="00D24371">
      <w:pPr>
        <w:rPr>
          <w:rFonts w:cs="Rod" w:hint="cs"/>
          <w:rtl/>
          <w:lang w:eastAsia="en-US"/>
        </w:rPr>
      </w:pPr>
      <w:r>
        <w:rPr>
          <w:rFonts w:cs="Rod" w:hint="cs"/>
          <w:rtl/>
          <w:lang w:eastAsia="en-US"/>
        </w:rPr>
        <w:t xml:space="preserve">מעשה לסתור </w:t>
      </w:r>
      <w:r>
        <w:rPr>
          <w:rFonts w:cs="Miriam"/>
          <w:szCs w:val="20"/>
          <w:rtl/>
          <w:lang w:eastAsia="en-US"/>
        </w:rPr>
        <w:t>(</w:t>
      </w:r>
      <w:r>
        <w:rPr>
          <w:rFonts w:cs="Miriam" w:hint="cs"/>
          <w:szCs w:val="20"/>
          <w:rtl/>
          <w:lang w:eastAsia="en-US"/>
        </w:rPr>
        <w:t>רישא תנא או כוליה דשוכר או כוליה דמשכיר, ומייתי מעשה דיחלוקו</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חסורי מחסרא והכי קתני: ואם אמר לו "בשנים עשר זהובים לשנה, מדינר זהב לחדש" </w:t>
      </w:r>
      <w:r>
        <w:rPr>
          <w:rFonts w:cs="Miriam"/>
          <w:szCs w:val="20"/>
          <w:rtl/>
          <w:lang w:eastAsia="en-US"/>
        </w:rPr>
        <w:t>(</w:t>
      </w:r>
      <w:r>
        <w:rPr>
          <w:rFonts w:cs="Miriam" w:hint="cs"/>
          <w:szCs w:val="20"/>
          <w:rtl/>
          <w:lang w:eastAsia="en-US"/>
        </w:rPr>
        <w:t>דאיכא תרתי לישני: לשנה ולחדשִים</w:t>
      </w:r>
      <w:r>
        <w:rPr>
          <w:rFonts w:cs="Miriam"/>
          <w:szCs w:val="20"/>
          <w:rtl/>
          <w:lang w:eastAsia="en-US"/>
        </w:rPr>
        <w:t>)</w:t>
      </w:r>
      <w:r>
        <w:rPr>
          <w:rFonts w:cs="Rod"/>
          <w:rtl/>
          <w:lang w:eastAsia="en-US"/>
        </w:rPr>
        <w:t xml:space="preserve"> –</w:t>
      </w:r>
      <w:r>
        <w:rPr>
          <w:rFonts w:cs="Rod" w:hint="cs"/>
          <w:rtl/>
          <w:lang w:eastAsia="en-US"/>
        </w:rPr>
        <w:t xml:space="preserve"> יחלוקו </w:t>
      </w:r>
      <w:r>
        <w:rPr>
          <w:rFonts w:cs="Miriam"/>
          <w:szCs w:val="20"/>
          <w:rtl/>
          <w:lang w:eastAsia="en-US"/>
        </w:rPr>
        <w:t>(</w:t>
      </w:r>
      <w:r>
        <w:rPr>
          <w:rFonts w:cs="Miriam" w:hint="cs"/>
          <w:szCs w:val="20"/>
          <w:rtl/>
          <w:lang w:eastAsia="en-US"/>
        </w:rPr>
        <w:t>דלא ידעינן אי תפוס לשון ראשון או לשון אחרון</w:t>
      </w:r>
      <w:r>
        <w:rPr>
          <w:rFonts w:cs="Miriam"/>
          <w:szCs w:val="20"/>
          <w:rtl/>
          <w:lang w:eastAsia="en-US"/>
        </w:rPr>
        <w:t>)</w:t>
      </w:r>
      <w:r>
        <w:rPr>
          <w:rFonts w:cs="Rod" w:hint="cs"/>
          <w:rtl/>
          <w:lang w:eastAsia="en-US"/>
        </w:rPr>
        <w:t>; ומעשה נמי בציפורי באחד ששכר מרחץ מחבירו בשנים עשר זהובים לשנה מדינר זהב לחדש, ובא מעשה לפני רבן שמעון בן גמליאל ולפני רבי יוסי ואמרו יחלוקו את חדש העיבור.</w:t>
      </w:r>
    </w:p>
    <w:p w:rsidR="00D24371" w:rsidRDefault="00D24371" w:rsidP="00D24371">
      <w:pPr>
        <w:rPr>
          <w:rFonts w:cs="Rod" w:hint="cs"/>
          <w:rtl/>
          <w:lang w:eastAsia="en-US"/>
        </w:rPr>
      </w:pPr>
      <w:r>
        <w:rPr>
          <w:rFonts w:cs="Rod" w:hint="cs"/>
          <w:rtl/>
          <w:lang w:eastAsia="en-US"/>
        </w:rPr>
        <w:t>אמר רב: אי הואי התם - הוה יהיבנא ליה כוליה למשכיר.</w:t>
      </w:r>
    </w:p>
    <w:p w:rsidR="00D24371" w:rsidRDefault="00D24371" w:rsidP="00D24371">
      <w:pPr>
        <w:rPr>
          <w:rFonts w:cs="Rod" w:hint="cs"/>
          <w:rtl/>
          <w:lang w:eastAsia="en-US"/>
        </w:rPr>
      </w:pPr>
      <w:r>
        <w:rPr>
          <w:rFonts w:cs="Rod" w:hint="cs"/>
          <w:rtl/>
          <w:lang w:eastAsia="en-US"/>
        </w:rPr>
        <w:t xml:space="preserve">מאי קא משמע לן? תפוס לשון אחרון? הא אמר רב חדא זימנא, דאמר רב הונא: אמרי בי רב: "אסתירא </w:t>
      </w:r>
      <w:r>
        <w:rPr>
          <w:rFonts w:cs="Courier New" w:hint="cs"/>
          <w:szCs w:val="20"/>
          <w:rtl/>
          <w:lang w:eastAsia="en-US"/>
        </w:rPr>
        <w:t>[</w:t>
      </w:r>
      <w:r>
        <w:rPr>
          <w:rFonts w:ascii="Courier New" w:hAnsi="Courier New" w:cs="Courier New" w:hint="cs"/>
          <w:sz w:val="16"/>
          <w:szCs w:val="20"/>
          <w:rtl/>
          <w:lang w:eastAsia="en-US"/>
        </w:rPr>
        <w:t>=96 מעה</w:t>
      </w:r>
      <w:r>
        <w:rPr>
          <w:rFonts w:cs="Courier New" w:hint="cs"/>
          <w:szCs w:val="20"/>
          <w:rtl/>
          <w:lang w:eastAsia="en-US"/>
        </w:rPr>
        <w:t>]</w:t>
      </w:r>
      <w:r>
        <w:rPr>
          <w:rFonts w:cs="Rod" w:hint="cs"/>
          <w:rtl/>
          <w:lang w:eastAsia="en-US"/>
        </w:rPr>
        <w:t xml:space="preserve">, מאה מעי" </w:t>
      </w:r>
      <w:r>
        <w:rPr>
          <w:rFonts w:cs="Miriam"/>
          <w:szCs w:val="20"/>
          <w:rtl/>
          <w:lang w:eastAsia="en-US"/>
        </w:rPr>
        <w:t>(</w:t>
      </w:r>
      <w:r>
        <w:rPr>
          <w:rFonts w:cs="Miriam" w:hint="cs"/>
          <w:szCs w:val="20"/>
          <w:rtl/>
          <w:lang w:eastAsia="en-US"/>
        </w:rPr>
        <w:t>אם אחד אומר לחבירו "בכמה חפץ זה?" אמר לו "אסתירא, מאה מעי", ונתרצו</w:t>
      </w:r>
      <w:r>
        <w:rPr>
          <w:rFonts w:cs="Miriam"/>
          <w:szCs w:val="20"/>
          <w:rtl/>
          <w:lang w:eastAsia="en-US"/>
        </w:rPr>
        <w:t>)</w:t>
      </w:r>
      <w:r>
        <w:rPr>
          <w:rFonts w:cs="Rod"/>
          <w:rtl/>
          <w:lang w:eastAsia="en-US"/>
        </w:rPr>
        <w:t xml:space="preserve"> </w:t>
      </w:r>
      <w:r>
        <w:rPr>
          <w:rFonts w:cs="Rod" w:hint="cs"/>
          <w:rtl/>
          <w:lang w:eastAsia="en-US"/>
        </w:rPr>
        <w:t xml:space="preserve">- מאה מעי </w:t>
      </w:r>
      <w:r>
        <w:rPr>
          <w:rFonts w:cs="Miriam"/>
          <w:szCs w:val="20"/>
          <w:rtl/>
          <w:lang w:eastAsia="en-US"/>
        </w:rPr>
        <w:t>(</w:t>
      </w:r>
      <w:r>
        <w:rPr>
          <w:rFonts w:cs="Miriam" w:hint="cs"/>
          <w:szCs w:val="20"/>
          <w:rtl/>
          <w:lang w:eastAsia="en-US"/>
        </w:rPr>
        <w:t>מאה מעי חייב לו</w:t>
      </w:r>
      <w:r>
        <w:rPr>
          <w:rFonts w:cs="Miriam"/>
          <w:szCs w:val="20"/>
          <w:rtl/>
          <w:lang w:eastAsia="en-US"/>
        </w:rPr>
        <w:t>)</w:t>
      </w:r>
      <w:r>
        <w:rPr>
          <w:rFonts w:cs="Rod" w:hint="cs"/>
          <w:rtl/>
          <w:lang w:eastAsia="en-US"/>
        </w:rPr>
        <w:t>;</w:t>
      </w:r>
      <w:r>
        <w:rPr>
          <w:rFonts w:cs="Rod"/>
          <w:rtl/>
          <w:lang w:eastAsia="en-US"/>
        </w:rPr>
        <w:t xml:space="preserve"> </w:t>
      </w:r>
      <w:r>
        <w:rPr>
          <w:rFonts w:cs="Miriam"/>
          <w:szCs w:val="20"/>
          <w:rtl/>
          <w:lang w:eastAsia="en-US"/>
        </w:rPr>
        <w:t>(</w:t>
      </w:r>
      <w:r>
        <w:rPr>
          <w:rFonts w:cs="Miriam" w:hint="cs"/>
          <w:szCs w:val="20"/>
          <w:rtl/>
          <w:lang w:eastAsia="en-US"/>
        </w:rPr>
        <w:t>ואם אמר</w:t>
      </w:r>
      <w:r>
        <w:rPr>
          <w:rFonts w:cs="Miriam"/>
          <w:szCs w:val="20"/>
          <w:rtl/>
          <w:lang w:eastAsia="en-US"/>
        </w:rPr>
        <w:t>)</w:t>
      </w:r>
      <w:r>
        <w:rPr>
          <w:rFonts w:cs="Rod"/>
          <w:rtl/>
          <w:lang w:eastAsia="en-US"/>
        </w:rPr>
        <w:t xml:space="preserve"> </w:t>
      </w:r>
      <w:r>
        <w:rPr>
          <w:rFonts w:cs="Rod" w:hint="cs"/>
          <w:rtl/>
          <w:lang w:eastAsia="en-US"/>
        </w:rPr>
        <w:t xml:space="preserve">"מאה מעי, אסתירא" - </w:t>
      </w:r>
      <w:r>
        <w:rPr>
          <w:rFonts w:cs="Miriam"/>
          <w:szCs w:val="20"/>
          <w:rtl/>
          <w:lang w:eastAsia="en-US"/>
        </w:rPr>
        <w:t>(</w:t>
      </w:r>
      <w:r>
        <w:rPr>
          <w:rFonts w:cs="Miriam" w:hint="cs"/>
          <w:szCs w:val="20"/>
          <w:rtl/>
          <w:lang w:eastAsia="en-US"/>
        </w:rPr>
        <w:t>חייב לו</w:t>
      </w:r>
      <w:r>
        <w:rPr>
          <w:rFonts w:cs="Miriam"/>
          <w:szCs w:val="20"/>
          <w:rtl/>
          <w:lang w:eastAsia="en-US"/>
        </w:rPr>
        <w:t>)</w:t>
      </w:r>
      <w:r>
        <w:rPr>
          <w:rFonts w:cs="Rod"/>
          <w:rtl/>
          <w:lang w:eastAsia="en-US"/>
        </w:rPr>
        <w:t xml:space="preserve"> </w:t>
      </w:r>
      <w:r>
        <w:rPr>
          <w:rFonts w:cs="Rod" w:hint="cs"/>
          <w:rtl/>
          <w:lang w:eastAsia="en-US"/>
        </w:rPr>
        <w:t xml:space="preserve">אסתירא </w:t>
      </w:r>
      <w:r>
        <w:rPr>
          <w:rFonts w:cs="Miriam"/>
          <w:szCs w:val="20"/>
          <w:rtl/>
          <w:lang w:eastAsia="en-US"/>
        </w:rPr>
        <w:t>(</w:t>
      </w:r>
      <w:r>
        <w:rPr>
          <w:rFonts w:cs="Miriam" w:hint="cs"/>
          <w:szCs w:val="20"/>
          <w:rtl/>
          <w:lang w:eastAsia="en-US"/>
        </w:rPr>
        <w:t>תפוס לשון אחרון</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rtl/>
          <w:lang w:eastAsia="en-US"/>
        </w:rPr>
      </w:pPr>
      <w:r>
        <w:rPr>
          <w:rFonts w:cs="Rod" w:hint="cs"/>
          <w:rtl/>
          <w:lang w:eastAsia="en-US"/>
        </w:rPr>
        <w:t xml:space="preserve">אי מהתם, הוה אמינא </w:t>
      </w:r>
      <w:r>
        <w:rPr>
          <w:rFonts w:cs="Miriam"/>
          <w:szCs w:val="20"/>
          <w:rtl/>
          <w:lang w:eastAsia="en-US"/>
        </w:rPr>
        <w:t>(</w:t>
      </w:r>
      <w:r>
        <w:rPr>
          <w:rFonts w:cs="Miriam" w:hint="cs"/>
          <w:szCs w:val="20"/>
          <w:rtl/>
          <w:lang w:eastAsia="en-US"/>
        </w:rPr>
        <w:t>טעמא לאו משום דאית ליה 'תפוס לשון אחרון', אלא דהאי כוליה לשון חד, אלא</w:t>
      </w:r>
      <w:r>
        <w:rPr>
          <w:rFonts w:cs="Miriam"/>
          <w:szCs w:val="20"/>
          <w:rtl/>
          <w:lang w:eastAsia="en-US"/>
        </w:rPr>
        <w:t>)</w:t>
      </w:r>
      <w:r>
        <w:rPr>
          <w:rFonts w:cs="Rod"/>
          <w:rtl/>
          <w:lang w:eastAsia="en-US"/>
        </w:rPr>
        <w:t xml:space="preserve"> </w:t>
      </w:r>
      <w:r>
        <w:rPr>
          <w:rFonts w:cs="Rod" w:hint="cs"/>
          <w:rtl/>
          <w:lang w:eastAsia="en-US"/>
        </w:rPr>
        <w:t xml:space="preserve">פרושי קא מפרש </w:t>
      </w:r>
      <w:r>
        <w:rPr>
          <w:rFonts w:cs="Miriam"/>
          <w:szCs w:val="20"/>
          <w:rtl/>
          <w:lang w:eastAsia="en-US"/>
        </w:rPr>
        <w:t>(</w:t>
      </w:r>
      <w:r>
        <w:rPr>
          <w:rFonts w:cs="Miriam" w:hint="cs"/>
          <w:szCs w:val="20"/>
          <w:rtl/>
          <w:lang w:eastAsia="en-US"/>
        </w:rPr>
        <w:t xml:space="preserve">סלע גדול שהוא שוה מאה פרוטות; וכי אמר "מאה מעי אסתירא" - הכי אמר ליה: מאה פרוטות רעות שאינן שוות אלא סלע. אסתירא - סלע מדינה, והוא חצי דינר, שהוא שמיני שבסלע צורי, כדאמרינן ב'החובל' </w:t>
      </w:r>
      <w:r>
        <w:rPr>
          <w:rFonts w:cs="Miriam" w:hint="cs"/>
          <w:szCs w:val="16"/>
          <w:rtl/>
          <w:lang w:eastAsia="en-US"/>
        </w:rPr>
        <w:t>(בבא קמא צ,א)</w:t>
      </w:r>
      <w:r>
        <w:rPr>
          <w:rFonts w:cs="Miriam" w:hint="cs"/>
          <w:szCs w:val="20"/>
          <w:rtl/>
          <w:lang w:eastAsia="en-US"/>
        </w:rPr>
        <w:t xml:space="preserve">, בהתוקע לחבירו משלם לו סלע, והוא חצי דינר, וחצי דינר = צ"ו פרוטות, שהפרוטה אחד משמונה באיסר; וחצי דינר = שלש מעה כסף, שהן ששה פונדיונין; ופונדיון = שני איסרין; הרי י"ב איסרין לחצי דינר; תן לכל איסר שמונה פרוטות - הרי צ"ו; וכי אמר ליה "אסתירא מאה מעי" </w:t>
      </w:r>
      <w:r>
        <w:rPr>
          <w:rFonts w:cs="Miriam"/>
          <w:szCs w:val="20"/>
          <w:rtl/>
          <w:lang w:eastAsia="en-US"/>
        </w:rPr>
        <w:t>–</w:t>
      </w:r>
      <w:r>
        <w:rPr>
          <w:rFonts w:cs="Miriam" w:hint="cs"/>
          <w:szCs w:val="20"/>
          <w:rtl/>
          <w:lang w:eastAsia="en-US"/>
        </w:rPr>
        <w:t xml:space="preserve"> 'סלע שהוא יותר ארבע פרוטות' קאמר ליה, דסתם מעות - פרוטות נינהו, אי לא פירש "מעות כסף"; ואי אפשר לומר דמאה מעות כסף קאמר, שאין לך סלע כזה: שאפילו סלע צורי אינו אלא כ"ד מעות</w:t>
      </w:r>
      <w:r>
        <w:rPr>
          <w:rFonts w:cs="Miriam"/>
          <w:szCs w:val="20"/>
          <w:rtl/>
          <w:lang w:eastAsia="en-US"/>
        </w:rPr>
        <w:t>)</w:t>
      </w:r>
      <w:r>
        <w:rPr>
          <w:rFonts w:cs="Rod"/>
          <w:rtl/>
          <w:lang w:eastAsia="en-US"/>
        </w:rPr>
        <w:t xml:space="preserve"> </w:t>
      </w:r>
      <w:r>
        <w:rPr>
          <w:rFonts w:cs="Rod" w:hint="cs"/>
          <w:rtl/>
          <w:lang w:eastAsia="en-US"/>
        </w:rPr>
        <w:t>- קמשמע לן.</w:t>
      </w:r>
    </w:p>
    <w:p w:rsidR="00D24371" w:rsidRDefault="00D24371" w:rsidP="00D24371">
      <w:pPr>
        <w:rPr>
          <w:rFonts w:cs="Rod" w:hint="cs"/>
          <w:rtl/>
          <w:lang w:eastAsia="en-US"/>
        </w:rPr>
      </w:pPr>
      <w:r>
        <w:rPr>
          <w:rFonts w:cs="Rod" w:hint="cs"/>
          <w:rtl/>
          <w:lang w:eastAsia="en-US"/>
        </w:rPr>
        <w:t xml:space="preserve">ושמואל אמר: </w:t>
      </w:r>
      <w:r>
        <w:rPr>
          <w:rFonts w:cs="Miriam"/>
          <w:szCs w:val="20"/>
          <w:rtl/>
          <w:lang w:eastAsia="en-US"/>
        </w:rPr>
        <w:t>(</w:t>
      </w:r>
      <w:r>
        <w:rPr>
          <w:rFonts w:cs="Miriam" w:hint="cs"/>
          <w:szCs w:val="20"/>
          <w:rtl/>
          <w:lang w:eastAsia="en-US"/>
        </w:rPr>
        <w:t>מתניתין, דתני 'יחלוקו' -</w:t>
      </w:r>
      <w:r>
        <w:rPr>
          <w:rFonts w:cs="Miriam"/>
          <w:szCs w:val="20"/>
          <w:rtl/>
          <w:lang w:eastAsia="en-US"/>
        </w:rPr>
        <w:t>)</w:t>
      </w:r>
      <w:r>
        <w:rPr>
          <w:rFonts w:cs="Rod"/>
          <w:rtl/>
          <w:lang w:eastAsia="en-US"/>
        </w:rPr>
        <w:t xml:space="preserve"> </w:t>
      </w:r>
      <w:r>
        <w:rPr>
          <w:rFonts w:cs="Rod" w:hint="cs"/>
          <w:rtl/>
          <w:lang w:eastAsia="en-US"/>
        </w:rPr>
        <w:t xml:space="preserve">בבא </w:t>
      </w:r>
      <w:r>
        <w:rPr>
          <w:rFonts w:cs="Miriam"/>
          <w:szCs w:val="20"/>
          <w:rtl/>
          <w:lang w:eastAsia="en-US"/>
        </w:rPr>
        <w:t>(</w:t>
      </w:r>
      <w:r>
        <w:rPr>
          <w:rFonts w:cs="Miriam" w:hint="cs"/>
          <w:szCs w:val="20"/>
          <w:rtl/>
          <w:lang w:eastAsia="en-US"/>
        </w:rPr>
        <w:t>לבית דין</w:t>
      </w:r>
      <w:r>
        <w:rPr>
          <w:rFonts w:cs="Miriam"/>
          <w:szCs w:val="20"/>
          <w:rtl/>
          <w:lang w:eastAsia="en-US"/>
        </w:rPr>
        <w:t>)</w:t>
      </w:r>
      <w:r>
        <w:rPr>
          <w:rFonts w:cs="Rod"/>
          <w:rtl/>
          <w:lang w:eastAsia="en-US"/>
        </w:rPr>
        <w:t xml:space="preserve"> </w:t>
      </w:r>
      <w:r>
        <w:rPr>
          <w:rFonts w:cs="Rod" w:hint="cs"/>
          <w:rtl/>
          <w:lang w:eastAsia="en-US"/>
        </w:rPr>
        <w:t xml:space="preserve">באמצע חדש </w:t>
      </w:r>
      <w:r>
        <w:rPr>
          <w:rFonts w:cs="Miriam"/>
          <w:szCs w:val="20"/>
          <w:rtl/>
          <w:lang w:eastAsia="en-US"/>
        </w:rPr>
        <w:t>(</w:t>
      </w:r>
      <w:r>
        <w:rPr>
          <w:rFonts w:cs="Miriam" w:hint="cs"/>
          <w:szCs w:val="20"/>
          <w:rtl/>
          <w:lang w:eastAsia="en-US"/>
        </w:rPr>
        <w:t>ואמר לו "צא מביתי או תן לי שכר חדש זה"</w:t>
      </w:r>
      <w:r>
        <w:rPr>
          <w:rFonts w:cs="Miriam"/>
          <w:szCs w:val="20"/>
          <w:rtl/>
          <w:lang w:eastAsia="en-US"/>
        </w:rPr>
        <w:t>)</w:t>
      </w:r>
      <w:r>
        <w:rPr>
          <w:rFonts w:cs="Rod"/>
          <w:rtl/>
          <w:lang w:eastAsia="en-US"/>
        </w:rPr>
        <w:t xml:space="preserve"> </w:t>
      </w:r>
      <w:r>
        <w:rPr>
          <w:rFonts w:cs="Rod" w:hint="cs"/>
          <w:rtl/>
          <w:lang w:eastAsia="en-US"/>
        </w:rPr>
        <w:t xml:space="preserve">עסקינן </w:t>
      </w:r>
      <w:r>
        <w:rPr>
          <w:rFonts w:cs="Miriam"/>
          <w:szCs w:val="20"/>
          <w:rtl/>
          <w:lang w:eastAsia="en-US"/>
        </w:rPr>
        <w:t>(</w:t>
      </w:r>
      <w:r>
        <w:rPr>
          <w:rFonts w:cs="Miriam" w:hint="cs"/>
          <w:szCs w:val="20"/>
          <w:rtl/>
          <w:lang w:eastAsia="en-US"/>
        </w:rPr>
        <w:t>וכי מספקא לן איזהו לשון נתפיס - אמרינן העמד ממון על חזקתו, ומה שדר בה כבר לא מפקינן מיניה, ודלמא לשון אחרון אית לן למיתפס; ומה שלא עבר מן החדש - או יצא או יתן לו שכרו: העמד קרקע על חזקתה: בחזקת בעליה</w:t>
      </w:r>
      <w:r>
        <w:rPr>
          <w:rFonts w:cs="Miriam"/>
          <w:szCs w:val="20"/>
          <w:rtl/>
          <w:lang w:eastAsia="en-US"/>
        </w:rPr>
        <w:t>)</w:t>
      </w:r>
      <w:r>
        <w:rPr>
          <w:rFonts w:cs="Rod" w:hint="cs"/>
          <w:rtl/>
          <w:lang w:eastAsia="en-US"/>
        </w:rPr>
        <w:t xml:space="preserve">, אבל בא בתחלת חדש - כוליה למשכיר </w:t>
      </w:r>
      <w:r>
        <w:rPr>
          <w:rFonts w:cs="Miriam"/>
          <w:szCs w:val="20"/>
          <w:rtl/>
          <w:lang w:eastAsia="en-US"/>
        </w:rPr>
        <w:t>(</w:t>
      </w:r>
      <w:r>
        <w:rPr>
          <w:rFonts w:cs="Miriam" w:hint="cs"/>
          <w:szCs w:val="20"/>
          <w:rtl/>
          <w:lang w:eastAsia="en-US"/>
        </w:rPr>
        <w:t>העמד קרקע בחזקת בעליה</w:t>
      </w:r>
      <w:r>
        <w:rPr>
          <w:rFonts w:cs="Miriam"/>
          <w:szCs w:val="20"/>
          <w:rtl/>
          <w:lang w:eastAsia="en-US"/>
        </w:rPr>
        <w:t>)</w:t>
      </w:r>
      <w:r>
        <w:rPr>
          <w:rFonts w:cs="Rod" w:hint="cs"/>
          <w:rtl/>
          <w:lang w:eastAsia="en-US"/>
        </w:rPr>
        <w:t xml:space="preserve">; בא בסוף חדש - כוליה לשוכר </w:t>
      </w:r>
      <w:r>
        <w:rPr>
          <w:rFonts w:cs="Miriam"/>
          <w:szCs w:val="20"/>
          <w:rtl/>
          <w:lang w:eastAsia="en-US"/>
        </w:rPr>
        <w:t>(</w:t>
      </w:r>
      <w:r>
        <w:rPr>
          <w:rFonts w:cs="Miriam" w:hint="cs"/>
          <w:szCs w:val="20"/>
          <w:rtl/>
          <w:lang w:eastAsia="en-US"/>
        </w:rPr>
        <w:t>העמד ממון על חזקתו</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מי אמר שמואל 'לא אמרינן תפוס לשון אחרון'? והא רב ושמואל דאמרי תרוייהו: "כור בשלשים אני מוכר לך" - יכול לחזור בו אפילו בסאה אחרונה </w:t>
      </w:r>
      <w:r>
        <w:rPr>
          <w:rFonts w:cs="Miriam"/>
          <w:szCs w:val="20"/>
          <w:rtl/>
          <w:lang w:eastAsia="en-US"/>
        </w:rPr>
        <w:t>(</w:t>
      </w:r>
      <w:r>
        <w:rPr>
          <w:rFonts w:cs="Miriam" w:hint="cs"/>
          <w:szCs w:val="20"/>
          <w:rtl/>
          <w:lang w:eastAsia="en-US"/>
        </w:rPr>
        <w:t>ואף על פי שמשך - אינה משיכה: דכוליה חד מקח הוא, ועד דמשך כוליה - לא קני מידי</w:t>
      </w:r>
      <w:r>
        <w:rPr>
          <w:rFonts w:cs="Miriam"/>
          <w:szCs w:val="20"/>
          <w:rtl/>
          <w:lang w:eastAsia="en-US"/>
        </w:rPr>
        <w:t>)</w:t>
      </w:r>
      <w:r>
        <w:rPr>
          <w:rFonts w:cs="Rod" w:hint="cs"/>
          <w:rtl/>
          <w:lang w:eastAsia="en-US"/>
        </w:rPr>
        <w:t xml:space="preserve">; "כור בשלשים, סאה בסלע אני מוכר לך" - ראשון ראשון קנה </w:t>
      </w:r>
      <w:r>
        <w:rPr>
          <w:rFonts w:cs="Miriam"/>
          <w:szCs w:val="20"/>
          <w:rtl/>
          <w:lang w:eastAsia="en-US"/>
        </w:rPr>
        <w:t>(</w:t>
      </w:r>
      <w:r>
        <w:rPr>
          <w:rFonts w:cs="Miriam" w:hint="cs"/>
          <w:szCs w:val="20"/>
          <w:rtl/>
          <w:lang w:eastAsia="en-US"/>
        </w:rPr>
        <w:t>כיון דאמר ליה "סאה בסלע" - כל סאה וסאה הוה ליה חד מקח, ומשיכת כל אחת קנאהּ</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התם טעמא מאי? - משום דתפיס? הכא נמי קא תפיס </w:t>
      </w:r>
      <w:r>
        <w:rPr>
          <w:rFonts w:cs="Miriam"/>
          <w:szCs w:val="20"/>
          <w:rtl/>
          <w:lang w:eastAsia="en-US"/>
        </w:rPr>
        <w:t>(</w:t>
      </w:r>
      <w:r>
        <w:rPr>
          <w:rFonts w:cs="Miriam" w:hint="cs"/>
          <w:szCs w:val="20"/>
          <w:rtl/>
          <w:lang w:eastAsia="en-US"/>
        </w:rPr>
        <w:t>ולעולם מספקא ליה לשמואל, הלכך: מכי תפיס - אין בנו כח להוציא מידו: העמד דבר על חזקתו</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rtl/>
          <w:lang w:eastAsia="en-US"/>
        </w:rPr>
      </w:pPr>
      <w:r>
        <w:rPr>
          <w:rFonts w:cs="Rod" w:hint="cs"/>
          <w:rtl/>
          <w:lang w:eastAsia="en-US"/>
        </w:rPr>
        <w:t xml:space="preserve">ורב נחמן אמר: קרקע בחזקת בעליה קיימת </w:t>
      </w:r>
      <w:r>
        <w:rPr>
          <w:rFonts w:cs="Miriam"/>
          <w:szCs w:val="20"/>
          <w:rtl/>
          <w:lang w:eastAsia="en-US"/>
        </w:rPr>
        <w:t>(</w:t>
      </w:r>
      <w:r>
        <w:rPr>
          <w:rFonts w:cs="Miriam" w:hint="cs"/>
          <w:szCs w:val="20"/>
          <w:rtl/>
          <w:lang w:eastAsia="en-US"/>
        </w:rPr>
        <w:t>ואפילו בא בסוף החדש - כולו למשכיר, שהספק לא עכשיו נולד אלא מתחילת החדש נולד, והעמד קרקע על חזקתו, ונמצא שדר בשל חבירו וצריך להעלות לו שכר</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מאי קא משמע לן? </w:t>
      </w:r>
    </w:p>
    <w:p w:rsidR="00D24371" w:rsidRDefault="00D24371" w:rsidP="00D24371">
      <w:pPr>
        <w:rPr>
          <w:rFonts w:cs="Rod" w:hint="cs"/>
          <w:rtl/>
          <w:lang w:eastAsia="en-US"/>
        </w:rPr>
      </w:pPr>
      <w:r>
        <w:rPr>
          <w:rFonts w:cs="Rod" w:hint="cs"/>
          <w:rtl/>
          <w:lang w:eastAsia="en-US"/>
        </w:rPr>
        <w:t>תפוס לשון אחרון.</w:t>
      </w:r>
    </w:p>
    <w:p w:rsidR="00D24371" w:rsidRDefault="00D24371" w:rsidP="00D24371">
      <w:pPr>
        <w:rPr>
          <w:rFonts w:cs="Rod" w:hint="cs"/>
          <w:rtl/>
          <w:lang w:eastAsia="en-US"/>
        </w:rPr>
      </w:pPr>
      <w:r>
        <w:rPr>
          <w:rFonts w:cs="Rod" w:hint="cs"/>
          <w:rtl/>
          <w:lang w:eastAsia="en-US"/>
        </w:rPr>
        <w:t>היינו דרב?</w:t>
      </w:r>
    </w:p>
    <w:p w:rsidR="00D24371" w:rsidRDefault="00D24371" w:rsidP="00D24371">
      <w:pPr>
        <w:rPr>
          <w:rFonts w:cs="Miriam" w:hint="cs"/>
          <w:lang w:eastAsia="en-US"/>
        </w:rPr>
      </w:pPr>
      <w:r>
        <w:rPr>
          <w:rFonts w:cs="Rod" w:hint="cs"/>
          <w:rtl/>
          <w:lang w:eastAsia="en-US"/>
        </w:rPr>
        <w:t xml:space="preserve">אף על גב דאפיך מיפך </w:t>
      </w:r>
      <w:r>
        <w:rPr>
          <w:rFonts w:cs="Miriam"/>
          <w:szCs w:val="20"/>
          <w:rtl/>
          <w:lang w:eastAsia="en-US"/>
        </w:rPr>
        <w:t>(</w:t>
      </w:r>
      <w:r>
        <w:rPr>
          <w:rFonts w:cs="Miriam" w:hint="cs"/>
          <w:szCs w:val="20"/>
          <w:rtl/>
          <w:lang w:eastAsia="en-US"/>
        </w:rPr>
        <w:t>ואמר ליה מעיקרא "דינר זהב לחדש משנים עשר זהובים לשנה" - קאמר רב נחמן 'כולו למשכיר', דטעמא לאו משום דתפוס לשון אחרון הוא, אלא ספוקי מספקא ליה, וספיקא שדי ליה אתחילת החדש, וקרקע בחזקת בעליה תעמידנו</w:t>
      </w:r>
      <w:r>
        <w:rPr>
          <w:rFonts w:cs="Miriam"/>
          <w:szCs w:val="20"/>
          <w:rtl/>
          <w:lang w:eastAsia="en-US"/>
        </w:rPr>
        <w:t>)</w:t>
      </w:r>
      <w:r>
        <w:rPr>
          <w:rFonts w:cs="Rod" w:hint="cs"/>
          <w:rtl/>
          <w:lang w:eastAsia="en-US"/>
        </w:rPr>
        <w:t>.</w:t>
      </w:r>
    </w:p>
    <w:p w:rsidR="00D24371" w:rsidRDefault="00D24371" w:rsidP="00D24371">
      <w:pPr>
        <w:rPr>
          <w:rFonts w:cs="Miriam" w:hint="cs"/>
          <w:lang w:eastAsia="en-US"/>
        </w:rPr>
      </w:pPr>
    </w:p>
    <w:p w:rsidR="00D24371" w:rsidRDefault="00D24371" w:rsidP="00D24371">
      <w:pPr>
        <w:rPr>
          <w:rFonts w:cs="Rod" w:hint="cs"/>
          <w:rtl/>
          <w:lang w:eastAsia="en-US"/>
        </w:rPr>
      </w:pPr>
      <w:r>
        <w:rPr>
          <w:rFonts w:cs="Rod" w:hint="cs"/>
          <w:rtl/>
          <w:lang w:eastAsia="en-US"/>
        </w:rPr>
        <w:t xml:space="preserve">בעו מיניה מרבי ינאי: שוכר אמר "נתתי </w:t>
      </w:r>
      <w:r>
        <w:rPr>
          <w:rFonts w:cs="Miriam"/>
          <w:szCs w:val="20"/>
          <w:rtl/>
          <w:lang w:eastAsia="en-US"/>
        </w:rPr>
        <w:t>(</w:t>
      </w:r>
      <w:r>
        <w:rPr>
          <w:rFonts w:cs="Miriam" w:hint="cs"/>
          <w:szCs w:val="20"/>
          <w:rtl/>
          <w:lang w:eastAsia="en-US"/>
        </w:rPr>
        <w:t>שכר שנה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ומשכיר אומר "לא נטלתי", על מי להביא ראיה? </w:t>
      </w:r>
    </w:p>
    <w:p w:rsidR="00D24371" w:rsidRDefault="00D24371" w:rsidP="00D24371">
      <w:pPr>
        <w:rPr>
          <w:rFonts w:cs="Miriam" w:hint="cs"/>
          <w:szCs w:val="20"/>
          <w:rtl/>
          <w:lang w:eastAsia="en-US"/>
        </w:rPr>
      </w:pPr>
      <w:r>
        <w:rPr>
          <w:rFonts w:cs="Rod" w:hint="cs"/>
          <w:rtl/>
          <w:lang w:eastAsia="en-US"/>
        </w:rPr>
        <w:t xml:space="preserve">אימת? אי בתוך זמנו </w:t>
      </w:r>
      <w:r>
        <w:rPr>
          <w:rFonts w:cs="Miriam"/>
          <w:szCs w:val="20"/>
          <w:rtl/>
          <w:lang w:eastAsia="en-US"/>
        </w:rPr>
        <w:t>(</w:t>
      </w:r>
      <w:r>
        <w:rPr>
          <w:rFonts w:cs="Miriam" w:hint="cs"/>
          <w:szCs w:val="20"/>
          <w:rtl/>
          <w:lang w:eastAsia="en-US"/>
        </w:rPr>
        <w:t>שכירות אינה משתלמת אלא לבסוף, והוא ביום אחרון של שנה</w:t>
      </w:r>
      <w:r>
        <w:rPr>
          <w:rFonts w:cs="Miriam"/>
          <w:szCs w:val="20"/>
          <w:rtl/>
          <w:lang w:eastAsia="en-US"/>
        </w:rPr>
        <w:t>)</w:t>
      </w:r>
      <w:r>
        <w:rPr>
          <w:rFonts w:cs="Rod"/>
          <w:rtl/>
          <w:lang w:eastAsia="en-US"/>
        </w:rPr>
        <w:t xml:space="preserve"> –</w:t>
      </w:r>
      <w:r>
        <w:rPr>
          <w:rFonts w:cs="Rod" w:hint="cs"/>
          <w:rtl/>
          <w:lang w:eastAsia="en-US"/>
        </w:rPr>
        <w:t xml:space="preserve"> תנינא, אי לאחר זמנו תנינא, דתנן </w:t>
      </w:r>
      <w:r>
        <w:rPr>
          <w:rFonts w:cs="Miriam" w:hint="cs"/>
          <w:szCs w:val="16"/>
          <w:rtl/>
          <w:lang w:eastAsia="en-US"/>
        </w:rPr>
        <w:t>(ובבכורות [פ"ח מ"ז]</w:t>
      </w:r>
      <w:r>
        <w:rPr>
          <w:rFonts w:cs="Miriam" w:hint="cs"/>
          <w:szCs w:val="20"/>
          <w:rtl/>
          <w:lang w:eastAsia="en-US"/>
        </w:rPr>
        <w:t xml:space="preserve"> תני לה גבי בכור, דכתיב ביה </w:t>
      </w:r>
      <w:r>
        <w:rPr>
          <w:rFonts w:cs="Miriam" w:hint="cs"/>
          <w:szCs w:val="16"/>
          <w:rtl/>
          <w:lang w:eastAsia="en-US"/>
        </w:rPr>
        <w:t>(במדבר יח</w:t>
      </w:r>
      <w:r>
        <w:rPr>
          <w:rFonts w:cs="Miriam"/>
          <w:szCs w:val="16"/>
          <w:rtl/>
          <w:lang w:eastAsia="en-US"/>
        </w:rPr>
        <w:t>,</w:t>
      </w:r>
      <w:r>
        <w:rPr>
          <w:rFonts w:cs="Miriam" w:hint="cs"/>
          <w:szCs w:val="16"/>
          <w:rtl/>
          <w:lang w:eastAsia="en-US"/>
        </w:rPr>
        <w:t>טז)</w:t>
      </w:r>
      <w:r>
        <w:rPr>
          <w:rFonts w:cs="Miriam" w:hint="cs"/>
          <w:szCs w:val="20"/>
          <w:rtl/>
          <w:lang w:eastAsia="en-US"/>
        </w:rPr>
        <w:t xml:space="preserve"> '</w:t>
      </w:r>
      <w:r>
        <w:rPr>
          <w:rFonts w:cs="Narkisim" w:hint="cs"/>
          <w:szCs w:val="20"/>
          <w:rtl/>
          <w:lang w:eastAsia="en-US"/>
        </w:rPr>
        <w:t>מבן חדש תפדה</w:t>
      </w:r>
      <w:r>
        <w:rPr>
          <w:rFonts w:cs="Miriam" w:hint="cs"/>
          <w:szCs w:val="20"/>
          <w:rtl/>
          <w:lang w:eastAsia="en-US"/>
        </w:rPr>
        <w:t>'; הלכך מסתמא בתוך שלשים יום לא פדאו אביו: 'הלואי שיפרע אדם חובו בזמנו'; וחייב הבן לפדות עצמו)</w:t>
      </w:r>
      <w:r>
        <w:rPr>
          <w:rFonts w:cs="Rod" w:hint="cs"/>
          <w:rtl/>
          <w:lang w:eastAsia="en-US"/>
        </w:rPr>
        <w:t xml:space="preserve">: מת האב בתוך שלשים יום - בחזקת שלא נפדה עד שיביא ראיה שנפדה; לאחר שלשים יום - בחזקת שנפדה </w:t>
      </w:r>
      <w:r>
        <w:rPr>
          <w:rFonts w:cs="Miriam"/>
          <w:szCs w:val="20"/>
          <w:rtl/>
          <w:lang w:eastAsia="en-US"/>
        </w:rPr>
        <w:t>(</w:t>
      </w:r>
      <w:r>
        <w:rPr>
          <w:rFonts w:cs="Miriam" w:hint="cs"/>
          <w:szCs w:val="20"/>
          <w:rtl/>
          <w:lang w:eastAsia="en-US"/>
        </w:rPr>
        <w:t>סתמיה פדוי דפדאו האב בזמנו</w:t>
      </w:r>
      <w:r>
        <w:rPr>
          <w:rFonts w:cs="Miriam"/>
          <w:szCs w:val="20"/>
          <w:rtl/>
          <w:lang w:eastAsia="en-US"/>
        </w:rPr>
        <w:t>)</w:t>
      </w:r>
      <w:r>
        <w:rPr>
          <w:rFonts w:cs="Rod"/>
          <w:rtl/>
          <w:lang w:eastAsia="en-US"/>
        </w:rPr>
        <w:t xml:space="preserve"> </w:t>
      </w:r>
      <w:r>
        <w:rPr>
          <w:rFonts w:cs="Rod" w:hint="cs"/>
          <w:rtl/>
          <w:lang w:eastAsia="en-US"/>
        </w:rPr>
        <w:t xml:space="preserve">עד שיאמרו לו </w:t>
      </w:r>
      <w:r>
        <w:rPr>
          <w:rFonts w:cs="Miriam"/>
          <w:szCs w:val="20"/>
          <w:rtl/>
          <w:lang w:eastAsia="en-US"/>
        </w:rPr>
        <w:t>(</w:t>
      </w:r>
      <w:r>
        <w:rPr>
          <w:rFonts w:cs="Miriam" w:hint="cs"/>
          <w:szCs w:val="20"/>
          <w:rtl/>
          <w:lang w:eastAsia="en-US"/>
        </w:rPr>
        <w:t>השכינים</w:t>
      </w:r>
      <w:r>
        <w:rPr>
          <w:rFonts w:cs="Miriam"/>
          <w:szCs w:val="20"/>
          <w:rtl/>
          <w:lang w:eastAsia="en-US"/>
        </w:rPr>
        <w:t>)</w:t>
      </w:r>
      <w:r>
        <w:rPr>
          <w:rFonts w:cs="Rod"/>
          <w:rtl/>
          <w:lang w:eastAsia="en-US"/>
        </w:rPr>
        <w:t xml:space="preserve"> </w:t>
      </w:r>
      <w:r>
        <w:rPr>
          <w:rFonts w:cs="Rod" w:hint="cs"/>
          <w:rtl/>
          <w:lang w:eastAsia="en-US"/>
        </w:rPr>
        <w:t xml:space="preserve">שלא נפדה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כגון</w:t>
      </w:r>
      <w:r>
        <w:rPr>
          <w:rFonts w:cs="Courier New" w:hint="cs"/>
          <w:szCs w:val="16"/>
          <w:rtl/>
          <w:lang w:eastAsia="en-US"/>
        </w:rPr>
        <w:t>]</w:t>
      </w:r>
      <w:r>
        <w:rPr>
          <w:rFonts w:cs="Miriam" w:hint="cs"/>
          <w:szCs w:val="20"/>
          <w:rtl/>
          <w:lang w:eastAsia="en-US"/>
        </w:rPr>
        <w:t xml:space="preserve"> "ידוע לנו שלא פדאך אביך: שהוא צוה בשעת מותו".</w:t>
      </w:r>
    </w:p>
    <w:p w:rsidR="00D24371" w:rsidRDefault="00D24371" w:rsidP="00D24371">
      <w:pPr>
        <w:rPr>
          <w:rFonts w:cs="Rod" w:hint="cs"/>
          <w:rtl/>
          <w:lang w:eastAsia="en-US"/>
        </w:rPr>
      </w:pPr>
      <w:r>
        <w:rPr>
          <w:rFonts w:cs="Miriam" w:hint="cs"/>
          <w:szCs w:val="20"/>
          <w:rtl/>
          <w:lang w:eastAsia="en-US"/>
        </w:rPr>
        <w:t>וגבי כהן לא שייך למיתני לשון "יביא ראיה", דכהן לאו בעל דינו הוא, דאי בעי אמר ליה "לדידך לא יהיבנא אלא לכהן אחר"; ולהכי תני 'עד שיאמרו לו' ו'משיאמרו לו': המצוה מוטלת עליו שיפדה הוא עצמו</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rtl/>
          <w:lang w:eastAsia="en-US"/>
        </w:rPr>
      </w:pPr>
      <w:r>
        <w:rPr>
          <w:rFonts w:cs="Rod" w:hint="cs"/>
          <w:rtl/>
          <w:lang w:eastAsia="en-US"/>
        </w:rPr>
        <w:t xml:space="preserve">לא, צריכא </w:t>
      </w:r>
      <w:r>
        <w:rPr>
          <w:rFonts w:cs="Miriam"/>
          <w:szCs w:val="20"/>
          <w:rtl/>
          <w:lang w:eastAsia="en-US"/>
        </w:rPr>
        <w:t>(</w:t>
      </w:r>
      <w:r>
        <w:rPr>
          <w:rFonts w:cs="Miriam" w:hint="cs"/>
          <w:szCs w:val="20"/>
          <w:rtl/>
          <w:lang w:eastAsia="en-US"/>
        </w:rPr>
        <w:t>שתבעו לדין</w:t>
      </w:r>
      <w:r>
        <w:rPr>
          <w:rFonts w:cs="Miriam"/>
          <w:szCs w:val="20"/>
          <w:rtl/>
          <w:lang w:eastAsia="en-US"/>
        </w:rPr>
        <w:t>)</w:t>
      </w:r>
      <w:r>
        <w:rPr>
          <w:rFonts w:cs="Rod"/>
          <w:rtl/>
          <w:lang w:eastAsia="en-US"/>
        </w:rPr>
        <w:t xml:space="preserve"> </w:t>
      </w:r>
      <w:r>
        <w:rPr>
          <w:rFonts w:cs="Rod" w:hint="cs"/>
          <w:rtl/>
          <w:lang w:eastAsia="en-US"/>
        </w:rPr>
        <w:t xml:space="preserve">ביומא דמשלם זמניה </w:t>
      </w:r>
      <w:r>
        <w:rPr>
          <w:rFonts w:cs="Miriam"/>
          <w:szCs w:val="20"/>
          <w:rtl/>
          <w:lang w:eastAsia="en-US"/>
        </w:rPr>
        <w:t>(</w:t>
      </w:r>
      <w:r>
        <w:rPr>
          <w:rFonts w:cs="Miriam" w:hint="cs"/>
          <w:szCs w:val="20"/>
          <w:rtl/>
          <w:lang w:eastAsia="en-US"/>
        </w:rPr>
        <w:t>והוא אומר לו "נתתיו בבקר"</w:t>
      </w:r>
      <w:r>
        <w:rPr>
          <w:rFonts w:cs="Miriam"/>
          <w:szCs w:val="20"/>
          <w:rtl/>
          <w:lang w:eastAsia="en-US"/>
        </w:rPr>
        <w:t>)</w:t>
      </w:r>
      <w:r>
        <w:rPr>
          <w:rFonts w:cs="Rod" w:hint="cs"/>
          <w:rtl/>
          <w:lang w:eastAsia="en-US"/>
        </w:rPr>
        <w:t>: מי עביד איניש דפרע ביומא דמשלם זמניה או לא?</w:t>
      </w:r>
    </w:p>
    <w:p w:rsidR="00D24371" w:rsidRDefault="00D24371" w:rsidP="00D24371">
      <w:pPr>
        <w:rPr>
          <w:rFonts w:cs="Miriam" w:hint="cs"/>
          <w:lang w:eastAsia="en-US"/>
        </w:rPr>
      </w:pPr>
      <w:r>
        <w:rPr>
          <w:rFonts w:cs="Rod" w:hint="cs"/>
          <w:rtl/>
          <w:lang w:eastAsia="en-US"/>
        </w:rPr>
        <w:t xml:space="preserve">אמר להו רבי יוחנן </w:t>
      </w:r>
      <w:r>
        <w:rPr>
          <w:rFonts w:cs="Courier New" w:hint="cs"/>
          <w:szCs w:val="20"/>
          <w:rtl/>
          <w:lang w:eastAsia="en-US"/>
        </w:rPr>
        <w:t>[</w:t>
      </w:r>
      <w:r>
        <w:rPr>
          <w:rFonts w:ascii="Courier New" w:hAnsi="Courier New" w:cs="Courier New" w:hint="cs"/>
          <w:sz w:val="16"/>
          <w:szCs w:val="20"/>
          <w:rtl/>
          <w:lang w:eastAsia="en-US"/>
        </w:rPr>
        <w:t>יש גורסים 'רבי ינאי', שממנו שאלו את השאלה</w:t>
      </w:r>
      <w:r>
        <w:rPr>
          <w:rFonts w:cs="Courier New" w:hint="cs"/>
          <w:szCs w:val="20"/>
          <w:rtl/>
          <w:lang w:eastAsia="en-US"/>
        </w:rPr>
        <w:t>]</w:t>
      </w:r>
      <w:r>
        <w:rPr>
          <w:rFonts w:cs="Rod" w:hint="cs"/>
          <w:rtl/>
          <w:lang w:eastAsia="en-US"/>
        </w:rPr>
        <w:t>: תניתוה:</w:t>
      </w:r>
    </w:p>
    <w:p w:rsidR="00D24371" w:rsidRDefault="00D24371" w:rsidP="00D24371">
      <w:pPr>
        <w:rPr>
          <w:rFonts w:cs="Rod" w:hint="cs"/>
          <w:lang w:eastAsia="en-US"/>
        </w:rPr>
      </w:pPr>
    </w:p>
    <w:p w:rsidR="00D24371" w:rsidRDefault="00D24371" w:rsidP="00D24371">
      <w:pPr>
        <w:rPr>
          <w:rFonts w:cs="Rod" w:hint="cs"/>
          <w:rtl/>
          <w:lang w:eastAsia="en-US"/>
        </w:rPr>
      </w:pPr>
      <w:r>
        <w:rPr>
          <w:rFonts w:cs="Rod"/>
          <w:rtl/>
          <w:lang w:eastAsia="en-US"/>
        </w:rPr>
        <w:t>(</w:t>
      </w:r>
      <w:r>
        <w:rPr>
          <w:rFonts w:cs="Rod" w:hint="cs"/>
          <w:rtl/>
          <w:lang w:eastAsia="en-US"/>
        </w:rPr>
        <w:t>בבא מציעא קג,א</w:t>
      </w:r>
      <w:r>
        <w:rPr>
          <w:rFonts w:cs="Rod"/>
          <w:rtl/>
          <w:lang w:eastAsia="en-US"/>
        </w:rPr>
        <w:t>)</w:t>
      </w:r>
      <w:r>
        <w:rPr>
          <w:rFonts w:cs="Rod" w:hint="cs"/>
          <w:rtl/>
          <w:lang w:eastAsia="en-US"/>
        </w:rPr>
        <w:tab/>
      </w:r>
    </w:p>
    <w:p w:rsidR="00D24371" w:rsidRDefault="00D24371" w:rsidP="00D24371">
      <w:pPr>
        <w:rPr>
          <w:rFonts w:cs="Rod" w:hint="cs"/>
          <w:rtl/>
          <w:lang w:eastAsia="en-US"/>
        </w:rPr>
      </w:pPr>
      <w:r>
        <w:rPr>
          <w:rFonts w:cs="Rod" w:hint="cs"/>
          <w:rtl/>
          <w:lang w:eastAsia="en-US"/>
        </w:rPr>
        <w:t>'</w:t>
      </w:r>
      <w:r>
        <w:rPr>
          <w:rFonts w:cs="Rod" w:hint="cs"/>
          <w:i/>
          <w:iCs/>
          <w:rtl/>
          <w:lang w:eastAsia="en-US"/>
        </w:rPr>
        <w:t xml:space="preserve">שכיר בזמנו </w:t>
      </w:r>
      <w:r>
        <w:rPr>
          <w:rFonts w:cs="Miriam"/>
          <w:szCs w:val="20"/>
          <w:rtl/>
          <w:lang w:eastAsia="en-US"/>
        </w:rPr>
        <w:t>(</w:t>
      </w:r>
      <w:r>
        <w:rPr>
          <w:rFonts w:cs="Miriam" w:hint="cs"/>
          <w:szCs w:val="20"/>
          <w:rtl/>
          <w:lang w:eastAsia="en-US"/>
        </w:rPr>
        <w:t xml:space="preserve">אם ביום שיצא ממלאכתו תבעו </w:t>
      </w:r>
      <w:r>
        <w:rPr>
          <w:rFonts w:cs="Courier New" w:hint="cs"/>
          <w:szCs w:val="16"/>
          <w:rtl/>
          <w:lang w:eastAsia="en-US"/>
        </w:rPr>
        <w:t>[</w:t>
      </w:r>
      <w:r>
        <w:rPr>
          <w:rFonts w:ascii="Courier New" w:hAnsi="Courier New" w:cs="Courier New" w:hint="cs"/>
          <w:sz w:val="18"/>
          <w:szCs w:val="16"/>
          <w:rtl/>
          <w:lang w:eastAsia="en-US"/>
        </w:rPr>
        <w:t>את בעל הבית לשלם לו שכרו</w:t>
      </w:r>
      <w:r>
        <w:rPr>
          <w:rFonts w:cs="Courier New" w:hint="cs"/>
          <w:szCs w:val="16"/>
          <w:rtl/>
          <w:lang w:eastAsia="en-US"/>
        </w:rPr>
        <w:t>]</w:t>
      </w:r>
      <w:r>
        <w:rPr>
          <w:rFonts w:cs="Miriam"/>
          <w:szCs w:val="20"/>
          <w:rtl/>
          <w:lang w:eastAsia="en-US"/>
        </w:rPr>
        <w:t>)</w:t>
      </w:r>
      <w:r>
        <w:rPr>
          <w:rFonts w:cs="Rod"/>
          <w:i/>
          <w:iCs/>
          <w:rtl/>
          <w:lang w:eastAsia="en-US"/>
        </w:rPr>
        <w:t xml:space="preserve"> </w:t>
      </w:r>
      <w:r>
        <w:rPr>
          <w:rFonts w:cs="Rod" w:hint="cs"/>
          <w:i/>
          <w:iCs/>
          <w:rtl/>
          <w:lang w:eastAsia="en-US"/>
        </w:rPr>
        <w:t xml:space="preserve">נשבע </w:t>
      </w:r>
      <w:r>
        <w:rPr>
          <w:rFonts w:cs="Miriam"/>
          <w:szCs w:val="20"/>
          <w:rtl/>
          <w:lang w:eastAsia="en-US"/>
        </w:rPr>
        <w:t>(</w:t>
      </w:r>
      <w:r>
        <w:rPr>
          <w:rFonts w:cs="Miriam" w:hint="cs"/>
          <w:szCs w:val="20"/>
          <w:rtl/>
          <w:lang w:eastAsia="en-US"/>
        </w:rPr>
        <w:t>שלא קיבל</w:t>
      </w:r>
      <w:r>
        <w:rPr>
          <w:rFonts w:cs="Miriam"/>
          <w:szCs w:val="20"/>
          <w:rtl/>
          <w:lang w:eastAsia="en-US"/>
        </w:rPr>
        <w:t>)</w:t>
      </w:r>
      <w:r>
        <w:rPr>
          <w:rFonts w:cs="Rod"/>
          <w:i/>
          <w:iCs/>
          <w:rtl/>
          <w:lang w:eastAsia="en-US"/>
        </w:rPr>
        <w:t xml:space="preserve"> </w:t>
      </w:r>
      <w:r>
        <w:rPr>
          <w:rFonts w:cs="Rod" w:hint="cs"/>
          <w:i/>
          <w:iCs/>
          <w:rtl/>
          <w:lang w:eastAsia="en-US"/>
        </w:rPr>
        <w:t>ונוטל</w:t>
      </w:r>
      <w:r>
        <w:rPr>
          <w:rFonts w:cs="Rod" w:hint="cs"/>
          <w:rtl/>
          <w:lang w:eastAsia="en-US"/>
        </w:rPr>
        <w:t xml:space="preserve">' </w:t>
      </w:r>
      <w:r>
        <w:rPr>
          <w:rFonts w:cs="Miriam"/>
          <w:szCs w:val="20"/>
          <w:rtl/>
          <w:lang w:eastAsia="en-US"/>
        </w:rPr>
        <w:t>(</w:t>
      </w:r>
      <w:r>
        <w:rPr>
          <w:rFonts w:cs="Miriam" w:hint="cs"/>
          <w:szCs w:val="20"/>
          <w:rtl/>
          <w:lang w:eastAsia="en-US"/>
        </w:rPr>
        <w:t xml:space="preserve">שזה אחד מן הנשבעים ונוטלין האמורים במסכת שבועות </w:t>
      </w:r>
      <w:r>
        <w:rPr>
          <w:rFonts w:cs="Miriam" w:hint="cs"/>
          <w:szCs w:val="16"/>
          <w:rtl/>
          <w:lang w:eastAsia="en-US"/>
        </w:rPr>
        <w:t>(דף מד,ב)</w:t>
      </w:r>
      <w:r>
        <w:rPr>
          <w:rFonts w:cs="Miriam" w:hint="cs"/>
          <w:szCs w:val="20"/>
          <w:rtl/>
          <w:lang w:eastAsia="en-US"/>
        </w:rPr>
        <w:t xml:space="preserve"> שתקנו לו חכמים, דשקלוה לשבועה מבעל הבית ושדיוה אשכיר, משום דבעל הבית טרוד בפועליו, וכסבור שנתן לזה כשנתן לחבירו</w:t>
      </w:r>
      <w:r>
        <w:rPr>
          <w:rFonts w:cs="Miriam"/>
          <w:szCs w:val="20"/>
          <w:rtl/>
          <w:lang w:eastAsia="en-US"/>
        </w:rPr>
        <w:t>)</w:t>
      </w:r>
      <w:r>
        <w:rPr>
          <w:rFonts w:cs="Rod" w:hint="cs"/>
          <w:rtl/>
          <w:lang w:eastAsia="en-US"/>
        </w:rPr>
        <w:t xml:space="preserve">: שכיר - הוא דרמו רבנן שבועה עליה, משום דבעל הבית טרוד בפועליו, אבל הכא - שוכר מהימן בשבועה </w:t>
      </w:r>
      <w:r>
        <w:rPr>
          <w:rFonts w:cs="Miriam"/>
          <w:szCs w:val="20"/>
          <w:rtl/>
          <w:lang w:eastAsia="en-US"/>
        </w:rPr>
        <w:t>(</w:t>
      </w:r>
      <w:r>
        <w:rPr>
          <w:rFonts w:cs="Miriam" w:hint="cs"/>
          <w:szCs w:val="20"/>
          <w:rtl/>
          <w:lang w:eastAsia="en-US"/>
        </w:rPr>
        <w:t>אבל בעלמא אפילו ביום זמנו - נאמן לומר "פרעתיך כבר", ובשבועת היסת שהטילו חכמים על מי שאינו מודה במקצת</w:t>
      </w:r>
      <w:r>
        <w:rPr>
          <w:rFonts w:cs="Miriam"/>
          <w:szCs w:val="20"/>
          <w:rtl/>
          <w:lang w:eastAsia="en-US"/>
        </w:rPr>
        <w:t>)</w:t>
      </w:r>
      <w:r>
        <w:rPr>
          <w:rFonts w:cs="Rod" w:hint="cs"/>
          <w:rtl/>
          <w:lang w:eastAsia="en-US"/>
        </w:rPr>
        <w:t>.</w:t>
      </w:r>
    </w:p>
    <w:p w:rsidR="00D24371" w:rsidRDefault="00D24371" w:rsidP="00D24371">
      <w:pPr>
        <w:rPr>
          <w:rFonts w:cs="Miriam" w:hint="cs"/>
          <w:lang w:eastAsia="en-US"/>
        </w:rPr>
      </w:pPr>
    </w:p>
    <w:p w:rsidR="00D24371" w:rsidRDefault="00D24371" w:rsidP="00D24371">
      <w:pPr>
        <w:rPr>
          <w:rFonts w:cs="Rod" w:hint="cs"/>
          <w:rtl/>
          <w:lang w:eastAsia="en-US"/>
        </w:rPr>
      </w:pPr>
      <w:r>
        <w:rPr>
          <w:rFonts w:cs="Rod" w:hint="cs"/>
          <w:rtl/>
          <w:lang w:eastAsia="en-US"/>
        </w:rPr>
        <w:t xml:space="preserve">אמר רבא אמר רב נחמן: האי מאן דאוגר ליה ביתא לחבריה לעשר שנין, וכתב ליה </w:t>
      </w:r>
      <w:r>
        <w:rPr>
          <w:rFonts w:cs="Miriam"/>
          <w:szCs w:val="20"/>
          <w:rtl/>
          <w:lang w:eastAsia="en-US"/>
        </w:rPr>
        <w:t>(</w:t>
      </w:r>
      <w:r>
        <w:rPr>
          <w:rFonts w:cs="Miriam" w:hint="cs"/>
          <w:szCs w:val="20"/>
          <w:rtl/>
          <w:lang w:eastAsia="en-US"/>
        </w:rPr>
        <w:t>משכיר לשוכר</w:t>
      </w:r>
      <w:r>
        <w:rPr>
          <w:rFonts w:cs="Miriam"/>
          <w:szCs w:val="20"/>
          <w:rtl/>
          <w:lang w:eastAsia="en-US"/>
        </w:rPr>
        <w:t>)</w:t>
      </w:r>
      <w:r>
        <w:rPr>
          <w:rFonts w:cs="Rod"/>
          <w:rtl/>
          <w:lang w:eastAsia="en-US"/>
        </w:rPr>
        <w:t xml:space="preserve"> </w:t>
      </w:r>
      <w:r>
        <w:rPr>
          <w:rFonts w:cs="Rod" w:hint="cs"/>
          <w:rtl/>
          <w:lang w:eastAsia="en-US"/>
        </w:rPr>
        <w:t xml:space="preserve">שטרא </w:t>
      </w:r>
      <w:r>
        <w:rPr>
          <w:rFonts w:cs="Miriam"/>
          <w:szCs w:val="20"/>
          <w:rtl/>
          <w:lang w:eastAsia="en-US"/>
        </w:rPr>
        <w:t>(</w:t>
      </w:r>
      <w:r>
        <w:rPr>
          <w:rFonts w:cs="Miriam" w:hint="cs"/>
          <w:szCs w:val="20"/>
          <w:rtl/>
          <w:lang w:eastAsia="en-US"/>
        </w:rPr>
        <w:t>שהשכירה לו לעשר שנים, ולא נכתב בשטר זמן, ולאחר זמן בא לפני בית דין</w:t>
      </w:r>
      <w:r>
        <w:rPr>
          <w:rFonts w:cs="Miriam"/>
          <w:szCs w:val="20"/>
          <w:rtl/>
          <w:lang w:eastAsia="en-US"/>
        </w:rPr>
        <w:t>)</w:t>
      </w:r>
      <w:r>
        <w:rPr>
          <w:rFonts w:cs="Rod" w:hint="cs"/>
          <w:rtl/>
          <w:lang w:eastAsia="en-US"/>
        </w:rPr>
        <w:t xml:space="preserve">, ואמר ליה: "נקיטת </w:t>
      </w:r>
      <w:r>
        <w:rPr>
          <w:rFonts w:cs="Miriam"/>
          <w:szCs w:val="20"/>
          <w:rtl/>
          <w:lang w:eastAsia="en-US"/>
        </w:rPr>
        <w:t>(</w:t>
      </w:r>
      <w:r>
        <w:rPr>
          <w:rFonts w:cs="Miriam" w:hint="cs"/>
          <w:szCs w:val="20"/>
          <w:rtl/>
          <w:lang w:eastAsia="en-US"/>
        </w:rPr>
        <w:t>"כבר דרת בה</w:t>
      </w:r>
      <w:r>
        <w:rPr>
          <w:rFonts w:cs="Miriam"/>
          <w:szCs w:val="20"/>
          <w:rtl/>
          <w:lang w:eastAsia="en-US"/>
        </w:rPr>
        <w:t>)</w:t>
      </w:r>
      <w:r>
        <w:rPr>
          <w:rFonts w:cs="Rod"/>
          <w:rtl/>
          <w:lang w:eastAsia="en-US"/>
        </w:rPr>
        <w:t xml:space="preserve"> </w:t>
      </w:r>
      <w:r>
        <w:rPr>
          <w:rFonts w:cs="Rod" w:hint="cs"/>
          <w:rtl/>
          <w:lang w:eastAsia="en-US"/>
        </w:rPr>
        <w:t xml:space="preserve">חמש שנין" </w:t>
      </w:r>
      <w:r>
        <w:rPr>
          <w:rFonts w:cs="Miriam"/>
          <w:szCs w:val="20"/>
          <w:rtl/>
          <w:lang w:eastAsia="en-US"/>
        </w:rPr>
        <w:t>(</w:t>
      </w:r>
      <w:r>
        <w:rPr>
          <w:rFonts w:cs="Miriam" w:hint="cs"/>
          <w:szCs w:val="20"/>
          <w:rtl/>
          <w:lang w:eastAsia="en-US"/>
        </w:rPr>
        <w:t>וזה אמר "לא דרתי אלא שלש"</w:t>
      </w:r>
      <w:r>
        <w:rPr>
          <w:rFonts w:cs="Miriam"/>
          <w:szCs w:val="20"/>
          <w:rtl/>
          <w:lang w:eastAsia="en-US"/>
        </w:rPr>
        <w:t>)</w:t>
      </w:r>
      <w:r>
        <w:rPr>
          <w:rFonts w:cs="Rod"/>
          <w:rtl/>
          <w:lang w:eastAsia="en-US"/>
        </w:rPr>
        <w:t xml:space="preserve"> –</w:t>
      </w:r>
      <w:r>
        <w:rPr>
          <w:rFonts w:cs="Rod" w:hint="cs"/>
          <w:rtl/>
          <w:lang w:eastAsia="en-US"/>
        </w:rPr>
        <w:t xml:space="preserve"> מהימן </w:t>
      </w:r>
      <w:r>
        <w:rPr>
          <w:rFonts w:cs="Miriam"/>
          <w:szCs w:val="20"/>
          <w:rtl/>
          <w:lang w:eastAsia="en-US"/>
        </w:rPr>
        <w:t>(</w:t>
      </w:r>
      <w:r>
        <w:rPr>
          <w:rFonts w:cs="Miriam" w:hint="cs"/>
          <w:szCs w:val="20"/>
          <w:rtl/>
          <w:lang w:eastAsia="en-US"/>
        </w:rPr>
        <w:t>בעל הבית; דקרקע בחזקת בעליה עומדת על כל דבר ספק הבא לפנינו</w:t>
      </w:r>
      <w:r>
        <w:rPr>
          <w:rFonts w:cs="Miriam"/>
          <w:szCs w:val="20"/>
          <w:rtl/>
          <w:lang w:eastAsia="en-US"/>
        </w:rPr>
        <w:t>)</w:t>
      </w:r>
      <w:r>
        <w:rPr>
          <w:rFonts w:cs="Rod" w:hint="cs"/>
          <w:rtl/>
          <w:lang w:eastAsia="en-US"/>
        </w:rPr>
        <w:t xml:space="preserve">. </w:t>
      </w:r>
    </w:p>
    <w:p w:rsidR="00D24371" w:rsidRDefault="00D24371" w:rsidP="00D24371">
      <w:pPr>
        <w:rPr>
          <w:rFonts w:cs="Rod"/>
          <w:rtl/>
          <w:lang w:eastAsia="en-US"/>
        </w:rPr>
      </w:pPr>
      <w:r>
        <w:rPr>
          <w:rFonts w:cs="Rod" w:hint="eastAsia"/>
          <w:rtl/>
          <w:lang w:eastAsia="en-US"/>
        </w:rPr>
        <w:t>אמר</w:t>
      </w:r>
      <w:r>
        <w:rPr>
          <w:rFonts w:cs="Rod"/>
          <w:rtl/>
          <w:lang w:eastAsia="en-US"/>
        </w:rPr>
        <w:t xml:space="preserve"> ליה רב אחא מדפתי לרבינא: אלא מעתה</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היות והשיקול הוא בגלל חזקה (חזקת הקרקע), ולא בגלל בשטר</w:t>
      </w:r>
      <w:r>
        <w:rPr>
          <w:rFonts w:cs="Courier New" w:hint="cs"/>
          <w:szCs w:val="20"/>
          <w:rtl/>
          <w:lang w:eastAsia="en-US"/>
        </w:rPr>
        <w:t>]</w:t>
      </w:r>
      <w:r>
        <w:rPr>
          <w:rFonts w:cs="Rod" w:hint="cs"/>
          <w:rtl/>
          <w:lang w:eastAsia="en-US"/>
        </w:rPr>
        <w:t>,</w:t>
      </w:r>
      <w:r>
        <w:rPr>
          <w:rFonts w:cs="Rod"/>
          <w:rtl/>
          <w:lang w:eastAsia="en-US"/>
        </w:rPr>
        <w:t xml:space="preserve"> אוזפיה מאה זוזי בשטרא</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כאשר אין חזקה</w:t>
      </w:r>
      <w:r>
        <w:rPr>
          <w:rFonts w:cs="Courier New" w:hint="cs"/>
          <w:szCs w:val="20"/>
          <w:rtl/>
          <w:lang w:eastAsia="en-US"/>
        </w:rPr>
        <w:t>]</w:t>
      </w:r>
      <w:r>
        <w:rPr>
          <w:rFonts w:cs="Rod"/>
          <w:rtl/>
          <w:lang w:eastAsia="en-US"/>
        </w:rPr>
        <w:t>, ואמר ליה: "</w:t>
      </w:r>
      <w:r>
        <w:rPr>
          <w:rFonts w:cs="Rod" w:hint="eastAsia"/>
          <w:rtl/>
          <w:lang w:eastAsia="en-US"/>
        </w:rPr>
        <w:t>פרעתיך</w:t>
      </w:r>
      <w:r>
        <w:rPr>
          <w:rFonts w:cs="Rod"/>
          <w:rtl/>
          <w:lang w:eastAsia="en-US"/>
        </w:rPr>
        <w:t xml:space="preserve"> פלגא" - הכי נמי דמהימן!</w:t>
      </w:r>
    </w:p>
    <w:p w:rsidR="00D24371" w:rsidRDefault="00D24371" w:rsidP="00D24371">
      <w:pPr>
        <w:rPr>
          <w:rFonts w:cs="Miriam" w:hint="cs"/>
          <w:lang w:eastAsia="en-US"/>
        </w:rPr>
      </w:pPr>
      <w:r>
        <w:rPr>
          <w:rFonts w:cs="Rod" w:hint="cs"/>
          <w:rtl/>
          <w:lang w:eastAsia="en-US"/>
        </w:rPr>
        <w:t xml:space="preserve">אמר ליה: הכי? השתא: התם - שטר לגוביינא קאי: אם איתא דפרעיה - איבעי ליה למכתבא אגביה, אי נמי מיכתב עליה תברא </w:t>
      </w:r>
      <w:r>
        <w:rPr>
          <w:rFonts w:cs="Miriam"/>
          <w:szCs w:val="20"/>
          <w:rtl/>
          <w:lang w:eastAsia="en-US"/>
        </w:rPr>
        <w:t>(</w:t>
      </w:r>
      <w:r>
        <w:rPr>
          <w:rFonts w:cs="Miriam" w:hint="cs"/>
          <w:szCs w:val="20"/>
          <w:rtl/>
          <w:lang w:eastAsia="en-US"/>
        </w:rPr>
        <w:t>שובר</w:t>
      </w:r>
      <w:r>
        <w:rPr>
          <w:rFonts w:cs="Miriam"/>
          <w:szCs w:val="20"/>
          <w:rtl/>
          <w:lang w:eastAsia="en-US"/>
        </w:rPr>
        <w:t>)</w:t>
      </w:r>
      <w:r>
        <w:rPr>
          <w:rFonts w:cs="Rod" w:hint="cs"/>
          <w:rtl/>
          <w:lang w:eastAsia="en-US"/>
        </w:rPr>
        <w:t xml:space="preserve">, אבל הכא אמר ליה: "האי דכתיבי לך שטרא - כי היכי דלא תחזק עליה </w:t>
      </w:r>
      <w:r>
        <w:rPr>
          <w:rFonts w:cs="Miriam"/>
          <w:szCs w:val="20"/>
          <w:rtl/>
          <w:lang w:eastAsia="en-US"/>
        </w:rPr>
        <w:t>(</w:t>
      </w:r>
      <w:r>
        <w:rPr>
          <w:rFonts w:cs="Miriam" w:hint="cs"/>
          <w:szCs w:val="20"/>
          <w:rtl/>
          <w:lang w:eastAsia="en-US"/>
        </w:rPr>
        <w:t>דלא תימא "לקוחה היא בידי", ולא שתוכל לתבוע עשר שנים לעולם</w:t>
      </w:r>
      <w:r>
        <w:rPr>
          <w:rFonts w:cs="Miriam"/>
          <w:szCs w:val="20"/>
          <w:rtl/>
          <w:lang w:eastAsia="en-US"/>
        </w:rPr>
        <w:t>)</w:t>
      </w:r>
      <w:r>
        <w:rPr>
          <w:rFonts w:cs="Rod" w:hint="cs"/>
          <w:rtl/>
          <w:lang w:eastAsia="en-US"/>
        </w:rPr>
        <w:t>".</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אמר רב נחמן: שואל אדם בטובו לעולם </w:t>
      </w:r>
      <w:r>
        <w:rPr>
          <w:rFonts w:cs="Miriam"/>
          <w:szCs w:val="20"/>
          <w:rtl/>
          <w:lang w:eastAsia="en-US"/>
        </w:rPr>
        <w:t>(</w:t>
      </w:r>
      <w:r>
        <w:rPr>
          <w:rFonts w:cs="Miriam" w:hint="cs"/>
          <w:szCs w:val="20"/>
          <w:rtl/>
          <w:lang w:eastAsia="en-US"/>
        </w:rPr>
        <w:t>אם ראה אדם כלי לחבירו, ואמר "השאילני בטובו", ואמר ליה::"הן, שאול לו לעולם, כל זמן שהוא ראוי למלאכה" דהאי 'בטובו' משמע לן 'כל זמן שהוא טובו': אפילו מחזירו - חוזר ונוטלו כשיצטרך</w:t>
      </w:r>
      <w:r>
        <w:rPr>
          <w:rFonts w:cs="Miriam"/>
          <w:szCs w:val="20"/>
          <w:rtl/>
          <w:lang w:eastAsia="en-US"/>
        </w:rPr>
        <w:t>)</w:t>
      </w:r>
      <w:r>
        <w:rPr>
          <w:rFonts w:cs="Rod" w:hint="cs"/>
          <w:rtl/>
          <w:lang w:eastAsia="en-US"/>
        </w:rPr>
        <w:t>.</w:t>
      </w:r>
    </w:p>
    <w:p w:rsidR="00D24371" w:rsidRDefault="00D24371" w:rsidP="00D24371">
      <w:pPr>
        <w:ind w:left="720"/>
        <w:rPr>
          <w:rFonts w:cs="Rod" w:hint="cs"/>
          <w:rtl/>
          <w:lang w:eastAsia="en-US"/>
        </w:rPr>
      </w:pPr>
      <w:r>
        <w:rPr>
          <w:rFonts w:cs="Miriam" w:hint="cs"/>
          <w:szCs w:val="20"/>
          <w:rtl/>
          <w:lang w:eastAsia="en-US"/>
        </w:rPr>
        <w:t>תוספות ד"ה שואל אדם בטובו: בערוך בערך שואל מפרש: 'בטובו' = בטובה שמחזיק השואל להמשאיל יכול השואל להשתמש לעולם בכליו של משאיל; ואין נראה.</w:t>
      </w:r>
      <w:r>
        <w:rPr>
          <w:rFonts w:cs="Rod" w:hint="cs"/>
          <w:rtl/>
          <w:lang w:eastAsia="en-US"/>
        </w:rPr>
        <w:t xml:space="preserve"> </w:t>
      </w:r>
    </w:p>
    <w:p w:rsidR="00D24371" w:rsidRDefault="00D24371" w:rsidP="00D24371">
      <w:pPr>
        <w:ind w:left="720"/>
        <w:rPr>
          <w:rFonts w:cs="Rod" w:hint="cs"/>
          <w:rtl/>
          <w:lang w:eastAsia="en-US"/>
        </w:rPr>
      </w:pPr>
      <w:r>
        <w:rPr>
          <w:rFonts w:ascii="Courier New" w:hAnsi="Courier New" w:cs="Miriam" w:hint="cs"/>
          <w:sz w:val="16"/>
          <w:szCs w:val="20"/>
          <w:rtl/>
          <w:lang w:eastAsia="en-US"/>
        </w:rPr>
        <w:t>ב</w:t>
      </w:r>
      <w:r>
        <w:rPr>
          <w:rFonts w:cs="Miriam" w:hint="cs"/>
          <w:szCs w:val="20"/>
          <w:rtl/>
          <w:lang w:eastAsia="en-US"/>
        </w:rPr>
        <w:t>נמוקי יוסף מובאת דעה שאולי בעל הבית אינו רשאי לקחתו להשתמש בן כלל!</w:t>
      </w:r>
    </w:p>
    <w:p w:rsidR="00D24371" w:rsidRDefault="00D24371" w:rsidP="00D24371">
      <w:pPr>
        <w:pStyle w:val="NormalWeb"/>
        <w:bidi/>
        <w:spacing w:before="0" w:beforeAutospacing="0" w:after="0" w:afterAutospacing="0"/>
        <w:rPr>
          <w:rFonts w:cs="Rod" w:hint="cs"/>
          <w:rtl/>
          <w:lang w:eastAsia="en-US"/>
        </w:rPr>
      </w:pPr>
    </w:p>
    <w:p w:rsidR="00D24371" w:rsidRDefault="00D24371" w:rsidP="00D24371">
      <w:pPr>
        <w:rPr>
          <w:rFonts w:cs="Rod" w:hint="cs"/>
          <w:rtl/>
          <w:lang w:eastAsia="en-US"/>
        </w:rPr>
      </w:pPr>
      <w:r>
        <w:rPr>
          <w:rFonts w:cs="Rod" w:hint="cs"/>
          <w:rtl/>
          <w:lang w:eastAsia="en-US"/>
        </w:rPr>
        <w:t xml:space="preserve">אמר רב מרי ברה דבת שמואל: והוא - דקני מיניה </w:t>
      </w:r>
      <w:r>
        <w:rPr>
          <w:rFonts w:cs="Miriam"/>
          <w:szCs w:val="20"/>
          <w:rtl/>
          <w:lang w:eastAsia="en-US"/>
        </w:rPr>
        <w:t>(</w:t>
      </w:r>
      <w:r>
        <w:rPr>
          <w:rFonts w:cs="Miriam" w:hint="cs"/>
          <w:szCs w:val="20"/>
          <w:rtl/>
          <w:lang w:eastAsia="en-US"/>
        </w:rPr>
        <w:t>דבעלים; אבל לא קני - מכי אהדריה כלתה קנייה דמשיכה ראשונה</w:t>
      </w:r>
      <w:r>
        <w:rPr>
          <w:rFonts w:cs="Miriam"/>
          <w:szCs w:val="20"/>
          <w:rtl/>
          <w:lang w:eastAsia="en-US"/>
        </w:rPr>
        <w:t>)</w:t>
      </w:r>
      <w:r>
        <w:rPr>
          <w:rFonts w:cs="Rod" w:hint="cs"/>
          <w:rtl/>
          <w:lang w:eastAsia="en-US"/>
        </w:rPr>
        <w:t>.</w:t>
      </w:r>
    </w:p>
    <w:p w:rsidR="00D24371" w:rsidRDefault="00D24371" w:rsidP="00D24371">
      <w:pPr>
        <w:rPr>
          <w:rFonts w:cs="Rod" w:hint="cs"/>
          <w:rtl/>
          <w:lang w:eastAsia="en-US"/>
        </w:rPr>
      </w:pPr>
      <w:r>
        <w:rPr>
          <w:rFonts w:cs="Rod" w:hint="cs"/>
          <w:rtl/>
          <w:lang w:eastAsia="en-US"/>
        </w:rPr>
        <w:t xml:space="preserve">אמר רב מרי בריה דרב אשי: </w:t>
      </w:r>
      <w:r>
        <w:rPr>
          <w:rFonts w:cs="Miriam"/>
          <w:szCs w:val="20"/>
          <w:rtl/>
          <w:lang w:eastAsia="en-US"/>
        </w:rPr>
        <w:t>(</w:t>
      </w:r>
      <w:r>
        <w:rPr>
          <w:rFonts w:cs="Miriam" w:hint="cs"/>
          <w:szCs w:val="20"/>
          <w:rtl/>
          <w:lang w:eastAsia="en-US"/>
        </w:rPr>
        <w:t>וכשיפחות שלא יהא ראוי</w:t>
      </w:r>
      <w:r>
        <w:rPr>
          <w:rFonts w:cs="Miriam"/>
          <w:szCs w:val="20"/>
          <w:rtl/>
          <w:lang w:eastAsia="en-US"/>
        </w:rPr>
        <w:t>)</w:t>
      </w:r>
      <w:r>
        <w:rPr>
          <w:rFonts w:cs="Rod"/>
          <w:rtl/>
          <w:lang w:eastAsia="en-US"/>
        </w:rPr>
        <w:t xml:space="preserve"> </w:t>
      </w:r>
      <w:r>
        <w:rPr>
          <w:rFonts w:cs="Rod" w:hint="cs"/>
          <w:rtl/>
          <w:lang w:eastAsia="en-US"/>
        </w:rPr>
        <w:t xml:space="preserve">ומהדר ליה קתיה </w:t>
      </w:r>
      <w:r>
        <w:rPr>
          <w:rFonts w:cs="Miriam"/>
          <w:szCs w:val="20"/>
          <w:rtl/>
          <w:lang w:eastAsia="en-US"/>
        </w:rPr>
        <w:t>(</w:t>
      </w:r>
      <w:r>
        <w:rPr>
          <w:rFonts w:cs="Miriam" w:hint="cs"/>
          <w:szCs w:val="20"/>
          <w:rtl/>
          <w:lang w:eastAsia="en-US"/>
        </w:rPr>
        <w:t xml:space="preserve">יחזיר לו שבריו, דהא לאו במתנה יהביה, אלא שאלה הואי, ו'בטובו' הוא, והאי - לאו טוב </w:t>
      </w:r>
      <w:commentRangeStart w:id="7"/>
      <w:r>
        <w:rPr>
          <w:rFonts w:cs="Miriam" w:hint="cs"/>
          <w:szCs w:val="20"/>
          <w:rtl/>
          <w:lang w:eastAsia="en-US"/>
        </w:rPr>
        <w:t>הוא</w:t>
      </w:r>
      <w:commentRangeEnd w:id="7"/>
      <w:r>
        <w:rPr>
          <w:rStyle w:val="aa"/>
          <w:rFonts w:eastAsia="Rod"/>
          <w:vanish/>
          <w:rtl/>
        </w:rPr>
        <w:commentReference w:id="7"/>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אמר רבא: האי מאן דאמר ליה לחבריה: "אושלן </w:t>
      </w:r>
      <w:r>
        <w:rPr>
          <w:rFonts w:cs="Miriam"/>
          <w:szCs w:val="20"/>
          <w:rtl/>
          <w:lang w:eastAsia="en-US"/>
        </w:rPr>
        <w:t>(</w:t>
      </w:r>
      <w:r>
        <w:rPr>
          <w:rFonts w:cs="Miriam" w:hint="cs"/>
          <w:szCs w:val="20"/>
          <w:rtl/>
          <w:lang w:eastAsia="en-US"/>
        </w:rPr>
        <w:t>השאילני</w:t>
      </w:r>
      <w:r>
        <w:rPr>
          <w:rFonts w:cs="Miriam"/>
          <w:szCs w:val="20"/>
          <w:rtl/>
          <w:lang w:eastAsia="en-US"/>
        </w:rPr>
        <w:t>)</w:t>
      </w:r>
      <w:r>
        <w:rPr>
          <w:rFonts w:cs="Rod"/>
          <w:rtl/>
          <w:lang w:eastAsia="en-US"/>
        </w:rPr>
        <w:t xml:space="preserve"> </w:t>
      </w:r>
      <w:r>
        <w:rPr>
          <w:rFonts w:cs="Rod" w:hint="cs"/>
          <w:rtl/>
          <w:lang w:eastAsia="en-US"/>
        </w:rPr>
        <w:t>מרא למירפק ביה האי פרדיסא" - רפיק ביה ההוא פרדיסא;</w:t>
      </w:r>
      <w:r>
        <w:rPr>
          <w:rFonts w:cs="Rod"/>
          <w:rtl/>
          <w:lang w:eastAsia="en-US"/>
        </w:rPr>
        <w:t xml:space="preserve"> </w:t>
      </w:r>
      <w:r>
        <w:rPr>
          <w:rFonts w:cs="Rod" w:hint="cs"/>
          <w:rtl/>
          <w:lang w:eastAsia="en-US"/>
        </w:rPr>
        <w:t xml:space="preserve">"פרדיסא </w:t>
      </w:r>
      <w:r>
        <w:rPr>
          <w:rFonts w:cs="Miriam"/>
          <w:szCs w:val="20"/>
          <w:rtl/>
          <w:lang w:eastAsia="en-US"/>
        </w:rPr>
        <w:t>(</w:t>
      </w:r>
      <w:r>
        <w:rPr>
          <w:rFonts w:cs="Miriam" w:hint="cs"/>
          <w:szCs w:val="20"/>
          <w:rtl/>
          <w:lang w:eastAsia="en-US"/>
        </w:rPr>
        <w:t>סתמא</w:t>
      </w:r>
      <w:r>
        <w:rPr>
          <w:rFonts w:cs="Miriam"/>
          <w:szCs w:val="20"/>
          <w:rtl/>
          <w:lang w:eastAsia="en-US"/>
        </w:rPr>
        <w:t>)</w:t>
      </w:r>
      <w:r>
        <w:rPr>
          <w:rFonts w:cs="Rod" w:hint="cs"/>
          <w:rtl/>
          <w:lang w:eastAsia="en-US"/>
        </w:rPr>
        <w:t xml:space="preserve">" - רפיק ביה כל פרדיסא דבעי </w:t>
      </w:r>
      <w:r>
        <w:rPr>
          <w:rFonts w:cs="Miriam"/>
          <w:szCs w:val="20"/>
          <w:rtl/>
          <w:lang w:eastAsia="en-US"/>
        </w:rPr>
        <w:t>(</w:t>
      </w:r>
      <w:r>
        <w:rPr>
          <w:rFonts w:cs="Miriam" w:hint="cs"/>
          <w:szCs w:val="20"/>
          <w:rtl/>
          <w:lang w:eastAsia="en-US"/>
        </w:rPr>
        <w:t>חד פרדיסא, אפילו גדול כאנטוכיא</w:t>
      </w:r>
      <w:r>
        <w:rPr>
          <w:rFonts w:cs="Miriam"/>
          <w:szCs w:val="20"/>
          <w:rtl/>
          <w:lang w:eastAsia="en-US"/>
        </w:rPr>
        <w:t>)</w:t>
      </w:r>
      <w:r>
        <w:rPr>
          <w:rFonts w:cs="Rod" w:hint="cs"/>
          <w:rtl/>
          <w:lang w:eastAsia="en-US"/>
        </w:rPr>
        <w:t xml:space="preserve">; "פרדיסי" רפיק ואזיל כל פרדיסי דאית ליה </w:t>
      </w:r>
      <w:r>
        <w:rPr>
          <w:rFonts w:cs="Miriam"/>
          <w:szCs w:val="20"/>
          <w:rtl/>
          <w:lang w:eastAsia="en-US"/>
        </w:rPr>
        <w:t>(</w:t>
      </w:r>
      <w:r>
        <w:rPr>
          <w:rFonts w:cs="Miriam" w:hint="cs"/>
          <w:szCs w:val="20"/>
          <w:rtl/>
          <w:lang w:eastAsia="en-US"/>
        </w:rPr>
        <w:t>ולא אמרינן 'תרי פרדיסי' הוא דקאמר ליה; דאפילו טובא נמי משמע</w:t>
      </w:r>
      <w:r>
        <w:rPr>
          <w:rFonts w:cs="Miriam"/>
          <w:szCs w:val="20"/>
          <w:rtl/>
          <w:lang w:eastAsia="en-US"/>
        </w:rPr>
        <w:t>)</w:t>
      </w:r>
      <w:r>
        <w:rPr>
          <w:rFonts w:cs="Rod" w:hint="cs"/>
          <w:rtl/>
          <w:lang w:eastAsia="en-US"/>
        </w:rPr>
        <w:t>, ומהדר ליה קתיה.</w:t>
      </w:r>
    </w:p>
    <w:p w:rsidR="00D24371" w:rsidRDefault="00D24371" w:rsidP="00D24371">
      <w:pPr>
        <w:rPr>
          <w:rFonts w:cs="Rod" w:hint="cs"/>
          <w:rtl/>
          <w:lang w:eastAsia="en-US"/>
        </w:rPr>
      </w:pPr>
    </w:p>
    <w:p w:rsidR="00D24371" w:rsidRDefault="00D24371" w:rsidP="00D24371">
      <w:pPr>
        <w:rPr>
          <w:rFonts w:cs="Rod" w:hint="cs"/>
          <w:rtl/>
          <w:lang w:eastAsia="en-US"/>
        </w:rPr>
      </w:pPr>
      <w:r>
        <w:rPr>
          <w:rFonts w:cs="Rod" w:hint="cs"/>
          <w:rtl/>
          <w:lang w:eastAsia="en-US"/>
        </w:rPr>
        <w:t xml:space="preserve">אמר רב פפא: האי מאן דאמר ליה לחבריה: "אושלן </w:t>
      </w:r>
      <w:r>
        <w:rPr>
          <w:rFonts w:cs="Rod" w:hint="cs"/>
          <w:u w:val="single"/>
          <w:rtl/>
          <w:lang w:eastAsia="en-US"/>
        </w:rPr>
        <w:t>האי</w:t>
      </w:r>
      <w:r>
        <w:rPr>
          <w:rFonts w:cs="Rod" w:hint="cs"/>
          <w:rtl/>
          <w:lang w:eastAsia="en-US"/>
        </w:rPr>
        <w:t xml:space="preserve"> גרגותא" </w:t>
      </w:r>
      <w:r>
        <w:rPr>
          <w:rFonts w:cs="Miriam"/>
          <w:szCs w:val="20"/>
          <w:rtl/>
          <w:lang w:eastAsia="en-US"/>
        </w:rPr>
        <w:t>(</w:t>
      </w:r>
      <w:r>
        <w:rPr>
          <w:rFonts w:cs="Miriam" w:hint="cs"/>
          <w:szCs w:val="20"/>
          <w:rtl/>
          <w:lang w:eastAsia="en-US"/>
        </w:rPr>
        <w:t>באר מים חיים להשקות שדות</w:t>
      </w:r>
      <w:r>
        <w:rPr>
          <w:rFonts w:cs="Miriam"/>
          <w:szCs w:val="20"/>
          <w:rtl/>
          <w:lang w:eastAsia="en-US"/>
        </w:rPr>
        <w:t>)</w:t>
      </w:r>
      <w:r>
        <w:rPr>
          <w:rFonts w:cs="Rod"/>
          <w:rtl/>
          <w:lang w:eastAsia="en-US"/>
        </w:rPr>
        <w:t xml:space="preserve"> </w:t>
      </w:r>
      <w:r>
        <w:rPr>
          <w:rFonts w:cs="Rod" w:hint="cs"/>
          <w:rtl/>
          <w:lang w:eastAsia="en-US"/>
        </w:rPr>
        <w:t xml:space="preserve">ונפלה - לא בני לה </w:t>
      </w:r>
      <w:r>
        <w:rPr>
          <w:rFonts w:cs="Miriam"/>
          <w:szCs w:val="20"/>
          <w:rtl/>
          <w:lang w:eastAsia="en-US"/>
        </w:rPr>
        <w:t>(</w:t>
      </w:r>
      <w:r>
        <w:rPr>
          <w:rFonts w:cs="Miriam" w:hint="cs"/>
          <w:szCs w:val="20"/>
          <w:rtl/>
          <w:lang w:eastAsia="en-US"/>
        </w:rPr>
        <w:t>אם בא לבנותו ולומר "עוד שאול לי לעולם" - זה מעכב עליו ואומר "לא השאלתיך אלא אותו, ולא כשנעשה אחר"</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rtl/>
          <w:lang w:eastAsia="en-US"/>
        </w:rPr>
      </w:pPr>
      <w:r>
        <w:rPr>
          <w:rFonts w:cs="Rod" w:hint="cs"/>
          <w:rtl/>
          <w:lang w:eastAsia="en-US"/>
        </w:rPr>
        <w:t xml:space="preserve">"גרגותא" ונפלה - בני לה </w:t>
      </w:r>
      <w:r>
        <w:rPr>
          <w:rFonts w:cs="Miriam"/>
          <w:szCs w:val="20"/>
          <w:rtl/>
          <w:lang w:eastAsia="en-US"/>
        </w:rPr>
        <w:t>(</w:t>
      </w:r>
      <w:r>
        <w:rPr>
          <w:rFonts w:cs="Miriam" w:hint="cs"/>
          <w:szCs w:val="20"/>
          <w:rtl/>
          <w:lang w:eastAsia="en-US"/>
        </w:rPr>
        <w:t>והרי היא שאולה לו עד שישקה כל שדותיו</w:t>
      </w:r>
      <w:r>
        <w:rPr>
          <w:rFonts w:cs="Miriam"/>
          <w:szCs w:val="20"/>
          <w:rtl/>
          <w:lang w:eastAsia="en-US"/>
        </w:rPr>
        <w:t>)</w:t>
      </w:r>
      <w:r>
        <w:rPr>
          <w:rFonts w:cs="Rod" w:hint="cs"/>
          <w:rtl/>
          <w:lang w:eastAsia="en-US"/>
        </w:rPr>
        <w:t>;</w:t>
      </w:r>
      <w:r>
        <w:rPr>
          <w:rFonts w:cs="Rod"/>
          <w:rtl/>
          <w:lang w:eastAsia="en-US"/>
        </w:rPr>
        <w:t xml:space="preserve"> </w:t>
      </w:r>
    </w:p>
    <w:p w:rsidR="00D24371" w:rsidRDefault="00D24371" w:rsidP="00D24371">
      <w:pPr>
        <w:rPr>
          <w:rFonts w:cs="Rod" w:hint="cs"/>
          <w:rtl/>
          <w:lang w:eastAsia="en-US"/>
        </w:rPr>
      </w:pPr>
      <w:r>
        <w:rPr>
          <w:rFonts w:cs="Miriam"/>
          <w:szCs w:val="20"/>
          <w:rtl/>
          <w:lang w:eastAsia="en-US"/>
        </w:rPr>
        <w:t>(</w:t>
      </w:r>
      <w:r>
        <w:rPr>
          <w:rFonts w:cs="Miriam" w:hint="cs"/>
          <w:szCs w:val="20"/>
          <w:rtl/>
          <w:lang w:eastAsia="en-US"/>
        </w:rPr>
        <w:t>אמר לו בלשון הזה:</w:t>
      </w:r>
      <w:r>
        <w:rPr>
          <w:rFonts w:cs="Miriam"/>
          <w:szCs w:val="20"/>
          <w:rtl/>
          <w:lang w:eastAsia="en-US"/>
        </w:rPr>
        <w:t>)</w:t>
      </w:r>
      <w:r>
        <w:rPr>
          <w:rFonts w:cs="Rod"/>
          <w:rtl/>
          <w:lang w:eastAsia="en-US"/>
        </w:rPr>
        <w:t xml:space="preserve"> </w:t>
      </w:r>
      <w:r>
        <w:rPr>
          <w:rFonts w:cs="Rod" w:hint="cs"/>
          <w:rtl/>
          <w:lang w:eastAsia="en-US"/>
        </w:rPr>
        <w:t>"</w:t>
      </w:r>
      <w:r>
        <w:rPr>
          <w:rFonts w:cs="Miriam"/>
          <w:szCs w:val="20"/>
          <w:rtl/>
          <w:lang w:eastAsia="en-US"/>
        </w:rPr>
        <w:t>(</w:t>
      </w:r>
      <w:r>
        <w:rPr>
          <w:rFonts w:cs="Miriam" w:hint="cs"/>
          <w:szCs w:val="20"/>
          <w:rtl/>
          <w:lang w:eastAsia="en-US"/>
        </w:rPr>
        <w:t>השאילני</w:t>
      </w:r>
      <w:r>
        <w:rPr>
          <w:rFonts w:cs="Miriam"/>
          <w:szCs w:val="20"/>
          <w:rtl/>
          <w:lang w:eastAsia="en-US"/>
        </w:rPr>
        <w:t>)</w:t>
      </w:r>
      <w:r>
        <w:rPr>
          <w:rFonts w:cs="Rod"/>
          <w:rtl/>
          <w:lang w:eastAsia="en-US"/>
        </w:rPr>
        <w:t xml:space="preserve"> </w:t>
      </w:r>
      <w:r>
        <w:rPr>
          <w:rFonts w:cs="Rod" w:hint="cs"/>
          <w:rtl/>
          <w:lang w:eastAsia="en-US"/>
        </w:rPr>
        <w:t xml:space="preserve">בי גרגותא" - </w:t>
      </w:r>
      <w:r>
        <w:rPr>
          <w:rFonts w:cs="Miriam"/>
          <w:szCs w:val="20"/>
          <w:rtl/>
          <w:lang w:eastAsia="en-US"/>
        </w:rPr>
        <w:t>(</w:t>
      </w:r>
      <w:r>
        <w:rPr>
          <w:rFonts w:cs="Miriam" w:hint="cs"/>
          <w:szCs w:val="20"/>
          <w:rtl/>
          <w:lang w:eastAsia="en-US"/>
        </w:rPr>
        <w:t>"השאילני מקום לחפור בו באר" קאמר ליה:</w:t>
      </w:r>
      <w:r>
        <w:rPr>
          <w:rFonts w:cs="Miriam"/>
          <w:szCs w:val="20"/>
          <w:rtl/>
          <w:lang w:eastAsia="en-US"/>
        </w:rPr>
        <w:t>)</w:t>
      </w:r>
      <w:r>
        <w:rPr>
          <w:rFonts w:cs="Rod"/>
          <w:rtl/>
          <w:lang w:eastAsia="en-US"/>
        </w:rPr>
        <w:t xml:space="preserve"> </w:t>
      </w:r>
      <w:r>
        <w:rPr>
          <w:rFonts w:cs="Rod" w:hint="cs"/>
          <w:rtl/>
          <w:lang w:eastAsia="en-US"/>
        </w:rPr>
        <w:t xml:space="preserve">כרי ואזיל כמה גרגותי בארעיה </w:t>
      </w:r>
      <w:r>
        <w:rPr>
          <w:rFonts w:cs="Miriam"/>
          <w:szCs w:val="20"/>
          <w:rtl/>
          <w:lang w:eastAsia="en-US"/>
        </w:rPr>
        <w:t>(</w:t>
      </w:r>
      <w:r>
        <w:rPr>
          <w:rFonts w:cs="Miriam" w:hint="cs"/>
          <w:szCs w:val="20"/>
          <w:rtl/>
          <w:lang w:eastAsia="en-US"/>
        </w:rPr>
        <w:t>אם לא ימצא כאן יחפור במקום אחר</w:t>
      </w:r>
      <w:r>
        <w:rPr>
          <w:rFonts w:cs="Miriam"/>
          <w:szCs w:val="20"/>
          <w:rtl/>
          <w:lang w:eastAsia="en-US"/>
        </w:rPr>
        <w:t>)</w:t>
      </w:r>
      <w:r>
        <w:rPr>
          <w:rFonts w:cs="Rod"/>
          <w:rtl/>
          <w:lang w:eastAsia="en-US"/>
        </w:rPr>
        <w:t xml:space="preserve"> </w:t>
      </w:r>
      <w:r>
        <w:rPr>
          <w:rFonts w:cs="Rod" w:hint="cs"/>
          <w:rtl/>
          <w:lang w:eastAsia="en-US"/>
        </w:rPr>
        <w:t xml:space="preserve">עד דמתרמי ליה </w:t>
      </w:r>
      <w:r>
        <w:rPr>
          <w:rFonts w:cs="Miriam"/>
          <w:szCs w:val="20"/>
          <w:rtl/>
          <w:lang w:eastAsia="en-US"/>
        </w:rPr>
        <w:t>(</w:t>
      </w:r>
      <w:r>
        <w:rPr>
          <w:rFonts w:cs="Miriam" w:hint="cs"/>
          <w:szCs w:val="20"/>
          <w:rtl/>
          <w:lang w:eastAsia="en-US"/>
        </w:rPr>
        <w:t>מקום הראוי</w:t>
      </w:r>
      <w:r>
        <w:rPr>
          <w:rFonts w:cs="Miriam"/>
          <w:szCs w:val="20"/>
          <w:rtl/>
          <w:lang w:eastAsia="en-US"/>
        </w:rPr>
        <w:t>)</w:t>
      </w:r>
      <w:r>
        <w:rPr>
          <w:rFonts w:cs="Rod" w:hint="cs"/>
          <w:rtl/>
          <w:lang w:eastAsia="en-US"/>
        </w:rPr>
        <w:t>;</w:t>
      </w:r>
    </w:p>
    <w:p w:rsidR="00D24371" w:rsidRDefault="00D24371" w:rsidP="00D24371">
      <w:pPr>
        <w:rPr>
          <w:rFonts w:cs="Rod" w:hint="cs"/>
          <w:lang w:eastAsia="en-US"/>
        </w:rPr>
      </w:pPr>
      <w:r>
        <w:rPr>
          <w:rFonts w:cs="Rod" w:hint="cs"/>
          <w:rtl/>
          <w:lang w:eastAsia="en-US"/>
        </w:rPr>
        <w:t xml:space="preserve">וצריך למיקני מיניה </w:t>
      </w:r>
      <w:r>
        <w:rPr>
          <w:rFonts w:cs="Miriam"/>
          <w:szCs w:val="20"/>
          <w:rtl/>
          <w:lang w:eastAsia="en-US"/>
        </w:rPr>
        <w:t>(</w:t>
      </w:r>
      <w:r>
        <w:rPr>
          <w:rFonts w:cs="Miriam" w:hint="cs"/>
          <w:szCs w:val="20"/>
          <w:rtl/>
          <w:lang w:eastAsia="en-US"/>
        </w:rPr>
        <w:t>מעיקרא; ואי לא קנה מיניה - דיבורא בעלמא אמר ליה, ומצי למהדר ביה</w:t>
      </w:r>
      <w:r>
        <w:rPr>
          <w:rFonts w:cs="Miriam"/>
          <w:szCs w:val="20"/>
          <w:rtl/>
          <w:lang w:eastAsia="en-US"/>
        </w:rPr>
        <w:t>)</w:t>
      </w:r>
      <w:r>
        <w:rPr>
          <w:rFonts w:cs="Rod" w:hint="cs"/>
          <w:rtl/>
          <w:lang w:eastAsia="en-US"/>
        </w:rPr>
        <w:t>.</w:t>
      </w:r>
    </w:p>
    <w:p w:rsidR="00D24371" w:rsidRDefault="00D24371" w:rsidP="00D24371">
      <w:pPr>
        <w:rPr>
          <w:rFonts w:cs="Rod" w:hint="cs"/>
          <w:rtl/>
          <w:lang w:eastAsia="en-US"/>
        </w:rPr>
      </w:pP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משנה:</w:t>
      </w:r>
    </w:p>
    <w:p w:rsidR="00D24371" w:rsidRDefault="00D24371" w:rsidP="00D24371">
      <w:pPr>
        <w:rPr>
          <w:rFonts w:cs="Rod" w:hint="cs"/>
          <w:rtl/>
          <w:lang w:eastAsia="en-US"/>
        </w:rPr>
      </w:pPr>
      <w:r>
        <w:rPr>
          <w:rFonts w:cs="Rod" w:hint="cs"/>
          <w:rtl/>
          <w:lang w:eastAsia="en-US"/>
        </w:rPr>
        <w:t xml:space="preserve">המשכיר בית לחבירו ונפל - חייב להעמיד לו בית </w:t>
      </w:r>
      <w:r>
        <w:rPr>
          <w:rFonts w:cs="Miriam"/>
          <w:szCs w:val="20"/>
          <w:rtl/>
          <w:lang w:eastAsia="en-US"/>
        </w:rPr>
        <w:t>(</w:t>
      </w:r>
      <w:r>
        <w:rPr>
          <w:rFonts w:cs="Miriam" w:hint="cs"/>
          <w:szCs w:val="20"/>
          <w:rtl/>
          <w:lang w:eastAsia="en-US"/>
        </w:rPr>
        <w:t>בימי שכירותו</w:t>
      </w:r>
      <w:r>
        <w:rPr>
          <w:rFonts w:cs="Miriam"/>
          <w:szCs w:val="20"/>
          <w:rtl/>
          <w:lang w:eastAsia="en-US"/>
        </w:rPr>
        <w:t>)</w:t>
      </w:r>
      <w:r>
        <w:rPr>
          <w:rFonts w:cs="Rod" w:hint="cs"/>
          <w:rtl/>
          <w:lang w:eastAsia="en-US"/>
        </w:rPr>
        <w:t>.</w:t>
      </w:r>
    </w:p>
    <w:p w:rsidR="00D24371" w:rsidRDefault="00D24371" w:rsidP="00D24371">
      <w:pPr>
        <w:rPr>
          <w:rFonts w:cs="Rod" w:hint="cs"/>
          <w:lang w:eastAsia="en-US"/>
        </w:rPr>
      </w:pPr>
      <w:r>
        <w:rPr>
          <w:rFonts w:cs="Rod" w:hint="cs"/>
          <w:rtl/>
          <w:lang w:eastAsia="en-US"/>
        </w:rPr>
        <w:t xml:space="preserve">היה קטן - לא יעשנו גדול; גדול - לא יעשנו קטן </w:t>
      </w:r>
      <w:r>
        <w:rPr>
          <w:rFonts w:cs="Miriam"/>
          <w:szCs w:val="20"/>
          <w:rtl/>
          <w:lang w:eastAsia="en-US"/>
        </w:rPr>
        <w:t>(</w:t>
      </w:r>
      <w:r>
        <w:rPr>
          <w:rFonts w:cs="Miriam" w:hint="cs"/>
          <w:szCs w:val="20"/>
          <w:rtl/>
          <w:lang w:eastAsia="en-US"/>
        </w:rPr>
        <w:t>השוכר מעכב עליו: "אי אפשי בבית גדול", ו"אי אפשי בבית קטן"</w:t>
      </w:r>
      <w:r>
        <w:rPr>
          <w:rFonts w:cs="Miriam"/>
          <w:szCs w:val="20"/>
          <w:rtl/>
          <w:lang w:eastAsia="en-US"/>
        </w:rPr>
        <w:t>)</w:t>
      </w:r>
      <w:r>
        <w:rPr>
          <w:rFonts w:cs="Rod" w:hint="cs"/>
          <w:rtl/>
          <w:lang w:eastAsia="en-US"/>
        </w:rPr>
        <w:t>; אחד - לא יעשנו שנים; שנים - לא יעשנו אחד; לא יפחות מן החלונות ולא יוסיף עליהם אלא מדעת שניהם.</w:t>
      </w:r>
    </w:p>
    <w:p w:rsidR="00D24371" w:rsidRDefault="00D24371" w:rsidP="00D24371">
      <w:pPr>
        <w:rPr>
          <w:rFonts w:cs="Rod" w:hint="cs"/>
          <w:lang w:eastAsia="en-US"/>
        </w:rPr>
      </w:pPr>
    </w:p>
    <w:p w:rsidR="00D24371" w:rsidRDefault="00D24371" w:rsidP="00D24371">
      <w:pPr>
        <w:rPr>
          <w:rFonts w:cs="Rod" w:hint="cs"/>
          <w:rtl/>
          <w:lang w:eastAsia="en-US"/>
        </w:rPr>
      </w:pPr>
      <w:r>
        <w:rPr>
          <w:rFonts w:cs="Rod" w:hint="cs"/>
          <w:rtl/>
          <w:lang w:eastAsia="en-US"/>
        </w:rPr>
        <w:t>גמרא:</w:t>
      </w:r>
    </w:p>
    <w:p w:rsidR="00D24371" w:rsidRDefault="00D24371" w:rsidP="00D24371">
      <w:pPr>
        <w:rPr>
          <w:rFonts w:cs="Rod" w:hint="cs"/>
          <w:rtl/>
          <w:lang w:eastAsia="en-US"/>
        </w:rPr>
      </w:pPr>
      <w:r>
        <w:rPr>
          <w:rFonts w:cs="Rod" w:hint="cs"/>
          <w:rtl/>
          <w:lang w:eastAsia="en-US"/>
        </w:rPr>
        <w:t xml:space="preserve">היכי דמי? אי דאמר ליה "בית זה </w:t>
      </w:r>
      <w:r>
        <w:rPr>
          <w:rFonts w:cs="Miriam"/>
          <w:szCs w:val="20"/>
          <w:rtl/>
          <w:lang w:eastAsia="en-US"/>
        </w:rPr>
        <w:t>(</w:t>
      </w:r>
      <w:r>
        <w:rPr>
          <w:rFonts w:cs="Miriam" w:hint="cs"/>
          <w:szCs w:val="20"/>
          <w:rtl/>
          <w:lang w:eastAsia="en-US"/>
        </w:rPr>
        <w:t>אני משכיר לך</w:t>
      </w:r>
      <w:r>
        <w:rPr>
          <w:rFonts w:cs="Miriam"/>
          <w:szCs w:val="20"/>
          <w:rtl/>
          <w:lang w:eastAsia="en-US"/>
        </w:rPr>
        <w:t>)</w:t>
      </w:r>
      <w:r>
        <w:rPr>
          <w:rFonts w:cs="Rod" w:hint="cs"/>
          <w:rtl/>
          <w:lang w:eastAsia="en-US"/>
        </w:rPr>
        <w:t xml:space="preserve">" נפל - אזל ליה </w:t>
      </w:r>
      <w:r>
        <w:rPr>
          <w:rFonts w:cs="Miriam"/>
          <w:szCs w:val="20"/>
          <w:rtl/>
          <w:lang w:eastAsia="en-US"/>
        </w:rPr>
        <w:t>(</w:t>
      </w:r>
      <w:r>
        <w:rPr>
          <w:rFonts w:cs="Miriam" w:hint="cs"/>
          <w:szCs w:val="20"/>
          <w:rtl/>
          <w:lang w:eastAsia="en-US"/>
        </w:rPr>
        <w:t>'הלך לו': מזלו גרם, ואמאי חייב להעמיד לו בית</w:t>
      </w:r>
      <w:r>
        <w:rPr>
          <w:rFonts w:cs="Miriam"/>
          <w:szCs w:val="20"/>
          <w:rtl/>
          <w:lang w:eastAsia="en-US"/>
        </w:rPr>
        <w:t>)</w:t>
      </w:r>
      <w:r>
        <w:rPr>
          <w:rFonts w:cs="Rod" w:hint="cs"/>
          <w:rtl/>
          <w:lang w:eastAsia="en-US"/>
        </w:rPr>
        <w:t xml:space="preserve">!? אי דאמר ליה "בית סתם" </w:t>
      </w:r>
      <w:r>
        <w:rPr>
          <w:rFonts w:cs="Rod"/>
          <w:rtl/>
          <w:lang w:eastAsia="en-US"/>
        </w:rPr>
        <w:t>–</w:t>
      </w:r>
      <w:r>
        <w:rPr>
          <w:rFonts w:cs="Rod" w:hint="cs"/>
          <w:rtl/>
          <w:lang w:eastAsia="en-US"/>
        </w:rPr>
        <w:t xml:space="preserve"> 'אחד' אמאי 'לא יעשנו שנים', 'קטן' אמאי 'לא יעשנו גדול'?</w:t>
      </w:r>
    </w:p>
    <w:p w:rsidR="00D24371" w:rsidRDefault="00D24371" w:rsidP="00D24371">
      <w:pPr>
        <w:rPr>
          <w:rFonts w:cs="Rod" w:hint="cs"/>
          <w:rtl/>
          <w:lang w:eastAsia="en-US"/>
        </w:rPr>
      </w:pPr>
      <w:r>
        <w:rPr>
          <w:rFonts w:cs="Rod" w:hint="cs"/>
          <w:rtl/>
          <w:lang w:eastAsia="en-US"/>
        </w:rPr>
        <w:t>אמר ריש לקיש: דאמר ליה "בית שאני משכיר לך - מדת ארכו כך וכך".</w:t>
      </w:r>
    </w:p>
    <w:p w:rsidR="00D24371" w:rsidRDefault="00D24371" w:rsidP="00D24371">
      <w:pPr>
        <w:rPr>
          <w:rFonts w:cs="Rod" w:hint="cs"/>
          <w:rtl/>
          <w:lang w:eastAsia="en-US"/>
        </w:rPr>
      </w:pPr>
      <w:r>
        <w:rPr>
          <w:rFonts w:cs="Rod" w:hint="cs"/>
          <w:rtl/>
          <w:lang w:eastAsia="en-US"/>
        </w:rPr>
        <w:t>אי הכי מאי למימרא?</w:t>
      </w:r>
    </w:p>
    <w:p w:rsidR="00D24371" w:rsidRDefault="00D24371" w:rsidP="00D24371">
      <w:pPr>
        <w:rPr>
          <w:rFonts w:cs="Rod" w:hint="cs"/>
          <w:rtl/>
          <w:lang w:eastAsia="en-US"/>
        </w:rPr>
      </w:pPr>
      <w:r>
        <w:rPr>
          <w:rFonts w:cs="Rod" w:hint="cs"/>
          <w:rtl/>
          <w:lang w:eastAsia="en-US"/>
        </w:rPr>
        <w:t xml:space="preserve">אלא כי אתא רבין אמר ריש לקיש: דאמר ליה "בית </w:t>
      </w:r>
      <w:r>
        <w:rPr>
          <w:rFonts w:cs="Rod" w:hint="cs"/>
          <w:b/>
          <w:bCs/>
          <w:u w:val="single"/>
          <w:rtl/>
          <w:lang w:eastAsia="en-US"/>
        </w:rPr>
        <w:t>כ</w:t>
      </w:r>
      <w:r>
        <w:rPr>
          <w:rFonts w:cs="Rod" w:hint="cs"/>
          <w:rtl/>
          <w:lang w:eastAsia="en-US"/>
        </w:rPr>
        <w:t>זה אני משכיר לך".</w:t>
      </w:r>
    </w:p>
    <w:p w:rsidR="00D24371" w:rsidRDefault="00D24371" w:rsidP="00D24371">
      <w:pPr>
        <w:rPr>
          <w:rFonts w:cs="Rod" w:hint="cs"/>
          <w:rtl/>
          <w:lang w:eastAsia="en-US"/>
        </w:rPr>
      </w:pPr>
      <w:r>
        <w:rPr>
          <w:rFonts w:cs="Rod" w:hint="cs"/>
          <w:rtl/>
          <w:lang w:eastAsia="en-US"/>
        </w:rPr>
        <w:t>ואכתי מאי למימרא?</w:t>
      </w:r>
    </w:p>
    <w:p w:rsidR="00D24371" w:rsidRDefault="00D24371" w:rsidP="00D24371">
      <w:pPr>
        <w:rPr>
          <w:rFonts w:cs="Rod" w:hint="cs"/>
          <w:lang w:eastAsia="en-US"/>
        </w:rPr>
      </w:pPr>
      <w:r>
        <w:rPr>
          <w:rFonts w:cs="Rod" w:hint="cs"/>
          <w:rtl/>
          <w:lang w:eastAsia="en-US"/>
        </w:rPr>
        <w:t>לא, צריכא דקאי אגודא דנהרא: מהו דתימא מאי '</w:t>
      </w:r>
      <w:r>
        <w:rPr>
          <w:rFonts w:cs="Rod" w:hint="cs"/>
          <w:b/>
          <w:bCs/>
          <w:u w:val="single"/>
          <w:rtl/>
          <w:lang w:eastAsia="en-US"/>
        </w:rPr>
        <w:t>כ</w:t>
      </w:r>
      <w:r>
        <w:rPr>
          <w:rFonts w:cs="Rod" w:hint="cs"/>
          <w:rtl/>
          <w:lang w:eastAsia="en-US"/>
        </w:rPr>
        <w:t xml:space="preserve">זה' - דקאי אגודא דנהרא </w:t>
      </w:r>
      <w:r>
        <w:rPr>
          <w:rFonts w:cs="Miriam"/>
          <w:szCs w:val="20"/>
          <w:rtl/>
          <w:lang w:eastAsia="en-US"/>
        </w:rPr>
        <w:t>(</w:t>
      </w:r>
      <w:r>
        <w:rPr>
          <w:rFonts w:cs="Miriam" w:hint="cs"/>
          <w:szCs w:val="20"/>
          <w:rtl/>
          <w:lang w:eastAsia="en-US"/>
        </w:rPr>
        <w:t xml:space="preserve">שהוא חשוב; </w:t>
      </w:r>
      <w:r>
        <w:rPr>
          <w:rFonts w:cs="Courier New" w:hint="cs"/>
          <w:szCs w:val="16"/>
          <w:rtl/>
          <w:lang w:eastAsia="en-US"/>
        </w:rPr>
        <w:t>[</w:t>
      </w:r>
      <w:r>
        <w:rPr>
          <w:rFonts w:ascii="Courier New" w:hAnsi="Courier New" w:cs="Courier New" w:hint="cs"/>
          <w:sz w:val="18"/>
          <w:szCs w:val="16"/>
          <w:rtl/>
          <w:lang w:eastAsia="en-US"/>
        </w:rPr>
        <w:t>והוה אמינא</w:t>
      </w:r>
      <w:r>
        <w:rPr>
          <w:rFonts w:cs="Courier New" w:hint="cs"/>
          <w:szCs w:val="16"/>
          <w:rtl/>
          <w:lang w:eastAsia="en-US"/>
        </w:rPr>
        <w:t>]</w:t>
      </w:r>
      <w:r>
        <w:rPr>
          <w:rFonts w:cs="Miriam" w:hint="cs"/>
          <w:szCs w:val="20"/>
          <w:rtl/>
          <w:lang w:eastAsia="en-US"/>
        </w:rPr>
        <w:t xml:space="preserve"> </w:t>
      </w:r>
      <w:r>
        <w:rPr>
          <w:rFonts w:cs="Miriam" w:hint="cs"/>
          <w:szCs w:val="20"/>
          <w:u w:val="single"/>
          <w:rtl/>
          <w:lang w:eastAsia="en-US"/>
        </w:rPr>
        <w:t>ואגודא דנהרא הוא דמתני בהדיה</w:t>
      </w:r>
      <w:r>
        <w:rPr>
          <w:rFonts w:cs="Miriam" w:hint="cs"/>
          <w:szCs w:val="20"/>
          <w:rtl/>
          <w:lang w:eastAsia="en-US"/>
        </w:rPr>
        <w:t>, שדרך בני אדם מקפידין בכך; אבל ארכו ורחבו לא אתני בהדיה</w:t>
      </w:r>
      <w:r>
        <w:rPr>
          <w:rFonts w:cs="Miriam"/>
          <w:szCs w:val="20"/>
          <w:rtl/>
          <w:lang w:eastAsia="en-US"/>
        </w:rPr>
        <w:t>)</w:t>
      </w:r>
      <w:r>
        <w:rPr>
          <w:rFonts w:cs="Rod" w:hint="cs"/>
          <w:rtl/>
          <w:lang w:eastAsia="en-US"/>
        </w:rPr>
        <w:t xml:space="preserve">? - קא משמע לן </w:t>
      </w:r>
      <w:r>
        <w:rPr>
          <w:rFonts w:cs="Miriam"/>
          <w:szCs w:val="20"/>
          <w:rtl/>
          <w:lang w:eastAsia="en-US"/>
        </w:rPr>
        <w:t>(</w:t>
      </w:r>
      <w:r>
        <w:rPr>
          <w:rFonts w:cs="Miriam" w:hint="cs"/>
          <w:szCs w:val="20"/>
          <w:rtl/>
          <w:lang w:eastAsia="en-US"/>
        </w:rPr>
        <w:t>דאכולה מילתא אתני</w:t>
      </w:r>
      <w:r>
        <w:rPr>
          <w:rFonts w:cs="Miriam"/>
          <w:szCs w:val="20"/>
          <w:rtl/>
          <w:lang w:eastAsia="en-US"/>
        </w:rPr>
        <w:t>)</w:t>
      </w:r>
      <w:r>
        <w:rPr>
          <w:rFonts w:cs="Rod" w:hint="cs"/>
          <w:rtl/>
          <w:lang w:eastAsia="en-US"/>
        </w:rPr>
        <w:t>.</w:t>
      </w:r>
    </w:p>
    <w:p w:rsidR="00D24371" w:rsidRDefault="00D24371" w:rsidP="00D24371">
      <w:pPr>
        <w:rPr>
          <w:rFonts w:cs="Miriam" w:hint="cs"/>
          <w:lang w:eastAsia="en-US"/>
        </w:rPr>
      </w:pPr>
    </w:p>
    <w:p w:rsidR="00D24371" w:rsidRDefault="00D24371" w:rsidP="00D24371">
      <w:pPr>
        <w:jc w:val="center"/>
        <w:rPr>
          <w:rFonts w:cs="Rod" w:hint="cs"/>
          <w:lang w:eastAsia="en-US"/>
        </w:rPr>
      </w:pPr>
      <w:r>
        <w:rPr>
          <w:rFonts w:cs="Rod" w:hint="cs"/>
          <w:rtl/>
          <w:lang w:eastAsia="en-US"/>
        </w:rPr>
        <w:t>הדרן עלך 'השואל'</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1T23:18:00Z" w:initials="YH">
    <w:p w:rsidR="00D24371" w:rsidRDefault="00D24371" w:rsidP="00D24371">
      <w:pPr>
        <w:pStyle w:val="ab"/>
        <w:rPr>
          <w:rFonts w:hint="cs"/>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Courier New" w:hint="cs"/>
          <w:rtl/>
        </w:rPr>
        <w:t xml:space="preserve"> לא הבנתי כיצד אדם ששואל פרה וגם בעל הרה עובד בשבילו יהיה שומר חינם </w:t>
      </w:r>
      <w:r>
        <w:rPr>
          <w:rFonts w:cs="Courier New"/>
          <w:rtl/>
        </w:rPr>
        <w:t>–</w:t>
      </w:r>
      <w:r>
        <w:rPr>
          <w:rFonts w:cs="Courier New" w:hint="cs"/>
          <w:rtl/>
        </w:rPr>
        <w:t xml:space="preserve"> הרי הוא מקבל עבודה, </w:t>
      </w:r>
      <w:r>
        <w:rPr>
          <w:rFonts w:cs="Courier New" w:hint="cs"/>
          <w:b/>
          <w:bCs/>
          <w:u w:val="single"/>
          <w:rtl/>
        </w:rPr>
        <w:t>וממילא הוא שומר שכר</w:t>
      </w:r>
      <w:r>
        <w:rPr>
          <w:rFonts w:cs="Courier New" w:hint="cs"/>
          <w:rtl/>
        </w:rPr>
        <w:t>!?</w:t>
      </w:r>
    </w:p>
  </w:comment>
  <w:comment w:id="2" w:author="Yeshayahu Hollander" w:date="2013-08-01T23:18:00Z" w:initials="YH">
    <w:p w:rsidR="00D24371" w:rsidRDefault="00D24371" w:rsidP="00D24371">
      <w:pPr>
        <w:pStyle w:val="ab"/>
        <w:rPr>
          <w:rFonts w:hint="cs"/>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Courier New" w:hint="cs"/>
          <w:rtl/>
        </w:rPr>
        <w:t xml:space="preserve"> הרב נתן מונק אמר שיש כאן רמז שהסוגיה היא סוגיא סבוראית. בהחלט נראה שהוא צודק.</w:t>
      </w:r>
    </w:p>
  </w:comment>
  <w:comment w:id="3" w:author="Yeshayahu Hollander" w:date="2013-08-01T23:18:00Z" w:initials="YH">
    <w:p w:rsidR="00D24371" w:rsidRDefault="00D24371" w:rsidP="00D24371">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rtl/>
          <w:lang w:eastAsia="en-US"/>
        </w:rPr>
        <w:t xml:space="preserve">קשה: הרי המוציא מחברו עליו הראיה! וכן טען רבא בבא קמא ו,ב, ומשום כך דחה פירוש של רב אידי בר אבין במשנה; ולפי רבא הפירוש של המוציא מחברו עליו הראיה היא לא רק לגבי הוכחת האחריות והחבות, אלא גם לגבי גובה הסכום! תשובות לבדיקה: רב ביבי בר אביי [אולי גם אביי] אינם מסכימים לפירוש של רבא, ואין המוציא חייב להוכיח את הסכום, אלא זה נתון לבית הדין, וטענה כמו שמציע רב ביבי </w:t>
      </w:r>
      <w:r>
        <w:rPr>
          <w:rFonts w:ascii="Courier New" w:hAnsi="Courier New" w:cs="Courier New"/>
          <w:sz w:val="16"/>
          <w:rtl/>
          <w:lang w:eastAsia="en-US"/>
        </w:rPr>
        <w:t>–</w:t>
      </w:r>
      <w:r>
        <w:rPr>
          <w:rFonts w:ascii="Courier New" w:hAnsi="Courier New" w:cs="Courier New" w:hint="cs"/>
          <w:sz w:val="16"/>
          <w:rtl/>
          <w:lang w:eastAsia="en-US"/>
        </w:rPr>
        <w:t xml:space="preserve"> יכולה להתקבל!</w:t>
      </w:r>
    </w:p>
  </w:comment>
  <w:comment w:id="4" w:author="Yeshayahu Hollander" w:date="2013-08-01T23:18:00Z" w:initials="YH">
    <w:p w:rsidR="00D24371" w:rsidRDefault="00D24371" w:rsidP="00D24371">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Courier New" w:hint="cs"/>
          <w:rtl/>
          <w:lang w:eastAsia="en-US"/>
        </w:rPr>
        <w:t xml:space="preserve"> </w:t>
      </w:r>
      <w:r>
        <w:rPr>
          <w:rFonts w:ascii="Courier New" w:hAnsi="Courier New" w:cs="Courier New" w:hint="cs"/>
          <w:sz w:val="16"/>
          <w:rtl/>
          <w:lang w:eastAsia="en-US"/>
        </w:rPr>
        <w:t>שתי טענות אלה במדה מסוימת סותרות:  - '</w:t>
      </w:r>
      <w:r>
        <w:rPr>
          <w:rFonts w:cs="Courier New" w:hint="cs"/>
          <w:rtl/>
          <w:lang w:eastAsia="en-US"/>
        </w:rPr>
        <w:t>ואני איני מוצא בית לשכור'</w:t>
      </w:r>
      <w:r>
        <w:rPr>
          <w:rFonts w:ascii="Courier New" w:hAnsi="Courier New" w:cs="Courier New" w:hint="cs"/>
          <w:sz w:val="16"/>
          <w:rtl/>
          <w:lang w:eastAsia="en-US"/>
        </w:rPr>
        <w:t xml:space="preserve">, הא אם מוצא </w:t>
      </w:r>
      <w:r>
        <w:rPr>
          <w:rFonts w:ascii="Courier New" w:hAnsi="Courier New" w:cs="Courier New"/>
          <w:sz w:val="16"/>
          <w:rtl/>
          <w:lang w:eastAsia="en-US"/>
        </w:rPr>
        <w:t>–</w:t>
      </w:r>
      <w:r>
        <w:rPr>
          <w:rFonts w:ascii="Courier New" w:hAnsi="Courier New" w:cs="Courier New" w:hint="cs"/>
          <w:sz w:val="16"/>
          <w:rtl/>
          <w:lang w:eastAsia="en-US"/>
        </w:rPr>
        <w:t xml:space="preserve"> אינו יכול להוציאו; '</w:t>
      </w:r>
      <w:r>
        <w:rPr>
          <w:rFonts w:cs="Courier New" w:hint="cs"/>
          <w:rtl/>
          <w:lang w:eastAsia="en-US"/>
        </w:rPr>
        <w:t>ולא טוב שתדור אתה בפנים ואני בחוץ</w:t>
      </w:r>
      <w:r>
        <w:rPr>
          <w:rFonts w:ascii="Courier New" w:hAnsi="Courier New" w:cs="Courier New" w:hint="cs"/>
          <w:sz w:val="16"/>
          <w:rtl/>
          <w:lang w:eastAsia="en-US"/>
        </w:rPr>
        <w:t xml:space="preserve">' </w:t>
      </w:r>
      <w:r>
        <w:rPr>
          <w:rFonts w:ascii="Courier New" w:hAnsi="Courier New" w:cs="Courier New"/>
          <w:sz w:val="16"/>
          <w:rtl/>
          <w:lang w:eastAsia="en-US"/>
        </w:rPr>
        <w:t>–</w:t>
      </w:r>
      <w:r>
        <w:rPr>
          <w:rFonts w:ascii="Courier New" w:hAnsi="Courier New" w:cs="Courier New" w:hint="cs"/>
          <w:sz w:val="16"/>
          <w:rtl/>
          <w:lang w:eastAsia="en-US"/>
        </w:rPr>
        <w:t xml:space="preserve"> אפילו אם מוצא יכול למר לו כך: אני אגור בשלי, ואתה תשכור במקום שמצאתי.</w:t>
      </w:r>
    </w:p>
  </w:comment>
  <w:comment w:id="5" w:author="Yeshayahu Hollander" w:date="2013-08-01T23:18:00Z" w:initials="YH">
    <w:p w:rsidR="00D24371" w:rsidRDefault="00D24371" w:rsidP="00D24371">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rtl/>
          <w:lang w:eastAsia="en-US"/>
        </w:rPr>
        <w:t>האם השאלה לפי רבי עקיבא שאומר במסכת שבת 'קלוטה כמו שהונחה דמי'? או לפי החולקים? או לפי שניהם?</w:t>
      </w:r>
    </w:p>
  </w:comment>
  <w:comment w:id="6" w:author="Yeshayahu Hollander" w:date="2013-08-01T23:18:00Z" w:initials="YH">
    <w:p w:rsidR="00D24371" w:rsidRDefault="00D24371" w:rsidP="00D24371">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rtl/>
          <w:lang w:eastAsia="en-US"/>
        </w:rPr>
        <w:t xml:space="preserve">וכי דעתו עילוה </w:t>
      </w:r>
      <w:r>
        <w:rPr>
          <w:rFonts w:ascii="Courier New" w:hAnsi="Courier New" w:cs="Courier New"/>
          <w:sz w:val="16"/>
          <w:rtl/>
          <w:lang w:eastAsia="en-US"/>
        </w:rPr>
        <w:t>–</w:t>
      </w:r>
      <w:r>
        <w:rPr>
          <w:rFonts w:ascii="Courier New" w:hAnsi="Courier New" w:cs="Courier New" w:hint="cs"/>
          <w:sz w:val="16"/>
          <w:rtl/>
          <w:lang w:eastAsia="en-US"/>
        </w:rPr>
        <w:t xml:space="preserve"> מדוע אסור לקחת? משום דרכי שלום; ואם כן יהא אותו דין במציאה, כיון שאדם ראה ואמר שמצא מציאה </w:t>
      </w:r>
      <w:r>
        <w:rPr>
          <w:rFonts w:ascii="Courier New" w:hAnsi="Courier New" w:cs="Courier New"/>
          <w:sz w:val="16"/>
          <w:rtl/>
          <w:lang w:eastAsia="en-US"/>
        </w:rPr>
        <w:t>–</w:t>
      </w:r>
      <w:r>
        <w:rPr>
          <w:rFonts w:ascii="Courier New" w:hAnsi="Courier New" w:cs="Courier New" w:hint="cs"/>
          <w:sz w:val="16"/>
          <w:rtl/>
          <w:lang w:eastAsia="en-US"/>
        </w:rPr>
        <w:t xml:space="preserve"> ואפילו לפני שהרים </w:t>
      </w:r>
      <w:r>
        <w:rPr>
          <w:rFonts w:ascii="Courier New" w:hAnsi="Courier New" w:cs="Courier New"/>
          <w:sz w:val="16"/>
          <w:rtl/>
          <w:lang w:eastAsia="en-US"/>
        </w:rPr>
        <w:t>–</w:t>
      </w:r>
      <w:r>
        <w:rPr>
          <w:rFonts w:ascii="Courier New" w:hAnsi="Courier New" w:cs="Courier New" w:hint="cs"/>
          <w:sz w:val="16"/>
          <w:rtl/>
          <w:lang w:eastAsia="en-US"/>
        </w:rPr>
        <w:t xml:space="preserve"> יהא אסור לאחרים משום דרכי שלום!? תשובה: כי כאן ה'מציאה' בחצר שלו.</w:t>
      </w:r>
    </w:p>
  </w:comment>
  <w:comment w:id="7" w:author="Yeshayahu Hollander" w:date="2013-08-01T23:18:00Z" w:initials="YH">
    <w:p w:rsidR="00D24371" w:rsidRDefault="00D24371" w:rsidP="00D24371">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rtl/>
          <w:lang w:eastAsia="en-US"/>
        </w:rPr>
        <w:t xml:space="preserve">והוא שנשחק=מתה מחמת מלאכה, אך אם נאנסה או פשע בה או נגנבה או אבדה </w:t>
      </w:r>
      <w:r>
        <w:rPr>
          <w:rFonts w:ascii="Courier New" w:hAnsi="Courier New" w:cs="Courier New"/>
          <w:sz w:val="16"/>
          <w:rtl/>
          <w:lang w:eastAsia="en-US"/>
        </w:rPr>
        <w:t>–</w:t>
      </w:r>
      <w:r>
        <w:rPr>
          <w:rFonts w:ascii="Courier New" w:hAnsi="Courier New" w:cs="Courier New" w:hint="cs"/>
          <w:sz w:val="16"/>
          <w:rtl/>
          <w:lang w:eastAsia="en-US"/>
        </w:rPr>
        <w:t xml:space="preserve"> חייב, שהרי הוא שואל!? או כמו בפירוש הערוך, שהמשאיל מחזיק טובה לשואל ואין חיובי שומר?</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215B"/>
    <w:multiLevelType w:val="hybridMultilevel"/>
    <w:tmpl w:val="1F24273C"/>
    <w:lvl w:ilvl="0" w:tplc="666CB6E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AA3191B"/>
    <w:multiLevelType w:val="hybridMultilevel"/>
    <w:tmpl w:val="228A6D6C"/>
    <w:lvl w:ilvl="0" w:tplc="81DECA2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1B18241A"/>
    <w:multiLevelType w:val="hybridMultilevel"/>
    <w:tmpl w:val="8730CA64"/>
    <w:lvl w:ilvl="0" w:tplc="D504AE84">
      <w:numFmt w:val="bullet"/>
      <w:lvlText w:val="-"/>
      <w:lvlJc w:val="left"/>
      <w:pPr>
        <w:tabs>
          <w:tab w:val="num" w:pos="510"/>
        </w:tabs>
        <w:ind w:left="510" w:right="510" w:hanging="360"/>
      </w:pPr>
      <w:rPr>
        <w:rFonts w:ascii="Times New Roman" w:eastAsia="Times New Roman" w:hAnsi="Times New Roman" w:cs="Rod" w:hint="default"/>
      </w:rPr>
    </w:lvl>
    <w:lvl w:ilvl="1" w:tplc="040D0003" w:tentative="1">
      <w:start w:val="1"/>
      <w:numFmt w:val="bullet"/>
      <w:lvlText w:val="o"/>
      <w:lvlJc w:val="left"/>
      <w:pPr>
        <w:tabs>
          <w:tab w:val="num" w:pos="1230"/>
        </w:tabs>
        <w:ind w:left="1230" w:right="1230" w:hanging="360"/>
      </w:pPr>
      <w:rPr>
        <w:rFonts w:ascii="Courier New" w:hAnsi="Courier New" w:hint="default"/>
      </w:rPr>
    </w:lvl>
    <w:lvl w:ilvl="2" w:tplc="040D0005" w:tentative="1">
      <w:start w:val="1"/>
      <w:numFmt w:val="bullet"/>
      <w:lvlText w:val=""/>
      <w:lvlJc w:val="left"/>
      <w:pPr>
        <w:tabs>
          <w:tab w:val="num" w:pos="1950"/>
        </w:tabs>
        <w:ind w:left="1950" w:right="1950" w:hanging="360"/>
      </w:pPr>
      <w:rPr>
        <w:rFonts w:ascii="Wingdings" w:hAnsi="Wingdings" w:hint="default"/>
      </w:rPr>
    </w:lvl>
    <w:lvl w:ilvl="3" w:tplc="040D0001" w:tentative="1">
      <w:start w:val="1"/>
      <w:numFmt w:val="bullet"/>
      <w:lvlText w:val=""/>
      <w:lvlJc w:val="left"/>
      <w:pPr>
        <w:tabs>
          <w:tab w:val="num" w:pos="2670"/>
        </w:tabs>
        <w:ind w:left="2670" w:right="2670" w:hanging="360"/>
      </w:pPr>
      <w:rPr>
        <w:rFonts w:ascii="Symbol" w:hAnsi="Symbol" w:hint="default"/>
      </w:rPr>
    </w:lvl>
    <w:lvl w:ilvl="4" w:tplc="040D0003" w:tentative="1">
      <w:start w:val="1"/>
      <w:numFmt w:val="bullet"/>
      <w:lvlText w:val="o"/>
      <w:lvlJc w:val="left"/>
      <w:pPr>
        <w:tabs>
          <w:tab w:val="num" w:pos="3390"/>
        </w:tabs>
        <w:ind w:left="3390" w:right="3390" w:hanging="360"/>
      </w:pPr>
      <w:rPr>
        <w:rFonts w:ascii="Courier New" w:hAnsi="Courier New" w:hint="default"/>
      </w:rPr>
    </w:lvl>
    <w:lvl w:ilvl="5" w:tplc="040D0005" w:tentative="1">
      <w:start w:val="1"/>
      <w:numFmt w:val="bullet"/>
      <w:lvlText w:val=""/>
      <w:lvlJc w:val="left"/>
      <w:pPr>
        <w:tabs>
          <w:tab w:val="num" w:pos="4110"/>
        </w:tabs>
        <w:ind w:left="4110" w:right="4110" w:hanging="360"/>
      </w:pPr>
      <w:rPr>
        <w:rFonts w:ascii="Wingdings" w:hAnsi="Wingdings" w:hint="default"/>
      </w:rPr>
    </w:lvl>
    <w:lvl w:ilvl="6" w:tplc="040D0001" w:tentative="1">
      <w:start w:val="1"/>
      <w:numFmt w:val="bullet"/>
      <w:lvlText w:val=""/>
      <w:lvlJc w:val="left"/>
      <w:pPr>
        <w:tabs>
          <w:tab w:val="num" w:pos="4830"/>
        </w:tabs>
        <w:ind w:left="4830" w:right="4830" w:hanging="360"/>
      </w:pPr>
      <w:rPr>
        <w:rFonts w:ascii="Symbol" w:hAnsi="Symbol" w:hint="default"/>
      </w:rPr>
    </w:lvl>
    <w:lvl w:ilvl="7" w:tplc="040D0003" w:tentative="1">
      <w:start w:val="1"/>
      <w:numFmt w:val="bullet"/>
      <w:lvlText w:val="o"/>
      <w:lvlJc w:val="left"/>
      <w:pPr>
        <w:tabs>
          <w:tab w:val="num" w:pos="5550"/>
        </w:tabs>
        <w:ind w:left="5550" w:right="5550" w:hanging="360"/>
      </w:pPr>
      <w:rPr>
        <w:rFonts w:ascii="Courier New" w:hAnsi="Courier New" w:hint="default"/>
      </w:rPr>
    </w:lvl>
    <w:lvl w:ilvl="8" w:tplc="040D0005" w:tentative="1">
      <w:start w:val="1"/>
      <w:numFmt w:val="bullet"/>
      <w:lvlText w:val=""/>
      <w:lvlJc w:val="left"/>
      <w:pPr>
        <w:tabs>
          <w:tab w:val="num" w:pos="6270"/>
        </w:tabs>
        <w:ind w:left="6270" w:right="6270" w:hanging="360"/>
      </w:pPr>
      <w:rPr>
        <w:rFonts w:ascii="Wingdings" w:hAnsi="Wingdings" w:hint="default"/>
      </w:rPr>
    </w:lvl>
  </w:abstractNum>
  <w:abstractNum w:abstractNumId="3">
    <w:nsid w:val="1D4645F2"/>
    <w:multiLevelType w:val="hybridMultilevel"/>
    <w:tmpl w:val="7FEE445E"/>
    <w:lvl w:ilvl="0" w:tplc="78BAF11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31F12F59"/>
    <w:multiLevelType w:val="hybridMultilevel"/>
    <w:tmpl w:val="3DAA0C60"/>
    <w:lvl w:ilvl="0" w:tplc="DD9AF5C6">
      <w:start w:val="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C6B264C"/>
    <w:multiLevelType w:val="hybridMultilevel"/>
    <w:tmpl w:val="096A89D0"/>
    <w:lvl w:ilvl="0" w:tplc="A8CE929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45A33432"/>
    <w:multiLevelType w:val="hybridMultilevel"/>
    <w:tmpl w:val="0292D3CC"/>
    <w:lvl w:ilvl="0" w:tplc="8992509C">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4B5379F5"/>
    <w:multiLevelType w:val="hybridMultilevel"/>
    <w:tmpl w:val="3D7E5CCC"/>
    <w:lvl w:ilvl="0" w:tplc="781E7396">
      <w:start w:val="1"/>
      <w:numFmt w:val="decimal"/>
      <w:pStyle w:val="4"/>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4E1A7BE7"/>
    <w:multiLevelType w:val="hybridMultilevel"/>
    <w:tmpl w:val="3AC4CCC6"/>
    <w:lvl w:ilvl="0" w:tplc="C8EE03B2">
      <w:start w:val="5"/>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7C52292B"/>
    <w:multiLevelType w:val="hybridMultilevel"/>
    <w:tmpl w:val="5E847CD0"/>
    <w:lvl w:ilvl="0" w:tplc="6FA8139A">
      <w:numFmt w:val="bullet"/>
      <w:lvlText w:val="-"/>
      <w:lvlJc w:val="left"/>
      <w:pPr>
        <w:tabs>
          <w:tab w:val="num" w:pos="1080"/>
        </w:tabs>
        <w:ind w:left="1080" w:right="1080" w:hanging="360"/>
      </w:pPr>
      <w:rPr>
        <w:rFonts w:ascii="Times New Roman" w:eastAsia="Times New Roman" w:hAnsi="Times New Roman"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7"/>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71"/>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24371"/>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71"/>
    <w:pPr>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D2437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24371"/>
    <w:pPr>
      <w:keepNext/>
      <w:numPr>
        <w:numId w:val="7"/>
      </w:numPr>
      <w:outlineLvl w:val="1"/>
    </w:pPr>
    <w:rPr>
      <w:rFonts w:cs="Rod"/>
      <w:i/>
      <w:iCs/>
      <w:lang w:eastAsia="en-US"/>
    </w:rPr>
  </w:style>
  <w:style w:type="paragraph" w:styleId="3">
    <w:name w:val="heading 3"/>
    <w:basedOn w:val="a"/>
    <w:next w:val="a"/>
    <w:link w:val="30"/>
    <w:qFormat/>
    <w:rsid w:val="00D24371"/>
    <w:pPr>
      <w:keepNext/>
      <w:numPr>
        <w:numId w:val="7"/>
      </w:numPr>
      <w:outlineLvl w:val="2"/>
    </w:pPr>
    <w:rPr>
      <w:rFonts w:cs="Rod"/>
      <w:i/>
      <w:iCs/>
      <w:lang w:eastAsia="en-US"/>
    </w:rPr>
  </w:style>
  <w:style w:type="paragraph" w:styleId="4">
    <w:name w:val="heading 4"/>
    <w:basedOn w:val="a"/>
    <w:next w:val="a"/>
    <w:link w:val="40"/>
    <w:qFormat/>
    <w:rsid w:val="00D24371"/>
    <w:pPr>
      <w:keepNext/>
      <w:numPr>
        <w:numId w:val="7"/>
      </w:numPr>
      <w:outlineLvl w:val="3"/>
    </w:pPr>
    <w:rPr>
      <w:rFonts w:cs="Rod"/>
      <w:i/>
      <w:iCs/>
      <w:lang w:eastAsia="en-US"/>
    </w:rPr>
  </w:style>
  <w:style w:type="paragraph" w:styleId="5">
    <w:name w:val="heading 5"/>
    <w:basedOn w:val="a"/>
    <w:next w:val="a"/>
    <w:link w:val="50"/>
    <w:qFormat/>
    <w:rsid w:val="00D24371"/>
    <w:pPr>
      <w:keepNext/>
      <w:outlineLvl w:val="4"/>
    </w:pPr>
    <w:rPr>
      <w:rFonts w:cs="Rod"/>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D24371"/>
    <w:rPr>
      <w:rFonts w:ascii="Arial" w:eastAsia="Times New Roman" w:hAnsi="Arial" w:cs="Arial"/>
      <w:b/>
      <w:bCs/>
      <w:kern w:val="32"/>
      <w:sz w:val="32"/>
      <w:szCs w:val="32"/>
      <w:lang w:eastAsia="he-IL"/>
    </w:rPr>
  </w:style>
  <w:style w:type="character" w:customStyle="1" w:styleId="20">
    <w:name w:val="כותרת 2 תו"/>
    <w:basedOn w:val="a0"/>
    <w:link w:val="2"/>
    <w:rsid w:val="00D24371"/>
    <w:rPr>
      <w:rFonts w:ascii="Times New Roman" w:eastAsia="Times New Roman" w:hAnsi="Times New Roman" w:cs="Rod"/>
      <w:i/>
      <w:iCs/>
      <w:sz w:val="24"/>
      <w:szCs w:val="24"/>
    </w:rPr>
  </w:style>
  <w:style w:type="character" w:customStyle="1" w:styleId="30">
    <w:name w:val="כותרת 3 תו"/>
    <w:basedOn w:val="a0"/>
    <w:link w:val="3"/>
    <w:rsid w:val="00D24371"/>
    <w:rPr>
      <w:rFonts w:ascii="Times New Roman" w:eastAsia="Times New Roman" w:hAnsi="Times New Roman" w:cs="Rod"/>
      <w:i/>
      <w:iCs/>
      <w:sz w:val="24"/>
      <w:szCs w:val="24"/>
    </w:rPr>
  </w:style>
  <w:style w:type="character" w:customStyle="1" w:styleId="40">
    <w:name w:val="כותרת 4 תו"/>
    <w:basedOn w:val="a0"/>
    <w:link w:val="4"/>
    <w:rsid w:val="00D24371"/>
    <w:rPr>
      <w:rFonts w:ascii="Times New Roman" w:eastAsia="Times New Roman" w:hAnsi="Times New Roman" w:cs="Rod"/>
      <w:i/>
      <w:iCs/>
      <w:sz w:val="24"/>
      <w:szCs w:val="24"/>
    </w:rPr>
  </w:style>
  <w:style w:type="character" w:customStyle="1" w:styleId="50">
    <w:name w:val="כותרת 5 תו"/>
    <w:basedOn w:val="a0"/>
    <w:link w:val="5"/>
    <w:rsid w:val="00D24371"/>
    <w:rPr>
      <w:rFonts w:ascii="Times New Roman" w:eastAsia="Times New Roman" w:hAnsi="Times New Roman" w:cs="Rod"/>
      <w:i/>
      <w:iCs/>
      <w:sz w:val="24"/>
      <w:szCs w:val="24"/>
      <w:lang w:eastAsia="he-IL"/>
    </w:rPr>
  </w:style>
  <w:style w:type="paragraph" w:styleId="a5">
    <w:name w:val="footnote text"/>
    <w:basedOn w:val="a"/>
    <w:link w:val="a6"/>
    <w:semiHidden/>
    <w:rsid w:val="00D24371"/>
    <w:rPr>
      <w:sz w:val="20"/>
      <w:szCs w:val="20"/>
    </w:rPr>
  </w:style>
  <w:style w:type="character" w:customStyle="1" w:styleId="a6">
    <w:name w:val="טקסט הערת שוליים תו"/>
    <w:basedOn w:val="a0"/>
    <w:link w:val="a5"/>
    <w:semiHidden/>
    <w:rsid w:val="00D24371"/>
    <w:rPr>
      <w:rFonts w:ascii="Times New Roman" w:eastAsia="Times New Roman" w:hAnsi="Times New Roman" w:cs="Times New Roman"/>
      <w:sz w:val="20"/>
      <w:szCs w:val="20"/>
      <w:lang w:eastAsia="he-IL"/>
    </w:rPr>
  </w:style>
  <w:style w:type="character" w:styleId="a7">
    <w:name w:val="footnote reference"/>
    <w:basedOn w:val="a0"/>
    <w:semiHidden/>
    <w:rsid w:val="00D24371"/>
    <w:rPr>
      <w:vertAlign w:val="superscript"/>
    </w:rPr>
  </w:style>
  <w:style w:type="paragraph" w:styleId="a8">
    <w:name w:val="Body Text Indent"/>
    <w:basedOn w:val="a"/>
    <w:link w:val="a9"/>
    <w:rsid w:val="00D24371"/>
    <w:pPr>
      <w:ind w:left="720"/>
    </w:pPr>
    <w:rPr>
      <w:rFonts w:cs="Rod"/>
      <w:lang w:eastAsia="en-US"/>
    </w:rPr>
  </w:style>
  <w:style w:type="character" w:customStyle="1" w:styleId="a9">
    <w:name w:val="כניסה בגוף טקסט תו"/>
    <w:basedOn w:val="a0"/>
    <w:link w:val="a8"/>
    <w:rsid w:val="00D24371"/>
    <w:rPr>
      <w:rFonts w:ascii="Times New Roman" w:eastAsia="Times New Roman" w:hAnsi="Times New Roman" w:cs="Rod"/>
      <w:sz w:val="24"/>
      <w:szCs w:val="24"/>
    </w:rPr>
  </w:style>
  <w:style w:type="character" w:styleId="aa">
    <w:name w:val="annotation reference"/>
    <w:basedOn w:val="a0"/>
    <w:semiHidden/>
    <w:rsid w:val="00D24371"/>
    <w:rPr>
      <w:sz w:val="16"/>
      <w:szCs w:val="16"/>
    </w:rPr>
  </w:style>
  <w:style w:type="paragraph" w:styleId="ab">
    <w:name w:val="annotation text"/>
    <w:basedOn w:val="a"/>
    <w:link w:val="ac"/>
    <w:semiHidden/>
    <w:rsid w:val="00D24371"/>
    <w:rPr>
      <w:sz w:val="20"/>
      <w:szCs w:val="20"/>
    </w:rPr>
  </w:style>
  <w:style w:type="character" w:customStyle="1" w:styleId="ac">
    <w:name w:val="טקסט הערה תו"/>
    <w:basedOn w:val="a0"/>
    <w:link w:val="ab"/>
    <w:semiHidden/>
    <w:rsid w:val="00D24371"/>
    <w:rPr>
      <w:rFonts w:ascii="Times New Roman" w:eastAsia="Times New Roman" w:hAnsi="Times New Roman" w:cs="Times New Roman"/>
      <w:sz w:val="20"/>
      <w:szCs w:val="20"/>
      <w:lang w:eastAsia="he-IL"/>
    </w:rPr>
  </w:style>
  <w:style w:type="paragraph" w:styleId="NormalWeb">
    <w:name w:val="Normal (Web)"/>
    <w:basedOn w:val="a"/>
    <w:rsid w:val="00D24371"/>
    <w:pPr>
      <w:bidi w:val="0"/>
      <w:spacing w:before="100" w:beforeAutospacing="1" w:after="100" w:afterAutospacing="1"/>
    </w:pPr>
  </w:style>
  <w:style w:type="paragraph" w:styleId="ad">
    <w:name w:val="Balloon Text"/>
    <w:basedOn w:val="a"/>
    <w:link w:val="ae"/>
    <w:semiHidden/>
    <w:rsid w:val="00D24371"/>
    <w:rPr>
      <w:rFonts w:ascii="Tahoma" w:hAnsi="Tahoma" w:cs="Tahoma"/>
      <w:sz w:val="16"/>
      <w:szCs w:val="16"/>
    </w:rPr>
  </w:style>
  <w:style w:type="character" w:customStyle="1" w:styleId="ae">
    <w:name w:val="טקסט בלונים תו"/>
    <w:basedOn w:val="a0"/>
    <w:link w:val="ad"/>
    <w:semiHidden/>
    <w:rsid w:val="00D24371"/>
    <w:rPr>
      <w:rFonts w:ascii="Tahoma" w:eastAsia="Times New Roman" w:hAnsi="Tahoma" w:cs="Tahoma"/>
      <w:sz w:val="16"/>
      <w:szCs w:val="16"/>
      <w:lang w:eastAsia="he-IL"/>
    </w:rPr>
  </w:style>
  <w:style w:type="paragraph" w:styleId="21">
    <w:name w:val="Body Text Indent 2"/>
    <w:basedOn w:val="a"/>
    <w:link w:val="22"/>
    <w:rsid w:val="00D24371"/>
    <w:pPr>
      <w:ind w:left="720"/>
    </w:pPr>
    <w:rPr>
      <w:rFonts w:cs="Miriam"/>
      <w:szCs w:val="20"/>
      <w:lang w:eastAsia="en-US"/>
    </w:rPr>
  </w:style>
  <w:style w:type="character" w:customStyle="1" w:styleId="22">
    <w:name w:val="כניסה בגוף טקסט 2 תו"/>
    <w:basedOn w:val="a0"/>
    <w:link w:val="21"/>
    <w:rsid w:val="00D24371"/>
    <w:rPr>
      <w:rFonts w:ascii="Times New Roman" w:eastAsia="Times New Roman" w:hAnsi="Times New Roman" w:cs="Miriam"/>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71"/>
    <w:pPr>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D2437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24371"/>
    <w:pPr>
      <w:keepNext/>
      <w:numPr>
        <w:numId w:val="7"/>
      </w:numPr>
      <w:outlineLvl w:val="1"/>
    </w:pPr>
    <w:rPr>
      <w:rFonts w:cs="Rod"/>
      <w:i/>
      <w:iCs/>
      <w:lang w:eastAsia="en-US"/>
    </w:rPr>
  </w:style>
  <w:style w:type="paragraph" w:styleId="3">
    <w:name w:val="heading 3"/>
    <w:basedOn w:val="a"/>
    <w:next w:val="a"/>
    <w:link w:val="30"/>
    <w:qFormat/>
    <w:rsid w:val="00D24371"/>
    <w:pPr>
      <w:keepNext/>
      <w:numPr>
        <w:numId w:val="7"/>
      </w:numPr>
      <w:outlineLvl w:val="2"/>
    </w:pPr>
    <w:rPr>
      <w:rFonts w:cs="Rod"/>
      <w:i/>
      <w:iCs/>
      <w:lang w:eastAsia="en-US"/>
    </w:rPr>
  </w:style>
  <w:style w:type="paragraph" w:styleId="4">
    <w:name w:val="heading 4"/>
    <w:basedOn w:val="a"/>
    <w:next w:val="a"/>
    <w:link w:val="40"/>
    <w:qFormat/>
    <w:rsid w:val="00D24371"/>
    <w:pPr>
      <w:keepNext/>
      <w:numPr>
        <w:numId w:val="7"/>
      </w:numPr>
      <w:outlineLvl w:val="3"/>
    </w:pPr>
    <w:rPr>
      <w:rFonts w:cs="Rod"/>
      <w:i/>
      <w:iCs/>
      <w:lang w:eastAsia="en-US"/>
    </w:rPr>
  </w:style>
  <w:style w:type="paragraph" w:styleId="5">
    <w:name w:val="heading 5"/>
    <w:basedOn w:val="a"/>
    <w:next w:val="a"/>
    <w:link w:val="50"/>
    <w:qFormat/>
    <w:rsid w:val="00D24371"/>
    <w:pPr>
      <w:keepNext/>
      <w:outlineLvl w:val="4"/>
    </w:pPr>
    <w:rPr>
      <w:rFonts w:cs="Rod"/>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D24371"/>
    <w:rPr>
      <w:rFonts w:ascii="Arial" w:eastAsia="Times New Roman" w:hAnsi="Arial" w:cs="Arial"/>
      <w:b/>
      <w:bCs/>
      <w:kern w:val="32"/>
      <w:sz w:val="32"/>
      <w:szCs w:val="32"/>
      <w:lang w:eastAsia="he-IL"/>
    </w:rPr>
  </w:style>
  <w:style w:type="character" w:customStyle="1" w:styleId="20">
    <w:name w:val="כותרת 2 תו"/>
    <w:basedOn w:val="a0"/>
    <w:link w:val="2"/>
    <w:rsid w:val="00D24371"/>
    <w:rPr>
      <w:rFonts w:ascii="Times New Roman" w:eastAsia="Times New Roman" w:hAnsi="Times New Roman" w:cs="Rod"/>
      <w:i/>
      <w:iCs/>
      <w:sz w:val="24"/>
      <w:szCs w:val="24"/>
    </w:rPr>
  </w:style>
  <w:style w:type="character" w:customStyle="1" w:styleId="30">
    <w:name w:val="כותרת 3 תו"/>
    <w:basedOn w:val="a0"/>
    <w:link w:val="3"/>
    <w:rsid w:val="00D24371"/>
    <w:rPr>
      <w:rFonts w:ascii="Times New Roman" w:eastAsia="Times New Roman" w:hAnsi="Times New Roman" w:cs="Rod"/>
      <w:i/>
      <w:iCs/>
      <w:sz w:val="24"/>
      <w:szCs w:val="24"/>
    </w:rPr>
  </w:style>
  <w:style w:type="character" w:customStyle="1" w:styleId="40">
    <w:name w:val="כותרת 4 תו"/>
    <w:basedOn w:val="a0"/>
    <w:link w:val="4"/>
    <w:rsid w:val="00D24371"/>
    <w:rPr>
      <w:rFonts w:ascii="Times New Roman" w:eastAsia="Times New Roman" w:hAnsi="Times New Roman" w:cs="Rod"/>
      <w:i/>
      <w:iCs/>
      <w:sz w:val="24"/>
      <w:szCs w:val="24"/>
    </w:rPr>
  </w:style>
  <w:style w:type="character" w:customStyle="1" w:styleId="50">
    <w:name w:val="כותרת 5 תו"/>
    <w:basedOn w:val="a0"/>
    <w:link w:val="5"/>
    <w:rsid w:val="00D24371"/>
    <w:rPr>
      <w:rFonts w:ascii="Times New Roman" w:eastAsia="Times New Roman" w:hAnsi="Times New Roman" w:cs="Rod"/>
      <w:i/>
      <w:iCs/>
      <w:sz w:val="24"/>
      <w:szCs w:val="24"/>
      <w:lang w:eastAsia="he-IL"/>
    </w:rPr>
  </w:style>
  <w:style w:type="paragraph" w:styleId="a5">
    <w:name w:val="footnote text"/>
    <w:basedOn w:val="a"/>
    <w:link w:val="a6"/>
    <w:semiHidden/>
    <w:rsid w:val="00D24371"/>
    <w:rPr>
      <w:sz w:val="20"/>
      <w:szCs w:val="20"/>
    </w:rPr>
  </w:style>
  <w:style w:type="character" w:customStyle="1" w:styleId="a6">
    <w:name w:val="טקסט הערת שוליים תו"/>
    <w:basedOn w:val="a0"/>
    <w:link w:val="a5"/>
    <w:semiHidden/>
    <w:rsid w:val="00D24371"/>
    <w:rPr>
      <w:rFonts w:ascii="Times New Roman" w:eastAsia="Times New Roman" w:hAnsi="Times New Roman" w:cs="Times New Roman"/>
      <w:sz w:val="20"/>
      <w:szCs w:val="20"/>
      <w:lang w:eastAsia="he-IL"/>
    </w:rPr>
  </w:style>
  <w:style w:type="character" w:styleId="a7">
    <w:name w:val="footnote reference"/>
    <w:basedOn w:val="a0"/>
    <w:semiHidden/>
    <w:rsid w:val="00D24371"/>
    <w:rPr>
      <w:vertAlign w:val="superscript"/>
    </w:rPr>
  </w:style>
  <w:style w:type="paragraph" w:styleId="a8">
    <w:name w:val="Body Text Indent"/>
    <w:basedOn w:val="a"/>
    <w:link w:val="a9"/>
    <w:rsid w:val="00D24371"/>
    <w:pPr>
      <w:ind w:left="720"/>
    </w:pPr>
    <w:rPr>
      <w:rFonts w:cs="Rod"/>
      <w:lang w:eastAsia="en-US"/>
    </w:rPr>
  </w:style>
  <w:style w:type="character" w:customStyle="1" w:styleId="a9">
    <w:name w:val="כניסה בגוף טקסט תו"/>
    <w:basedOn w:val="a0"/>
    <w:link w:val="a8"/>
    <w:rsid w:val="00D24371"/>
    <w:rPr>
      <w:rFonts w:ascii="Times New Roman" w:eastAsia="Times New Roman" w:hAnsi="Times New Roman" w:cs="Rod"/>
      <w:sz w:val="24"/>
      <w:szCs w:val="24"/>
    </w:rPr>
  </w:style>
  <w:style w:type="character" w:styleId="aa">
    <w:name w:val="annotation reference"/>
    <w:basedOn w:val="a0"/>
    <w:semiHidden/>
    <w:rsid w:val="00D24371"/>
    <w:rPr>
      <w:sz w:val="16"/>
      <w:szCs w:val="16"/>
    </w:rPr>
  </w:style>
  <w:style w:type="paragraph" w:styleId="ab">
    <w:name w:val="annotation text"/>
    <w:basedOn w:val="a"/>
    <w:link w:val="ac"/>
    <w:semiHidden/>
    <w:rsid w:val="00D24371"/>
    <w:rPr>
      <w:sz w:val="20"/>
      <w:szCs w:val="20"/>
    </w:rPr>
  </w:style>
  <w:style w:type="character" w:customStyle="1" w:styleId="ac">
    <w:name w:val="טקסט הערה תו"/>
    <w:basedOn w:val="a0"/>
    <w:link w:val="ab"/>
    <w:semiHidden/>
    <w:rsid w:val="00D24371"/>
    <w:rPr>
      <w:rFonts w:ascii="Times New Roman" w:eastAsia="Times New Roman" w:hAnsi="Times New Roman" w:cs="Times New Roman"/>
      <w:sz w:val="20"/>
      <w:szCs w:val="20"/>
      <w:lang w:eastAsia="he-IL"/>
    </w:rPr>
  </w:style>
  <w:style w:type="paragraph" w:styleId="NormalWeb">
    <w:name w:val="Normal (Web)"/>
    <w:basedOn w:val="a"/>
    <w:rsid w:val="00D24371"/>
    <w:pPr>
      <w:bidi w:val="0"/>
      <w:spacing w:before="100" w:beforeAutospacing="1" w:after="100" w:afterAutospacing="1"/>
    </w:pPr>
  </w:style>
  <w:style w:type="paragraph" w:styleId="ad">
    <w:name w:val="Balloon Text"/>
    <w:basedOn w:val="a"/>
    <w:link w:val="ae"/>
    <w:semiHidden/>
    <w:rsid w:val="00D24371"/>
    <w:rPr>
      <w:rFonts w:ascii="Tahoma" w:hAnsi="Tahoma" w:cs="Tahoma"/>
      <w:sz w:val="16"/>
      <w:szCs w:val="16"/>
    </w:rPr>
  </w:style>
  <w:style w:type="character" w:customStyle="1" w:styleId="ae">
    <w:name w:val="טקסט בלונים תו"/>
    <w:basedOn w:val="a0"/>
    <w:link w:val="ad"/>
    <w:semiHidden/>
    <w:rsid w:val="00D24371"/>
    <w:rPr>
      <w:rFonts w:ascii="Tahoma" w:eastAsia="Times New Roman" w:hAnsi="Tahoma" w:cs="Tahoma"/>
      <w:sz w:val="16"/>
      <w:szCs w:val="16"/>
      <w:lang w:eastAsia="he-IL"/>
    </w:rPr>
  </w:style>
  <w:style w:type="paragraph" w:styleId="21">
    <w:name w:val="Body Text Indent 2"/>
    <w:basedOn w:val="a"/>
    <w:link w:val="22"/>
    <w:rsid w:val="00D24371"/>
    <w:pPr>
      <w:ind w:left="720"/>
    </w:pPr>
    <w:rPr>
      <w:rFonts w:cs="Miriam"/>
      <w:szCs w:val="20"/>
      <w:lang w:eastAsia="en-US"/>
    </w:rPr>
  </w:style>
  <w:style w:type="character" w:customStyle="1" w:styleId="22">
    <w:name w:val="כניסה בגוף טקסט 2 תו"/>
    <w:basedOn w:val="a0"/>
    <w:link w:val="21"/>
    <w:rsid w:val="00D24371"/>
    <w:rPr>
      <w:rFonts w:ascii="Times New Roman" w:eastAsia="Times New Roman" w:hAnsi="Times New Roman" w:cs="Miriam"/>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10500</Words>
  <Characters>59850</Characters>
  <Application>Microsoft Office Word</Application>
  <DocSecurity>0</DocSecurity>
  <Lines>498</Lines>
  <Paragraphs>140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2013-08-01T20:17:00Z</dcterms:created>
  <dcterms:modified xsi:type="dcterms:W3CDTF">2013-08-01T20:18:00Z</dcterms:modified>
</cp:coreProperties>
</file>