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E067D9" w:rsidRDefault="00B45A22" w:rsidP="006A29B5">
      <w:pPr>
        <w:rPr>
          <w:sz w:val="20"/>
          <w:szCs w:val="22"/>
          <w:rtl/>
        </w:rPr>
      </w:pPr>
      <w:r w:rsidRPr="00E067D9">
        <w:rPr>
          <w:rFonts w:hint="cs"/>
          <w:sz w:val="20"/>
          <w:szCs w:val="22"/>
          <w:rtl/>
        </w:rPr>
        <w:t>בס"ד</w:t>
      </w:r>
      <w:r w:rsidR="00D50E17" w:rsidRPr="00E067D9">
        <w:rPr>
          <w:rFonts w:hint="cs"/>
          <w:sz w:val="20"/>
          <w:szCs w:val="22"/>
          <w:rtl/>
        </w:rPr>
        <w:t>, שבט תשע"ח</w:t>
      </w:r>
      <w:r w:rsidR="009445FE">
        <w:rPr>
          <w:rFonts w:hint="cs"/>
          <w:sz w:val="20"/>
          <w:szCs w:val="22"/>
          <w:rtl/>
        </w:rPr>
        <w:t xml:space="preserve"> </w:t>
      </w:r>
      <w:r w:rsidR="009445FE">
        <w:rPr>
          <w:sz w:val="20"/>
          <w:szCs w:val="22"/>
          <w:rtl/>
        </w:rPr>
        <w:tab/>
      </w:r>
      <w:r w:rsidR="009445FE">
        <w:rPr>
          <w:sz w:val="20"/>
          <w:szCs w:val="22"/>
          <w:rtl/>
        </w:rPr>
        <w:tab/>
      </w:r>
      <w:r w:rsidR="009445FE">
        <w:rPr>
          <w:sz w:val="20"/>
          <w:szCs w:val="22"/>
          <w:rtl/>
        </w:rPr>
        <w:tab/>
      </w:r>
      <w:r w:rsidR="009445FE">
        <w:rPr>
          <w:sz w:val="20"/>
          <w:szCs w:val="22"/>
          <w:rtl/>
        </w:rPr>
        <w:tab/>
      </w:r>
      <w:r w:rsidR="009445FE">
        <w:rPr>
          <w:sz w:val="20"/>
          <w:szCs w:val="22"/>
          <w:rtl/>
        </w:rPr>
        <w:tab/>
      </w:r>
      <w:r w:rsidR="009445FE">
        <w:rPr>
          <w:sz w:val="20"/>
          <w:szCs w:val="22"/>
          <w:rtl/>
        </w:rPr>
        <w:tab/>
      </w:r>
      <w:r w:rsidR="009445FE">
        <w:rPr>
          <w:sz w:val="20"/>
          <w:szCs w:val="22"/>
          <w:rtl/>
        </w:rPr>
        <w:tab/>
      </w:r>
      <w:r w:rsidR="009445FE">
        <w:rPr>
          <w:sz w:val="20"/>
          <w:szCs w:val="22"/>
          <w:rtl/>
        </w:rPr>
        <w:tab/>
      </w:r>
      <w:r w:rsidR="009445FE">
        <w:rPr>
          <w:sz w:val="20"/>
          <w:szCs w:val="22"/>
          <w:rtl/>
        </w:rPr>
        <w:tab/>
      </w:r>
      <w:bookmarkStart w:id="0" w:name="_GoBack"/>
      <w:bookmarkEnd w:id="0"/>
      <w:r w:rsidR="009445FE" w:rsidRPr="006D50B2">
        <w:rPr>
          <w:rFonts w:ascii="FrankRuehl" w:hAnsi="FrankRuehl" w:cs="FrankRuehl"/>
          <w:b/>
          <w:bCs/>
          <w:sz w:val="18"/>
          <w:szCs w:val="20"/>
          <w:rtl/>
        </w:rPr>
        <w:t>עיון והעמקה בדף היומי, הרב אודי שורץ</w:t>
      </w:r>
    </w:p>
    <w:p w:rsidR="00D50E17" w:rsidRPr="00E067D9" w:rsidRDefault="00D50E17" w:rsidP="00D50E17">
      <w:pPr>
        <w:pStyle w:val="a3"/>
        <w:rPr>
          <w:sz w:val="22"/>
          <w:szCs w:val="26"/>
          <w:rtl/>
        </w:rPr>
      </w:pPr>
      <w:r w:rsidRPr="00E067D9">
        <w:rPr>
          <w:rFonts w:hint="cs"/>
          <w:sz w:val="22"/>
          <w:szCs w:val="26"/>
          <w:rtl/>
        </w:rPr>
        <w:t>עבודה זרה דף כ', מתנת חינם לנכרי</w:t>
      </w:r>
    </w:p>
    <w:p w:rsidR="00FB0581" w:rsidRPr="00E067D9" w:rsidRDefault="00FB0581" w:rsidP="00085401">
      <w:pPr>
        <w:rPr>
          <w:b/>
          <w:bCs/>
          <w:sz w:val="20"/>
          <w:szCs w:val="22"/>
          <w:u w:val="single"/>
          <w:rtl/>
        </w:rPr>
      </w:pPr>
      <w:r w:rsidRPr="00E067D9">
        <w:rPr>
          <w:rFonts w:hint="cs"/>
          <w:b/>
          <w:bCs/>
          <w:sz w:val="20"/>
          <w:szCs w:val="22"/>
          <w:u w:val="single"/>
          <w:rtl/>
        </w:rPr>
        <w:t xml:space="preserve">א. </w:t>
      </w:r>
      <w:r w:rsidR="00085401" w:rsidRPr="00E067D9">
        <w:rPr>
          <w:rFonts w:hint="cs"/>
          <w:b/>
          <w:bCs/>
          <w:sz w:val="20"/>
          <w:szCs w:val="22"/>
          <w:u w:val="single"/>
          <w:rtl/>
        </w:rPr>
        <w:t>יסוד הדין</w:t>
      </w:r>
    </w:p>
    <w:p w:rsidR="006A29B5" w:rsidRPr="00E067D9" w:rsidRDefault="00D50E17" w:rsidP="00E067D9">
      <w:pPr>
        <w:pStyle w:val="a8"/>
        <w:numPr>
          <w:ilvl w:val="0"/>
          <w:numId w:val="1"/>
        </w:numPr>
        <w:ind w:left="360"/>
        <w:rPr>
          <w:sz w:val="20"/>
          <w:szCs w:val="22"/>
          <w:rtl/>
        </w:rPr>
      </w:pPr>
      <w:r w:rsidRPr="00E067D9">
        <w:rPr>
          <w:b/>
          <w:bCs/>
          <w:sz w:val="20"/>
          <w:szCs w:val="22"/>
          <w:rtl/>
        </w:rPr>
        <w:t>עבודה זרה</w:t>
      </w:r>
      <w:r w:rsidRPr="00E067D9">
        <w:rPr>
          <w:rFonts w:hint="cs"/>
          <w:b/>
          <w:bCs/>
          <w:sz w:val="20"/>
          <w:szCs w:val="22"/>
          <w:rtl/>
        </w:rPr>
        <w:t>,</w:t>
      </w:r>
      <w:r w:rsidRPr="00E067D9">
        <w:rPr>
          <w:b/>
          <w:bCs/>
          <w:sz w:val="20"/>
          <w:szCs w:val="22"/>
          <w:rtl/>
        </w:rPr>
        <w:t xml:space="preserve"> דף כ</w:t>
      </w:r>
      <w:r w:rsidRPr="00E067D9">
        <w:rPr>
          <w:rFonts w:hint="cs"/>
          <w:b/>
          <w:bCs/>
          <w:sz w:val="20"/>
          <w:szCs w:val="22"/>
          <w:rtl/>
        </w:rPr>
        <w:t>':</w:t>
      </w:r>
      <w:r w:rsidRPr="00E067D9">
        <w:rPr>
          <w:rFonts w:hint="cs"/>
          <w:sz w:val="20"/>
          <w:szCs w:val="22"/>
          <w:rtl/>
        </w:rPr>
        <w:t xml:space="preserve"> "</w:t>
      </w:r>
      <w:r w:rsidRPr="00E067D9">
        <w:rPr>
          <w:sz w:val="20"/>
          <w:szCs w:val="22"/>
          <w:rtl/>
        </w:rPr>
        <w:t>דבר אחר: לא תחנם - לא תתן להם מתנת חנם. ומתנת חנם גופה תנאי היא</w:t>
      </w:r>
      <w:r w:rsidRPr="00E067D9">
        <w:rPr>
          <w:rFonts w:hint="cs"/>
          <w:sz w:val="20"/>
          <w:szCs w:val="22"/>
          <w:rtl/>
        </w:rPr>
        <w:t>".</w:t>
      </w:r>
    </w:p>
    <w:p w:rsidR="00FB0581" w:rsidRPr="00E067D9" w:rsidRDefault="00FB0581" w:rsidP="00E067D9">
      <w:pPr>
        <w:pStyle w:val="a8"/>
        <w:numPr>
          <w:ilvl w:val="0"/>
          <w:numId w:val="1"/>
        </w:numPr>
        <w:ind w:left="360"/>
        <w:rPr>
          <w:sz w:val="20"/>
          <w:szCs w:val="22"/>
          <w:rtl/>
        </w:rPr>
      </w:pPr>
      <w:r w:rsidRPr="00E067D9">
        <w:rPr>
          <w:b/>
          <w:bCs/>
          <w:sz w:val="20"/>
          <w:szCs w:val="22"/>
          <w:rtl/>
        </w:rPr>
        <w:t>רמב"ם זכיה ומתנה</w:t>
      </w:r>
      <w:r w:rsidRPr="00E067D9">
        <w:rPr>
          <w:rFonts w:hint="cs"/>
          <w:b/>
          <w:bCs/>
          <w:sz w:val="20"/>
          <w:szCs w:val="22"/>
          <w:rtl/>
        </w:rPr>
        <w:t>, ג' י"א:</w:t>
      </w:r>
      <w:r w:rsidRPr="00E067D9">
        <w:rPr>
          <w:rFonts w:hint="cs"/>
          <w:sz w:val="20"/>
          <w:szCs w:val="22"/>
          <w:rtl/>
        </w:rPr>
        <w:t xml:space="preserve"> "</w:t>
      </w:r>
      <w:r w:rsidRPr="00E067D9">
        <w:rPr>
          <w:sz w:val="20"/>
          <w:szCs w:val="22"/>
          <w:rtl/>
        </w:rPr>
        <w:t>אסור לישראל ליתן לעכו"ם מתנת חנם, אבל נותן הוא לגר תושב</w:t>
      </w:r>
      <w:r w:rsidRPr="00E067D9">
        <w:rPr>
          <w:rFonts w:hint="cs"/>
          <w:sz w:val="20"/>
          <w:szCs w:val="22"/>
          <w:rtl/>
        </w:rPr>
        <w:t>".</w:t>
      </w:r>
    </w:p>
    <w:p w:rsidR="00D50E17" w:rsidRPr="00E067D9" w:rsidRDefault="00D50E17" w:rsidP="00E067D9">
      <w:pPr>
        <w:pStyle w:val="a8"/>
        <w:numPr>
          <w:ilvl w:val="0"/>
          <w:numId w:val="1"/>
        </w:numPr>
        <w:ind w:left="360"/>
        <w:rPr>
          <w:sz w:val="20"/>
          <w:szCs w:val="22"/>
          <w:rtl/>
        </w:rPr>
      </w:pPr>
      <w:r w:rsidRPr="00E067D9">
        <w:rPr>
          <w:b/>
          <w:bCs/>
          <w:sz w:val="20"/>
          <w:szCs w:val="22"/>
          <w:rtl/>
        </w:rPr>
        <w:t>רמב"ם עבודה זרה</w:t>
      </w:r>
      <w:r w:rsidR="00FB0581" w:rsidRPr="00E067D9">
        <w:rPr>
          <w:rFonts w:hint="cs"/>
          <w:b/>
          <w:bCs/>
          <w:sz w:val="20"/>
          <w:szCs w:val="22"/>
          <w:rtl/>
        </w:rPr>
        <w:t>, י' ד':</w:t>
      </w:r>
      <w:r w:rsidR="00FB0581" w:rsidRPr="00E067D9">
        <w:rPr>
          <w:rFonts w:hint="cs"/>
          <w:sz w:val="20"/>
          <w:szCs w:val="22"/>
          <w:rtl/>
        </w:rPr>
        <w:t xml:space="preserve"> "</w:t>
      </w:r>
      <w:r w:rsidRPr="00E067D9">
        <w:rPr>
          <w:sz w:val="20"/>
          <w:szCs w:val="22"/>
          <w:rtl/>
        </w:rPr>
        <w:t xml:space="preserve">וכן אסור לספר בשבחן ואפילו לומר כמה נאה עובד כוכבים זה בצורתו, קל וחומר שיספר בשבח מעשיו או שיחבב דבר מדבריהם שנאמר ולא תחנם לא יהיה להם חן בעיניך, </w:t>
      </w:r>
      <w:r w:rsidRPr="00E067D9">
        <w:rPr>
          <w:sz w:val="20"/>
          <w:szCs w:val="22"/>
          <w:u w:val="single"/>
          <w:rtl/>
        </w:rPr>
        <w:t>מפני שגורם להדבק עמו</w:t>
      </w:r>
      <w:r w:rsidRPr="00E067D9">
        <w:rPr>
          <w:sz w:val="20"/>
          <w:szCs w:val="22"/>
          <w:rtl/>
        </w:rPr>
        <w:t xml:space="preserve"> וללמוד ממעשיו הרעים, ואסור ליתן להם מתנת חנם</w:t>
      </w:r>
      <w:r w:rsidR="00FB0581" w:rsidRPr="00E067D9">
        <w:rPr>
          <w:rFonts w:hint="cs"/>
          <w:sz w:val="20"/>
          <w:szCs w:val="22"/>
          <w:rtl/>
        </w:rPr>
        <w:t>".</w:t>
      </w:r>
    </w:p>
    <w:p w:rsidR="00FB0581" w:rsidRPr="00E067D9" w:rsidRDefault="00FB0581" w:rsidP="00E067D9">
      <w:pPr>
        <w:pStyle w:val="a8"/>
        <w:numPr>
          <w:ilvl w:val="0"/>
          <w:numId w:val="1"/>
        </w:numPr>
        <w:ind w:left="360"/>
        <w:rPr>
          <w:sz w:val="20"/>
          <w:szCs w:val="22"/>
          <w:rtl/>
        </w:rPr>
      </w:pPr>
      <w:r w:rsidRPr="00E067D9">
        <w:rPr>
          <w:rFonts w:hint="cs"/>
          <w:b/>
          <w:bCs/>
          <w:sz w:val="20"/>
          <w:szCs w:val="22"/>
          <w:rtl/>
        </w:rPr>
        <w:t xml:space="preserve">מאירי עבודה זרה שם: </w:t>
      </w:r>
      <w:r w:rsidRPr="00E067D9">
        <w:rPr>
          <w:rFonts w:hint="cs"/>
          <w:sz w:val="20"/>
          <w:szCs w:val="22"/>
          <w:rtl/>
        </w:rPr>
        <w:t>"</w:t>
      </w:r>
      <w:r w:rsidRPr="00E067D9">
        <w:rPr>
          <w:sz w:val="20"/>
          <w:szCs w:val="22"/>
          <w:rtl/>
        </w:rPr>
        <w:t>כבר ידעת כמה החמירה תורה להרחיק עובדי האלילים מארצנו ומגבולנו ומבינותינו ובכמה מקומות האריכה להזהירנו להתרחק ממעשיהם מכאן אמרו לא תחנם לא תתן להם חן ר"ל לשבח ענינם ומעשיהם ואפילו יפי צורתם ותבניתם וכן דרשו מכאן שלא נתן להם חנייה בקרקע כדי שלא להתמיד ישיבתם בינותינו</w:t>
      </w:r>
      <w:r w:rsidRPr="00E067D9">
        <w:rPr>
          <w:rFonts w:hint="cs"/>
          <w:sz w:val="20"/>
          <w:szCs w:val="22"/>
          <w:rtl/>
        </w:rPr>
        <w:t>.</w:t>
      </w:r>
      <w:r w:rsidRPr="00E067D9">
        <w:rPr>
          <w:sz w:val="20"/>
          <w:szCs w:val="22"/>
          <w:rtl/>
        </w:rPr>
        <w:t xml:space="preserve"> וכן דרשו ממנו שלא ליתן להם מתנת חנם </w:t>
      </w:r>
      <w:r w:rsidRPr="00E067D9">
        <w:rPr>
          <w:sz w:val="20"/>
          <w:szCs w:val="22"/>
          <w:u w:val="single"/>
          <w:rtl/>
        </w:rPr>
        <w:t>שלא לגזלה למי שאנו חייבים לה ביותר</w:t>
      </w:r>
      <w:r w:rsidRPr="00E067D9">
        <w:rPr>
          <w:sz w:val="20"/>
          <w:szCs w:val="22"/>
          <w:rtl/>
        </w:rPr>
        <w:t xml:space="preserve"> כגון גר תושב והוא בן נח הגמור לקיים שבע מצות כמו שאמרה תורה לגר אשר בשעריך תתננה ואכלה או מכור לנכרי</w:t>
      </w:r>
      <w:r w:rsidRPr="00E067D9">
        <w:rPr>
          <w:rFonts w:hint="cs"/>
          <w:sz w:val="20"/>
          <w:szCs w:val="22"/>
          <w:rtl/>
        </w:rPr>
        <w:t>".</w:t>
      </w:r>
    </w:p>
    <w:p w:rsidR="00FB0581" w:rsidRPr="00E067D9" w:rsidRDefault="00FB0581" w:rsidP="00E067D9">
      <w:pPr>
        <w:pStyle w:val="a8"/>
        <w:numPr>
          <w:ilvl w:val="0"/>
          <w:numId w:val="1"/>
        </w:numPr>
        <w:ind w:left="360"/>
        <w:rPr>
          <w:sz w:val="20"/>
          <w:szCs w:val="22"/>
          <w:rtl/>
        </w:rPr>
      </w:pPr>
      <w:r w:rsidRPr="00E067D9">
        <w:rPr>
          <w:b/>
          <w:bCs/>
          <w:sz w:val="20"/>
          <w:szCs w:val="22"/>
          <w:rtl/>
        </w:rPr>
        <w:t>בית יוסף חושן משפט</w:t>
      </w:r>
      <w:r w:rsidRPr="00E067D9">
        <w:rPr>
          <w:rFonts w:hint="cs"/>
          <w:b/>
          <w:bCs/>
          <w:sz w:val="20"/>
          <w:szCs w:val="22"/>
          <w:rtl/>
        </w:rPr>
        <w:t>, רמ"ט:</w:t>
      </w:r>
      <w:r w:rsidRPr="00E067D9">
        <w:rPr>
          <w:rFonts w:hint="cs"/>
          <w:sz w:val="20"/>
          <w:szCs w:val="22"/>
          <w:rtl/>
        </w:rPr>
        <w:t xml:space="preserve"> "</w:t>
      </w:r>
      <w:r w:rsidRPr="00E067D9">
        <w:rPr>
          <w:sz w:val="20"/>
          <w:szCs w:val="22"/>
          <w:rtl/>
        </w:rPr>
        <w:t>ומ"ש רבינו אסור ליתן מתנת חנם לעובד עבודה זרה. לאו לאפוקי ישמעאלים אלא לאפוקי גר תושב דהיינו שקיבל עליו שבע מצות בני נח וזהו שאנו מצווים להחיותו אבל שאר גוים כלם דין אחד להם</w:t>
      </w:r>
      <w:r w:rsidRPr="00E067D9">
        <w:rPr>
          <w:rFonts w:hint="cs"/>
          <w:sz w:val="20"/>
          <w:szCs w:val="22"/>
          <w:rtl/>
        </w:rPr>
        <w:t>".</w:t>
      </w:r>
    </w:p>
    <w:p w:rsidR="00085401" w:rsidRPr="00E067D9" w:rsidRDefault="00085401" w:rsidP="00E067D9">
      <w:pPr>
        <w:pStyle w:val="a8"/>
        <w:numPr>
          <w:ilvl w:val="0"/>
          <w:numId w:val="1"/>
        </w:numPr>
        <w:ind w:left="360"/>
        <w:rPr>
          <w:sz w:val="20"/>
          <w:szCs w:val="22"/>
          <w:rtl/>
        </w:rPr>
      </w:pPr>
      <w:r w:rsidRPr="00E067D9">
        <w:rPr>
          <w:rFonts w:hint="cs"/>
          <w:b/>
          <w:bCs/>
          <w:sz w:val="20"/>
          <w:szCs w:val="22"/>
          <w:rtl/>
        </w:rPr>
        <w:t xml:space="preserve">שו"ת שבט הלוי, ד' רי"ג: </w:t>
      </w:r>
      <w:r w:rsidRPr="00E067D9">
        <w:rPr>
          <w:rFonts w:hint="cs"/>
          <w:sz w:val="20"/>
          <w:szCs w:val="22"/>
          <w:rtl/>
        </w:rPr>
        <w:t>"</w:t>
      </w:r>
      <w:r w:rsidRPr="00E067D9">
        <w:rPr>
          <w:sz w:val="20"/>
          <w:szCs w:val="22"/>
          <w:rtl/>
        </w:rPr>
        <w:t>אלא ע"כ כנ"ל דודאי שייך גם בזה"ז, דאסור ליתן להם מתנת חנם לא משום דלקח זה מג</w:t>
      </w:r>
      <w:r w:rsidRPr="00E067D9">
        <w:rPr>
          <w:rFonts w:hint="cs"/>
          <w:sz w:val="20"/>
          <w:szCs w:val="22"/>
          <w:rtl/>
        </w:rPr>
        <w:t>ר תושב</w:t>
      </w:r>
      <w:r w:rsidRPr="00E067D9">
        <w:rPr>
          <w:sz w:val="20"/>
          <w:szCs w:val="22"/>
          <w:rtl/>
        </w:rPr>
        <w:t xml:space="preserve"> השייך לו, אלא הוא איסור בפ</w:t>
      </w:r>
      <w:r w:rsidRPr="00E067D9">
        <w:rPr>
          <w:rFonts w:hint="cs"/>
          <w:sz w:val="20"/>
          <w:szCs w:val="22"/>
          <w:rtl/>
        </w:rPr>
        <w:t xml:space="preserve">ני עצמו </w:t>
      </w:r>
      <w:r w:rsidRPr="00E067D9">
        <w:rPr>
          <w:sz w:val="20"/>
          <w:szCs w:val="22"/>
          <w:rtl/>
        </w:rPr>
        <w:t>כמו איסור דלא תתן להם חן, ולא תתן להם חניה בקרקע</w:t>
      </w:r>
      <w:r w:rsidRPr="00E067D9">
        <w:rPr>
          <w:rFonts w:hint="cs"/>
          <w:sz w:val="20"/>
          <w:szCs w:val="22"/>
          <w:rtl/>
        </w:rPr>
        <w:t xml:space="preserve"> ... </w:t>
      </w:r>
      <w:r w:rsidRPr="00E067D9">
        <w:rPr>
          <w:sz w:val="20"/>
          <w:szCs w:val="22"/>
          <w:rtl/>
        </w:rPr>
        <w:t>וכיון שהטור בחו"מ סי' רמ"ט שם כ' אסור ליתן מתנת חנם לעובד ע"ז, אבל מותר ליתן לגר תושב שהרי מצוה להחיותו ע"כ, מדנקט סיבת ההיתר בג"ת משום דמצוה להחיותו, הרי דלולא דמצוה להחיותו גם לגוי דומיא דג"ת שאינו עובד ע"ז אסור, ובזה"ז דליכא גר תושב א"כ כולם אסורים גם שאינם עובדי ע"ז, וא"כ סותר הטור עצמו מסיפא לרישא שכ' דאסור ליתן לעובד ע"ז דמשמע שאינו עובד ע"ז מותר ליתן, אלא ע"כ רישא לאו דוקא כמש"כ הב"י דגם ישמעאלי אסור, וכסא רבינו הבית יוסף נכון מאד ודבריו כתובים בדיוק גדול</w:t>
      </w:r>
      <w:r w:rsidRPr="00E067D9">
        <w:rPr>
          <w:rFonts w:hint="cs"/>
          <w:sz w:val="20"/>
          <w:szCs w:val="22"/>
          <w:rtl/>
        </w:rPr>
        <w:t>".</w:t>
      </w:r>
    </w:p>
    <w:p w:rsidR="00085401" w:rsidRPr="00E067D9" w:rsidRDefault="00085401" w:rsidP="00E067D9">
      <w:pPr>
        <w:rPr>
          <w:sz w:val="20"/>
          <w:szCs w:val="22"/>
          <w:rtl/>
        </w:rPr>
      </w:pPr>
    </w:p>
    <w:p w:rsidR="00085401" w:rsidRPr="00E067D9" w:rsidRDefault="00085401" w:rsidP="00E067D9">
      <w:pPr>
        <w:rPr>
          <w:b/>
          <w:bCs/>
          <w:sz w:val="20"/>
          <w:szCs w:val="22"/>
          <w:u w:val="single"/>
          <w:rtl/>
        </w:rPr>
      </w:pPr>
      <w:r w:rsidRPr="00E067D9">
        <w:rPr>
          <w:rFonts w:hint="cs"/>
          <w:b/>
          <w:bCs/>
          <w:sz w:val="20"/>
          <w:szCs w:val="22"/>
          <w:u w:val="single"/>
          <w:rtl/>
        </w:rPr>
        <w:t>ב. דרכי היתר</w:t>
      </w:r>
    </w:p>
    <w:p w:rsidR="00085401" w:rsidRPr="00E067D9" w:rsidRDefault="00085401" w:rsidP="00E067D9">
      <w:pPr>
        <w:pStyle w:val="a8"/>
        <w:numPr>
          <w:ilvl w:val="0"/>
          <w:numId w:val="1"/>
        </w:numPr>
        <w:ind w:left="360"/>
        <w:rPr>
          <w:sz w:val="20"/>
          <w:szCs w:val="22"/>
          <w:rtl/>
        </w:rPr>
      </w:pPr>
      <w:r w:rsidRPr="00E067D9">
        <w:rPr>
          <w:b/>
          <w:bCs/>
          <w:sz w:val="20"/>
          <w:szCs w:val="22"/>
          <w:rtl/>
        </w:rPr>
        <w:t>תוספות עבודה זרה</w:t>
      </w:r>
      <w:r w:rsidRPr="00E067D9">
        <w:rPr>
          <w:rFonts w:hint="cs"/>
          <w:b/>
          <w:bCs/>
          <w:sz w:val="20"/>
          <w:szCs w:val="22"/>
          <w:rtl/>
        </w:rPr>
        <w:t>, דף כ':</w:t>
      </w:r>
      <w:r w:rsidRPr="00E067D9">
        <w:rPr>
          <w:rFonts w:hint="cs"/>
          <w:sz w:val="20"/>
          <w:szCs w:val="22"/>
          <w:rtl/>
        </w:rPr>
        <w:t xml:space="preserve"> "</w:t>
      </w:r>
      <w:r w:rsidRPr="00E067D9">
        <w:rPr>
          <w:sz w:val="20"/>
          <w:szCs w:val="22"/>
          <w:rtl/>
        </w:rPr>
        <w:t>והקשה ריב"ם דהכא אסר מתנת חנם לעובד כוכבים לר' יהודה</w:t>
      </w:r>
      <w:r w:rsidRPr="00E067D9">
        <w:rPr>
          <w:rFonts w:hint="cs"/>
          <w:sz w:val="20"/>
          <w:szCs w:val="22"/>
          <w:rtl/>
        </w:rPr>
        <w:t>,</w:t>
      </w:r>
      <w:r w:rsidRPr="00E067D9">
        <w:rPr>
          <w:sz w:val="20"/>
          <w:szCs w:val="22"/>
          <w:rtl/>
        </w:rPr>
        <w:t xml:space="preserve"> ובפרק כל שעה (פסחים דף כב. ושם ד"ה ור') מוקמינן ההיא דשולח אדם ירך לעובד כוכבים כר' יהודה</w:t>
      </w:r>
      <w:r w:rsidRPr="00E067D9">
        <w:rPr>
          <w:rFonts w:hint="cs"/>
          <w:sz w:val="20"/>
          <w:szCs w:val="22"/>
          <w:rtl/>
        </w:rPr>
        <w:t>?!</w:t>
      </w:r>
      <w:r w:rsidRPr="00E067D9">
        <w:rPr>
          <w:sz w:val="20"/>
          <w:szCs w:val="22"/>
          <w:rtl/>
        </w:rPr>
        <w:t xml:space="preserve"> ותירץ רבי דבתוספתא תניא גבי מילתיה דר' יהודה דהכא בעובד כוכבים המכירו מותר מפני שהוא כמוכרו לו</w:t>
      </w:r>
      <w:r w:rsidRPr="00E067D9">
        <w:rPr>
          <w:rFonts w:hint="cs"/>
          <w:sz w:val="20"/>
          <w:szCs w:val="22"/>
          <w:rtl/>
        </w:rPr>
        <w:t>.</w:t>
      </w:r>
      <w:r w:rsidRPr="00E067D9">
        <w:rPr>
          <w:sz w:val="20"/>
          <w:szCs w:val="22"/>
          <w:rtl/>
        </w:rPr>
        <w:t xml:space="preserve"> והא דאמרי' בפרק הדר (עירובין דף סד:) דא"ל לההוא עובד כוכבים טול גלוסקין מאילעא ואף על פי שלא היה מכירו כדמשמע התם</w:t>
      </w:r>
      <w:r w:rsidRPr="00E067D9">
        <w:rPr>
          <w:rFonts w:hint="cs"/>
          <w:sz w:val="20"/>
          <w:szCs w:val="22"/>
          <w:rtl/>
        </w:rPr>
        <w:t>,</w:t>
      </w:r>
      <w:r w:rsidRPr="00E067D9">
        <w:rPr>
          <w:sz w:val="20"/>
          <w:szCs w:val="22"/>
          <w:rtl/>
        </w:rPr>
        <w:t xml:space="preserve"> שאני התם שהיה מתלוה עמו בדרך</w:t>
      </w:r>
      <w:r w:rsidRPr="00E067D9">
        <w:rPr>
          <w:rFonts w:hint="cs"/>
          <w:sz w:val="20"/>
          <w:szCs w:val="22"/>
          <w:rtl/>
        </w:rPr>
        <w:t>.</w:t>
      </w:r>
      <w:r w:rsidRPr="00E067D9">
        <w:rPr>
          <w:sz w:val="20"/>
          <w:szCs w:val="22"/>
          <w:rtl/>
        </w:rPr>
        <w:t xml:space="preserve"> וא"ת למאן דאסר וכי לית ליה ההיא דמפרנסין עניי עובדי כוכבים עם עניי ישראל מפני דרכי שלום וי"ל דדרכי שלום אין זו מתנת חנם</w:t>
      </w:r>
      <w:r w:rsidRPr="00E067D9">
        <w:rPr>
          <w:rFonts w:hint="cs"/>
          <w:sz w:val="20"/>
          <w:szCs w:val="22"/>
          <w:rtl/>
        </w:rPr>
        <w:t>".</w:t>
      </w:r>
    </w:p>
    <w:p w:rsidR="00E067D9" w:rsidRPr="00E067D9" w:rsidRDefault="00E067D9" w:rsidP="00E067D9">
      <w:pPr>
        <w:pStyle w:val="a8"/>
        <w:numPr>
          <w:ilvl w:val="0"/>
          <w:numId w:val="1"/>
        </w:numPr>
        <w:ind w:left="360"/>
        <w:rPr>
          <w:sz w:val="20"/>
          <w:szCs w:val="22"/>
          <w:rtl/>
        </w:rPr>
      </w:pPr>
      <w:r w:rsidRPr="00E067D9">
        <w:rPr>
          <w:rFonts w:hint="cs"/>
          <w:b/>
          <w:bCs/>
          <w:sz w:val="20"/>
          <w:szCs w:val="22"/>
          <w:rtl/>
        </w:rPr>
        <w:t>מאירי עבודה זרה שם:</w:t>
      </w:r>
      <w:r w:rsidRPr="00E067D9">
        <w:rPr>
          <w:rFonts w:hint="cs"/>
          <w:sz w:val="20"/>
          <w:szCs w:val="22"/>
          <w:rtl/>
        </w:rPr>
        <w:t xml:space="preserve"> "</w:t>
      </w:r>
      <w:r w:rsidRPr="00E067D9">
        <w:rPr>
          <w:sz w:val="20"/>
          <w:szCs w:val="22"/>
          <w:rtl/>
        </w:rPr>
        <w:t>הא כל שהוא מן האומות הגדורות בדרכי הדתות ושמודות באלהות אין ספק שאף בשאין מכירו מותר וראוי וכבר אמרו שולח אדם ירך לנכרי</w:t>
      </w:r>
      <w:r w:rsidRPr="00E067D9">
        <w:rPr>
          <w:rFonts w:hint="cs"/>
          <w:sz w:val="20"/>
          <w:szCs w:val="22"/>
          <w:rtl/>
        </w:rPr>
        <w:t>".</w:t>
      </w:r>
    </w:p>
    <w:p w:rsidR="00085401" w:rsidRPr="00E067D9" w:rsidRDefault="00085401" w:rsidP="00E067D9">
      <w:pPr>
        <w:pStyle w:val="a8"/>
        <w:numPr>
          <w:ilvl w:val="0"/>
          <w:numId w:val="1"/>
        </w:numPr>
        <w:ind w:left="360"/>
        <w:rPr>
          <w:sz w:val="20"/>
          <w:szCs w:val="22"/>
          <w:rtl/>
        </w:rPr>
      </w:pPr>
      <w:r w:rsidRPr="00E067D9">
        <w:rPr>
          <w:b/>
          <w:bCs/>
          <w:sz w:val="20"/>
          <w:szCs w:val="22"/>
          <w:rtl/>
        </w:rPr>
        <w:t>שו"ת הרשב"א</w:t>
      </w:r>
      <w:r w:rsidRPr="00E067D9">
        <w:rPr>
          <w:rFonts w:hint="cs"/>
          <w:b/>
          <w:bCs/>
          <w:sz w:val="20"/>
          <w:szCs w:val="22"/>
          <w:rtl/>
        </w:rPr>
        <w:t>, א' ח':</w:t>
      </w:r>
      <w:r w:rsidRPr="00E067D9">
        <w:rPr>
          <w:rFonts w:hint="cs"/>
          <w:sz w:val="20"/>
          <w:szCs w:val="22"/>
          <w:rtl/>
        </w:rPr>
        <w:t xml:space="preserve"> "</w:t>
      </w:r>
      <w:r w:rsidRPr="00E067D9">
        <w:rPr>
          <w:sz w:val="20"/>
          <w:szCs w:val="22"/>
          <w:rtl/>
        </w:rPr>
        <w:t>ומה ששאל ממך הנער בשולח אדם ירך לנכרי איך יתישב עם מה שאמרו אסור לתת מתנת חנם</w:t>
      </w:r>
      <w:r w:rsidRPr="00E067D9">
        <w:rPr>
          <w:rFonts w:hint="cs"/>
          <w:sz w:val="20"/>
          <w:szCs w:val="22"/>
          <w:rtl/>
        </w:rPr>
        <w:t>?!</w:t>
      </w:r>
      <w:r w:rsidRPr="00E067D9">
        <w:rPr>
          <w:sz w:val="20"/>
          <w:szCs w:val="22"/>
          <w:rtl/>
        </w:rPr>
        <w:t xml:space="preserve"> ואמרת לו דההוא דשולח ירך לנכרי לא לחנם אלא לגמול למה שקדם</w:t>
      </w:r>
      <w:r w:rsidRPr="00E067D9">
        <w:rPr>
          <w:rFonts w:hint="cs"/>
          <w:sz w:val="20"/>
          <w:szCs w:val="22"/>
          <w:rtl/>
        </w:rPr>
        <w:t>,</w:t>
      </w:r>
      <w:r w:rsidRPr="00E067D9">
        <w:rPr>
          <w:sz w:val="20"/>
          <w:szCs w:val="22"/>
          <w:rtl/>
        </w:rPr>
        <w:t xml:space="preserve"> או בגוי שאינו עובד עבודה זרה </w:t>
      </w:r>
      <w:r w:rsidRPr="00E067D9">
        <w:rPr>
          <w:rFonts w:hint="cs"/>
          <w:sz w:val="20"/>
          <w:szCs w:val="22"/>
          <w:rtl/>
        </w:rPr>
        <w:t xml:space="preserve">- </w:t>
      </w:r>
      <w:r w:rsidRPr="00E067D9">
        <w:rPr>
          <w:sz w:val="20"/>
          <w:szCs w:val="22"/>
          <w:rtl/>
        </w:rPr>
        <w:t>יפה אמרת</w:t>
      </w:r>
      <w:r w:rsidRPr="00E067D9">
        <w:rPr>
          <w:rFonts w:hint="cs"/>
          <w:sz w:val="20"/>
          <w:szCs w:val="22"/>
          <w:rtl/>
        </w:rPr>
        <w:t xml:space="preserve"> ... ועוד, ד</w:t>
      </w:r>
      <w:r w:rsidRPr="00E067D9">
        <w:rPr>
          <w:sz w:val="20"/>
          <w:szCs w:val="22"/>
          <w:rtl/>
        </w:rPr>
        <w:t>סתם מתניתין כרבי מאיר. ועוד שלא אמרו אלא מתנת חנם</w:t>
      </w:r>
      <w:r w:rsidRPr="00E067D9">
        <w:rPr>
          <w:rFonts w:hint="cs"/>
          <w:sz w:val="20"/>
          <w:szCs w:val="22"/>
          <w:rtl/>
        </w:rPr>
        <w:t>,</w:t>
      </w:r>
      <w:r w:rsidRPr="00E067D9">
        <w:rPr>
          <w:sz w:val="20"/>
          <w:szCs w:val="22"/>
          <w:rtl/>
        </w:rPr>
        <w:t xml:space="preserve"> הא לסבה אפילו במקום שיעזרנו הגוי או יתן לו להבא מותר שאין זו מתנת חנם. וכן אפילו משום דרכי שלום</w:t>
      </w:r>
      <w:r w:rsidRPr="00E067D9">
        <w:rPr>
          <w:rFonts w:hint="cs"/>
          <w:sz w:val="20"/>
          <w:szCs w:val="22"/>
          <w:rtl/>
        </w:rPr>
        <w:t>"</w:t>
      </w:r>
      <w:r w:rsidRPr="00E067D9">
        <w:rPr>
          <w:sz w:val="20"/>
          <w:szCs w:val="22"/>
          <w:rtl/>
        </w:rPr>
        <w:t>.</w:t>
      </w:r>
    </w:p>
    <w:p w:rsidR="00E067D9" w:rsidRPr="00E067D9" w:rsidRDefault="00E067D9" w:rsidP="00E067D9">
      <w:pPr>
        <w:pStyle w:val="a8"/>
        <w:numPr>
          <w:ilvl w:val="0"/>
          <w:numId w:val="1"/>
        </w:numPr>
        <w:ind w:left="360"/>
        <w:rPr>
          <w:sz w:val="20"/>
          <w:szCs w:val="22"/>
          <w:rtl/>
        </w:rPr>
      </w:pPr>
      <w:r w:rsidRPr="00E067D9">
        <w:rPr>
          <w:b/>
          <w:bCs/>
          <w:sz w:val="20"/>
          <w:szCs w:val="22"/>
          <w:rtl/>
        </w:rPr>
        <w:t>רמב"ן</w:t>
      </w:r>
      <w:r w:rsidRPr="00E067D9">
        <w:rPr>
          <w:rFonts w:hint="cs"/>
          <w:b/>
          <w:bCs/>
          <w:sz w:val="20"/>
          <w:szCs w:val="22"/>
          <w:rtl/>
        </w:rPr>
        <w:t xml:space="preserve"> גיטין, דף ל"ח:</w:t>
      </w:r>
      <w:r w:rsidRPr="00E067D9">
        <w:rPr>
          <w:rFonts w:hint="cs"/>
          <w:sz w:val="20"/>
          <w:szCs w:val="22"/>
          <w:rtl/>
        </w:rPr>
        <w:t xml:space="preserve"> "</w:t>
      </w:r>
      <w:r w:rsidRPr="00E067D9">
        <w:rPr>
          <w:sz w:val="20"/>
          <w:szCs w:val="22"/>
          <w:rtl/>
        </w:rPr>
        <w:t>ואפשר שלא אמרה תורה לעולם בהם תעבודו אלא משום שלא ליתן להם מתנות חנם כענין דכתיב בגוים לא תחנם, אבל כשהוא משחררו מפני שנותן דמי עצמו או משום מצוה וצורך הרב דליכא חנינה מותר</w:t>
      </w:r>
      <w:r w:rsidRPr="00E067D9">
        <w:rPr>
          <w:rFonts w:hint="cs"/>
          <w:sz w:val="20"/>
          <w:szCs w:val="22"/>
          <w:rtl/>
        </w:rPr>
        <w:t>".</w:t>
      </w:r>
    </w:p>
    <w:p w:rsidR="00085401" w:rsidRPr="00E067D9" w:rsidRDefault="00085401" w:rsidP="00E067D9">
      <w:pPr>
        <w:pStyle w:val="a8"/>
        <w:numPr>
          <w:ilvl w:val="0"/>
          <w:numId w:val="1"/>
        </w:numPr>
        <w:ind w:left="360"/>
        <w:rPr>
          <w:sz w:val="20"/>
          <w:szCs w:val="22"/>
          <w:rtl/>
        </w:rPr>
      </w:pPr>
      <w:r w:rsidRPr="00E067D9">
        <w:rPr>
          <w:b/>
          <w:bCs/>
          <w:sz w:val="20"/>
          <w:szCs w:val="22"/>
          <w:rtl/>
        </w:rPr>
        <w:t>שו"ת כתב סופר</w:t>
      </w:r>
      <w:r w:rsidRPr="00E067D9">
        <w:rPr>
          <w:rFonts w:hint="cs"/>
          <w:b/>
          <w:bCs/>
          <w:sz w:val="20"/>
          <w:szCs w:val="22"/>
          <w:rtl/>
        </w:rPr>
        <w:t>, אורח חיים ס"א:</w:t>
      </w:r>
      <w:r w:rsidRPr="00E067D9">
        <w:rPr>
          <w:rFonts w:hint="cs"/>
          <w:sz w:val="20"/>
          <w:szCs w:val="22"/>
          <w:rtl/>
        </w:rPr>
        <w:t xml:space="preserve"> "</w:t>
      </w:r>
      <w:r w:rsidRPr="00E067D9">
        <w:rPr>
          <w:sz w:val="20"/>
          <w:szCs w:val="22"/>
          <w:rtl/>
        </w:rPr>
        <w:t>על שאלתו וספיקתו בהך דינא של המחבר או"ח סי' שכ"ג סעיף ז' דמותר להטביל בשבת כלי חדש וי</w:t>
      </w:r>
      <w:r w:rsidRPr="00E067D9">
        <w:rPr>
          <w:rFonts w:hint="cs"/>
          <w:sz w:val="20"/>
          <w:szCs w:val="22"/>
          <w:rtl/>
        </w:rPr>
        <w:t xml:space="preserve">רא שמיים </w:t>
      </w:r>
      <w:r w:rsidRPr="00E067D9">
        <w:rPr>
          <w:sz w:val="20"/>
          <w:szCs w:val="22"/>
          <w:rtl/>
        </w:rPr>
        <w:t>יצא ידי כולם ויתן את הכלי במתנה לעכו"ם</w:t>
      </w:r>
      <w:r w:rsidRPr="00E067D9">
        <w:rPr>
          <w:rFonts w:hint="cs"/>
          <w:sz w:val="20"/>
          <w:szCs w:val="22"/>
          <w:rtl/>
        </w:rPr>
        <w:t>.</w:t>
      </w:r>
      <w:r w:rsidRPr="00E067D9">
        <w:rPr>
          <w:sz w:val="20"/>
          <w:szCs w:val="22"/>
          <w:rtl/>
        </w:rPr>
        <w:t xml:space="preserve"> והוקשה לו ואיך יתן מתנה לנכרי הא עובר על לא תחנם לא תתן להם מתנת חינם, והא מתנה זו צריכה שתהיה </w:t>
      </w:r>
      <w:r w:rsidR="00E067D9" w:rsidRPr="00E067D9">
        <w:rPr>
          <w:sz w:val="20"/>
          <w:szCs w:val="22"/>
          <w:rtl/>
        </w:rPr>
        <w:t>מתנה גמורה שיוכל לשמש בו כרצונו</w:t>
      </w:r>
      <w:r w:rsidR="00E067D9" w:rsidRPr="00E067D9">
        <w:rPr>
          <w:rFonts w:hint="cs"/>
          <w:sz w:val="20"/>
          <w:szCs w:val="22"/>
          <w:rtl/>
        </w:rPr>
        <w:t xml:space="preserve">?! ... </w:t>
      </w:r>
      <w:r w:rsidRPr="00E067D9">
        <w:rPr>
          <w:sz w:val="20"/>
          <w:szCs w:val="22"/>
          <w:rtl/>
        </w:rPr>
        <w:t>ונחזור למקום שיצאנו משם בוודאי אם יש לו שכן נכרי מכירו דליכא משום מת</w:t>
      </w:r>
      <w:r w:rsidR="00E067D9" w:rsidRPr="00E067D9">
        <w:rPr>
          <w:rFonts w:hint="cs"/>
          <w:sz w:val="20"/>
          <w:szCs w:val="22"/>
          <w:rtl/>
        </w:rPr>
        <w:t xml:space="preserve">נת חינם, </w:t>
      </w:r>
      <w:r w:rsidRPr="00E067D9">
        <w:rPr>
          <w:sz w:val="20"/>
          <w:szCs w:val="22"/>
          <w:rtl/>
        </w:rPr>
        <w:t>אסור לו ליתן במתנה לאחר כיון שאפשר ליתן לשכנו דל</w:t>
      </w:r>
      <w:r w:rsidR="00E067D9" w:rsidRPr="00E067D9">
        <w:rPr>
          <w:sz w:val="20"/>
          <w:szCs w:val="22"/>
          <w:rtl/>
        </w:rPr>
        <w:t>יכא איסור למה נתיר לו בדרך אסור</w:t>
      </w:r>
      <w:r w:rsidR="00E067D9" w:rsidRPr="00E067D9">
        <w:rPr>
          <w:rFonts w:hint="cs"/>
          <w:sz w:val="20"/>
          <w:szCs w:val="22"/>
          <w:rtl/>
        </w:rPr>
        <w:t>.</w:t>
      </w:r>
      <w:r w:rsidRPr="00E067D9">
        <w:rPr>
          <w:sz w:val="20"/>
          <w:szCs w:val="22"/>
          <w:rtl/>
        </w:rPr>
        <w:t xml:space="preserve"> אבל היכא דל</w:t>
      </w:r>
      <w:r w:rsidR="00E067D9" w:rsidRPr="00E067D9">
        <w:rPr>
          <w:rFonts w:hint="cs"/>
          <w:sz w:val="20"/>
          <w:szCs w:val="22"/>
          <w:rtl/>
        </w:rPr>
        <w:t xml:space="preserve">ית ליה </w:t>
      </w:r>
      <w:r w:rsidR="00E067D9" w:rsidRPr="00E067D9">
        <w:rPr>
          <w:sz w:val="20"/>
          <w:szCs w:val="22"/>
          <w:rtl/>
        </w:rPr>
        <w:t>מי שמכירו או שכינו צריך לעיי</w:t>
      </w:r>
      <w:r w:rsidR="00E067D9" w:rsidRPr="00E067D9">
        <w:rPr>
          <w:rFonts w:hint="cs"/>
          <w:sz w:val="20"/>
          <w:szCs w:val="22"/>
          <w:rtl/>
        </w:rPr>
        <w:t>ן</w:t>
      </w:r>
      <w:r w:rsidRPr="00E067D9">
        <w:rPr>
          <w:sz w:val="20"/>
          <w:szCs w:val="22"/>
          <w:rtl/>
        </w:rPr>
        <w:t xml:space="preserve"> מלפי תירוץ המג"א משום מצוה התירו</w:t>
      </w:r>
      <w:r w:rsidR="00E067D9" w:rsidRPr="00E067D9">
        <w:rPr>
          <w:rFonts w:hint="cs"/>
          <w:sz w:val="20"/>
          <w:szCs w:val="22"/>
          <w:rtl/>
        </w:rPr>
        <w:t xml:space="preserve"> ... </w:t>
      </w:r>
      <w:r w:rsidRPr="00E067D9">
        <w:rPr>
          <w:sz w:val="20"/>
          <w:szCs w:val="22"/>
          <w:rtl/>
        </w:rPr>
        <w:t>ונ</w:t>
      </w:r>
      <w:r w:rsidR="00E067D9" w:rsidRPr="00E067D9">
        <w:rPr>
          <w:rFonts w:hint="cs"/>
          <w:sz w:val="20"/>
          <w:szCs w:val="22"/>
          <w:rtl/>
        </w:rPr>
        <w:t xml:space="preserve">ראה לי </w:t>
      </w:r>
      <w:r w:rsidR="00E067D9" w:rsidRPr="00E067D9">
        <w:rPr>
          <w:sz w:val="20"/>
          <w:szCs w:val="22"/>
          <w:rtl/>
        </w:rPr>
        <w:t>"ל פשוט דאסור</w:t>
      </w:r>
      <w:r w:rsidR="00E067D9" w:rsidRPr="00E067D9">
        <w:rPr>
          <w:rFonts w:hint="cs"/>
          <w:sz w:val="20"/>
          <w:szCs w:val="22"/>
          <w:rtl/>
        </w:rPr>
        <w:t xml:space="preserve"> ...</w:t>
      </w:r>
    </w:p>
    <w:p w:rsidR="00D50E17" w:rsidRPr="00E067D9" w:rsidRDefault="00E067D9" w:rsidP="00E067D9">
      <w:pPr>
        <w:pStyle w:val="a8"/>
        <w:ind w:left="360"/>
        <w:rPr>
          <w:sz w:val="20"/>
          <w:szCs w:val="22"/>
        </w:rPr>
      </w:pPr>
      <w:r w:rsidRPr="00E067D9">
        <w:rPr>
          <w:rFonts w:hint="cs"/>
          <w:sz w:val="20"/>
          <w:szCs w:val="22"/>
          <w:rtl/>
        </w:rPr>
        <w:t xml:space="preserve">אולם </w:t>
      </w:r>
      <w:r w:rsidR="00085401" w:rsidRPr="00E067D9">
        <w:rPr>
          <w:sz w:val="20"/>
          <w:szCs w:val="22"/>
          <w:rtl/>
        </w:rPr>
        <w:t>שבתי וראיתי די"ל כיון שישראל עושה זאת לטובת עצמו, אפי' בחול דליכא מצוה מותר</w:t>
      </w:r>
      <w:r w:rsidRPr="00E067D9">
        <w:rPr>
          <w:rFonts w:hint="cs"/>
          <w:sz w:val="20"/>
          <w:szCs w:val="22"/>
          <w:rtl/>
        </w:rPr>
        <w:t xml:space="preserve"> ... </w:t>
      </w:r>
      <w:r w:rsidR="00085401" w:rsidRPr="00E067D9">
        <w:rPr>
          <w:sz w:val="20"/>
          <w:szCs w:val="22"/>
          <w:rtl/>
        </w:rPr>
        <w:t>וכל שעושה לטובת עצמו ליכא משום ל</w:t>
      </w:r>
      <w:r w:rsidRPr="00E067D9">
        <w:rPr>
          <w:rFonts w:hint="cs"/>
          <w:sz w:val="20"/>
          <w:szCs w:val="22"/>
          <w:rtl/>
        </w:rPr>
        <w:t>א תחנם</w:t>
      </w:r>
      <w:r w:rsidR="00085401" w:rsidRPr="00E067D9">
        <w:rPr>
          <w:sz w:val="20"/>
          <w:szCs w:val="22"/>
          <w:rtl/>
        </w:rPr>
        <w:t>, ור"א שחרר עב</w:t>
      </w:r>
      <w:r w:rsidRPr="00E067D9">
        <w:rPr>
          <w:sz w:val="20"/>
          <w:szCs w:val="22"/>
          <w:rtl/>
        </w:rPr>
        <w:t>דו לצורך מצוה ליכא משום לא תחנם</w:t>
      </w:r>
      <w:r w:rsidRPr="00E067D9">
        <w:rPr>
          <w:rFonts w:hint="cs"/>
          <w:sz w:val="20"/>
          <w:szCs w:val="22"/>
          <w:rtl/>
        </w:rPr>
        <w:t xml:space="preserve"> ... </w:t>
      </w:r>
      <w:r w:rsidR="00085401" w:rsidRPr="00E067D9">
        <w:rPr>
          <w:sz w:val="20"/>
          <w:szCs w:val="22"/>
          <w:rtl/>
        </w:rPr>
        <w:t>ויש למפקפק לפקפק</w:t>
      </w:r>
      <w:r w:rsidRPr="00E067D9">
        <w:rPr>
          <w:rFonts w:hint="cs"/>
          <w:sz w:val="20"/>
          <w:szCs w:val="22"/>
          <w:rtl/>
        </w:rPr>
        <w:t xml:space="preserve"> ... </w:t>
      </w:r>
      <w:r w:rsidR="00085401" w:rsidRPr="00E067D9">
        <w:rPr>
          <w:sz w:val="20"/>
          <w:szCs w:val="22"/>
          <w:rtl/>
        </w:rPr>
        <w:t>וזאת תורת העולה לדינא מדברינו דאסור ליתן מת</w:t>
      </w:r>
      <w:r w:rsidRPr="00E067D9">
        <w:rPr>
          <w:sz w:val="20"/>
          <w:szCs w:val="22"/>
          <w:rtl/>
        </w:rPr>
        <w:t>"ח לנכרי גם כשמתכוין לטובת עצמו</w:t>
      </w:r>
      <w:r w:rsidRPr="00E067D9">
        <w:rPr>
          <w:rFonts w:hint="cs"/>
          <w:sz w:val="20"/>
          <w:szCs w:val="22"/>
          <w:rtl/>
        </w:rPr>
        <w:t xml:space="preserve"> ... </w:t>
      </w:r>
      <w:r w:rsidRPr="00E067D9">
        <w:rPr>
          <w:sz w:val="20"/>
          <w:szCs w:val="22"/>
          <w:rtl/>
        </w:rPr>
        <w:t>ויש לעיי</w:t>
      </w:r>
      <w:r w:rsidRPr="00E067D9">
        <w:rPr>
          <w:rFonts w:hint="cs"/>
          <w:sz w:val="20"/>
          <w:szCs w:val="22"/>
          <w:rtl/>
        </w:rPr>
        <w:t>ן</w:t>
      </w:r>
      <w:r w:rsidR="00085401" w:rsidRPr="00E067D9">
        <w:rPr>
          <w:sz w:val="20"/>
          <w:szCs w:val="22"/>
          <w:rtl/>
        </w:rPr>
        <w:t xml:space="preserve"> אפשר דסגי למפטר מטבילה במתנה ע"מ להחזיר אחר השבת, ואפשר מתנה כזו לא אסרה תורה לתת לנכרי ולא אסרה רק נתינת נבילה לנכרי מתנה עולמית אבל לשעה שא"א שיעשה בו כרצונו והיא בחזרה אח"ז לא אסרה תורה</w:t>
      </w:r>
      <w:r w:rsidRPr="00E067D9">
        <w:rPr>
          <w:rFonts w:hint="cs"/>
          <w:sz w:val="20"/>
          <w:szCs w:val="22"/>
          <w:rtl/>
        </w:rPr>
        <w:t xml:space="preserve">". </w:t>
      </w:r>
    </w:p>
    <w:sectPr w:rsidR="00D50E17" w:rsidRPr="00E067D9" w:rsidSect="00E067D9">
      <w:pgSz w:w="11906" w:h="16838"/>
      <w:pgMar w:top="720" w:right="720" w:bottom="426"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E5" w:rsidRDefault="007B79E5" w:rsidP="001250C8">
      <w:pPr>
        <w:spacing w:line="240" w:lineRule="auto"/>
      </w:pPr>
      <w:r>
        <w:separator/>
      </w:r>
    </w:p>
  </w:endnote>
  <w:endnote w:type="continuationSeparator" w:id="0">
    <w:p w:rsidR="007B79E5" w:rsidRDefault="007B79E5"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E5" w:rsidRDefault="007B79E5" w:rsidP="001250C8">
      <w:pPr>
        <w:spacing w:line="240" w:lineRule="auto"/>
      </w:pPr>
      <w:r>
        <w:separator/>
      </w:r>
    </w:p>
  </w:footnote>
  <w:footnote w:type="continuationSeparator" w:id="0">
    <w:p w:rsidR="007B79E5" w:rsidRDefault="007B79E5"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F6679"/>
    <w:multiLevelType w:val="hybridMultilevel"/>
    <w:tmpl w:val="4BE89172"/>
    <w:lvl w:ilvl="0" w:tplc="521A2C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17"/>
    <w:rsid w:val="00085401"/>
    <w:rsid w:val="001250C8"/>
    <w:rsid w:val="002E1DB7"/>
    <w:rsid w:val="00656813"/>
    <w:rsid w:val="006A29B5"/>
    <w:rsid w:val="007B79E5"/>
    <w:rsid w:val="008A0A58"/>
    <w:rsid w:val="009445FE"/>
    <w:rsid w:val="00A13A6B"/>
    <w:rsid w:val="00B45A22"/>
    <w:rsid w:val="00D50E17"/>
    <w:rsid w:val="00E067D9"/>
    <w:rsid w:val="00E93D7D"/>
    <w:rsid w:val="00EA0794"/>
    <w:rsid w:val="00FB05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D767-5C55-4797-BFDA-3304C35C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FB0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46</TotalTime>
  <Pages>1</Pages>
  <Words>690</Words>
  <Characters>3450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2018-02-03T20:25:00Z</dcterms:created>
  <dcterms:modified xsi:type="dcterms:W3CDTF">2018-02-14T13:18:00Z</dcterms:modified>
</cp:coreProperties>
</file>