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C689" w14:textId="2043E4BE" w:rsidR="00E56E12" w:rsidRPr="00E56E12" w:rsidRDefault="00E56E12" w:rsidP="00E56E12">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Pr="00E56E12">
        <w:rPr>
          <w:rFonts w:asciiTheme="majorBidi" w:hAnsiTheme="majorBidi" w:cstheme="majorBidi"/>
          <w:sz w:val="24"/>
          <w:szCs w:val="24"/>
          <w:rtl/>
        </w:rPr>
        <w:t xml:space="preserve"> מסכת יבמות דף לג עמוד ב</w:t>
      </w:r>
    </w:p>
    <w:p w14:paraId="6C9F64F6" w14:textId="15381656" w:rsidR="00E56E12" w:rsidRPr="00E56E12" w:rsidRDefault="00E56E12" w:rsidP="00E56E12">
      <w:pPr>
        <w:spacing w:after="0" w:line="360" w:lineRule="auto"/>
        <w:rPr>
          <w:rFonts w:asciiTheme="majorBidi" w:hAnsiTheme="majorBidi" w:cstheme="majorBidi"/>
          <w:sz w:val="24"/>
          <w:szCs w:val="24"/>
          <w:rtl/>
        </w:rPr>
      </w:pPr>
      <w:r w:rsidRPr="00E56E12">
        <w:rPr>
          <w:rFonts w:asciiTheme="majorBidi" w:hAnsiTheme="majorBidi" w:cstheme="majorBidi"/>
          <w:sz w:val="24"/>
          <w:szCs w:val="24"/>
          <w:rtl/>
        </w:rPr>
        <w:t>מתני'. שנים שקידשו שתי נשים, ובשעת כניסתן לחופה החליפו את של זה לזה ואת של זה לזה - הרי אלו חייבין משום אשת איש</w:t>
      </w:r>
      <w:r>
        <w:rPr>
          <w:rFonts w:asciiTheme="majorBidi" w:hAnsiTheme="majorBidi" w:cstheme="majorBidi" w:hint="cs"/>
          <w:sz w:val="24"/>
          <w:szCs w:val="24"/>
          <w:rtl/>
        </w:rPr>
        <w:t xml:space="preserve">.. </w:t>
      </w:r>
      <w:r w:rsidRPr="00E56E12">
        <w:rPr>
          <w:rFonts w:asciiTheme="majorBidi" w:hAnsiTheme="majorBidi" w:cstheme="majorBidi"/>
          <w:sz w:val="24"/>
          <w:szCs w:val="24"/>
          <w:rtl/>
        </w:rPr>
        <w:t>ומפרישין אותן שלשה חדשים, שמא מעוברות הן; ואם היו קטנות שאינן ראויות לילד - מחזירים אותן מיד</w:t>
      </w:r>
      <w:r>
        <w:rPr>
          <w:rFonts w:asciiTheme="majorBidi" w:hAnsiTheme="majorBidi" w:cstheme="majorBidi" w:hint="cs"/>
          <w:sz w:val="24"/>
          <w:szCs w:val="24"/>
          <w:rtl/>
        </w:rPr>
        <w:t>..</w:t>
      </w:r>
    </w:p>
    <w:p w14:paraId="75BF3728" w14:textId="67AB1853" w:rsidR="00A82CF4" w:rsidRDefault="00E56E12" w:rsidP="00E56E12">
      <w:pPr>
        <w:spacing w:after="0" w:line="360" w:lineRule="auto"/>
        <w:rPr>
          <w:rFonts w:asciiTheme="majorBidi" w:hAnsiTheme="majorBidi" w:cstheme="majorBidi"/>
          <w:sz w:val="24"/>
          <w:szCs w:val="24"/>
          <w:rtl/>
        </w:rPr>
      </w:pPr>
      <w:r w:rsidRPr="00E56E12">
        <w:rPr>
          <w:rFonts w:asciiTheme="majorBidi" w:hAnsiTheme="majorBidi" w:cstheme="majorBidi"/>
          <w:sz w:val="24"/>
          <w:szCs w:val="24"/>
          <w:rtl/>
        </w:rPr>
        <w:t>גמ'. החליפו - מידי ברשיעי עסקינן? ותו, הא דתני רבי חייא: הרי כאן שש עשרה חטאות, אי במזיד מי איכא קרבן? אמר רב יהודה, תני: הוחלפו. הכי נמי מסתברא, דקתני סיפא: אם היו קטנות שאינן ראויות לילד - מחזירין אותן מיד, ואי במזיד מי שריא? הא לא קשיא, פיתוי קטנה אונס נינהו, ואונס בישראל מישרא שרי. אלא דקתני: מפרישין אותן שלשה חדשים שמא מעוברות הן, הא לאו מעוברות - שריין, ואי במזיד מי שרי? אלא לאו שמע מינה הוחלפו, שמע מינה.</w:t>
      </w:r>
    </w:p>
    <w:p w14:paraId="29D1170C" w14:textId="556DFA9B" w:rsidR="00E56E12" w:rsidRDefault="00E56E12" w:rsidP="00E56E12">
      <w:pPr>
        <w:spacing w:after="0" w:line="360" w:lineRule="auto"/>
        <w:rPr>
          <w:rFonts w:asciiTheme="majorBidi" w:hAnsiTheme="majorBidi" w:cstheme="majorBidi"/>
          <w:sz w:val="24"/>
          <w:szCs w:val="24"/>
          <w:rtl/>
        </w:rPr>
      </w:pPr>
    </w:p>
    <w:p w14:paraId="7733DE94" w14:textId="324FA072" w:rsidR="00E56E12" w:rsidRDefault="00E56E12" w:rsidP="00E56E12">
      <w:pPr>
        <w:spacing w:after="0" w:line="360" w:lineRule="auto"/>
        <w:rPr>
          <w:rFonts w:asciiTheme="majorBidi" w:hAnsiTheme="majorBidi" w:cstheme="majorBidi"/>
          <w:b/>
          <w:bCs/>
          <w:sz w:val="28"/>
          <w:szCs w:val="28"/>
          <w:u w:val="single"/>
          <w:rtl/>
        </w:rPr>
      </w:pPr>
      <w:r>
        <w:rPr>
          <w:rFonts w:asciiTheme="majorBidi" w:hAnsiTheme="majorBidi" w:cstheme="majorBidi" w:hint="cs"/>
          <w:b/>
          <w:bCs/>
          <w:sz w:val="28"/>
          <w:szCs w:val="28"/>
          <w:rtl/>
        </w:rPr>
        <w:t xml:space="preserve">                              </w:t>
      </w:r>
      <w:r w:rsidRPr="00E56E12">
        <w:rPr>
          <w:rFonts w:asciiTheme="majorBidi" w:hAnsiTheme="majorBidi" w:cstheme="majorBidi" w:hint="cs"/>
          <w:b/>
          <w:bCs/>
          <w:sz w:val="28"/>
          <w:szCs w:val="28"/>
          <w:u w:val="single"/>
          <w:rtl/>
        </w:rPr>
        <w:t>פיתוי קטנה אונס הוא</w:t>
      </w:r>
    </w:p>
    <w:p w14:paraId="33CAF780" w14:textId="001467F9" w:rsidR="00E56E12" w:rsidRPr="00E05F6B" w:rsidRDefault="00E56E12" w:rsidP="00E05F6B">
      <w:pPr>
        <w:pStyle w:val="aa"/>
        <w:numPr>
          <w:ilvl w:val="0"/>
          <w:numId w:val="1"/>
        </w:numPr>
        <w:spacing w:after="0" w:line="360" w:lineRule="auto"/>
        <w:rPr>
          <w:rFonts w:asciiTheme="majorBidi" w:hAnsiTheme="majorBidi" w:cstheme="majorBidi"/>
          <w:b/>
          <w:bCs/>
          <w:sz w:val="24"/>
          <w:szCs w:val="24"/>
          <w:rtl/>
        </w:rPr>
      </w:pPr>
      <w:r w:rsidRPr="00E05F6B">
        <w:rPr>
          <w:rFonts w:asciiTheme="majorBidi" w:hAnsiTheme="majorBidi" w:cstheme="majorBidi" w:hint="cs"/>
          <w:b/>
          <w:bCs/>
          <w:sz w:val="24"/>
          <w:szCs w:val="24"/>
          <w:rtl/>
        </w:rPr>
        <w:t>מהלך הסוגיה</w:t>
      </w:r>
    </w:p>
    <w:p w14:paraId="7A68B1E1" w14:textId="39D2487E" w:rsidR="00E56E12" w:rsidRDefault="00E56E12" w:rsidP="00E56E12">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המשנה דנה בשני חתנים שהתחלפו בנשותיהם. הגמרא מבררת האם מדובר בשוגג או במזיד.</w:t>
      </w:r>
      <w:r w:rsidR="00E05F6B">
        <w:rPr>
          <w:rFonts w:asciiTheme="majorBidi" w:hAnsiTheme="majorBidi" w:cstheme="majorBidi" w:hint="cs"/>
          <w:sz w:val="24"/>
          <w:szCs w:val="24"/>
          <w:rtl/>
        </w:rPr>
        <w:t xml:space="preserve"> דברי</w:t>
      </w:r>
      <w:r>
        <w:rPr>
          <w:rFonts w:asciiTheme="majorBidi" w:hAnsiTheme="majorBidi" w:cstheme="majorBidi" w:hint="cs"/>
          <w:sz w:val="24"/>
          <w:szCs w:val="24"/>
          <w:rtl/>
        </w:rPr>
        <w:t xml:space="preserve"> רבי חי</w:t>
      </w:r>
      <w:r w:rsidR="00E05F6B">
        <w:rPr>
          <w:rFonts w:asciiTheme="majorBidi" w:hAnsiTheme="majorBidi" w:cstheme="majorBidi" w:hint="cs"/>
          <w:sz w:val="24"/>
          <w:szCs w:val="24"/>
          <w:rtl/>
        </w:rPr>
        <w:t>י</w:t>
      </w:r>
      <w:r>
        <w:rPr>
          <w:rFonts w:asciiTheme="majorBidi" w:hAnsiTheme="majorBidi" w:cstheme="majorBidi" w:hint="cs"/>
          <w:sz w:val="24"/>
          <w:szCs w:val="24"/>
          <w:rtl/>
        </w:rPr>
        <w:t>א שדיבר על מספר החטאות, מביא</w:t>
      </w:r>
      <w:r w:rsidR="00E05F6B">
        <w:rPr>
          <w:rFonts w:asciiTheme="majorBidi" w:hAnsiTheme="majorBidi" w:cstheme="majorBidi" w:hint="cs"/>
          <w:sz w:val="24"/>
          <w:szCs w:val="24"/>
          <w:rtl/>
        </w:rPr>
        <w:t>ים</w:t>
      </w:r>
      <w:r>
        <w:rPr>
          <w:rFonts w:asciiTheme="majorBidi" w:hAnsiTheme="majorBidi" w:cstheme="majorBidi" w:hint="cs"/>
          <w:sz w:val="24"/>
          <w:szCs w:val="24"/>
          <w:rtl/>
        </w:rPr>
        <w:t xml:space="preserve"> את רב יהודה לומר שמדובר בשוגג</w:t>
      </w:r>
      <w:r w:rsidR="00CE27A6">
        <w:rPr>
          <w:rStyle w:val="a5"/>
          <w:rFonts w:asciiTheme="majorBidi" w:hAnsiTheme="majorBidi" w:cstheme="majorBidi"/>
          <w:sz w:val="24"/>
          <w:szCs w:val="24"/>
          <w:rtl/>
        </w:rPr>
        <w:footnoteReference w:id="1"/>
      </w:r>
      <w:r>
        <w:rPr>
          <w:rFonts w:asciiTheme="majorBidi" w:hAnsiTheme="majorBidi" w:cstheme="majorBidi" w:hint="cs"/>
          <w:sz w:val="24"/>
          <w:szCs w:val="24"/>
          <w:rtl/>
        </w:rPr>
        <w:t xml:space="preserve">. ניסיון הוכחה לכך </w:t>
      </w:r>
      <w:r w:rsidR="00E05F6B">
        <w:rPr>
          <w:rFonts w:asciiTheme="majorBidi" w:hAnsiTheme="majorBidi" w:cstheme="majorBidi" w:hint="cs"/>
          <w:sz w:val="24"/>
          <w:szCs w:val="24"/>
          <w:rtl/>
        </w:rPr>
        <w:t xml:space="preserve">מובא </w:t>
      </w:r>
      <w:r>
        <w:rPr>
          <w:rFonts w:asciiTheme="majorBidi" w:hAnsiTheme="majorBidi" w:cstheme="majorBidi" w:hint="cs"/>
          <w:sz w:val="24"/>
          <w:szCs w:val="24"/>
          <w:rtl/>
        </w:rPr>
        <w:t>מן הסיפא, המתירה להחזיר את הקטנות לבעליהן. משמע שהכול שגגו. דוחה הגמרא ראיה זו  בטענה ש</w:t>
      </w:r>
      <w:r w:rsidR="00E05F6B">
        <w:rPr>
          <w:rFonts w:asciiTheme="majorBidi" w:hAnsiTheme="majorBidi" w:cstheme="majorBidi" w:hint="cs"/>
          <w:sz w:val="24"/>
          <w:szCs w:val="24"/>
          <w:rtl/>
        </w:rPr>
        <w:t xml:space="preserve">ברוב המשנה </w:t>
      </w:r>
      <w:r>
        <w:rPr>
          <w:rFonts w:asciiTheme="majorBidi" w:hAnsiTheme="majorBidi" w:cstheme="majorBidi" w:hint="cs"/>
          <w:sz w:val="24"/>
          <w:szCs w:val="24"/>
          <w:rtl/>
        </w:rPr>
        <w:t xml:space="preserve">מדובר במזיד, אך לגבי </w:t>
      </w:r>
      <w:r w:rsidR="00E05F6B">
        <w:rPr>
          <w:rFonts w:asciiTheme="majorBidi" w:hAnsiTheme="majorBidi" w:cstheme="majorBidi" w:hint="cs"/>
          <w:sz w:val="24"/>
          <w:szCs w:val="24"/>
          <w:rtl/>
        </w:rPr>
        <w:t>קטנה</w:t>
      </w:r>
      <w:r>
        <w:rPr>
          <w:rFonts w:asciiTheme="majorBidi" w:hAnsiTheme="majorBidi" w:cstheme="majorBidi" w:hint="cs"/>
          <w:sz w:val="24"/>
          <w:szCs w:val="24"/>
          <w:rtl/>
        </w:rPr>
        <w:t xml:space="preserve"> הפיתוי תמיד נחשב שוגג</w:t>
      </w:r>
      <w:r w:rsidR="00F172C0">
        <w:rPr>
          <w:rFonts w:asciiTheme="majorBidi" w:hAnsiTheme="majorBidi" w:cstheme="majorBidi" w:hint="cs"/>
          <w:sz w:val="24"/>
          <w:szCs w:val="24"/>
          <w:rtl/>
        </w:rPr>
        <w:t xml:space="preserve"> ואף אונס</w:t>
      </w:r>
      <w:r>
        <w:rPr>
          <w:rFonts w:asciiTheme="majorBidi" w:hAnsiTheme="majorBidi" w:cstheme="majorBidi" w:hint="cs"/>
          <w:sz w:val="24"/>
          <w:szCs w:val="24"/>
          <w:rtl/>
        </w:rPr>
        <w:t xml:space="preserve">. </w:t>
      </w:r>
      <w:r w:rsidR="00F172C0">
        <w:rPr>
          <w:rFonts w:asciiTheme="majorBidi" w:hAnsiTheme="majorBidi" w:cstheme="majorBidi" w:hint="cs"/>
          <w:sz w:val="24"/>
          <w:szCs w:val="24"/>
          <w:rtl/>
        </w:rPr>
        <w:t xml:space="preserve"> מכל מקום מוכיחה הגמרא מדין הפרשת הנשים, שהיתר החזרתן לאחר שלושה חודשים מורה שמדובר בשוגג. </w:t>
      </w:r>
      <w:r w:rsidR="008A515F">
        <w:rPr>
          <w:rFonts w:asciiTheme="majorBidi" w:hAnsiTheme="majorBidi" w:cstheme="majorBidi" w:hint="cs"/>
          <w:sz w:val="24"/>
          <w:szCs w:val="24"/>
          <w:rtl/>
        </w:rPr>
        <w:t xml:space="preserve"> </w:t>
      </w:r>
    </w:p>
    <w:p w14:paraId="559DCB94" w14:textId="7D0B3833" w:rsidR="00F172C0" w:rsidRPr="00E425EE" w:rsidRDefault="00F172C0" w:rsidP="00E425EE">
      <w:pPr>
        <w:spacing w:after="0" w:line="360" w:lineRule="auto"/>
        <w:rPr>
          <w:rFonts w:asciiTheme="majorBidi" w:hAnsiTheme="majorBidi" w:cstheme="majorBidi"/>
          <w:sz w:val="24"/>
          <w:szCs w:val="24"/>
          <w:rtl/>
        </w:rPr>
      </w:pPr>
      <w:r w:rsidRPr="00F172C0">
        <w:rPr>
          <w:rFonts w:asciiTheme="majorBidi" w:hAnsiTheme="majorBidi" w:cs="Times New Roman"/>
          <w:sz w:val="24"/>
          <w:szCs w:val="24"/>
          <w:rtl/>
        </w:rPr>
        <w:t xml:space="preserve">הרמב"ן </w:t>
      </w:r>
      <w:r>
        <w:rPr>
          <w:rFonts w:asciiTheme="majorBidi" w:hAnsiTheme="majorBidi" w:cs="Times New Roman" w:hint="cs"/>
          <w:sz w:val="24"/>
          <w:szCs w:val="24"/>
          <w:rtl/>
        </w:rPr>
        <w:t xml:space="preserve">תוהה, שעדיין ניתן היה להעמיד </w:t>
      </w:r>
      <w:r w:rsidR="0067679F">
        <w:rPr>
          <w:rFonts w:asciiTheme="majorBidi" w:hAnsiTheme="majorBidi" w:cs="Times New Roman" w:hint="cs"/>
          <w:sz w:val="24"/>
          <w:szCs w:val="24"/>
          <w:rtl/>
        </w:rPr>
        <w:t>ש</w:t>
      </w:r>
      <w:r w:rsidR="0067679F">
        <w:rPr>
          <w:rFonts w:asciiTheme="majorBidi" w:hAnsiTheme="majorBidi" w:cstheme="majorBidi" w:hint="cs"/>
          <w:sz w:val="24"/>
          <w:szCs w:val="24"/>
          <w:rtl/>
        </w:rPr>
        <w:t>"</w:t>
      </w:r>
      <w:r w:rsidRPr="00F172C0">
        <w:rPr>
          <w:rFonts w:ascii="David" w:hAnsi="David" w:cs="David"/>
          <w:sz w:val="24"/>
          <w:szCs w:val="24"/>
          <w:rtl/>
        </w:rPr>
        <w:t>לעולם החליפו</w:t>
      </w:r>
      <w:r w:rsidR="008A515F">
        <w:rPr>
          <w:rFonts w:ascii="David" w:hAnsi="David" w:cs="David" w:hint="cs"/>
          <w:sz w:val="24"/>
          <w:szCs w:val="24"/>
          <w:rtl/>
        </w:rPr>
        <w:t>,</w:t>
      </w:r>
      <w:r w:rsidRPr="00F172C0">
        <w:rPr>
          <w:rFonts w:ascii="David" w:hAnsi="David" w:cs="David"/>
          <w:sz w:val="24"/>
          <w:szCs w:val="24"/>
          <w:rtl/>
        </w:rPr>
        <w:t xml:space="preserve"> ואינהו </w:t>
      </w:r>
      <w:r w:rsidR="008A515F">
        <w:rPr>
          <w:rFonts w:asciiTheme="majorBidi" w:hAnsiTheme="majorBidi" w:cstheme="majorBidi" w:hint="cs"/>
          <w:sz w:val="20"/>
          <w:szCs w:val="20"/>
          <w:rtl/>
        </w:rPr>
        <w:t xml:space="preserve">(הגברים) </w:t>
      </w:r>
      <w:r w:rsidRPr="00F172C0">
        <w:rPr>
          <w:rFonts w:ascii="David" w:hAnsi="David" w:cs="David"/>
          <w:sz w:val="24"/>
          <w:szCs w:val="24"/>
          <w:rtl/>
        </w:rPr>
        <w:t>מזיד</w:t>
      </w:r>
      <w:r w:rsidR="008A515F">
        <w:rPr>
          <w:rFonts w:ascii="David" w:hAnsi="David" w:cs="David" w:hint="cs"/>
          <w:sz w:val="24"/>
          <w:szCs w:val="24"/>
          <w:rtl/>
        </w:rPr>
        <w:t>,</w:t>
      </w:r>
      <w:r w:rsidRPr="00F172C0">
        <w:rPr>
          <w:rFonts w:ascii="David" w:hAnsi="David" w:cs="David"/>
          <w:sz w:val="24"/>
          <w:szCs w:val="24"/>
          <w:rtl/>
        </w:rPr>
        <w:t xml:space="preserve"> ואינהי שוגגות</w:t>
      </w:r>
      <w:r w:rsidR="0067679F">
        <w:rPr>
          <w:rFonts w:ascii="David" w:hAnsi="David" w:cs="David" w:hint="cs"/>
          <w:sz w:val="24"/>
          <w:szCs w:val="24"/>
          <w:rtl/>
        </w:rPr>
        <w:t xml:space="preserve">". </w:t>
      </w:r>
      <w:r w:rsidR="0067679F">
        <w:rPr>
          <w:rFonts w:asciiTheme="majorBidi" w:hAnsiTheme="majorBidi" w:cstheme="majorBidi" w:hint="cs"/>
          <w:sz w:val="24"/>
          <w:szCs w:val="24"/>
          <w:rtl/>
        </w:rPr>
        <w:t>על כך הוא משיב שאין להעמיד באוקימתא כזו, שתדבר על כוונה המשתנה בין האנשים לנשים, רק כדי לדון  בנפקא מינא רחוקה, ל</w:t>
      </w:r>
      <w:r w:rsidR="008A515F">
        <w:rPr>
          <w:rFonts w:asciiTheme="majorBidi" w:hAnsiTheme="majorBidi" w:cstheme="majorBidi" w:hint="cs"/>
          <w:sz w:val="24"/>
          <w:szCs w:val="24"/>
          <w:rtl/>
        </w:rPr>
        <w:t xml:space="preserve">עניין </w:t>
      </w:r>
      <w:r w:rsidR="0067679F">
        <w:rPr>
          <w:rFonts w:asciiTheme="majorBidi" w:hAnsiTheme="majorBidi" w:cstheme="majorBidi" w:hint="cs"/>
          <w:sz w:val="24"/>
          <w:szCs w:val="24"/>
          <w:rtl/>
        </w:rPr>
        <w:t>מספר מלקות</w:t>
      </w:r>
      <w:r w:rsidR="008A515F">
        <w:rPr>
          <w:rFonts w:asciiTheme="majorBidi" w:hAnsiTheme="majorBidi" w:cstheme="majorBidi" w:hint="cs"/>
          <w:sz w:val="24"/>
          <w:szCs w:val="24"/>
          <w:rtl/>
        </w:rPr>
        <w:t>,</w:t>
      </w:r>
      <w:r w:rsidR="0067679F">
        <w:rPr>
          <w:rFonts w:asciiTheme="majorBidi" w:hAnsiTheme="majorBidi" w:cstheme="majorBidi" w:hint="cs"/>
          <w:sz w:val="24"/>
          <w:szCs w:val="24"/>
          <w:rtl/>
        </w:rPr>
        <w:t xml:space="preserve"> או כדי לקבור את המזידים כרשעים גמורים. פשוט בהרבה להעמיד הכול בשוגג ולדון במספר החטאות המתחייב. </w:t>
      </w:r>
      <w:r w:rsidR="008A515F" w:rsidRPr="008A515F">
        <w:rPr>
          <w:rFonts w:asciiTheme="majorBidi" w:hAnsiTheme="majorBidi" w:cstheme="majorBidi"/>
          <w:sz w:val="24"/>
          <w:szCs w:val="24"/>
          <w:rtl/>
        </w:rPr>
        <w:t>ו</w:t>
      </w:r>
      <w:r w:rsidR="0067679F">
        <w:rPr>
          <w:rFonts w:ascii="David" w:hAnsi="David" w:cs="David" w:hint="cs"/>
          <w:sz w:val="24"/>
          <w:szCs w:val="24"/>
          <w:rtl/>
        </w:rPr>
        <w:t>"</w:t>
      </w:r>
      <w:r w:rsidR="0067679F" w:rsidRPr="0067679F">
        <w:rPr>
          <w:rFonts w:ascii="David" w:hAnsi="David" w:cs="David"/>
          <w:sz w:val="24"/>
          <w:szCs w:val="24"/>
          <w:rtl/>
        </w:rPr>
        <w:t>מסתמא כולהו מיירי בחדא גוונא</w:t>
      </w:r>
      <w:r w:rsidR="0067679F">
        <w:rPr>
          <w:rStyle w:val="a5"/>
          <w:rFonts w:ascii="David" w:hAnsi="David" w:cs="David"/>
          <w:sz w:val="24"/>
          <w:szCs w:val="24"/>
          <w:rtl/>
        </w:rPr>
        <w:footnoteReference w:id="2"/>
      </w:r>
      <w:r w:rsidR="0067679F">
        <w:rPr>
          <w:rFonts w:ascii="David" w:hAnsi="David" w:cs="David" w:hint="cs"/>
          <w:sz w:val="24"/>
          <w:szCs w:val="24"/>
          <w:rtl/>
        </w:rPr>
        <w:t>"</w:t>
      </w:r>
      <w:r w:rsidR="0067679F" w:rsidRPr="0067679F">
        <w:rPr>
          <w:rFonts w:ascii="David" w:hAnsi="David" w:cs="David"/>
          <w:sz w:val="24"/>
          <w:szCs w:val="24"/>
          <w:rtl/>
        </w:rPr>
        <w:t>.</w:t>
      </w:r>
      <w:r w:rsidR="00E425EE">
        <w:rPr>
          <w:rFonts w:hint="cs"/>
          <w:rtl/>
        </w:rPr>
        <w:t xml:space="preserve"> </w:t>
      </w:r>
      <w:r w:rsidR="00E425EE">
        <w:rPr>
          <w:rFonts w:ascii="David" w:hAnsi="David" w:cs="David" w:hint="cs"/>
          <w:sz w:val="24"/>
          <w:szCs w:val="24"/>
          <w:rtl/>
        </w:rPr>
        <w:t>"</w:t>
      </w:r>
      <w:r w:rsidR="00E425EE" w:rsidRPr="00E425EE">
        <w:rPr>
          <w:rFonts w:ascii="David" w:hAnsi="David" w:cs="David"/>
          <w:sz w:val="24"/>
          <w:szCs w:val="24"/>
          <w:rtl/>
        </w:rPr>
        <w:t xml:space="preserve"> ואפי' אי הוון שוים</w:t>
      </w:r>
      <w:r w:rsidR="008A515F">
        <w:rPr>
          <w:rFonts w:ascii="David" w:hAnsi="David" w:cs="David" w:hint="cs"/>
          <w:sz w:val="24"/>
          <w:szCs w:val="24"/>
          <w:rtl/>
        </w:rPr>
        <w:t>,</w:t>
      </w:r>
      <w:r w:rsidR="00E425EE" w:rsidRPr="00E425EE">
        <w:rPr>
          <w:rFonts w:ascii="David" w:hAnsi="David" w:cs="David"/>
          <w:sz w:val="24"/>
          <w:szCs w:val="24"/>
          <w:rtl/>
        </w:rPr>
        <w:t xml:space="preserve"> לא ה"ל למינקט דרך רשעים</w:t>
      </w:r>
      <w:r w:rsidR="00E425EE" w:rsidRPr="00E425EE">
        <w:rPr>
          <w:rStyle w:val="a5"/>
          <w:rFonts w:ascii="David" w:hAnsi="David" w:cs="David"/>
          <w:sz w:val="24"/>
          <w:szCs w:val="24"/>
          <w:rtl/>
        </w:rPr>
        <w:footnoteReference w:id="3"/>
      </w:r>
      <w:r w:rsidR="00E425EE">
        <w:rPr>
          <w:rFonts w:ascii="David" w:hAnsi="David" w:cs="David" w:hint="cs"/>
          <w:sz w:val="24"/>
          <w:szCs w:val="24"/>
          <w:rtl/>
        </w:rPr>
        <w:t>".</w:t>
      </w:r>
    </w:p>
    <w:p w14:paraId="1A0FBC65" w14:textId="45DB2B25" w:rsidR="00F172C0" w:rsidRDefault="00F172C0" w:rsidP="00E56E12">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ניתן לטעון, שלפי המסקנה שאכן המשנה כולה עוסקת בשוגג, גם החזרת הקטנות לבעליהן מסתמכת על  כך שלכל העם בשגגה. אין הכרח להניח שהדחיה 'פיתוי </w:t>
      </w:r>
      <w:r w:rsidR="00E05F6B">
        <w:rPr>
          <w:rFonts w:asciiTheme="majorBidi" w:hAnsiTheme="majorBidi" w:cstheme="majorBidi" w:hint="cs"/>
          <w:sz w:val="24"/>
          <w:szCs w:val="24"/>
          <w:rtl/>
        </w:rPr>
        <w:t>קטנה</w:t>
      </w:r>
      <w:r>
        <w:rPr>
          <w:rFonts w:asciiTheme="majorBidi" w:hAnsiTheme="majorBidi" w:cstheme="majorBidi" w:hint="cs"/>
          <w:sz w:val="24"/>
          <w:szCs w:val="24"/>
          <w:rtl/>
        </w:rPr>
        <w:t xml:space="preserve"> אונס הוא' נשארת תקפה למסקנה.</w:t>
      </w:r>
    </w:p>
    <w:p w14:paraId="400DE848" w14:textId="42A99E9E" w:rsidR="00E425EE" w:rsidRPr="00E05F6B" w:rsidRDefault="00E425EE" w:rsidP="00E05F6B">
      <w:pPr>
        <w:pStyle w:val="aa"/>
        <w:numPr>
          <w:ilvl w:val="0"/>
          <w:numId w:val="1"/>
        </w:numPr>
        <w:spacing w:after="0" w:line="360" w:lineRule="auto"/>
        <w:rPr>
          <w:rFonts w:asciiTheme="majorBidi" w:hAnsiTheme="majorBidi" w:cstheme="majorBidi"/>
          <w:b/>
          <w:bCs/>
          <w:sz w:val="24"/>
          <w:szCs w:val="24"/>
          <w:rtl/>
        </w:rPr>
      </w:pPr>
      <w:r w:rsidRPr="00E05F6B">
        <w:rPr>
          <w:rFonts w:asciiTheme="majorBidi" w:hAnsiTheme="majorBidi" w:cstheme="majorBidi" w:hint="cs"/>
          <w:b/>
          <w:bCs/>
          <w:sz w:val="24"/>
          <w:szCs w:val="24"/>
          <w:rtl/>
        </w:rPr>
        <w:t>האם פיתוי קטנה אונס הוא למסקנה?</w:t>
      </w:r>
    </w:p>
    <w:p w14:paraId="3C12E0D9" w14:textId="05E4BBB2" w:rsidR="00E425EE" w:rsidRPr="00E425EE" w:rsidRDefault="00E425EE" w:rsidP="00E425EE">
      <w:pPr>
        <w:spacing w:after="0" w:line="360" w:lineRule="auto"/>
        <w:rPr>
          <w:rFonts w:asciiTheme="majorBidi" w:hAnsiTheme="majorBidi" w:cstheme="majorBidi"/>
          <w:sz w:val="24"/>
          <w:szCs w:val="24"/>
          <w:rtl/>
        </w:rPr>
      </w:pPr>
      <w:r>
        <w:rPr>
          <w:rFonts w:asciiTheme="majorBidi" w:hAnsiTheme="majorBidi" w:cs="Times New Roman" w:hint="cs"/>
          <w:sz w:val="24"/>
          <w:szCs w:val="24"/>
          <w:rtl/>
        </w:rPr>
        <w:t>ה</w:t>
      </w:r>
      <w:r w:rsidRPr="00E425EE">
        <w:rPr>
          <w:rFonts w:asciiTheme="majorBidi" w:hAnsiTheme="majorBidi" w:cs="Times New Roman"/>
          <w:sz w:val="24"/>
          <w:szCs w:val="24"/>
          <w:rtl/>
        </w:rPr>
        <w:t>מאירי</w:t>
      </w:r>
      <w:r>
        <w:rPr>
          <w:rFonts w:asciiTheme="majorBidi" w:hAnsiTheme="majorBidi" w:cs="Times New Roman" w:hint="cs"/>
          <w:sz w:val="24"/>
          <w:szCs w:val="24"/>
          <w:rtl/>
        </w:rPr>
        <w:t xml:space="preserve"> מסכם בפשטות את הסוגיה: </w:t>
      </w:r>
    </w:p>
    <w:p w14:paraId="1DACB61C" w14:textId="34D2F6DA" w:rsidR="00E425EE" w:rsidRDefault="00E425EE" w:rsidP="00E425EE">
      <w:pPr>
        <w:spacing w:after="0" w:line="360" w:lineRule="auto"/>
        <w:rPr>
          <w:rFonts w:asciiTheme="majorBidi" w:hAnsiTheme="majorBidi" w:cstheme="majorBidi"/>
          <w:sz w:val="24"/>
          <w:szCs w:val="24"/>
          <w:rtl/>
        </w:rPr>
      </w:pPr>
      <w:r>
        <w:rPr>
          <w:rFonts w:ascii="David" w:hAnsi="David" w:cs="David" w:hint="cs"/>
          <w:sz w:val="24"/>
          <w:szCs w:val="24"/>
          <w:rtl/>
        </w:rPr>
        <w:t>"</w:t>
      </w:r>
      <w:r w:rsidRPr="00E425EE">
        <w:rPr>
          <w:rFonts w:ascii="David" w:hAnsi="David" w:cs="David"/>
          <w:sz w:val="24"/>
          <w:szCs w:val="24"/>
          <w:rtl/>
        </w:rPr>
        <w:t>זה שביארנו בביאה שלא באונס שאוסרת את האשה לבעלה</w:t>
      </w:r>
      <w:r w:rsidR="008A515F">
        <w:rPr>
          <w:rFonts w:ascii="David" w:hAnsi="David" w:cs="David" w:hint="cs"/>
          <w:sz w:val="24"/>
          <w:szCs w:val="24"/>
          <w:rtl/>
        </w:rPr>
        <w:t>,</w:t>
      </w:r>
      <w:r w:rsidRPr="00E425EE">
        <w:rPr>
          <w:rFonts w:ascii="David" w:hAnsi="David" w:cs="David"/>
          <w:sz w:val="24"/>
          <w:szCs w:val="24"/>
          <w:rtl/>
        </w:rPr>
        <w:t xml:space="preserve"> אפילו בישראל דוקא בגדולה</w:t>
      </w:r>
      <w:r w:rsidR="008A515F">
        <w:rPr>
          <w:rFonts w:ascii="David" w:hAnsi="David" w:cs="David" w:hint="cs"/>
          <w:sz w:val="24"/>
          <w:szCs w:val="24"/>
          <w:rtl/>
        </w:rPr>
        <w:t>.</w:t>
      </w:r>
      <w:r w:rsidRPr="00E425EE">
        <w:rPr>
          <w:rFonts w:ascii="David" w:hAnsi="David" w:cs="David"/>
          <w:sz w:val="24"/>
          <w:szCs w:val="24"/>
          <w:rtl/>
        </w:rPr>
        <w:t xml:space="preserve"> אבל קטנה אף על פי שנבעלה דרך פתוי </w:t>
      </w:r>
      <w:r w:rsidR="008A515F">
        <w:rPr>
          <w:rFonts w:ascii="David" w:hAnsi="David" w:cs="David" w:hint="cs"/>
          <w:sz w:val="24"/>
          <w:szCs w:val="24"/>
          <w:rtl/>
        </w:rPr>
        <w:t>-</w:t>
      </w:r>
      <w:r w:rsidRPr="00E425EE">
        <w:rPr>
          <w:rFonts w:ascii="David" w:hAnsi="David" w:cs="David"/>
          <w:sz w:val="24"/>
          <w:szCs w:val="24"/>
          <w:rtl/>
        </w:rPr>
        <w:t>כשרה</w:t>
      </w:r>
      <w:r w:rsidR="008A515F">
        <w:rPr>
          <w:rFonts w:ascii="David" w:hAnsi="David" w:cs="David" w:hint="cs"/>
          <w:sz w:val="24"/>
          <w:szCs w:val="24"/>
          <w:rtl/>
        </w:rPr>
        <w:t>.</w:t>
      </w:r>
      <w:r w:rsidRPr="00E425EE">
        <w:rPr>
          <w:rFonts w:ascii="David" w:hAnsi="David" w:cs="David"/>
          <w:sz w:val="24"/>
          <w:szCs w:val="24"/>
          <w:rtl/>
        </w:rPr>
        <w:t xml:space="preserve"> שכל פתוי בקטנה אונס הוא</w:t>
      </w:r>
      <w:r w:rsidR="008A515F">
        <w:rPr>
          <w:rFonts w:ascii="David" w:hAnsi="David" w:cs="David" w:hint="cs"/>
          <w:sz w:val="24"/>
          <w:szCs w:val="24"/>
          <w:rtl/>
        </w:rPr>
        <w:t>,</w:t>
      </w:r>
      <w:r w:rsidRPr="00E425EE">
        <w:rPr>
          <w:rFonts w:ascii="David" w:hAnsi="David" w:cs="David"/>
          <w:sz w:val="24"/>
          <w:szCs w:val="24"/>
          <w:rtl/>
        </w:rPr>
        <w:t xml:space="preserve"> ואונס בישראל מישרא שרי</w:t>
      </w:r>
      <w:r w:rsidR="008A515F">
        <w:rPr>
          <w:rFonts w:ascii="David" w:hAnsi="David" w:cs="David" w:hint="cs"/>
          <w:sz w:val="24"/>
          <w:szCs w:val="24"/>
          <w:rtl/>
        </w:rPr>
        <w:t>,</w:t>
      </w:r>
      <w:r w:rsidRPr="00E425EE">
        <w:rPr>
          <w:rFonts w:ascii="David" w:hAnsi="David" w:cs="David"/>
          <w:sz w:val="24"/>
          <w:szCs w:val="24"/>
          <w:rtl/>
        </w:rPr>
        <w:t xml:space="preserve"> כדכתיב גבה והיא לא נתפסה הא נתפסה ר"ל נאנסה מותרת</w:t>
      </w:r>
      <w:r>
        <w:rPr>
          <w:rFonts w:ascii="David" w:hAnsi="David" w:cs="David" w:hint="cs"/>
          <w:sz w:val="24"/>
          <w:szCs w:val="24"/>
          <w:rtl/>
        </w:rPr>
        <w:t>".</w:t>
      </w:r>
      <w:r w:rsidR="007D4A54">
        <w:rPr>
          <w:rFonts w:ascii="David" w:hAnsi="David" w:cs="David" w:hint="cs"/>
          <w:sz w:val="24"/>
          <w:szCs w:val="24"/>
          <w:rtl/>
        </w:rPr>
        <w:t xml:space="preserve"> </w:t>
      </w:r>
      <w:r w:rsidR="007D4A54">
        <w:rPr>
          <w:rFonts w:asciiTheme="majorBidi" w:hAnsiTheme="majorBidi" w:cstheme="majorBidi" w:hint="cs"/>
          <w:sz w:val="24"/>
          <w:szCs w:val="24"/>
          <w:rtl/>
        </w:rPr>
        <w:t xml:space="preserve">אולם הרמב"ם פסק: </w:t>
      </w:r>
    </w:p>
    <w:p w14:paraId="5FB5F891" w14:textId="7D25C702" w:rsidR="00456078" w:rsidRPr="00456078" w:rsidRDefault="007D4A54" w:rsidP="00456078">
      <w:pPr>
        <w:spacing w:after="0" w:line="360" w:lineRule="auto"/>
        <w:rPr>
          <w:rFonts w:asciiTheme="majorBidi" w:hAnsiTheme="majorBidi" w:cstheme="majorBidi"/>
          <w:sz w:val="24"/>
          <w:szCs w:val="24"/>
          <w:rtl/>
        </w:rPr>
      </w:pPr>
      <w:r>
        <w:rPr>
          <w:rFonts w:ascii="David" w:hAnsi="David" w:cs="David" w:hint="cs"/>
          <w:sz w:val="24"/>
          <w:szCs w:val="24"/>
          <w:rtl/>
        </w:rPr>
        <w:lastRenderedPageBreak/>
        <w:t>"</w:t>
      </w:r>
      <w:r w:rsidRPr="007D4A54">
        <w:rPr>
          <w:rFonts w:ascii="David" w:hAnsi="David" w:cs="David"/>
          <w:sz w:val="24"/>
          <w:szCs w:val="24"/>
          <w:rtl/>
        </w:rPr>
        <w:t>הבא על הקטנה אשת הגדול</w:t>
      </w:r>
      <w:r>
        <w:rPr>
          <w:rFonts w:ascii="David" w:hAnsi="David" w:cs="David" w:hint="cs"/>
          <w:sz w:val="24"/>
          <w:szCs w:val="24"/>
          <w:rtl/>
        </w:rPr>
        <w:t>,</w:t>
      </w:r>
      <w:r w:rsidRPr="007D4A54">
        <w:rPr>
          <w:rFonts w:ascii="David" w:hAnsi="David" w:cs="David"/>
          <w:sz w:val="24"/>
          <w:szCs w:val="24"/>
          <w:rtl/>
        </w:rPr>
        <w:t xml:space="preserve"> אם קידשה אביה הרי זה בחנק</w:t>
      </w:r>
      <w:r>
        <w:rPr>
          <w:rFonts w:ascii="David" w:hAnsi="David" w:cs="David" w:hint="cs"/>
          <w:sz w:val="24"/>
          <w:szCs w:val="24"/>
          <w:rtl/>
        </w:rPr>
        <w:t>.</w:t>
      </w:r>
      <w:r w:rsidRPr="007D4A54">
        <w:rPr>
          <w:rFonts w:ascii="David" w:hAnsi="David" w:cs="David"/>
          <w:sz w:val="24"/>
          <w:szCs w:val="24"/>
          <w:rtl/>
        </w:rPr>
        <w:t xml:space="preserve"> והיא פטורה מכלום ונאסרה על בעלה</w:t>
      </w:r>
      <w:r>
        <w:rPr>
          <w:rFonts w:ascii="David" w:hAnsi="David" w:cs="David" w:hint="cs"/>
          <w:sz w:val="24"/>
          <w:szCs w:val="24"/>
          <w:rtl/>
        </w:rPr>
        <w:t>...</w:t>
      </w:r>
      <w:r w:rsidRPr="007D4A54">
        <w:rPr>
          <w:rFonts w:asciiTheme="majorBidi" w:hAnsiTheme="majorBidi" w:cs="Times New Roman"/>
          <w:sz w:val="24"/>
          <w:szCs w:val="24"/>
          <w:rtl/>
        </w:rPr>
        <w:t xml:space="preserve"> </w:t>
      </w:r>
      <w:r w:rsidRPr="007D4A54">
        <w:rPr>
          <w:rFonts w:asciiTheme="majorBidi" w:hAnsiTheme="majorBidi" w:cs="Guttman Yad-Brush"/>
          <w:sz w:val="18"/>
          <w:szCs w:val="18"/>
          <w:rtl/>
        </w:rPr>
        <w:t>כתב הראב"ד</w:t>
      </w:r>
      <w:r w:rsidRPr="007D4A54">
        <w:rPr>
          <w:rFonts w:asciiTheme="majorBidi" w:hAnsiTheme="majorBidi" w:cs="Guttman Yad-Brush" w:hint="cs"/>
          <w:sz w:val="18"/>
          <w:szCs w:val="18"/>
          <w:rtl/>
        </w:rPr>
        <w:t xml:space="preserve">: </w:t>
      </w:r>
      <w:r w:rsidRPr="007D4A54">
        <w:rPr>
          <w:rFonts w:asciiTheme="majorBidi" w:hAnsiTheme="majorBidi" w:cs="Guttman Yad-Brush"/>
          <w:sz w:val="18"/>
          <w:szCs w:val="18"/>
          <w:rtl/>
        </w:rPr>
        <w:t>לא ידעתי למה נאסרת על בעלה ישראל שהרי אמרו פיתוי קטנה אונס הוא</w:t>
      </w:r>
      <w:r>
        <w:rPr>
          <w:rStyle w:val="a5"/>
          <w:rFonts w:asciiTheme="majorBidi" w:hAnsiTheme="majorBidi" w:cs="Guttman Yad-Brush"/>
          <w:sz w:val="18"/>
          <w:szCs w:val="18"/>
          <w:rtl/>
        </w:rPr>
        <w:footnoteReference w:id="4"/>
      </w:r>
      <w:r>
        <w:rPr>
          <w:rFonts w:asciiTheme="majorBidi" w:hAnsiTheme="majorBidi" w:cstheme="majorBidi" w:hint="cs"/>
          <w:sz w:val="24"/>
          <w:szCs w:val="24"/>
          <w:rtl/>
        </w:rPr>
        <w:t xml:space="preserve">". </w:t>
      </w:r>
      <w:r w:rsidR="00CC72B7">
        <w:rPr>
          <w:rFonts w:asciiTheme="majorBidi" w:hAnsiTheme="majorBidi" w:cstheme="majorBidi" w:hint="cs"/>
          <w:sz w:val="24"/>
          <w:szCs w:val="24"/>
          <w:rtl/>
        </w:rPr>
        <w:t xml:space="preserve">המגיד משנה מסביר כפי שהקדמנו, שאין הכרח לומר למסקנת סוגייתנו שפיתוי </w:t>
      </w:r>
      <w:r w:rsidR="00E05F6B">
        <w:rPr>
          <w:rFonts w:asciiTheme="majorBidi" w:hAnsiTheme="majorBidi" w:cstheme="majorBidi" w:hint="cs"/>
          <w:sz w:val="24"/>
          <w:szCs w:val="24"/>
          <w:rtl/>
        </w:rPr>
        <w:t>קטנה</w:t>
      </w:r>
      <w:r w:rsidR="00CC72B7">
        <w:rPr>
          <w:rFonts w:asciiTheme="majorBidi" w:hAnsiTheme="majorBidi" w:cstheme="majorBidi" w:hint="cs"/>
          <w:sz w:val="24"/>
          <w:szCs w:val="24"/>
          <w:rtl/>
        </w:rPr>
        <w:t xml:space="preserve"> אונס הוא: </w:t>
      </w:r>
      <w:r w:rsidR="00CC72B7">
        <w:rPr>
          <w:rFonts w:asciiTheme="majorBidi" w:hAnsiTheme="majorBidi" w:cs="Times New Roman" w:hint="cs"/>
          <w:sz w:val="24"/>
          <w:szCs w:val="24"/>
          <w:rtl/>
        </w:rPr>
        <w:t>שמשפט זה</w:t>
      </w:r>
      <w:r w:rsidR="00CC72B7">
        <w:rPr>
          <w:rFonts w:asciiTheme="majorBidi" w:hAnsiTheme="majorBidi" w:cstheme="majorBidi" w:hint="cs"/>
          <w:sz w:val="24"/>
          <w:szCs w:val="24"/>
          <w:rtl/>
        </w:rPr>
        <w:t xml:space="preserve"> "</w:t>
      </w:r>
      <w:r w:rsidR="00CC72B7" w:rsidRPr="00CC72B7">
        <w:rPr>
          <w:rFonts w:ascii="David" w:hAnsi="David" w:cs="David"/>
          <w:sz w:val="24"/>
          <w:szCs w:val="24"/>
          <w:rtl/>
        </w:rPr>
        <w:t>לאו בדוקא איתמר אלא בדרך דחייה, לומר ד'ה"נ מסתברא' דאמרן, לאו הכרח הוא, דאנא אמינא לך דפיתוי דקטנה אונס הוא</w:t>
      </w:r>
      <w:r w:rsidR="00CC72B7">
        <w:rPr>
          <w:rFonts w:ascii="David" w:hAnsi="David" w:cs="David" w:hint="cs"/>
          <w:sz w:val="24"/>
          <w:szCs w:val="24"/>
          <w:rtl/>
        </w:rPr>
        <w:t xml:space="preserve">". </w:t>
      </w:r>
      <w:r w:rsidR="00456078">
        <w:rPr>
          <w:rFonts w:asciiTheme="majorBidi" w:hAnsiTheme="majorBidi" w:cstheme="majorBidi" w:hint="cs"/>
          <w:sz w:val="24"/>
          <w:szCs w:val="24"/>
          <w:rtl/>
        </w:rPr>
        <w:t>הרדב"ז מנסה להקטין את המחלוקת, ול</w:t>
      </w:r>
      <w:r w:rsidR="007E0075">
        <w:rPr>
          <w:rFonts w:asciiTheme="majorBidi" w:hAnsiTheme="majorBidi" w:cstheme="majorBidi" w:hint="cs"/>
          <w:sz w:val="24"/>
          <w:szCs w:val="24"/>
          <w:rtl/>
        </w:rPr>
        <w:t>טעון שהרמב"ם מודה בדרך כלל, אלא שכא</w:t>
      </w:r>
      <w:r w:rsidR="005E346D">
        <w:rPr>
          <w:rFonts w:asciiTheme="majorBidi" w:hAnsiTheme="majorBidi" w:cstheme="majorBidi" w:hint="cs"/>
          <w:sz w:val="24"/>
          <w:szCs w:val="24"/>
          <w:rtl/>
        </w:rPr>
        <w:t>ן</w:t>
      </w:r>
      <w:r w:rsidR="007E0075">
        <w:rPr>
          <w:rFonts w:asciiTheme="majorBidi" w:hAnsiTheme="majorBidi" w:cstheme="majorBidi" w:hint="cs"/>
          <w:sz w:val="24"/>
          <w:szCs w:val="24"/>
          <w:rtl/>
        </w:rPr>
        <w:t xml:space="preserve"> מדובר בקטנה בת מיאון:</w:t>
      </w:r>
    </w:p>
    <w:p w14:paraId="37088729" w14:textId="45C8739D" w:rsidR="007E0075" w:rsidRPr="005E346D" w:rsidRDefault="00456078" w:rsidP="005E346D">
      <w:pPr>
        <w:spacing w:after="0" w:line="360" w:lineRule="auto"/>
        <w:rPr>
          <w:rFonts w:ascii="David" w:hAnsi="David" w:cs="David"/>
          <w:sz w:val="24"/>
          <w:szCs w:val="24"/>
          <w:rtl/>
        </w:rPr>
      </w:pPr>
      <w:r>
        <w:rPr>
          <w:rFonts w:ascii="David" w:hAnsi="David" w:cs="David" w:hint="cs"/>
          <w:sz w:val="24"/>
          <w:szCs w:val="24"/>
          <w:rtl/>
        </w:rPr>
        <w:t>"</w:t>
      </w:r>
      <w:r w:rsidRPr="00456078">
        <w:rPr>
          <w:rFonts w:ascii="David" w:hAnsi="David" w:cs="David"/>
          <w:sz w:val="24"/>
          <w:szCs w:val="24"/>
          <w:rtl/>
        </w:rPr>
        <w:t>כולהו רבוותא ס"ל כפשטא דסוגיין דפרק ד' אחין דפיתוי קטנה אונס הוא. ולפי דעתי מודה הרב ז"ל בנ"ד</w:t>
      </w:r>
      <w:r w:rsidR="007E0075">
        <w:rPr>
          <w:rFonts w:ascii="David" w:hAnsi="David" w:cs="David" w:hint="cs"/>
          <w:sz w:val="24"/>
          <w:szCs w:val="24"/>
          <w:rtl/>
        </w:rPr>
        <w:t>,</w:t>
      </w:r>
      <w:r w:rsidRPr="00456078">
        <w:rPr>
          <w:rFonts w:ascii="David" w:hAnsi="David" w:cs="David"/>
          <w:sz w:val="24"/>
          <w:szCs w:val="24"/>
          <w:rtl/>
        </w:rPr>
        <w:t xml:space="preserve"> דע"כ לא אמרה הרב ז"ל אלא בקטנה שהשיאה אביה</w:t>
      </w:r>
      <w:r w:rsidR="005E346D">
        <w:rPr>
          <w:rFonts w:ascii="David" w:hAnsi="David" w:cs="David" w:hint="cs"/>
          <w:sz w:val="24"/>
          <w:szCs w:val="24"/>
          <w:rtl/>
        </w:rPr>
        <w:t>,</w:t>
      </w:r>
      <w:r w:rsidRPr="00456078">
        <w:rPr>
          <w:rFonts w:ascii="David" w:hAnsi="David" w:cs="David"/>
          <w:sz w:val="24"/>
          <w:szCs w:val="24"/>
          <w:rtl/>
        </w:rPr>
        <w:t xml:space="preserve"> דלא אמרינן אונס הוא לענין שתהיה מותרת לבעלה</w:t>
      </w:r>
      <w:r w:rsidR="005E346D">
        <w:rPr>
          <w:rFonts w:ascii="David" w:hAnsi="David" w:cs="David" w:hint="cs"/>
          <w:sz w:val="24"/>
          <w:szCs w:val="24"/>
          <w:rtl/>
        </w:rPr>
        <w:t>.</w:t>
      </w:r>
      <w:r w:rsidRPr="00456078">
        <w:rPr>
          <w:rFonts w:ascii="David" w:hAnsi="David" w:cs="David"/>
          <w:sz w:val="24"/>
          <w:szCs w:val="24"/>
          <w:rtl/>
        </w:rPr>
        <w:t xml:space="preserve"> וההיא דפרק ד' אחין</w:t>
      </w:r>
      <w:r w:rsidR="005E346D">
        <w:rPr>
          <w:rFonts w:ascii="David" w:hAnsi="David" w:cs="David" w:hint="cs"/>
          <w:sz w:val="24"/>
          <w:szCs w:val="24"/>
          <w:rtl/>
        </w:rPr>
        <w:t>,</w:t>
      </w:r>
      <w:r w:rsidRPr="00456078">
        <w:rPr>
          <w:rFonts w:ascii="David" w:hAnsi="David" w:cs="David"/>
          <w:sz w:val="24"/>
          <w:szCs w:val="24"/>
          <w:rtl/>
        </w:rPr>
        <w:t xml:space="preserve"> </w:t>
      </w:r>
      <w:r w:rsidRPr="007E0075">
        <w:rPr>
          <w:rFonts w:ascii="David" w:hAnsi="David" w:cs="David"/>
          <w:b/>
          <w:bCs/>
          <w:sz w:val="24"/>
          <w:szCs w:val="24"/>
          <w:rtl/>
        </w:rPr>
        <w:t>איירי בקטנה בת מיאון</w:t>
      </w:r>
      <w:r w:rsidRPr="00456078">
        <w:rPr>
          <w:rFonts w:ascii="David" w:hAnsi="David" w:cs="David"/>
          <w:sz w:val="24"/>
          <w:szCs w:val="24"/>
          <w:rtl/>
        </w:rPr>
        <w:t xml:space="preserve"> דהוי אונס גמור כיון שאין כאן קדושין דאורייתא וכמו שכתב בעל מגדל עוז</w:t>
      </w:r>
      <w:r w:rsidR="007E0075">
        <w:rPr>
          <w:rFonts w:ascii="David" w:hAnsi="David" w:cs="David" w:hint="cs"/>
          <w:sz w:val="24"/>
          <w:szCs w:val="24"/>
          <w:rtl/>
        </w:rPr>
        <w:t>.</w:t>
      </w:r>
      <w:r w:rsidRPr="00456078">
        <w:rPr>
          <w:rFonts w:ascii="David" w:hAnsi="David" w:cs="David"/>
          <w:sz w:val="24"/>
          <w:szCs w:val="24"/>
          <w:rtl/>
        </w:rPr>
        <w:t xml:space="preserve"> וזהו שכתב הרב ז"ל</w:t>
      </w:r>
      <w:r w:rsidR="007E0075">
        <w:rPr>
          <w:rFonts w:ascii="David" w:hAnsi="David" w:cs="David" w:hint="cs"/>
          <w:sz w:val="24"/>
          <w:szCs w:val="24"/>
          <w:rtl/>
        </w:rPr>
        <w:t>:</w:t>
      </w:r>
      <w:r w:rsidRPr="00456078">
        <w:rPr>
          <w:rFonts w:ascii="David" w:hAnsi="David" w:cs="David"/>
          <w:sz w:val="24"/>
          <w:szCs w:val="24"/>
          <w:rtl/>
        </w:rPr>
        <w:t xml:space="preserve"> אבל קטנה בת מיאון אין מקנין לה שאין לה רצון להאסר על בעלה</w:t>
      </w:r>
      <w:r w:rsidR="007E0075">
        <w:rPr>
          <w:rFonts w:ascii="David" w:hAnsi="David" w:cs="David" w:hint="cs"/>
          <w:sz w:val="24"/>
          <w:szCs w:val="24"/>
          <w:rtl/>
        </w:rPr>
        <w:t xml:space="preserve">.. </w:t>
      </w:r>
      <w:r w:rsidRPr="00456078">
        <w:rPr>
          <w:rFonts w:ascii="David" w:hAnsi="David" w:cs="David"/>
          <w:sz w:val="24"/>
          <w:szCs w:val="24"/>
          <w:rtl/>
        </w:rPr>
        <w:t xml:space="preserve"> וכן כתב </w:t>
      </w:r>
      <w:r w:rsidRPr="007E0075">
        <w:rPr>
          <w:rFonts w:ascii="David" w:hAnsi="David" w:cs="David"/>
          <w:sz w:val="18"/>
          <w:szCs w:val="18"/>
          <w:rtl/>
        </w:rPr>
        <w:t>פ"ג מהלכות איסורי ביאה</w:t>
      </w:r>
      <w:r w:rsidRPr="00456078">
        <w:rPr>
          <w:rFonts w:ascii="David" w:hAnsi="David" w:cs="David"/>
          <w:sz w:val="24"/>
          <w:szCs w:val="24"/>
          <w:rtl/>
        </w:rPr>
        <w:t xml:space="preserve"> הילכך לגבי מפתה</w:t>
      </w:r>
      <w:r w:rsidR="007E0075">
        <w:rPr>
          <w:rFonts w:ascii="David" w:hAnsi="David" w:cs="David" w:hint="cs"/>
          <w:sz w:val="24"/>
          <w:szCs w:val="24"/>
          <w:rtl/>
        </w:rPr>
        <w:t>,</w:t>
      </w:r>
      <w:r w:rsidRPr="00456078">
        <w:rPr>
          <w:rFonts w:ascii="David" w:hAnsi="David" w:cs="David"/>
          <w:sz w:val="24"/>
          <w:szCs w:val="24"/>
          <w:rtl/>
        </w:rPr>
        <w:t xml:space="preserve"> פיתוי קטנה אונס הוא</w:t>
      </w:r>
      <w:r w:rsidR="007E0075">
        <w:rPr>
          <w:rFonts w:ascii="David" w:hAnsi="David" w:cs="David" w:hint="cs"/>
          <w:sz w:val="24"/>
          <w:szCs w:val="24"/>
          <w:rtl/>
        </w:rPr>
        <w:t>...</w:t>
      </w:r>
      <w:r w:rsidR="00420F84" w:rsidRPr="00456078">
        <w:rPr>
          <w:rFonts w:ascii="David" w:hAnsi="David" w:cs="David"/>
          <w:sz w:val="24"/>
          <w:szCs w:val="24"/>
          <w:rtl/>
        </w:rPr>
        <w:t>כללא דמלתא דבנ"ד פיתוי קטנה אונס היא ואפילו לדעת הרב ז"ל ולפי שטה זו לא נצטרך לומר דהאי דפרק ד' אחין דרך דחייה אתאמרא ולאו קושטא הוא</w:t>
      </w:r>
      <w:r w:rsidR="00420F84">
        <w:rPr>
          <w:rStyle w:val="a5"/>
          <w:rFonts w:ascii="David" w:hAnsi="David" w:cs="David"/>
          <w:sz w:val="24"/>
          <w:szCs w:val="24"/>
          <w:rtl/>
        </w:rPr>
        <w:footnoteReference w:id="5"/>
      </w:r>
      <w:r w:rsidR="00420F84">
        <w:rPr>
          <w:rFonts w:ascii="David" w:hAnsi="David" w:cs="David" w:hint="cs"/>
          <w:sz w:val="24"/>
          <w:szCs w:val="24"/>
          <w:rtl/>
        </w:rPr>
        <w:t>"</w:t>
      </w:r>
      <w:r w:rsidR="00420F84" w:rsidRPr="00456078">
        <w:rPr>
          <w:rFonts w:ascii="David" w:hAnsi="David" w:cs="David"/>
          <w:sz w:val="24"/>
          <w:szCs w:val="24"/>
          <w:rtl/>
        </w:rPr>
        <w:t>.</w:t>
      </w:r>
      <w:r w:rsidR="007E0075">
        <w:rPr>
          <w:rFonts w:ascii="David" w:hAnsi="David" w:cs="David" w:hint="cs"/>
          <w:sz w:val="24"/>
          <w:szCs w:val="24"/>
          <w:rtl/>
        </w:rPr>
        <w:t xml:space="preserve"> </w:t>
      </w:r>
      <w:r w:rsidR="007E0075">
        <w:rPr>
          <w:rFonts w:asciiTheme="majorBidi" w:hAnsiTheme="majorBidi" w:cstheme="majorBidi" w:hint="cs"/>
          <w:sz w:val="24"/>
          <w:szCs w:val="24"/>
          <w:rtl/>
        </w:rPr>
        <w:t>ולא זכיתי להבין לפי אוקימתא זו, כיצד הסוגיה מציע לחייב שש עשרה חטאות על נישואין דרבנן.</w:t>
      </w:r>
      <w:r w:rsidR="00420F84">
        <w:rPr>
          <w:rFonts w:asciiTheme="majorBidi" w:hAnsiTheme="majorBidi" w:cstheme="majorBidi" w:hint="cs"/>
          <w:sz w:val="24"/>
          <w:szCs w:val="24"/>
          <w:rtl/>
        </w:rPr>
        <w:t xml:space="preserve"> בערוך השולחן מציע אוקימתא </w:t>
      </w:r>
      <w:r w:rsidR="005E346D">
        <w:rPr>
          <w:rFonts w:asciiTheme="majorBidi" w:hAnsiTheme="majorBidi" w:cstheme="majorBidi" w:hint="cs"/>
          <w:sz w:val="24"/>
          <w:szCs w:val="24"/>
          <w:rtl/>
        </w:rPr>
        <w:t>קרובה</w:t>
      </w:r>
      <w:r w:rsidR="00420F84">
        <w:rPr>
          <w:rFonts w:asciiTheme="majorBidi" w:hAnsiTheme="majorBidi" w:cstheme="majorBidi" w:hint="cs"/>
          <w:sz w:val="24"/>
          <w:szCs w:val="24"/>
          <w:rtl/>
        </w:rPr>
        <w:t xml:space="preserve"> בסוגיה, לפיה הרמב"ם אסר מספק: </w:t>
      </w:r>
    </w:p>
    <w:p w14:paraId="40CB1C04" w14:textId="29DC8497" w:rsidR="00420F84" w:rsidRPr="00E738B8" w:rsidRDefault="00420F84" w:rsidP="00E738B8">
      <w:pPr>
        <w:spacing w:after="0" w:line="360" w:lineRule="auto"/>
        <w:rPr>
          <w:rFonts w:ascii="David" w:hAnsi="David" w:cs="David"/>
          <w:sz w:val="24"/>
          <w:szCs w:val="24"/>
          <w:rtl/>
        </w:rPr>
      </w:pPr>
      <w:r w:rsidRPr="00420F84">
        <w:rPr>
          <w:rFonts w:ascii="David" w:hAnsi="David" w:cs="David"/>
          <w:sz w:val="24"/>
          <w:szCs w:val="24"/>
          <w:rtl/>
        </w:rPr>
        <w:t xml:space="preserve">"במשנה מוכח להדיא דמיירי בקטנה שאינה ראויה לילד ובאמת יש קטנות שיולדות וחיות </w:t>
      </w:r>
      <w:r w:rsidRPr="00420F84">
        <w:rPr>
          <w:rFonts w:ascii="David" w:hAnsi="David" w:cs="David"/>
          <w:sz w:val="18"/>
          <w:szCs w:val="18"/>
          <w:rtl/>
        </w:rPr>
        <w:t xml:space="preserve">[שם י"ב ב] וכ"כ הרמב"ם בפי"ט מאישות דין י"ד [ע"ש בהה"מ ובפ"ב ה"ט] </w:t>
      </w:r>
      <w:r w:rsidRPr="00420F84">
        <w:rPr>
          <w:rFonts w:ascii="David" w:hAnsi="David" w:cs="David"/>
          <w:sz w:val="24"/>
          <w:szCs w:val="24"/>
          <w:rtl/>
        </w:rPr>
        <w:t>ולפ"ז לא אמרו חז"ל אונס הוא</w:t>
      </w:r>
      <w:r>
        <w:rPr>
          <w:rFonts w:ascii="David" w:hAnsi="David" w:cs="David" w:hint="cs"/>
          <w:sz w:val="24"/>
          <w:szCs w:val="24"/>
          <w:rtl/>
        </w:rPr>
        <w:t>,</w:t>
      </w:r>
      <w:r w:rsidRPr="00420F84">
        <w:rPr>
          <w:rFonts w:ascii="David" w:hAnsi="David" w:cs="David"/>
          <w:sz w:val="24"/>
          <w:szCs w:val="24"/>
          <w:rtl/>
        </w:rPr>
        <w:t xml:space="preserve"> </w:t>
      </w:r>
      <w:r>
        <w:rPr>
          <w:rFonts w:ascii="David" w:hAnsi="David" w:cs="David" w:hint="cs"/>
          <w:sz w:val="24"/>
          <w:szCs w:val="24"/>
          <w:rtl/>
        </w:rPr>
        <w:t xml:space="preserve"> </w:t>
      </w:r>
      <w:r w:rsidRPr="00420F84">
        <w:rPr>
          <w:rFonts w:ascii="David" w:hAnsi="David" w:cs="David"/>
          <w:b/>
          <w:bCs/>
          <w:sz w:val="24"/>
          <w:szCs w:val="24"/>
          <w:rtl/>
        </w:rPr>
        <w:t>אלא בקטנות כל כך שאין ראויות לילד</w:t>
      </w:r>
      <w:r w:rsidRPr="00420F84">
        <w:rPr>
          <w:rFonts w:ascii="David" w:hAnsi="David" w:cs="David" w:hint="cs"/>
          <w:b/>
          <w:bCs/>
          <w:sz w:val="24"/>
          <w:szCs w:val="24"/>
          <w:rtl/>
        </w:rPr>
        <w:t>.</w:t>
      </w:r>
      <w:r w:rsidRPr="00420F84">
        <w:rPr>
          <w:rFonts w:ascii="David" w:hAnsi="David" w:cs="David"/>
          <w:sz w:val="24"/>
          <w:szCs w:val="24"/>
          <w:rtl/>
        </w:rPr>
        <w:t xml:space="preserve"> ואם היינו יודעין השיעור מהשנים</w:t>
      </w:r>
      <w:r>
        <w:rPr>
          <w:rFonts w:ascii="David" w:hAnsi="David" w:cs="David" w:hint="cs"/>
          <w:sz w:val="24"/>
          <w:szCs w:val="24"/>
          <w:rtl/>
        </w:rPr>
        <w:t>,</w:t>
      </w:r>
      <w:r w:rsidRPr="00420F84">
        <w:rPr>
          <w:rFonts w:ascii="David" w:hAnsi="David" w:cs="David"/>
          <w:sz w:val="24"/>
          <w:szCs w:val="24"/>
          <w:rtl/>
        </w:rPr>
        <w:t xml:space="preserve"> היינו אומרים דעד השנים הללו פיתויים אונס ומשם ואילך פיתויים הוי רצון</w:t>
      </w:r>
      <w:r>
        <w:rPr>
          <w:rFonts w:ascii="David" w:hAnsi="David" w:cs="David" w:hint="cs"/>
          <w:sz w:val="24"/>
          <w:szCs w:val="24"/>
          <w:rtl/>
        </w:rPr>
        <w:t>.</w:t>
      </w:r>
      <w:r w:rsidRPr="00420F84">
        <w:rPr>
          <w:rFonts w:ascii="David" w:hAnsi="David" w:cs="David"/>
          <w:sz w:val="24"/>
          <w:szCs w:val="24"/>
          <w:rtl/>
        </w:rPr>
        <w:t xml:space="preserve"> אבל אנן לא ידעינן השיעור הזה</w:t>
      </w:r>
      <w:r>
        <w:rPr>
          <w:rFonts w:ascii="David" w:hAnsi="David" w:cs="David" w:hint="cs"/>
          <w:sz w:val="24"/>
          <w:szCs w:val="24"/>
          <w:rtl/>
        </w:rPr>
        <w:t>,</w:t>
      </w:r>
      <w:r w:rsidRPr="00420F84">
        <w:rPr>
          <w:rFonts w:ascii="David" w:hAnsi="David" w:cs="David"/>
          <w:sz w:val="24"/>
          <w:szCs w:val="24"/>
          <w:rtl/>
        </w:rPr>
        <w:t xml:space="preserve"> וממילא יש לנו להחמיר בשל תורה כבכל הספיקות של תורה ולהקל בדרבנן כדין ספיקא דרבנן לקולא</w:t>
      </w:r>
      <w:r>
        <w:rPr>
          <w:rFonts w:ascii="David" w:hAnsi="David" w:cs="David" w:hint="cs"/>
          <w:sz w:val="24"/>
          <w:szCs w:val="24"/>
          <w:rtl/>
        </w:rPr>
        <w:t>.</w:t>
      </w:r>
      <w:r w:rsidRPr="00420F84">
        <w:rPr>
          <w:rFonts w:ascii="David" w:hAnsi="David" w:cs="David"/>
          <w:sz w:val="24"/>
          <w:szCs w:val="24"/>
          <w:rtl/>
        </w:rPr>
        <w:t xml:space="preserve"> ולפ"ז שפיר פסק הרמב"ם באלו שני המקומות דבקדושי תורה יש לאוסרה על בעלה</w:t>
      </w:r>
      <w:r w:rsidR="005E346D">
        <w:rPr>
          <w:rFonts w:ascii="David" w:hAnsi="David" w:cs="David" w:hint="cs"/>
          <w:sz w:val="24"/>
          <w:szCs w:val="24"/>
          <w:rtl/>
        </w:rPr>
        <w:t>,</w:t>
      </w:r>
      <w:r w:rsidRPr="00420F84">
        <w:rPr>
          <w:rFonts w:ascii="David" w:hAnsi="David" w:cs="David"/>
          <w:sz w:val="24"/>
          <w:szCs w:val="24"/>
          <w:rtl/>
        </w:rPr>
        <w:t xml:space="preserve"> ובקדושי מיאון יש להקל</w:t>
      </w:r>
      <w:r w:rsidRPr="00420F84">
        <w:rPr>
          <w:rStyle w:val="a5"/>
          <w:rFonts w:ascii="David" w:hAnsi="David" w:cs="David"/>
          <w:sz w:val="24"/>
          <w:szCs w:val="24"/>
          <w:rtl/>
        </w:rPr>
        <w:footnoteReference w:id="6"/>
      </w:r>
      <w:r>
        <w:rPr>
          <w:rFonts w:ascii="David" w:hAnsi="David" w:cs="David" w:hint="cs"/>
          <w:sz w:val="24"/>
          <w:szCs w:val="24"/>
          <w:rtl/>
        </w:rPr>
        <w:t>".</w:t>
      </w:r>
      <w:r w:rsidR="00E738B8">
        <w:rPr>
          <w:rFonts w:ascii="David" w:hAnsi="David" w:cs="David" w:hint="cs"/>
          <w:sz w:val="24"/>
          <w:szCs w:val="24"/>
          <w:rtl/>
        </w:rPr>
        <w:t xml:space="preserve"> </w:t>
      </w:r>
      <w:r w:rsidR="00E738B8">
        <w:rPr>
          <w:rFonts w:asciiTheme="majorBidi" w:hAnsiTheme="majorBidi" w:cstheme="majorBidi" w:hint="cs"/>
          <w:sz w:val="24"/>
          <w:szCs w:val="24"/>
          <w:rtl/>
        </w:rPr>
        <w:t>בדומה לכך היה מי שהעמיד את דברי הרמב"ם דווקא ב"</w:t>
      </w:r>
      <w:r w:rsidR="00E738B8" w:rsidRPr="00E738B8">
        <w:rPr>
          <w:rFonts w:ascii="David" w:hAnsi="David" w:cs="David"/>
          <w:sz w:val="24"/>
          <w:szCs w:val="24"/>
          <w:rtl/>
        </w:rPr>
        <w:t>הגיעה לכלל גדלות אבל לא הוחזקה בסימנין</w:t>
      </w:r>
      <w:r w:rsidR="00E738B8">
        <w:rPr>
          <w:rFonts w:ascii="David" w:hAnsi="David" w:cs="David" w:hint="cs"/>
          <w:sz w:val="24"/>
          <w:szCs w:val="24"/>
          <w:rtl/>
        </w:rPr>
        <w:t>...</w:t>
      </w:r>
      <w:r w:rsidR="00E738B8" w:rsidRPr="00E738B8">
        <w:rPr>
          <w:rFonts w:ascii="David" w:hAnsi="David" w:cs="David"/>
          <w:sz w:val="24"/>
          <w:szCs w:val="24"/>
          <w:rtl/>
        </w:rPr>
        <w:t>דמחמרינן בשל תורה</w:t>
      </w:r>
      <w:r w:rsidR="00E738B8">
        <w:rPr>
          <w:rStyle w:val="a5"/>
          <w:rFonts w:ascii="David" w:hAnsi="David" w:cs="David"/>
          <w:sz w:val="24"/>
          <w:szCs w:val="24"/>
          <w:rtl/>
        </w:rPr>
        <w:footnoteReference w:id="7"/>
      </w:r>
      <w:r w:rsidR="00E738B8">
        <w:rPr>
          <w:rFonts w:ascii="David" w:hAnsi="David" w:cs="David" w:hint="cs"/>
          <w:sz w:val="24"/>
          <w:szCs w:val="24"/>
          <w:rtl/>
        </w:rPr>
        <w:t>".</w:t>
      </w:r>
    </w:p>
    <w:p w14:paraId="268029EA" w14:textId="298AF82D" w:rsidR="009D0385" w:rsidRDefault="00CC72B7" w:rsidP="009D0385">
      <w:pPr>
        <w:spacing w:after="0" w:line="360" w:lineRule="auto"/>
        <w:rPr>
          <w:rFonts w:asciiTheme="majorBidi" w:hAnsiTheme="majorBidi" w:cs="Times New Roman"/>
          <w:sz w:val="24"/>
          <w:szCs w:val="24"/>
          <w:rtl/>
        </w:rPr>
      </w:pPr>
      <w:r>
        <w:rPr>
          <w:rFonts w:asciiTheme="majorBidi" w:hAnsiTheme="majorBidi" w:cstheme="majorBidi" w:hint="cs"/>
          <w:sz w:val="24"/>
          <w:szCs w:val="24"/>
          <w:rtl/>
        </w:rPr>
        <w:t>ה</w:t>
      </w:r>
      <w:r w:rsidR="00456078">
        <w:rPr>
          <w:rFonts w:asciiTheme="majorBidi" w:hAnsiTheme="majorBidi" w:cstheme="majorBidi" w:hint="cs"/>
          <w:sz w:val="24"/>
          <w:szCs w:val="24"/>
          <w:rtl/>
        </w:rPr>
        <w:t>מגיד משנה</w:t>
      </w:r>
      <w:r>
        <w:rPr>
          <w:rFonts w:asciiTheme="majorBidi" w:hAnsiTheme="majorBidi" w:cstheme="majorBidi" w:hint="cs"/>
          <w:sz w:val="24"/>
          <w:szCs w:val="24"/>
          <w:rtl/>
        </w:rPr>
        <w:t xml:space="preserve"> מנסה לבסס את שיטת הרמב"ם על סמך סוגיה בכתובות: </w:t>
      </w:r>
      <w:r>
        <w:rPr>
          <w:rFonts w:asciiTheme="majorBidi" w:hAnsiTheme="majorBidi" w:cs="Times New Roman" w:hint="cs"/>
          <w:sz w:val="24"/>
          <w:szCs w:val="24"/>
          <w:rtl/>
        </w:rPr>
        <w:t xml:space="preserve">  </w:t>
      </w:r>
      <w:r w:rsidRPr="00CC72B7">
        <w:rPr>
          <w:rFonts w:asciiTheme="majorBidi" w:hAnsiTheme="majorBidi" w:cs="Times New Roman"/>
          <w:sz w:val="24"/>
          <w:szCs w:val="24"/>
          <w:rtl/>
        </w:rPr>
        <w:t xml:space="preserve"> </w:t>
      </w:r>
      <w:r w:rsidR="009D0385" w:rsidRPr="009D0385">
        <w:rPr>
          <w:rFonts w:ascii="David" w:hAnsi="David" w:cs="David"/>
          <w:sz w:val="24"/>
          <w:szCs w:val="24"/>
          <w:rtl/>
        </w:rPr>
        <w:t>"</w:t>
      </w:r>
      <w:r w:rsidRPr="009D0385">
        <w:rPr>
          <w:rFonts w:ascii="David" w:hAnsi="David" w:cs="David"/>
          <w:sz w:val="24"/>
          <w:szCs w:val="24"/>
          <w:rtl/>
        </w:rPr>
        <w:t>אמר רבי אלעזר:</w:t>
      </w:r>
      <w:r w:rsidRPr="009D0385">
        <w:rPr>
          <w:rFonts w:ascii="David" w:hAnsi="David" w:cs="David"/>
          <w:rtl/>
        </w:rPr>
        <w:t xml:space="preserve"> </w:t>
      </w:r>
      <w:r w:rsidR="009D0385" w:rsidRPr="009D0385">
        <w:rPr>
          <w:rFonts w:ascii="David" w:hAnsi="David" w:cs="David"/>
          <w:sz w:val="24"/>
          <w:szCs w:val="24"/>
          <w:rtl/>
        </w:rPr>
        <w:t xml:space="preserve"> </w:t>
      </w:r>
      <w:r w:rsidRPr="009D0385">
        <w:rPr>
          <w:rFonts w:ascii="David" w:hAnsi="David" w:cs="David"/>
          <w:sz w:val="24"/>
          <w:szCs w:val="24"/>
          <w:rtl/>
        </w:rPr>
        <w:t>האומר פתח פתוח מצאתי - נאמן לאוסרה עליו. ואמאי? ספק ספיקא הוא, ספק תחתיו ספק אין תחתיו, ואם תמצא לומר תחתיו, ספק באונס ספק ברצון! לא צריכא, באשת כהן. ואיבעית אימא: באשת ישראל, וכגון דקביל בה אבוה קידושין פחותה מבת ג' שנים ויום אחד</w:t>
      </w:r>
      <w:r w:rsidR="009D0385" w:rsidRPr="009D0385">
        <w:rPr>
          <w:rStyle w:val="a5"/>
          <w:rFonts w:ascii="David" w:hAnsi="David" w:cs="David"/>
          <w:sz w:val="24"/>
          <w:szCs w:val="24"/>
          <w:rtl/>
        </w:rPr>
        <w:footnoteReference w:id="8"/>
      </w:r>
      <w:r w:rsidR="009D0385" w:rsidRPr="009D0385">
        <w:rPr>
          <w:rFonts w:ascii="David" w:hAnsi="David" w:cs="David"/>
          <w:sz w:val="24"/>
          <w:szCs w:val="24"/>
          <w:rtl/>
        </w:rPr>
        <w:t>"</w:t>
      </w:r>
      <w:r w:rsidRPr="009D0385">
        <w:rPr>
          <w:rFonts w:ascii="David" w:hAnsi="David" w:cs="David"/>
          <w:sz w:val="24"/>
          <w:szCs w:val="24"/>
          <w:rtl/>
        </w:rPr>
        <w:t>.</w:t>
      </w:r>
      <w:r w:rsidR="009D0385">
        <w:rPr>
          <w:rFonts w:asciiTheme="majorBidi" w:hAnsiTheme="majorBidi" w:cstheme="majorBidi" w:hint="cs"/>
          <w:sz w:val="24"/>
          <w:szCs w:val="24"/>
          <w:rtl/>
        </w:rPr>
        <w:t xml:space="preserve"> לכאורה גם אם נתקדשה פחות מגיל שלוש, נשארו שני ספקות: </w:t>
      </w:r>
    </w:p>
    <w:p w14:paraId="7D76ED63" w14:textId="3608209B" w:rsidR="009D0385" w:rsidRDefault="009D0385" w:rsidP="009D0385">
      <w:pPr>
        <w:spacing w:after="0" w:line="360" w:lineRule="auto"/>
        <w:rPr>
          <w:rFonts w:asciiTheme="majorBidi" w:hAnsiTheme="majorBidi" w:cs="Times New Roman"/>
          <w:sz w:val="24"/>
          <w:szCs w:val="24"/>
          <w:rtl/>
        </w:rPr>
      </w:pPr>
      <w:r w:rsidRPr="009D0385">
        <w:rPr>
          <w:rFonts w:ascii="David" w:hAnsi="David" w:cs="David"/>
          <w:sz w:val="24"/>
          <w:szCs w:val="24"/>
          <w:rtl/>
        </w:rPr>
        <w:lastRenderedPageBreak/>
        <w:t>"ספק זינתה קטנה ספק גדולה, ואת"ל גדולה- ספק באונס ספק ברצון</w:t>
      </w:r>
      <w:r w:rsidR="005E346D">
        <w:rPr>
          <w:rFonts w:ascii="David" w:hAnsi="David" w:cs="David" w:hint="cs"/>
          <w:sz w:val="24"/>
          <w:szCs w:val="24"/>
          <w:rtl/>
        </w:rPr>
        <w:t>,</w:t>
      </w:r>
      <w:r w:rsidRPr="009D0385">
        <w:rPr>
          <w:rFonts w:ascii="David" w:hAnsi="David" w:cs="David"/>
          <w:sz w:val="24"/>
          <w:szCs w:val="24"/>
          <w:rtl/>
        </w:rPr>
        <w:t xml:space="preserve"> אלא לאו ש"מ שאפילו קטנה שזינתה ברצון נאסרת על בעלה ומש"ה ליכא אלא חדא ספיקא</w:t>
      </w:r>
      <w:r w:rsidRPr="009D0385">
        <w:rPr>
          <w:rStyle w:val="a5"/>
          <w:rFonts w:ascii="David" w:hAnsi="David" w:cs="David"/>
          <w:sz w:val="24"/>
          <w:szCs w:val="24"/>
          <w:rtl/>
        </w:rPr>
        <w:footnoteReference w:id="9"/>
      </w:r>
      <w:r w:rsidRPr="009D0385">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אלא שראיה זו ניתנת להפרכה: אי אפשר לצרף כשני ספקות ספק קטנה, וספק גדולה באונס, </w:t>
      </w:r>
    </w:p>
    <w:p w14:paraId="7AA44CE8" w14:textId="6A8EAC1B" w:rsidR="009F0B82" w:rsidRPr="009F0B82" w:rsidRDefault="009D0385" w:rsidP="009F0B82">
      <w:pPr>
        <w:spacing w:after="0" w:line="360" w:lineRule="auto"/>
        <w:rPr>
          <w:rFonts w:asciiTheme="majorBidi" w:hAnsiTheme="majorBidi" w:cstheme="majorBidi"/>
          <w:sz w:val="24"/>
          <w:szCs w:val="24"/>
          <w:rtl/>
        </w:rPr>
      </w:pPr>
      <w:r>
        <w:rPr>
          <w:rFonts w:ascii="David" w:hAnsi="David" w:cs="David" w:hint="cs"/>
          <w:sz w:val="24"/>
          <w:szCs w:val="24"/>
          <w:rtl/>
        </w:rPr>
        <w:t>"</w:t>
      </w:r>
      <w:r w:rsidRPr="009D0385">
        <w:rPr>
          <w:rFonts w:ascii="David" w:hAnsi="David" w:cs="David"/>
          <w:sz w:val="24"/>
          <w:szCs w:val="24"/>
          <w:rtl/>
        </w:rPr>
        <w:t>דהא טעמא דקטנה דמותרת משום דאונס היא</w:t>
      </w:r>
      <w:r w:rsidR="00CD3429">
        <w:rPr>
          <w:rFonts w:ascii="David" w:hAnsi="David" w:cs="David" w:hint="cs"/>
          <w:sz w:val="24"/>
          <w:szCs w:val="24"/>
          <w:rtl/>
        </w:rPr>
        <w:t>,</w:t>
      </w:r>
      <w:r w:rsidRPr="009D0385">
        <w:rPr>
          <w:rFonts w:ascii="David" w:hAnsi="David" w:cs="David"/>
          <w:sz w:val="24"/>
          <w:szCs w:val="24"/>
          <w:rtl/>
        </w:rPr>
        <w:t xml:space="preserve"> הילכך כולה משום ספק אחד אתה בא להתירה</w:t>
      </w:r>
      <w:r w:rsidR="00456078">
        <w:rPr>
          <w:rStyle w:val="a5"/>
          <w:rFonts w:ascii="David" w:hAnsi="David" w:cs="David"/>
          <w:sz w:val="24"/>
          <w:szCs w:val="24"/>
          <w:rtl/>
        </w:rPr>
        <w:footnoteReference w:id="10"/>
      </w:r>
      <w:r w:rsidRPr="009D0385">
        <w:rPr>
          <w:rFonts w:ascii="David" w:hAnsi="David" w:cs="David"/>
          <w:sz w:val="24"/>
          <w:szCs w:val="24"/>
          <w:rtl/>
        </w:rPr>
        <w:t xml:space="preserve"> ואין זה ספק ספיקא</w:t>
      </w:r>
      <w:r>
        <w:rPr>
          <w:rStyle w:val="a5"/>
          <w:rFonts w:ascii="David" w:hAnsi="David" w:cs="David"/>
          <w:sz w:val="24"/>
          <w:szCs w:val="24"/>
          <w:rtl/>
        </w:rPr>
        <w:footnoteReference w:id="11"/>
      </w:r>
      <w:r>
        <w:rPr>
          <w:rFonts w:ascii="David" w:hAnsi="David" w:cs="David" w:hint="cs"/>
          <w:sz w:val="24"/>
          <w:szCs w:val="24"/>
          <w:rtl/>
        </w:rPr>
        <w:t>".</w:t>
      </w:r>
      <w:r w:rsidRPr="009D0385">
        <w:rPr>
          <w:rFonts w:ascii="David" w:hAnsi="David" w:cs="David"/>
          <w:sz w:val="24"/>
          <w:szCs w:val="24"/>
          <w:rtl/>
        </w:rPr>
        <w:t xml:space="preserve"> </w:t>
      </w:r>
      <w:r w:rsidR="009F0B82">
        <w:rPr>
          <w:rFonts w:asciiTheme="majorBidi" w:hAnsiTheme="majorBidi" w:cstheme="majorBidi" w:hint="cs"/>
          <w:sz w:val="24"/>
          <w:szCs w:val="24"/>
          <w:rtl/>
        </w:rPr>
        <w:t xml:space="preserve">מסיים במגיד משנה: </w:t>
      </w:r>
    </w:p>
    <w:p w14:paraId="46D3225D" w14:textId="33F2D19E" w:rsidR="007E0075" w:rsidRPr="004D2B90" w:rsidRDefault="009F0B82" w:rsidP="009F0B82">
      <w:pPr>
        <w:spacing w:after="0" w:line="360" w:lineRule="auto"/>
        <w:rPr>
          <w:rFonts w:asciiTheme="majorBidi" w:hAnsiTheme="majorBidi" w:cstheme="majorBidi"/>
          <w:sz w:val="24"/>
          <w:szCs w:val="24"/>
          <w:rtl/>
        </w:rPr>
      </w:pPr>
      <w:r w:rsidRPr="009F0B82">
        <w:rPr>
          <w:rFonts w:ascii="David" w:hAnsi="David" w:cs="David"/>
          <w:sz w:val="24"/>
          <w:szCs w:val="24"/>
          <w:rtl/>
        </w:rPr>
        <w:t>"ואין לי בדין זה הכרע, אלא שמצאתי בירושלמי בסוטה</w:t>
      </w:r>
      <w:r w:rsidRPr="009F0B82">
        <w:rPr>
          <w:rFonts w:ascii="David" w:hAnsi="David" w:cs="David"/>
          <w:sz w:val="18"/>
          <w:szCs w:val="18"/>
          <w:rtl/>
        </w:rPr>
        <w:t xml:space="preserve"> פרק היה מביא סוטה </w:t>
      </w:r>
      <w:r w:rsidRPr="009F0B82">
        <w:rPr>
          <w:rFonts w:ascii="David" w:hAnsi="David" w:cs="David"/>
          <w:sz w:val="24"/>
          <w:szCs w:val="24"/>
          <w:rtl/>
        </w:rPr>
        <w:t>"קטנה אין אתה יכול, דא"ר זעירא רבי יוסא בשם רבי יוחנן: קטנה שזינתה אין לה רצון ליאסר על בעלה ע"כ שם. ומעתה צריכין אנו ראיה גמורה לדברי רבינו ובקשתיה ולא מצאתיה".</w:t>
      </w:r>
      <w:r w:rsidRPr="009F0B82">
        <w:rPr>
          <w:rFonts w:asciiTheme="majorBidi" w:hAnsiTheme="majorBidi" w:cs="Times New Roman"/>
          <w:sz w:val="24"/>
          <w:szCs w:val="24"/>
          <w:rtl/>
        </w:rPr>
        <w:t xml:space="preserve"> </w:t>
      </w:r>
      <w:r w:rsidR="008A515F">
        <w:rPr>
          <w:rFonts w:asciiTheme="majorBidi" w:hAnsiTheme="majorBidi" w:cstheme="majorBidi" w:hint="cs"/>
          <w:sz w:val="24"/>
          <w:szCs w:val="24"/>
          <w:rtl/>
        </w:rPr>
        <w:t xml:space="preserve">       </w:t>
      </w:r>
      <w:r w:rsidR="004D2B90">
        <w:rPr>
          <w:rFonts w:asciiTheme="majorBidi" w:hAnsiTheme="majorBidi" w:cstheme="majorBidi" w:hint="cs"/>
          <w:sz w:val="24"/>
          <w:szCs w:val="24"/>
          <w:rtl/>
        </w:rPr>
        <w:t>ב</w:t>
      </w:r>
      <w:r w:rsidR="007E0075">
        <w:rPr>
          <w:rFonts w:asciiTheme="majorBidi" w:hAnsiTheme="majorBidi" w:cstheme="majorBidi" w:hint="cs"/>
          <w:sz w:val="24"/>
          <w:szCs w:val="24"/>
          <w:rtl/>
        </w:rPr>
        <w:t xml:space="preserve">שולחן ערוך הביא את שתי הדעות: </w:t>
      </w:r>
      <w:r w:rsidR="008A515F">
        <w:rPr>
          <w:rFonts w:asciiTheme="majorBidi" w:hAnsiTheme="majorBidi" w:cstheme="majorBidi" w:hint="cs"/>
          <w:sz w:val="24"/>
          <w:szCs w:val="24"/>
          <w:rtl/>
        </w:rPr>
        <w:t xml:space="preserve"> </w:t>
      </w:r>
      <w:r w:rsidR="004D2B90">
        <w:rPr>
          <w:rFonts w:ascii="David" w:hAnsi="David" w:cs="David" w:hint="cs"/>
          <w:sz w:val="24"/>
          <w:szCs w:val="24"/>
          <w:rtl/>
        </w:rPr>
        <w:t>"</w:t>
      </w:r>
      <w:r w:rsidR="004D2B90" w:rsidRPr="004D2B90">
        <w:rPr>
          <w:rFonts w:ascii="David" w:hAnsi="David" w:cs="David"/>
          <w:sz w:val="24"/>
          <w:szCs w:val="24"/>
          <w:rtl/>
        </w:rPr>
        <w:t>קטנה שהשיאה אביה וזינתה לרצונה, יש מי שאומר שאסורה לבעלה.. ויש מי שאומר שאינו נאסרת על בעלה, אלא אם כן הוא כהן</w:t>
      </w:r>
      <w:r w:rsidR="004D2B90">
        <w:rPr>
          <w:rStyle w:val="a5"/>
          <w:rFonts w:ascii="David" w:hAnsi="David" w:cs="David"/>
          <w:sz w:val="24"/>
          <w:szCs w:val="24"/>
          <w:rtl/>
        </w:rPr>
        <w:footnoteReference w:id="12"/>
      </w:r>
      <w:r w:rsidR="004D2B90" w:rsidRPr="004D2B90">
        <w:rPr>
          <w:rFonts w:ascii="David" w:hAnsi="David" w:cs="David"/>
          <w:sz w:val="24"/>
          <w:szCs w:val="24"/>
          <w:rtl/>
        </w:rPr>
        <w:t>".</w:t>
      </w:r>
      <w:r w:rsidR="004D2B90">
        <w:rPr>
          <w:rFonts w:ascii="David" w:hAnsi="David" w:cs="David" w:hint="cs"/>
          <w:sz w:val="24"/>
          <w:szCs w:val="24"/>
          <w:rtl/>
        </w:rPr>
        <w:t xml:space="preserve"> </w:t>
      </w:r>
      <w:r w:rsidR="004D2B90">
        <w:rPr>
          <w:rFonts w:asciiTheme="majorBidi" w:hAnsiTheme="majorBidi" w:cstheme="majorBidi" w:hint="cs"/>
          <w:sz w:val="24"/>
          <w:szCs w:val="24"/>
          <w:rtl/>
        </w:rPr>
        <w:t>ביאר בבית שמואל</w:t>
      </w:r>
      <w:r w:rsidR="004D2B90">
        <w:rPr>
          <w:rStyle w:val="a5"/>
          <w:rFonts w:asciiTheme="majorBidi" w:hAnsiTheme="majorBidi" w:cstheme="majorBidi"/>
          <w:sz w:val="24"/>
          <w:szCs w:val="24"/>
          <w:rtl/>
        </w:rPr>
        <w:footnoteReference w:id="13"/>
      </w:r>
      <w:r w:rsidR="004D2B90">
        <w:rPr>
          <w:rFonts w:asciiTheme="majorBidi" w:hAnsiTheme="majorBidi" w:cstheme="majorBidi" w:hint="cs"/>
          <w:sz w:val="24"/>
          <w:szCs w:val="24"/>
          <w:rtl/>
        </w:rPr>
        <w:t xml:space="preserve"> שדעה ראשונה היא של הרמב"ם, ושניה -של רוב הפוסקים.</w:t>
      </w:r>
    </w:p>
    <w:p w14:paraId="69470136" w14:textId="3EE7F34B" w:rsidR="004D2B90" w:rsidRPr="00E05F6B" w:rsidRDefault="004D064D" w:rsidP="00E05F6B">
      <w:pPr>
        <w:pStyle w:val="aa"/>
        <w:numPr>
          <w:ilvl w:val="0"/>
          <w:numId w:val="1"/>
        </w:numPr>
        <w:spacing w:after="0" w:line="360" w:lineRule="auto"/>
        <w:rPr>
          <w:rFonts w:asciiTheme="majorBidi" w:hAnsiTheme="majorBidi" w:cstheme="majorBidi"/>
          <w:b/>
          <w:bCs/>
          <w:sz w:val="24"/>
          <w:szCs w:val="24"/>
          <w:rtl/>
        </w:rPr>
      </w:pPr>
      <w:r w:rsidRPr="00E05F6B">
        <w:rPr>
          <w:rFonts w:asciiTheme="majorBidi" w:hAnsiTheme="majorBidi" w:cstheme="majorBidi" w:hint="cs"/>
          <w:b/>
          <w:bCs/>
          <w:sz w:val="24"/>
          <w:szCs w:val="24"/>
          <w:rtl/>
        </w:rPr>
        <w:t>משמעות 'אונס הוא'</w:t>
      </w:r>
    </w:p>
    <w:p w14:paraId="5DCC300F" w14:textId="62A62BAE" w:rsidR="004D064D" w:rsidRDefault="004D064D" w:rsidP="004D2B90">
      <w:pPr>
        <w:spacing w:after="0" w:line="360" w:lineRule="auto"/>
        <w:rPr>
          <w:rFonts w:asciiTheme="majorBidi" w:hAnsiTheme="majorBidi" w:cstheme="majorBidi"/>
          <w:sz w:val="24"/>
          <w:szCs w:val="24"/>
          <w:rtl/>
        </w:rPr>
      </w:pPr>
      <w:r>
        <w:rPr>
          <w:rFonts w:asciiTheme="majorBidi" w:hAnsiTheme="majorBidi" w:cstheme="majorBidi" w:hint="cs"/>
          <w:sz w:val="24"/>
          <w:szCs w:val="24"/>
          <w:rtl/>
        </w:rPr>
        <w:t>יש לדון האם הכוונה היא שאין כח ב</w:t>
      </w:r>
      <w:r w:rsidR="00E05F6B">
        <w:rPr>
          <w:rFonts w:asciiTheme="majorBidi" w:hAnsiTheme="majorBidi" w:cstheme="majorBidi" w:hint="cs"/>
          <w:sz w:val="24"/>
          <w:szCs w:val="24"/>
          <w:rtl/>
        </w:rPr>
        <w:t>קטנה</w:t>
      </w:r>
      <w:r>
        <w:rPr>
          <w:rFonts w:asciiTheme="majorBidi" w:hAnsiTheme="majorBidi" w:cstheme="majorBidi" w:hint="cs"/>
          <w:sz w:val="24"/>
          <w:szCs w:val="24"/>
          <w:rtl/>
        </w:rPr>
        <w:t xml:space="preserve"> לעמוד בפני יצרה, או ש</w:t>
      </w:r>
      <w:r w:rsidR="009A26F6">
        <w:rPr>
          <w:rFonts w:asciiTheme="majorBidi" w:hAnsiTheme="majorBidi" w:cstheme="majorBidi" w:hint="cs"/>
          <w:sz w:val="24"/>
          <w:szCs w:val="24"/>
          <w:rtl/>
        </w:rPr>
        <w:t>מזידה היא, ו</w:t>
      </w:r>
      <w:r w:rsidR="00971BA1">
        <w:rPr>
          <w:rFonts w:asciiTheme="majorBidi" w:hAnsiTheme="majorBidi" w:cstheme="majorBidi" w:hint="cs"/>
          <w:sz w:val="24"/>
          <w:szCs w:val="24"/>
          <w:rtl/>
        </w:rPr>
        <w:t xml:space="preserve">יש לה </w:t>
      </w:r>
      <w:r w:rsidR="00971BA1" w:rsidRPr="009A26F6">
        <w:rPr>
          <w:rFonts w:asciiTheme="majorBidi" w:hAnsiTheme="majorBidi" w:cstheme="majorBidi" w:hint="cs"/>
          <w:b/>
          <w:bCs/>
          <w:sz w:val="24"/>
          <w:szCs w:val="24"/>
          <w:rtl/>
        </w:rPr>
        <w:t xml:space="preserve">דין </w:t>
      </w:r>
      <w:r w:rsidR="00971BA1">
        <w:rPr>
          <w:rFonts w:asciiTheme="majorBidi" w:hAnsiTheme="majorBidi" w:cstheme="majorBidi" w:hint="cs"/>
          <w:sz w:val="24"/>
          <w:szCs w:val="24"/>
          <w:rtl/>
        </w:rPr>
        <w:t>של אנוסה.</w:t>
      </w:r>
    </w:p>
    <w:p w14:paraId="5FA3A978" w14:textId="72F514B7" w:rsidR="004D064D" w:rsidRPr="00665355" w:rsidRDefault="009A26F6" w:rsidP="00665355">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הרדב"ז </w:t>
      </w:r>
      <w:r w:rsidR="00665355">
        <w:rPr>
          <w:rFonts w:asciiTheme="majorBidi" w:hAnsiTheme="majorBidi" w:cstheme="majorBidi" w:hint="cs"/>
          <w:sz w:val="24"/>
          <w:szCs w:val="24"/>
          <w:rtl/>
        </w:rPr>
        <w:t>הדגיש את עניין הפיתוי: "</w:t>
      </w:r>
      <w:r w:rsidR="00665355" w:rsidRPr="00665355">
        <w:rPr>
          <w:rFonts w:ascii="David" w:hAnsi="David" w:cs="David"/>
          <w:sz w:val="24"/>
          <w:szCs w:val="24"/>
          <w:rtl/>
        </w:rPr>
        <w:t>טעמא רבה איכא</w:t>
      </w:r>
      <w:r w:rsidR="00665355" w:rsidRPr="00665355">
        <w:rPr>
          <w:rFonts w:ascii="David" w:hAnsi="David" w:cs="David" w:hint="cs"/>
          <w:sz w:val="24"/>
          <w:szCs w:val="24"/>
          <w:rtl/>
        </w:rPr>
        <w:t>,</w:t>
      </w:r>
      <w:r w:rsidR="00665355" w:rsidRPr="00665355">
        <w:rPr>
          <w:rFonts w:ascii="David" w:hAnsi="David" w:cs="David"/>
          <w:sz w:val="24"/>
          <w:szCs w:val="24"/>
          <w:rtl/>
        </w:rPr>
        <w:t xml:space="preserve"> דמתוך סכלותה </w:t>
      </w:r>
      <w:r w:rsidR="00665355" w:rsidRPr="00665355">
        <w:rPr>
          <w:rFonts w:ascii="David" w:hAnsi="David" w:cs="David"/>
          <w:b/>
          <w:bCs/>
          <w:sz w:val="24"/>
          <w:szCs w:val="24"/>
          <w:rtl/>
        </w:rPr>
        <w:t>נוחה להתפתות</w:t>
      </w:r>
      <w:r w:rsidR="00665355">
        <w:rPr>
          <w:rFonts w:ascii="David" w:hAnsi="David" w:cs="David" w:hint="cs"/>
          <w:sz w:val="24"/>
          <w:szCs w:val="24"/>
          <w:rtl/>
        </w:rPr>
        <w:t>,</w:t>
      </w:r>
      <w:r w:rsidR="00665355" w:rsidRPr="00665355">
        <w:rPr>
          <w:rFonts w:ascii="David" w:hAnsi="David" w:cs="David"/>
          <w:sz w:val="24"/>
          <w:szCs w:val="24"/>
          <w:rtl/>
        </w:rPr>
        <w:t xml:space="preserve"> והוי פתויה אונס</w:t>
      </w:r>
      <w:r w:rsidR="00665355" w:rsidRPr="00665355">
        <w:rPr>
          <w:rFonts w:ascii="David" w:hAnsi="David" w:cs="David" w:hint="cs"/>
          <w:sz w:val="24"/>
          <w:szCs w:val="24"/>
          <w:rtl/>
        </w:rPr>
        <w:t>.</w:t>
      </w:r>
      <w:r w:rsidR="00665355" w:rsidRPr="00665355">
        <w:rPr>
          <w:rFonts w:ascii="David" w:hAnsi="David" w:cs="David"/>
          <w:sz w:val="24"/>
          <w:szCs w:val="24"/>
          <w:rtl/>
        </w:rPr>
        <w:t xml:space="preserve"> והכי אמרינן בגמרא</w:t>
      </w:r>
      <w:r w:rsidR="00CD3429">
        <w:rPr>
          <w:rFonts w:ascii="David" w:hAnsi="David" w:cs="David" w:hint="cs"/>
          <w:sz w:val="24"/>
          <w:szCs w:val="24"/>
          <w:rtl/>
        </w:rPr>
        <w:t xml:space="preserve">.. </w:t>
      </w:r>
      <w:r w:rsidR="00665355" w:rsidRPr="00665355">
        <w:rPr>
          <w:rFonts w:ascii="David" w:hAnsi="David" w:cs="David"/>
          <w:sz w:val="24"/>
          <w:szCs w:val="24"/>
          <w:rtl/>
        </w:rPr>
        <w:t xml:space="preserve">דהמפתה נותן ג' דברים וכו' </w:t>
      </w:r>
      <w:r w:rsidR="00665355">
        <w:rPr>
          <w:rFonts w:ascii="David" w:hAnsi="David" w:cs="David" w:hint="cs"/>
          <w:sz w:val="24"/>
          <w:szCs w:val="24"/>
          <w:rtl/>
        </w:rPr>
        <w:t xml:space="preserve">- </w:t>
      </w:r>
      <w:r w:rsidR="00665355" w:rsidRPr="00665355">
        <w:rPr>
          <w:rFonts w:ascii="David" w:hAnsi="David" w:cs="David"/>
          <w:sz w:val="24"/>
          <w:szCs w:val="24"/>
          <w:rtl/>
        </w:rPr>
        <w:t>פקחות שבהן אומרות מפותה אין לה צער מרוב תאותה לזכר</w:t>
      </w:r>
      <w:r w:rsidR="00665355">
        <w:rPr>
          <w:rFonts w:ascii="David" w:hAnsi="David" w:cs="David" w:hint="cs"/>
          <w:sz w:val="24"/>
          <w:szCs w:val="24"/>
          <w:rtl/>
        </w:rPr>
        <w:t>.</w:t>
      </w:r>
      <w:r w:rsidR="00665355" w:rsidRPr="00665355">
        <w:rPr>
          <w:rFonts w:ascii="David" w:hAnsi="David" w:cs="David"/>
          <w:sz w:val="24"/>
          <w:szCs w:val="24"/>
          <w:rtl/>
        </w:rPr>
        <w:t xml:space="preserve"> ומתוך כך אינה כאנוסה שיתחייב בצער</w:t>
      </w:r>
      <w:r w:rsidR="00665355" w:rsidRPr="00665355">
        <w:rPr>
          <w:rFonts w:ascii="David" w:hAnsi="David" w:cs="David" w:hint="cs"/>
          <w:sz w:val="24"/>
          <w:szCs w:val="24"/>
          <w:rtl/>
        </w:rPr>
        <w:t>.</w:t>
      </w:r>
      <w:r w:rsidR="00665355" w:rsidRPr="00665355">
        <w:rPr>
          <w:rFonts w:ascii="David" w:hAnsi="David" w:cs="David"/>
          <w:sz w:val="24"/>
          <w:szCs w:val="24"/>
          <w:rtl/>
        </w:rPr>
        <w:t xml:space="preserve"> דוק מינה </w:t>
      </w:r>
      <w:r w:rsidR="00665355" w:rsidRPr="00665355">
        <w:rPr>
          <w:rFonts w:ascii="David" w:hAnsi="David" w:cs="David" w:hint="cs"/>
          <w:sz w:val="24"/>
          <w:szCs w:val="24"/>
          <w:rtl/>
        </w:rPr>
        <w:t>,</w:t>
      </w:r>
      <w:r w:rsidR="00665355" w:rsidRPr="00665355">
        <w:rPr>
          <w:rFonts w:ascii="David" w:hAnsi="David" w:cs="David"/>
          <w:sz w:val="24"/>
          <w:szCs w:val="24"/>
          <w:rtl/>
        </w:rPr>
        <w:t xml:space="preserve">שאם אינה פקחת אלא קטנה שהיא סכלה </w:t>
      </w:r>
      <w:r w:rsidR="00665355" w:rsidRPr="00665355">
        <w:rPr>
          <w:rFonts w:ascii="David" w:hAnsi="David" w:cs="David"/>
          <w:b/>
          <w:bCs/>
          <w:sz w:val="24"/>
          <w:szCs w:val="24"/>
          <w:rtl/>
        </w:rPr>
        <w:t>אינה בעלת תאוה</w:t>
      </w:r>
      <w:r w:rsidR="00665355" w:rsidRPr="00665355">
        <w:rPr>
          <w:rFonts w:ascii="David" w:hAnsi="David" w:cs="David" w:hint="cs"/>
          <w:sz w:val="24"/>
          <w:szCs w:val="24"/>
          <w:rtl/>
        </w:rPr>
        <w:t>,</w:t>
      </w:r>
      <w:r w:rsidR="00665355" w:rsidRPr="00665355">
        <w:rPr>
          <w:rFonts w:ascii="David" w:hAnsi="David" w:cs="David"/>
          <w:sz w:val="24"/>
          <w:szCs w:val="24"/>
          <w:rtl/>
        </w:rPr>
        <w:t xml:space="preserve"> והרי היא כאנוסה</w:t>
      </w:r>
      <w:r w:rsidR="00665355" w:rsidRPr="00665355">
        <w:rPr>
          <w:rStyle w:val="a5"/>
          <w:rFonts w:ascii="David" w:hAnsi="David" w:cs="David"/>
          <w:sz w:val="24"/>
          <w:szCs w:val="24"/>
          <w:rtl/>
        </w:rPr>
        <w:footnoteReference w:id="14"/>
      </w:r>
      <w:r w:rsidR="00665355" w:rsidRPr="00665355">
        <w:rPr>
          <w:rFonts w:ascii="David" w:hAnsi="David" w:cs="David" w:hint="cs"/>
          <w:sz w:val="24"/>
          <w:szCs w:val="24"/>
          <w:rtl/>
        </w:rPr>
        <w:t>"</w:t>
      </w:r>
      <w:r w:rsidR="00665355" w:rsidRPr="00665355">
        <w:rPr>
          <w:rFonts w:ascii="David" w:hAnsi="David" w:cs="David"/>
          <w:sz w:val="24"/>
          <w:szCs w:val="24"/>
          <w:rtl/>
        </w:rPr>
        <w:t xml:space="preserve">. </w:t>
      </w:r>
      <w:r w:rsidR="00665355" w:rsidRPr="00665355">
        <w:rPr>
          <w:rFonts w:ascii="David" w:hAnsi="David" w:cs="David" w:hint="cs"/>
          <w:sz w:val="24"/>
          <w:szCs w:val="24"/>
          <w:rtl/>
        </w:rPr>
        <w:t xml:space="preserve"> </w:t>
      </w:r>
      <w:r w:rsidR="00665355" w:rsidRPr="00665355">
        <w:rPr>
          <w:rFonts w:asciiTheme="majorBidi" w:hAnsiTheme="majorBidi" w:cstheme="majorBidi"/>
          <w:sz w:val="24"/>
          <w:szCs w:val="24"/>
          <w:rtl/>
        </w:rPr>
        <w:t>לפי זה אונס משלם צער לקטנה מפותה.</w:t>
      </w:r>
      <w:r w:rsidR="00665355">
        <w:rPr>
          <w:rFonts w:asciiTheme="majorBidi" w:hAnsiTheme="majorBidi" w:cstheme="majorBidi" w:hint="cs"/>
          <w:sz w:val="24"/>
          <w:szCs w:val="24"/>
          <w:rtl/>
        </w:rPr>
        <w:t xml:space="preserve"> </w:t>
      </w:r>
      <w:r w:rsidR="004D064D">
        <w:rPr>
          <w:rFonts w:asciiTheme="majorBidi" w:hAnsiTheme="majorBidi" w:cstheme="majorBidi" w:hint="cs"/>
          <w:sz w:val="24"/>
          <w:szCs w:val="24"/>
          <w:rtl/>
        </w:rPr>
        <w:t>עמד על כך החתם סופר, והראה בעזרת כמה דוגמאות שקשה לדבר על כח היצר ב</w:t>
      </w:r>
      <w:r w:rsidR="00E05F6B">
        <w:rPr>
          <w:rFonts w:asciiTheme="majorBidi" w:hAnsiTheme="majorBidi" w:cstheme="majorBidi" w:hint="cs"/>
          <w:sz w:val="24"/>
          <w:szCs w:val="24"/>
          <w:rtl/>
        </w:rPr>
        <w:t>קטנה</w:t>
      </w:r>
      <w:r w:rsidR="004D064D">
        <w:rPr>
          <w:rFonts w:asciiTheme="majorBidi" w:hAnsiTheme="majorBidi" w:cstheme="majorBidi" w:hint="cs"/>
          <w:sz w:val="24"/>
          <w:szCs w:val="24"/>
          <w:rtl/>
        </w:rPr>
        <w:t xml:space="preserve"> דוקא:</w:t>
      </w:r>
      <w:r w:rsidR="00665355">
        <w:rPr>
          <w:rFonts w:asciiTheme="majorBidi" w:hAnsiTheme="majorBidi" w:cstheme="majorBidi" w:hint="cs"/>
          <w:sz w:val="24"/>
          <w:szCs w:val="24"/>
          <w:rtl/>
        </w:rPr>
        <w:t xml:space="preserve">  </w:t>
      </w:r>
      <w:r w:rsidR="004D064D">
        <w:rPr>
          <w:rFonts w:ascii="David" w:hAnsi="David" w:cs="David" w:hint="cs"/>
          <w:sz w:val="24"/>
          <w:szCs w:val="24"/>
          <w:rtl/>
        </w:rPr>
        <w:t>"</w:t>
      </w:r>
      <w:r w:rsidR="004D064D" w:rsidRPr="004D064D">
        <w:rPr>
          <w:rFonts w:ascii="David" w:hAnsi="David" w:cs="David"/>
          <w:sz w:val="24"/>
          <w:szCs w:val="24"/>
          <w:rtl/>
        </w:rPr>
        <w:t>מעלתך מפרש פיתוי קטנה אונס</w:t>
      </w:r>
      <w:r w:rsidR="00CD3429">
        <w:rPr>
          <w:rFonts w:ascii="David" w:hAnsi="David" w:cs="David" w:hint="cs"/>
          <w:sz w:val="24"/>
          <w:szCs w:val="24"/>
          <w:rtl/>
        </w:rPr>
        <w:t xml:space="preserve">, </w:t>
      </w:r>
      <w:r w:rsidR="004D064D" w:rsidRPr="004D064D">
        <w:rPr>
          <w:rFonts w:ascii="David" w:hAnsi="David" w:cs="David"/>
          <w:sz w:val="24"/>
          <w:szCs w:val="24"/>
          <w:rtl/>
        </w:rPr>
        <w:t>דלבה אנסה ע"י היתוליו ופתויו של זה</w:t>
      </w:r>
      <w:r w:rsidR="00E05F6B">
        <w:rPr>
          <w:rStyle w:val="a5"/>
          <w:rFonts w:ascii="David" w:hAnsi="David" w:cs="David"/>
          <w:sz w:val="24"/>
          <w:szCs w:val="24"/>
          <w:rtl/>
        </w:rPr>
        <w:footnoteReference w:id="15"/>
      </w:r>
      <w:r w:rsidR="004D064D" w:rsidRPr="004D064D">
        <w:rPr>
          <w:rFonts w:ascii="David" w:hAnsi="David" w:cs="David"/>
          <w:sz w:val="24"/>
          <w:szCs w:val="24"/>
          <w:rtl/>
        </w:rPr>
        <w:t xml:space="preserve"> ועוד נצטרך להוסיף</w:t>
      </w:r>
      <w:r w:rsidR="00665355">
        <w:rPr>
          <w:rFonts w:ascii="David" w:hAnsi="David" w:cs="David" w:hint="cs"/>
          <w:sz w:val="24"/>
          <w:szCs w:val="24"/>
          <w:rtl/>
        </w:rPr>
        <w:t>,</w:t>
      </w:r>
      <w:r w:rsidR="004D064D" w:rsidRPr="004D064D">
        <w:rPr>
          <w:rFonts w:ascii="David" w:hAnsi="David" w:cs="David"/>
          <w:sz w:val="24"/>
          <w:szCs w:val="24"/>
          <w:rtl/>
        </w:rPr>
        <w:t xml:space="preserve"> דאפי' לא פיתה אותה אלא היא התחילה תחלה בעבירה </w:t>
      </w:r>
      <w:r w:rsidR="00971BA1">
        <w:rPr>
          <w:rFonts w:ascii="David" w:hAnsi="David" w:cs="David" w:hint="cs"/>
          <w:sz w:val="24"/>
          <w:szCs w:val="24"/>
          <w:rtl/>
        </w:rPr>
        <w:t>1.</w:t>
      </w:r>
      <w:r w:rsidR="004D064D" w:rsidRPr="004D064D">
        <w:rPr>
          <w:rFonts w:ascii="David" w:hAnsi="David" w:cs="David"/>
          <w:sz w:val="24"/>
          <w:szCs w:val="24"/>
          <w:rtl/>
        </w:rPr>
        <w:t xml:space="preserve">וכגון שהביאה הבהמה עלי' </w:t>
      </w:r>
      <w:r w:rsidR="00971BA1">
        <w:rPr>
          <w:rFonts w:ascii="David" w:hAnsi="David" w:cs="David" w:hint="cs"/>
          <w:sz w:val="24"/>
          <w:szCs w:val="24"/>
          <w:rtl/>
        </w:rPr>
        <w:t xml:space="preserve">- </w:t>
      </w:r>
      <w:r w:rsidR="004D064D" w:rsidRPr="004D064D">
        <w:rPr>
          <w:rFonts w:ascii="David" w:hAnsi="David" w:cs="David"/>
          <w:sz w:val="24"/>
          <w:szCs w:val="24"/>
          <w:rtl/>
        </w:rPr>
        <w:t>מ"מ יצרה אנסה</w:t>
      </w:r>
      <w:r w:rsidR="00971BA1">
        <w:rPr>
          <w:rFonts w:ascii="David" w:hAnsi="David" w:cs="David" w:hint="cs"/>
          <w:sz w:val="24"/>
          <w:szCs w:val="24"/>
          <w:rtl/>
        </w:rPr>
        <w:t>,</w:t>
      </w:r>
      <w:r w:rsidR="004D064D" w:rsidRPr="004D064D">
        <w:rPr>
          <w:rFonts w:ascii="David" w:hAnsi="David" w:cs="David"/>
          <w:sz w:val="24"/>
          <w:szCs w:val="24"/>
          <w:rtl/>
        </w:rPr>
        <w:t xml:space="preserve"> כי אין דעתה שלימה ומיושבת להתחזק</w:t>
      </w:r>
      <w:r w:rsidR="00971BA1">
        <w:rPr>
          <w:rFonts w:ascii="David" w:hAnsi="David" w:cs="David" w:hint="cs"/>
          <w:sz w:val="24"/>
          <w:szCs w:val="24"/>
          <w:rtl/>
        </w:rPr>
        <w:t>,</w:t>
      </w:r>
      <w:r w:rsidR="004D064D" w:rsidRPr="004D064D">
        <w:rPr>
          <w:rFonts w:ascii="David" w:hAnsi="David" w:cs="David"/>
          <w:sz w:val="24"/>
          <w:szCs w:val="24"/>
          <w:rtl/>
        </w:rPr>
        <w:t xml:space="preserve"> ומיחשב אונס כמי שכפאו שד</w:t>
      </w:r>
      <w:r w:rsidR="00971BA1">
        <w:rPr>
          <w:rFonts w:ascii="David" w:hAnsi="David" w:cs="David" w:hint="cs"/>
          <w:sz w:val="24"/>
          <w:szCs w:val="24"/>
          <w:rtl/>
        </w:rPr>
        <w:t>.</w:t>
      </w:r>
      <w:r w:rsidR="004D064D" w:rsidRPr="004D064D">
        <w:rPr>
          <w:rFonts w:ascii="David" w:hAnsi="David" w:cs="David"/>
          <w:sz w:val="24"/>
          <w:szCs w:val="24"/>
          <w:rtl/>
        </w:rPr>
        <w:t xml:space="preserve"> ונצטרך נמי לומר </w:t>
      </w:r>
      <w:r w:rsidR="00971BA1">
        <w:rPr>
          <w:rFonts w:ascii="David" w:hAnsi="David" w:cs="David" w:hint="cs"/>
          <w:sz w:val="24"/>
          <w:szCs w:val="24"/>
          <w:rtl/>
        </w:rPr>
        <w:t>2.</w:t>
      </w:r>
      <w:r w:rsidR="004D064D" w:rsidRPr="004D064D">
        <w:rPr>
          <w:rFonts w:ascii="David" w:hAnsi="David" w:cs="David"/>
          <w:sz w:val="24"/>
          <w:szCs w:val="24"/>
          <w:rtl/>
        </w:rPr>
        <w:t>בת י"ט וי"ח שלא הביאה ב' שערות ולא סי' אילוני'</w:t>
      </w:r>
      <w:r w:rsidR="00971BA1">
        <w:rPr>
          <w:rFonts w:ascii="David" w:hAnsi="David" w:cs="David" w:hint="cs"/>
          <w:sz w:val="24"/>
          <w:szCs w:val="24"/>
          <w:rtl/>
        </w:rPr>
        <w:t xml:space="preserve"> -</w:t>
      </w:r>
      <w:r w:rsidR="004D064D" w:rsidRPr="004D064D">
        <w:rPr>
          <w:rFonts w:ascii="David" w:hAnsi="David" w:cs="David"/>
          <w:sz w:val="24"/>
          <w:szCs w:val="24"/>
          <w:rtl/>
        </w:rPr>
        <w:t xml:space="preserve"> מ"מ אין דעתה שלימה דהרי קמן שלא נחזק טבעה להוציא שערות הרגילי</w:t>
      </w:r>
      <w:r w:rsidR="00CD3429">
        <w:rPr>
          <w:rFonts w:ascii="David" w:hAnsi="David" w:cs="David" w:hint="cs"/>
          <w:sz w:val="24"/>
          <w:szCs w:val="24"/>
          <w:rtl/>
        </w:rPr>
        <w:t>ם</w:t>
      </w:r>
      <w:r w:rsidR="004D064D" w:rsidRPr="004D064D">
        <w:rPr>
          <w:rFonts w:ascii="David" w:hAnsi="David" w:cs="David"/>
          <w:sz w:val="24"/>
          <w:szCs w:val="24"/>
          <w:rtl/>
        </w:rPr>
        <w:t xml:space="preserve"> בכל אדם</w:t>
      </w:r>
      <w:r w:rsidR="00971BA1">
        <w:rPr>
          <w:rFonts w:ascii="David" w:hAnsi="David" w:cs="David" w:hint="cs"/>
          <w:sz w:val="24"/>
          <w:szCs w:val="24"/>
          <w:rtl/>
        </w:rPr>
        <w:t>,</w:t>
      </w:r>
      <w:r w:rsidR="004D064D" w:rsidRPr="004D064D">
        <w:rPr>
          <w:rFonts w:ascii="David" w:hAnsi="David" w:cs="David"/>
          <w:sz w:val="24"/>
          <w:szCs w:val="24"/>
          <w:rtl/>
        </w:rPr>
        <w:t xml:space="preserve"> ואפי' ראינו שהגיעה לפלגות ראובן גדולים חקרי לב</w:t>
      </w:r>
      <w:r w:rsidR="00665355">
        <w:rPr>
          <w:rFonts w:ascii="David" w:hAnsi="David" w:cs="David" w:hint="cs"/>
          <w:sz w:val="24"/>
          <w:szCs w:val="24"/>
          <w:rtl/>
        </w:rPr>
        <w:t>,</w:t>
      </w:r>
      <w:r w:rsidR="004D064D" w:rsidRPr="004D064D">
        <w:rPr>
          <w:rFonts w:ascii="David" w:hAnsi="David" w:cs="David"/>
          <w:sz w:val="24"/>
          <w:szCs w:val="24"/>
          <w:rtl/>
        </w:rPr>
        <w:t xml:space="preserve"> דלענין מקח וממכר הי' מועיל </w:t>
      </w:r>
      <w:r w:rsidR="004D064D" w:rsidRPr="00971BA1">
        <w:rPr>
          <w:rFonts w:ascii="David" w:hAnsi="David" w:cs="David"/>
          <w:sz w:val="18"/>
          <w:szCs w:val="18"/>
          <w:rtl/>
        </w:rPr>
        <w:t>כמבואר פ' מי שמת</w:t>
      </w:r>
      <w:r w:rsidR="00971BA1">
        <w:rPr>
          <w:rFonts w:ascii="David" w:hAnsi="David" w:cs="David" w:hint="cs"/>
          <w:sz w:val="18"/>
          <w:szCs w:val="18"/>
          <w:rtl/>
        </w:rPr>
        <w:t>,</w:t>
      </w:r>
      <w:r w:rsidR="004D064D" w:rsidRPr="004D064D">
        <w:rPr>
          <w:rFonts w:ascii="David" w:hAnsi="David" w:cs="David"/>
          <w:sz w:val="24"/>
          <w:szCs w:val="24"/>
          <w:rtl/>
        </w:rPr>
        <w:t xml:space="preserve"> מ"מ אין בכחה לעמוד נגד יצרה והוה אנוסה</w:t>
      </w:r>
      <w:r w:rsidR="00CD3429">
        <w:rPr>
          <w:rFonts w:ascii="David" w:hAnsi="David" w:cs="David" w:hint="cs"/>
          <w:sz w:val="24"/>
          <w:szCs w:val="24"/>
          <w:rtl/>
        </w:rPr>
        <w:t>.</w:t>
      </w:r>
      <w:r w:rsidR="004D064D" w:rsidRPr="004D064D">
        <w:rPr>
          <w:rFonts w:ascii="David" w:hAnsi="David" w:cs="David"/>
          <w:sz w:val="24"/>
          <w:szCs w:val="24"/>
          <w:rtl/>
        </w:rPr>
        <w:t xml:space="preserve"> וצריכי' לומר עוד מה שלא מצינו בשום עונש בעולם קטן אונס הוא</w:t>
      </w:r>
      <w:r w:rsidR="00971BA1">
        <w:rPr>
          <w:rFonts w:ascii="David" w:hAnsi="David" w:cs="David" w:hint="cs"/>
          <w:sz w:val="24"/>
          <w:szCs w:val="24"/>
          <w:rtl/>
        </w:rPr>
        <w:t>,</w:t>
      </w:r>
      <w:r w:rsidR="004D064D" w:rsidRPr="004D064D">
        <w:rPr>
          <w:rFonts w:ascii="David" w:hAnsi="David" w:cs="David"/>
          <w:sz w:val="24"/>
          <w:szCs w:val="24"/>
          <w:rtl/>
        </w:rPr>
        <w:t xml:space="preserve"> רק</w:t>
      </w:r>
      <w:r w:rsidR="00971BA1">
        <w:rPr>
          <w:rFonts w:ascii="David" w:hAnsi="David" w:cs="David" w:hint="cs"/>
          <w:sz w:val="24"/>
          <w:szCs w:val="24"/>
          <w:rtl/>
        </w:rPr>
        <w:t>:</w:t>
      </w:r>
      <w:r w:rsidR="004D064D" w:rsidRPr="004D064D">
        <w:rPr>
          <w:rFonts w:ascii="David" w:hAnsi="David" w:cs="David"/>
          <w:sz w:val="24"/>
          <w:szCs w:val="24"/>
          <w:rtl/>
        </w:rPr>
        <w:t xml:space="preserve"> </w:t>
      </w:r>
      <w:r w:rsidR="00971BA1">
        <w:rPr>
          <w:rFonts w:ascii="David" w:hAnsi="David" w:cs="David" w:hint="cs"/>
          <w:sz w:val="24"/>
          <w:szCs w:val="24"/>
          <w:rtl/>
        </w:rPr>
        <w:t>'</w:t>
      </w:r>
      <w:r w:rsidR="004D064D" w:rsidRPr="004D064D">
        <w:rPr>
          <w:rFonts w:ascii="David" w:hAnsi="David" w:cs="David"/>
          <w:sz w:val="24"/>
          <w:szCs w:val="24"/>
          <w:rtl/>
        </w:rPr>
        <w:t>קטן לאו בר עונשין הוא</w:t>
      </w:r>
      <w:r w:rsidR="00971BA1">
        <w:rPr>
          <w:rFonts w:ascii="David" w:hAnsi="David" w:cs="David" w:hint="cs"/>
          <w:sz w:val="24"/>
          <w:szCs w:val="24"/>
          <w:rtl/>
        </w:rPr>
        <w:t xml:space="preserve">' </w:t>
      </w:r>
      <w:r w:rsidR="004D064D" w:rsidRPr="004D064D">
        <w:rPr>
          <w:rFonts w:ascii="David" w:hAnsi="David" w:cs="David"/>
          <w:sz w:val="24"/>
          <w:szCs w:val="24"/>
          <w:rtl/>
        </w:rPr>
        <w:t xml:space="preserve"> זולת הכא בעריות אמרי' אונס הוא</w:t>
      </w:r>
      <w:r w:rsidR="00665355">
        <w:rPr>
          <w:rFonts w:ascii="David" w:hAnsi="David" w:cs="David" w:hint="cs"/>
          <w:sz w:val="24"/>
          <w:szCs w:val="24"/>
          <w:rtl/>
        </w:rPr>
        <w:t>,</w:t>
      </w:r>
      <w:r w:rsidR="004D064D" w:rsidRPr="004D064D">
        <w:rPr>
          <w:rFonts w:ascii="David" w:hAnsi="David" w:cs="David"/>
          <w:sz w:val="24"/>
          <w:szCs w:val="24"/>
          <w:rtl/>
        </w:rPr>
        <w:t xml:space="preserve"> היינו משום דאפשר לענין שארי עבירות אינו מוחלט שיהי' </w:t>
      </w:r>
      <w:r w:rsidR="004D064D" w:rsidRPr="004D064D">
        <w:rPr>
          <w:rFonts w:ascii="David" w:hAnsi="David" w:cs="David"/>
          <w:sz w:val="24"/>
          <w:szCs w:val="24"/>
          <w:rtl/>
        </w:rPr>
        <w:lastRenderedPageBreak/>
        <w:t>כאונס ואפשר שיכול לעמוד על דעתו התחזק והוה רצון</w:t>
      </w:r>
      <w:r w:rsidR="00CD3429">
        <w:rPr>
          <w:rFonts w:ascii="David" w:hAnsi="David" w:cs="David" w:hint="cs"/>
          <w:sz w:val="24"/>
          <w:szCs w:val="24"/>
          <w:rtl/>
        </w:rPr>
        <w:t>,</w:t>
      </w:r>
      <w:r w:rsidR="004D064D" w:rsidRPr="004D064D">
        <w:rPr>
          <w:rFonts w:ascii="David" w:hAnsi="David" w:cs="David"/>
          <w:sz w:val="24"/>
          <w:szCs w:val="24"/>
          <w:rtl/>
        </w:rPr>
        <w:t xml:space="preserve"> רק לאו בר עונשי' </w:t>
      </w:r>
      <w:r w:rsidR="00971BA1">
        <w:rPr>
          <w:rFonts w:ascii="David" w:hAnsi="David" w:cs="David" w:hint="cs"/>
          <w:sz w:val="24"/>
          <w:szCs w:val="24"/>
          <w:rtl/>
        </w:rPr>
        <w:t>3.</w:t>
      </w:r>
      <w:r w:rsidR="004D064D" w:rsidRPr="00665355">
        <w:rPr>
          <w:rFonts w:ascii="David" w:hAnsi="David" w:cs="David"/>
          <w:b/>
          <w:bCs/>
          <w:sz w:val="24"/>
          <w:szCs w:val="24"/>
          <w:rtl/>
        </w:rPr>
        <w:t>משא"כ עריות דאיכא חמדה יתירה</w:t>
      </w:r>
      <w:r w:rsidR="004D064D" w:rsidRPr="004D064D">
        <w:rPr>
          <w:rFonts w:ascii="David" w:hAnsi="David" w:cs="David"/>
          <w:sz w:val="24"/>
          <w:szCs w:val="24"/>
          <w:rtl/>
        </w:rPr>
        <w:t xml:space="preserve"> כך צריכי' לומר</w:t>
      </w:r>
      <w:r w:rsidR="00971BA1">
        <w:rPr>
          <w:rFonts w:ascii="David" w:hAnsi="David" w:cs="David" w:hint="cs"/>
          <w:sz w:val="24"/>
          <w:szCs w:val="24"/>
          <w:rtl/>
        </w:rPr>
        <w:t xml:space="preserve">. </w:t>
      </w:r>
    </w:p>
    <w:p w14:paraId="1A0F740C" w14:textId="16F51C90" w:rsidR="00971BA1" w:rsidRPr="00971BA1" w:rsidRDefault="00971BA1" w:rsidP="00971BA1">
      <w:pPr>
        <w:spacing w:after="0" w:line="360" w:lineRule="auto"/>
        <w:rPr>
          <w:rFonts w:ascii="David" w:hAnsi="David" w:cs="David"/>
          <w:sz w:val="24"/>
          <w:szCs w:val="24"/>
          <w:rtl/>
        </w:rPr>
      </w:pPr>
      <w:r w:rsidRPr="00971BA1">
        <w:rPr>
          <w:rFonts w:ascii="David" w:hAnsi="David" w:cs="David"/>
          <w:sz w:val="24"/>
          <w:szCs w:val="24"/>
          <w:rtl/>
        </w:rPr>
        <w:t xml:space="preserve">אך מלבד </w:t>
      </w:r>
      <w:r w:rsidRPr="00665355">
        <w:rPr>
          <w:rFonts w:ascii="David" w:hAnsi="David" w:cs="David"/>
          <w:b/>
          <w:bCs/>
          <w:sz w:val="24"/>
          <w:szCs w:val="24"/>
          <w:rtl/>
        </w:rPr>
        <w:t>שכל זה הוא דוחק גדול</w:t>
      </w:r>
      <w:r w:rsidRPr="00971BA1">
        <w:rPr>
          <w:rFonts w:ascii="David" w:hAnsi="David" w:cs="David"/>
          <w:sz w:val="24"/>
          <w:szCs w:val="24"/>
          <w:rtl/>
        </w:rPr>
        <w:t xml:space="preserve"> גם כי אדרבא איפוך אנא</w:t>
      </w:r>
      <w:r w:rsidR="00CD3429">
        <w:rPr>
          <w:rFonts w:ascii="David" w:hAnsi="David" w:cs="David" w:hint="cs"/>
          <w:sz w:val="24"/>
          <w:szCs w:val="24"/>
          <w:rtl/>
        </w:rPr>
        <w:t>:</w:t>
      </w:r>
      <w:r w:rsidRPr="00971BA1">
        <w:rPr>
          <w:rFonts w:ascii="David" w:hAnsi="David" w:cs="David"/>
          <w:sz w:val="24"/>
          <w:szCs w:val="24"/>
          <w:rtl/>
        </w:rPr>
        <w:t xml:space="preserve"> </w:t>
      </w:r>
      <w:r w:rsidRPr="00971BA1">
        <w:rPr>
          <w:rFonts w:ascii="David" w:hAnsi="David" w:cs="David"/>
          <w:b/>
          <w:bCs/>
          <w:sz w:val="24"/>
          <w:szCs w:val="24"/>
          <w:rtl/>
        </w:rPr>
        <w:t>דקטנה לענין עריות בודאי אין לה חמדה</w:t>
      </w:r>
      <w:r w:rsidR="00665355">
        <w:rPr>
          <w:rFonts w:ascii="David" w:hAnsi="David" w:cs="David" w:hint="cs"/>
          <w:b/>
          <w:bCs/>
          <w:sz w:val="24"/>
          <w:szCs w:val="24"/>
          <w:rtl/>
        </w:rPr>
        <w:t>,</w:t>
      </w:r>
      <w:r w:rsidRPr="00971BA1">
        <w:rPr>
          <w:rFonts w:ascii="David" w:hAnsi="David" w:cs="David"/>
          <w:sz w:val="24"/>
          <w:szCs w:val="24"/>
          <w:rtl/>
        </w:rPr>
        <w:t xml:space="preserve"> דהרי אפי' בגדולה קצת אמרי' בקידושין </w:t>
      </w:r>
      <w:r w:rsidRPr="00971BA1">
        <w:rPr>
          <w:rFonts w:ascii="David" w:hAnsi="David" w:cs="David"/>
          <w:sz w:val="18"/>
          <w:szCs w:val="18"/>
          <w:rtl/>
        </w:rPr>
        <w:t>פ"א ע"ב</w:t>
      </w:r>
      <w:r w:rsidRPr="00971BA1">
        <w:rPr>
          <w:rFonts w:ascii="David" w:hAnsi="David" w:cs="David"/>
          <w:sz w:val="24"/>
          <w:szCs w:val="24"/>
          <w:rtl/>
        </w:rPr>
        <w:t xml:space="preserve"> ואין מוסרת עצמה לביאה ופירש"י</w:t>
      </w:r>
      <w:r>
        <w:rPr>
          <w:rFonts w:ascii="David" w:hAnsi="David" w:cs="David" w:hint="cs"/>
          <w:sz w:val="24"/>
          <w:szCs w:val="24"/>
          <w:rtl/>
        </w:rPr>
        <w:t>:</w:t>
      </w:r>
      <w:r w:rsidRPr="00971BA1">
        <w:rPr>
          <w:rFonts w:ascii="David" w:hAnsi="David" w:cs="David"/>
          <w:sz w:val="24"/>
          <w:szCs w:val="24"/>
          <w:rtl/>
        </w:rPr>
        <w:t xml:space="preserve"> מתוך קוטנה</w:t>
      </w:r>
      <w:r w:rsidR="00665355">
        <w:rPr>
          <w:rFonts w:ascii="David" w:hAnsi="David" w:cs="David" w:hint="cs"/>
          <w:sz w:val="24"/>
          <w:szCs w:val="24"/>
          <w:rtl/>
        </w:rPr>
        <w:t>,</w:t>
      </w:r>
      <w:r w:rsidRPr="00971BA1">
        <w:rPr>
          <w:rFonts w:ascii="David" w:hAnsi="David" w:cs="David"/>
          <w:sz w:val="24"/>
          <w:szCs w:val="24"/>
          <w:rtl/>
        </w:rPr>
        <w:t xml:space="preserve"> ועדיין לא לבשה יצר</w:t>
      </w:r>
      <w:r w:rsidR="00CD3429">
        <w:rPr>
          <w:rFonts w:ascii="David" w:hAnsi="David" w:cs="David" w:hint="cs"/>
          <w:sz w:val="24"/>
          <w:szCs w:val="24"/>
          <w:rtl/>
        </w:rPr>
        <w:t>,</w:t>
      </w:r>
      <w:r w:rsidRPr="00971BA1">
        <w:rPr>
          <w:rFonts w:ascii="David" w:hAnsi="David" w:cs="David"/>
          <w:sz w:val="24"/>
          <w:szCs w:val="24"/>
          <w:rtl/>
        </w:rPr>
        <w:t xml:space="preserve"> הלכך אין כאן משום דעתה קלה שלא תהא נוחה להתפתות עכ"ל וא"כ אמאי קרי להו פיתוי קטנה אונס בעריות טפי מבשארי עונשין. </w:t>
      </w:r>
    </w:p>
    <w:p w14:paraId="2FC4CB81" w14:textId="5F71D24B" w:rsidR="00E21B4D" w:rsidRPr="00E21B4D" w:rsidRDefault="00971BA1" w:rsidP="00E21B4D">
      <w:pPr>
        <w:spacing w:after="0" w:line="360" w:lineRule="auto"/>
        <w:rPr>
          <w:rFonts w:asciiTheme="majorBidi" w:hAnsiTheme="majorBidi" w:cstheme="majorBidi"/>
          <w:sz w:val="24"/>
          <w:szCs w:val="24"/>
          <w:rtl/>
        </w:rPr>
      </w:pPr>
      <w:r w:rsidRPr="00971BA1">
        <w:rPr>
          <w:rFonts w:ascii="David" w:hAnsi="David" w:cs="David"/>
          <w:sz w:val="24"/>
          <w:szCs w:val="24"/>
          <w:rtl/>
        </w:rPr>
        <w:t>אבל האמת יורה דרכו דפיתוי קטנה אונס</w:t>
      </w:r>
      <w:r w:rsidR="00665355">
        <w:rPr>
          <w:rFonts w:ascii="David" w:hAnsi="David" w:cs="David" w:hint="cs"/>
          <w:sz w:val="24"/>
          <w:szCs w:val="24"/>
          <w:rtl/>
        </w:rPr>
        <w:t>,</w:t>
      </w:r>
      <w:r w:rsidRPr="00971BA1">
        <w:rPr>
          <w:rFonts w:ascii="David" w:hAnsi="David" w:cs="David"/>
          <w:sz w:val="24"/>
          <w:szCs w:val="24"/>
          <w:rtl/>
        </w:rPr>
        <w:t xml:space="preserve"> אין הכוונה שענין הפיתוי הוא כענין האונס</w:t>
      </w:r>
      <w:r>
        <w:rPr>
          <w:rFonts w:ascii="David" w:hAnsi="David" w:cs="David" w:hint="cs"/>
          <w:sz w:val="24"/>
          <w:szCs w:val="24"/>
          <w:rtl/>
        </w:rPr>
        <w:t>,</w:t>
      </w:r>
      <w:r w:rsidRPr="00971BA1">
        <w:rPr>
          <w:rFonts w:ascii="David" w:hAnsi="David" w:cs="David"/>
          <w:sz w:val="24"/>
          <w:szCs w:val="24"/>
          <w:rtl/>
        </w:rPr>
        <w:t xml:space="preserve"> דודאי רוב פעמים יש לה דעת</w:t>
      </w:r>
      <w:r>
        <w:rPr>
          <w:rFonts w:ascii="David" w:hAnsi="David" w:cs="David" w:hint="cs"/>
          <w:sz w:val="24"/>
          <w:szCs w:val="24"/>
          <w:rtl/>
        </w:rPr>
        <w:t>,</w:t>
      </w:r>
      <w:r w:rsidRPr="00971BA1">
        <w:rPr>
          <w:rFonts w:ascii="David" w:hAnsi="David" w:cs="David"/>
          <w:sz w:val="24"/>
          <w:szCs w:val="24"/>
          <w:rtl/>
        </w:rPr>
        <w:t xml:space="preserve"> והיא מתפתית ומתרצית כמו גדולה דמרצונה עשתה</w:t>
      </w:r>
      <w:r>
        <w:rPr>
          <w:rFonts w:ascii="David" w:hAnsi="David" w:cs="David" w:hint="cs"/>
          <w:sz w:val="24"/>
          <w:szCs w:val="24"/>
          <w:rtl/>
        </w:rPr>
        <w:t>.</w:t>
      </w:r>
      <w:r w:rsidRPr="00971BA1">
        <w:rPr>
          <w:rFonts w:ascii="David" w:hAnsi="David" w:cs="David"/>
          <w:sz w:val="24"/>
          <w:szCs w:val="24"/>
          <w:rtl/>
        </w:rPr>
        <w:t xml:space="preserve"> </w:t>
      </w:r>
      <w:r w:rsidRPr="00971BA1">
        <w:rPr>
          <w:rFonts w:ascii="David" w:hAnsi="David" w:cs="David"/>
          <w:b/>
          <w:bCs/>
          <w:sz w:val="24"/>
          <w:szCs w:val="24"/>
          <w:rtl/>
        </w:rPr>
        <w:t>ולענין עונש רחמנא חס ובאמת לכשתגדל צריכה קצת כפרה על חטאת נעורים</w:t>
      </w:r>
      <w:r w:rsidRPr="00971BA1">
        <w:rPr>
          <w:rFonts w:ascii="David" w:hAnsi="David" w:cs="David"/>
          <w:sz w:val="24"/>
          <w:szCs w:val="24"/>
          <w:rtl/>
        </w:rPr>
        <w:t xml:space="preserve"> </w:t>
      </w:r>
      <w:r w:rsidRPr="00971BA1">
        <w:rPr>
          <w:rFonts w:ascii="David" w:hAnsi="David" w:cs="David"/>
          <w:sz w:val="18"/>
          <w:szCs w:val="18"/>
          <w:rtl/>
        </w:rPr>
        <w:t>כמבואר במהרי"א ופסק רמ"א בא"ח סי' שמ"ג ובח"מ</w:t>
      </w:r>
      <w:r>
        <w:rPr>
          <w:rFonts w:ascii="David" w:hAnsi="David" w:cs="David" w:hint="cs"/>
          <w:sz w:val="18"/>
          <w:szCs w:val="18"/>
          <w:rtl/>
        </w:rPr>
        <w:t>..</w:t>
      </w:r>
      <w:r w:rsidRPr="00971BA1">
        <w:rPr>
          <w:rFonts w:ascii="David" w:hAnsi="David" w:cs="David"/>
          <w:sz w:val="24"/>
          <w:szCs w:val="24"/>
          <w:rtl/>
        </w:rPr>
        <w:t xml:space="preserve"> אך פיתוי קטנה ר"ל </w:t>
      </w:r>
      <w:r w:rsidRPr="00971BA1">
        <w:rPr>
          <w:rFonts w:ascii="David" w:hAnsi="David" w:cs="David"/>
          <w:b/>
          <w:bCs/>
          <w:sz w:val="24"/>
          <w:szCs w:val="24"/>
          <w:rtl/>
        </w:rPr>
        <w:t xml:space="preserve">דין </w:t>
      </w:r>
      <w:r w:rsidRPr="00971BA1">
        <w:rPr>
          <w:rFonts w:ascii="David" w:hAnsi="David" w:cs="David"/>
          <w:sz w:val="24"/>
          <w:szCs w:val="24"/>
          <w:rtl/>
        </w:rPr>
        <w:t>פיתוי ורצון של קטנה דין אונס יש לו שהרי רחמנא פטרה</w:t>
      </w:r>
      <w:r>
        <w:rPr>
          <w:rFonts w:ascii="David" w:hAnsi="David" w:cs="David" w:hint="cs"/>
          <w:sz w:val="24"/>
          <w:szCs w:val="24"/>
          <w:rtl/>
        </w:rPr>
        <w:t>.</w:t>
      </w:r>
      <w:r w:rsidRPr="00971BA1">
        <w:rPr>
          <w:rFonts w:ascii="David" w:hAnsi="David" w:cs="David"/>
          <w:sz w:val="24"/>
          <w:szCs w:val="24"/>
          <w:rtl/>
        </w:rPr>
        <w:t xml:space="preserve"> והה"נ לא תיאסר על בעלה מוהיא לא נתפשה דרחמנא עשה פיתוי שלה כמו אונס דגדולה לענין עונשי' וס"ל לש"ס ה"ה לענין לאוסרה על בעלה</w:t>
      </w:r>
      <w:r>
        <w:rPr>
          <w:rStyle w:val="a5"/>
          <w:rFonts w:ascii="David" w:hAnsi="David" w:cs="David"/>
          <w:sz w:val="24"/>
          <w:szCs w:val="24"/>
          <w:rtl/>
        </w:rPr>
        <w:footnoteReference w:id="16"/>
      </w:r>
      <w:r>
        <w:rPr>
          <w:rFonts w:ascii="David" w:hAnsi="David" w:cs="David" w:hint="cs"/>
          <w:sz w:val="24"/>
          <w:szCs w:val="24"/>
          <w:rtl/>
        </w:rPr>
        <w:t>".</w:t>
      </w:r>
      <w:r w:rsidR="00E21B4D">
        <w:rPr>
          <w:rFonts w:ascii="David" w:hAnsi="David" w:cs="David" w:hint="cs"/>
          <w:sz w:val="24"/>
          <w:szCs w:val="24"/>
          <w:rtl/>
        </w:rPr>
        <w:t xml:space="preserve">  </w:t>
      </w:r>
      <w:r w:rsidR="00E21B4D">
        <w:rPr>
          <w:rFonts w:asciiTheme="majorBidi" w:hAnsiTheme="majorBidi" w:cstheme="majorBidi" w:hint="cs"/>
          <w:sz w:val="24"/>
          <w:szCs w:val="24"/>
          <w:rtl/>
        </w:rPr>
        <w:t>בזה הוא מבאר גם את שיטת הרמב"ם:</w:t>
      </w:r>
      <w:r w:rsidR="00E21B4D">
        <w:rPr>
          <w:rFonts w:asciiTheme="majorBidi" w:hAnsiTheme="majorBidi" w:cstheme="majorBidi" w:hint="cs"/>
          <w:sz w:val="24"/>
          <w:szCs w:val="24"/>
        </w:rPr>
        <w:t xml:space="preserve"> </w:t>
      </w:r>
      <w:r w:rsidR="00E21B4D">
        <w:rPr>
          <w:rFonts w:asciiTheme="majorBidi" w:hAnsiTheme="majorBidi" w:cs="Times New Roman" w:hint="cs"/>
          <w:sz w:val="24"/>
          <w:szCs w:val="24"/>
          <w:rtl/>
        </w:rPr>
        <w:t xml:space="preserve"> </w:t>
      </w:r>
    </w:p>
    <w:p w14:paraId="1F00D57B" w14:textId="47E918C3" w:rsidR="00971BA1" w:rsidRDefault="00E21B4D" w:rsidP="00E21B4D">
      <w:pPr>
        <w:spacing w:after="0" w:line="360" w:lineRule="auto"/>
        <w:rPr>
          <w:rFonts w:ascii="David" w:hAnsi="David" w:cs="David"/>
          <w:sz w:val="24"/>
          <w:szCs w:val="24"/>
          <w:rtl/>
        </w:rPr>
      </w:pPr>
      <w:r w:rsidRPr="00E21B4D">
        <w:rPr>
          <w:rFonts w:ascii="David" w:hAnsi="David" w:cs="David"/>
          <w:sz w:val="24"/>
          <w:szCs w:val="24"/>
          <w:rtl/>
        </w:rPr>
        <w:t>"דאע"ג דלענין עונש שמים חס רחמנא עלה</w:t>
      </w:r>
      <w:r w:rsidR="00CD3429">
        <w:rPr>
          <w:rFonts w:ascii="David" w:hAnsi="David" w:cs="David" w:hint="cs"/>
          <w:sz w:val="24"/>
          <w:szCs w:val="24"/>
          <w:rtl/>
        </w:rPr>
        <w:t>,</w:t>
      </w:r>
      <w:r w:rsidRPr="00E21B4D">
        <w:rPr>
          <w:rFonts w:ascii="David" w:hAnsi="David" w:cs="David"/>
          <w:sz w:val="24"/>
          <w:szCs w:val="24"/>
          <w:rtl/>
        </w:rPr>
        <w:t xml:space="preserve"> מ"מ אם מיושבת בדעתה היא וחטאה ברצון נפשה- נאסרה על בעלה, דאין מעלה מעל בה' ומעלה מעל באישה תלי' בהדדי... אך אמת הדבר דאיכא קטנה דלאו בת דעת היא כלל.. ו</w:t>
      </w:r>
      <w:r w:rsidRPr="00E21B4D">
        <w:rPr>
          <w:rFonts w:ascii="David" w:hAnsi="David" w:cs="David"/>
          <w:b/>
          <w:bCs/>
          <w:sz w:val="24"/>
          <w:szCs w:val="24"/>
          <w:rtl/>
        </w:rPr>
        <w:t xml:space="preserve">אותה קטנה בודאי אנוסה גמורה </w:t>
      </w:r>
      <w:r w:rsidRPr="00E21B4D">
        <w:rPr>
          <w:rFonts w:ascii="David" w:hAnsi="David" w:cs="David"/>
          <w:sz w:val="24"/>
          <w:szCs w:val="24"/>
          <w:rtl/>
        </w:rPr>
        <w:t>היא והיא ראוי' להיות מותר לבעלה ואך מאן מפיס</w:t>
      </w:r>
      <w:r w:rsidR="00CD3429">
        <w:rPr>
          <w:rFonts w:ascii="David" w:hAnsi="David" w:cs="David" w:hint="cs"/>
          <w:sz w:val="24"/>
          <w:szCs w:val="24"/>
          <w:rtl/>
        </w:rPr>
        <w:t xml:space="preserve">? </w:t>
      </w:r>
      <w:r w:rsidRPr="00E21B4D">
        <w:rPr>
          <w:rFonts w:ascii="David" w:hAnsi="David" w:cs="David"/>
          <w:sz w:val="24"/>
          <w:szCs w:val="24"/>
          <w:rtl/>
        </w:rPr>
        <w:t>ואפי' אם נבדקנה לא נעמוד על הברור</w:t>
      </w:r>
      <w:r w:rsidR="00CD3429">
        <w:rPr>
          <w:rFonts w:ascii="David" w:hAnsi="David" w:cs="David" w:hint="cs"/>
          <w:sz w:val="24"/>
          <w:szCs w:val="24"/>
          <w:rtl/>
        </w:rPr>
        <w:t>,</w:t>
      </w:r>
      <w:r w:rsidRPr="00E21B4D">
        <w:rPr>
          <w:rFonts w:ascii="David" w:hAnsi="David" w:cs="David"/>
          <w:sz w:val="24"/>
          <w:szCs w:val="24"/>
          <w:rtl/>
        </w:rPr>
        <w:t xml:space="preserve"> כי </w:t>
      </w:r>
      <w:r w:rsidRPr="00E21B4D">
        <w:rPr>
          <w:rFonts w:ascii="David" w:hAnsi="David" w:cs="David"/>
          <w:b/>
          <w:bCs/>
          <w:sz w:val="24"/>
          <w:szCs w:val="24"/>
          <w:rtl/>
        </w:rPr>
        <w:t>לאו כל עתים שוות בקטן</w:t>
      </w:r>
      <w:r w:rsidRPr="00E21B4D">
        <w:rPr>
          <w:rFonts w:ascii="David" w:hAnsi="David" w:cs="David"/>
          <w:sz w:val="24"/>
          <w:szCs w:val="24"/>
          <w:rtl/>
        </w:rPr>
        <w:t xml:space="preserve"> וא"כ נאסרה מספק לבעלה".</w:t>
      </w:r>
    </w:p>
    <w:p w14:paraId="1B309CFD" w14:textId="460E4057" w:rsidR="00E21B4D" w:rsidRPr="007A4108" w:rsidRDefault="00E21B4D" w:rsidP="007A4108">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החתם סופר מציע בזה ביאור לסוגיה בסנהדרין. שם נאמר שסוקלים בהמה שחטאה עימה אישה, גם אם קטנה היא:</w:t>
      </w:r>
      <w:r w:rsidR="007A4108">
        <w:rPr>
          <w:rFonts w:asciiTheme="majorBidi" w:hAnsiTheme="majorBidi" w:cstheme="majorBidi" w:hint="cs"/>
          <w:sz w:val="24"/>
          <w:szCs w:val="24"/>
          <w:rtl/>
        </w:rPr>
        <w:t xml:space="preserve">  </w:t>
      </w:r>
      <w:r w:rsidR="007A4108">
        <w:rPr>
          <w:rFonts w:ascii="David" w:hAnsi="David" w:cs="David" w:hint="cs"/>
          <w:sz w:val="24"/>
          <w:szCs w:val="24"/>
          <w:rtl/>
        </w:rPr>
        <w:t>"</w:t>
      </w:r>
      <w:r w:rsidR="005D0044" w:rsidRPr="007A4108">
        <w:rPr>
          <w:rFonts w:ascii="David" w:hAnsi="David" w:cs="David"/>
          <w:sz w:val="24"/>
          <w:szCs w:val="24"/>
          <w:rtl/>
        </w:rPr>
        <w:t xml:space="preserve">אמר רב יוסף, תא שמע: בת שלש שנים ויום אחד...אם בא עליה אחד מכל העריות האמורות בתורה - מומתין על ידה, והיא פטורה. אחד מכל עריות - ואפילו בהמה, והא הכא, דקלון - איכא, תקלה - ליכא, וקתני: מומתין על ידה! - כיון </w:t>
      </w:r>
      <w:r w:rsidR="005D0044" w:rsidRPr="007A4108">
        <w:rPr>
          <w:rFonts w:ascii="David" w:hAnsi="David" w:cs="David"/>
          <w:b/>
          <w:bCs/>
          <w:sz w:val="24"/>
          <w:szCs w:val="24"/>
          <w:rtl/>
        </w:rPr>
        <w:t>דמזידה היא - תקלה נמי איכא</w:t>
      </w:r>
      <w:r w:rsidR="00370070">
        <w:rPr>
          <w:rStyle w:val="a5"/>
          <w:rFonts w:ascii="David" w:hAnsi="David" w:cs="David"/>
          <w:b/>
          <w:bCs/>
          <w:sz w:val="24"/>
          <w:szCs w:val="24"/>
          <w:rtl/>
        </w:rPr>
        <w:footnoteReference w:id="17"/>
      </w:r>
      <w:r w:rsidR="005D0044" w:rsidRPr="007A4108">
        <w:rPr>
          <w:rFonts w:ascii="David" w:hAnsi="David" w:cs="David"/>
          <w:b/>
          <w:bCs/>
          <w:sz w:val="24"/>
          <w:szCs w:val="24"/>
          <w:rtl/>
        </w:rPr>
        <w:t>,</w:t>
      </w:r>
      <w:r w:rsidR="005D0044" w:rsidRPr="007A4108">
        <w:rPr>
          <w:rFonts w:ascii="David" w:hAnsi="David" w:cs="David"/>
          <w:sz w:val="24"/>
          <w:szCs w:val="24"/>
          <w:rtl/>
        </w:rPr>
        <w:t xml:space="preserve"> ורחמנא הוא דחס עלה. עלה דידה - חס, אבהמה - לא חס</w:t>
      </w:r>
      <w:r w:rsidR="005D0044" w:rsidRPr="007A4108">
        <w:rPr>
          <w:rStyle w:val="a5"/>
          <w:rFonts w:ascii="David" w:hAnsi="David" w:cs="David"/>
          <w:sz w:val="24"/>
          <w:szCs w:val="24"/>
          <w:rtl/>
        </w:rPr>
        <w:footnoteReference w:id="18"/>
      </w:r>
      <w:r w:rsidR="005D0044" w:rsidRPr="007A4108">
        <w:rPr>
          <w:rFonts w:ascii="David" w:hAnsi="David" w:cs="David"/>
          <w:sz w:val="24"/>
          <w:szCs w:val="24"/>
          <w:rtl/>
        </w:rPr>
        <w:t>".</w:t>
      </w:r>
      <w:r w:rsidR="007A4108">
        <w:rPr>
          <w:rFonts w:asciiTheme="majorBidi" w:hAnsiTheme="majorBidi" w:cstheme="majorBidi" w:hint="cs"/>
          <w:sz w:val="24"/>
          <w:szCs w:val="24"/>
          <w:rtl/>
        </w:rPr>
        <w:t xml:space="preserve"> השואל תמה</w:t>
      </w:r>
      <w:r w:rsidR="00CD3429">
        <w:rPr>
          <w:rFonts w:asciiTheme="majorBidi" w:hAnsiTheme="majorBidi" w:cstheme="majorBidi" w:hint="cs"/>
          <w:sz w:val="24"/>
          <w:szCs w:val="24"/>
          <w:rtl/>
        </w:rPr>
        <w:t>,</w:t>
      </w:r>
      <w:r w:rsidR="007A4108">
        <w:rPr>
          <w:rFonts w:asciiTheme="majorBidi" w:hAnsiTheme="majorBidi" w:cstheme="majorBidi" w:hint="cs"/>
          <w:sz w:val="24"/>
          <w:szCs w:val="24"/>
          <w:rtl/>
        </w:rPr>
        <w:t xml:space="preserve"> מה תקלה יש ב</w:t>
      </w:r>
      <w:r w:rsidR="00E05F6B">
        <w:rPr>
          <w:rFonts w:asciiTheme="majorBidi" w:hAnsiTheme="majorBidi" w:cstheme="majorBidi" w:hint="cs"/>
          <w:sz w:val="24"/>
          <w:szCs w:val="24"/>
          <w:rtl/>
        </w:rPr>
        <w:t>קטנה</w:t>
      </w:r>
      <w:r w:rsidR="007A4108">
        <w:rPr>
          <w:rFonts w:asciiTheme="majorBidi" w:hAnsiTheme="majorBidi" w:cstheme="majorBidi" w:hint="cs"/>
          <w:sz w:val="24"/>
          <w:szCs w:val="24"/>
          <w:rtl/>
        </w:rPr>
        <w:t xml:space="preserve"> אנוסה, אולם לפי הסברו של החתם סופר וודאי שתקלה היא, ורחמנא חס עליה מלעונשה</w:t>
      </w:r>
      <w:r w:rsidR="00CD3429">
        <w:rPr>
          <w:rFonts w:asciiTheme="majorBidi" w:hAnsiTheme="majorBidi" w:cstheme="majorBidi" w:hint="cs"/>
          <w:sz w:val="24"/>
          <w:szCs w:val="24"/>
          <w:rtl/>
        </w:rPr>
        <w:t>, והגמרא קראה לה 'מזידה'</w:t>
      </w:r>
      <w:r w:rsidR="007A4108">
        <w:rPr>
          <w:rFonts w:asciiTheme="majorBidi" w:hAnsiTheme="majorBidi" w:cstheme="majorBidi" w:hint="cs"/>
          <w:sz w:val="24"/>
          <w:szCs w:val="24"/>
          <w:rtl/>
        </w:rPr>
        <w:t>.</w:t>
      </w:r>
    </w:p>
    <w:p w14:paraId="46D4EBE4" w14:textId="77777777" w:rsidR="00E05F6B" w:rsidRPr="00E05F6B" w:rsidRDefault="00E05F6B" w:rsidP="00E05F6B">
      <w:pPr>
        <w:pStyle w:val="aa"/>
        <w:numPr>
          <w:ilvl w:val="0"/>
          <w:numId w:val="1"/>
        </w:numPr>
        <w:spacing w:after="0" w:line="360" w:lineRule="auto"/>
        <w:rPr>
          <w:rFonts w:asciiTheme="majorBidi" w:hAnsiTheme="majorBidi" w:cstheme="majorBidi"/>
          <w:b/>
          <w:bCs/>
          <w:sz w:val="24"/>
          <w:szCs w:val="24"/>
        </w:rPr>
      </w:pPr>
      <w:r w:rsidRPr="00E05F6B">
        <w:rPr>
          <w:rFonts w:asciiTheme="majorBidi" w:hAnsiTheme="majorBidi" w:cstheme="majorBidi" w:hint="cs"/>
          <w:b/>
          <w:bCs/>
          <w:sz w:val="24"/>
          <w:szCs w:val="24"/>
          <w:rtl/>
        </w:rPr>
        <w:t>שוטה</w:t>
      </w:r>
    </w:p>
    <w:p w14:paraId="6FEF1AB7" w14:textId="2FB0B7A2" w:rsidR="00E21B4D" w:rsidRPr="00E05F6B" w:rsidRDefault="00370070" w:rsidP="00E05F6B">
      <w:pPr>
        <w:spacing w:after="0" w:line="360" w:lineRule="auto"/>
        <w:ind w:left="360"/>
        <w:rPr>
          <w:rFonts w:asciiTheme="majorBidi" w:hAnsiTheme="majorBidi" w:cstheme="majorBidi"/>
          <w:sz w:val="24"/>
          <w:szCs w:val="24"/>
          <w:rtl/>
        </w:rPr>
      </w:pPr>
      <w:r w:rsidRPr="00E05F6B">
        <w:rPr>
          <w:rFonts w:asciiTheme="majorBidi" w:hAnsiTheme="majorBidi" w:cstheme="majorBidi" w:hint="cs"/>
          <w:sz w:val="24"/>
          <w:szCs w:val="24"/>
          <w:rtl/>
        </w:rPr>
        <w:t>לפי זה  דן בפתחי תשובה בשוטה</w:t>
      </w:r>
      <w:r w:rsidR="00F8373F" w:rsidRPr="00E05F6B">
        <w:rPr>
          <w:rFonts w:asciiTheme="majorBidi" w:hAnsiTheme="majorBidi" w:cstheme="majorBidi" w:hint="cs"/>
          <w:sz w:val="24"/>
          <w:szCs w:val="24"/>
          <w:rtl/>
        </w:rPr>
        <w:t>. נראה שהדעה הראשונה בדבריו סברה כאפשרות הראשונה שהעלה החתם סופר</w:t>
      </w:r>
      <w:r w:rsidR="009A26F6" w:rsidRPr="00E05F6B">
        <w:rPr>
          <w:rFonts w:asciiTheme="majorBidi" w:hAnsiTheme="majorBidi" w:cstheme="majorBidi" w:hint="cs"/>
          <w:sz w:val="24"/>
          <w:szCs w:val="24"/>
          <w:rtl/>
        </w:rPr>
        <w:t>. בפתחי תשובה מעלה ששתי מדרגות הן ב</w:t>
      </w:r>
      <w:r w:rsidR="00E05F6B">
        <w:rPr>
          <w:rFonts w:asciiTheme="majorBidi" w:hAnsiTheme="majorBidi" w:cstheme="majorBidi" w:hint="cs"/>
          <w:sz w:val="24"/>
          <w:szCs w:val="24"/>
          <w:rtl/>
        </w:rPr>
        <w:t>קטנה</w:t>
      </w:r>
      <w:r w:rsidR="009A26F6" w:rsidRPr="00E05F6B">
        <w:rPr>
          <w:rFonts w:asciiTheme="majorBidi" w:hAnsiTheme="majorBidi" w:cstheme="majorBidi" w:hint="cs"/>
          <w:sz w:val="24"/>
          <w:szCs w:val="24"/>
          <w:rtl/>
        </w:rPr>
        <w:t>. יש מזידה שפטרה תורה, ויש אנוסה גמורה מחמת קטנותה.</w:t>
      </w:r>
    </w:p>
    <w:p w14:paraId="6FE2112F" w14:textId="076C17C9" w:rsidR="004D2B90" w:rsidRDefault="009A26F6" w:rsidP="00F8373F">
      <w:pPr>
        <w:spacing w:after="0" w:line="360" w:lineRule="auto"/>
        <w:rPr>
          <w:rFonts w:ascii="David" w:hAnsi="David" w:cs="David"/>
          <w:sz w:val="24"/>
          <w:szCs w:val="24"/>
          <w:rtl/>
        </w:rPr>
      </w:pPr>
      <w:r>
        <w:rPr>
          <w:rFonts w:ascii="David" w:hAnsi="David" w:cs="David" w:hint="cs"/>
          <w:sz w:val="24"/>
          <w:szCs w:val="24"/>
          <w:rtl/>
        </w:rPr>
        <w:t>"</w:t>
      </w:r>
      <w:r w:rsidR="004D2B90" w:rsidRPr="004D2B90">
        <w:rPr>
          <w:rFonts w:ascii="David" w:hAnsi="David" w:cs="David"/>
          <w:sz w:val="24"/>
          <w:szCs w:val="24"/>
          <w:rtl/>
        </w:rPr>
        <w:t xml:space="preserve">עיין בתשו' מקום שמואל </w:t>
      </w:r>
      <w:r w:rsidR="004D2B90" w:rsidRPr="00F8373F">
        <w:rPr>
          <w:rFonts w:ascii="David" w:hAnsi="David" w:cs="David"/>
          <w:sz w:val="18"/>
          <w:szCs w:val="18"/>
          <w:rtl/>
        </w:rPr>
        <w:t>סי' כ"ה</w:t>
      </w:r>
      <w:r w:rsidR="004D2B90" w:rsidRPr="004D2B90">
        <w:rPr>
          <w:rFonts w:ascii="David" w:hAnsi="David" w:cs="David"/>
          <w:sz w:val="24"/>
          <w:szCs w:val="24"/>
          <w:rtl/>
        </w:rPr>
        <w:t xml:space="preserve"> באשה אחת שיצאה מדעתה ונשתגעה ר"ל</w:t>
      </w:r>
      <w:r w:rsidR="008A515F">
        <w:rPr>
          <w:rFonts w:ascii="David" w:hAnsi="David" w:cs="David" w:hint="cs"/>
          <w:sz w:val="24"/>
          <w:szCs w:val="24"/>
          <w:rtl/>
        </w:rPr>
        <w:t>,</w:t>
      </w:r>
      <w:r w:rsidR="004D2B90" w:rsidRPr="004D2B90">
        <w:rPr>
          <w:rFonts w:ascii="David" w:hAnsi="David" w:cs="David"/>
          <w:sz w:val="24"/>
          <w:szCs w:val="24"/>
          <w:rtl/>
        </w:rPr>
        <w:t xml:space="preserve"> והלכה פרוע ראש ושכבה על אשפתות בלי לבוש ממש</w:t>
      </w:r>
      <w:r w:rsidR="008A515F">
        <w:rPr>
          <w:rFonts w:ascii="David" w:hAnsi="David" w:cs="David" w:hint="cs"/>
          <w:sz w:val="24"/>
          <w:szCs w:val="24"/>
          <w:rtl/>
        </w:rPr>
        <w:t>,</w:t>
      </w:r>
      <w:r w:rsidR="004D2B90" w:rsidRPr="004D2B90">
        <w:rPr>
          <w:rFonts w:ascii="David" w:hAnsi="David" w:cs="David"/>
          <w:sz w:val="24"/>
          <w:szCs w:val="24"/>
          <w:rtl/>
        </w:rPr>
        <w:t xml:space="preserve"> וכותי א' מצאה ועשה מעשה זימה עמה לרצונה</w:t>
      </w:r>
      <w:r w:rsidR="008A515F">
        <w:rPr>
          <w:rFonts w:ascii="David" w:hAnsi="David" w:cs="David" w:hint="cs"/>
          <w:sz w:val="24"/>
          <w:szCs w:val="24"/>
          <w:rtl/>
        </w:rPr>
        <w:t>.</w:t>
      </w:r>
      <w:r w:rsidR="004D2B90" w:rsidRPr="004D2B90">
        <w:rPr>
          <w:rFonts w:ascii="David" w:hAnsi="David" w:cs="David"/>
          <w:sz w:val="24"/>
          <w:szCs w:val="24"/>
          <w:rtl/>
        </w:rPr>
        <w:t xml:space="preserve"> ואח"כ נתרפאת וחזרה לדעתה אם מותרת לבעלה. והאריך מאד בזה ודעתו לאיסור </w:t>
      </w:r>
      <w:r w:rsidR="004D2B90" w:rsidRPr="00F8373F">
        <w:rPr>
          <w:rFonts w:ascii="David" w:hAnsi="David" w:cs="David"/>
          <w:b/>
          <w:bCs/>
          <w:sz w:val="24"/>
          <w:szCs w:val="24"/>
          <w:rtl/>
        </w:rPr>
        <w:t>דלא דמי לקטנה כיון שאנו רואים שיש לה תאוה</w:t>
      </w:r>
      <w:r w:rsidR="008A515F">
        <w:rPr>
          <w:rFonts w:ascii="David" w:hAnsi="David" w:cs="David" w:hint="cs"/>
          <w:b/>
          <w:bCs/>
          <w:sz w:val="24"/>
          <w:szCs w:val="24"/>
          <w:rtl/>
        </w:rPr>
        <w:t>,</w:t>
      </w:r>
      <w:r w:rsidR="004D2B90" w:rsidRPr="00F8373F">
        <w:rPr>
          <w:rFonts w:ascii="David" w:hAnsi="David" w:cs="David"/>
          <w:b/>
          <w:bCs/>
          <w:sz w:val="24"/>
          <w:szCs w:val="24"/>
          <w:rtl/>
        </w:rPr>
        <w:t xml:space="preserve"> חיישינן שמא יש לה רצון ג"כ</w:t>
      </w:r>
      <w:r w:rsidR="00CD3429">
        <w:rPr>
          <w:rFonts w:ascii="David" w:hAnsi="David" w:cs="David" w:hint="cs"/>
          <w:b/>
          <w:bCs/>
          <w:sz w:val="24"/>
          <w:szCs w:val="24"/>
          <w:rtl/>
        </w:rPr>
        <w:t>,</w:t>
      </w:r>
      <w:r w:rsidR="004D2B90" w:rsidRPr="00F8373F">
        <w:rPr>
          <w:rFonts w:ascii="David" w:hAnsi="David" w:cs="David"/>
          <w:b/>
          <w:bCs/>
          <w:sz w:val="24"/>
          <w:szCs w:val="24"/>
          <w:rtl/>
        </w:rPr>
        <w:t xml:space="preserve"> ומחשבה ניכרת מתוך מעשיה</w:t>
      </w:r>
      <w:r w:rsidR="00CD3429">
        <w:rPr>
          <w:rFonts w:ascii="David" w:hAnsi="David" w:cs="David" w:hint="cs"/>
          <w:sz w:val="24"/>
          <w:szCs w:val="24"/>
          <w:rtl/>
        </w:rPr>
        <w:t>..</w:t>
      </w:r>
      <w:r w:rsidR="004D2B90" w:rsidRPr="004D2B90">
        <w:rPr>
          <w:rFonts w:ascii="David" w:hAnsi="David" w:cs="David"/>
          <w:sz w:val="24"/>
          <w:szCs w:val="24"/>
          <w:rtl/>
        </w:rPr>
        <w:t xml:space="preserve">ועיין בס' בינת אדם </w:t>
      </w:r>
      <w:r w:rsidR="004D2B90" w:rsidRPr="00F8373F">
        <w:rPr>
          <w:rFonts w:ascii="David" w:hAnsi="David" w:cs="David"/>
          <w:sz w:val="18"/>
          <w:szCs w:val="18"/>
          <w:rtl/>
        </w:rPr>
        <w:t>שער כ"ה סי' ל"ה</w:t>
      </w:r>
      <w:r w:rsidR="004D2B90" w:rsidRPr="004D2B90">
        <w:rPr>
          <w:rFonts w:ascii="David" w:hAnsi="David" w:cs="David"/>
          <w:sz w:val="24"/>
          <w:szCs w:val="24"/>
          <w:rtl/>
        </w:rPr>
        <w:t xml:space="preserve"> על מעשה כזה</w:t>
      </w:r>
      <w:r w:rsidR="00F8373F">
        <w:rPr>
          <w:rFonts w:ascii="David" w:hAnsi="David" w:cs="David" w:hint="cs"/>
          <w:sz w:val="24"/>
          <w:szCs w:val="24"/>
          <w:rtl/>
        </w:rPr>
        <w:t xml:space="preserve">... </w:t>
      </w:r>
      <w:r w:rsidR="004D2B90" w:rsidRPr="004D2B90">
        <w:rPr>
          <w:rFonts w:ascii="David" w:hAnsi="David" w:cs="David"/>
          <w:sz w:val="24"/>
          <w:szCs w:val="24"/>
          <w:rtl/>
        </w:rPr>
        <w:t>וכתב דדברי בעל מקום שמואל בזה דחויים</w:t>
      </w:r>
      <w:r w:rsidR="008A515F">
        <w:rPr>
          <w:rFonts w:ascii="David" w:hAnsi="David" w:cs="David" w:hint="cs"/>
          <w:sz w:val="24"/>
          <w:szCs w:val="24"/>
          <w:rtl/>
        </w:rPr>
        <w:t>,</w:t>
      </w:r>
      <w:r w:rsidR="004D2B90" w:rsidRPr="004D2B90">
        <w:rPr>
          <w:rFonts w:ascii="David" w:hAnsi="David" w:cs="David"/>
          <w:sz w:val="24"/>
          <w:szCs w:val="24"/>
          <w:rtl/>
        </w:rPr>
        <w:t xml:space="preserve"> כי </w:t>
      </w:r>
      <w:r w:rsidR="004D2B90" w:rsidRPr="004D2B90">
        <w:rPr>
          <w:rFonts w:ascii="David" w:hAnsi="David" w:cs="David"/>
          <w:sz w:val="24"/>
          <w:szCs w:val="24"/>
          <w:rtl/>
        </w:rPr>
        <w:lastRenderedPageBreak/>
        <w:t xml:space="preserve">תאוה אינו ענין לרצון כלל ובאמת </w:t>
      </w:r>
      <w:r w:rsidR="004D2B90" w:rsidRPr="00F8373F">
        <w:rPr>
          <w:rFonts w:ascii="David" w:hAnsi="David" w:cs="David"/>
          <w:b/>
          <w:bCs/>
          <w:sz w:val="24"/>
          <w:szCs w:val="24"/>
          <w:rtl/>
        </w:rPr>
        <w:t>שוטה דמי לקטנה</w:t>
      </w:r>
      <w:r w:rsidR="004D2B90" w:rsidRPr="004D2B90">
        <w:rPr>
          <w:rFonts w:ascii="David" w:hAnsi="David" w:cs="David"/>
          <w:sz w:val="24"/>
          <w:szCs w:val="24"/>
          <w:rtl/>
        </w:rPr>
        <w:t xml:space="preserve"> </w:t>
      </w:r>
      <w:r w:rsidR="004D2B90" w:rsidRPr="00F8373F">
        <w:rPr>
          <w:rFonts w:ascii="David" w:hAnsi="David" w:cs="David"/>
          <w:sz w:val="18"/>
          <w:szCs w:val="18"/>
          <w:rtl/>
        </w:rPr>
        <w:t>כמ"ש</w:t>
      </w:r>
      <w:r w:rsidR="004D2B90" w:rsidRPr="004D2B90">
        <w:rPr>
          <w:rFonts w:ascii="David" w:hAnsi="David" w:cs="David"/>
          <w:sz w:val="24"/>
          <w:szCs w:val="24"/>
          <w:rtl/>
        </w:rPr>
        <w:t xml:space="preserve"> </w:t>
      </w:r>
      <w:r w:rsidR="004D2B90" w:rsidRPr="00F8373F">
        <w:rPr>
          <w:rFonts w:ascii="David" w:hAnsi="David" w:cs="David"/>
          <w:sz w:val="18"/>
          <w:szCs w:val="18"/>
          <w:rtl/>
        </w:rPr>
        <w:t>המל"מ פ' י"א מהל' אישות הלכה ח'</w:t>
      </w:r>
      <w:r w:rsidR="004D2B90" w:rsidRPr="004D2B90">
        <w:rPr>
          <w:rFonts w:ascii="David" w:hAnsi="David" w:cs="David"/>
          <w:sz w:val="24"/>
          <w:szCs w:val="24"/>
          <w:rtl/>
        </w:rPr>
        <w:t xml:space="preserve"> ואפשר י"ל </w:t>
      </w:r>
      <w:r w:rsidR="004D2B90" w:rsidRPr="00F8373F">
        <w:rPr>
          <w:rFonts w:ascii="David" w:hAnsi="David" w:cs="David"/>
          <w:b/>
          <w:bCs/>
          <w:sz w:val="24"/>
          <w:szCs w:val="24"/>
          <w:rtl/>
        </w:rPr>
        <w:t>דשוטה גרע מקטנה</w:t>
      </w:r>
      <w:r w:rsidR="00F8373F">
        <w:rPr>
          <w:rFonts w:ascii="David" w:hAnsi="David" w:cs="David" w:hint="cs"/>
          <w:sz w:val="24"/>
          <w:szCs w:val="24"/>
          <w:rtl/>
        </w:rPr>
        <w:t xml:space="preserve">...  </w:t>
      </w:r>
      <w:r w:rsidR="004D2B90" w:rsidRPr="004D2B90">
        <w:rPr>
          <w:rFonts w:ascii="David" w:hAnsi="David" w:cs="David"/>
          <w:sz w:val="24"/>
          <w:szCs w:val="24"/>
          <w:rtl/>
        </w:rPr>
        <w:t xml:space="preserve"> וע' בס' בית מאיר </w:t>
      </w:r>
      <w:r w:rsidR="004D2B90" w:rsidRPr="00F8373F">
        <w:rPr>
          <w:rFonts w:ascii="David" w:hAnsi="David" w:cs="David"/>
          <w:sz w:val="18"/>
          <w:szCs w:val="18"/>
          <w:rtl/>
        </w:rPr>
        <w:t>לעיל סי' ו' סי"ד כ' ג"כ</w:t>
      </w:r>
      <w:r w:rsidR="004D2B90" w:rsidRPr="004D2B90">
        <w:rPr>
          <w:rFonts w:ascii="David" w:hAnsi="David" w:cs="David"/>
          <w:sz w:val="24"/>
          <w:szCs w:val="24"/>
          <w:rtl/>
        </w:rPr>
        <w:t xml:space="preserve"> </w:t>
      </w:r>
      <w:r w:rsidR="004D2B90" w:rsidRPr="00F8373F">
        <w:rPr>
          <w:rFonts w:ascii="David" w:hAnsi="David" w:cs="David"/>
          <w:b/>
          <w:bCs/>
          <w:sz w:val="24"/>
          <w:szCs w:val="24"/>
          <w:rtl/>
        </w:rPr>
        <w:t>דמסתבר דהרמב"ם מודה בשוטה דאונס גמור הוא ואין דומה לקטנה</w:t>
      </w:r>
      <w:r w:rsidR="008A515F">
        <w:rPr>
          <w:rFonts w:ascii="David" w:hAnsi="David" w:cs="David" w:hint="cs"/>
          <w:b/>
          <w:bCs/>
          <w:sz w:val="24"/>
          <w:szCs w:val="24"/>
          <w:rtl/>
        </w:rPr>
        <w:t>.</w:t>
      </w:r>
      <w:r w:rsidR="004D2B90" w:rsidRPr="004D2B90">
        <w:rPr>
          <w:rFonts w:ascii="David" w:hAnsi="David" w:cs="David"/>
          <w:sz w:val="24"/>
          <w:szCs w:val="24"/>
          <w:rtl/>
        </w:rPr>
        <w:t xml:space="preserve"> ובא"ח </w:t>
      </w:r>
      <w:r w:rsidR="004D2B90" w:rsidRPr="00F8373F">
        <w:rPr>
          <w:rFonts w:ascii="David" w:hAnsi="David" w:cs="David"/>
          <w:sz w:val="18"/>
          <w:szCs w:val="18"/>
          <w:rtl/>
        </w:rPr>
        <w:t>סי' שמ"ג</w:t>
      </w:r>
      <w:r w:rsidR="004D2B90" w:rsidRPr="004D2B90">
        <w:rPr>
          <w:rFonts w:ascii="David" w:hAnsi="David" w:cs="David"/>
          <w:sz w:val="24"/>
          <w:szCs w:val="24"/>
          <w:rtl/>
        </w:rPr>
        <w:t xml:space="preserve"> אי</w:t>
      </w:r>
      <w:r w:rsidR="00CD3429">
        <w:rPr>
          <w:rFonts w:ascii="David" w:hAnsi="David" w:cs="David" w:hint="cs"/>
          <w:sz w:val="24"/>
          <w:szCs w:val="24"/>
          <w:rtl/>
        </w:rPr>
        <w:t xml:space="preserve">תא: </w:t>
      </w:r>
      <w:r w:rsidR="004D2B90" w:rsidRPr="004D2B90">
        <w:rPr>
          <w:rFonts w:ascii="David" w:hAnsi="David" w:cs="David"/>
          <w:sz w:val="24"/>
          <w:szCs w:val="24"/>
          <w:rtl/>
        </w:rPr>
        <w:t xml:space="preserve"> קטן שהכה את אביו</w:t>
      </w:r>
      <w:r w:rsidR="008A515F">
        <w:rPr>
          <w:rFonts w:ascii="David" w:hAnsi="David" w:cs="David" w:hint="cs"/>
          <w:sz w:val="24"/>
          <w:szCs w:val="24"/>
          <w:rtl/>
        </w:rPr>
        <w:t>,</w:t>
      </w:r>
      <w:r w:rsidR="004D2B90" w:rsidRPr="004D2B90">
        <w:rPr>
          <w:rFonts w:ascii="David" w:hAnsi="David" w:cs="David"/>
          <w:sz w:val="24"/>
          <w:szCs w:val="24"/>
          <w:rtl/>
        </w:rPr>
        <w:t xml:space="preserve"> טוב לו שיקבל תשובה כשיגדיל ושוטה לא הוזכר שם שיקבל תשובה כשיבריא</w:t>
      </w:r>
      <w:r w:rsidR="008A515F">
        <w:rPr>
          <w:rFonts w:ascii="David" w:hAnsi="David" w:cs="David" w:hint="cs"/>
          <w:sz w:val="24"/>
          <w:szCs w:val="24"/>
          <w:rtl/>
        </w:rPr>
        <w:t>,</w:t>
      </w:r>
      <w:r w:rsidR="004D2B90" w:rsidRPr="004D2B90">
        <w:rPr>
          <w:rFonts w:ascii="David" w:hAnsi="David" w:cs="David"/>
          <w:sz w:val="24"/>
          <w:szCs w:val="24"/>
          <w:rtl/>
        </w:rPr>
        <w:t xml:space="preserve"> דאין אונס גדול מזה</w:t>
      </w:r>
      <w:r w:rsidR="008A515F">
        <w:rPr>
          <w:rFonts w:ascii="David" w:hAnsi="David" w:cs="David" w:hint="cs"/>
          <w:sz w:val="24"/>
          <w:szCs w:val="24"/>
          <w:rtl/>
        </w:rPr>
        <w:t>.</w:t>
      </w:r>
      <w:r w:rsidR="004D2B90" w:rsidRPr="004D2B90">
        <w:rPr>
          <w:rFonts w:ascii="David" w:hAnsi="David" w:cs="David"/>
          <w:sz w:val="24"/>
          <w:szCs w:val="24"/>
          <w:rtl/>
        </w:rPr>
        <w:t xml:space="preserve"> וקרוב בעיני שאף הרמב"ם לא החמיר אלא בקטנה בת חינוך עכ"ל</w:t>
      </w:r>
      <w:r w:rsidR="00F8373F">
        <w:rPr>
          <w:rFonts w:ascii="David" w:hAnsi="David" w:cs="David" w:hint="cs"/>
          <w:sz w:val="24"/>
          <w:szCs w:val="24"/>
          <w:rtl/>
        </w:rPr>
        <w:t>...</w:t>
      </w:r>
      <w:r w:rsidR="004D2B90" w:rsidRPr="004D2B90">
        <w:rPr>
          <w:rFonts w:ascii="David" w:hAnsi="David" w:cs="David"/>
          <w:sz w:val="24"/>
          <w:szCs w:val="24"/>
          <w:rtl/>
        </w:rPr>
        <w:t xml:space="preserve"> בתשו' ברית אברהם </w:t>
      </w:r>
      <w:r w:rsidR="004D2B90" w:rsidRPr="00E05F6B">
        <w:rPr>
          <w:rFonts w:ascii="David" w:hAnsi="David" w:cs="David"/>
          <w:sz w:val="18"/>
          <w:szCs w:val="18"/>
          <w:rtl/>
        </w:rPr>
        <w:t>סי' ע"ז והובא קצת לעיל סי' ס"ח ס"ק ח'</w:t>
      </w:r>
      <w:r w:rsidR="004D2B90" w:rsidRPr="004D2B90">
        <w:rPr>
          <w:rFonts w:ascii="David" w:hAnsi="David" w:cs="David"/>
          <w:sz w:val="24"/>
          <w:szCs w:val="24"/>
          <w:rtl/>
        </w:rPr>
        <w:t xml:space="preserve"> האריך בזה והראה פנים דגם הרמב"ם מודה בשוטית</w:t>
      </w:r>
      <w:r w:rsidR="00F8373F">
        <w:rPr>
          <w:rFonts w:ascii="David" w:hAnsi="David" w:cs="David" w:hint="cs"/>
          <w:sz w:val="24"/>
          <w:szCs w:val="24"/>
          <w:rtl/>
        </w:rPr>
        <w:t xml:space="preserve">... </w:t>
      </w:r>
      <w:r w:rsidR="004D2B90" w:rsidRPr="004D2B90">
        <w:rPr>
          <w:rFonts w:ascii="David" w:hAnsi="David" w:cs="David"/>
          <w:sz w:val="24"/>
          <w:szCs w:val="24"/>
          <w:rtl/>
        </w:rPr>
        <w:t>גם בקטנה להרמב"ם דס"ל דלא הוי אונס</w:t>
      </w:r>
      <w:r>
        <w:rPr>
          <w:rFonts w:ascii="David" w:hAnsi="David" w:cs="David" w:hint="cs"/>
          <w:sz w:val="24"/>
          <w:szCs w:val="24"/>
          <w:rtl/>
        </w:rPr>
        <w:t>,</w:t>
      </w:r>
      <w:r w:rsidR="004D2B90" w:rsidRPr="004D2B90">
        <w:rPr>
          <w:rFonts w:ascii="David" w:hAnsi="David" w:cs="David"/>
          <w:sz w:val="24"/>
          <w:szCs w:val="24"/>
          <w:rtl/>
        </w:rPr>
        <w:t xml:space="preserve"> מ"מ אם היא קטנה כ"כ שאין לה דעת למעול בבעלה</w:t>
      </w:r>
      <w:r w:rsidR="008A515F">
        <w:rPr>
          <w:rFonts w:ascii="David" w:hAnsi="David" w:cs="David" w:hint="cs"/>
          <w:sz w:val="24"/>
          <w:szCs w:val="24"/>
          <w:rtl/>
        </w:rPr>
        <w:t>-</w:t>
      </w:r>
      <w:r w:rsidR="004D2B90" w:rsidRPr="004D2B90">
        <w:rPr>
          <w:rFonts w:ascii="David" w:hAnsi="David" w:cs="David"/>
          <w:sz w:val="24"/>
          <w:szCs w:val="24"/>
          <w:rtl/>
        </w:rPr>
        <w:t xml:space="preserve"> ודאי דשריא אפי' להרמב"ם</w:t>
      </w:r>
      <w:r>
        <w:rPr>
          <w:rStyle w:val="a5"/>
          <w:rFonts w:ascii="David" w:hAnsi="David" w:cs="David"/>
          <w:sz w:val="24"/>
          <w:szCs w:val="24"/>
          <w:rtl/>
        </w:rPr>
        <w:footnoteReference w:id="19"/>
      </w:r>
      <w:r>
        <w:rPr>
          <w:rFonts w:ascii="David" w:hAnsi="David" w:cs="David" w:hint="cs"/>
          <w:sz w:val="24"/>
          <w:szCs w:val="24"/>
          <w:rtl/>
        </w:rPr>
        <w:t>".</w:t>
      </w:r>
    </w:p>
    <w:p w14:paraId="41AF973C" w14:textId="77777777" w:rsidR="00F01B41" w:rsidRDefault="00F01B41" w:rsidP="00F01B41">
      <w:pPr>
        <w:rPr>
          <w:rFonts w:asciiTheme="majorBidi" w:hAnsiTheme="majorBidi" w:cstheme="majorBidi"/>
          <w:sz w:val="24"/>
          <w:szCs w:val="24"/>
          <w:rtl/>
        </w:rPr>
      </w:pPr>
      <w:bookmarkStart w:id="0" w:name="_Hlk91012226"/>
      <w:r>
        <w:drawing>
          <wp:inline distT="0" distB="0" distL="0" distR="0" wp14:anchorId="31649411" wp14:editId="7A911CF9">
            <wp:extent cx="887095" cy="798195"/>
            <wp:effectExtent l="0" t="0" r="0" b="0"/>
            <wp:docPr id="2" name="תמונה 2"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טקסט&#10;&#10;התיאור נוצר באופן אוטומט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798195"/>
                    </a:xfrm>
                    <a:prstGeom prst="rect">
                      <a:avLst/>
                    </a:prstGeom>
                    <a:noFill/>
                    <a:ln>
                      <a:noFill/>
                    </a:ln>
                  </pic:spPr>
                </pic:pic>
              </a:graphicData>
            </a:graphic>
          </wp:inline>
        </w:drawing>
      </w:r>
      <w:r>
        <w:rPr>
          <w:rFonts w:asciiTheme="majorBidi" w:hAnsiTheme="majorBidi" w:cstheme="majorBidi" w:hint="cs"/>
          <w:sz w:val="24"/>
          <w:szCs w:val="24"/>
          <w:rtl/>
        </w:rPr>
        <w:t xml:space="preserve">   </w:t>
      </w:r>
      <w:bookmarkStart w:id="1" w:name="_Hlk92795346"/>
    </w:p>
    <w:p w14:paraId="0849BFAD" w14:textId="77777777" w:rsidR="00F01B41" w:rsidRDefault="00F01B41" w:rsidP="00F01B41">
      <w:pPr>
        <w:rPr>
          <w:rFonts w:asciiTheme="majorBidi" w:hAnsiTheme="majorBidi" w:cstheme="majorBidi"/>
          <w:sz w:val="24"/>
          <w:szCs w:val="24"/>
          <w:rtl/>
        </w:rPr>
      </w:pPr>
    </w:p>
    <w:p w14:paraId="104B1263" w14:textId="77777777" w:rsidR="00F01B41" w:rsidRDefault="00F01B41" w:rsidP="00F01B41">
      <w:pPr>
        <w:rPr>
          <w:rFonts w:asciiTheme="majorBidi" w:hAnsiTheme="majorBidi" w:cstheme="majorBidi"/>
          <w:sz w:val="24"/>
          <w:szCs w:val="24"/>
          <w:rtl/>
        </w:rPr>
      </w:pPr>
      <w:r>
        <w:rPr>
          <w:rFonts w:asciiTheme="majorBidi" w:hAnsiTheme="majorBidi" w:cstheme="majorBidi" w:hint="cs"/>
          <w:sz w:val="24"/>
          <w:szCs w:val="24"/>
          <w:rtl/>
        </w:rPr>
        <w:t xml:space="preserve">לתגובות: </w:t>
      </w:r>
      <w:hyperlink r:id="rId9" w:history="1">
        <w:r w:rsidRPr="00565ED9">
          <w:rPr>
            <w:rStyle w:val="Hyperlink"/>
            <w:rFonts w:asciiTheme="majorBidi" w:hAnsiTheme="majorBidi" w:cstheme="majorBidi"/>
            <w:sz w:val="24"/>
            <w:szCs w:val="24"/>
          </w:rPr>
          <w:t>shnufi@gmail.com</w:t>
        </w:r>
      </w:hyperlink>
      <w:bookmarkEnd w:id="0"/>
    </w:p>
    <w:p w14:paraId="2B0D1ED5" w14:textId="77777777" w:rsidR="00F01B41" w:rsidRDefault="00F01B41" w:rsidP="00F01B41">
      <w:pPr>
        <w:rPr>
          <w:rFonts w:asciiTheme="majorBidi" w:hAnsiTheme="majorBidi" w:cstheme="majorBidi"/>
          <w:sz w:val="24"/>
          <w:szCs w:val="24"/>
          <w:rtl/>
        </w:rPr>
      </w:pPr>
      <w:r>
        <w:rPr>
          <w:rFonts w:asciiTheme="majorBidi" w:hAnsiTheme="majorBidi" w:cstheme="majorBidi" w:hint="cs"/>
          <w:sz w:val="24"/>
          <w:szCs w:val="24"/>
          <w:rtl/>
        </w:rPr>
        <w:t xml:space="preserve">                           יעקב פלג</w:t>
      </w:r>
      <w:bookmarkEnd w:id="1"/>
    </w:p>
    <w:p w14:paraId="58D9300B" w14:textId="77777777" w:rsidR="00F01B41" w:rsidRPr="004D2B90" w:rsidRDefault="00F01B41" w:rsidP="00F8373F">
      <w:pPr>
        <w:spacing w:after="0" w:line="360" w:lineRule="auto"/>
        <w:rPr>
          <w:rFonts w:ascii="David" w:hAnsi="David" w:cs="David"/>
          <w:sz w:val="24"/>
          <w:szCs w:val="24"/>
        </w:rPr>
      </w:pPr>
    </w:p>
    <w:sectPr w:rsidR="00F01B41" w:rsidRPr="004D2B90" w:rsidSect="00293330">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7DD5" w14:textId="77777777" w:rsidR="00EA3217" w:rsidRDefault="00EA3217" w:rsidP="0067679F">
      <w:pPr>
        <w:spacing w:after="0" w:line="240" w:lineRule="auto"/>
      </w:pPr>
      <w:r>
        <w:separator/>
      </w:r>
    </w:p>
  </w:endnote>
  <w:endnote w:type="continuationSeparator" w:id="0">
    <w:p w14:paraId="278EC073" w14:textId="77777777" w:rsidR="00EA3217" w:rsidRDefault="00EA3217" w:rsidP="00676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744A" w14:textId="77777777" w:rsidR="00EA3217" w:rsidRDefault="00EA3217" w:rsidP="0067679F">
      <w:pPr>
        <w:spacing w:after="0" w:line="240" w:lineRule="auto"/>
      </w:pPr>
      <w:r>
        <w:separator/>
      </w:r>
    </w:p>
  </w:footnote>
  <w:footnote w:type="continuationSeparator" w:id="0">
    <w:p w14:paraId="6441176A" w14:textId="77777777" w:rsidR="00EA3217" w:rsidRDefault="00EA3217" w:rsidP="0067679F">
      <w:pPr>
        <w:spacing w:after="0" w:line="240" w:lineRule="auto"/>
      </w:pPr>
      <w:r>
        <w:continuationSeparator/>
      </w:r>
    </w:p>
  </w:footnote>
  <w:footnote w:id="1">
    <w:p w14:paraId="621206CA" w14:textId="362EA4D2" w:rsidR="00CE27A6" w:rsidRPr="00E05F6B" w:rsidRDefault="00CE27A6" w:rsidP="00E05F6B">
      <w:pPr>
        <w:pStyle w:val="a3"/>
        <w:spacing w:line="360" w:lineRule="auto"/>
      </w:pPr>
      <w:r w:rsidRPr="00E05F6B">
        <w:rPr>
          <w:rStyle w:val="a5"/>
        </w:rPr>
        <w:footnoteRef/>
      </w:r>
      <w:r w:rsidRPr="00E05F6B">
        <w:rPr>
          <w:rtl/>
        </w:rPr>
        <w:t xml:space="preserve"> </w:t>
      </w:r>
      <w:r w:rsidRPr="00E05F6B">
        <w:rPr>
          <w:rFonts w:asciiTheme="majorBidi" w:hAnsiTheme="majorBidi" w:cstheme="majorBidi" w:hint="cs"/>
          <w:rtl/>
        </w:rPr>
        <w:t xml:space="preserve">לא ישנה להעמיד ששגג רק בכרת, כי </w:t>
      </w:r>
      <w:r w:rsidRPr="00E05F6B">
        <w:rPr>
          <w:rFonts w:ascii="David" w:hAnsi="David" w:cs="David"/>
          <w:rtl/>
        </w:rPr>
        <w:t xml:space="preserve">"מזיד בלאו ושגג בכרת לא מהני לגבי חילוק חטאות". </w:t>
      </w:r>
      <w:r w:rsidRPr="00E05F6B">
        <w:rPr>
          <w:rFonts w:asciiTheme="majorBidi" w:hAnsiTheme="majorBidi" w:cstheme="majorBidi" w:hint="cs"/>
          <w:rtl/>
        </w:rPr>
        <w:t>(</w:t>
      </w:r>
      <w:r w:rsidRPr="00E05F6B">
        <w:rPr>
          <w:rFonts w:asciiTheme="majorBidi" w:hAnsiTheme="majorBidi" w:cstheme="majorBidi"/>
          <w:rtl/>
        </w:rPr>
        <w:t>חידושי הגר"ח</w:t>
      </w:r>
      <w:r w:rsidRPr="00E05F6B">
        <w:rPr>
          <w:rFonts w:cs="Arial" w:hint="cs"/>
          <w:rtl/>
        </w:rPr>
        <w:t>)</w:t>
      </w:r>
      <w:r w:rsidRPr="00E05F6B">
        <w:rPr>
          <w:rFonts w:cs="Arial"/>
          <w:rtl/>
        </w:rPr>
        <w:t xml:space="preserve"> </w:t>
      </w:r>
      <w:r w:rsidRPr="00E05F6B">
        <w:rPr>
          <w:rFonts w:cs="Arial" w:hint="cs"/>
          <w:rtl/>
        </w:rPr>
        <w:t xml:space="preserve">. </w:t>
      </w:r>
    </w:p>
  </w:footnote>
  <w:footnote w:id="2">
    <w:p w14:paraId="462AF559" w14:textId="6DB11C4C" w:rsidR="0067679F" w:rsidRPr="00E05F6B" w:rsidRDefault="0067679F" w:rsidP="00E05F6B">
      <w:pPr>
        <w:pStyle w:val="a3"/>
        <w:spacing w:line="360" w:lineRule="auto"/>
      </w:pPr>
      <w:r w:rsidRPr="00E05F6B">
        <w:rPr>
          <w:rStyle w:val="a5"/>
        </w:rPr>
        <w:footnoteRef/>
      </w:r>
      <w:r w:rsidRPr="00E05F6B">
        <w:rPr>
          <w:rtl/>
        </w:rPr>
        <w:t xml:space="preserve"> </w:t>
      </w:r>
      <w:r w:rsidRPr="00E05F6B">
        <w:rPr>
          <w:rFonts w:asciiTheme="majorBidi" w:hAnsiTheme="majorBidi" w:cs="Times New Roman"/>
          <w:rtl/>
        </w:rPr>
        <w:t>ריטב"א</w:t>
      </w:r>
      <w:r w:rsidRPr="00E05F6B">
        <w:rPr>
          <w:rFonts w:asciiTheme="majorBidi" w:hAnsiTheme="majorBidi" w:cs="Times New Roman" w:hint="cs"/>
          <w:rtl/>
        </w:rPr>
        <w:t>.</w:t>
      </w:r>
    </w:p>
  </w:footnote>
  <w:footnote w:id="3">
    <w:p w14:paraId="5700B9F1" w14:textId="4BB6034E" w:rsidR="00E425EE" w:rsidRPr="00E05F6B" w:rsidRDefault="00E425EE" w:rsidP="00E05F6B">
      <w:pPr>
        <w:pStyle w:val="a3"/>
        <w:spacing w:line="360" w:lineRule="auto"/>
      </w:pPr>
      <w:r w:rsidRPr="00E05F6B">
        <w:rPr>
          <w:rStyle w:val="a5"/>
        </w:rPr>
        <w:footnoteRef/>
      </w:r>
      <w:r w:rsidRPr="00E05F6B">
        <w:rPr>
          <w:rtl/>
        </w:rPr>
        <w:t xml:space="preserve"> </w:t>
      </w:r>
      <w:r w:rsidRPr="00E05F6B">
        <w:rPr>
          <w:rFonts w:asciiTheme="majorBidi" w:hAnsiTheme="majorBidi" w:cs="Times New Roman"/>
          <w:rtl/>
        </w:rPr>
        <w:t>רש"ש</w:t>
      </w:r>
      <w:r w:rsidRPr="00E05F6B">
        <w:rPr>
          <w:rFonts w:asciiTheme="majorBidi" w:hAnsiTheme="majorBidi" w:cs="Times New Roman" w:hint="cs"/>
          <w:rtl/>
        </w:rPr>
        <w:t>.</w:t>
      </w:r>
    </w:p>
  </w:footnote>
  <w:footnote w:id="4">
    <w:p w14:paraId="042E2667" w14:textId="54F3E817" w:rsidR="007D4A54" w:rsidRPr="009D0385" w:rsidRDefault="007D4A54" w:rsidP="009D0385">
      <w:pPr>
        <w:spacing w:after="0" w:line="360" w:lineRule="auto"/>
        <w:rPr>
          <w:rFonts w:asciiTheme="majorBidi" w:hAnsiTheme="majorBidi" w:cstheme="majorBidi"/>
          <w:sz w:val="20"/>
          <w:szCs w:val="20"/>
        </w:rPr>
      </w:pPr>
      <w:r w:rsidRPr="009D0385">
        <w:rPr>
          <w:rStyle w:val="a5"/>
          <w:sz w:val="20"/>
          <w:szCs w:val="20"/>
        </w:rPr>
        <w:footnoteRef/>
      </w:r>
      <w:r w:rsidRPr="009D0385">
        <w:rPr>
          <w:sz w:val="20"/>
          <w:szCs w:val="20"/>
          <w:rtl/>
        </w:rPr>
        <w:t xml:space="preserve"> </w:t>
      </w:r>
      <w:r w:rsidRPr="009D0385">
        <w:rPr>
          <w:rFonts w:asciiTheme="majorBidi" w:hAnsiTheme="majorBidi" w:cs="Times New Roman"/>
          <w:sz w:val="20"/>
          <w:szCs w:val="20"/>
          <w:rtl/>
        </w:rPr>
        <w:t>רמב"ם הלכות איסורי ביאה פרק ג הלכה ב</w:t>
      </w:r>
      <w:r w:rsidRPr="009D0385">
        <w:rPr>
          <w:rFonts w:asciiTheme="majorBidi" w:hAnsiTheme="majorBidi" w:cstheme="majorBidi" w:hint="cs"/>
          <w:sz w:val="20"/>
          <w:szCs w:val="20"/>
          <w:rtl/>
        </w:rPr>
        <w:t>.</w:t>
      </w:r>
    </w:p>
  </w:footnote>
  <w:footnote w:id="5">
    <w:p w14:paraId="794431D9" w14:textId="6BCCD9E1" w:rsidR="00420F84" w:rsidRPr="00665355" w:rsidRDefault="00420F84" w:rsidP="00E05F6B">
      <w:pPr>
        <w:pStyle w:val="a3"/>
        <w:spacing w:line="360" w:lineRule="auto"/>
        <w:rPr>
          <w:rFonts w:asciiTheme="majorBidi" w:hAnsiTheme="majorBidi" w:cstheme="majorBidi"/>
          <w:rtl/>
        </w:rPr>
      </w:pPr>
      <w:r w:rsidRPr="00665355">
        <w:rPr>
          <w:rStyle w:val="a5"/>
          <w:rFonts w:asciiTheme="majorBidi" w:hAnsiTheme="majorBidi" w:cstheme="majorBidi"/>
        </w:rPr>
        <w:footnoteRef/>
      </w:r>
      <w:r w:rsidRPr="00665355">
        <w:rPr>
          <w:rFonts w:asciiTheme="majorBidi" w:hAnsiTheme="majorBidi" w:cstheme="majorBidi"/>
          <w:rtl/>
        </w:rPr>
        <w:t xml:space="preserve"> שו"ת רדב"ז חלק א סימן סג.</w:t>
      </w:r>
    </w:p>
  </w:footnote>
  <w:footnote w:id="6">
    <w:p w14:paraId="1AC051AA" w14:textId="0BB48409" w:rsidR="00420F84" w:rsidRPr="00E05F6B" w:rsidRDefault="00420F84" w:rsidP="00E05F6B">
      <w:pPr>
        <w:spacing w:after="0" w:line="360" w:lineRule="auto"/>
        <w:rPr>
          <w:rFonts w:asciiTheme="majorBidi" w:hAnsiTheme="majorBidi" w:cstheme="majorBidi"/>
          <w:sz w:val="20"/>
          <w:szCs w:val="20"/>
        </w:rPr>
      </w:pPr>
      <w:r w:rsidRPr="00E05F6B">
        <w:rPr>
          <w:rStyle w:val="a5"/>
          <w:sz w:val="20"/>
          <w:szCs w:val="20"/>
        </w:rPr>
        <w:footnoteRef/>
      </w:r>
      <w:r w:rsidRPr="00E05F6B">
        <w:rPr>
          <w:sz w:val="20"/>
          <w:szCs w:val="20"/>
          <w:rtl/>
        </w:rPr>
        <w:t xml:space="preserve"> </w:t>
      </w:r>
      <w:r w:rsidRPr="00E05F6B">
        <w:rPr>
          <w:rFonts w:asciiTheme="majorBidi" w:hAnsiTheme="majorBidi" w:cs="Times New Roman"/>
          <w:sz w:val="20"/>
          <w:szCs w:val="20"/>
          <w:rtl/>
        </w:rPr>
        <w:t>ערוך השולחן אבן העזר סימן ו סעיף ל</w:t>
      </w:r>
      <w:r w:rsidRPr="00E05F6B">
        <w:rPr>
          <w:rFonts w:asciiTheme="majorBidi" w:hAnsiTheme="majorBidi" w:cstheme="majorBidi" w:hint="cs"/>
          <w:sz w:val="20"/>
          <w:szCs w:val="20"/>
          <w:rtl/>
        </w:rPr>
        <w:t>.</w:t>
      </w:r>
    </w:p>
  </w:footnote>
  <w:footnote w:id="7">
    <w:p w14:paraId="23B7BFFF" w14:textId="531C7238" w:rsidR="00E738B8" w:rsidRPr="00E738B8" w:rsidRDefault="00E738B8" w:rsidP="00E738B8">
      <w:pPr>
        <w:pStyle w:val="a3"/>
        <w:spacing w:line="360" w:lineRule="auto"/>
      </w:pPr>
      <w:r w:rsidRPr="00E738B8">
        <w:rPr>
          <w:rStyle w:val="a5"/>
        </w:rPr>
        <w:footnoteRef/>
      </w:r>
      <w:r w:rsidRPr="00E738B8">
        <w:rPr>
          <w:rtl/>
        </w:rPr>
        <w:t xml:space="preserve"> </w:t>
      </w:r>
      <w:r w:rsidRPr="00E738B8">
        <w:rPr>
          <w:rFonts w:asciiTheme="majorBidi" w:hAnsiTheme="majorBidi" w:cstheme="majorBidi"/>
          <w:rtl/>
        </w:rPr>
        <w:t>מראה הפנים מסכת סוטה פרק ב סוף הלכה א</w:t>
      </w:r>
      <w:r w:rsidRPr="00E738B8">
        <w:rPr>
          <w:rFonts w:asciiTheme="majorBidi" w:hAnsiTheme="majorBidi" w:cstheme="majorBidi" w:hint="cs"/>
          <w:rtl/>
        </w:rPr>
        <w:t>.</w:t>
      </w:r>
    </w:p>
  </w:footnote>
  <w:footnote w:id="8">
    <w:p w14:paraId="64C5E962" w14:textId="64EB39A1" w:rsidR="009D0385" w:rsidRPr="009D0385" w:rsidRDefault="009D0385" w:rsidP="00E738B8">
      <w:pPr>
        <w:pStyle w:val="a3"/>
        <w:spacing w:line="360" w:lineRule="auto"/>
      </w:pPr>
      <w:r w:rsidRPr="009D0385">
        <w:rPr>
          <w:rStyle w:val="a5"/>
        </w:rPr>
        <w:footnoteRef/>
      </w:r>
      <w:r w:rsidRPr="009D0385">
        <w:rPr>
          <w:rtl/>
        </w:rPr>
        <w:t xml:space="preserve"> </w:t>
      </w:r>
      <w:r w:rsidRPr="009D0385">
        <w:rPr>
          <w:rFonts w:asciiTheme="majorBidi" w:hAnsiTheme="majorBidi" w:cs="Times New Roman"/>
          <w:rtl/>
        </w:rPr>
        <w:t>מסכת כתובות דף ח עמוד ב</w:t>
      </w:r>
      <w:r w:rsidRPr="009D0385">
        <w:rPr>
          <w:rFonts w:asciiTheme="majorBidi" w:hAnsiTheme="majorBidi" w:cstheme="majorBidi" w:hint="cs"/>
          <w:rtl/>
        </w:rPr>
        <w:t>-</w:t>
      </w:r>
      <w:r w:rsidRPr="009D0385">
        <w:rPr>
          <w:rFonts w:asciiTheme="majorBidi" w:hAnsiTheme="majorBidi" w:cs="Times New Roman"/>
          <w:rtl/>
        </w:rPr>
        <w:t xml:space="preserve"> דף ט עמוד א</w:t>
      </w:r>
      <w:r w:rsidRPr="009D0385">
        <w:rPr>
          <w:rFonts w:asciiTheme="majorBidi" w:hAnsiTheme="majorBidi" w:cs="Times New Roman" w:hint="cs"/>
          <w:rtl/>
        </w:rPr>
        <w:t>.</w:t>
      </w:r>
    </w:p>
  </w:footnote>
  <w:footnote w:id="9">
    <w:p w14:paraId="05E6E928" w14:textId="2989C787" w:rsidR="009D0385" w:rsidRPr="009D0385" w:rsidRDefault="009D0385" w:rsidP="009D0385">
      <w:pPr>
        <w:pStyle w:val="a3"/>
        <w:spacing w:line="360" w:lineRule="auto"/>
      </w:pPr>
      <w:r w:rsidRPr="009D0385">
        <w:rPr>
          <w:rStyle w:val="a5"/>
        </w:rPr>
        <w:footnoteRef/>
      </w:r>
      <w:r w:rsidRPr="009D0385">
        <w:rPr>
          <w:rtl/>
        </w:rPr>
        <w:t xml:space="preserve"> </w:t>
      </w:r>
      <w:r w:rsidRPr="009D0385">
        <w:rPr>
          <w:rFonts w:asciiTheme="majorBidi" w:hAnsiTheme="majorBidi" w:cs="Times New Roman"/>
          <w:rtl/>
        </w:rPr>
        <w:t>מגיד משנה</w:t>
      </w:r>
      <w:r w:rsidRPr="009D0385">
        <w:rPr>
          <w:rFonts w:asciiTheme="majorBidi" w:hAnsiTheme="majorBidi" w:cs="Times New Roman" w:hint="cs"/>
          <w:rtl/>
        </w:rPr>
        <w:t>.</w:t>
      </w:r>
    </w:p>
  </w:footnote>
  <w:footnote w:id="10">
    <w:p w14:paraId="29E9B332" w14:textId="4E76CFED" w:rsidR="00456078" w:rsidRDefault="00456078">
      <w:pPr>
        <w:pStyle w:val="a3"/>
        <w:rPr>
          <w:rFonts w:asciiTheme="majorBidi" w:hAnsiTheme="majorBidi" w:cstheme="majorBidi"/>
          <w:rtl/>
        </w:rPr>
      </w:pPr>
      <w:r w:rsidRPr="00456078">
        <w:rPr>
          <w:rStyle w:val="a5"/>
          <w:rFonts w:asciiTheme="majorBidi" w:hAnsiTheme="majorBidi" w:cstheme="majorBidi"/>
        </w:rPr>
        <w:footnoteRef/>
      </w:r>
      <w:r w:rsidRPr="00456078">
        <w:rPr>
          <w:rFonts w:asciiTheme="majorBidi" w:hAnsiTheme="majorBidi" w:cstheme="majorBidi"/>
          <w:rtl/>
        </w:rPr>
        <w:t xml:space="preserve"> כ"כ תוספות בכתובות ד"ה דאי.</w:t>
      </w:r>
    </w:p>
    <w:p w14:paraId="3F138FBD" w14:textId="77777777" w:rsidR="00E05F6B" w:rsidRPr="00456078" w:rsidRDefault="00E05F6B">
      <w:pPr>
        <w:pStyle w:val="a3"/>
        <w:rPr>
          <w:rFonts w:asciiTheme="majorBidi" w:hAnsiTheme="majorBidi" w:cstheme="majorBidi"/>
        </w:rPr>
      </w:pPr>
    </w:p>
  </w:footnote>
  <w:footnote w:id="11">
    <w:p w14:paraId="36B9CA02" w14:textId="2A939C9B" w:rsidR="009D0385" w:rsidRPr="009D0385" w:rsidRDefault="009D0385" w:rsidP="009D0385">
      <w:pPr>
        <w:spacing w:after="0" w:line="240" w:lineRule="auto"/>
        <w:rPr>
          <w:rFonts w:ascii="David" w:hAnsi="David" w:cs="David"/>
          <w:sz w:val="20"/>
          <w:szCs w:val="20"/>
          <w:rtl/>
        </w:rPr>
      </w:pPr>
      <w:r w:rsidRPr="009D0385">
        <w:rPr>
          <w:rStyle w:val="a5"/>
          <w:sz w:val="20"/>
          <w:szCs w:val="20"/>
        </w:rPr>
        <w:footnoteRef/>
      </w:r>
      <w:r w:rsidRPr="009D0385">
        <w:rPr>
          <w:sz w:val="20"/>
          <w:szCs w:val="20"/>
          <w:rtl/>
        </w:rPr>
        <w:t xml:space="preserve"> </w:t>
      </w:r>
      <w:r>
        <w:rPr>
          <w:rFonts w:ascii="David" w:hAnsi="David" w:cs="David" w:hint="cs"/>
          <w:sz w:val="20"/>
          <w:szCs w:val="20"/>
          <w:rtl/>
        </w:rPr>
        <w:t>"</w:t>
      </w:r>
      <w:r w:rsidRPr="009D0385">
        <w:rPr>
          <w:rFonts w:ascii="David" w:hAnsi="David" w:cs="David"/>
          <w:sz w:val="20"/>
          <w:szCs w:val="20"/>
          <w:rtl/>
        </w:rPr>
        <w:t>והם הקשו לדבריהם</w:t>
      </w:r>
      <w:r w:rsidR="00E05F6B">
        <w:rPr>
          <w:rFonts w:ascii="David" w:hAnsi="David" w:cs="David" w:hint="cs"/>
          <w:sz w:val="20"/>
          <w:szCs w:val="20"/>
          <w:rtl/>
        </w:rPr>
        <w:t>:</w:t>
      </w:r>
      <w:r w:rsidRPr="009D0385">
        <w:rPr>
          <w:rFonts w:ascii="David" w:hAnsi="David" w:cs="David"/>
          <w:sz w:val="20"/>
          <w:szCs w:val="20"/>
          <w:rtl/>
        </w:rPr>
        <w:t xml:space="preserve"> א"כ קיבל אביה קידושין כבר שית כבר שבע תתסר דחד ספק הוא</w:t>
      </w:r>
      <w:r w:rsidR="00E05F6B">
        <w:rPr>
          <w:rFonts w:ascii="David" w:hAnsi="David" w:cs="David" w:hint="cs"/>
          <w:sz w:val="20"/>
          <w:szCs w:val="20"/>
          <w:rtl/>
        </w:rPr>
        <w:t>?</w:t>
      </w:r>
      <w:r w:rsidRPr="009D0385">
        <w:rPr>
          <w:rFonts w:ascii="David" w:hAnsi="David" w:cs="David"/>
          <w:sz w:val="20"/>
          <w:szCs w:val="20"/>
          <w:rtl/>
        </w:rPr>
        <w:t xml:space="preserve"> ותירצו דקודם שנתארסה אי אתה צריך לטענת אונס כלל</w:t>
      </w:r>
      <w:r w:rsidR="00E05F6B">
        <w:rPr>
          <w:rFonts w:ascii="David" w:hAnsi="David" w:cs="David" w:hint="cs"/>
          <w:sz w:val="20"/>
          <w:szCs w:val="20"/>
          <w:rtl/>
        </w:rPr>
        <w:t>,</w:t>
      </w:r>
      <w:r w:rsidRPr="009D0385">
        <w:rPr>
          <w:rFonts w:ascii="David" w:hAnsi="David" w:cs="David"/>
          <w:sz w:val="20"/>
          <w:szCs w:val="20"/>
          <w:rtl/>
        </w:rPr>
        <w:t xml:space="preserve"> דאפילו את"ל דפיתוי דקטנה רצון הוא</w:t>
      </w:r>
      <w:r w:rsidR="00E05F6B">
        <w:rPr>
          <w:rFonts w:ascii="David" w:hAnsi="David" w:cs="David" w:hint="cs"/>
          <w:sz w:val="20"/>
          <w:szCs w:val="20"/>
          <w:rtl/>
        </w:rPr>
        <w:t>,</w:t>
      </w:r>
      <w:r w:rsidRPr="009D0385">
        <w:rPr>
          <w:rFonts w:ascii="David" w:hAnsi="David" w:cs="David"/>
          <w:sz w:val="20"/>
          <w:szCs w:val="20"/>
          <w:rtl/>
        </w:rPr>
        <w:t xml:space="preserve"> אפילו הכי שריא</w:t>
      </w:r>
      <w:r w:rsidRPr="009D0385">
        <w:rPr>
          <w:rFonts w:ascii="David" w:hAnsi="David" w:cs="David" w:hint="cs"/>
          <w:sz w:val="20"/>
          <w:szCs w:val="20"/>
          <w:rtl/>
        </w:rPr>
        <w:t xml:space="preserve">" </w:t>
      </w:r>
      <w:r w:rsidRPr="009D0385">
        <w:rPr>
          <w:rFonts w:asciiTheme="majorBidi" w:hAnsiTheme="majorBidi" w:cstheme="majorBidi" w:hint="cs"/>
          <w:sz w:val="20"/>
          <w:szCs w:val="20"/>
          <w:rtl/>
        </w:rPr>
        <w:t>(</w:t>
      </w:r>
      <w:r w:rsidRPr="009D0385">
        <w:rPr>
          <w:rFonts w:asciiTheme="majorBidi" w:hAnsiTheme="majorBidi" w:cs="Times New Roman"/>
          <w:sz w:val="20"/>
          <w:szCs w:val="20"/>
          <w:rtl/>
        </w:rPr>
        <w:t>מגיד משנה</w:t>
      </w:r>
      <w:r w:rsidRPr="009D0385">
        <w:rPr>
          <w:rFonts w:asciiTheme="majorBidi" w:hAnsiTheme="majorBidi" w:cs="Times New Roman" w:hint="cs"/>
          <w:sz w:val="20"/>
          <w:szCs w:val="20"/>
          <w:rtl/>
        </w:rPr>
        <w:t>).</w:t>
      </w:r>
    </w:p>
    <w:p w14:paraId="38C4F32B" w14:textId="10876EA5" w:rsidR="009D0385" w:rsidRDefault="009D0385">
      <w:pPr>
        <w:pStyle w:val="a3"/>
      </w:pPr>
    </w:p>
  </w:footnote>
  <w:footnote w:id="12">
    <w:p w14:paraId="27073C9C" w14:textId="20FC5214" w:rsidR="004D2B90" w:rsidRPr="00E05F6B" w:rsidRDefault="004D2B90" w:rsidP="00E05F6B">
      <w:pPr>
        <w:pStyle w:val="a3"/>
        <w:spacing w:line="360" w:lineRule="auto"/>
        <w:rPr>
          <w:rFonts w:asciiTheme="majorBidi" w:hAnsiTheme="majorBidi" w:cstheme="majorBidi"/>
        </w:rPr>
      </w:pPr>
      <w:r w:rsidRPr="00E05F6B">
        <w:rPr>
          <w:rStyle w:val="a5"/>
          <w:rFonts w:asciiTheme="majorBidi" w:hAnsiTheme="majorBidi" w:cstheme="majorBidi"/>
        </w:rPr>
        <w:footnoteRef/>
      </w:r>
      <w:r w:rsidRPr="00E05F6B">
        <w:rPr>
          <w:rFonts w:asciiTheme="majorBidi" w:hAnsiTheme="majorBidi" w:cstheme="majorBidi"/>
          <w:rtl/>
        </w:rPr>
        <w:t xml:space="preserve"> שולחן ערוך אבן העזר סימן קעח סעיף ג.</w:t>
      </w:r>
    </w:p>
  </w:footnote>
  <w:footnote w:id="13">
    <w:p w14:paraId="4342281A" w14:textId="69BC02D8" w:rsidR="004D2B90" w:rsidRPr="00E05F6B" w:rsidRDefault="004D2B90" w:rsidP="00E05F6B">
      <w:pPr>
        <w:pStyle w:val="a3"/>
        <w:spacing w:line="360" w:lineRule="auto"/>
        <w:rPr>
          <w:rFonts w:asciiTheme="majorBidi" w:hAnsiTheme="majorBidi" w:cstheme="majorBidi"/>
        </w:rPr>
      </w:pPr>
      <w:r w:rsidRPr="00E05F6B">
        <w:rPr>
          <w:rStyle w:val="a5"/>
          <w:rFonts w:asciiTheme="majorBidi" w:hAnsiTheme="majorBidi" w:cstheme="majorBidi"/>
        </w:rPr>
        <w:footnoteRef/>
      </w:r>
      <w:r w:rsidRPr="00E05F6B">
        <w:rPr>
          <w:rFonts w:asciiTheme="majorBidi" w:hAnsiTheme="majorBidi" w:cstheme="majorBidi"/>
          <w:rtl/>
        </w:rPr>
        <w:t xml:space="preserve"> ס"ק ג.</w:t>
      </w:r>
    </w:p>
  </w:footnote>
  <w:footnote w:id="14">
    <w:p w14:paraId="1F370648" w14:textId="29B475C3" w:rsidR="00665355" w:rsidRPr="00E05F6B" w:rsidRDefault="00665355" w:rsidP="00E05F6B">
      <w:pPr>
        <w:pStyle w:val="a3"/>
        <w:spacing w:line="360" w:lineRule="auto"/>
        <w:rPr>
          <w:rFonts w:asciiTheme="majorBidi" w:hAnsiTheme="majorBidi" w:cstheme="majorBidi"/>
        </w:rPr>
      </w:pPr>
      <w:r w:rsidRPr="00E05F6B">
        <w:rPr>
          <w:rStyle w:val="a5"/>
          <w:rFonts w:asciiTheme="majorBidi" w:hAnsiTheme="majorBidi" w:cstheme="majorBidi"/>
        </w:rPr>
        <w:footnoteRef/>
      </w:r>
      <w:r w:rsidRPr="00E05F6B">
        <w:rPr>
          <w:rFonts w:asciiTheme="majorBidi" w:hAnsiTheme="majorBidi" w:cstheme="majorBidi"/>
          <w:rtl/>
        </w:rPr>
        <w:t xml:space="preserve"> שו"ת רדב"ז חלק א סימן סג.</w:t>
      </w:r>
    </w:p>
  </w:footnote>
  <w:footnote w:id="15">
    <w:p w14:paraId="2C2DC16D" w14:textId="1ED59FDE" w:rsidR="00E05F6B" w:rsidRPr="00E05F6B" w:rsidRDefault="00E05F6B">
      <w:pPr>
        <w:pStyle w:val="a3"/>
        <w:rPr>
          <w:rFonts w:asciiTheme="majorBidi" w:hAnsiTheme="majorBidi" w:cstheme="majorBidi"/>
        </w:rPr>
      </w:pPr>
      <w:r w:rsidRPr="00E05F6B">
        <w:rPr>
          <w:rStyle w:val="a5"/>
          <w:rFonts w:asciiTheme="majorBidi" w:hAnsiTheme="majorBidi" w:cstheme="majorBidi"/>
        </w:rPr>
        <w:footnoteRef/>
      </w:r>
      <w:r w:rsidRPr="00E05F6B">
        <w:rPr>
          <w:rFonts w:asciiTheme="majorBidi" w:hAnsiTheme="majorBidi" w:cstheme="majorBidi"/>
          <w:rtl/>
        </w:rPr>
        <w:t xml:space="preserve"> היתרון של פירוש זה, הוא הבנת ההשוואה שעשו התוספות בכתובות (הערה </w:t>
      </w:r>
      <w:r w:rsidR="00CD3429">
        <w:rPr>
          <w:rFonts w:asciiTheme="majorBidi" w:hAnsiTheme="majorBidi" w:cstheme="majorBidi" w:hint="cs"/>
          <w:rtl/>
        </w:rPr>
        <w:t>10</w:t>
      </w:r>
      <w:r w:rsidRPr="00E05F6B">
        <w:rPr>
          <w:rFonts w:asciiTheme="majorBidi" w:hAnsiTheme="majorBidi" w:cstheme="majorBidi"/>
          <w:rtl/>
        </w:rPr>
        <w:t>) בין פיתוי קטנה לאונס גדולה. להסבר זה ההשוואה מובנת יותר.</w:t>
      </w:r>
    </w:p>
  </w:footnote>
  <w:footnote w:id="16">
    <w:p w14:paraId="569507C0" w14:textId="77043063" w:rsidR="00971BA1" w:rsidRPr="00665355" w:rsidRDefault="00971BA1" w:rsidP="00665355">
      <w:pPr>
        <w:spacing w:after="0" w:line="360" w:lineRule="auto"/>
        <w:rPr>
          <w:rFonts w:asciiTheme="majorBidi" w:hAnsiTheme="majorBidi" w:cstheme="majorBidi"/>
          <w:sz w:val="20"/>
          <w:szCs w:val="20"/>
        </w:rPr>
      </w:pPr>
      <w:r w:rsidRPr="00665355">
        <w:rPr>
          <w:rStyle w:val="a5"/>
          <w:sz w:val="20"/>
          <w:szCs w:val="20"/>
        </w:rPr>
        <w:footnoteRef/>
      </w:r>
      <w:r w:rsidRPr="00665355">
        <w:rPr>
          <w:sz w:val="20"/>
          <w:szCs w:val="20"/>
          <w:rtl/>
        </w:rPr>
        <w:t xml:space="preserve"> </w:t>
      </w:r>
      <w:r w:rsidRPr="00665355">
        <w:rPr>
          <w:rFonts w:asciiTheme="majorBidi" w:hAnsiTheme="majorBidi" w:cs="Times New Roman"/>
          <w:sz w:val="20"/>
          <w:szCs w:val="20"/>
          <w:rtl/>
        </w:rPr>
        <w:t>שו"ת חתם סופר חלק ד (אבן העזר ב) סימן קעב</w:t>
      </w:r>
      <w:r w:rsidRPr="00665355">
        <w:rPr>
          <w:rFonts w:asciiTheme="majorBidi" w:hAnsiTheme="majorBidi" w:cs="Times New Roman" w:hint="cs"/>
          <w:sz w:val="20"/>
          <w:szCs w:val="20"/>
          <w:rtl/>
        </w:rPr>
        <w:t>.</w:t>
      </w:r>
    </w:p>
  </w:footnote>
  <w:footnote w:id="17">
    <w:p w14:paraId="22A641C2" w14:textId="76C12E30" w:rsidR="00370070" w:rsidRDefault="00370070">
      <w:pPr>
        <w:pStyle w:val="a3"/>
        <w:rPr>
          <w:rFonts w:ascii="David" w:hAnsi="David" w:cs="David"/>
          <w:rtl/>
        </w:rPr>
      </w:pPr>
      <w:r>
        <w:rPr>
          <w:rStyle w:val="a5"/>
        </w:rPr>
        <w:footnoteRef/>
      </w:r>
      <w:r>
        <w:rPr>
          <w:rtl/>
        </w:rPr>
        <w:t xml:space="preserve"> </w:t>
      </w:r>
      <w:r w:rsidRPr="00665355">
        <w:rPr>
          <w:rFonts w:asciiTheme="majorBidi" w:hAnsiTheme="majorBidi" w:cstheme="majorBidi"/>
          <w:rtl/>
        </w:rPr>
        <w:t>לעקרון זה הביא במרגליות הים בסנהדרין נה עמוד ב אות ט מקורות רבים. למשל</w:t>
      </w:r>
      <w:r>
        <w:rPr>
          <w:rFonts w:hint="cs"/>
          <w:rtl/>
        </w:rPr>
        <w:t xml:space="preserve">: </w:t>
      </w:r>
      <w:r w:rsidRPr="00665355">
        <w:rPr>
          <w:rFonts w:ascii="David" w:hAnsi="David" w:cs="David"/>
          <w:rtl/>
        </w:rPr>
        <w:t>"בגזילה ובנזקין יש חיוב על קטן מישראל שהגיע לכלל דעת, רק אין כופין".</w:t>
      </w:r>
    </w:p>
    <w:p w14:paraId="6C15DAC0" w14:textId="77777777" w:rsidR="00665355" w:rsidRPr="00665355" w:rsidRDefault="00665355">
      <w:pPr>
        <w:pStyle w:val="a3"/>
        <w:rPr>
          <w:rFonts w:ascii="David" w:hAnsi="David" w:cs="David"/>
        </w:rPr>
      </w:pPr>
    </w:p>
  </w:footnote>
  <w:footnote w:id="18">
    <w:p w14:paraId="1797657C" w14:textId="1D75E692" w:rsidR="005D0044" w:rsidRPr="00665355" w:rsidRDefault="005D0044" w:rsidP="00665355">
      <w:pPr>
        <w:spacing w:after="0" w:line="360" w:lineRule="auto"/>
        <w:rPr>
          <w:rFonts w:asciiTheme="majorBidi" w:hAnsiTheme="majorBidi" w:cstheme="majorBidi"/>
          <w:sz w:val="20"/>
          <w:szCs w:val="20"/>
          <w:rtl/>
        </w:rPr>
      </w:pPr>
      <w:r w:rsidRPr="00665355">
        <w:rPr>
          <w:rStyle w:val="a5"/>
          <w:sz w:val="20"/>
          <w:szCs w:val="20"/>
        </w:rPr>
        <w:footnoteRef/>
      </w:r>
      <w:r w:rsidRPr="00665355">
        <w:rPr>
          <w:sz w:val="20"/>
          <w:szCs w:val="20"/>
          <w:rtl/>
        </w:rPr>
        <w:t xml:space="preserve"> </w:t>
      </w:r>
      <w:r w:rsidRPr="00665355">
        <w:rPr>
          <w:rFonts w:asciiTheme="majorBidi" w:hAnsiTheme="majorBidi" w:cs="Times New Roman" w:hint="cs"/>
          <w:sz w:val="20"/>
          <w:szCs w:val="20"/>
          <w:rtl/>
        </w:rPr>
        <w:t xml:space="preserve"> </w:t>
      </w:r>
      <w:r w:rsidRPr="00665355">
        <w:rPr>
          <w:rFonts w:asciiTheme="majorBidi" w:hAnsiTheme="majorBidi" w:cs="Times New Roman"/>
          <w:sz w:val="20"/>
          <w:szCs w:val="20"/>
          <w:rtl/>
        </w:rPr>
        <w:t xml:space="preserve"> מסכת סנהדרין דף נה עמוד ב</w:t>
      </w:r>
      <w:r w:rsidRPr="00665355">
        <w:rPr>
          <w:rFonts w:asciiTheme="majorBidi" w:hAnsiTheme="majorBidi" w:cstheme="majorBidi" w:hint="cs"/>
          <w:sz w:val="20"/>
          <w:szCs w:val="20"/>
          <w:rtl/>
        </w:rPr>
        <w:t>.</w:t>
      </w:r>
    </w:p>
  </w:footnote>
  <w:footnote w:id="19">
    <w:p w14:paraId="3D1A41DF" w14:textId="1FD903D8" w:rsidR="009A26F6" w:rsidRPr="009A26F6" w:rsidRDefault="009A26F6" w:rsidP="009A26F6">
      <w:pPr>
        <w:spacing w:after="0" w:line="240" w:lineRule="auto"/>
        <w:rPr>
          <w:rFonts w:asciiTheme="majorBidi" w:hAnsiTheme="majorBidi" w:cstheme="majorBidi"/>
          <w:sz w:val="20"/>
          <w:szCs w:val="20"/>
          <w:rtl/>
        </w:rPr>
      </w:pPr>
      <w:r w:rsidRPr="009A26F6">
        <w:rPr>
          <w:rStyle w:val="a5"/>
          <w:sz w:val="20"/>
          <w:szCs w:val="20"/>
        </w:rPr>
        <w:footnoteRef/>
      </w:r>
      <w:r w:rsidRPr="009A26F6">
        <w:rPr>
          <w:sz w:val="20"/>
          <w:szCs w:val="20"/>
          <w:rtl/>
        </w:rPr>
        <w:t xml:space="preserve"> </w:t>
      </w:r>
      <w:r w:rsidRPr="009A26F6">
        <w:rPr>
          <w:rFonts w:asciiTheme="majorBidi" w:hAnsiTheme="majorBidi" w:cstheme="majorBidi"/>
          <w:sz w:val="20"/>
          <w:szCs w:val="20"/>
          <w:rtl/>
        </w:rPr>
        <w:t>פתחי תשובה אבן העזר סימן קעח ס"ק ז</w:t>
      </w:r>
      <w:r w:rsidRPr="009A26F6">
        <w:rPr>
          <w:rFonts w:ascii="David" w:hAnsi="David" w:cs="David" w:hint="cs"/>
          <w:sz w:val="20"/>
          <w:szCs w:val="20"/>
          <w:rtl/>
        </w:rPr>
        <w:t xml:space="preserve">. </w:t>
      </w:r>
      <w:r w:rsidRPr="009A26F6">
        <w:rPr>
          <w:rFonts w:asciiTheme="majorBidi" w:hAnsiTheme="majorBidi" w:cstheme="majorBidi"/>
          <w:sz w:val="20"/>
          <w:szCs w:val="20"/>
          <w:rtl/>
        </w:rPr>
        <w:t>כאן הבן שואל: בת שלוש שנים ויום אחד וודאי אין לה דעת, ואף על פי כן קראה לכך הגמרא תקלה, והבהמה נסקלת על ידה. ואולי מאחר שנפסלת לכהן, אף מתגנה בפני ישראל לעתיד, וודאי תקלה היא לה.</w:t>
      </w:r>
    </w:p>
    <w:p w14:paraId="4C43977C" w14:textId="335DD39E" w:rsidR="009A26F6" w:rsidRPr="009A26F6" w:rsidRDefault="009A26F6">
      <w:pPr>
        <w:pStyle w:val="a3"/>
        <w:rPr>
          <w:rFonts w:asciiTheme="majorBidi" w:hAnsiTheme="majorBidi" w:cstheme="majorBidi"/>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81572303"/>
      <w:docPartObj>
        <w:docPartGallery w:val="Page Numbers (Top of Page)"/>
        <w:docPartUnique/>
      </w:docPartObj>
    </w:sdtPr>
    <w:sdtEndPr/>
    <w:sdtContent>
      <w:p w14:paraId="26BC7F1A" w14:textId="3E250067" w:rsidR="005D0044" w:rsidRDefault="005D0044">
        <w:pPr>
          <w:pStyle w:val="a6"/>
        </w:pPr>
        <w:r>
          <w:fldChar w:fldCharType="begin"/>
        </w:r>
        <w:r>
          <w:instrText>PAGE   \* MERGEFORMAT</w:instrText>
        </w:r>
        <w:r>
          <w:fldChar w:fldCharType="separate"/>
        </w:r>
        <w:r>
          <w:rPr>
            <w:rtl/>
            <w:lang w:val="he-IL"/>
          </w:rPr>
          <w:t>2</w:t>
        </w:r>
        <w:r>
          <w:fldChar w:fldCharType="end"/>
        </w:r>
      </w:p>
    </w:sdtContent>
  </w:sdt>
  <w:p w14:paraId="421D5025" w14:textId="77777777" w:rsidR="005D0044" w:rsidRDefault="005D004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5643B"/>
    <w:multiLevelType w:val="hybridMultilevel"/>
    <w:tmpl w:val="B4825ED2"/>
    <w:lvl w:ilvl="0" w:tplc="7C8C7C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25"/>
    <w:rsid w:val="00293330"/>
    <w:rsid w:val="00370070"/>
    <w:rsid w:val="00420F84"/>
    <w:rsid w:val="00456078"/>
    <w:rsid w:val="004D064D"/>
    <w:rsid w:val="004D2B90"/>
    <w:rsid w:val="005D0044"/>
    <w:rsid w:val="005E346D"/>
    <w:rsid w:val="00655D8C"/>
    <w:rsid w:val="00665355"/>
    <w:rsid w:val="0067679F"/>
    <w:rsid w:val="007A4108"/>
    <w:rsid w:val="007D4A54"/>
    <w:rsid w:val="007E0075"/>
    <w:rsid w:val="008A515F"/>
    <w:rsid w:val="00971BA1"/>
    <w:rsid w:val="009A26F6"/>
    <w:rsid w:val="009D0385"/>
    <w:rsid w:val="009F0B82"/>
    <w:rsid w:val="00A42C7E"/>
    <w:rsid w:val="00A82CF4"/>
    <w:rsid w:val="00C510FC"/>
    <w:rsid w:val="00CC72B7"/>
    <w:rsid w:val="00CD3429"/>
    <w:rsid w:val="00CE27A6"/>
    <w:rsid w:val="00E05F6B"/>
    <w:rsid w:val="00E21B4D"/>
    <w:rsid w:val="00E425EE"/>
    <w:rsid w:val="00E56E12"/>
    <w:rsid w:val="00E738B8"/>
    <w:rsid w:val="00EA3217"/>
    <w:rsid w:val="00F01B41"/>
    <w:rsid w:val="00F172C0"/>
    <w:rsid w:val="00F66925"/>
    <w:rsid w:val="00F837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5F45"/>
  <w15:chartTrackingRefBased/>
  <w15:docId w15:val="{5CBAD41C-71A1-4EAB-AAE7-C9B3447D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7679F"/>
    <w:pPr>
      <w:spacing w:after="0" w:line="240" w:lineRule="auto"/>
    </w:pPr>
    <w:rPr>
      <w:sz w:val="20"/>
      <w:szCs w:val="20"/>
    </w:rPr>
  </w:style>
  <w:style w:type="character" w:customStyle="1" w:styleId="a4">
    <w:name w:val="טקסט הערת שוליים תו"/>
    <w:basedOn w:val="a0"/>
    <w:link w:val="a3"/>
    <w:uiPriority w:val="99"/>
    <w:semiHidden/>
    <w:rsid w:val="0067679F"/>
    <w:rPr>
      <w:noProof/>
      <w:sz w:val="20"/>
      <w:szCs w:val="20"/>
    </w:rPr>
  </w:style>
  <w:style w:type="character" w:styleId="a5">
    <w:name w:val="footnote reference"/>
    <w:basedOn w:val="a0"/>
    <w:uiPriority w:val="99"/>
    <w:semiHidden/>
    <w:unhideWhenUsed/>
    <w:rsid w:val="0067679F"/>
    <w:rPr>
      <w:vertAlign w:val="superscript"/>
    </w:rPr>
  </w:style>
  <w:style w:type="paragraph" w:styleId="a6">
    <w:name w:val="header"/>
    <w:basedOn w:val="a"/>
    <w:link w:val="a7"/>
    <w:uiPriority w:val="99"/>
    <w:unhideWhenUsed/>
    <w:rsid w:val="005D0044"/>
    <w:pPr>
      <w:tabs>
        <w:tab w:val="center" w:pos="4153"/>
        <w:tab w:val="right" w:pos="8306"/>
      </w:tabs>
      <w:spacing w:after="0" w:line="240" w:lineRule="auto"/>
    </w:pPr>
  </w:style>
  <w:style w:type="character" w:customStyle="1" w:styleId="a7">
    <w:name w:val="כותרת עליונה תו"/>
    <w:basedOn w:val="a0"/>
    <w:link w:val="a6"/>
    <w:uiPriority w:val="99"/>
    <w:rsid w:val="005D0044"/>
    <w:rPr>
      <w:noProof/>
    </w:rPr>
  </w:style>
  <w:style w:type="paragraph" w:styleId="a8">
    <w:name w:val="footer"/>
    <w:basedOn w:val="a"/>
    <w:link w:val="a9"/>
    <w:uiPriority w:val="99"/>
    <w:unhideWhenUsed/>
    <w:rsid w:val="005D0044"/>
    <w:pPr>
      <w:tabs>
        <w:tab w:val="center" w:pos="4153"/>
        <w:tab w:val="right" w:pos="8306"/>
      </w:tabs>
      <w:spacing w:after="0" w:line="240" w:lineRule="auto"/>
    </w:pPr>
  </w:style>
  <w:style w:type="character" w:customStyle="1" w:styleId="a9">
    <w:name w:val="כותרת תחתונה תו"/>
    <w:basedOn w:val="a0"/>
    <w:link w:val="a8"/>
    <w:uiPriority w:val="99"/>
    <w:rsid w:val="005D0044"/>
    <w:rPr>
      <w:noProof/>
    </w:rPr>
  </w:style>
  <w:style w:type="paragraph" w:styleId="aa">
    <w:name w:val="List Paragraph"/>
    <w:basedOn w:val="a"/>
    <w:uiPriority w:val="34"/>
    <w:qFormat/>
    <w:rsid w:val="00E05F6B"/>
    <w:pPr>
      <w:ind w:left="720"/>
      <w:contextualSpacing/>
    </w:pPr>
  </w:style>
  <w:style w:type="character" w:styleId="Hyperlink">
    <w:name w:val="Hyperlink"/>
    <w:basedOn w:val="a0"/>
    <w:uiPriority w:val="99"/>
    <w:unhideWhenUsed/>
    <w:rsid w:val="00F01B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nufi@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6ED08-4C09-476C-B937-BCA347C8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Pages>
  <Words>1546</Words>
  <Characters>7733</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7</cp:revision>
  <dcterms:created xsi:type="dcterms:W3CDTF">2022-01-13T13:16:00Z</dcterms:created>
  <dcterms:modified xsi:type="dcterms:W3CDTF">2022-03-23T16:52:00Z</dcterms:modified>
</cp:coreProperties>
</file>