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BEC5" w14:textId="5DA44C06" w:rsidR="00394567" w:rsidRPr="00EC6C09" w:rsidRDefault="00394567" w:rsidP="00EC6C09">
      <w:pPr>
        <w:pStyle w:val="1"/>
        <w:spacing w:before="0" w:after="0"/>
        <w:jc w:val="right"/>
        <w:rPr>
          <w:rFonts w:ascii="Narkisim" w:hAnsi="Narkisim"/>
          <w:sz w:val="36"/>
          <w:szCs w:val="52"/>
          <w:rtl/>
        </w:rPr>
      </w:pPr>
      <w:r w:rsidRPr="00EC6C09">
        <w:rPr>
          <w:color w:val="0070C0"/>
          <w:sz w:val="28"/>
          <w:szCs w:val="28"/>
          <w:rtl/>
        </w:rPr>
        <w:t xml:space="preserve">הרב יהודה זולדן, באר יהודה - בבא </w:t>
      </w:r>
      <w:proofErr w:type="spellStart"/>
      <w:r w:rsidRPr="00EC6C09">
        <w:rPr>
          <w:color w:val="0070C0"/>
          <w:sz w:val="28"/>
          <w:szCs w:val="28"/>
          <w:rtl/>
        </w:rPr>
        <w:t>בתרא</w:t>
      </w:r>
      <w:proofErr w:type="spellEnd"/>
      <w:r w:rsidRPr="00EC6C09">
        <w:rPr>
          <w:color w:val="0070C0"/>
          <w:sz w:val="28"/>
          <w:szCs w:val="28"/>
          <w:rtl/>
        </w:rPr>
        <w:t>, ע</w:t>
      </w:r>
      <w:r w:rsidRPr="00EC6C09">
        <w:rPr>
          <w:rFonts w:hint="cs"/>
          <w:color w:val="0070C0"/>
          <w:sz w:val="28"/>
          <w:szCs w:val="28"/>
          <w:rtl/>
        </w:rPr>
        <w:t>מ' 80-69</w:t>
      </w:r>
      <w:r w:rsidRPr="00EC6C09">
        <w:rPr>
          <w:rFonts w:ascii="Narkisim" w:hAnsi="Narkisim"/>
          <w:sz w:val="36"/>
          <w:szCs w:val="52"/>
          <w:rtl/>
        </w:rPr>
        <w:t xml:space="preserve"> </w:t>
      </w:r>
    </w:p>
    <w:p w14:paraId="588D80B6" w14:textId="478F9F22" w:rsidR="00EC6C09" w:rsidRDefault="00EC6C09" w:rsidP="00394567">
      <w:pPr>
        <w:pStyle w:val="1"/>
        <w:rPr>
          <w:rFonts w:ascii="Narkisim" w:hAnsi="Narkisim"/>
          <w:rtl/>
        </w:rPr>
      </w:pPr>
      <w:r>
        <w:rPr>
          <w:rFonts w:ascii="Narkisim" w:hAnsi="Narkisim" w:hint="cs"/>
          <w:rtl/>
        </w:rPr>
        <w:t>ד</w:t>
      </w:r>
    </w:p>
    <w:p w14:paraId="57AEB99D" w14:textId="593B71E7" w:rsidR="00394567" w:rsidRPr="00394567" w:rsidRDefault="00394567" w:rsidP="00394567">
      <w:pPr>
        <w:pStyle w:val="1"/>
        <w:rPr>
          <w:rFonts w:ascii="Narkisim" w:hAnsi="Narkisim"/>
          <w:rtl/>
        </w:rPr>
      </w:pPr>
      <w:r w:rsidRPr="00394567">
        <w:rPr>
          <w:rFonts w:ascii="Narkisim" w:hAnsi="Narkisim"/>
          <w:rtl/>
        </w:rPr>
        <w:t>קניין דברים</w:t>
      </w:r>
    </w:p>
    <w:p w14:paraId="651391E7" w14:textId="77777777" w:rsidR="00394567" w:rsidRPr="00394567" w:rsidRDefault="00394567" w:rsidP="00394567">
      <w:pPr>
        <w:pStyle w:val="-2"/>
        <w:rPr>
          <w:color w:val="auto"/>
          <w:rtl/>
        </w:rPr>
      </w:pPr>
      <w:r w:rsidRPr="00394567">
        <w:rPr>
          <w:color w:val="auto"/>
          <w:rtl/>
        </w:rPr>
        <w:t xml:space="preserve">(בבא </w:t>
      </w:r>
      <w:proofErr w:type="spellStart"/>
      <w:r w:rsidRPr="00394567">
        <w:rPr>
          <w:color w:val="auto"/>
          <w:rtl/>
        </w:rPr>
        <w:t>בתרא</w:t>
      </w:r>
      <w:proofErr w:type="spellEnd"/>
      <w:r w:rsidRPr="00394567">
        <w:rPr>
          <w:color w:val="auto"/>
          <w:rtl/>
        </w:rPr>
        <w:t xml:space="preserve"> ג ע"א)</w:t>
      </w:r>
    </w:p>
    <w:p w14:paraId="3AD12AE7" w14:textId="77777777" w:rsidR="00394567" w:rsidRPr="00EC6C09" w:rsidRDefault="00394567" w:rsidP="00394567">
      <w:pPr>
        <w:pStyle w:val="-3"/>
        <w:rPr>
          <w:rFonts w:cs="Narkisim"/>
          <w:sz w:val="24"/>
          <w:szCs w:val="22"/>
          <w:rtl/>
        </w:rPr>
      </w:pPr>
      <w:r w:rsidRPr="00EC6C09">
        <w:rPr>
          <w:rFonts w:cs="Narkisim"/>
          <w:sz w:val="24"/>
          <w:szCs w:val="22"/>
          <w:rtl/>
        </w:rPr>
        <w:t>פתיחה</w:t>
      </w:r>
    </w:p>
    <w:p w14:paraId="0567AD8C" w14:textId="77777777" w:rsidR="00394567" w:rsidRPr="00EC6C09" w:rsidRDefault="00394567" w:rsidP="00394567">
      <w:pPr>
        <w:pStyle w:val="-3"/>
        <w:rPr>
          <w:rFonts w:cs="Narkisim"/>
          <w:sz w:val="24"/>
          <w:szCs w:val="22"/>
          <w:rtl/>
        </w:rPr>
      </w:pPr>
      <w:r w:rsidRPr="00EC6C09">
        <w:rPr>
          <w:rFonts w:cs="Narkisim"/>
          <w:sz w:val="24"/>
          <w:szCs w:val="22"/>
          <w:rtl/>
        </w:rPr>
        <w:t xml:space="preserve">א. רש"י, </w:t>
      </w:r>
      <w:proofErr w:type="spellStart"/>
      <w:r w:rsidRPr="00EC6C09">
        <w:rPr>
          <w:rFonts w:cs="Narkisim"/>
          <w:sz w:val="24"/>
          <w:szCs w:val="22"/>
          <w:rtl/>
        </w:rPr>
        <w:t>הרא"ש</w:t>
      </w:r>
      <w:proofErr w:type="spellEnd"/>
      <w:r w:rsidRPr="00EC6C09">
        <w:rPr>
          <w:rFonts w:cs="Narkisim"/>
          <w:sz w:val="24"/>
          <w:szCs w:val="22"/>
          <w:rtl/>
        </w:rPr>
        <w:t>: "קניין דברים" – כי לא עשו פעולת קניין על הקרקע</w:t>
      </w:r>
    </w:p>
    <w:p w14:paraId="75798E3A" w14:textId="77777777" w:rsidR="00394567" w:rsidRPr="00EC6C09" w:rsidRDefault="00394567" w:rsidP="00394567">
      <w:pPr>
        <w:pStyle w:val="-3"/>
        <w:rPr>
          <w:rFonts w:cs="Narkisim"/>
          <w:sz w:val="24"/>
          <w:szCs w:val="22"/>
          <w:rtl/>
        </w:rPr>
      </w:pPr>
      <w:r w:rsidRPr="00EC6C09">
        <w:rPr>
          <w:rFonts w:cs="Narkisim"/>
          <w:sz w:val="24"/>
          <w:szCs w:val="22"/>
          <w:rtl/>
        </w:rPr>
        <w:t>ב. רמב"ם, רבנו גרשום: קניין דברים – כי לא ברור מה החלק המוגדר של כל אחד בחצר</w:t>
      </w:r>
    </w:p>
    <w:p w14:paraId="53523404" w14:textId="77777777" w:rsidR="00394567" w:rsidRPr="00EC6C09" w:rsidRDefault="00394567" w:rsidP="00394567">
      <w:pPr>
        <w:pStyle w:val="-3"/>
        <w:rPr>
          <w:rFonts w:cs="Narkisim"/>
          <w:sz w:val="24"/>
          <w:szCs w:val="22"/>
          <w:rtl/>
        </w:rPr>
      </w:pPr>
      <w:r w:rsidRPr="00EC6C09">
        <w:rPr>
          <w:rFonts w:cs="Narkisim"/>
          <w:sz w:val="24"/>
          <w:szCs w:val="22"/>
          <w:rtl/>
        </w:rPr>
        <w:t>סיכום</w:t>
      </w:r>
    </w:p>
    <w:p w14:paraId="13A25B7E" w14:textId="77777777" w:rsidR="00394567" w:rsidRPr="00394567" w:rsidRDefault="00394567" w:rsidP="00394567">
      <w:pPr>
        <w:pStyle w:val="2"/>
        <w:rPr>
          <w:rFonts w:ascii="Narkisim" w:hAnsi="Narkisim" w:cs="Narkisim"/>
          <w:rtl/>
        </w:rPr>
      </w:pPr>
      <w:r w:rsidRPr="00394567">
        <w:rPr>
          <w:rFonts w:ascii="Narkisim" w:hAnsi="Narkisim" w:cs="Narkisim"/>
          <w:rtl/>
        </w:rPr>
        <w:t>פתיחה</w:t>
      </w:r>
    </w:p>
    <w:p w14:paraId="569CA2AD" w14:textId="77777777" w:rsidR="00394567" w:rsidRPr="00EC6C09" w:rsidRDefault="00394567" w:rsidP="00394567">
      <w:pPr>
        <w:pStyle w:val="-4"/>
        <w:rPr>
          <w:rFonts w:cs="Narkisim"/>
          <w:rtl/>
        </w:rPr>
      </w:pPr>
      <w:r w:rsidRPr="00EC6C09">
        <w:rPr>
          <w:rFonts w:cs="Narkisim"/>
          <w:rtl/>
        </w:rPr>
        <w:t>בגמרא (ג ע"א) אמר רב אסי בשם רבי יוחנן שמשנתנו עוסקת בחצר שאין בה דין חלוקה, דהיינו שאין בה ח' אמות, ובמצב כזה אין כופים לחלוק אף כשיש היזק ראייה. דברי המשנה "</w:t>
      </w:r>
      <w:proofErr w:type="spellStart"/>
      <w:r w:rsidRPr="00EC6C09">
        <w:rPr>
          <w:rFonts w:cs="Narkisim"/>
          <w:rtl/>
        </w:rPr>
        <w:t>השותפין</w:t>
      </w:r>
      <w:proofErr w:type="spellEnd"/>
      <w:r w:rsidRPr="00EC6C09">
        <w:rPr>
          <w:rFonts w:cs="Narkisim"/>
          <w:rtl/>
        </w:rPr>
        <w:t xml:space="preserve"> שרצו" כוונתם היא שאם הם הסכימו לחלוק, מחייבים אותם לבנות כותל. </w:t>
      </w:r>
    </w:p>
    <w:p w14:paraId="52199FA3" w14:textId="77777777" w:rsidR="00394567" w:rsidRPr="00EC6C09" w:rsidRDefault="00394567" w:rsidP="00394567">
      <w:pPr>
        <w:pStyle w:val="-"/>
        <w:rPr>
          <w:rFonts w:cs="Narkisim"/>
          <w:rtl/>
        </w:rPr>
      </w:pPr>
      <w:r w:rsidRPr="00EC6C09">
        <w:rPr>
          <w:rFonts w:cs="Narkisim"/>
          <w:rtl/>
        </w:rPr>
        <w:t>על כך שאלה הגמרא בהמשך:</w:t>
      </w:r>
    </w:p>
    <w:p w14:paraId="3C0E136C" w14:textId="77777777" w:rsidR="00394567" w:rsidRPr="00EC6C09" w:rsidRDefault="00394567" w:rsidP="00394567">
      <w:pPr>
        <w:pStyle w:val="-1"/>
        <w:rPr>
          <w:rFonts w:cs="Narkisim"/>
          <w:szCs w:val="24"/>
          <w:rtl/>
        </w:rPr>
      </w:pPr>
      <w:r w:rsidRPr="00EC6C09">
        <w:rPr>
          <w:rFonts w:cs="Narkisim"/>
          <w:szCs w:val="24"/>
          <w:rtl/>
        </w:rPr>
        <w:t xml:space="preserve">במאי </w:t>
      </w:r>
      <w:proofErr w:type="spellStart"/>
      <w:r w:rsidRPr="00EC6C09">
        <w:rPr>
          <w:rFonts w:cs="Narkisim"/>
          <w:szCs w:val="24"/>
          <w:rtl/>
        </w:rPr>
        <w:t>אוקימתא</w:t>
      </w:r>
      <w:proofErr w:type="spellEnd"/>
      <w:r w:rsidRPr="00EC6C09">
        <w:rPr>
          <w:rFonts w:cs="Narkisim"/>
          <w:szCs w:val="24"/>
          <w:rtl/>
        </w:rPr>
        <w:t xml:space="preserve"> למתני' </w:t>
      </w:r>
      <w:proofErr w:type="spellStart"/>
      <w:r w:rsidRPr="00EC6C09">
        <w:rPr>
          <w:rFonts w:cs="Narkisim"/>
          <w:szCs w:val="24"/>
          <w:rtl/>
        </w:rPr>
        <w:t>בשאין</w:t>
      </w:r>
      <w:proofErr w:type="spellEnd"/>
      <w:r w:rsidRPr="00EC6C09">
        <w:rPr>
          <w:rFonts w:cs="Narkisim"/>
          <w:szCs w:val="24"/>
          <w:rtl/>
        </w:rPr>
        <w:t xml:space="preserve"> בה דין חלוקה, אי </w:t>
      </w:r>
      <w:proofErr w:type="spellStart"/>
      <w:r w:rsidRPr="00EC6C09">
        <w:rPr>
          <w:rFonts w:cs="Narkisim"/>
          <w:szCs w:val="24"/>
          <w:rtl/>
        </w:rPr>
        <w:t>בשאין</w:t>
      </w:r>
      <w:proofErr w:type="spellEnd"/>
      <w:r w:rsidRPr="00EC6C09">
        <w:rPr>
          <w:rFonts w:cs="Narkisim"/>
          <w:szCs w:val="24"/>
          <w:rtl/>
        </w:rPr>
        <w:t xml:space="preserve"> בה דין חלוקה כי רצו מאי הוי </w:t>
      </w:r>
      <w:proofErr w:type="spellStart"/>
      <w:r w:rsidRPr="00EC6C09">
        <w:rPr>
          <w:rFonts w:cs="Narkisim"/>
          <w:szCs w:val="24"/>
          <w:rtl/>
        </w:rPr>
        <w:t>נהדרו</w:t>
      </w:r>
      <w:proofErr w:type="spellEnd"/>
      <w:r w:rsidRPr="00EC6C09">
        <w:rPr>
          <w:rFonts w:cs="Narkisim"/>
          <w:szCs w:val="24"/>
          <w:rtl/>
        </w:rPr>
        <w:t xml:space="preserve"> בהו?</w:t>
      </w:r>
    </w:p>
    <w:p w14:paraId="030BDC99" w14:textId="77777777" w:rsidR="00394567" w:rsidRPr="00EC6C09" w:rsidRDefault="00394567" w:rsidP="00394567">
      <w:pPr>
        <w:pStyle w:val="-1"/>
        <w:rPr>
          <w:rFonts w:cs="Narkisim"/>
          <w:szCs w:val="24"/>
          <w:rtl/>
        </w:rPr>
      </w:pPr>
      <w:r w:rsidRPr="00EC6C09">
        <w:rPr>
          <w:rFonts w:cs="Narkisim"/>
          <w:szCs w:val="24"/>
          <w:rtl/>
        </w:rPr>
        <w:t>אמר ר' אסי אמר ר' יוחנן: שקנו מידן.</w:t>
      </w:r>
    </w:p>
    <w:p w14:paraId="791A7C32" w14:textId="77777777" w:rsidR="00394567" w:rsidRPr="00EC6C09" w:rsidRDefault="00394567" w:rsidP="00394567">
      <w:pPr>
        <w:pStyle w:val="-1"/>
        <w:rPr>
          <w:rFonts w:cs="Narkisim"/>
          <w:szCs w:val="24"/>
          <w:rtl/>
        </w:rPr>
      </w:pPr>
      <w:r w:rsidRPr="00EC6C09">
        <w:rPr>
          <w:rFonts w:cs="Narkisim"/>
          <w:szCs w:val="24"/>
          <w:rtl/>
        </w:rPr>
        <w:t xml:space="preserve">וכי קנו מידן מאי הוי, קנין דברים בעלמא הוא? </w:t>
      </w:r>
    </w:p>
    <w:p w14:paraId="081B873A" w14:textId="77777777" w:rsidR="00394567" w:rsidRPr="00EC6C09" w:rsidRDefault="00394567" w:rsidP="00394567">
      <w:pPr>
        <w:pStyle w:val="-4"/>
        <w:rPr>
          <w:rFonts w:cs="Narkisim"/>
          <w:rtl/>
        </w:rPr>
      </w:pPr>
      <w:r w:rsidRPr="00EC6C09">
        <w:rPr>
          <w:rFonts w:cs="Narkisim"/>
          <w:rtl/>
        </w:rPr>
        <w:t>אם מדובר בחצר שאין בה דין חלוקה, מה בכך שהם רצו והסכימו, הם יכולים לחזור בהם? תשובת ר' אסי בשם ר' יוחנן היא שהם עשו קניין ביניהם ולכן אף אחד מהם אינו יכול לחזור בו. על כך שאלה הגמרא שקניין כזה הוא קניין דברים ואינו מחייב? על כך השיבה הגמרא שתי תשובות:</w:t>
      </w:r>
    </w:p>
    <w:p w14:paraId="231F6642" w14:textId="77777777" w:rsidR="00394567" w:rsidRPr="00EC6C09" w:rsidRDefault="00394567" w:rsidP="00394567">
      <w:pPr>
        <w:pStyle w:val="-1"/>
        <w:rPr>
          <w:rFonts w:cs="Narkisim"/>
          <w:szCs w:val="24"/>
          <w:rtl/>
        </w:rPr>
      </w:pPr>
      <w:r w:rsidRPr="00EC6C09">
        <w:rPr>
          <w:rFonts w:cs="Narkisim"/>
          <w:szCs w:val="24"/>
          <w:rtl/>
        </w:rPr>
        <w:t xml:space="preserve">בשקנו מידן ברוחות. </w:t>
      </w:r>
    </w:p>
    <w:p w14:paraId="06A2AF92" w14:textId="77777777" w:rsidR="00394567" w:rsidRPr="00EC6C09" w:rsidRDefault="00394567" w:rsidP="00394567">
      <w:pPr>
        <w:pStyle w:val="-1"/>
        <w:rPr>
          <w:rFonts w:cs="Narkisim"/>
          <w:szCs w:val="24"/>
          <w:rtl/>
        </w:rPr>
      </w:pPr>
      <w:r w:rsidRPr="00EC6C09">
        <w:rPr>
          <w:rFonts w:cs="Narkisim"/>
          <w:szCs w:val="24"/>
          <w:rtl/>
        </w:rPr>
        <w:t xml:space="preserve">רב אשי אמר: כגון שהלך זה בתוך שלו והחזיק וזה בתוך שלו והחזיק. </w:t>
      </w:r>
    </w:p>
    <w:p w14:paraId="2A36335B" w14:textId="77777777" w:rsidR="00394567" w:rsidRPr="00EC6C09" w:rsidRDefault="00394567" w:rsidP="00394567">
      <w:pPr>
        <w:pStyle w:val="-4"/>
        <w:rPr>
          <w:rFonts w:cs="Narkisim"/>
          <w:rtl/>
        </w:rPr>
      </w:pPr>
      <w:r w:rsidRPr="00EC6C09">
        <w:rPr>
          <w:rFonts w:cs="Narkisim"/>
          <w:rtl/>
        </w:rPr>
        <w:t xml:space="preserve">להלן נעיין בשני פירושים מרכזיים בראשונים לדברי הגמרא. רש"י </w:t>
      </w:r>
      <w:proofErr w:type="spellStart"/>
      <w:r w:rsidRPr="00EC6C09">
        <w:rPr>
          <w:rFonts w:cs="Narkisim"/>
          <w:rtl/>
        </w:rPr>
        <w:t>והרא"ש</w:t>
      </w:r>
      <w:proofErr w:type="spellEnd"/>
      <w:r w:rsidRPr="00EC6C09">
        <w:rPr>
          <w:rFonts w:cs="Narkisim"/>
          <w:rtl/>
        </w:rPr>
        <w:t>,</w:t>
      </w:r>
      <w:r w:rsidRPr="00EC6C09">
        <w:rPr>
          <w:rStyle w:val="a3"/>
          <w:rFonts w:cs="Narkisim"/>
          <w:rtl/>
        </w:rPr>
        <w:footnoteReference w:id="1"/>
      </w:r>
      <w:r w:rsidRPr="00EC6C09">
        <w:rPr>
          <w:rFonts w:cs="Narkisim"/>
          <w:rtl/>
        </w:rPr>
        <w:t xml:space="preserve"> הרמב"ם ורבנו גרשום. נציין עוד שהמושג</w:t>
      </w:r>
      <w:r w:rsidRPr="00EC6C09">
        <w:rPr>
          <w:rFonts w:cs="Narkisim"/>
        </w:rPr>
        <w:t xml:space="preserve"> </w:t>
      </w:r>
      <w:r w:rsidRPr="00EC6C09">
        <w:rPr>
          <w:rFonts w:cs="Narkisim"/>
          <w:rtl/>
        </w:rPr>
        <w:t xml:space="preserve">"קניין דברים" נזכר כאן בפעם היחידה בש"ס. </w:t>
      </w:r>
    </w:p>
    <w:p w14:paraId="7C5CF030" w14:textId="77777777" w:rsidR="00394567" w:rsidRPr="00394567" w:rsidRDefault="00394567" w:rsidP="00394567">
      <w:pPr>
        <w:pStyle w:val="2"/>
        <w:rPr>
          <w:rFonts w:ascii="Narkisim" w:hAnsi="Narkisim" w:cs="Narkisim"/>
          <w:rtl/>
        </w:rPr>
      </w:pPr>
      <w:r w:rsidRPr="00394567">
        <w:rPr>
          <w:rFonts w:ascii="Narkisim" w:hAnsi="Narkisim" w:cs="Narkisim"/>
          <w:rtl/>
        </w:rPr>
        <w:t xml:space="preserve">א. רש"י, </w:t>
      </w:r>
      <w:proofErr w:type="spellStart"/>
      <w:r w:rsidRPr="00394567">
        <w:rPr>
          <w:rFonts w:ascii="Narkisim" w:hAnsi="Narkisim" w:cs="Narkisim"/>
          <w:rtl/>
        </w:rPr>
        <w:t>הרא"ש</w:t>
      </w:r>
      <w:proofErr w:type="spellEnd"/>
      <w:r w:rsidRPr="00394567">
        <w:rPr>
          <w:rFonts w:ascii="Narkisim" w:hAnsi="Narkisim" w:cs="Narkisim"/>
          <w:rtl/>
        </w:rPr>
        <w:t>: "קניין דברים" – כי לא עשו פעולת קניין על הקרקע</w:t>
      </w:r>
    </w:p>
    <w:p w14:paraId="1477623E" w14:textId="77777777" w:rsidR="00394567" w:rsidRPr="00EC6C09" w:rsidRDefault="00394567" w:rsidP="00394567">
      <w:pPr>
        <w:pStyle w:val="-4"/>
        <w:rPr>
          <w:rFonts w:cs="Narkisim"/>
          <w:rtl/>
        </w:rPr>
      </w:pPr>
      <w:r w:rsidRPr="00EC6C09">
        <w:rPr>
          <w:rFonts w:cs="Narkisim"/>
          <w:rtl/>
        </w:rPr>
        <w:t>רש"י הסביר את שאלת הגמרא כך:</w:t>
      </w:r>
    </w:p>
    <w:p w14:paraId="4300A14A" w14:textId="77777777" w:rsidR="00394567" w:rsidRPr="00EC6C09" w:rsidRDefault="00394567" w:rsidP="00394567">
      <w:pPr>
        <w:pStyle w:val="-1"/>
        <w:rPr>
          <w:rFonts w:cs="Narkisim"/>
          <w:szCs w:val="24"/>
          <w:rtl/>
        </w:rPr>
      </w:pPr>
      <w:r w:rsidRPr="00EC6C09">
        <w:rPr>
          <w:rFonts w:cs="Narkisim"/>
          <w:szCs w:val="24"/>
          <w:rtl/>
        </w:rPr>
        <w:t xml:space="preserve">קנין דברים הוא – ואין חליפין </w:t>
      </w:r>
      <w:proofErr w:type="spellStart"/>
      <w:r w:rsidRPr="00EC6C09">
        <w:rPr>
          <w:rFonts w:cs="Narkisim"/>
          <w:szCs w:val="24"/>
          <w:rtl/>
        </w:rPr>
        <w:t>קונין</w:t>
      </w:r>
      <w:proofErr w:type="spellEnd"/>
      <w:r w:rsidRPr="00EC6C09">
        <w:rPr>
          <w:rFonts w:cs="Narkisim"/>
          <w:szCs w:val="24"/>
          <w:rtl/>
        </w:rPr>
        <w:t xml:space="preserve"> אלא דבר הנקנה – או מכר, או מתנה, או שעבוד קרקעות </w:t>
      </w:r>
      <w:proofErr w:type="spellStart"/>
      <w:r w:rsidRPr="00EC6C09">
        <w:rPr>
          <w:rFonts w:cs="Narkisim"/>
          <w:szCs w:val="24"/>
          <w:rtl/>
        </w:rPr>
        <w:t>שהקנין</w:t>
      </w:r>
      <w:proofErr w:type="spellEnd"/>
      <w:r w:rsidRPr="00EC6C09">
        <w:rPr>
          <w:rFonts w:cs="Narkisim"/>
          <w:szCs w:val="24"/>
          <w:rtl/>
        </w:rPr>
        <w:t xml:space="preserve"> חל עליו, או </w:t>
      </w:r>
      <w:proofErr w:type="spellStart"/>
      <w:r w:rsidRPr="00EC6C09">
        <w:rPr>
          <w:rFonts w:cs="Narkisim"/>
          <w:szCs w:val="24"/>
          <w:rtl/>
        </w:rPr>
        <w:t>מטלטלין</w:t>
      </w:r>
      <w:proofErr w:type="spellEnd"/>
      <w:r w:rsidRPr="00EC6C09">
        <w:rPr>
          <w:rFonts w:cs="Narkisim"/>
          <w:szCs w:val="24"/>
          <w:rtl/>
        </w:rPr>
        <w:t>.</w:t>
      </w:r>
    </w:p>
    <w:p w14:paraId="0A3879A4" w14:textId="77777777" w:rsidR="00394567" w:rsidRPr="00EC6C09" w:rsidRDefault="00394567" w:rsidP="00394567">
      <w:pPr>
        <w:pStyle w:val="-4"/>
        <w:rPr>
          <w:rFonts w:cs="Narkisim"/>
          <w:rtl/>
        </w:rPr>
      </w:pPr>
      <w:r w:rsidRPr="00EC6C09">
        <w:rPr>
          <w:rFonts w:cs="Narkisim"/>
          <w:rtl/>
        </w:rPr>
        <w:lastRenderedPageBreak/>
        <w:t xml:space="preserve">לפי רש"י מדובר בקניין חליפין. עד עתה החצר </w:t>
      </w:r>
      <w:proofErr w:type="spellStart"/>
      <w:r w:rsidRPr="00EC6C09">
        <w:rPr>
          <w:rFonts w:cs="Narkisim"/>
          <w:rtl/>
        </w:rPr>
        <w:t>היתה</w:t>
      </w:r>
      <w:proofErr w:type="spellEnd"/>
      <w:r w:rsidRPr="00EC6C09">
        <w:rPr>
          <w:rFonts w:cs="Narkisim"/>
          <w:rtl/>
        </w:rPr>
        <w:t xml:space="preserve"> משותפת לשניהם, וכשהסכימו לחלוקה, כל אחד מהשכנים מעביר לחברו חצי מהחצר. אלא שקניין חליפין חל רק על דבר ממשי, כמו דבר שנקנה או שניתן במתנה, או שעבוד קרקעות, אך לא ניתן לעשות קניין חליפין רק על בסיס הסכמת דברים בלבד.</w:t>
      </w:r>
    </w:p>
    <w:p w14:paraId="339F2F51" w14:textId="77777777" w:rsidR="00394567" w:rsidRPr="00EC6C09" w:rsidRDefault="00394567" w:rsidP="00394567">
      <w:pPr>
        <w:pStyle w:val="-"/>
        <w:rPr>
          <w:rFonts w:cs="Narkisim"/>
          <w:rtl/>
        </w:rPr>
      </w:pPr>
      <w:r w:rsidRPr="00EC6C09">
        <w:rPr>
          <w:rFonts w:cs="Narkisim"/>
          <w:rtl/>
        </w:rPr>
        <w:t xml:space="preserve">באופן דומה ומחודד יותר הסביר זאת </w:t>
      </w:r>
      <w:proofErr w:type="spellStart"/>
      <w:r w:rsidRPr="00EC6C09">
        <w:rPr>
          <w:rFonts w:cs="Narkisim"/>
          <w:rtl/>
        </w:rPr>
        <w:t>הרא"ש</w:t>
      </w:r>
      <w:proofErr w:type="spellEnd"/>
      <w:r w:rsidRPr="00EC6C09">
        <w:rPr>
          <w:rFonts w:cs="Narkisim"/>
          <w:rtl/>
        </w:rPr>
        <w:t xml:space="preserve"> (א, ג):</w:t>
      </w:r>
      <w:r w:rsidRPr="00EC6C09">
        <w:rPr>
          <w:rFonts w:cs="Narkisim"/>
        </w:rPr>
        <w:t xml:space="preserve"> </w:t>
      </w:r>
    </w:p>
    <w:p w14:paraId="7CE70CBD" w14:textId="77777777" w:rsidR="00394567" w:rsidRPr="00EC6C09" w:rsidRDefault="00394567" w:rsidP="00394567">
      <w:pPr>
        <w:pStyle w:val="-1"/>
        <w:rPr>
          <w:rFonts w:cs="Narkisim"/>
          <w:szCs w:val="24"/>
          <w:rtl/>
        </w:rPr>
      </w:pPr>
      <w:r w:rsidRPr="00EC6C09">
        <w:rPr>
          <w:rFonts w:cs="Narkisim"/>
          <w:szCs w:val="24"/>
          <w:rtl/>
        </w:rPr>
        <w:t xml:space="preserve">למ"ד מחיצה פלוגתא שלא </w:t>
      </w:r>
      <w:proofErr w:type="spellStart"/>
      <w:r w:rsidRPr="00EC6C09">
        <w:rPr>
          <w:rFonts w:cs="Narkisim"/>
          <w:szCs w:val="24"/>
          <w:rtl/>
        </w:rPr>
        <w:t>נתרצו</w:t>
      </w:r>
      <w:proofErr w:type="spellEnd"/>
      <w:r w:rsidRPr="00EC6C09">
        <w:rPr>
          <w:rFonts w:cs="Narkisim"/>
          <w:szCs w:val="24"/>
          <w:rtl/>
        </w:rPr>
        <w:t xml:space="preserve"> אלא לחלוקה אין כאן שיעבוד נכסים ולא מכר ולא מתנות ואין לו </w:t>
      </w:r>
      <w:proofErr w:type="spellStart"/>
      <w:r w:rsidRPr="00EC6C09">
        <w:rPr>
          <w:rFonts w:cs="Narkisim"/>
          <w:szCs w:val="24"/>
          <w:rtl/>
        </w:rPr>
        <w:t>לקנין</w:t>
      </w:r>
      <w:proofErr w:type="spellEnd"/>
      <w:r w:rsidRPr="00EC6C09">
        <w:rPr>
          <w:rFonts w:cs="Narkisim"/>
          <w:szCs w:val="24"/>
          <w:rtl/>
        </w:rPr>
        <w:t xml:space="preserve"> על מה </w:t>
      </w:r>
      <w:proofErr w:type="spellStart"/>
      <w:r w:rsidRPr="00EC6C09">
        <w:rPr>
          <w:rFonts w:cs="Narkisim"/>
          <w:szCs w:val="24"/>
          <w:rtl/>
        </w:rPr>
        <w:t>שיתפיס</w:t>
      </w:r>
      <w:proofErr w:type="spellEnd"/>
      <w:r w:rsidRPr="00EC6C09">
        <w:rPr>
          <w:rFonts w:cs="Narkisim"/>
          <w:szCs w:val="24"/>
          <w:rtl/>
        </w:rPr>
        <w:t>.</w:t>
      </w:r>
    </w:p>
    <w:p w14:paraId="46E0B874" w14:textId="77777777" w:rsidR="00394567" w:rsidRPr="00EC6C09" w:rsidRDefault="00394567" w:rsidP="00394567">
      <w:pPr>
        <w:pStyle w:val="-4"/>
        <w:rPr>
          <w:rFonts w:cs="Narkisim"/>
          <w:rtl/>
        </w:rPr>
      </w:pPr>
      <w:r w:rsidRPr="00EC6C09">
        <w:rPr>
          <w:rFonts w:cs="Narkisim"/>
          <w:rtl/>
        </w:rPr>
        <w:t xml:space="preserve">קניין צריך שיתפוס בגוף של חפץ, שיחול על משהו ממשי. דברים דומים כתב </w:t>
      </w:r>
      <w:proofErr w:type="spellStart"/>
      <w:r w:rsidRPr="00EC6C09">
        <w:rPr>
          <w:rFonts w:cs="Narkisim"/>
          <w:rtl/>
        </w:rPr>
        <w:t>הרא"ש</w:t>
      </w:r>
      <w:proofErr w:type="spellEnd"/>
      <w:r w:rsidRPr="00EC6C09">
        <w:rPr>
          <w:rFonts w:cs="Narkisim"/>
          <w:rtl/>
        </w:rPr>
        <w:t xml:space="preserve"> (שו"ת </w:t>
      </w:r>
      <w:proofErr w:type="spellStart"/>
      <w:r w:rsidRPr="00EC6C09">
        <w:rPr>
          <w:rFonts w:cs="Narkisim"/>
          <w:rtl/>
        </w:rPr>
        <w:t>הרא"ש</w:t>
      </w:r>
      <w:proofErr w:type="spellEnd"/>
      <w:r w:rsidRPr="00EC6C09">
        <w:rPr>
          <w:rFonts w:cs="Narkisim"/>
          <w:rtl/>
        </w:rPr>
        <w:t xml:space="preserve"> כלל </w:t>
      </w:r>
      <w:proofErr w:type="spellStart"/>
      <w:r w:rsidRPr="00EC6C09">
        <w:rPr>
          <w:rFonts w:cs="Narkisim"/>
          <w:rtl/>
        </w:rPr>
        <w:t>יב</w:t>
      </w:r>
      <w:proofErr w:type="spellEnd"/>
      <w:r w:rsidRPr="00EC6C09">
        <w:rPr>
          <w:rFonts w:cs="Narkisim"/>
          <w:rtl/>
        </w:rPr>
        <w:t xml:space="preserve"> סימן ג) בנוגע למקרה שאב הקנה את מצוות המילה של בנו לאדם אחר, </w:t>
      </w:r>
      <w:proofErr w:type="spellStart"/>
      <w:r w:rsidRPr="00EC6C09">
        <w:rPr>
          <w:rFonts w:cs="Narkisim"/>
          <w:rtl/>
        </w:rPr>
        <w:t>והרא"ש</w:t>
      </w:r>
      <w:proofErr w:type="spellEnd"/>
      <w:r w:rsidRPr="00EC6C09">
        <w:rPr>
          <w:rFonts w:cs="Narkisim"/>
          <w:rtl/>
        </w:rPr>
        <w:t xml:space="preserve"> פסק שאין ערך לקניין זה גם לאחר שהבן נולד:</w:t>
      </w:r>
    </w:p>
    <w:p w14:paraId="3611157B" w14:textId="77777777" w:rsidR="00394567" w:rsidRPr="00EC6C09" w:rsidRDefault="00394567" w:rsidP="00394567">
      <w:pPr>
        <w:pStyle w:val="-1"/>
        <w:rPr>
          <w:rFonts w:cs="Narkisim"/>
          <w:szCs w:val="24"/>
          <w:rtl/>
        </w:rPr>
      </w:pPr>
      <w:proofErr w:type="spellStart"/>
      <w:r w:rsidRPr="00EC6C09">
        <w:rPr>
          <w:rFonts w:cs="Narkisim"/>
          <w:szCs w:val="24"/>
          <w:rtl/>
        </w:rPr>
        <w:t>דקנין</w:t>
      </w:r>
      <w:proofErr w:type="spellEnd"/>
      <w:r w:rsidRPr="00EC6C09">
        <w:rPr>
          <w:rFonts w:cs="Narkisim"/>
          <w:szCs w:val="24"/>
          <w:rtl/>
        </w:rPr>
        <w:t xml:space="preserve"> דברים בעלמא הוא. </w:t>
      </w:r>
      <w:proofErr w:type="spellStart"/>
      <w:r w:rsidRPr="00EC6C09">
        <w:rPr>
          <w:rFonts w:cs="Narkisim"/>
          <w:szCs w:val="24"/>
          <w:rtl/>
        </w:rPr>
        <w:t>כדאיתא</w:t>
      </w:r>
      <w:proofErr w:type="spellEnd"/>
      <w:r w:rsidRPr="00EC6C09">
        <w:rPr>
          <w:rFonts w:cs="Narkisim"/>
          <w:szCs w:val="24"/>
          <w:rtl/>
        </w:rPr>
        <w:t xml:space="preserve"> בב"ב (ג ע"א) גבי כשקנו זה בזה ברוחות, ופריך קנין דברים בעלמא הוא, </w:t>
      </w:r>
      <w:proofErr w:type="spellStart"/>
      <w:r w:rsidRPr="00EC6C09">
        <w:rPr>
          <w:rFonts w:cs="Narkisim"/>
          <w:szCs w:val="24"/>
          <w:rtl/>
        </w:rPr>
        <w:t>דקנין</w:t>
      </w:r>
      <w:proofErr w:type="spellEnd"/>
      <w:r w:rsidRPr="00EC6C09">
        <w:rPr>
          <w:rFonts w:cs="Narkisim"/>
          <w:szCs w:val="24"/>
          <w:rtl/>
        </w:rPr>
        <w:t xml:space="preserve"> לא מהני אלא או במכר או במתנה או בתמורה על דבר הנתפס וקונה גוף החפץ. אבל בדבר זה שהקנה לו לעשות מצוה אחת קנין דברים בעלמא הוא. </w:t>
      </w:r>
    </w:p>
    <w:p w14:paraId="4871D345" w14:textId="77777777" w:rsidR="00394567" w:rsidRPr="00EC6C09" w:rsidRDefault="00394567" w:rsidP="00394567">
      <w:pPr>
        <w:pStyle w:val="-4"/>
        <w:rPr>
          <w:rFonts w:cs="Narkisim"/>
          <w:rtl/>
        </w:rPr>
      </w:pPr>
      <w:r w:rsidRPr="00EC6C09">
        <w:rPr>
          <w:rFonts w:cs="Narkisim"/>
          <w:rtl/>
        </w:rPr>
        <w:t xml:space="preserve">בגמרא שתי תשובות לשאלה "קנין דברים בעלמא הוא". התשובה הראשונה: "בשקנו מידן ברוחות". רש"י הסביר: "זה בורר לו חלק מזרחי, וזה בורר לו חלק מערבי, וקנו מידם. ומעתה נקנה חלק מזרחי לזה ואין לזה חלק בו, וכן השני </w:t>
      </w:r>
      <w:proofErr w:type="spellStart"/>
      <w:r w:rsidRPr="00EC6C09">
        <w:rPr>
          <w:rFonts w:cs="Narkisim"/>
          <w:rtl/>
        </w:rPr>
        <w:t>לחבירו</w:t>
      </w:r>
      <w:proofErr w:type="spellEnd"/>
      <w:r w:rsidRPr="00EC6C09">
        <w:rPr>
          <w:rFonts w:cs="Narkisim"/>
          <w:rtl/>
        </w:rPr>
        <w:t xml:space="preserve">". באופן דומה ניסח זאת הרב יוסף </w:t>
      </w:r>
      <w:proofErr w:type="spellStart"/>
      <w:r w:rsidRPr="00EC6C09">
        <w:rPr>
          <w:rFonts w:cs="Narkisim"/>
          <w:rtl/>
        </w:rPr>
        <w:t>חביבא</w:t>
      </w:r>
      <w:proofErr w:type="spellEnd"/>
      <w:r w:rsidRPr="00EC6C09">
        <w:rPr>
          <w:rFonts w:cs="Narkisim"/>
          <w:rtl/>
        </w:rPr>
        <w:t xml:space="preserve"> (נימוקי יוסף ב ע"א בדפי </w:t>
      </w:r>
      <w:proofErr w:type="spellStart"/>
      <w:r w:rsidRPr="00EC6C09">
        <w:rPr>
          <w:rFonts w:cs="Narkisim"/>
          <w:rtl/>
        </w:rPr>
        <w:t>הרי"ף</w:t>
      </w:r>
      <w:proofErr w:type="spellEnd"/>
      <w:r w:rsidRPr="00EC6C09">
        <w:rPr>
          <w:rFonts w:cs="Narkisim"/>
          <w:rtl/>
        </w:rPr>
        <w:t xml:space="preserve">): "ומשני בשקנו מידו ברוחות. כלומר אחר ההודאה ברר לו זה ברוח מזרחי וזה ברוח מערבי וקנו על זה, ומיד שקנה נקנה חלק זה לזה ואין לאחר חלק בו. </w:t>
      </w:r>
      <w:proofErr w:type="spellStart"/>
      <w:r w:rsidRPr="00EC6C09">
        <w:rPr>
          <w:rFonts w:cs="Narkisim"/>
          <w:rtl/>
        </w:rPr>
        <w:t>דהא</w:t>
      </w:r>
      <w:proofErr w:type="spellEnd"/>
      <w:r w:rsidRPr="00EC6C09">
        <w:rPr>
          <w:rFonts w:cs="Narkisim"/>
          <w:rtl/>
        </w:rPr>
        <w:t xml:space="preserve"> על דבר שיש בו ממש קנו זה". </w:t>
      </w:r>
    </w:p>
    <w:p w14:paraId="51C2D1C3" w14:textId="77777777" w:rsidR="00394567" w:rsidRPr="00EC6C09" w:rsidRDefault="00394567" w:rsidP="00394567">
      <w:pPr>
        <w:pStyle w:val="-"/>
        <w:rPr>
          <w:rFonts w:cs="Narkisim"/>
          <w:rtl/>
        </w:rPr>
      </w:pPr>
      <w:r w:rsidRPr="00EC6C09">
        <w:rPr>
          <w:rFonts w:cs="Narkisim"/>
          <w:rtl/>
        </w:rPr>
        <w:t xml:space="preserve">הפרישה (חושן משפט סי' קנז, </w:t>
      </w:r>
      <w:proofErr w:type="spellStart"/>
      <w:r w:rsidRPr="00EC6C09">
        <w:rPr>
          <w:rFonts w:cs="Narkisim"/>
          <w:rtl/>
        </w:rPr>
        <w:t>ס"ק</w:t>
      </w:r>
      <w:proofErr w:type="spellEnd"/>
      <w:r w:rsidRPr="00EC6C09">
        <w:rPr>
          <w:rFonts w:cs="Narkisim"/>
          <w:rtl/>
        </w:rPr>
        <w:t xml:space="preserve"> ב) הסביר במה בא לידי ביטוי שכל אחד מהם ברר לו את חלקו:</w:t>
      </w:r>
    </w:p>
    <w:p w14:paraId="39F5FB8F" w14:textId="77777777" w:rsidR="00394567" w:rsidRPr="00EC6C09" w:rsidRDefault="00394567" w:rsidP="00394567">
      <w:pPr>
        <w:pStyle w:val="-1"/>
        <w:rPr>
          <w:rFonts w:cs="Narkisim"/>
          <w:szCs w:val="24"/>
          <w:rtl/>
        </w:rPr>
      </w:pPr>
      <w:r w:rsidRPr="00EC6C09">
        <w:rPr>
          <w:rFonts w:cs="Narkisim"/>
          <w:szCs w:val="24"/>
          <w:rtl/>
        </w:rPr>
        <w:t xml:space="preserve">פירוש, </w:t>
      </w:r>
      <w:proofErr w:type="spellStart"/>
      <w:r w:rsidRPr="00EC6C09">
        <w:rPr>
          <w:rFonts w:cs="Narkisim"/>
          <w:szCs w:val="24"/>
          <w:rtl/>
        </w:rPr>
        <w:t>דזה</w:t>
      </w:r>
      <w:proofErr w:type="spellEnd"/>
      <w:r w:rsidRPr="00EC6C09">
        <w:rPr>
          <w:rFonts w:cs="Narkisim"/>
          <w:szCs w:val="24"/>
          <w:rtl/>
        </w:rPr>
        <w:t xml:space="preserve"> הוי כמו קנין </w:t>
      </w:r>
      <w:proofErr w:type="spellStart"/>
      <w:r w:rsidRPr="00EC6C09">
        <w:rPr>
          <w:rFonts w:cs="Narkisim"/>
          <w:szCs w:val="24"/>
          <w:rtl/>
        </w:rPr>
        <w:t>דעלמא</w:t>
      </w:r>
      <w:proofErr w:type="spellEnd"/>
      <w:r w:rsidRPr="00EC6C09">
        <w:rPr>
          <w:rFonts w:cs="Narkisim"/>
          <w:szCs w:val="24"/>
          <w:rtl/>
        </w:rPr>
        <w:t xml:space="preserve">. דהרי מתחילה היה כל אחד מהן משתמש בכולו, ועכשיו אומר כל אחד </w:t>
      </w:r>
      <w:proofErr w:type="spellStart"/>
      <w:r w:rsidRPr="00EC6C09">
        <w:rPr>
          <w:rFonts w:cs="Narkisim"/>
          <w:szCs w:val="24"/>
          <w:rtl/>
        </w:rPr>
        <w:t>לחבירו</w:t>
      </w:r>
      <w:proofErr w:type="spellEnd"/>
      <w:r w:rsidRPr="00EC6C09">
        <w:rPr>
          <w:rFonts w:cs="Narkisim"/>
          <w:szCs w:val="24"/>
          <w:rtl/>
        </w:rPr>
        <w:t xml:space="preserve"> הנח לי חלקך מה שהיה לך בצד מזרח, ואני אניח לך חלקי שהיה לי בצד מערב, </w:t>
      </w:r>
      <w:proofErr w:type="spellStart"/>
      <w:r w:rsidRPr="00EC6C09">
        <w:rPr>
          <w:rFonts w:cs="Narkisim"/>
          <w:szCs w:val="24"/>
          <w:rtl/>
        </w:rPr>
        <w:t>והוה</w:t>
      </w:r>
      <w:proofErr w:type="spellEnd"/>
      <w:r w:rsidRPr="00EC6C09">
        <w:rPr>
          <w:rFonts w:cs="Narkisim"/>
          <w:szCs w:val="24"/>
          <w:rtl/>
        </w:rPr>
        <w:t xml:space="preserve"> ליה כמו חליפין. ובמקום משיכה </w:t>
      </w:r>
      <w:proofErr w:type="spellStart"/>
      <w:r w:rsidRPr="00EC6C09">
        <w:rPr>
          <w:rFonts w:cs="Narkisim"/>
          <w:szCs w:val="24"/>
          <w:rtl/>
        </w:rPr>
        <w:t>דחליפין</w:t>
      </w:r>
      <w:proofErr w:type="spellEnd"/>
      <w:r w:rsidRPr="00EC6C09">
        <w:rPr>
          <w:rFonts w:cs="Narkisim"/>
          <w:szCs w:val="24"/>
          <w:rtl/>
        </w:rPr>
        <w:t xml:space="preserve">, בא הקנין, וכמו קנין </w:t>
      </w:r>
      <w:proofErr w:type="spellStart"/>
      <w:r w:rsidRPr="00EC6C09">
        <w:rPr>
          <w:rFonts w:cs="Narkisim"/>
          <w:szCs w:val="24"/>
          <w:rtl/>
        </w:rPr>
        <w:t>דעלמא</w:t>
      </w:r>
      <w:proofErr w:type="spellEnd"/>
      <w:r w:rsidRPr="00EC6C09">
        <w:rPr>
          <w:rFonts w:cs="Narkisim"/>
          <w:szCs w:val="24"/>
          <w:rtl/>
        </w:rPr>
        <w:t xml:space="preserve">. וכן משמע לשון רש"י שם שכתב זה לשונו: "ברוחות זה בורר </w:t>
      </w:r>
      <w:proofErr w:type="spellStart"/>
      <w:r w:rsidRPr="00EC6C09">
        <w:rPr>
          <w:rFonts w:cs="Narkisim"/>
          <w:szCs w:val="24"/>
          <w:rtl/>
        </w:rPr>
        <w:t>כו</w:t>
      </w:r>
      <w:proofErr w:type="spellEnd"/>
      <w:r w:rsidRPr="00EC6C09">
        <w:rPr>
          <w:rFonts w:cs="Narkisim"/>
          <w:szCs w:val="24"/>
          <w:rtl/>
        </w:rPr>
        <w:t xml:space="preserve">' עד ומעתה נקנה חלק מזרחי לזה ואין לזה חלק בו וכן השני </w:t>
      </w:r>
      <w:proofErr w:type="spellStart"/>
      <w:r w:rsidRPr="00EC6C09">
        <w:rPr>
          <w:rFonts w:cs="Narkisim"/>
          <w:szCs w:val="24"/>
          <w:rtl/>
        </w:rPr>
        <w:t>לחבירו</w:t>
      </w:r>
      <w:proofErr w:type="spellEnd"/>
      <w:r w:rsidRPr="00EC6C09">
        <w:rPr>
          <w:rFonts w:cs="Narkisim"/>
          <w:szCs w:val="24"/>
          <w:rtl/>
        </w:rPr>
        <w:t xml:space="preserve">". </w:t>
      </w:r>
    </w:p>
    <w:p w14:paraId="2CC06EFF" w14:textId="77777777" w:rsidR="00394567" w:rsidRPr="00EC6C09" w:rsidRDefault="00394567" w:rsidP="00394567">
      <w:pPr>
        <w:pStyle w:val="-4"/>
        <w:rPr>
          <w:rFonts w:cs="Narkisim"/>
          <w:rtl/>
        </w:rPr>
      </w:pPr>
      <w:r w:rsidRPr="00EC6C09">
        <w:rPr>
          <w:rFonts w:cs="Narkisim"/>
          <w:rtl/>
        </w:rPr>
        <w:t xml:space="preserve">הוויתור של כל אחד על חצי מחלקו לטובת האחר הוא פעולה של קניין חליפין, ועל כן זו פעולה קניינית ממשית וכמו שמקובל לעשות קניין באופן כללי. </w:t>
      </w:r>
    </w:p>
    <w:p w14:paraId="6D6F0281" w14:textId="77777777" w:rsidR="00394567" w:rsidRPr="00EC6C09" w:rsidRDefault="00394567" w:rsidP="00394567">
      <w:pPr>
        <w:pStyle w:val="-"/>
        <w:rPr>
          <w:rFonts w:cs="Narkisim"/>
          <w:rtl/>
        </w:rPr>
      </w:pPr>
      <w:r w:rsidRPr="00EC6C09">
        <w:rPr>
          <w:rFonts w:cs="Narkisim"/>
          <w:rtl/>
        </w:rPr>
        <w:t xml:space="preserve">התשובה השנייה לפי רב אשי: "כגון שהלך זה בתוך שלו והחזיק וזה בתוך שלו והחזיק". רש"י פירש: "והחזיק – בחלקו </w:t>
      </w:r>
      <w:proofErr w:type="spellStart"/>
      <w:r w:rsidRPr="00EC6C09">
        <w:rPr>
          <w:rFonts w:cs="Narkisim"/>
          <w:rtl/>
        </w:rPr>
        <w:t>רפק</w:t>
      </w:r>
      <w:proofErr w:type="spellEnd"/>
      <w:r w:rsidRPr="00EC6C09">
        <w:rPr>
          <w:rFonts w:cs="Narkisim"/>
          <w:rtl/>
        </w:rPr>
        <w:t xml:space="preserve"> ביה פורתא, וקרקע נקנה בחזקה, אחרי אשר רצו בשעת חלוקה". כל אחד מהם עשה פעולה ממשית בקרקע, כמו למשל חפירה קלה בה, שהרי כך קונים קרקע. מקור דברי רש"י </w:t>
      </w:r>
      <w:bookmarkStart w:id="0" w:name="_Hlk19618554"/>
      <w:proofErr w:type="spellStart"/>
      <w:r w:rsidRPr="00EC6C09">
        <w:rPr>
          <w:rFonts w:cs="Narkisim"/>
          <w:rtl/>
        </w:rPr>
        <w:t>בתוספתא</w:t>
      </w:r>
      <w:proofErr w:type="spellEnd"/>
      <w:r w:rsidRPr="00EC6C09">
        <w:rPr>
          <w:rFonts w:cs="Narkisim"/>
          <w:rtl/>
        </w:rPr>
        <w:t xml:space="preserve"> (קידושין [ליברמן] א, ה): "אי זהו חזקת קרקעות? נעל וגדר ופרץ כל שהוא, הרי זו חזקה". כל אלו הן פעולות בקרקע עצמה. כך גם במה שנוגע לקניית נכסי גר (משנה בבא </w:t>
      </w:r>
      <w:proofErr w:type="spellStart"/>
      <w:r w:rsidRPr="00EC6C09">
        <w:rPr>
          <w:rFonts w:cs="Narkisim"/>
          <w:rtl/>
        </w:rPr>
        <w:t>בתרא</w:t>
      </w:r>
      <w:proofErr w:type="spellEnd"/>
      <w:r w:rsidRPr="00EC6C09">
        <w:rPr>
          <w:rFonts w:cs="Narkisim"/>
          <w:rtl/>
        </w:rPr>
        <w:t xml:space="preserve"> ג, ג): "והמחזיק בנכסי הגר נעל וגדר ופרץ כל שהוא הרי זו חזקה".</w:t>
      </w:r>
      <w:r w:rsidRPr="00EC6C09">
        <w:rPr>
          <w:rStyle w:val="a3"/>
          <w:rFonts w:cs="Narkisim"/>
          <w:rtl/>
        </w:rPr>
        <w:footnoteReference w:id="2"/>
      </w:r>
    </w:p>
    <w:p w14:paraId="56BFEED8" w14:textId="77777777" w:rsidR="00394567" w:rsidRPr="00EC6C09" w:rsidRDefault="00394567" w:rsidP="00394567">
      <w:pPr>
        <w:pStyle w:val="-"/>
        <w:rPr>
          <w:rFonts w:cs="Narkisim"/>
          <w:rtl/>
        </w:rPr>
      </w:pPr>
      <w:r w:rsidRPr="00EC6C09">
        <w:rPr>
          <w:rFonts w:cs="Narkisim"/>
          <w:rtl/>
        </w:rPr>
        <w:t xml:space="preserve">אופן יצירת חזקה בקרקע מופיע גם במשנה (קידושין </w:t>
      </w:r>
      <w:proofErr w:type="spellStart"/>
      <w:r w:rsidRPr="00EC6C09">
        <w:rPr>
          <w:rFonts w:cs="Narkisim"/>
          <w:rtl/>
        </w:rPr>
        <w:t>כו</w:t>
      </w:r>
      <w:proofErr w:type="spellEnd"/>
      <w:r w:rsidRPr="00EC6C09">
        <w:rPr>
          <w:rFonts w:cs="Narkisim"/>
          <w:rtl/>
        </w:rPr>
        <w:t xml:space="preserve"> ע"א): "נכסים שיש להם אחריות, </w:t>
      </w:r>
      <w:proofErr w:type="spellStart"/>
      <w:r w:rsidRPr="00EC6C09">
        <w:rPr>
          <w:rFonts w:cs="Narkisim"/>
          <w:rtl/>
        </w:rPr>
        <w:t>נקנין</w:t>
      </w:r>
      <w:proofErr w:type="spellEnd"/>
      <w:r w:rsidRPr="00EC6C09">
        <w:rPr>
          <w:rFonts w:cs="Narkisim"/>
          <w:rtl/>
        </w:rPr>
        <w:t xml:space="preserve"> בכסף ובשטר ובחזקה". שם פירש רש"י (ד"ה בחזקה): "</w:t>
      </w:r>
      <w:proofErr w:type="spellStart"/>
      <w:r w:rsidRPr="00EC6C09">
        <w:rPr>
          <w:rFonts w:cs="Narkisim"/>
          <w:rtl/>
        </w:rPr>
        <w:t>רפק</w:t>
      </w:r>
      <w:proofErr w:type="spellEnd"/>
      <w:r w:rsidRPr="00EC6C09">
        <w:rPr>
          <w:rFonts w:cs="Narkisim"/>
          <w:rtl/>
        </w:rPr>
        <w:t xml:space="preserve"> ביה פורתא, או דיש </w:t>
      </w:r>
      <w:proofErr w:type="spellStart"/>
      <w:r w:rsidRPr="00EC6C09">
        <w:rPr>
          <w:rFonts w:cs="Narkisim"/>
          <w:rtl/>
        </w:rPr>
        <w:t>אמצרי</w:t>
      </w:r>
      <w:proofErr w:type="spellEnd"/>
      <w:r w:rsidRPr="00EC6C09">
        <w:rPr>
          <w:rFonts w:cs="Narkisim"/>
          <w:rtl/>
        </w:rPr>
        <w:t xml:space="preserve">, או נעל, או פרץ כל שהוא". </w:t>
      </w:r>
      <w:r w:rsidRPr="00EC6C09">
        <w:rPr>
          <w:rFonts w:cs="Narkisim"/>
          <w:rtl/>
        </w:rPr>
        <w:lastRenderedPageBreak/>
        <w:t xml:space="preserve">רש"י הוסיף עוד אפשרות שלא נזכרה </w:t>
      </w:r>
      <w:proofErr w:type="spellStart"/>
      <w:r w:rsidRPr="00EC6C09">
        <w:rPr>
          <w:rFonts w:cs="Narkisim"/>
          <w:rtl/>
        </w:rPr>
        <w:t>בתוספתא</w:t>
      </w:r>
      <w:proofErr w:type="spellEnd"/>
      <w:r w:rsidRPr="00EC6C09">
        <w:rPr>
          <w:rFonts w:cs="Narkisim"/>
          <w:rtl/>
        </w:rPr>
        <w:t xml:space="preserve"> (קידושין א, ה) ובמשנה (בבא </w:t>
      </w:r>
      <w:proofErr w:type="spellStart"/>
      <w:r w:rsidRPr="00EC6C09">
        <w:rPr>
          <w:rFonts w:cs="Narkisim"/>
          <w:rtl/>
        </w:rPr>
        <w:t>בתרא</w:t>
      </w:r>
      <w:proofErr w:type="spellEnd"/>
      <w:r w:rsidRPr="00EC6C09">
        <w:rPr>
          <w:rFonts w:cs="Narkisim"/>
          <w:rtl/>
        </w:rPr>
        <w:t xml:space="preserve"> ג, ג) שציינו לעיל: "דייש </w:t>
      </w:r>
      <w:proofErr w:type="spellStart"/>
      <w:r w:rsidRPr="00EC6C09">
        <w:rPr>
          <w:rFonts w:cs="Narkisim"/>
          <w:rtl/>
        </w:rPr>
        <w:t>אמצרי</w:t>
      </w:r>
      <w:proofErr w:type="spellEnd"/>
      <w:r w:rsidRPr="00EC6C09">
        <w:rPr>
          <w:rFonts w:cs="Narkisim"/>
          <w:rtl/>
        </w:rPr>
        <w:t xml:space="preserve">". דבריו מבוססים על האמור בגמרא (כתובות צג ע"א; בבא קמא ט ע"א; בבא מציעא יד ע"א): </w:t>
      </w:r>
    </w:p>
    <w:p w14:paraId="1C3AC889" w14:textId="77777777" w:rsidR="00394567" w:rsidRPr="00EC6C09" w:rsidRDefault="00394567" w:rsidP="00394567">
      <w:pPr>
        <w:pStyle w:val="-1"/>
        <w:widowControl w:val="0"/>
        <w:spacing w:line="336" w:lineRule="exact"/>
        <w:rPr>
          <w:rFonts w:cs="Narkisim"/>
          <w:szCs w:val="24"/>
          <w:rtl/>
        </w:rPr>
      </w:pPr>
      <w:r w:rsidRPr="00EC6C09">
        <w:rPr>
          <w:rFonts w:cs="Narkisim"/>
          <w:szCs w:val="24"/>
          <w:rtl/>
        </w:rPr>
        <w:t xml:space="preserve">ואמר </w:t>
      </w:r>
      <w:proofErr w:type="spellStart"/>
      <w:r w:rsidRPr="00EC6C09">
        <w:rPr>
          <w:rFonts w:cs="Narkisim"/>
          <w:szCs w:val="24"/>
          <w:rtl/>
        </w:rPr>
        <w:t>אביי</w:t>
      </w:r>
      <w:proofErr w:type="spellEnd"/>
      <w:r w:rsidRPr="00EC6C09">
        <w:rPr>
          <w:rFonts w:cs="Narkisim"/>
          <w:szCs w:val="24"/>
          <w:rtl/>
        </w:rPr>
        <w:t xml:space="preserve">: ראובן שמכר שדה לשמעון שלא באחריות, ויצאו עליה </w:t>
      </w:r>
      <w:proofErr w:type="spellStart"/>
      <w:r w:rsidRPr="00EC6C09">
        <w:rPr>
          <w:rFonts w:cs="Narkisim"/>
          <w:szCs w:val="24"/>
          <w:rtl/>
        </w:rPr>
        <w:t>עסיקין</w:t>
      </w:r>
      <w:proofErr w:type="spellEnd"/>
      <w:r w:rsidRPr="00EC6C09">
        <w:rPr>
          <w:rFonts w:cs="Narkisim"/>
          <w:szCs w:val="24"/>
          <w:rtl/>
        </w:rPr>
        <w:t xml:space="preserve"> [עוררין], עד שלא החזיק בה יכול לחזור בו, משהחזיק בה אין יכול לחזור בו. מאי טעמא? </w:t>
      </w:r>
      <w:proofErr w:type="spellStart"/>
      <w:r w:rsidRPr="00EC6C09">
        <w:rPr>
          <w:rFonts w:cs="Narkisim"/>
          <w:szCs w:val="24"/>
          <w:rtl/>
        </w:rPr>
        <w:t>דאמר</w:t>
      </w:r>
      <w:proofErr w:type="spellEnd"/>
      <w:r w:rsidRPr="00EC6C09">
        <w:rPr>
          <w:rFonts w:cs="Narkisim"/>
          <w:szCs w:val="24"/>
          <w:rtl/>
        </w:rPr>
        <w:t xml:space="preserve"> ליה: </w:t>
      </w:r>
      <w:proofErr w:type="spellStart"/>
      <w:r w:rsidRPr="00EC6C09">
        <w:rPr>
          <w:rFonts w:cs="Narkisim"/>
          <w:szCs w:val="24"/>
          <w:rtl/>
        </w:rPr>
        <w:t>חייתא</w:t>
      </w:r>
      <w:proofErr w:type="spellEnd"/>
      <w:r w:rsidRPr="00EC6C09">
        <w:rPr>
          <w:rFonts w:cs="Narkisim"/>
          <w:szCs w:val="24"/>
          <w:rtl/>
        </w:rPr>
        <w:t xml:space="preserve"> </w:t>
      </w:r>
      <w:proofErr w:type="spellStart"/>
      <w:r w:rsidRPr="00EC6C09">
        <w:rPr>
          <w:rFonts w:cs="Narkisim"/>
          <w:szCs w:val="24"/>
          <w:rtl/>
        </w:rPr>
        <w:t>דקטרי</w:t>
      </w:r>
      <w:proofErr w:type="spellEnd"/>
      <w:r w:rsidRPr="00EC6C09">
        <w:rPr>
          <w:rFonts w:cs="Narkisim"/>
          <w:szCs w:val="24"/>
          <w:rtl/>
        </w:rPr>
        <w:t xml:space="preserve"> סברת וקבלת. [ראובן המוכר אומר לשמעון: שק קשור מלא רוח הסכמת לקבל על עצמך, ולקנותו]. מאימת </w:t>
      </w:r>
      <w:proofErr w:type="spellStart"/>
      <w:r w:rsidRPr="00EC6C09">
        <w:rPr>
          <w:rFonts w:cs="Narkisim"/>
          <w:szCs w:val="24"/>
          <w:rtl/>
        </w:rPr>
        <w:t>הואי</w:t>
      </w:r>
      <w:proofErr w:type="spellEnd"/>
      <w:r w:rsidRPr="00EC6C09">
        <w:rPr>
          <w:rFonts w:cs="Narkisim"/>
          <w:szCs w:val="24"/>
          <w:rtl/>
        </w:rPr>
        <w:t xml:space="preserve"> חזקה? מכי דייש </w:t>
      </w:r>
      <w:proofErr w:type="spellStart"/>
      <w:r w:rsidRPr="00EC6C09">
        <w:rPr>
          <w:rFonts w:cs="Narkisim"/>
          <w:szCs w:val="24"/>
          <w:rtl/>
        </w:rPr>
        <w:t>אמצרי</w:t>
      </w:r>
      <w:proofErr w:type="spellEnd"/>
      <w:r w:rsidRPr="00EC6C09">
        <w:rPr>
          <w:rFonts w:cs="Narkisim"/>
          <w:szCs w:val="24"/>
          <w:rtl/>
        </w:rPr>
        <w:t>.</w:t>
      </w:r>
      <w:r w:rsidRPr="00EC6C09">
        <w:rPr>
          <w:rStyle w:val="a3"/>
          <w:rFonts w:cs="Narkisim"/>
          <w:szCs w:val="24"/>
          <w:rtl/>
        </w:rPr>
        <w:footnoteReference w:id="3"/>
      </w:r>
      <w:r w:rsidRPr="00EC6C09">
        <w:rPr>
          <w:rFonts w:cs="Narkisim"/>
          <w:szCs w:val="24"/>
          <w:rtl/>
        </w:rPr>
        <w:t xml:space="preserve"> </w:t>
      </w:r>
    </w:p>
    <w:p w14:paraId="162BF11C" w14:textId="77777777" w:rsidR="00394567" w:rsidRPr="00EC6C09" w:rsidRDefault="00394567" w:rsidP="00394567">
      <w:pPr>
        <w:pStyle w:val="-4"/>
        <w:spacing w:line="336" w:lineRule="exact"/>
        <w:rPr>
          <w:rFonts w:cs="Narkisim"/>
          <w:rtl/>
        </w:rPr>
      </w:pPr>
      <w:r w:rsidRPr="00EC6C09">
        <w:rPr>
          <w:rFonts w:cs="Narkisim"/>
          <w:rtl/>
        </w:rPr>
        <w:t xml:space="preserve">רש"י פירש: "מכי דייש </w:t>
      </w:r>
      <w:proofErr w:type="spellStart"/>
      <w:r w:rsidRPr="00EC6C09">
        <w:rPr>
          <w:rFonts w:cs="Narkisim"/>
          <w:rtl/>
        </w:rPr>
        <w:t>אמצרי</w:t>
      </w:r>
      <w:proofErr w:type="spellEnd"/>
      <w:r w:rsidRPr="00EC6C09">
        <w:rPr>
          <w:rFonts w:cs="Narkisim"/>
          <w:rtl/>
        </w:rPr>
        <w:t xml:space="preserve"> - מתקן גבולי השדה ומגביהם". מדובר על פעולה ממשית בקרקע, סימון גבולות השדה. </w:t>
      </w:r>
      <w:proofErr w:type="spellStart"/>
      <w:r w:rsidRPr="00EC6C09">
        <w:rPr>
          <w:rFonts w:cs="Narkisim"/>
          <w:rtl/>
        </w:rPr>
        <w:t>הרשב"ם</w:t>
      </w:r>
      <w:proofErr w:type="spellEnd"/>
      <w:r w:rsidRPr="00EC6C09">
        <w:rPr>
          <w:rFonts w:cs="Narkisim"/>
          <w:rtl/>
        </w:rPr>
        <w:t xml:space="preserve"> (ק ע"א ד"ה עד שיחזיק) התייחס לדברי </w:t>
      </w:r>
      <w:proofErr w:type="spellStart"/>
      <w:r w:rsidRPr="00EC6C09">
        <w:rPr>
          <w:rFonts w:cs="Narkisim"/>
          <w:rtl/>
        </w:rPr>
        <w:t>אביי</w:t>
      </w:r>
      <w:proofErr w:type="spellEnd"/>
      <w:r w:rsidRPr="00EC6C09">
        <w:rPr>
          <w:rFonts w:cs="Narkisim"/>
          <w:rtl/>
        </w:rPr>
        <w:t xml:space="preserve"> וכתב באופן ברור: "והא </w:t>
      </w:r>
      <w:proofErr w:type="spellStart"/>
      <w:r w:rsidRPr="00EC6C09">
        <w:rPr>
          <w:rFonts w:cs="Narkisim"/>
          <w:rtl/>
        </w:rPr>
        <w:t>דאמרינן</w:t>
      </w:r>
      <w:proofErr w:type="spellEnd"/>
      <w:r w:rsidRPr="00EC6C09">
        <w:rPr>
          <w:rFonts w:cs="Narkisim"/>
          <w:rtl/>
        </w:rPr>
        <w:t xml:space="preserve"> </w:t>
      </w:r>
      <w:proofErr w:type="spellStart"/>
      <w:r w:rsidRPr="00EC6C09">
        <w:rPr>
          <w:rFonts w:cs="Narkisim"/>
          <w:rtl/>
        </w:rPr>
        <w:t>בפ"ק</w:t>
      </w:r>
      <w:proofErr w:type="spellEnd"/>
      <w:r w:rsidRPr="00EC6C09">
        <w:rPr>
          <w:rFonts w:cs="Narkisim"/>
          <w:rtl/>
        </w:rPr>
        <w:t xml:space="preserve"> </w:t>
      </w:r>
      <w:proofErr w:type="spellStart"/>
      <w:r w:rsidRPr="00EC6C09">
        <w:rPr>
          <w:rFonts w:cs="Narkisim"/>
          <w:rtl/>
        </w:rPr>
        <w:t>דב"ק</w:t>
      </w:r>
      <w:proofErr w:type="spellEnd"/>
      <w:r w:rsidRPr="00EC6C09">
        <w:rPr>
          <w:rFonts w:cs="Narkisim"/>
          <w:rtl/>
        </w:rPr>
        <w:t xml:space="preserve"> (דף ט ע"א) 'אימת </w:t>
      </w:r>
      <w:proofErr w:type="spellStart"/>
      <w:r w:rsidRPr="00EC6C09">
        <w:rPr>
          <w:rFonts w:cs="Narkisim"/>
          <w:rtl/>
        </w:rPr>
        <w:t>הויא</w:t>
      </w:r>
      <w:proofErr w:type="spellEnd"/>
      <w:r w:rsidRPr="00EC6C09">
        <w:rPr>
          <w:rFonts w:cs="Narkisim"/>
          <w:rtl/>
        </w:rPr>
        <w:t xml:space="preserve"> חזקה? מכי דייש </w:t>
      </w:r>
      <w:proofErr w:type="spellStart"/>
      <w:r w:rsidRPr="00EC6C09">
        <w:rPr>
          <w:rFonts w:cs="Narkisim"/>
          <w:rtl/>
        </w:rPr>
        <w:t>אמצרי</w:t>
      </w:r>
      <w:proofErr w:type="spellEnd"/>
      <w:r w:rsidRPr="00EC6C09">
        <w:rPr>
          <w:rFonts w:cs="Narkisim"/>
          <w:rtl/>
        </w:rPr>
        <w:t xml:space="preserve">', לאו בהילוך </w:t>
      </w:r>
      <w:proofErr w:type="spellStart"/>
      <w:r w:rsidRPr="00EC6C09">
        <w:rPr>
          <w:rFonts w:cs="Narkisim"/>
          <w:rtl/>
        </w:rPr>
        <w:t>מיירי</w:t>
      </w:r>
      <w:proofErr w:type="spellEnd"/>
      <w:r w:rsidRPr="00EC6C09">
        <w:rPr>
          <w:rFonts w:cs="Narkisim"/>
          <w:rtl/>
        </w:rPr>
        <w:t xml:space="preserve">, אלא בהגבהת המצר ודש הקרקע לתקן את המצר ולחזקו דהיינו נעל וגדר". </w:t>
      </w:r>
    </w:p>
    <w:bookmarkEnd w:id="0"/>
    <w:p w14:paraId="2ECD81A2" w14:textId="77777777" w:rsidR="00394567" w:rsidRPr="00EC6C09" w:rsidRDefault="00394567" w:rsidP="00394567">
      <w:pPr>
        <w:pStyle w:val="-"/>
        <w:spacing w:line="336" w:lineRule="exact"/>
        <w:rPr>
          <w:rFonts w:cs="Narkisim"/>
          <w:rtl/>
        </w:rPr>
      </w:pPr>
      <w:r w:rsidRPr="00EC6C09">
        <w:rPr>
          <w:rFonts w:cs="Narkisim"/>
          <w:rtl/>
        </w:rPr>
        <w:t xml:space="preserve">ייתכן ש"קנו מידן ברוחות" יכול להתאים לפי חלק מהראשונים גם ל"דייש </w:t>
      </w:r>
      <w:proofErr w:type="spellStart"/>
      <w:r w:rsidRPr="00EC6C09">
        <w:rPr>
          <w:rFonts w:cs="Narkisim"/>
          <w:rtl/>
        </w:rPr>
        <w:t>אמצרי</w:t>
      </w:r>
      <w:proofErr w:type="spellEnd"/>
      <w:r w:rsidRPr="00EC6C09">
        <w:rPr>
          <w:rFonts w:cs="Narkisim"/>
          <w:rtl/>
        </w:rPr>
        <w:t xml:space="preserve">", שהיא אפשרות נוספת לחזקה בקרקע שלא נזכרה במשנה </w:t>
      </w:r>
      <w:proofErr w:type="spellStart"/>
      <w:r w:rsidRPr="00EC6C09">
        <w:rPr>
          <w:rFonts w:cs="Narkisim"/>
          <w:rtl/>
        </w:rPr>
        <w:t>ובתוספתא</w:t>
      </w:r>
      <w:proofErr w:type="spellEnd"/>
      <w:r w:rsidRPr="00EC6C09">
        <w:rPr>
          <w:rFonts w:cs="Narkisim"/>
          <w:rtl/>
        </w:rPr>
        <w:t xml:space="preserve">. רש"י בסוגייתנו כתב: "זה בורר לו חלק מזרחי, וזה בורר לו חלק מערבי, וקנו מידם". באיזה אופן בא לידי ביטוי ברירת כל חלק? ייתכן שכוונתו לסימון גבול החצר בצד המזרחי, וסימון גבול החצר בצד המערבי. אמנם רש"י (בבא מציעא יד ע"א) </w:t>
      </w:r>
      <w:proofErr w:type="spellStart"/>
      <w:r w:rsidRPr="00EC6C09">
        <w:rPr>
          <w:rFonts w:cs="Narkisim"/>
          <w:rtl/>
        </w:rPr>
        <w:t>והרשב"ם</w:t>
      </w:r>
      <w:proofErr w:type="spellEnd"/>
      <w:r w:rsidRPr="00EC6C09">
        <w:rPr>
          <w:rFonts w:cs="Narkisim"/>
          <w:rtl/>
        </w:rPr>
        <w:t xml:space="preserve"> (בבא </w:t>
      </w:r>
      <w:proofErr w:type="spellStart"/>
      <w:r w:rsidRPr="00EC6C09">
        <w:rPr>
          <w:rFonts w:cs="Narkisim"/>
          <w:rtl/>
        </w:rPr>
        <w:t>בתרא</w:t>
      </w:r>
      <w:proofErr w:type="spellEnd"/>
      <w:r w:rsidRPr="00EC6C09">
        <w:rPr>
          <w:rFonts w:cs="Narkisim"/>
          <w:rtl/>
        </w:rPr>
        <w:t xml:space="preserve"> ק ע"א) כתבו ש"דייש </w:t>
      </w:r>
      <w:proofErr w:type="spellStart"/>
      <w:r w:rsidRPr="00EC6C09">
        <w:rPr>
          <w:rFonts w:cs="Narkisim"/>
          <w:rtl/>
        </w:rPr>
        <w:t>אמצרי</w:t>
      </w:r>
      <w:proofErr w:type="spellEnd"/>
      <w:r w:rsidRPr="00EC6C09">
        <w:rPr>
          <w:rFonts w:cs="Narkisim"/>
          <w:rtl/>
        </w:rPr>
        <w:t>" זו פעולה ממשית בקרקע – הגבהת המצר, אך גם סימון הגבולות של החצר יכול להיחשב כפעולה ממשית בקרקע.</w:t>
      </w:r>
    </w:p>
    <w:p w14:paraId="1CF3021D" w14:textId="77777777" w:rsidR="00394567" w:rsidRPr="00EC6C09" w:rsidRDefault="00394567" w:rsidP="00394567">
      <w:pPr>
        <w:pStyle w:val="-"/>
        <w:spacing w:line="336" w:lineRule="exact"/>
        <w:rPr>
          <w:rFonts w:cs="Narkisim"/>
          <w:rtl/>
        </w:rPr>
      </w:pPr>
      <w:r w:rsidRPr="00EC6C09">
        <w:rPr>
          <w:rFonts w:cs="Narkisim"/>
          <w:rtl/>
        </w:rPr>
        <w:t xml:space="preserve">סיכום ביניים: לפי רש"י </w:t>
      </w:r>
      <w:proofErr w:type="spellStart"/>
      <w:r w:rsidRPr="00EC6C09">
        <w:rPr>
          <w:rFonts w:cs="Narkisim"/>
          <w:rtl/>
        </w:rPr>
        <w:t>והרא"ש</w:t>
      </w:r>
      <w:proofErr w:type="spellEnd"/>
      <w:r w:rsidRPr="00EC6C09">
        <w:rPr>
          <w:rFonts w:cs="Narkisim"/>
          <w:rtl/>
        </w:rPr>
        <w:t xml:space="preserve"> – גם כשיש הסכמה עקרונית בין השכנים, הקניין ביניהם הוא חסר ערך מפני שזהו "קניין דברים", רק דיבורים ולא מעשים, בעוד שקניין חליפין נוצר בעקבות פעולה ממשית בחפץ שנקנה. שתי התשובות בגמרא ביטאו פעולות קניין ממשיות בקרקע. סימון הגבול של החצר בחלקו של כל אחד מהם, או הליכה ועשיית פעולה בקרקע עצמה, כגון חפירה קלה באדמה. </w:t>
      </w:r>
    </w:p>
    <w:p w14:paraId="31A4D958" w14:textId="77777777" w:rsidR="00394567" w:rsidRPr="00EC6C09" w:rsidRDefault="00394567" w:rsidP="00394567">
      <w:pPr>
        <w:pStyle w:val="-"/>
        <w:spacing w:line="336" w:lineRule="exact"/>
        <w:rPr>
          <w:rFonts w:cs="Narkisim"/>
          <w:rtl/>
        </w:rPr>
      </w:pPr>
      <w:proofErr w:type="spellStart"/>
      <w:r w:rsidRPr="00EC6C09">
        <w:rPr>
          <w:rFonts w:cs="Narkisim"/>
          <w:rtl/>
        </w:rPr>
        <w:t>הרא"ש</w:t>
      </w:r>
      <w:proofErr w:type="spellEnd"/>
      <w:r w:rsidRPr="00EC6C09">
        <w:rPr>
          <w:rFonts w:cs="Narkisim"/>
          <w:rtl/>
        </w:rPr>
        <w:t xml:space="preserve"> (שם) פירט עוד איך מתבצע הקניין על פי דברי רב אשי: </w:t>
      </w:r>
    </w:p>
    <w:p w14:paraId="1C32D166" w14:textId="77777777" w:rsidR="00394567" w:rsidRPr="00EC6C09" w:rsidRDefault="00394567" w:rsidP="00394567">
      <w:pPr>
        <w:pStyle w:val="-1"/>
        <w:spacing w:before="120" w:after="120" w:line="336" w:lineRule="exact"/>
        <w:rPr>
          <w:rFonts w:cs="Narkisim"/>
          <w:szCs w:val="24"/>
          <w:rtl/>
        </w:rPr>
      </w:pPr>
      <w:r w:rsidRPr="00EC6C09">
        <w:rPr>
          <w:rFonts w:cs="Narkisim"/>
          <w:szCs w:val="24"/>
          <w:rtl/>
        </w:rPr>
        <w:t xml:space="preserve">לא </w:t>
      </w:r>
      <w:proofErr w:type="spellStart"/>
      <w:r w:rsidRPr="00EC6C09">
        <w:rPr>
          <w:rFonts w:cs="Narkisim"/>
          <w:szCs w:val="24"/>
          <w:rtl/>
        </w:rPr>
        <w:t>שיהו</w:t>
      </w:r>
      <w:proofErr w:type="spellEnd"/>
      <w:r w:rsidRPr="00EC6C09">
        <w:rPr>
          <w:rFonts w:cs="Narkisim"/>
          <w:szCs w:val="24"/>
          <w:rtl/>
        </w:rPr>
        <w:t xml:space="preserve"> שניהם </w:t>
      </w:r>
      <w:proofErr w:type="spellStart"/>
      <w:r w:rsidRPr="00EC6C09">
        <w:rPr>
          <w:rFonts w:cs="Narkisim"/>
          <w:szCs w:val="24"/>
          <w:rtl/>
        </w:rPr>
        <w:t>צריכין</w:t>
      </w:r>
      <w:proofErr w:type="spellEnd"/>
      <w:r w:rsidRPr="00EC6C09">
        <w:rPr>
          <w:rFonts w:cs="Narkisim"/>
          <w:szCs w:val="24"/>
          <w:rtl/>
        </w:rPr>
        <w:t xml:space="preserve"> להחזיק, אלא כיון שהחזיק אחד מהם נסתלק מחצי האחר ונקנה </w:t>
      </w:r>
      <w:proofErr w:type="spellStart"/>
      <w:r w:rsidRPr="00EC6C09">
        <w:rPr>
          <w:rFonts w:cs="Narkisim"/>
          <w:szCs w:val="24"/>
          <w:rtl/>
        </w:rPr>
        <w:t>לחבירו</w:t>
      </w:r>
      <w:proofErr w:type="spellEnd"/>
      <w:r w:rsidRPr="00EC6C09">
        <w:rPr>
          <w:rFonts w:cs="Narkisim"/>
          <w:szCs w:val="24"/>
          <w:rtl/>
        </w:rPr>
        <w:t>, כדרך ששנינו (</w:t>
      </w:r>
      <w:proofErr w:type="spellStart"/>
      <w:r w:rsidRPr="00EC6C09">
        <w:rPr>
          <w:rFonts w:cs="Narkisim"/>
          <w:szCs w:val="24"/>
          <w:rtl/>
        </w:rPr>
        <w:t>קדושין</w:t>
      </w:r>
      <w:proofErr w:type="spellEnd"/>
      <w:r w:rsidRPr="00EC6C09">
        <w:rPr>
          <w:rFonts w:cs="Narkisim"/>
          <w:szCs w:val="24"/>
          <w:rtl/>
        </w:rPr>
        <w:t xml:space="preserve"> דף </w:t>
      </w:r>
      <w:proofErr w:type="spellStart"/>
      <w:r w:rsidRPr="00EC6C09">
        <w:rPr>
          <w:rFonts w:cs="Narkisim"/>
          <w:szCs w:val="24"/>
          <w:rtl/>
        </w:rPr>
        <w:t>כח</w:t>
      </w:r>
      <w:proofErr w:type="spellEnd"/>
      <w:r w:rsidRPr="00EC6C09">
        <w:rPr>
          <w:rFonts w:cs="Narkisim"/>
          <w:szCs w:val="24"/>
          <w:rtl/>
        </w:rPr>
        <w:t xml:space="preserve"> ע"א) </w:t>
      </w:r>
      <w:proofErr w:type="spellStart"/>
      <w:r w:rsidRPr="00EC6C09">
        <w:rPr>
          <w:rFonts w:cs="Narkisim"/>
          <w:szCs w:val="24"/>
          <w:rtl/>
        </w:rPr>
        <w:t>במטלטלין</w:t>
      </w:r>
      <w:proofErr w:type="spellEnd"/>
      <w:r w:rsidRPr="00EC6C09">
        <w:rPr>
          <w:rFonts w:cs="Narkisim"/>
          <w:szCs w:val="24"/>
          <w:rtl/>
        </w:rPr>
        <w:t xml:space="preserve"> כיון שזכה זה נתחייב זה בחליפין. וכן שנינו </w:t>
      </w:r>
      <w:proofErr w:type="spellStart"/>
      <w:r w:rsidRPr="00EC6C09">
        <w:rPr>
          <w:rFonts w:cs="Narkisim"/>
          <w:szCs w:val="24"/>
          <w:rtl/>
        </w:rPr>
        <w:t>בתוספתא</w:t>
      </w:r>
      <w:proofErr w:type="spellEnd"/>
      <w:r w:rsidRPr="00EC6C09">
        <w:rPr>
          <w:rFonts w:cs="Narkisim"/>
          <w:szCs w:val="24"/>
          <w:rtl/>
        </w:rPr>
        <w:t xml:space="preserve"> "המחליף קרקע בקרקע או </w:t>
      </w:r>
      <w:proofErr w:type="spellStart"/>
      <w:r w:rsidRPr="00EC6C09">
        <w:rPr>
          <w:rFonts w:cs="Narkisim"/>
          <w:szCs w:val="24"/>
          <w:rtl/>
        </w:rPr>
        <w:t>מטלטלין</w:t>
      </w:r>
      <w:proofErr w:type="spellEnd"/>
      <w:r w:rsidRPr="00EC6C09">
        <w:rPr>
          <w:rFonts w:cs="Narkisim"/>
          <w:szCs w:val="24"/>
          <w:rtl/>
        </w:rPr>
        <w:t xml:space="preserve"> </w:t>
      </w:r>
      <w:proofErr w:type="spellStart"/>
      <w:r w:rsidRPr="00EC6C09">
        <w:rPr>
          <w:rFonts w:cs="Narkisim"/>
          <w:szCs w:val="24"/>
          <w:rtl/>
        </w:rPr>
        <w:t>במטלטלין</w:t>
      </w:r>
      <w:proofErr w:type="spellEnd"/>
      <w:r w:rsidRPr="00EC6C09">
        <w:rPr>
          <w:rFonts w:cs="Narkisim"/>
          <w:szCs w:val="24"/>
          <w:rtl/>
        </w:rPr>
        <w:t xml:space="preserve"> או </w:t>
      </w:r>
      <w:proofErr w:type="spellStart"/>
      <w:r w:rsidRPr="00EC6C09">
        <w:rPr>
          <w:rFonts w:cs="Narkisim"/>
          <w:szCs w:val="24"/>
          <w:rtl/>
        </w:rPr>
        <w:t>מטלטלין</w:t>
      </w:r>
      <w:proofErr w:type="spellEnd"/>
      <w:r w:rsidRPr="00EC6C09">
        <w:rPr>
          <w:rFonts w:cs="Narkisim"/>
          <w:szCs w:val="24"/>
          <w:rtl/>
        </w:rPr>
        <w:t xml:space="preserve"> בקרקע או קרקע </w:t>
      </w:r>
      <w:proofErr w:type="spellStart"/>
      <w:r w:rsidRPr="00EC6C09">
        <w:rPr>
          <w:rFonts w:cs="Narkisim"/>
          <w:szCs w:val="24"/>
          <w:rtl/>
        </w:rPr>
        <w:t>במטלטלין</w:t>
      </w:r>
      <w:proofErr w:type="spellEnd"/>
      <w:r w:rsidRPr="00EC6C09">
        <w:rPr>
          <w:rFonts w:cs="Narkisim"/>
          <w:szCs w:val="24"/>
          <w:rtl/>
        </w:rPr>
        <w:t xml:space="preserve">, כיון שזכה זה נתחייב זה בחליפין". אלא או זה או זה </w:t>
      </w:r>
      <w:proofErr w:type="spellStart"/>
      <w:r w:rsidRPr="00EC6C09">
        <w:rPr>
          <w:rFonts w:cs="Narkisim"/>
          <w:szCs w:val="24"/>
          <w:rtl/>
        </w:rPr>
        <w:t>קאמר</w:t>
      </w:r>
      <w:proofErr w:type="spellEnd"/>
      <w:r w:rsidRPr="00EC6C09">
        <w:rPr>
          <w:rFonts w:cs="Narkisim"/>
          <w:szCs w:val="24"/>
          <w:rtl/>
        </w:rPr>
        <w:t xml:space="preserve">. </w:t>
      </w:r>
    </w:p>
    <w:p w14:paraId="6497F405" w14:textId="77777777" w:rsidR="00394567" w:rsidRPr="00EC6C09" w:rsidRDefault="00394567" w:rsidP="00394567">
      <w:pPr>
        <w:pStyle w:val="-4"/>
        <w:spacing w:line="336" w:lineRule="exact"/>
        <w:rPr>
          <w:rFonts w:cs="Narkisim"/>
          <w:rtl/>
        </w:rPr>
      </w:pPr>
      <w:r w:rsidRPr="00EC6C09">
        <w:rPr>
          <w:rFonts w:cs="Narkisim"/>
          <w:rtl/>
        </w:rPr>
        <w:t xml:space="preserve">כוונת </w:t>
      </w:r>
      <w:proofErr w:type="spellStart"/>
      <w:r w:rsidRPr="00EC6C09">
        <w:rPr>
          <w:rFonts w:cs="Narkisim"/>
          <w:rtl/>
        </w:rPr>
        <w:t>הרא"ש</w:t>
      </w:r>
      <w:proofErr w:type="spellEnd"/>
      <w:r w:rsidRPr="00EC6C09">
        <w:rPr>
          <w:rFonts w:cs="Narkisim"/>
          <w:rtl/>
        </w:rPr>
        <w:t xml:space="preserve"> </w:t>
      </w:r>
      <w:proofErr w:type="spellStart"/>
      <w:r w:rsidRPr="00EC6C09">
        <w:rPr>
          <w:rFonts w:cs="Narkisim"/>
          <w:rtl/>
        </w:rPr>
        <w:t>לתוספתא</w:t>
      </w:r>
      <w:proofErr w:type="spellEnd"/>
      <w:r w:rsidRPr="00EC6C09">
        <w:rPr>
          <w:rFonts w:cs="Narkisim"/>
          <w:rtl/>
        </w:rPr>
        <w:t xml:space="preserve"> (קידושין [ליברמן] א, ט):</w:t>
      </w:r>
    </w:p>
    <w:p w14:paraId="347945F9" w14:textId="77777777" w:rsidR="00394567" w:rsidRPr="00EC6C09" w:rsidRDefault="00394567" w:rsidP="00394567">
      <w:pPr>
        <w:pStyle w:val="-1"/>
        <w:spacing w:before="120" w:line="336" w:lineRule="exact"/>
        <w:rPr>
          <w:rFonts w:cs="Narkisim"/>
          <w:szCs w:val="24"/>
          <w:rtl/>
        </w:rPr>
      </w:pPr>
      <w:r w:rsidRPr="00EC6C09">
        <w:rPr>
          <w:rFonts w:cs="Narkisim"/>
          <w:szCs w:val="24"/>
          <w:rtl/>
        </w:rPr>
        <w:t xml:space="preserve">החליף עמו קרקעות בקרקעות, מיטלטלין </w:t>
      </w:r>
      <w:proofErr w:type="spellStart"/>
      <w:r w:rsidRPr="00EC6C09">
        <w:rPr>
          <w:rFonts w:cs="Narkisim"/>
          <w:szCs w:val="24"/>
          <w:rtl/>
        </w:rPr>
        <w:t>במטלטלין</w:t>
      </w:r>
      <w:proofErr w:type="spellEnd"/>
      <w:r w:rsidRPr="00EC6C09">
        <w:rPr>
          <w:rFonts w:cs="Narkisim"/>
          <w:szCs w:val="24"/>
          <w:rtl/>
        </w:rPr>
        <w:t xml:space="preserve">, קרקעות </w:t>
      </w:r>
      <w:proofErr w:type="spellStart"/>
      <w:r w:rsidRPr="00EC6C09">
        <w:rPr>
          <w:rFonts w:cs="Narkisim"/>
          <w:szCs w:val="24"/>
          <w:rtl/>
        </w:rPr>
        <w:t>במטלטלין</w:t>
      </w:r>
      <w:proofErr w:type="spellEnd"/>
      <w:r w:rsidRPr="00EC6C09">
        <w:rPr>
          <w:rFonts w:cs="Narkisim"/>
          <w:szCs w:val="24"/>
          <w:rtl/>
        </w:rPr>
        <w:t xml:space="preserve">, </w:t>
      </w:r>
      <w:proofErr w:type="spellStart"/>
      <w:r w:rsidRPr="00EC6C09">
        <w:rPr>
          <w:rFonts w:cs="Narkisim"/>
          <w:szCs w:val="24"/>
          <w:rtl/>
        </w:rPr>
        <w:t>מטלטלין</w:t>
      </w:r>
      <w:proofErr w:type="spellEnd"/>
      <w:r w:rsidRPr="00EC6C09">
        <w:rPr>
          <w:rFonts w:cs="Narkisim"/>
          <w:szCs w:val="24"/>
          <w:rtl/>
        </w:rPr>
        <w:t xml:space="preserve"> בקרקעות, כיון שזכה זה נתחייב בחלפיו. </w:t>
      </w:r>
    </w:p>
    <w:p w14:paraId="2B7E3959" w14:textId="77777777" w:rsidR="00394567" w:rsidRPr="00EC6C09" w:rsidRDefault="00394567" w:rsidP="00394567">
      <w:pPr>
        <w:pStyle w:val="-4"/>
        <w:rPr>
          <w:rFonts w:cs="Narkisim"/>
          <w:rtl/>
        </w:rPr>
      </w:pPr>
      <w:r w:rsidRPr="00EC6C09">
        <w:rPr>
          <w:rFonts w:cs="Narkisim"/>
          <w:rtl/>
        </w:rPr>
        <w:t xml:space="preserve">עוד כתב </w:t>
      </w:r>
      <w:proofErr w:type="spellStart"/>
      <w:r w:rsidRPr="00EC6C09">
        <w:rPr>
          <w:rFonts w:cs="Narkisim"/>
          <w:rtl/>
        </w:rPr>
        <w:t>הרא"ש</w:t>
      </w:r>
      <w:proofErr w:type="spellEnd"/>
      <w:r w:rsidRPr="00EC6C09">
        <w:rPr>
          <w:rFonts w:cs="Narkisim"/>
          <w:rtl/>
        </w:rPr>
        <w:t xml:space="preserve"> (שם) כדברי </w:t>
      </w:r>
      <w:proofErr w:type="spellStart"/>
      <w:r w:rsidRPr="00EC6C09">
        <w:rPr>
          <w:rFonts w:cs="Narkisim"/>
          <w:rtl/>
        </w:rPr>
        <w:t>תוס</w:t>
      </w:r>
      <w:proofErr w:type="spellEnd"/>
      <w:r w:rsidRPr="00EC6C09">
        <w:rPr>
          <w:rFonts w:cs="Narkisim"/>
          <w:rtl/>
        </w:rPr>
        <w:t xml:space="preserve">' (ג ע"א ד"ה רב אשי), שהחידוש בדברי רב אשי הוא ש"אף על גב דלא אמר 'לך חזק וקני' אלא שנתרצה לחלוק והלך והחזיק שלא בפניו </w:t>
      </w:r>
      <w:proofErr w:type="spellStart"/>
      <w:r w:rsidRPr="00EC6C09">
        <w:rPr>
          <w:rFonts w:cs="Narkisim"/>
          <w:rtl/>
        </w:rPr>
        <w:t>הויא</w:t>
      </w:r>
      <w:proofErr w:type="spellEnd"/>
      <w:r w:rsidRPr="00EC6C09">
        <w:rPr>
          <w:rFonts w:cs="Narkisim"/>
          <w:rtl/>
        </w:rPr>
        <w:t xml:space="preserve"> חזקה". על אף שנאמר בגמרא (</w:t>
      </w:r>
      <w:proofErr w:type="spellStart"/>
      <w:r w:rsidRPr="00EC6C09">
        <w:rPr>
          <w:rFonts w:cs="Narkisim"/>
          <w:rtl/>
        </w:rPr>
        <w:t>נג</w:t>
      </w:r>
      <w:proofErr w:type="spellEnd"/>
      <w:r w:rsidRPr="00EC6C09">
        <w:rPr>
          <w:rFonts w:cs="Narkisim"/>
          <w:rtl/>
        </w:rPr>
        <w:t xml:space="preserve"> ע"א) שבחזקה שלא בפניו צריך לומר 'לך חזק וקני', "הני מילי בדבר שאין לו חלק בו אלא </w:t>
      </w:r>
      <w:proofErr w:type="spellStart"/>
      <w:r w:rsidRPr="00EC6C09">
        <w:rPr>
          <w:rFonts w:cs="Narkisim"/>
          <w:rtl/>
        </w:rPr>
        <w:t>בקנין</w:t>
      </w:r>
      <w:proofErr w:type="spellEnd"/>
      <w:r w:rsidRPr="00EC6C09">
        <w:rPr>
          <w:rFonts w:cs="Narkisim"/>
          <w:rtl/>
        </w:rPr>
        <w:t xml:space="preserve"> זה. אבל הכא שהקרקע היא של שניהם, מועלת חזקה מדעתו שלא בפניו, אפילו לא אמר ליה לך חזק וקני".</w:t>
      </w:r>
      <w:r w:rsidRPr="00EC6C09">
        <w:rPr>
          <w:rStyle w:val="a3"/>
          <w:rFonts w:cs="Narkisim"/>
          <w:rtl/>
        </w:rPr>
        <w:footnoteReference w:id="4"/>
      </w:r>
      <w:r w:rsidRPr="00EC6C09">
        <w:rPr>
          <w:rFonts w:cs="Narkisim"/>
          <w:rtl/>
        </w:rPr>
        <w:t xml:space="preserve"> </w:t>
      </w:r>
    </w:p>
    <w:p w14:paraId="246AE7A5" w14:textId="77777777" w:rsidR="00394567" w:rsidRPr="00EC6C09" w:rsidRDefault="00394567" w:rsidP="00394567">
      <w:pPr>
        <w:pStyle w:val="-"/>
        <w:rPr>
          <w:rFonts w:cs="Narkisim"/>
          <w:rtl/>
        </w:rPr>
      </w:pPr>
      <w:r w:rsidRPr="00EC6C09">
        <w:rPr>
          <w:rFonts w:cs="Narkisim"/>
          <w:rtl/>
        </w:rPr>
        <w:lastRenderedPageBreak/>
        <w:t xml:space="preserve">לדברי </w:t>
      </w:r>
      <w:proofErr w:type="spellStart"/>
      <w:r w:rsidRPr="00EC6C09">
        <w:rPr>
          <w:rFonts w:cs="Narkisim"/>
          <w:rtl/>
        </w:rPr>
        <w:t>הרא"ש</w:t>
      </w:r>
      <w:proofErr w:type="spellEnd"/>
      <w:r w:rsidRPr="00EC6C09">
        <w:rPr>
          <w:rFonts w:cs="Narkisim"/>
          <w:rtl/>
        </w:rPr>
        <w:t xml:space="preserve"> מספיק שאחד מהם יחזיק בקרקע, וכן גם אם האחר לא אמר לו 'לך חזק וקני' הרי זו חזקה, מאחר שעד עתה החצר </w:t>
      </w:r>
      <w:proofErr w:type="spellStart"/>
      <w:r w:rsidRPr="00EC6C09">
        <w:rPr>
          <w:rFonts w:cs="Narkisim"/>
          <w:rtl/>
        </w:rPr>
        <w:t>היתה</w:t>
      </w:r>
      <w:proofErr w:type="spellEnd"/>
      <w:r w:rsidRPr="00EC6C09">
        <w:rPr>
          <w:rFonts w:cs="Narkisim"/>
          <w:rtl/>
        </w:rPr>
        <w:t xml:space="preserve"> של שניהם בשותפות, וכעת כשהסכימו לחלוק את החצר, כל אחד רק מברר איזה חצי חצר מעתה יהיה רק שלו, ומיד האחר קנה את החצי השני. </w:t>
      </w:r>
    </w:p>
    <w:p w14:paraId="34457664" w14:textId="77777777" w:rsidR="00394567" w:rsidRPr="00EC6C09" w:rsidRDefault="00394567" w:rsidP="00394567">
      <w:pPr>
        <w:pStyle w:val="-"/>
        <w:rPr>
          <w:rFonts w:cs="Narkisim"/>
          <w:rtl/>
        </w:rPr>
      </w:pPr>
      <w:r w:rsidRPr="00EC6C09">
        <w:rPr>
          <w:rFonts w:cs="Narkisim"/>
          <w:rtl/>
        </w:rPr>
        <w:t xml:space="preserve">כך הסביר זאת מו"ר הרב אברהם אלקנה כהנא שפירא (שיעורי הרב אברהם </w:t>
      </w:r>
      <w:r w:rsidRPr="00EC6C09">
        <w:rPr>
          <w:rFonts w:cs="Narkisim"/>
          <w:rtl/>
        </w:rPr>
        <w:br/>
        <w:t xml:space="preserve">שפירא – בבא </w:t>
      </w:r>
      <w:proofErr w:type="spellStart"/>
      <w:r w:rsidRPr="00EC6C09">
        <w:rPr>
          <w:rFonts w:cs="Narkisim"/>
          <w:rtl/>
        </w:rPr>
        <w:t>בתרא</w:t>
      </w:r>
      <w:proofErr w:type="spellEnd"/>
      <w:r w:rsidRPr="00EC6C09">
        <w:rPr>
          <w:rFonts w:cs="Narkisim"/>
          <w:rtl/>
        </w:rPr>
        <w:t xml:space="preserve">, עמ' נח) את החידוש שבדברי </w:t>
      </w:r>
      <w:proofErr w:type="spellStart"/>
      <w:r w:rsidRPr="00EC6C09">
        <w:rPr>
          <w:rFonts w:cs="Narkisim"/>
          <w:rtl/>
        </w:rPr>
        <w:t>הרא"ש</w:t>
      </w:r>
      <w:proofErr w:type="spellEnd"/>
      <w:r w:rsidRPr="00EC6C09">
        <w:rPr>
          <w:rFonts w:cs="Narkisim"/>
          <w:rtl/>
        </w:rPr>
        <w:t>:</w:t>
      </w:r>
    </w:p>
    <w:p w14:paraId="67DB9ECF" w14:textId="77777777" w:rsidR="00394567" w:rsidRPr="00EC6C09" w:rsidRDefault="00394567" w:rsidP="00394567">
      <w:pPr>
        <w:pStyle w:val="-1"/>
        <w:rPr>
          <w:rFonts w:cs="Narkisim"/>
          <w:szCs w:val="24"/>
          <w:rtl/>
        </w:rPr>
      </w:pPr>
      <w:r w:rsidRPr="00EC6C09">
        <w:rPr>
          <w:rFonts w:cs="Narkisim"/>
          <w:szCs w:val="24"/>
          <w:rtl/>
        </w:rPr>
        <w:t xml:space="preserve">חלוקת שותפות איננה קנין רגיל. כאשר אדם קונה </w:t>
      </w:r>
      <w:proofErr w:type="spellStart"/>
      <w:r w:rsidRPr="00EC6C09">
        <w:rPr>
          <w:rFonts w:cs="Narkisim"/>
          <w:szCs w:val="24"/>
          <w:rtl/>
        </w:rPr>
        <w:t>בקנין</w:t>
      </w:r>
      <w:proofErr w:type="spellEnd"/>
      <w:r w:rsidRPr="00EC6C09">
        <w:rPr>
          <w:rFonts w:cs="Narkisim"/>
          <w:szCs w:val="24"/>
          <w:rtl/>
        </w:rPr>
        <w:t xml:space="preserve"> רגיל – קניין זה גורם לו הוספת רכוש, מה שאין כן כאשר שותפים חולקים </w:t>
      </w:r>
      <w:proofErr w:type="spellStart"/>
      <w:r w:rsidRPr="00EC6C09">
        <w:rPr>
          <w:rFonts w:cs="Narkisim"/>
          <w:szCs w:val="24"/>
          <w:rtl/>
        </w:rPr>
        <w:t>בינהם</w:t>
      </w:r>
      <w:proofErr w:type="spellEnd"/>
      <w:r w:rsidRPr="00EC6C09">
        <w:rPr>
          <w:rFonts w:cs="Narkisim"/>
          <w:szCs w:val="24"/>
          <w:rtl/>
        </w:rPr>
        <w:t xml:space="preserve"> את השותפות, שאז לא נוסף לאף אחד מהם רכוש. קנין בחלוקת שותפות גורם רק לברר מה הם החלקים השונים של השותפות, ולא להוסיף רכוש. ומכיוון </w:t>
      </w:r>
      <w:proofErr w:type="spellStart"/>
      <w:r w:rsidRPr="00EC6C09">
        <w:rPr>
          <w:rFonts w:cs="Narkisim"/>
          <w:szCs w:val="24"/>
          <w:rtl/>
        </w:rPr>
        <w:t>שהקנין</w:t>
      </w:r>
      <w:proofErr w:type="spellEnd"/>
      <w:r w:rsidRPr="00EC6C09">
        <w:rPr>
          <w:rFonts w:cs="Narkisim"/>
          <w:szCs w:val="24"/>
          <w:rtl/>
        </w:rPr>
        <w:t xml:space="preserve"> הזה נועד רק לברר ולא להקנות, לכן אין צורך לומר בו "לך חזק וקני". כל הצורך בהסכמה מיוחדת של "לך חזק וקני" קיים רק כאשר האדם מקנה מרכושו לאחרים, אולם כאשר אין הוא מקנה מרכושו לאחרים, אלא רק מברר מה הוא רכושו ומה הוא רכושם, אין צורך בהסכמה מיוחדת זו. </w:t>
      </w:r>
    </w:p>
    <w:p w14:paraId="6F686C26" w14:textId="77777777" w:rsidR="00394567" w:rsidRPr="00EC6C09" w:rsidRDefault="00394567" w:rsidP="00394567">
      <w:pPr>
        <w:pStyle w:val="-4"/>
        <w:rPr>
          <w:rFonts w:cs="Narkisim"/>
          <w:rtl/>
        </w:rPr>
      </w:pPr>
      <w:r w:rsidRPr="00EC6C09">
        <w:rPr>
          <w:rFonts w:cs="Narkisim"/>
          <w:rtl/>
        </w:rPr>
        <w:t xml:space="preserve">דברים אלו מסבירים את ההלכה שאין צורך לומר 'לך חזק וקני', ונראה להסביר כך גם את ההלכה שמספיק שרק אחד מהם יחזיק. האמור </w:t>
      </w:r>
      <w:proofErr w:type="spellStart"/>
      <w:r w:rsidRPr="00EC6C09">
        <w:rPr>
          <w:rFonts w:cs="Narkisim"/>
          <w:rtl/>
        </w:rPr>
        <w:t>בתוספתא</w:t>
      </w:r>
      <w:proofErr w:type="spellEnd"/>
      <w:r w:rsidRPr="00EC6C09">
        <w:rPr>
          <w:rFonts w:cs="Narkisim"/>
          <w:rtl/>
        </w:rPr>
        <w:t>:</w:t>
      </w:r>
      <w:r w:rsidRPr="00EC6C09">
        <w:rPr>
          <w:rFonts w:cs="Narkisim"/>
        </w:rPr>
        <w:t xml:space="preserve"> </w:t>
      </w:r>
      <w:r w:rsidRPr="00EC6C09">
        <w:rPr>
          <w:rFonts w:cs="Narkisim"/>
          <w:rtl/>
        </w:rPr>
        <w:t xml:space="preserve">"המחליף קרקע בקרקע... כיון שזכה זה נתחייב זה בחליפין", מדובר במקרה ששני אנשים החליפו קרקעות ביניהם. לפני כן כל קרקע </w:t>
      </w:r>
      <w:proofErr w:type="spellStart"/>
      <w:r w:rsidRPr="00EC6C09">
        <w:rPr>
          <w:rFonts w:cs="Narkisim"/>
          <w:rtl/>
        </w:rPr>
        <w:t>היתה</w:t>
      </w:r>
      <w:proofErr w:type="spellEnd"/>
      <w:r w:rsidRPr="00EC6C09">
        <w:rPr>
          <w:rFonts w:cs="Narkisim"/>
          <w:rtl/>
        </w:rPr>
        <w:t xml:space="preserve"> שייכת לכל אחד מהם לחוד. לעומת זאת במקרה שאנו עוסקים בו, עד עתה החצר </w:t>
      </w:r>
      <w:proofErr w:type="spellStart"/>
      <w:r w:rsidRPr="00EC6C09">
        <w:rPr>
          <w:rFonts w:cs="Narkisim"/>
          <w:rtl/>
        </w:rPr>
        <w:t>היתה</w:t>
      </w:r>
      <w:proofErr w:type="spellEnd"/>
      <w:r w:rsidRPr="00EC6C09">
        <w:rPr>
          <w:rFonts w:cs="Narkisim"/>
          <w:rtl/>
        </w:rPr>
        <w:t xml:space="preserve"> שייכת לשניהם ואין צורך ממשי להקנות את החלקים. כשכל אחד מחזיק הוא בעצם מחזיק בחלקו שגם לפני כן היה שייך לו, אלא שעד עתה היה לו שותף בחלק זה וכעת רק הוא הבעלים. מאחר שההסכמה ביניהם היא על חילוף הקרקעות באופן זה, הרי שכל אחד מהם הוא הבעלים הבלעדיים על חלקו מפני שהאחר הסתלק מחלק זה. עד עתה לכל אחד מהם היה 50% בשטח של כל החצר, כעת יש לכל אחד מהם 100% בשטח של חצי חצר שגם לפני כן היה שייך לו באופן חלקי. </w:t>
      </w:r>
    </w:p>
    <w:p w14:paraId="1409DECD" w14:textId="77777777" w:rsidR="00394567" w:rsidRPr="00EC6C09" w:rsidRDefault="00394567" w:rsidP="00394567">
      <w:pPr>
        <w:pStyle w:val="-"/>
        <w:rPr>
          <w:rFonts w:cs="Narkisim"/>
          <w:rtl/>
        </w:rPr>
      </w:pPr>
      <w:r w:rsidRPr="00EC6C09">
        <w:rPr>
          <w:rFonts w:cs="Narkisim"/>
          <w:rtl/>
        </w:rPr>
        <w:t xml:space="preserve">מאותה סיבה גם מספיק ש"קנו מידן ברוחות", לפי ההסבר הראשון בגמרא. כך פירש רש"י: "זה בורר לו חלק מזרחי, וזה בורר לו חלק מערבי וקנו מידם. ומעתה נקנה חלק מזרחי לזה ואין לזה חלק בו, וכן השני </w:t>
      </w:r>
      <w:proofErr w:type="spellStart"/>
      <w:r w:rsidRPr="00EC6C09">
        <w:rPr>
          <w:rFonts w:cs="Narkisim"/>
          <w:rtl/>
        </w:rPr>
        <w:t>לחבירו</w:t>
      </w:r>
      <w:proofErr w:type="spellEnd"/>
      <w:r w:rsidRPr="00EC6C09">
        <w:rPr>
          <w:rFonts w:cs="Narkisim"/>
          <w:rtl/>
        </w:rPr>
        <w:t xml:space="preserve">", </w:t>
      </w:r>
    </w:p>
    <w:p w14:paraId="59B50EA6" w14:textId="77777777" w:rsidR="00394567" w:rsidRPr="00EC6C09" w:rsidRDefault="00394567" w:rsidP="00394567">
      <w:pPr>
        <w:pStyle w:val="-"/>
        <w:rPr>
          <w:rFonts w:cs="Narkisim"/>
          <w:rtl/>
        </w:rPr>
      </w:pPr>
      <w:r w:rsidRPr="00EC6C09">
        <w:rPr>
          <w:rFonts w:cs="Narkisim"/>
          <w:rtl/>
        </w:rPr>
        <w:t xml:space="preserve">וכך ניסח זאת הרב יוסף </w:t>
      </w:r>
      <w:proofErr w:type="spellStart"/>
      <w:r w:rsidRPr="00EC6C09">
        <w:rPr>
          <w:rFonts w:cs="Narkisim"/>
          <w:rtl/>
        </w:rPr>
        <w:t>חביבא</w:t>
      </w:r>
      <w:proofErr w:type="spellEnd"/>
      <w:r w:rsidRPr="00EC6C09">
        <w:rPr>
          <w:rFonts w:cs="Narkisim"/>
          <w:rtl/>
        </w:rPr>
        <w:t xml:space="preserve"> (נימוקי יוסף ב ע"א בדפי </w:t>
      </w:r>
      <w:proofErr w:type="spellStart"/>
      <w:r w:rsidRPr="00EC6C09">
        <w:rPr>
          <w:rFonts w:cs="Narkisim"/>
          <w:rtl/>
        </w:rPr>
        <w:t>הרי"ף</w:t>
      </w:r>
      <w:proofErr w:type="spellEnd"/>
      <w:r w:rsidRPr="00EC6C09">
        <w:rPr>
          <w:rFonts w:cs="Narkisim"/>
          <w:rtl/>
        </w:rPr>
        <w:t xml:space="preserve">): "ומשני בשקנו מידו ברוחות. כלומר אחר ההודאה ברר לו זה ברוח מזרחי וזה ברוח מערבי וקנו על זה ומיד שקנה נקנה חלק זה לזה ואין לאחר חלק בו. </w:t>
      </w:r>
      <w:proofErr w:type="spellStart"/>
      <w:r w:rsidRPr="00EC6C09">
        <w:rPr>
          <w:rFonts w:cs="Narkisim"/>
          <w:rtl/>
        </w:rPr>
        <w:t>דהא</w:t>
      </w:r>
      <w:proofErr w:type="spellEnd"/>
      <w:r w:rsidRPr="00EC6C09">
        <w:rPr>
          <w:rFonts w:cs="Narkisim"/>
          <w:rtl/>
        </w:rPr>
        <w:t xml:space="preserve"> על דבר שיש בו ממש קנו זה". הבירור של מי כל חלק בכל צד של החצר, הלקיחה של כל אחד את חלקו, מהווה פעולה ממשית בקרקע.</w:t>
      </w:r>
      <w:r w:rsidRPr="00EC6C09">
        <w:rPr>
          <w:rStyle w:val="a3"/>
          <w:rFonts w:cs="Narkisim"/>
          <w:rtl/>
        </w:rPr>
        <w:footnoteReference w:id="5"/>
      </w:r>
      <w:r w:rsidRPr="00EC6C09">
        <w:rPr>
          <w:rFonts w:cs="Narkisim"/>
          <w:rtl/>
        </w:rPr>
        <w:t xml:space="preserve"> </w:t>
      </w:r>
    </w:p>
    <w:p w14:paraId="11FFEEA5" w14:textId="77777777" w:rsidR="00394567" w:rsidRPr="00394567" w:rsidRDefault="00394567" w:rsidP="00394567">
      <w:pPr>
        <w:pStyle w:val="2"/>
        <w:rPr>
          <w:rFonts w:ascii="Narkisim" w:hAnsi="Narkisim" w:cs="Narkisim"/>
          <w:rtl/>
        </w:rPr>
      </w:pPr>
      <w:r w:rsidRPr="00394567">
        <w:rPr>
          <w:rFonts w:ascii="Narkisim" w:hAnsi="Narkisim" w:cs="Narkisim"/>
          <w:rtl/>
        </w:rPr>
        <w:t>ב. רמב"ם, רבנו גרשום: קניין דברים – כי לא ברור מה החלק המוגדר של כל אחד בחצר</w:t>
      </w:r>
    </w:p>
    <w:p w14:paraId="2272D87B" w14:textId="77777777" w:rsidR="00394567" w:rsidRPr="00EC6C09" w:rsidRDefault="00394567" w:rsidP="00394567">
      <w:pPr>
        <w:pStyle w:val="-4"/>
        <w:rPr>
          <w:rFonts w:cs="Narkisim"/>
          <w:rtl/>
        </w:rPr>
      </w:pPr>
      <w:r w:rsidRPr="00EC6C09">
        <w:rPr>
          <w:rFonts w:cs="Narkisim"/>
          <w:rtl/>
        </w:rPr>
        <w:t xml:space="preserve">הרמב"ם (הל' שכנים ב, י) פסק להלכה את כל שלבי </w:t>
      </w:r>
      <w:proofErr w:type="spellStart"/>
      <w:r w:rsidRPr="00EC6C09">
        <w:rPr>
          <w:rFonts w:cs="Narkisim"/>
          <w:rtl/>
        </w:rPr>
        <w:t>הסוגיה</w:t>
      </w:r>
      <w:proofErr w:type="spellEnd"/>
      <w:r w:rsidRPr="00EC6C09">
        <w:rPr>
          <w:rFonts w:cs="Narkisim"/>
          <w:rtl/>
        </w:rPr>
        <w:t xml:space="preserve">. שלב [א] – באיזה מצב הצדדים יכולים לחזור בהם מפני שמדובר ב"קניין דברים", שלבים [ב] [ג] – באילו מצבים הצדדים אינם יכולים לחזור בהם: </w:t>
      </w:r>
    </w:p>
    <w:p w14:paraId="2AE7A46D" w14:textId="77777777" w:rsidR="00394567" w:rsidRPr="00EC6C09" w:rsidRDefault="00394567" w:rsidP="00394567">
      <w:pPr>
        <w:pStyle w:val="-1"/>
        <w:rPr>
          <w:rFonts w:cs="Narkisim"/>
          <w:szCs w:val="24"/>
          <w:rtl/>
        </w:rPr>
      </w:pPr>
      <w:r w:rsidRPr="00EC6C09">
        <w:rPr>
          <w:rFonts w:cs="Narkisim"/>
          <w:szCs w:val="24"/>
          <w:rtl/>
        </w:rPr>
        <w:t xml:space="preserve">[א] מקום שאין בו דין חלוקה שרצו </w:t>
      </w:r>
      <w:proofErr w:type="spellStart"/>
      <w:r w:rsidRPr="00EC6C09">
        <w:rPr>
          <w:rFonts w:cs="Narkisim"/>
          <w:szCs w:val="24"/>
          <w:rtl/>
        </w:rPr>
        <w:t>שותפין</w:t>
      </w:r>
      <w:proofErr w:type="spellEnd"/>
      <w:r w:rsidRPr="00EC6C09">
        <w:rPr>
          <w:rFonts w:cs="Narkisim"/>
          <w:szCs w:val="24"/>
          <w:rtl/>
        </w:rPr>
        <w:t xml:space="preserve"> לחלקו, אף על פי שקנו מידם כל אחד מהן יכול לחזור בו, שזה קניין דברים הוא כמו שביארנו. </w:t>
      </w:r>
    </w:p>
    <w:p w14:paraId="139BB6DA" w14:textId="77777777" w:rsidR="00394567" w:rsidRPr="00EC6C09" w:rsidRDefault="00394567" w:rsidP="00394567">
      <w:pPr>
        <w:pStyle w:val="-4"/>
        <w:rPr>
          <w:rFonts w:cs="Narkisim"/>
          <w:rtl/>
        </w:rPr>
      </w:pPr>
      <w:r w:rsidRPr="00EC6C09">
        <w:rPr>
          <w:rFonts w:cs="Narkisim"/>
          <w:rtl/>
        </w:rPr>
        <w:lastRenderedPageBreak/>
        <w:t xml:space="preserve">אבל </w:t>
      </w:r>
    </w:p>
    <w:p w14:paraId="57C28716" w14:textId="77777777" w:rsidR="00394567" w:rsidRPr="00EC6C09" w:rsidRDefault="00394567" w:rsidP="00394567">
      <w:pPr>
        <w:pStyle w:val="-1"/>
        <w:rPr>
          <w:rFonts w:cs="Narkisim"/>
          <w:szCs w:val="24"/>
          <w:rtl/>
        </w:rPr>
      </w:pPr>
      <w:r w:rsidRPr="00EC6C09">
        <w:rPr>
          <w:rFonts w:cs="Narkisim"/>
          <w:szCs w:val="24"/>
          <w:rtl/>
        </w:rPr>
        <w:t xml:space="preserve">[ב] אם קנו מידם שזה רצה ברוח פלוני וזה רצה ברוח פלוני - אינן יכולים לחזור בהם. </w:t>
      </w:r>
    </w:p>
    <w:p w14:paraId="5CC5322E" w14:textId="77777777" w:rsidR="00394567" w:rsidRPr="00EC6C09" w:rsidRDefault="00394567" w:rsidP="00394567">
      <w:pPr>
        <w:pStyle w:val="-1"/>
        <w:rPr>
          <w:rFonts w:cs="Narkisim"/>
          <w:szCs w:val="24"/>
          <w:rtl/>
        </w:rPr>
      </w:pPr>
      <w:r w:rsidRPr="00EC6C09">
        <w:rPr>
          <w:rFonts w:cs="Narkisim"/>
          <w:szCs w:val="24"/>
          <w:rtl/>
        </w:rPr>
        <w:t xml:space="preserve">[ג] וכן אם הלך זה בעצמו והחזיק בחלקו וזה בעצמו והחזיק בחלקו, אף על פי שלא קנו מידם - אין אחד מהם יכול לחזור </w:t>
      </w:r>
      <w:proofErr w:type="spellStart"/>
      <w:r w:rsidRPr="00EC6C09">
        <w:rPr>
          <w:rFonts w:cs="Narkisim"/>
          <w:szCs w:val="24"/>
          <w:rtl/>
        </w:rPr>
        <w:t>בחבירו</w:t>
      </w:r>
      <w:proofErr w:type="spellEnd"/>
      <w:r w:rsidRPr="00EC6C09">
        <w:rPr>
          <w:rFonts w:cs="Narkisim"/>
          <w:szCs w:val="24"/>
          <w:rtl/>
        </w:rPr>
        <w:t>.</w:t>
      </w:r>
    </w:p>
    <w:p w14:paraId="1422EABA" w14:textId="77777777" w:rsidR="00394567" w:rsidRPr="00EC6C09" w:rsidRDefault="00394567" w:rsidP="00394567">
      <w:pPr>
        <w:pStyle w:val="-4"/>
        <w:rPr>
          <w:rFonts w:cs="Narkisim"/>
          <w:rtl/>
        </w:rPr>
      </w:pPr>
      <w:r w:rsidRPr="00EC6C09">
        <w:rPr>
          <w:rFonts w:cs="Narkisim"/>
          <w:rtl/>
        </w:rPr>
        <w:t>בתחילת דבריו כתב הרמב"ם שהוא כבר ביאר מהו קניין דברים. המגיד משנה (הל' שכנים ב, י) ציין לדברי הרמב"ם בהלכות מכירה (ה, יד) שם הגדיר הרמב"ם קניין דברים:</w:t>
      </w:r>
    </w:p>
    <w:p w14:paraId="1A939726" w14:textId="77777777" w:rsidR="00394567" w:rsidRPr="00EC6C09" w:rsidRDefault="00394567" w:rsidP="00394567">
      <w:pPr>
        <w:pStyle w:val="-1"/>
        <w:rPr>
          <w:rFonts w:cs="Narkisim"/>
          <w:szCs w:val="24"/>
          <w:rtl/>
        </w:rPr>
      </w:pPr>
      <w:r w:rsidRPr="00EC6C09">
        <w:rPr>
          <w:rFonts w:cs="Narkisim"/>
          <w:szCs w:val="24"/>
          <w:rtl/>
        </w:rPr>
        <w:t xml:space="preserve">הדברים שאין בהן ממש אין הקנין מועיל בהן. כיצד? הרי שכתב בשטר וקנינו מפלוני שילך בסחורה עם פלוני, או שיחלקו השדה שביניהם, או שישתתפו שניהם באומנות, וכיוצא בדברים אלו כולן, הרי זה קנין דברים ואינו מועיל כלום. שהרי לא הקנה </w:t>
      </w:r>
      <w:proofErr w:type="spellStart"/>
      <w:r w:rsidRPr="00EC6C09">
        <w:rPr>
          <w:rFonts w:cs="Narkisim"/>
          <w:szCs w:val="24"/>
          <w:rtl/>
        </w:rPr>
        <w:t>לחבירו</w:t>
      </w:r>
      <w:proofErr w:type="spellEnd"/>
      <w:r w:rsidRPr="00EC6C09">
        <w:rPr>
          <w:rFonts w:cs="Narkisim"/>
          <w:szCs w:val="24"/>
          <w:rtl/>
        </w:rPr>
        <w:t xml:space="preserve"> דבר </w:t>
      </w:r>
      <w:proofErr w:type="spellStart"/>
      <w:r w:rsidRPr="00EC6C09">
        <w:rPr>
          <w:rFonts w:cs="Narkisim"/>
          <w:szCs w:val="24"/>
          <w:rtl/>
        </w:rPr>
        <w:t>מסויים</w:t>
      </w:r>
      <w:proofErr w:type="spellEnd"/>
      <w:r w:rsidRPr="00EC6C09">
        <w:rPr>
          <w:rFonts w:cs="Narkisim"/>
          <w:szCs w:val="24"/>
          <w:rtl/>
        </w:rPr>
        <w:t xml:space="preserve"> וידוע, לא עיקר ולא פירות עיקר הידוע.</w:t>
      </w:r>
    </w:p>
    <w:p w14:paraId="2B1A3B69" w14:textId="77777777" w:rsidR="00394567" w:rsidRPr="00EC6C09" w:rsidRDefault="00394567" w:rsidP="00394567">
      <w:pPr>
        <w:pStyle w:val="-4"/>
        <w:rPr>
          <w:rFonts w:cs="Narkisim"/>
          <w:rtl/>
        </w:rPr>
      </w:pPr>
      <w:r w:rsidRPr="00EC6C09">
        <w:rPr>
          <w:rFonts w:cs="Narkisim"/>
          <w:rtl/>
        </w:rPr>
        <w:t>ואכן המגיד משנה (הל' מכירה שם) ציין לסוגייתנו כמקור לדברי הרמב"ם:</w:t>
      </w:r>
    </w:p>
    <w:p w14:paraId="2866043C" w14:textId="31153755" w:rsidR="00394567" w:rsidRPr="00EC6C09" w:rsidRDefault="00394567" w:rsidP="00394567">
      <w:pPr>
        <w:pStyle w:val="-1"/>
        <w:rPr>
          <w:rFonts w:cs="Narkisim"/>
          <w:szCs w:val="24"/>
          <w:rtl/>
        </w:rPr>
      </w:pPr>
      <w:r w:rsidRPr="00EC6C09">
        <w:rPr>
          <w:rFonts w:cs="Narkisim"/>
          <w:szCs w:val="24"/>
          <w:rtl/>
        </w:rPr>
        <w:t xml:space="preserve">הדברים שאין בהם ממש </w:t>
      </w:r>
      <w:proofErr w:type="spellStart"/>
      <w:r w:rsidRPr="00EC6C09">
        <w:rPr>
          <w:rFonts w:cs="Narkisim"/>
          <w:szCs w:val="24"/>
          <w:rtl/>
        </w:rPr>
        <w:t>וכו</w:t>
      </w:r>
      <w:proofErr w:type="spellEnd"/>
      <w:r w:rsidRPr="00EC6C09">
        <w:rPr>
          <w:rFonts w:cs="Narkisim"/>
          <w:szCs w:val="24"/>
          <w:rtl/>
        </w:rPr>
        <w:t xml:space="preserve">'. זה מוסכם ונלמד </w:t>
      </w:r>
      <w:proofErr w:type="spellStart"/>
      <w:r w:rsidRPr="00EC6C09">
        <w:rPr>
          <w:rFonts w:cs="Narkisim"/>
          <w:szCs w:val="24"/>
          <w:rtl/>
        </w:rPr>
        <w:t>מהסוגיא</w:t>
      </w:r>
      <w:proofErr w:type="spellEnd"/>
      <w:r w:rsidRPr="00EC6C09">
        <w:rPr>
          <w:rFonts w:cs="Narkisim"/>
          <w:szCs w:val="24"/>
          <w:rtl/>
        </w:rPr>
        <w:t xml:space="preserve"> </w:t>
      </w:r>
      <w:proofErr w:type="spellStart"/>
      <w:r w:rsidRPr="00EC6C09">
        <w:rPr>
          <w:rFonts w:cs="Narkisim"/>
          <w:szCs w:val="24"/>
          <w:rtl/>
        </w:rPr>
        <w:t>דריש</w:t>
      </w:r>
      <w:proofErr w:type="spellEnd"/>
      <w:r w:rsidRPr="00EC6C09">
        <w:rPr>
          <w:rFonts w:cs="Narkisim"/>
          <w:szCs w:val="24"/>
          <w:rtl/>
        </w:rPr>
        <w:t xml:space="preserve"> </w:t>
      </w:r>
      <w:proofErr w:type="spellStart"/>
      <w:r w:rsidRPr="00EC6C09">
        <w:rPr>
          <w:rFonts w:cs="Narkisim"/>
          <w:szCs w:val="24"/>
          <w:rtl/>
        </w:rPr>
        <w:t>פ"ק</w:t>
      </w:r>
      <w:proofErr w:type="spellEnd"/>
      <w:r w:rsidRPr="00EC6C09">
        <w:rPr>
          <w:rFonts w:cs="Narkisim"/>
          <w:szCs w:val="24"/>
          <w:rtl/>
        </w:rPr>
        <w:t xml:space="preserve"> </w:t>
      </w:r>
      <w:proofErr w:type="spellStart"/>
      <w:r w:rsidRPr="00EC6C09">
        <w:rPr>
          <w:rFonts w:cs="Narkisim"/>
          <w:szCs w:val="24"/>
          <w:rtl/>
        </w:rPr>
        <w:t>דב"ב</w:t>
      </w:r>
      <w:proofErr w:type="spellEnd"/>
      <w:r w:rsidRPr="00EC6C09">
        <w:rPr>
          <w:rFonts w:cs="Narkisim"/>
          <w:szCs w:val="24"/>
          <w:rtl/>
        </w:rPr>
        <w:t xml:space="preserve"> </w:t>
      </w:r>
      <w:r w:rsidRPr="00EC6C09">
        <w:rPr>
          <w:rFonts w:cs="Narkisim"/>
          <w:szCs w:val="24"/>
          <w:rtl/>
        </w:rPr>
        <w:br/>
        <w:t>(דף ג') "וכי קנו מידן מאי הוי, קניין דברים בעלמא הוא" גבי חלוקת חצר, והוא הדין לכל כיוצא בזה.</w:t>
      </w:r>
    </w:p>
    <w:p w14:paraId="6CBD4A82" w14:textId="77777777" w:rsidR="00394567" w:rsidRPr="00EC6C09" w:rsidRDefault="00394567" w:rsidP="00394567">
      <w:pPr>
        <w:pStyle w:val="-4"/>
        <w:rPr>
          <w:rFonts w:cs="Narkisim"/>
          <w:rtl/>
        </w:rPr>
      </w:pPr>
      <w:r w:rsidRPr="00EC6C09">
        <w:rPr>
          <w:rFonts w:cs="Narkisim"/>
          <w:rtl/>
        </w:rPr>
        <w:t xml:space="preserve">הרמב"ם הגדיר קניין דברים כקניין שאין בו ממש. למה כוונתו? הרמב"ם (הל' מכירה </w:t>
      </w:r>
      <w:proofErr w:type="spellStart"/>
      <w:r w:rsidRPr="00EC6C09">
        <w:rPr>
          <w:rFonts w:cs="Narkisim"/>
          <w:rtl/>
        </w:rPr>
        <w:t>כב</w:t>
      </w:r>
      <w:proofErr w:type="spellEnd"/>
      <w:r w:rsidRPr="00EC6C09">
        <w:rPr>
          <w:rFonts w:cs="Narkisim"/>
          <w:rtl/>
        </w:rPr>
        <w:t xml:space="preserve">, </w:t>
      </w:r>
      <w:proofErr w:type="spellStart"/>
      <w:r w:rsidRPr="00EC6C09">
        <w:rPr>
          <w:rFonts w:cs="Narkisim"/>
          <w:rtl/>
        </w:rPr>
        <w:t>יג</w:t>
      </w:r>
      <w:proofErr w:type="spellEnd"/>
      <w:r w:rsidRPr="00EC6C09">
        <w:rPr>
          <w:rFonts w:cs="Narkisim"/>
          <w:rtl/>
        </w:rPr>
        <w:t>-יד) כתב:</w:t>
      </w:r>
    </w:p>
    <w:p w14:paraId="34E05FD4" w14:textId="77777777" w:rsidR="00394567" w:rsidRPr="00EC6C09" w:rsidRDefault="00394567" w:rsidP="00394567">
      <w:pPr>
        <w:pStyle w:val="-1"/>
        <w:rPr>
          <w:rFonts w:cs="Narkisim"/>
          <w:szCs w:val="24"/>
          <w:rtl/>
        </w:rPr>
      </w:pPr>
      <w:proofErr w:type="spellStart"/>
      <w:r w:rsidRPr="00EC6C09">
        <w:rPr>
          <w:rFonts w:cs="Narkisim"/>
          <w:szCs w:val="24"/>
          <w:rtl/>
        </w:rPr>
        <w:t>יג</w:t>
      </w:r>
      <w:proofErr w:type="spellEnd"/>
      <w:r w:rsidRPr="00EC6C09">
        <w:rPr>
          <w:rFonts w:cs="Narkisim"/>
          <w:szCs w:val="24"/>
          <w:rtl/>
        </w:rPr>
        <w:t xml:space="preserve">. אין אדם מקנה לא במכר ולא במתנה אלא דבר שיש בו ממש, אבל דבר שאין בו ממש אינו נקנה. </w:t>
      </w:r>
    </w:p>
    <w:p w14:paraId="1EC91292" w14:textId="77777777" w:rsidR="00394567" w:rsidRPr="00EC6C09" w:rsidRDefault="00394567" w:rsidP="00394567">
      <w:pPr>
        <w:pStyle w:val="-1"/>
        <w:rPr>
          <w:rFonts w:cs="Narkisim"/>
          <w:szCs w:val="24"/>
          <w:rtl/>
        </w:rPr>
      </w:pPr>
      <w:r w:rsidRPr="00EC6C09">
        <w:rPr>
          <w:rFonts w:cs="Narkisim"/>
          <w:szCs w:val="24"/>
          <w:rtl/>
        </w:rPr>
        <w:t xml:space="preserve">יד. כיצד? אין אדם מקנה ריח התפוח הזה, או טעם הדבש הזה, או עין הבדולח הזה, וכן כל כיוצא בזה. לפיכך המקנה </w:t>
      </w:r>
      <w:proofErr w:type="spellStart"/>
      <w:r w:rsidRPr="00EC6C09">
        <w:rPr>
          <w:rFonts w:cs="Narkisim"/>
          <w:szCs w:val="24"/>
          <w:rtl/>
        </w:rPr>
        <w:t>לחבירו</w:t>
      </w:r>
      <w:proofErr w:type="spellEnd"/>
      <w:r w:rsidRPr="00EC6C09">
        <w:rPr>
          <w:rFonts w:cs="Narkisim"/>
          <w:szCs w:val="24"/>
          <w:rtl/>
        </w:rPr>
        <w:t xml:space="preserve"> אכילת פירות דקל זה, או דירת בית זה, לא קנה, עד שיקנה לו גוף הבית לדור בו וגוף האילן לאכול פירותיו כמו שיתבאר.</w:t>
      </w:r>
    </w:p>
    <w:p w14:paraId="22DA3A9D" w14:textId="77777777" w:rsidR="00394567" w:rsidRPr="00EC6C09" w:rsidRDefault="00394567" w:rsidP="00394567">
      <w:pPr>
        <w:pStyle w:val="-4"/>
        <w:rPr>
          <w:rFonts w:cs="Narkisim"/>
          <w:rtl/>
        </w:rPr>
      </w:pPr>
      <w:r w:rsidRPr="00EC6C09">
        <w:rPr>
          <w:rFonts w:cs="Narkisim"/>
          <w:rtl/>
        </w:rPr>
        <w:t xml:space="preserve">נראה כי "דבר שאין בו ממש... הרי זה קנין דברים... שהרי לא הקנה </w:t>
      </w:r>
      <w:proofErr w:type="spellStart"/>
      <w:r w:rsidRPr="00EC6C09">
        <w:rPr>
          <w:rFonts w:cs="Narkisim"/>
          <w:rtl/>
        </w:rPr>
        <w:t>לחבירו</w:t>
      </w:r>
      <w:proofErr w:type="spellEnd"/>
      <w:r w:rsidRPr="00EC6C09">
        <w:rPr>
          <w:rFonts w:cs="Narkisim"/>
          <w:rtl/>
        </w:rPr>
        <w:t xml:space="preserve"> דבר </w:t>
      </w:r>
      <w:proofErr w:type="spellStart"/>
      <w:r w:rsidRPr="00EC6C09">
        <w:rPr>
          <w:rFonts w:cs="Narkisim"/>
          <w:spacing w:val="-2"/>
          <w:rtl/>
        </w:rPr>
        <w:t>מסויים</w:t>
      </w:r>
      <w:proofErr w:type="spellEnd"/>
      <w:r w:rsidRPr="00EC6C09">
        <w:rPr>
          <w:rFonts w:cs="Narkisim"/>
          <w:spacing w:val="-2"/>
          <w:rtl/>
        </w:rPr>
        <w:t xml:space="preserve"> וידוע", כוונתו לומר שלא ברור על מה הקניין. ריח של פרי, טעם הדבש וכד' -</w:t>
      </w:r>
      <w:r w:rsidRPr="00EC6C09">
        <w:rPr>
          <w:rFonts w:cs="Narkisim"/>
          <w:rtl/>
        </w:rPr>
        <w:t xml:space="preserve"> אלו דברים לא מוגדרים. כך גם כששותפים הסכימו לחלק חצר שאין בה דין חלוקה. לא ברור מה החלק של כל אחד. ההסכמה היא כללית על עצם הרצון לחלוק את החצר, אך לא ברורים הגבולות של כל חלק בחצר. </w:t>
      </w:r>
    </w:p>
    <w:p w14:paraId="29076F21" w14:textId="77777777" w:rsidR="00394567" w:rsidRPr="00EC6C09" w:rsidRDefault="00394567" w:rsidP="00394567">
      <w:pPr>
        <w:pStyle w:val="-"/>
        <w:rPr>
          <w:rFonts w:cs="Narkisim"/>
          <w:rtl/>
        </w:rPr>
      </w:pPr>
      <w:r w:rsidRPr="00EC6C09">
        <w:rPr>
          <w:rFonts w:cs="Narkisim"/>
          <w:rtl/>
        </w:rPr>
        <w:t xml:space="preserve">כך ניסח רבנו גרשום (ג ע"א) את שאלת הגמרא: </w:t>
      </w:r>
    </w:p>
    <w:p w14:paraId="1D3F1384" w14:textId="77777777" w:rsidR="00394567" w:rsidRPr="00EC6C09" w:rsidRDefault="00394567" w:rsidP="00394567">
      <w:pPr>
        <w:pStyle w:val="-1"/>
        <w:rPr>
          <w:rFonts w:cs="Narkisim"/>
          <w:szCs w:val="24"/>
          <w:rtl/>
        </w:rPr>
      </w:pPr>
      <w:r w:rsidRPr="00EC6C09">
        <w:rPr>
          <w:rFonts w:cs="Narkisim"/>
          <w:szCs w:val="24"/>
          <w:rtl/>
        </w:rPr>
        <w:t xml:space="preserve">קנין דברים בעלמא הוא, כלומר איזה קנין הוא עיקר, כגון מתנה או מכירה או שום דבר שמראה לו החפץ שנותן למקבל </w:t>
      </w:r>
      <w:proofErr w:type="spellStart"/>
      <w:r w:rsidRPr="00EC6C09">
        <w:rPr>
          <w:rFonts w:cs="Narkisim"/>
          <w:szCs w:val="24"/>
          <w:rtl/>
        </w:rPr>
        <w:t>וקונין</w:t>
      </w:r>
      <w:proofErr w:type="spellEnd"/>
      <w:r w:rsidRPr="00EC6C09">
        <w:rPr>
          <w:rFonts w:cs="Narkisim"/>
          <w:szCs w:val="24"/>
          <w:rtl/>
        </w:rPr>
        <w:t xml:space="preserve"> מידו על כך. אבל הכא שאדם אומר </w:t>
      </w:r>
      <w:proofErr w:type="spellStart"/>
      <w:r w:rsidRPr="00EC6C09">
        <w:rPr>
          <w:rFonts w:cs="Narkisim"/>
          <w:szCs w:val="24"/>
          <w:rtl/>
        </w:rPr>
        <w:t>לחבירו</w:t>
      </w:r>
      <w:proofErr w:type="spellEnd"/>
      <w:r w:rsidRPr="00EC6C09">
        <w:rPr>
          <w:rFonts w:cs="Narkisim"/>
          <w:szCs w:val="24"/>
          <w:rtl/>
        </w:rPr>
        <w:t xml:space="preserve"> ניטול קנין שנחלוק, כגון זה קנין דברים בעלמא הוא, דלא נברר על מה נוטל קנין, </w:t>
      </w:r>
      <w:proofErr w:type="spellStart"/>
      <w:r w:rsidRPr="00EC6C09">
        <w:rPr>
          <w:rFonts w:cs="Narkisim"/>
          <w:szCs w:val="24"/>
          <w:rtl/>
        </w:rPr>
        <w:t>ואכתי</w:t>
      </w:r>
      <w:proofErr w:type="spellEnd"/>
      <w:r w:rsidRPr="00EC6C09">
        <w:rPr>
          <w:rFonts w:cs="Narkisim"/>
          <w:szCs w:val="24"/>
          <w:rtl/>
        </w:rPr>
        <w:t xml:space="preserve"> </w:t>
      </w:r>
      <w:proofErr w:type="spellStart"/>
      <w:r w:rsidRPr="00EC6C09">
        <w:rPr>
          <w:rFonts w:cs="Narkisim"/>
          <w:szCs w:val="24"/>
          <w:rtl/>
        </w:rPr>
        <w:t>ליהדרו</w:t>
      </w:r>
      <w:proofErr w:type="spellEnd"/>
      <w:r w:rsidRPr="00EC6C09">
        <w:rPr>
          <w:rFonts w:cs="Narkisim"/>
          <w:szCs w:val="24"/>
          <w:rtl/>
        </w:rPr>
        <w:t xml:space="preserve"> בהו.</w:t>
      </w:r>
    </w:p>
    <w:p w14:paraId="17DC7038" w14:textId="77777777" w:rsidR="00394567" w:rsidRPr="00EC6C09" w:rsidRDefault="00394567" w:rsidP="00394567">
      <w:pPr>
        <w:pStyle w:val="-4"/>
        <w:rPr>
          <w:rFonts w:cs="Narkisim"/>
          <w:rtl/>
        </w:rPr>
      </w:pPr>
      <w:r w:rsidRPr="00EC6C09">
        <w:rPr>
          <w:rFonts w:cs="Narkisim"/>
          <w:rtl/>
        </w:rPr>
        <w:t>לפי הרמב"ם ורבנו גרשום הקניין הוא קניין דברים מפני שלא ברור על מה בדיוק חל הקניין. ההסכמה ביניהם היא "באוויר" ואיננה מוגדרת. אי אפשר לעשות קניין על משהו לא מוגדר. אך אם ההסכמה תהיה ברורה ובהירה, הקניין יחול ולא יוכלו לחזור בהם.</w:t>
      </w:r>
      <w:r w:rsidRPr="00EC6C09">
        <w:rPr>
          <w:rStyle w:val="a3"/>
          <w:rFonts w:cs="Narkisim"/>
          <w:rtl/>
        </w:rPr>
        <w:footnoteReference w:id="6"/>
      </w:r>
      <w:r w:rsidRPr="00EC6C09">
        <w:rPr>
          <w:rFonts w:cs="Narkisim"/>
          <w:rtl/>
        </w:rPr>
        <w:t xml:space="preserve"> </w:t>
      </w:r>
    </w:p>
    <w:p w14:paraId="7EC9CFD5" w14:textId="77777777" w:rsidR="00394567" w:rsidRPr="00EC6C09" w:rsidRDefault="00394567" w:rsidP="00394567">
      <w:pPr>
        <w:pStyle w:val="-"/>
        <w:rPr>
          <w:rFonts w:cs="Narkisim"/>
          <w:rtl/>
        </w:rPr>
      </w:pPr>
      <w:r w:rsidRPr="00EC6C09">
        <w:rPr>
          <w:rFonts w:cs="Narkisim"/>
          <w:rtl/>
        </w:rPr>
        <w:lastRenderedPageBreak/>
        <w:t xml:space="preserve">התשובה הראשונה בגמרא בניסוחו של הרמב"ם היא: "אם קנו מידם שזה רצה ברוח פלוני וזה רצה ברוח פלוני אינן יכולים לחזור בהם". אין מדובר על פעולה ממשית בקרקע, אלא קניין ביניהם – הסכמה ברורה וידועה בין הצדדים איזה חלק רוצה כל אחד מהם. וכדברי רבינו גרשום (שם): </w:t>
      </w:r>
    </w:p>
    <w:p w14:paraId="1F372720" w14:textId="77777777" w:rsidR="00394567" w:rsidRPr="00EC6C09" w:rsidRDefault="00394567" w:rsidP="00394567">
      <w:pPr>
        <w:pStyle w:val="-1"/>
        <w:rPr>
          <w:rFonts w:cs="Narkisim"/>
          <w:szCs w:val="24"/>
          <w:rtl/>
        </w:rPr>
      </w:pPr>
      <w:r w:rsidRPr="00EC6C09">
        <w:rPr>
          <w:rFonts w:cs="Narkisim"/>
          <w:szCs w:val="24"/>
          <w:rtl/>
        </w:rPr>
        <w:t xml:space="preserve">שקנו מידן ברוחות – </w:t>
      </w:r>
      <w:proofErr w:type="spellStart"/>
      <w:r w:rsidRPr="00EC6C09">
        <w:rPr>
          <w:rFonts w:cs="Narkisim"/>
          <w:szCs w:val="24"/>
          <w:rtl/>
        </w:rPr>
        <w:t>דזה</w:t>
      </w:r>
      <w:proofErr w:type="spellEnd"/>
      <w:r w:rsidRPr="00EC6C09">
        <w:rPr>
          <w:rFonts w:cs="Narkisim"/>
          <w:szCs w:val="24"/>
          <w:rtl/>
        </w:rPr>
        <w:t xml:space="preserve"> הקנה לזה אותו חלק שבצד רוח מזרח, וזה לזה חלק שבצד רוח מערב, דהיינו קנין גמור, הואיל והוברר על מה קנו. </w:t>
      </w:r>
    </w:p>
    <w:p w14:paraId="21E4BD22" w14:textId="77777777" w:rsidR="00394567" w:rsidRPr="00EC6C09" w:rsidRDefault="00394567" w:rsidP="00394567">
      <w:pPr>
        <w:pStyle w:val="-4"/>
        <w:rPr>
          <w:rFonts w:cs="Narkisim"/>
          <w:rtl/>
        </w:rPr>
      </w:pPr>
      <w:r w:rsidRPr="00EC6C09">
        <w:rPr>
          <w:rFonts w:cs="Narkisim"/>
          <w:rtl/>
        </w:rPr>
        <w:t xml:space="preserve">התשובה השנייה בגמרא של רב אשי על פי ניסוחו של הרמב"ם: "וכן אם הלך זה בעצמו והחזיק בחלקו וזה בעצמו והחזיק בחלקו". אמנם זו פעולה של קניין קרקע בחזקה, אבל הרמב"ם לא מבקש ללמדנו כאן על דרך קניין חזקה בקרקע, אלא ללמדנו שגם זו דרך לבטא ולהגדיר מה חלקו של כל אחד. החזקה בקרקע היא סימן אך לא פעולה. </w:t>
      </w:r>
    </w:p>
    <w:p w14:paraId="5F389844" w14:textId="77777777" w:rsidR="00394567" w:rsidRPr="00EC6C09" w:rsidRDefault="00394567" w:rsidP="00394567">
      <w:pPr>
        <w:pStyle w:val="-"/>
        <w:rPr>
          <w:rFonts w:cs="Narkisim"/>
          <w:rtl/>
        </w:rPr>
      </w:pPr>
      <w:r w:rsidRPr="00EC6C09">
        <w:rPr>
          <w:rFonts w:cs="Narkisim"/>
          <w:rtl/>
        </w:rPr>
        <w:t xml:space="preserve">נראה שכך יש להסביר גם את דברי הרמב"ם בפירוש משנתנו (רמב"ם פירוש המשנה בבא </w:t>
      </w:r>
      <w:proofErr w:type="spellStart"/>
      <w:r w:rsidRPr="00EC6C09">
        <w:rPr>
          <w:rFonts w:cs="Narkisim"/>
          <w:rtl/>
        </w:rPr>
        <w:t>בתרא</w:t>
      </w:r>
      <w:proofErr w:type="spellEnd"/>
      <w:r w:rsidRPr="00EC6C09">
        <w:rPr>
          <w:rFonts w:cs="Narkisim"/>
          <w:rtl/>
        </w:rPr>
        <w:t xml:space="preserve"> א, א):</w:t>
      </w:r>
    </w:p>
    <w:p w14:paraId="19365D85" w14:textId="77777777" w:rsidR="00394567" w:rsidRPr="00EC6C09" w:rsidRDefault="00394567" w:rsidP="00394567">
      <w:pPr>
        <w:pStyle w:val="-1"/>
        <w:rPr>
          <w:rFonts w:cs="Narkisim"/>
          <w:szCs w:val="24"/>
          <w:rtl/>
        </w:rPr>
      </w:pPr>
      <w:proofErr w:type="spellStart"/>
      <w:r w:rsidRPr="00EC6C09">
        <w:rPr>
          <w:rFonts w:cs="Narkisim"/>
          <w:szCs w:val="24"/>
          <w:rtl/>
        </w:rPr>
        <w:t>ומשנתרצו</w:t>
      </w:r>
      <w:proofErr w:type="spellEnd"/>
      <w:r w:rsidRPr="00EC6C09">
        <w:rPr>
          <w:rFonts w:cs="Narkisim"/>
          <w:szCs w:val="24"/>
          <w:rtl/>
        </w:rPr>
        <w:t xml:space="preserve"> לחלוק ונתייחד כל אחד מהם ברוח שלו, כגון שהחזיק בקרקע ברגלו וכיוצא בזה, אי אפשר לשום אחד מהם לחזור בו, אלא </w:t>
      </w:r>
      <w:proofErr w:type="spellStart"/>
      <w:r w:rsidRPr="00EC6C09">
        <w:rPr>
          <w:rFonts w:cs="Narkisim"/>
          <w:szCs w:val="24"/>
          <w:rtl/>
        </w:rPr>
        <w:t>כופין</w:t>
      </w:r>
      <w:proofErr w:type="spellEnd"/>
      <w:r w:rsidRPr="00EC6C09">
        <w:rPr>
          <w:rFonts w:cs="Narkisim"/>
          <w:szCs w:val="24"/>
          <w:rtl/>
        </w:rPr>
        <w:t xml:space="preserve"> אותו לבנות כמנהג המדינה. </w:t>
      </w:r>
    </w:p>
    <w:p w14:paraId="55AE719C" w14:textId="77777777" w:rsidR="00394567" w:rsidRPr="00EC6C09" w:rsidRDefault="00394567" w:rsidP="00394567">
      <w:pPr>
        <w:pStyle w:val="-4"/>
        <w:rPr>
          <w:rFonts w:cs="Narkisim"/>
          <w:rtl/>
        </w:rPr>
      </w:pPr>
      <w:r w:rsidRPr="00EC6C09">
        <w:rPr>
          <w:rFonts w:cs="Narkisim"/>
          <w:rtl/>
        </w:rPr>
        <w:t xml:space="preserve">ההדגש ברמב"ם הוא שכל אחד התייחד בחלק שלו – בירר את חלקו. אחת האפשרויות לברר את החלק היא להחזיק בקרקע ברגל, דהיינו שהבעלים הבלעדיים הולך בקרקע. ההליכה בקרקע איננה הליכה סתמית אלא סימון – ייחוד החלק שלו. בפירוש המשנה נראה שהרמב"ם הציג את שתי תשובות הגמרא כתשובה אחת. איך "נתייחד כל אחד מהם ברוח שלו"? והתשובה היא: "כגון" – אחת האפשרויות היא: "שהחזיק בקרקע ברגלו", אבל יש דרכים נוספות "וכיוצא בזה". כל דרך שתבטא בבהירות את היקף השטח של כל אחד מהם לאחר החלוקה, איננה קניין דברים, והם לא יוכלו לחזור בהם. </w:t>
      </w:r>
    </w:p>
    <w:p w14:paraId="204953A7" w14:textId="77777777" w:rsidR="00394567" w:rsidRPr="00EC6C09" w:rsidRDefault="00394567" w:rsidP="00394567">
      <w:pPr>
        <w:pStyle w:val="-"/>
        <w:rPr>
          <w:rFonts w:cs="Narkisim"/>
          <w:rtl/>
        </w:rPr>
      </w:pPr>
      <w:r w:rsidRPr="00EC6C09">
        <w:rPr>
          <w:rFonts w:cs="Narkisim"/>
          <w:rtl/>
        </w:rPr>
        <w:t xml:space="preserve">הליכה סתם של כל אחד מהם בחלקו לא תועיל, וכפי שכתב הרמב"ם (הל' מכירה א, </w:t>
      </w:r>
      <w:proofErr w:type="spellStart"/>
      <w:r w:rsidRPr="00EC6C09">
        <w:rPr>
          <w:rFonts w:cs="Narkisim"/>
          <w:rtl/>
        </w:rPr>
        <w:t>יג</w:t>
      </w:r>
      <w:proofErr w:type="spellEnd"/>
      <w:r w:rsidRPr="00EC6C09">
        <w:rPr>
          <w:rFonts w:cs="Narkisim"/>
          <w:rtl/>
        </w:rPr>
        <w:t xml:space="preserve">): "המוכר שדה </w:t>
      </w:r>
      <w:proofErr w:type="spellStart"/>
      <w:r w:rsidRPr="00EC6C09">
        <w:rPr>
          <w:rFonts w:cs="Narkisim"/>
          <w:rtl/>
        </w:rPr>
        <w:t>לחבירו</w:t>
      </w:r>
      <w:proofErr w:type="spellEnd"/>
      <w:r w:rsidRPr="00EC6C09">
        <w:rPr>
          <w:rFonts w:cs="Narkisim"/>
          <w:rtl/>
        </w:rPr>
        <w:t xml:space="preserve"> בצד שדהו, או שנתנה לו במתנה, כיון שדש את המצר שבין שתי השדות ונעשו שתיהן כשדה אחת, קנה. אבל אם הלך בה לארכה ולרחבה, אין הילוך זה מועיל כלום". כאמור לעיל, במשנתנו מדובר שהחצר </w:t>
      </w:r>
      <w:proofErr w:type="spellStart"/>
      <w:r w:rsidRPr="00EC6C09">
        <w:rPr>
          <w:rFonts w:cs="Narkisim"/>
          <w:rtl/>
        </w:rPr>
        <w:t>היתה</w:t>
      </w:r>
      <w:proofErr w:type="spellEnd"/>
      <w:r w:rsidRPr="00EC6C09">
        <w:rPr>
          <w:rFonts w:cs="Narkisim"/>
          <w:rtl/>
        </w:rPr>
        <w:t xml:space="preserve"> עד עכשיו של שניהם, ואין מדובר בקניין של חלק חדש שלא היה שייך עד כה לזה שחלקו בצד המזרחי ולזה שחלקו בצד המערבי. אשר על כן אין צורך לעשות פעולת קניין ממשית בקרקע. מה שנדרש על פי הרמב"ם זה ידיעה ברורה מי הוא זה שחלקו בצד המזרחי ומי הוא זה שחלקו שבצד המערבי, ומה הם גבולות השטחים. </w:t>
      </w:r>
    </w:p>
    <w:p w14:paraId="381AE950" w14:textId="77777777" w:rsidR="00394567" w:rsidRPr="00EC6C09" w:rsidRDefault="00394567" w:rsidP="00394567">
      <w:pPr>
        <w:pStyle w:val="-"/>
        <w:rPr>
          <w:rFonts w:cs="Narkisim"/>
          <w:rtl/>
        </w:rPr>
      </w:pPr>
      <w:r w:rsidRPr="00EC6C09">
        <w:rPr>
          <w:rFonts w:cs="Narkisim"/>
          <w:rtl/>
        </w:rPr>
        <w:t>גם את רבנו גרשום נסביר באותו אופן. רבנו גרשום הסביר כך את תשובת רב אשי:</w:t>
      </w:r>
    </w:p>
    <w:p w14:paraId="7B756C03" w14:textId="77777777" w:rsidR="00394567" w:rsidRPr="00EC6C09" w:rsidRDefault="00394567" w:rsidP="00394567">
      <w:pPr>
        <w:pStyle w:val="-1"/>
        <w:rPr>
          <w:rFonts w:cs="Narkisim"/>
          <w:szCs w:val="24"/>
          <w:rtl/>
        </w:rPr>
      </w:pPr>
      <w:r w:rsidRPr="00EC6C09">
        <w:rPr>
          <w:rFonts w:cs="Narkisim"/>
          <w:szCs w:val="24"/>
          <w:rtl/>
        </w:rPr>
        <w:t xml:space="preserve">רב אשי אומר: משום הכי לא מצי </w:t>
      </w:r>
      <w:proofErr w:type="spellStart"/>
      <w:r w:rsidRPr="00EC6C09">
        <w:rPr>
          <w:rFonts w:cs="Narkisim"/>
          <w:szCs w:val="24"/>
          <w:rtl/>
        </w:rPr>
        <w:t>למיהדר</w:t>
      </w:r>
      <w:proofErr w:type="spellEnd"/>
      <w:r w:rsidRPr="00EC6C09">
        <w:rPr>
          <w:rFonts w:cs="Narkisim"/>
          <w:szCs w:val="24"/>
          <w:rtl/>
        </w:rPr>
        <w:t xml:space="preserve"> בהו הואיל דקני אף על גב דלית בה דין חלוקה, כגון שהלך זה לאחר קנין להחזיק בחלקו </w:t>
      </w:r>
      <w:proofErr w:type="spellStart"/>
      <w:r w:rsidRPr="00EC6C09">
        <w:rPr>
          <w:rFonts w:cs="Narkisim"/>
          <w:szCs w:val="24"/>
          <w:rtl/>
        </w:rPr>
        <w:t>דנעל</w:t>
      </w:r>
      <w:proofErr w:type="spellEnd"/>
      <w:r w:rsidRPr="00EC6C09">
        <w:rPr>
          <w:rFonts w:cs="Narkisim"/>
          <w:szCs w:val="24"/>
          <w:rtl/>
        </w:rPr>
        <w:t xml:space="preserve"> גדר ופרץ כל שהוא, ודאי בתר הכי לא מצי </w:t>
      </w:r>
      <w:proofErr w:type="spellStart"/>
      <w:r w:rsidRPr="00EC6C09">
        <w:rPr>
          <w:rFonts w:cs="Narkisim"/>
          <w:szCs w:val="24"/>
          <w:rtl/>
        </w:rPr>
        <w:t>למיהדר</w:t>
      </w:r>
      <w:proofErr w:type="spellEnd"/>
      <w:r w:rsidRPr="00EC6C09">
        <w:rPr>
          <w:rFonts w:cs="Narkisim"/>
          <w:szCs w:val="24"/>
          <w:rtl/>
        </w:rPr>
        <w:t xml:space="preserve">. </w:t>
      </w:r>
    </w:p>
    <w:p w14:paraId="62BDBA01" w14:textId="77777777" w:rsidR="00394567" w:rsidRPr="00EC6C09" w:rsidRDefault="00394567" w:rsidP="00394567">
      <w:pPr>
        <w:pStyle w:val="-4"/>
        <w:rPr>
          <w:rFonts w:cs="Narkisim"/>
          <w:rtl/>
        </w:rPr>
      </w:pPr>
      <w:r w:rsidRPr="00EC6C09">
        <w:rPr>
          <w:rFonts w:cs="Narkisim"/>
          <w:rtl/>
        </w:rPr>
        <w:t xml:space="preserve">כאמור, דברי רב אשי אמורים לענות על השאלה: "דלא נברר על מה נוטל קנין </w:t>
      </w:r>
      <w:proofErr w:type="spellStart"/>
      <w:r w:rsidRPr="00EC6C09">
        <w:rPr>
          <w:rFonts w:cs="Narkisim"/>
          <w:rtl/>
        </w:rPr>
        <w:t>ואכתי</w:t>
      </w:r>
      <w:proofErr w:type="spellEnd"/>
      <w:r w:rsidRPr="00EC6C09">
        <w:rPr>
          <w:rFonts w:cs="Narkisim"/>
          <w:rtl/>
        </w:rPr>
        <w:t xml:space="preserve"> </w:t>
      </w:r>
      <w:proofErr w:type="spellStart"/>
      <w:r w:rsidRPr="00EC6C09">
        <w:rPr>
          <w:rFonts w:cs="Narkisim"/>
          <w:rtl/>
        </w:rPr>
        <w:t>ליהדרו</w:t>
      </w:r>
      <w:proofErr w:type="spellEnd"/>
      <w:r w:rsidRPr="00EC6C09">
        <w:rPr>
          <w:rFonts w:cs="Narkisim"/>
          <w:rtl/>
        </w:rPr>
        <w:t xml:space="preserve"> בהו", ותשובתו שבאמצעות ההחזקה של כל אחד בחלקו – נעל, פרץ, גדר – הוברר של מי כל חלק. כאמור, הוא לא נדרש להשיב באיזה אופן בוצע הקנין. חזקה בקרקע גם היא נחשבת דרך, אם כי כאמור המטרה היא לברר ולהגדיר את גבולות השטח של כל אחד בחצר. "כגון שהלך זה לאחר קנין להחזיק בחלקו </w:t>
      </w:r>
      <w:proofErr w:type="spellStart"/>
      <w:r w:rsidRPr="00EC6C09">
        <w:rPr>
          <w:rFonts w:cs="Narkisim"/>
          <w:rtl/>
        </w:rPr>
        <w:t>דנעל</w:t>
      </w:r>
      <w:proofErr w:type="spellEnd"/>
      <w:r w:rsidRPr="00EC6C09">
        <w:rPr>
          <w:rFonts w:cs="Narkisim"/>
          <w:rtl/>
        </w:rPr>
        <w:t xml:space="preserve"> גדר ופרץ כל שהוא" – הם סיכמו ביניהם מה השטח של כל אחד, וכל אחד מהם ביטא זאת בפעולה בקרקע שבשטחו, אך לא מפני שנדרש לעשות פעולת חזקה, אלא רק כדי לבטא את בעלותו. </w:t>
      </w:r>
    </w:p>
    <w:p w14:paraId="2395AF94" w14:textId="77777777" w:rsidR="00394567" w:rsidRPr="00EC6C09" w:rsidRDefault="00394567" w:rsidP="00394567">
      <w:pPr>
        <w:pStyle w:val="-"/>
        <w:rPr>
          <w:rFonts w:cs="Narkisim"/>
          <w:rtl/>
        </w:rPr>
      </w:pPr>
      <w:r w:rsidRPr="00EC6C09">
        <w:rPr>
          <w:rFonts w:cs="Narkisim"/>
          <w:rtl/>
        </w:rPr>
        <w:t xml:space="preserve">על דברי הרמב"ם (הל' שכנים שם) כתב המגיד משנה: </w:t>
      </w:r>
    </w:p>
    <w:p w14:paraId="407D73DE" w14:textId="77777777" w:rsidR="00394567" w:rsidRPr="00EC6C09" w:rsidRDefault="00394567" w:rsidP="00394567">
      <w:pPr>
        <w:pStyle w:val="-1"/>
        <w:rPr>
          <w:rFonts w:cs="Narkisim"/>
          <w:spacing w:val="-2"/>
          <w:szCs w:val="24"/>
          <w:rtl/>
        </w:rPr>
      </w:pPr>
      <w:r w:rsidRPr="00EC6C09">
        <w:rPr>
          <w:rFonts w:cs="Narkisim"/>
          <w:spacing w:val="-2"/>
          <w:szCs w:val="24"/>
          <w:rtl/>
        </w:rPr>
        <w:lastRenderedPageBreak/>
        <w:t xml:space="preserve">ויש מי שפירש שאפילו החזיק שלא בפני </w:t>
      </w:r>
      <w:proofErr w:type="spellStart"/>
      <w:r w:rsidRPr="00EC6C09">
        <w:rPr>
          <w:rFonts w:cs="Narkisim"/>
          <w:spacing w:val="-2"/>
          <w:szCs w:val="24"/>
          <w:rtl/>
        </w:rPr>
        <w:t>חבירו</w:t>
      </w:r>
      <w:proofErr w:type="spellEnd"/>
      <w:r w:rsidRPr="00EC6C09">
        <w:rPr>
          <w:rFonts w:cs="Narkisim"/>
          <w:spacing w:val="-2"/>
          <w:szCs w:val="24"/>
          <w:rtl/>
        </w:rPr>
        <w:t xml:space="preserve"> ולא אמר לו 'לך חזק וקני' קנה, שאין זה כמכר שצריך או אמירה או חזקה בפניו, כמו שנתבאר פ"א מהלכות מכירה. שאין זה אלא בירור חלקים לבד, וזהו שאמרו "והלך זה בעצמו והחזיק". </w:t>
      </w:r>
    </w:p>
    <w:p w14:paraId="27D2E0D8" w14:textId="77777777" w:rsidR="00394567" w:rsidRPr="00EC6C09" w:rsidRDefault="00394567" w:rsidP="00394567">
      <w:pPr>
        <w:pStyle w:val="-4"/>
        <w:rPr>
          <w:rFonts w:cs="Narkisim"/>
          <w:rtl/>
        </w:rPr>
      </w:pPr>
      <w:r w:rsidRPr="00EC6C09">
        <w:rPr>
          <w:rFonts w:cs="Narkisim"/>
          <w:rtl/>
        </w:rPr>
        <w:t xml:space="preserve">"ויש מי שפירש" – נראה שהמגיד משנה כיוון לדברי </w:t>
      </w:r>
      <w:proofErr w:type="spellStart"/>
      <w:r w:rsidRPr="00EC6C09">
        <w:rPr>
          <w:rFonts w:cs="Narkisim"/>
          <w:rtl/>
        </w:rPr>
        <w:t>הרא"ש</w:t>
      </w:r>
      <w:proofErr w:type="spellEnd"/>
      <w:r w:rsidRPr="00EC6C09">
        <w:rPr>
          <w:rFonts w:cs="Narkisim"/>
          <w:rtl/>
        </w:rPr>
        <w:t xml:space="preserve"> (א, ג) שצוינו לעיל, אך לשונו של המגיד משנה תואמת יותר לדברי </w:t>
      </w:r>
      <w:proofErr w:type="spellStart"/>
      <w:r w:rsidRPr="00EC6C09">
        <w:rPr>
          <w:rFonts w:cs="Narkisim"/>
          <w:rtl/>
        </w:rPr>
        <w:t>הרשב"א</w:t>
      </w:r>
      <w:proofErr w:type="spellEnd"/>
      <w:r w:rsidRPr="00EC6C09">
        <w:rPr>
          <w:rFonts w:cs="Narkisim"/>
          <w:rtl/>
        </w:rPr>
        <w:t xml:space="preserve"> (ג ע"א) שכתב כמו </w:t>
      </w:r>
      <w:proofErr w:type="spellStart"/>
      <w:r w:rsidRPr="00EC6C09">
        <w:rPr>
          <w:rFonts w:cs="Narkisim"/>
          <w:rtl/>
        </w:rPr>
        <w:t>הרא"ש</w:t>
      </w:r>
      <w:proofErr w:type="spellEnd"/>
      <w:r w:rsidRPr="00EC6C09">
        <w:rPr>
          <w:rFonts w:cs="Narkisim"/>
          <w:rtl/>
        </w:rPr>
        <w:t>:</w:t>
      </w:r>
    </w:p>
    <w:p w14:paraId="60088619" w14:textId="77777777" w:rsidR="00394567" w:rsidRPr="00EC6C09" w:rsidRDefault="00394567" w:rsidP="00394567">
      <w:pPr>
        <w:pStyle w:val="-1"/>
        <w:rPr>
          <w:rFonts w:cs="Narkisim"/>
          <w:szCs w:val="24"/>
          <w:rtl/>
        </w:rPr>
      </w:pPr>
      <w:r w:rsidRPr="00EC6C09">
        <w:rPr>
          <w:rFonts w:cs="Narkisim"/>
          <w:szCs w:val="24"/>
          <w:rtl/>
        </w:rPr>
        <w:t xml:space="preserve">יש מפרש </w:t>
      </w:r>
      <w:proofErr w:type="spellStart"/>
      <w:r w:rsidRPr="00EC6C09">
        <w:rPr>
          <w:rFonts w:cs="Narkisim"/>
          <w:szCs w:val="24"/>
          <w:rtl/>
        </w:rPr>
        <w:t>דרב</w:t>
      </w:r>
      <w:proofErr w:type="spellEnd"/>
      <w:r w:rsidRPr="00EC6C09">
        <w:rPr>
          <w:rFonts w:cs="Narkisim"/>
          <w:szCs w:val="24"/>
          <w:rtl/>
        </w:rPr>
        <w:t xml:space="preserve"> אשי בא לחדש </w:t>
      </w:r>
      <w:proofErr w:type="spellStart"/>
      <w:r w:rsidRPr="00EC6C09">
        <w:rPr>
          <w:rFonts w:cs="Narkisim"/>
          <w:szCs w:val="24"/>
          <w:rtl/>
        </w:rPr>
        <w:t>דאע"ג</w:t>
      </w:r>
      <w:proofErr w:type="spellEnd"/>
      <w:r w:rsidRPr="00EC6C09">
        <w:rPr>
          <w:rFonts w:cs="Narkisim"/>
          <w:szCs w:val="24"/>
          <w:rtl/>
        </w:rPr>
        <w:t xml:space="preserve"> </w:t>
      </w:r>
      <w:proofErr w:type="spellStart"/>
      <w:r w:rsidRPr="00EC6C09">
        <w:rPr>
          <w:rFonts w:cs="Narkisim"/>
          <w:szCs w:val="24"/>
          <w:rtl/>
        </w:rPr>
        <w:t>דבעלמא</w:t>
      </w:r>
      <w:proofErr w:type="spellEnd"/>
      <w:r w:rsidRPr="00EC6C09">
        <w:rPr>
          <w:rFonts w:cs="Narkisim"/>
          <w:szCs w:val="24"/>
          <w:rtl/>
        </w:rPr>
        <w:t xml:space="preserve"> </w:t>
      </w:r>
      <w:proofErr w:type="spellStart"/>
      <w:r w:rsidRPr="00EC6C09">
        <w:rPr>
          <w:rFonts w:cs="Narkisim"/>
          <w:szCs w:val="24"/>
          <w:rtl/>
        </w:rPr>
        <w:t>קיי"ל</w:t>
      </w:r>
      <w:proofErr w:type="spellEnd"/>
      <w:r w:rsidRPr="00EC6C09">
        <w:rPr>
          <w:rFonts w:cs="Narkisim"/>
          <w:szCs w:val="24"/>
          <w:rtl/>
        </w:rPr>
        <w:t xml:space="preserve"> במוכר שדה </w:t>
      </w:r>
      <w:proofErr w:type="spellStart"/>
      <w:r w:rsidRPr="00EC6C09">
        <w:rPr>
          <w:rFonts w:cs="Narkisim"/>
          <w:szCs w:val="24"/>
          <w:rtl/>
        </w:rPr>
        <w:t>לחבירו</w:t>
      </w:r>
      <w:proofErr w:type="spellEnd"/>
      <w:r w:rsidRPr="00EC6C09">
        <w:rPr>
          <w:rFonts w:cs="Narkisim"/>
          <w:szCs w:val="24"/>
          <w:rtl/>
        </w:rPr>
        <w:t xml:space="preserve">, </w:t>
      </w:r>
      <w:proofErr w:type="spellStart"/>
      <w:r w:rsidRPr="00EC6C09">
        <w:rPr>
          <w:rFonts w:cs="Narkisim"/>
          <w:szCs w:val="24"/>
          <w:rtl/>
        </w:rPr>
        <w:t>דשלא</w:t>
      </w:r>
      <w:proofErr w:type="spellEnd"/>
      <w:r w:rsidRPr="00EC6C09">
        <w:rPr>
          <w:rFonts w:cs="Narkisim"/>
          <w:szCs w:val="24"/>
          <w:rtl/>
        </w:rPr>
        <w:t xml:space="preserve"> בפניו צריך </w:t>
      </w:r>
      <w:proofErr w:type="spellStart"/>
      <w:r w:rsidRPr="00EC6C09">
        <w:rPr>
          <w:rFonts w:cs="Narkisim"/>
          <w:szCs w:val="24"/>
          <w:rtl/>
        </w:rPr>
        <w:t>למימר</w:t>
      </w:r>
      <w:proofErr w:type="spellEnd"/>
      <w:r w:rsidRPr="00EC6C09">
        <w:rPr>
          <w:rFonts w:cs="Narkisim"/>
          <w:szCs w:val="24"/>
          <w:rtl/>
        </w:rPr>
        <w:t xml:space="preserve"> ליה לך חזק וקני, הכא דאינו זוכה בשל אחרים אלא בירור חלקים בלחוד הוא, כיון </w:t>
      </w:r>
      <w:proofErr w:type="spellStart"/>
      <w:r w:rsidRPr="00EC6C09">
        <w:rPr>
          <w:rFonts w:cs="Narkisim"/>
          <w:szCs w:val="24"/>
          <w:rtl/>
        </w:rPr>
        <w:t>שנתרצו</w:t>
      </w:r>
      <w:proofErr w:type="spellEnd"/>
      <w:r w:rsidRPr="00EC6C09">
        <w:rPr>
          <w:rFonts w:cs="Narkisim"/>
          <w:szCs w:val="24"/>
          <w:rtl/>
        </w:rPr>
        <w:t xml:space="preserve"> ברוחות והלך זה בעצמו והחזיק אפילו שלא בפני חברו, ואף על פי שלא אמר לו לך חזק וקנה. והלשון נאות לזה </w:t>
      </w:r>
      <w:proofErr w:type="spellStart"/>
      <w:r w:rsidRPr="00EC6C09">
        <w:rPr>
          <w:rFonts w:cs="Narkisim"/>
          <w:szCs w:val="24"/>
          <w:rtl/>
        </w:rPr>
        <w:t>דקאמר</w:t>
      </w:r>
      <w:proofErr w:type="spellEnd"/>
      <w:r w:rsidRPr="00EC6C09">
        <w:rPr>
          <w:rFonts w:cs="Narkisim"/>
          <w:szCs w:val="24"/>
          <w:rtl/>
        </w:rPr>
        <w:t xml:space="preserve"> "שהלך זה בעצמו והחזיק" ולא </w:t>
      </w:r>
      <w:proofErr w:type="spellStart"/>
      <w:r w:rsidRPr="00EC6C09">
        <w:rPr>
          <w:rFonts w:cs="Narkisim"/>
          <w:szCs w:val="24"/>
          <w:rtl/>
        </w:rPr>
        <w:t>קאמר</w:t>
      </w:r>
      <w:proofErr w:type="spellEnd"/>
      <w:r w:rsidRPr="00EC6C09">
        <w:rPr>
          <w:rFonts w:cs="Narkisim"/>
          <w:szCs w:val="24"/>
          <w:rtl/>
        </w:rPr>
        <w:t xml:space="preserve"> "כגון שהלך זה והחזיק". </w:t>
      </w:r>
    </w:p>
    <w:p w14:paraId="420D5FCC" w14:textId="77777777" w:rsidR="00394567" w:rsidRPr="00EC6C09" w:rsidRDefault="00394567" w:rsidP="00394567">
      <w:pPr>
        <w:pStyle w:val="-4"/>
        <w:rPr>
          <w:rFonts w:cs="Narkisim"/>
          <w:rtl/>
        </w:rPr>
      </w:pPr>
      <w:r w:rsidRPr="00EC6C09">
        <w:rPr>
          <w:rFonts w:cs="Narkisim"/>
          <w:rtl/>
        </w:rPr>
        <w:t xml:space="preserve">"אלא בירור חלקים בלחוד הוא" – הבנה זו מתאימה יותר להסבר דברי הרמב"ם כאמור לעיל. אמנם מדובר על פעולה של חזקה, אבל העיקר איננו בפעולת החזקה אלא ב"בירור החלקים", בסימון כל חלק בשטח החצר, כדי שיהיה ידוע היכן הגבולות של כל חלק בחצר – במזרח ובמערב. כאמור, אין צורך לעשות פעולת חזקה כי גם קודם לחלוקת החצר ביניהם כל אחד היה בעלים על כל החצר. אלא עד עתה היה לכל אחד שותף, ומעתה כל אחד הוא בעלים בלעדיים של חלקו. מכאן, שעל אף הדמיון בין דברי </w:t>
      </w:r>
      <w:proofErr w:type="spellStart"/>
      <w:r w:rsidRPr="00EC6C09">
        <w:rPr>
          <w:rFonts w:cs="Narkisim"/>
          <w:rtl/>
        </w:rPr>
        <w:t>הרשב"א</w:t>
      </w:r>
      <w:proofErr w:type="spellEnd"/>
      <w:r w:rsidRPr="00EC6C09">
        <w:rPr>
          <w:rFonts w:cs="Narkisim"/>
          <w:rtl/>
        </w:rPr>
        <w:t xml:space="preserve"> לדברי </w:t>
      </w:r>
      <w:proofErr w:type="spellStart"/>
      <w:r w:rsidRPr="00EC6C09">
        <w:rPr>
          <w:rFonts w:cs="Narkisim"/>
          <w:rtl/>
        </w:rPr>
        <w:t>הרא"ש</w:t>
      </w:r>
      <w:proofErr w:type="spellEnd"/>
      <w:r w:rsidRPr="00EC6C09">
        <w:rPr>
          <w:rFonts w:cs="Narkisim"/>
          <w:rtl/>
        </w:rPr>
        <w:t xml:space="preserve"> הם אינם מכוונים לאותו דבר. </w:t>
      </w:r>
      <w:proofErr w:type="spellStart"/>
      <w:r w:rsidRPr="00EC6C09">
        <w:rPr>
          <w:rFonts w:cs="Narkisim"/>
          <w:rtl/>
        </w:rPr>
        <w:t>הרא"ש</w:t>
      </w:r>
      <w:proofErr w:type="spellEnd"/>
      <w:r w:rsidRPr="00EC6C09">
        <w:rPr>
          <w:rFonts w:cs="Narkisim"/>
          <w:rtl/>
        </w:rPr>
        <w:t xml:space="preserve"> דיבר על פעולה של חזקה בקרקע שתבטא את הבעלות הבלעדית של כל אחד רק על השטח שלו, </w:t>
      </w:r>
      <w:proofErr w:type="spellStart"/>
      <w:r w:rsidRPr="00EC6C09">
        <w:rPr>
          <w:rFonts w:cs="Narkisim"/>
          <w:rtl/>
        </w:rPr>
        <w:t>והרשב"א</w:t>
      </w:r>
      <w:proofErr w:type="spellEnd"/>
      <w:r w:rsidRPr="00EC6C09">
        <w:rPr>
          <w:rFonts w:cs="Narkisim"/>
          <w:rtl/>
        </w:rPr>
        <w:t xml:space="preserve"> כמו גם הרמב"ם על פי המגיד משנה דיברו על "בירור החלקים" – סימון והגדרה ברורה של היקף השטח וגבולותיו. ולזה אין צורך בפעולה של חזקה. </w:t>
      </w:r>
    </w:p>
    <w:p w14:paraId="1620F279" w14:textId="77777777" w:rsidR="00394567" w:rsidRPr="00EC6C09" w:rsidRDefault="00394567" w:rsidP="00394567">
      <w:pPr>
        <w:pStyle w:val="-"/>
        <w:rPr>
          <w:rFonts w:cs="Narkisim"/>
          <w:rtl/>
        </w:rPr>
      </w:pPr>
      <w:proofErr w:type="spellStart"/>
      <w:r w:rsidRPr="00EC6C09">
        <w:rPr>
          <w:rFonts w:cs="Narkisim"/>
          <w:rtl/>
        </w:rPr>
        <w:t>הרשב"א</w:t>
      </w:r>
      <w:proofErr w:type="spellEnd"/>
      <w:r w:rsidRPr="00EC6C09">
        <w:rPr>
          <w:rFonts w:cs="Narkisim"/>
          <w:rtl/>
        </w:rPr>
        <w:t xml:space="preserve"> והמגיד משנה כתבו שהסבר זה תואם את הגרסה בגמרא: "כגון שהלך זה בעצמו והחזיק". בגמרא שלפנינו הגרסה בדברי רב אשי היא: "כגון שהלך זה בתוך שלו והחזיק וזה בתוך שלו והחזיק", ואילו גרסת </w:t>
      </w:r>
      <w:proofErr w:type="spellStart"/>
      <w:r w:rsidRPr="00EC6C09">
        <w:rPr>
          <w:rFonts w:cs="Narkisim"/>
          <w:rtl/>
        </w:rPr>
        <w:t>הרי"ף</w:t>
      </w:r>
      <w:proofErr w:type="spellEnd"/>
      <w:r w:rsidRPr="00EC6C09">
        <w:rPr>
          <w:rFonts w:cs="Narkisim"/>
          <w:rtl/>
        </w:rPr>
        <w:t xml:space="preserve"> (ב ע"א בדפי </w:t>
      </w:r>
      <w:proofErr w:type="spellStart"/>
      <w:r w:rsidRPr="00EC6C09">
        <w:rPr>
          <w:rFonts w:cs="Narkisim"/>
          <w:rtl/>
        </w:rPr>
        <w:t>הרי"ף</w:t>
      </w:r>
      <w:proofErr w:type="spellEnd"/>
      <w:r w:rsidRPr="00EC6C09">
        <w:rPr>
          <w:rFonts w:cs="Narkisim"/>
          <w:rtl/>
        </w:rPr>
        <w:t xml:space="preserve">) היא: "כגון שהלך זה בעצמו והחזיק בחלקו וזה בעצמו והחזיק בחלקו". לא ברור מדוע גרסה זו בהכרח מתאימה יותר. גם </w:t>
      </w:r>
      <w:proofErr w:type="spellStart"/>
      <w:r w:rsidRPr="00EC6C09">
        <w:rPr>
          <w:rFonts w:cs="Narkisim"/>
          <w:rtl/>
        </w:rPr>
        <w:t>הרא"ש</w:t>
      </w:r>
      <w:proofErr w:type="spellEnd"/>
      <w:r w:rsidRPr="00EC6C09">
        <w:rPr>
          <w:rFonts w:cs="Narkisim"/>
          <w:rtl/>
        </w:rPr>
        <w:t xml:space="preserve"> (א, ג) גרס כך והסביר את הקניין של השותפים כפעולה של חזקה על מנת שההסכמה שלהם לא תהיה מוגדרת כקניין דברים, בעוד שהרמב"ם הגדיר אחרת קניין דברים. לפיו קניין דברים הוא </w:t>
      </w:r>
      <w:proofErr w:type="spellStart"/>
      <w:r w:rsidRPr="00EC6C09">
        <w:rPr>
          <w:rFonts w:cs="Narkisim"/>
          <w:rtl/>
        </w:rPr>
        <w:t>כשלא</w:t>
      </w:r>
      <w:proofErr w:type="spellEnd"/>
      <w:r w:rsidRPr="00EC6C09">
        <w:rPr>
          <w:rFonts w:cs="Narkisim"/>
          <w:rtl/>
        </w:rPr>
        <w:t xml:space="preserve"> ברור על מה הקניין, ולא </w:t>
      </w:r>
      <w:proofErr w:type="spellStart"/>
      <w:r w:rsidRPr="00EC6C09">
        <w:rPr>
          <w:rFonts w:cs="Narkisim"/>
          <w:rtl/>
        </w:rPr>
        <w:t>כשלא</w:t>
      </w:r>
      <w:proofErr w:type="spellEnd"/>
      <w:r w:rsidRPr="00EC6C09">
        <w:rPr>
          <w:rFonts w:cs="Narkisim"/>
          <w:rtl/>
        </w:rPr>
        <w:t xml:space="preserve"> נעשתה פעולת קניין. יש להוסיף שבחידושי אנשי שם (ב ע"א בדפי </w:t>
      </w:r>
      <w:proofErr w:type="spellStart"/>
      <w:r w:rsidRPr="00EC6C09">
        <w:rPr>
          <w:rFonts w:cs="Narkisim"/>
          <w:rtl/>
        </w:rPr>
        <w:t>הרי"ף</w:t>
      </w:r>
      <w:proofErr w:type="spellEnd"/>
      <w:r w:rsidRPr="00EC6C09">
        <w:rPr>
          <w:rFonts w:cs="Narkisim"/>
          <w:rtl/>
        </w:rPr>
        <w:t xml:space="preserve"> אות א) כתב </w:t>
      </w:r>
      <w:proofErr w:type="spellStart"/>
      <w:r w:rsidRPr="00EC6C09">
        <w:rPr>
          <w:rFonts w:cs="Narkisim"/>
          <w:rtl/>
        </w:rPr>
        <w:t>שהרי"ף</w:t>
      </w:r>
      <w:proofErr w:type="spellEnd"/>
      <w:r w:rsidRPr="00EC6C09">
        <w:rPr>
          <w:rFonts w:cs="Narkisim"/>
          <w:rtl/>
        </w:rPr>
        <w:t xml:space="preserve"> הוא שהוסיף את המילה "בעצמו", כדי לחדד את חידושו של רב אשי שכל אחד יכול להחזיק בקרקע שלא בפני חברו, ושאין צורך שיאמר לו </w:t>
      </w:r>
      <w:proofErr w:type="spellStart"/>
      <w:r w:rsidRPr="00EC6C09">
        <w:rPr>
          <w:rFonts w:cs="Narkisim"/>
          <w:rtl/>
        </w:rPr>
        <w:t>חבירו</w:t>
      </w:r>
      <w:proofErr w:type="spellEnd"/>
      <w:r w:rsidRPr="00EC6C09">
        <w:rPr>
          <w:rFonts w:cs="Narkisim"/>
          <w:rtl/>
        </w:rPr>
        <w:t xml:space="preserve"> "לך חזק וקני", אך אין הבדל משמעותי בין הגרסאות.</w:t>
      </w:r>
      <w:r w:rsidRPr="00EC6C09">
        <w:rPr>
          <w:rStyle w:val="a3"/>
          <w:rFonts w:cs="Narkisim"/>
          <w:rtl/>
        </w:rPr>
        <w:footnoteReference w:id="7"/>
      </w:r>
      <w:r w:rsidRPr="00EC6C09">
        <w:rPr>
          <w:rFonts w:cs="Narkisim"/>
          <w:rtl/>
        </w:rPr>
        <w:t xml:space="preserve"> </w:t>
      </w:r>
    </w:p>
    <w:p w14:paraId="0902CBE0" w14:textId="77777777" w:rsidR="00394567" w:rsidRPr="00EC6C09" w:rsidRDefault="00394567" w:rsidP="00394567">
      <w:pPr>
        <w:pStyle w:val="-"/>
        <w:rPr>
          <w:rFonts w:cs="Narkisim"/>
          <w:rtl/>
        </w:rPr>
      </w:pPr>
      <w:r w:rsidRPr="00EC6C09">
        <w:rPr>
          <w:rFonts w:cs="Narkisim"/>
          <w:rtl/>
        </w:rPr>
        <w:t>ייתכן שגם הרמב"ן (ג ע"א) נטה לפרש את הגמרא כרמב"ם וכרבנו גרשום. הרמב"ן כתב שיש אומרים "</w:t>
      </w:r>
      <w:proofErr w:type="spellStart"/>
      <w:r w:rsidRPr="00EC6C09">
        <w:rPr>
          <w:rFonts w:cs="Narkisim"/>
          <w:rtl/>
        </w:rPr>
        <w:t>דהא</w:t>
      </w:r>
      <w:proofErr w:type="spellEnd"/>
      <w:r w:rsidRPr="00EC6C09">
        <w:rPr>
          <w:rFonts w:cs="Narkisim"/>
          <w:rtl/>
        </w:rPr>
        <w:t xml:space="preserve"> </w:t>
      </w:r>
      <w:proofErr w:type="spellStart"/>
      <w:r w:rsidRPr="00EC6C09">
        <w:rPr>
          <w:rFonts w:cs="Narkisim"/>
          <w:rtl/>
        </w:rPr>
        <w:t>קמ"ל</w:t>
      </w:r>
      <w:proofErr w:type="spellEnd"/>
      <w:r w:rsidRPr="00EC6C09">
        <w:rPr>
          <w:rFonts w:cs="Narkisim"/>
          <w:rtl/>
        </w:rPr>
        <w:t xml:space="preserve"> רב אשי דלא צריך הכא </w:t>
      </w:r>
      <w:proofErr w:type="spellStart"/>
      <w:r w:rsidRPr="00EC6C09">
        <w:rPr>
          <w:rFonts w:cs="Narkisim"/>
          <w:rtl/>
        </w:rPr>
        <w:t>למימר</w:t>
      </w:r>
      <w:proofErr w:type="spellEnd"/>
      <w:r w:rsidRPr="00EC6C09">
        <w:rPr>
          <w:rFonts w:cs="Narkisim"/>
          <w:rtl/>
        </w:rPr>
        <w:t xml:space="preserve"> ליה לך חזק וקני אפי' שלא בפניו". כאמור לעיל אלו דברי </w:t>
      </w:r>
      <w:proofErr w:type="spellStart"/>
      <w:r w:rsidRPr="00EC6C09">
        <w:rPr>
          <w:rFonts w:cs="Narkisim"/>
          <w:rtl/>
        </w:rPr>
        <w:t>הרא"ש</w:t>
      </w:r>
      <w:proofErr w:type="spellEnd"/>
      <w:r w:rsidRPr="00EC6C09">
        <w:rPr>
          <w:rFonts w:cs="Narkisim"/>
          <w:rtl/>
        </w:rPr>
        <w:t xml:space="preserve">. על כך כתב הרמב"ן: </w:t>
      </w:r>
    </w:p>
    <w:p w14:paraId="4B540187" w14:textId="77777777" w:rsidR="00394567" w:rsidRPr="00EC6C09" w:rsidRDefault="00394567" w:rsidP="00394567">
      <w:pPr>
        <w:pStyle w:val="-1"/>
        <w:rPr>
          <w:rFonts w:cs="Narkisim"/>
          <w:szCs w:val="24"/>
          <w:rtl/>
        </w:rPr>
      </w:pPr>
      <w:r w:rsidRPr="00EC6C09">
        <w:rPr>
          <w:rFonts w:cs="Narkisim"/>
          <w:szCs w:val="24"/>
          <w:rtl/>
        </w:rPr>
        <w:t xml:space="preserve">ואינו נכון בעיני. </w:t>
      </w:r>
      <w:proofErr w:type="spellStart"/>
      <w:r w:rsidRPr="00EC6C09">
        <w:rPr>
          <w:rFonts w:cs="Narkisim"/>
          <w:szCs w:val="24"/>
          <w:rtl/>
        </w:rPr>
        <w:t>דרב</w:t>
      </w:r>
      <w:proofErr w:type="spellEnd"/>
      <w:r w:rsidRPr="00EC6C09">
        <w:rPr>
          <w:rFonts w:cs="Narkisim"/>
          <w:szCs w:val="24"/>
          <w:rtl/>
        </w:rPr>
        <w:t xml:space="preserve"> אשי סתם אמר והחזיק. ואי </w:t>
      </w:r>
      <w:proofErr w:type="spellStart"/>
      <w:r w:rsidRPr="00EC6C09">
        <w:rPr>
          <w:rFonts w:cs="Narkisim"/>
          <w:szCs w:val="24"/>
          <w:rtl/>
        </w:rPr>
        <w:t>לאשמועינן</w:t>
      </w:r>
      <w:proofErr w:type="spellEnd"/>
      <w:r w:rsidRPr="00EC6C09">
        <w:rPr>
          <w:rFonts w:cs="Narkisim"/>
          <w:szCs w:val="24"/>
          <w:rtl/>
        </w:rPr>
        <w:t xml:space="preserve"> האי </w:t>
      </w:r>
      <w:proofErr w:type="spellStart"/>
      <w:r w:rsidRPr="00EC6C09">
        <w:rPr>
          <w:rFonts w:cs="Narkisim"/>
          <w:szCs w:val="24"/>
          <w:rtl/>
        </w:rPr>
        <w:t>דינא</w:t>
      </w:r>
      <w:proofErr w:type="spellEnd"/>
      <w:r w:rsidRPr="00EC6C09">
        <w:rPr>
          <w:rFonts w:cs="Narkisim"/>
          <w:szCs w:val="24"/>
          <w:rtl/>
        </w:rPr>
        <w:t xml:space="preserve"> פרושי </w:t>
      </w:r>
      <w:proofErr w:type="spellStart"/>
      <w:r w:rsidRPr="00EC6C09">
        <w:rPr>
          <w:rFonts w:cs="Narkisim"/>
          <w:szCs w:val="24"/>
          <w:rtl/>
        </w:rPr>
        <w:t>הוה</w:t>
      </w:r>
      <w:proofErr w:type="spellEnd"/>
      <w:r w:rsidRPr="00EC6C09">
        <w:rPr>
          <w:rFonts w:cs="Narkisim"/>
          <w:szCs w:val="24"/>
          <w:rtl/>
        </w:rPr>
        <w:t xml:space="preserve"> מפרש ליה. אלא רב אשי לא שמעה לדר' יוחנן אלא פריק לה לקושיין בחזקה </w:t>
      </w:r>
      <w:proofErr w:type="spellStart"/>
      <w:r w:rsidRPr="00EC6C09">
        <w:rPr>
          <w:rFonts w:cs="Narkisim"/>
          <w:szCs w:val="24"/>
          <w:rtl/>
        </w:rPr>
        <w:t>דרוחות</w:t>
      </w:r>
      <w:proofErr w:type="spellEnd"/>
      <w:r w:rsidRPr="00EC6C09">
        <w:rPr>
          <w:rFonts w:cs="Narkisim"/>
          <w:szCs w:val="24"/>
          <w:rtl/>
        </w:rPr>
        <w:t xml:space="preserve">, ור' יוחנן פירקה </w:t>
      </w:r>
      <w:proofErr w:type="spellStart"/>
      <w:r w:rsidRPr="00EC6C09">
        <w:rPr>
          <w:rFonts w:cs="Narkisim"/>
          <w:szCs w:val="24"/>
          <w:rtl/>
        </w:rPr>
        <w:t>בקנין</w:t>
      </w:r>
      <w:proofErr w:type="spellEnd"/>
      <w:r w:rsidRPr="00EC6C09">
        <w:rPr>
          <w:rFonts w:cs="Narkisim"/>
          <w:szCs w:val="24"/>
          <w:rtl/>
        </w:rPr>
        <w:t xml:space="preserve"> </w:t>
      </w:r>
      <w:proofErr w:type="spellStart"/>
      <w:r w:rsidRPr="00EC6C09">
        <w:rPr>
          <w:rFonts w:cs="Narkisim"/>
          <w:szCs w:val="24"/>
          <w:rtl/>
        </w:rPr>
        <w:t>דרוחות</w:t>
      </w:r>
      <w:proofErr w:type="spellEnd"/>
      <w:r w:rsidRPr="00EC6C09">
        <w:rPr>
          <w:rFonts w:cs="Narkisim"/>
          <w:szCs w:val="24"/>
          <w:rtl/>
        </w:rPr>
        <w:t xml:space="preserve">, וגמרא </w:t>
      </w:r>
      <w:proofErr w:type="spellStart"/>
      <w:r w:rsidRPr="00EC6C09">
        <w:rPr>
          <w:rFonts w:cs="Narkisim"/>
          <w:szCs w:val="24"/>
          <w:rtl/>
        </w:rPr>
        <w:t>סברינהו</w:t>
      </w:r>
      <w:proofErr w:type="spellEnd"/>
      <w:r w:rsidRPr="00EC6C09">
        <w:rPr>
          <w:rFonts w:cs="Narkisim"/>
          <w:szCs w:val="24"/>
          <w:rtl/>
        </w:rPr>
        <w:t xml:space="preserve"> </w:t>
      </w:r>
      <w:proofErr w:type="spellStart"/>
      <w:r w:rsidRPr="00EC6C09">
        <w:rPr>
          <w:rFonts w:cs="Narkisim"/>
          <w:szCs w:val="24"/>
          <w:rtl/>
        </w:rPr>
        <w:t>לתרווייהו</w:t>
      </w:r>
      <w:proofErr w:type="spellEnd"/>
      <w:r w:rsidRPr="00EC6C09">
        <w:rPr>
          <w:rFonts w:cs="Narkisim"/>
          <w:szCs w:val="24"/>
          <w:rtl/>
        </w:rPr>
        <w:t xml:space="preserve"> וחד אורח הוא.</w:t>
      </w:r>
      <w:r w:rsidRPr="00EC6C09">
        <w:rPr>
          <w:rStyle w:val="a3"/>
          <w:rFonts w:cs="Narkisim"/>
          <w:szCs w:val="24"/>
          <w:rtl/>
        </w:rPr>
        <w:footnoteReference w:id="8"/>
      </w:r>
    </w:p>
    <w:p w14:paraId="70CB77E0" w14:textId="77777777" w:rsidR="00394567" w:rsidRPr="00394567" w:rsidRDefault="00394567" w:rsidP="00394567">
      <w:pPr>
        <w:pStyle w:val="-4"/>
        <w:rPr>
          <w:rFonts w:cs="Narkisim"/>
          <w:rtl/>
        </w:rPr>
      </w:pPr>
      <w:r w:rsidRPr="00394567">
        <w:rPr>
          <w:rFonts w:cs="Narkisim"/>
          <w:rtl/>
        </w:rPr>
        <w:lastRenderedPageBreak/>
        <w:t xml:space="preserve">מהרמב"ן משמע שאת התשובה הראשונה "שקנו מידן ברוחות" השיב ר' יוחנן עצמו שאותו שאלו "קנין דברים בעלמא הוא". לפי דבריו, ר' יוחנן השיב שהיה כאן קניין ברוחות, ורב אשי אמר שהיה כאן חזקת רוחות, אבל אין זה משנה כי שני התירוצים מכוונים לאותו מקום. אולם אם לפי רב אשי אין צורך בחלוקת חצר שאחד יאמר לחברו "לך חזק וקני", היה צריך לכתוב דבר כזה במפורש. </w:t>
      </w:r>
    </w:p>
    <w:p w14:paraId="48C2B26D" w14:textId="77777777" w:rsidR="00394567" w:rsidRPr="00394567" w:rsidRDefault="00394567" w:rsidP="00394567">
      <w:pPr>
        <w:pStyle w:val="-"/>
        <w:rPr>
          <w:rFonts w:cs="Narkisim"/>
          <w:rtl/>
        </w:rPr>
      </w:pPr>
      <w:r w:rsidRPr="00394567">
        <w:rPr>
          <w:rFonts w:cs="Narkisim"/>
          <w:rtl/>
        </w:rPr>
        <w:t>מה כוונת הרמב"ן: "</w:t>
      </w:r>
      <w:proofErr w:type="spellStart"/>
      <w:r w:rsidRPr="00394567">
        <w:rPr>
          <w:rFonts w:cs="Narkisim"/>
          <w:rtl/>
        </w:rPr>
        <w:t>דרב</w:t>
      </w:r>
      <w:proofErr w:type="spellEnd"/>
      <w:r w:rsidRPr="00394567">
        <w:rPr>
          <w:rFonts w:cs="Narkisim"/>
          <w:rtl/>
        </w:rPr>
        <w:t xml:space="preserve"> אשי סתם אמר והחזיק"? נראה לפרש, שכוונתו לומר שבחלוקת חצר של שותפים שאין בה דין חלוקה, אין באמת צורך לעשות קניין חזקה, אם כי קניין חזקה יכול להיות גם ביטוי להגדרת השטח וסימונו. לזה התכוון הרמב"ן שרב אשי אמר סתם והחזיק. לדברי הרמב"ן "חזקת רוחות" מלמדת על כך שמה שחשוב הוא לקבוע את הרוחות – הגבולות, ולא את פעולת החזקה בקרקע. </w:t>
      </w:r>
    </w:p>
    <w:p w14:paraId="7043E8B8" w14:textId="77777777" w:rsidR="00394567" w:rsidRPr="00EC6C09" w:rsidRDefault="00394567" w:rsidP="00394567">
      <w:pPr>
        <w:pStyle w:val="-4"/>
        <w:rPr>
          <w:rFonts w:cs="Narkisim"/>
          <w:rtl/>
        </w:rPr>
      </w:pPr>
    </w:p>
    <w:p w14:paraId="7843D4F9" w14:textId="77777777" w:rsidR="00394567" w:rsidRPr="00EC6C09" w:rsidRDefault="00394567" w:rsidP="00394567">
      <w:pPr>
        <w:pStyle w:val="-4"/>
        <w:rPr>
          <w:rFonts w:cs="Narkisim"/>
          <w:rtl/>
        </w:rPr>
      </w:pPr>
      <w:r w:rsidRPr="00EC6C09">
        <w:rPr>
          <w:rFonts w:cs="Narkisim"/>
          <w:rtl/>
        </w:rPr>
        <w:t xml:space="preserve">לסיכום, נעיין באופן שבו למדו הטור והבית יוסף את מחלוקת הרמב"ם </w:t>
      </w:r>
      <w:proofErr w:type="spellStart"/>
      <w:r w:rsidRPr="00EC6C09">
        <w:rPr>
          <w:rFonts w:cs="Narkisim"/>
          <w:rtl/>
        </w:rPr>
        <w:t>והרא"ש</w:t>
      </w:r>
      <w:proofErr w:type="spellEnd"/>
      <w:r w:rsidRPr="00EC6C09">
        <w:rPr>
          <w:rFonts w:cs="Narkisim"/>
          <w:rtl/>
        </w:rPr>
        <w:t xml:space="preserve">. הטור (חושן משפט הלכות חלוקת שותפות סימן </w:t>
      </w:r>
      <w:proofErr w:type="spellStart"/>
      <w:r w:rsidRPr="00EC6C09">
        <w:rPr>
          <w:rFonts w:cs="Narkisim"/>
          <w:rtl/>
        </w:rPr>
        <w:t>קעג</w:t>
      </w:r>
      <w:proofErr w:type="spellEnd"/>
      <w:r w:rsidRPr="00EC6C09">
        <w:rPr>
          <w:rFonts w:cs="Narkisim"/>
          <w:rtl/>
        </w:rPr>
        <w:t xml:space="preserve">) כתב: </w:t>
      </w:r>
    </w:p>
    <w:p w14:paraId="5D4E57A8" w14:textId="77777777" w:rsidR="00394567" w:rsidRPr="00EC6C09" w:rsidRDefault="00394567" w:rsidP="00394567">
      <w:pPr>
        <w:pStyle w:val="-1"/>
        <w:rPr>
          <w:rFonts w:cs="Narkisim"/>
          <w:szCs w:val="24"/>
          <w:rtl/>
        </w:rPr>
      </w:pPr>
      <w:proofErr w:type="spellStart"/>
      <w:r w:rsidRPr="00EC6C09">
        <w:rPr>
          <w:rFonts w:cs="Narkisim"/>
          <w:szCs w:val="24"/>
          <w:rtl/>
        </w:rPr>
        <w:t>השותפין</w:t>
      </w:r>
      <w:proofErr w:type="spellEnd"/>
      <w:r w:rsidRPr="00EC6C09">
        <w:rPr>
          <w:rFonts w:cs="Narkisim"/>
          <w:szCs w:val="24"/>
          <w:rtl/>
        </w:rPr>
        <w:t xml:space="preserve"> </w:t>
      </w:r>
      <w:proofErr w:type="spellStart"/>
      <w:r w:rsidRPr="00EC6C09">
        <w:rPr>
          <w:rFonts w:cs="Narkisim"/>
          <w:szCs w:val="24"/>
          <w:rtl/>
        </w:rPr>
        <w:t>שנתרצו</w:t>
      </w:r>
      <w:proofErr w:type="spellEnd"/>
      <w:r w:rsidRPr="00EC6C09">
        <w:rPr>
          <w:rFonts w:cs="Narkisim"/>
          <w:szCs w:val="24"/>
          <w:rtl/>
        </w:rPr>
        <w:t xml:space="preserve"> לחלוק בדבר שאין בו דין חלוקה </w:t>
      </w:r>
      <w:proofErr w:type="spellStart"/>
      <w:r w:rsidRPr="00EC6C09">
        <w:rPr>
          <w:rFonts w:cs="Narkisim"/>
          <w:szCs w:val="24"/>
          <w:rtl/>
        </w:rPr>
        <w:t>יכולין</w:t>
      </w:r>
      <w:proofErr w:type="spellEnd"/>
      <w:r w:rsidRPr="00EC6C09">
        <w:rPr>
          <w:rFonts w:cs="Narkisim"/>
          <w:szCs w:val="24"/>
          <w:rtl/>
        </w:rPr>
        <w:t xml:space="preserve"> לחזור בהן אפילו אם לקחו </w:t>
      </w:r>
      <w:proofErr w:type="spellStart"/>
      <w:r w:rsidRPr="00EC6C09">
        <w:rPr>
          <w:rFonts w:cs="Narkisim"/>
          <w:szCs w:val="24"/>
          <w:rtl/>
        </w:rPr>
        <w:t>בקנין</w:t>
      </w:r>
      <w:proofErr w:type="spellEnd"/>
      <w:r w:rsidRPr="00EC6C09">
        <w:rPr>
          <w:rFonts w:cs="Narkisim"/>
          <w:szCs w:val="24"/>
          <w:rtl/>
        </w:rPr>
        <w:t xml:space="preserve"> </w:t>
      </w:r>
      <w:proofErr w:type="spellStart"/>
      <w:r w:rsidRPr="00EC6C09">
        <w:rPr>
          <w:rFonts w:cs="Narkisim"/>
          <w:szCs w:val="24"/>
          <w:rtl/>
        </w:rPr>
        <w:t>שקנין</w:t>
      </w:r>
      <w:proofErr w:type="spellEnd"/>
      <w:r w:rsidRPr="00EC6C09">
        <w:rPr>
          <w:rFonts w:cs="Narkisim"/>
          <w:szCs w:val="24"/>
          <w:rtl/>
        </w:rPr>
        <w:t xml:space="preserve"> דברים בעלמא הוא. וכתב הרמב"ם ז"ל "אם קנו מידם שזה רצה ברוח פלוני וזה רצה ברוח פלוני אין </w:t>
      </w:r>
      <w:proofErr w:type="spellStart"/>
      <w:r w:rsidRPr="00EC6C09">
        <w:rPr>
          <w:rFonts w:cs="Narkisim"/>
          <w:szCs w:val="24"/>
          <w:rtl/>
        </w:rPr>
        <w:t>יכולין</w:t>
      </w:r>
      <w:proofErr w:type="spellEnd"/>
      <w:r w:rsidRPr="00EC6C09">
        <w:rPr>
          <w:rFonts w:cs="Narkisim"/>
          <w:szCs w:val="24"/>
          <w:rtl/>
        </w:rPr>
        <w:t xml:space="preserve"> לחזור בהן". וא"א </w:t>
      </w:r>
      <w:proofErr w:type="spellStart"/>
      <w:r w:rsidRPr="00EC6C09">
        <w:rPr>
          <w:rFonts w:cs="Narkisim"/>
          <w:szCs w:val="24"/>
          <w:rtl/>
        </w:rPr>
        <w:t>הרא"ש</w:t>
      </w:r>
      <w:proofErr w:type="spellEnd"/>
      <w:r w:rsidRPr="00EC6C09">
        <w:rPr>
          <w:rFonts w:cs="Narkisim"/>
          <w:szCs w:val="24"/>
          <w:rtl/>
        </w:rPr>
        <w:t xml:space="preserve"> ז"ל כתב </w:t>
      </w:r>
      <w:proofErr w:type="spellStart"/>
      <w:r w:rsidRPr="00EC6C09">
        <w:rPr>
          <w:rFonts w:cs="Narkisim"/>
          <w:szCs w:val="24"/>
          <w:rtl/>
        </w:rPr>
        <w:t>דכי</w:t>
      </w:r>
      <w:proofErr w:type="spellEnd"/>
      <w:r w:rsidRPr="00EC6C09">
        <w:rPr>
          <w:rFonts w:cs="Narkisim"/>
          <w:szCs w:val="24"/>
          <w:rtl/>
        </w:rPr>
        <w:t xml:space="preserve"> האי </w:t>
      </w:r>
      <w:proofErr w:type="spellStart"/>
      <w:r w:rsidRPr="00EC6C09">
        <w:rPr>
          <w:rFonts w:cs="Narkisim"/>
          <w:szCs w:val="24"/>
          <w:rtl/>
        </w:rPr>
        <w:t>גוונא</w:t>
      </w:r>
      <w:proofErr w:type="spellEnd"/>
      <w:r w:rsidRPr="00EC6C09">
        <w:rPr>
          <w:rFonts w:cs="Narkisim"/>
          <w:szCs w:val="24"/>
          <w:rtl/>
        </w:rPr>
        <w:t xml:space="preserve"> קנין דברים בעלמא הוא, אלא אם כן בירר זה רוח פלוני וזה רוח פלוני וקנו מידם על זה. </w:t>
      </w:r>
    </w:p>
    <w:p w14:paraId="2185A3F8" w14:textId="77777777" w:rsidR="00394567" w:rsidRPr="00EC6C09" w:rsidRDefault="00394567" w:rsidP="00394567">
      <w:pPr>
        <w:pStyle w:val="-4"/>
        <w:rPr>
          <w:rFonts w:cs="Narkisim"/>
          <w:rtl/>
        </w:rPr>
      </w:pPr>
      <w:r w:rsidRPr="00EC6C09">
        <w:rPr>
          <w:rFonts w:cs="Narkisim"/>
          <w:rtl/>
        </w:rPr>
        <w:t xml:space="preserve">לדברי הטור, לפי הרמב"ם מספיק שכל אחד יביע את רצונו והדבר יהיה מוסכם על האחר, ולדברינו דבר זה אכן מספיק, כי אז ידוע על מה חל הקניין. ואילו לפי </w:t>
      </w:r>
      <w:proofErr w:type="spellStart"/>
      <w:r w:rsidRPr="00EC6C09">
        <w:rPr>
          <w:rFonts w:cs="Narkisim"/>
          <w:rtl/>
        </w:rPr>
        <w:t>הרא"ש</w:t>
      </w:r>
      <w:proofErr w:type="spellEnd"/>
      <w:r w:rsidRPr="00EC6C09">
        <w:rPr>
          <w:rFonts w:cs="Narkisim"/>
          <w:rtl/>
        </w:rPr>
        <w:t xml:space="preserve"> אין זה מספיק, עדיין זה קנין דברים, אלא יש לברר של מי כל חלק. הטור כאן לא הזכיר כיצד נעשית פעולת הבירור אך על פי דברי </w:t>
      </w:r>
      <w:proofErr w:type="spellStart"/>
      <w:r w:rsidRPr="00EC6C09">
        <w:rPr>
          <w:rFonts w:cs="Narkisim"/>
          <w:rtl/>
        </w:rPr>
        <w:t>הרא"ש</w:t>
      </w:r>
      <w:proofErr w:type="spellEnd"/>
      <w:r w:rsidRPr="00EC6C09">
        <w:rPr>
          <w:rFonts w:cs="Narkisim"/>
          <w:rtl/>
        </w:rPr>
        <w:t xml:space="preserve"> לעיל הבירור יהיה באמצעות פעולת חזקה בקרקע. </w:t>
      </w:r>
    </w:p>
    <w:p w14:paraId="1EF03611" w14:textId="77777777" w:rsidR="00394567" w:rsidRPr="00EC6C09" w:rsidRDefault="00394567" w:rsidP="00394567">
      <w:pPr>
        <w:pStyle w:val="-"/>
        <w:rPr>
          <w:rFonts w:cs="Narkisim"/>
          <w:rtl/>
        </w:rPr>
      </w:pPr>
      <w:r w:rsidRPr="00EC6C09">
        <w:rPr>
          <w:rFonts w:cs="Narkisim"/>
          <w:rtl/>
        </w:rPr>
        <w:t xml:space="preserve">על דברי הטור הללו כתב הרב יוסף קארו (בית יוסף </w:t>
      </w:r>
      <w:proofErr w:type="spellStart"/>
      <w:r w:rsidRPr="00EC6C09">
        <w:rPr>
          <w:rFonts w:cs="Narkisim"/>
          <w:rtl/>
        </w:rPr>
        <w:t>חו"מ</w:t>
      </w:r>
      <w:proofErr w:type="spellEnd"/>
      <w:r w:rsidRPr="00EC6C09">
        <w:rPr>
          <w:rFonts w:cs="Narkisim"/>
          <w:rtl/>
        </w:rPr>
        <w:t xml:space="preserve"> סימן </w:t>
      </w:r>
      <w:proofErr w:type="spellStart"/>
      <w:r w:rsidRPr="00EC6C09">
        <w:rPr>
          <w:rFonts w:cs="Narkisim"/>
          <w:rtl/>
        </w:rPr>
        <w:t>קעג</w:t>
      </w:r>
      <w:proofErr w:type="spellEnd"/>
      <w:r w:rsidRPr="00EC6C09">
        <w:rPr>
          <w:rFonts w:cs="Narkisim"/>
          <w:rtl/>
        </w:rPr>
        <w:t xml:space="preserve"> אות א):</w:t>
      </w:r>
    </w:p>
    <w:p w14:paraId="0056DCE8" w14:textId="77777777" w:rsidR="00394567" w:rsidRPr="00EC6C09" w:rsidRDefault="00394567" w:rsidP="00394567">
      <w:pPr>
        <w:pStyle w:val="-1"/>
        <w:rPr>
          <w:rFonts w:cs="Narkisim"/>
          <w:szCs w:val="24"/>
          <w:rtl/>
        </w:rPr>
      </w:pPr>
      <w:r w:rsidRPr="00EC6C09">
        <w:rPr>
          <w:rFonts w:cs="Narkisim"/>
          <w:szCs w:val="24"/>
          <w:rtl/>
        </w:rPr>
        <w:t xml:space="preserve">ואדוני אבי </w:t>
      </w:r>
      <w:proofErr w:type="spellStart"/>
      <w:r w:rsidRPr="00EC6C09">
        <w:rPr>
          <w:rFonts w:cs="Narkisim"/>
          <w:szCs w:val="24"/>
          <w:rtl/>
        </w:rPr>
        <w:t>הרא"ש</w:t>
      </w:r>
      <w:proofErr w:type="spellEnd"/>
      <w:r w:rsidRPr="00EC6C09">
        <w:rPr>
          <w:rFonts w:cs="Narkisim"/>
          <w:szCs w:val="24"/>
          <w:rtl/>
        </w:rPr>
        <w:t xml:space="preserve"> ז"ל כתב </w:t>
      </w:r>
      <w:proofErr w:type="spellStart"/>
      <w:r w:rsidRPr="00EC6C09">
        <w:rPr>
          <w:rFonts w:cs="Narkisim"/>
          <w:szCs w:val="24"/>
          <w:rtl/>
        </w:rPr>
        <w:t>דכי</w:t>
      </w:r>
      <w:proofErr w:type="spellEnd"/>
      <w:r w:rsidRPr="00EC6C09">
        <w:rPr>
          <w:rFonts w:cs="Narkisim"/>
          <w:szCs w:val="24"/>
          <w:rtl/>
        </w:rPr>
        <w:t xml:space="preserve"> האי </w:t>
      </w:r>
      <w:proofErr w:type="spellStart"/>
      <w:r w:rsidRPr="00EC6C09">
        <w:rPr>
          <w:rFonts w:cs="Narkisim"/>
          <w:szCs w:val="24"/>
          <w:rtl/>
        </w:rPr>
        <w:t>גוונא</w:t>
      </w:r>
      <w:proofErr w:type="spellEnd"/>
      <w:r w:rsidRPr="00EC6C09">
        <w:rPr>
          <w:rFonts w:cs="Narkisim"/>
          <w:szCs w:val="24"/>
          <w:rtl/>
        </w:rPr>
        <w:t xml:space="preserve"> קנין דברים בעלמא הוא </w:t>
      </w:r>
      <w:proofErr w:type="spellStart"/>
      <w:r w:rsidRPr="00EC6C09">
        <w:rPr>
          <w:rFonts w:cs="Narkisim"/>
          <w:szCs w:val="24"/>
          <w:rtl/>
        </w:rPr>
        <w:t>וכו</w:t>
      </w:r>
      <w:proofErr w:type="spellEnd"/>
      <w:r w:rsidRPr="00EC6C09">
        <w:rPr>
          <w:rFonts w:cs="Narkisim"/>
          <w:szCs w:val="24"/>
          <w:rtl/>
        </w:rPr>
        <w:t xml:space="preserve">'. אני לא מצאתי </w:t>
      </w:r>
      <w:proofErr w:type="spellStart"/>
      <w:r w:rsidRPr="00EC6C09">
        <w:rPr>
          <w:rFonts w:cs="Narkisim"/>
          <w:szCs w:val="24"/>
          <w:rtl/>
        </w:rPr>
        <w:t>שהרא"ש</w:t>
      </w:r>
      <w:proofErr w:type="spellEnd"/>
      <w:r w:rsidRPr="00EC6C09">
        <w:rPr>
          <w:rFonts w:cs="Narkisim"/>
          <w:szCs w:val="24"/>
          <w:rtl/>
        </w:rPr>
        <w:t xml:space="preserve"> כתב </w:t>
      </w:r>
      <w:proofErr w:type="spellStart"/>
      <w:r w:rsidRPr="00EC6C09">
        <w:rPr>
          <w:rFonts w:cs="Narkisim"/>
          <w:szCs w:val="24"/>
          <w:rtl/>
        </w:rPr>
        <w:t>דבכי</w:t>
      </w:r>
      <w:proofErr w:type="spellEnd"/>
      <w:r w:rsidRPr="00EC6C09">
        <w:rPr>
          <w:rFonts w:cs="Narkisim"/>
          <w:szCs w:val="24"/>
          <w:rtl/>
        </w:rPr>
        <w:t xml:space="preserve"> האי </w:t>
      </w:r>
      <w:proofErr w:type="spellStart"/>
      <w:r w:rsidRPr="00EC6C09">
        <w:rPr>
          <w:rFonts w:cs="Narkisim"/>
          <w:szCs w:val="24"/>
          <w:rtl/>
        </w:rPr>
        <w:t>גונא</w:t>
      </w:r>
      <w:proofErr w:type="spellEnd"/>
      <w:r w:rsidRPr="00EC6C09">
        <w:rPr>
          <w:rFonts w:cs="Narkisim"/>
          <w:szCs w:val="24"/>
          <w:rtl/>
        </w:rPr>
        <w:t xml:space="preserve"> הוי קנין דברים. אלא כתב (בבא </w:t>
      </w:r>
      <w:proofErr w:type="spellStart"/>
      <w:r w:rsidRPr="00EC6C09">
        <w:rPr>
          <w:rFonts w:cs="Narkisim"/>
          <w:szCs w:val="24"/>
          <w:rtl/>
        </w:rPr>
        <w:t>בתרא</w:t>
      </w:r>
      <w:proofErr w:type="spellEnd"/>
      <w:r w:rsidRPr="00EC6C09">
        <w:rPr>
          <w:rFonts w:cs="Narkisim"/>
          <w:szCs w:val="24"/>
          <w:rtl/>
        </w:rPr>
        <w:t xml:space="preserve"> א, ג) סתם דברי רש"י, וסובר רבינו </w:t>
      </w:r>
      <w:proofErr w:type="spellStart"/>
      <w:r w:rsidRPr="00EC6C09">
        <w:rPr>
          <w:rFonts w:cs="Narkisim"/>
          <w:szCs w:val="24"/>
          <w:rtl/>
        </w:rPr>
        <w:t>דממילא</w:t>
      </w:r>
      <w:proofErr w:type="spellEnd"/>
      <w:r w:rsidRPr="00EC6C09">
        <w:rPr>
          <w:rFonts w:cs="Narkisim"/>
          <w:szCs w:val="24"/>
          <w:rtl/>
        </w:rPr>
        <w:t xml:space="preserve"> משמע </w:t>
      </w:r>
      <w:proofErr w:type="spellStart"/>
      <w:r w:rsidRPr="00EC6C09">
        <w:rPr>
          <w:rFonts w:cs="Narkisim"/>
          <w:szCs w:val="24"/>
          <w:rtl/>
        </w:rPr>
        <w:t>דכל</w:t>
      </w:r>
      <w:proofErr w:type="spellEnd"/>
      <w:r w:rsidRPr="00EC6C09">
        <w:rPr>
          <w:rFonts w:cs="Narkisim"/>
          <w:szCs w:val="24"/>
          <w:rtl/>
        </w:rPr>
        <w:t xml:space="preserve"> דלא הוי כי האי </w:t>
      </w:r>
      <w:proofErr w:type="spellStart"/>
      <w:r w:rsidRPr="00EC6C09">
        <w:rPr>
          <w:rFonts w:cs="Narkisim"/>
          <w:szCs w:val="24"/>
          <w:rtl/>
        </w:rPr>
        <w:t>גונא</w:t>
      </w:r>
      <w:proofErr w:type="spellEnd"/>
      <w:r w:rsidRPr="00EC6C09">
        <w:rPr>
          <w:rFonts w:cs="Narkisim"/>
          <w:szCs w:val="24"/>
          <w:rtl/>
        </w:rPr>
        <w:t xml:space="preserve"> הוי קנין דברים בעלמא. והחילוק שבין דברי הרמב"ם ומה שסובר רבינו </w:t>
      </w:r>
      <w:proofErr w:type="spellStart"/>
      <w:r w:rsidRPr="00EC6C09">
        <w:rPr>
          <w:rFonts w:cs="Narkisim"/>
          <w:szCs w:val="24"/>
          <w:rtl/>
        </w:rPr>
        <w:t>להרא"ש</w:t>
      </w:r>
      <w:proofErr w:type="spellEnd"/>
      <w:r w:rsidRPr="00EC6C09">
        <w:rPr>
          <w:rFonts w:cs="Narkisim"/>
          <w:szCs w:val="24"/>
          <w:rtl/>
        </w:rPr>
        <w:t xml:space="preserve"> נראה לי שהוא, </w:t>
      </w:r>
      <w:proofErr w:type="spellStart"/>
      <w:r w:rsidRPr="00EC6C09">
        <w:rPr>
          <w:rFonts w:cs="Narkisim"/>
          <w:szCs w:val="24"/>
          <w:rtl/>
        </w:rPr>
        <w:t>דלהרמב"ם</w:t>
      </w:r>
      <w:proofErr w:type="spellEnd"/>
      <w:r w:rsidRPr="00EC6C09">
        <w:rPr>
          <w:rFonts w:cs="Narkisim"/>
          <w:szCs w:val="24"/>
          <w:rtl/>
        </w:rPr>
        <w:t xml:space="preserve"> לא הוזכר הבירור עד שעת הקנין שהוא נוטל קנין, </w:t>
      </w:r>
      <w:proofErr w:type="spellStart"/>
      <w:r w:rsidRPr="00EC6C09">
        <w:rPr>
          <w:rFonts w:cs="Narkisim"/>
          <w:szCs w:val="24"/>
          <w:rtl/>
        </w:rPr>
        <w:t>ולהרא"ש</w:t>
      </w:r>
      <w:proofErr w:type="spellEnd"/>
      <w:r w:rsidRPr="00EC6C09">
        <w:rPr>
          <w:rFonts w:cs="Narkisim"/>
          <w:szCs w:val="24"/>
          <w:rtl/>
        </w:rPr>
        <w:t xml:space="preserve"> תחלה ביררו ואחר כך נטלו קנין.</w:t>
      </w:r>
    </w:p>
    <w:p w14:paraId="1F6562A3" w14:textId="77777777" w:rsidR="00394567" w:rsidRPr="00394567" w:rsidRDefault="00394567" w:rsidP="00394567">
      <w:pPr>
        <w:pStyle w:val="-4"/>
        <w:rPr>
          <w:rFonts w:cs="Narkisim"/>
          <w:rtl/>
        </w:rPr>
      </w:pPr>
      <w:r w:rsidRPr="00EC6C09">
        <w:rPr>
          <w:rFonts w:cs="Narkisim"/>
          <w:rtl/>
        </w:rPr>
        <w:t xml:space="preserve">אכן לא כתוב במפורש </w:t>
      </w:r>
      <w:proofErr w:type="spellStart"/>
      <w:r w:rsidRPr="00EC6C09">
        <w:rPr>
          <w:rFonts w:cs="Narkisim"/>
          <w:rtl/>
        </w:rPr>
        <w:t>ברא"ש</w:t>
      </w:r>
      <w:proofErr w:type="spellEnd"/>
      <w:r w:rsidRPr="00EC6C09">
        <w:rPr>
          <w:rFonts w:cs="Narkisim"/>
          <w:rtl/>
        </w:rPr>
        <w:t xml:space="preserve"> שהסכמת הצדדים</w:t>
      </w:r>
      <w:r w:rsidRPr="00394567">
        <w:rPr>
          <w:rFonts w:cs="Narkisim"/>
          <w:rtl/>
        </w:rPr>
        <w:t xml:space="preserve"> בלבד על החלוקה היא קניין דברים, אך כאמור לעיל זה אכן ההבדל בין הרמב"ם </w:t>
      </w:r>
      <w:proofErr w:type="spellStart"/>
      <w:r w:rsidRPr="00394567">
        <w:rPr>
          <w:rFonts w:cs="Narkisim"/>
          <w:rtl/>
        </w:rPr>
        <w:t>לרא"ש</w:t>
      </w:r>
      <w:proofErr w:type="spellEnd"/>
      <w:r w:rsidRPr="00394567">
        <w:rPr>
          <w:rFonts w:cs="Narkisim"/>
          <w:rtl/>
        </w:rPr>
        <w:t xml:space="preserve">. לפי הרמב"ם קניין דברים הוא </w:t>
      </w:r>
      <w:proofErr w:type="spellStart"/>
      <w:r w:rsidRPr="00394567">
        <w:rPr>
          <w:rFonts w:cs="Narkisim"/>
          <w:rtl/>
        </w:rPr>
        <w:t>כשלא</w:t>
      </w:r>
      <w:proofErr w:type="spellEnd"/>
      <w:r w:rsidRPr="00394567">
        <w:rPr>
          <w:rFonts w:cs="Narkisim"/>
          <w:rtl/>
        </w:rPr>
        <w:t xml:space="preserve"> ברור על מה חל הקניין, ולפי </w:t>
      </w:r>
      <w:proofErr w:type="spellStart"/>
      <w:r w:rsidRPr="00394567">
        <w:rPr>
          <w:rFonts w:cs="Narkisim"/>
          <w:rtl/>
        </w:rPr>
        <w:t>הרא"ש</w:t>
      </w:r>
      <w:proofErr w:type="spellEnd"/>
      <w:r w:rsidRPr="00394567">
        <w:rPr>
          <w:rFonts w:cs="Narkisim"/>
          <w:rtl/>
        </w:rPr>
        <w:t xml:space="preserve"> קניין דברים הוא </w:t>
      </w:r>
      <w:proofErr w:type="spellStart"/>
      <w:r w:rsidRPr="00394567">
        <w:rPr>
          <w:rFonts w:cs="Narkisim"/>
          <w:rtl/>
        </w:rPr>
        <w:t>כשלא</w:t>
      </w:r>
      <w:proofErr w:type="spellEnd"/>
      <w:r w:rsidRPr="00394567">
        <w:rPr>
          <w:rFonts w:cs="Narkisim"/>
          <w:rtl/>
        </w:rPr>
        <w:t xml:space="preserve"> נעשתה פעולת הקניין הנדרשת. ההבדל בין </w:t>
      </w:r>
      <w:proofErr w:type="spellStart"/>
      <w:r w:rsidRPr="00394567">
        <w:rPr>
          <w:rFonts w:cs="Narkisim"/>
          <w:rtl/>
        </w:rPr>
        <w:t>הרא"ש</w:t>
      </w:r>
      <w:proofErr w:type="spellEnd"/>
      <w:r w:rsidRPr="00394567">
        <w:rPr>
          <w:rFonts w:cs="Narkisim"/>
          <w:rtl/>
        </w:rPr>
        <w:t xml:space="preserve"> לרמב"ם אינו בשאלה באיזה שלב חל הקניין, אלא בהגדרה מה הוא קניין דברים, ומה על הצדדים לעשות על מנת שהקניין ביניהם לא ייחשב לקניין דברים. </w:t>
      </w:r>
    </w:p>
    <w:p w14:paraId="0F85BD18" w14:textId="77777777" w:rsidR="00394567" w:rsidRPr="00394567" w:rsidRDefault="00394567" w:rsidP="00394567">
      <w:pPr>
        <w:pStyle w:val="2"/>
        <w:rPr>
          <w:rFonts w:ascii="Narkisim" w:hAnsi="Narkisim" w:cs="Narkisim"/>
          <w:rtl/>
        </w:rPr>
      </w:pPr>
      <w:r w:rsidRPr="00394567">
        <w:rPr>
          <w:rFonts w:ascii="Narkisim" w:hAnsi="Narkisim" w:cs="Narkisim"/>
          <w:rtl/>
        </w:rPr>
        <w:t>סיכום</w:t>
      </w:r>
    </w:p>
    <w:p w14:paraId="18B3F439" w14:textId="77777777" w:rsidR="00394567" w:rsidRPr="00394567" w:rsidRDefault="00394567" w:rsidP="00394567">
      <w:pPr>
        <w:pStyle w:val="-4"/>
        <w:rPr>
          <w:rFonts w:cs="Narkisim"/>
          <w:rtl/>
        </w:rPr>
      </w:pPr>
      <w:r w:rsidRPr="00394567">
        <w:rPr>
          <w:rFonts w:cs="Narkisim"/>
          <w:rtl/>
        </w:rPr>
        <w:t xml:space="preserve">שני הסברים לשאלת הגמרא "קניין דברים בעלמא הוא". לפי רש"י </w:t>
      </w:r>
      <w:proofErr w:type="spellStart"/>
      <w:r w:rsidRPr="00394567">
        <w:rPr>
          <w:rFonts w:cs="Narkisim"/>
          <w:rtl/>
        </w:rPr>
        <w:t>והרא"ש</w:t>
      </w:r>
      <w:proofErr w:type="spellEnd"/>
      <w:r w:rsidRPr="00394567">
        <w:rPr>
          <w:rFonts w:cs="Narkisim"/>
          <w:rtl/>
        </w:rPr>
        <w:t xml:space="preserve"> שאלת הגמרא היא, איך או באיזה אופן התבצע הקניין בין השותפים לחלוקת החצר, מאחר שקניין חייב לחול על משהו. תשובות הגמרא הן שהשותפים עשו פעולות קניין, סיכמו ביניהם על החלוקה באופן ברור, או שכל אחד מהם עשה פעולת חזקה בקרקע כפי שמקובל בקניין קרקע, כגון חפר חפירה קלה. הפעולה בקרקע היא סיבה, פעולה, ולא סתם סימן בקרקע. </w:t>
      </w:r>
    </w:p>
    <w:p w14:paraId="4AACF284" w14:textId="77777777" w:rsidR="00394567" w:rsidRPr="00394567" w:rsidRDefault="00394567" w:rsidP="00394567">
      <w:pPr>
        <w:pStyle w:val="-"/>
        <w:rPr>
          <w:rFonts w:cs="Narkisim"/>
          <w:rtl/>
        </w:rPr>
      </w:pPr>
      <w:r w:rsidRPr="00394567">
        <w:rPr>
          <w:rFonts w:cs="Narkisim"/>
          <w:rtl/>
        </w:rPr>
        <w:lastRenderedPageBreak/>
        <w:t xml:space="preserve">לפי הרמב"ם ורבנו גרשום שאלת הגמרא היא על מה היה הקניין בין השכנים, "לא נברר על מה נוטל קנין" (רבנו גרשום). אי אפשר לעשות קניין </w:t>
      </w:r>
      <w:proofErr w:type="spellStart"/>
      <w:r w:rsidRPr="00394567">
        <w:rPr>
          <w:rFonts w:cs="Narkisim"/>
          <w:rtl/>
        </w:rPr>
        <w:t>כשלא</w:t>
      </w:r>
      <w:proofErr w:type="spellEnd"/>
      <w:r w:rsidRPr="00394567">
        <w:rPr>
          <w:rFonts w:cs="Narkisim"/>
          <w:rtl/>
        </w:rPr>
        <w:t xml:space="preserve"> ברור מה החפץ שקונים. תשובות הגמרא הן שהשותפים סימנו את החלק שכל אחד קיבל, או שכל אחד מהם עשה פעולת חזקה בקרקע כפי שמקובל בקניין קרקע, כגון חפר חפירה קלה, אבל מטרתו בכך לבטא שזה השטח שלו ולא שהוא קנה בכך את השטח. זה סימן ולא סיבה, פעולה.</w:t>
      </w:r>
    </w:p>
    <w:p w14:paraId="1911D690" w14:textId="77777777" w:rsidR="00283F52" w:rsidRPr="00394567" w:rsidRDefault="00283F52">
      <w:pPr>
        <w:rPr>
          <w:rFonts w:ascii="Narkisim" w:hAnsi="Narkisim" w:cs="Narkisim"/>
        </w:rPr>
      </w:pPr>
    </w:p>
    <w:sectPr w:rsidR="00283F52" w:rsidRPr="00394567" w:rsidSect="002105B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2B20" w14:textId="77777777" w:rsidR="00292C23" w:rsidRDefault="00292C23" w:rsidP="00394567">
      <w:pPr>
        <w:spacing w:after="0" w:line="240" w:lineRule="auto"/>
      </w:pPr>
      <w:r>
        <w:separator/>
      </w:r>
    </w:p>
  </w:endnote>
  <w:endnote w:type="continuationSeparator" w:id="0">
    <w:p w14:paraId="5C588B79" w14:textId="77777777" w:rsidR="00292C23" w:rsidRDefault="00292C23" w:rsidP="0039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F FrankRuhl">
    <w:altName w:val="Times New Roman"/>
    <w:charset w:val="00"/>
    <w:family w:val="roman"/>
    <w:pitch w:val="variable"/>
    <w:sig w:usb0="80000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D767" w14:textId="77777777" w:rsidR="00292C23" w:rsidRDefault="00292C23" w:rsidP="00394567">
      <w:pPr>
        <w:spacing w:after="0" w:line="240" w:lineRule="auto"/>
      </w:pPr>
      <w:r>
        <w:separator/>
      </w:r>
    </w:p>
  </w:footnote>
  <w:footnote w:type="continuationSeparator" w:id="0">
    <w:p w14:paraId="26A3301A" w14:textId="77777777" w:rsidR="00292C23" w:rsidRDefault="00292C23" w:rsidP="00394567">
      <w:pPr>
        <w:spacing w:after="0" w:line="240" w:lineRule="auto"/>
      </w:pPr>
      <w:r>
        <w:continuationSeparator/>
      </w:r>
    </w:p>
  </w:footnote>
  <w:footnote w:id="1">
    <w:p w14:paraId="67E09A8D" w14:textId="727EEEC6" w:rsidR="00394567" w:rsidRPr="00EC6C09" w:rsidRDefault="00394567" w:rsidP="00EC6C09">
      <w:pPr>
        <w:pStyle w:val="-0"/>
        <w:ind w:left="95" w:firstLine="0"/>
        <w:rPr>
          <w:rFonts w:ascii="Narkisim" w:hAnsi="Narkisim" w:cs="Narkisim"/>
          <w:sz w:val="22"/>
          <w:szCs w:val="22"/>
        </w:rPr>
      </w:pPr>
      <w:r w:rsidRPr="00EC6C09">
        <w:rPr>
          <w:rFonts w:ascii="Narkisim" w:hAnsi="Narkisim" w:cs="Narkisim"/>
          <w:sz w:val="22"/>
          <w:szCs w:val="22"/>
        </w:rPr>
        <w:footnoteRef/>
      </w:r>
      <w:r w:rsidRPr="00EC6C09">
        <w:rPr>
          <w:rFonts w:ascii="Narkisim" w:hAnsi="Narkisim" w:cs="Narkisim"/>
          <w:sz w:val="22"/>
          <w:szCs w:val="22"/>
          <w:rtl/>
        </w:rPr>
        <w:t xml:space="preserve"> ראשונים נוספים פירשו כמו רש"י </w:t>
      </w:r>
      <w:proofErr w:type="spellStart"/>
      <w:r w:rsidRPr="00EC6C09">
        <w:rPr>
          <w:rFonts w:ascii="Narkisim" w:hAnsi="Narkisim" w:cs="Narkisim"/>
          <w:sz w:val="22"/>
          <w:szCs w:val="22"/>
          <w:rtl/>
        </w:rPr>
        <w:t>והרא"ש</w:t>
      </w:r>
      <w:proofErr w:type="spellEnd"/>
      <w:r w:rsidRPr="00EC6C09">
        <w:rPr>
          <w:rFonts w:ascii="Narkisim" w:hAnsi="Narkisim" w:cs="Narkisim"/>
          <w:sz w:val="22"/>
          <w:szCs w:val="22"/>
          <w:rtl/>
        </w:rPr>
        <w:t xml:space="preserve">: רבינו יונה (עמ' ט), </w:t>
      </w:r>
      <w:proofErr w:type="spellStart"/>
      <w:r w:rsidRPr="00EC6C09">
        <w:rPr>
          <w:rFonts w:ascii="Narkisim" w:hAnsi="Narkisim" w:cs="Narkisim"/>
          <w:sz w:val="22"/>
          <w:szCs w:val="22"/>
          <w:rtl/>
        </w:rPr>
        <w:t>ר"ן</w:t>
      </w:r>
      <w:proofErr w:type="spellEnd"/>
      <w:r w:rsidRPr="00EC6C09">
        <w:rPr>
          <w:rFonts w:ascii="Narkisim" w:hAnsi="Narkisim" w:cs="Narkisim"/>
          <w:sz w:val="22"/>
          <w:szCs w:val="22"/>
          <w:rtl/>
        </w:rPr>
        <w:t xml:space="preserve">, יד רמ"ה. בהסבר דברי היד רמ"ה ראה: הרב שמעון </w:t>
      </w:r>
      <w:proofErr w:type="spellStart"/>
      <w:r w:rsidRPr="00EC6C09">
        <w:rPr>
          <w:rFonts w:ascii="Narkisim" w:hAnsi="Narkisim" w:cs="Narkisim"/>
          <w:sz w:val="22"/>
          <w:szCs w:val="22"/>
          <w:rtl/>
        </w:rPr>
        <w:t>שקופ</w:t>
      </w:r>
      <w:proofErr w:type="spellEnd"/>
      <w:r w:rsidRPr="00EC6C09">
        <w:rPr>
          <w:rFonts w:ascii="Narkisim" w:hAnsi="Narkisim" w:cs="Narkisim"/>
          <w:sz w:val="22"/>
          <w:szCs w:val="22"/>
          <w:rtl/>
        </w:rPr>
        <w:t xml:space="preserve">, שערי יושר, ה, ב (עמ' ג-ה). </w:t>
      </w:r>
    </w:p>
  </w:footnote>
  <w:footnote w:id="2">
    <w:p w14:paraId="2E9602F1" w14:textId="035F1A41" w:rsidR="00394567" w:rsidRPr="00EC6C09" w:rsidRDefault="00394567" w:rsidP="00EC6C09">
      <w:pPr>
        <w:pStyle w:val="-0"/>
        <w:ind w:left="95" w:firstLine="0"/>
        <w:rPr>
          <w:rFonts w:ascii="Narkisim" w:hAnsi="Narkisim" w:cs="Narkisim"/>
          <w:sz w:val="22"/>
          <w:szCs w:val="22"/>
          <w:rtl/>
        </w:rPr>
      </w:pPr>
      <w:r w:rsidRPr="00EC6C09">
        <w:rPr>
          <w:rFonts w:ascii="Narkisim" w:hAnsi="Narkisim" w:cs="Narkisim"/>
          <w:sz w:val="22"/>
          <w:szCs w:val="22"/>
        </w:rPr>
        <w:footnoteRef/>
      </w:r>
      <w:r w:rsidRPr="00EC6C09">
        <w:rPr>
          <w:rFonts w:ascii="Narkisim" w:hAnsi="Narkisim" w:cs="Narkisim"/>
          <w:sz w:val="22"/>
          <w:szCs w:val="22"/>
          <w:rtl/>
        </w:rPr>
        <w:t xml:space="preserve"> </w:t>
      </w:r>
      <w:r w:rsidRPr="00EC6C09">
        <w:rPr>
          <w:rFonts w:ascii="Narkisim" w:hAnsi="Narkisim" w:cs="Narkisim"/>
          <w:sz w:val="22"/>
          <w:szCs w:val="22"/>
          <w:rtl/>
        </w:rPr>
        <w:t xml:space="preserve">בפורת יוסף (בבא </w:t>
      </w:r>
      <w:proofErr w:type="spellStart"/>
      <w:r w:rsidRPr="00EC6C09">
        <w:rPr>
          <w:rFonts w:ascii="Narkisim" w:hAnsi="Narkisim" w:cs="Narkisim"/>
          <w:sz w:val="22"/>
          <w:szCs w:val="22"/>
          <w:rtl/>
        </w:rPr>
        <w:t>בתרא</w:t>
      </w:r>
      <w:proofErr w:type="spellEnd"/>
      <w:r w:rsidRPr="00EC6C09">
        <w:rPr>
          <w:rFonts w:ascii="Narkisim" w:hAnsi="Narkisim" w:cs="Narkisim"/>
          <w:sz w:val="22"/>
          <w:szCs w:val="22"/>
          <w:rtl/>
        </w:rPr>
        <w:t xml:space="preserve"> כאן) כתב שייתכן שחידושו של רב אשי הוא שאפילו שותפים בקרקע צריכים לעשות פעולת קניין בקרקע עצמה, משום שעל פניו היה נראה לומר "שלא שייך </w:t>
      </w:r>
      <w:proofErr w:type="spellStart"/>
      <w:r w:rsidRPr="00EC6C09">
        <w:rPr>
          <w:rFonts w:ascii="Narkisim" w:hAnsi="Narkisim" w:cs="Narkisim"/>
          <w:sz w:val="22"/>
          <w:szCs w:val="22"/>
          <w:rtl/>
        </w:rPr>
        <w:t>בשותפין</w:t>
      </w:r>
      <w:proofErr w:type="spellEnd"/>
      <w:r w:rsidRPr="00EC6C09">
        <w:rPr>
          <w:rFonts w:ascii="Narkisim" w:hAnsi="Narkisim" w:cs="Narkisim"/>
          <w:sz w:val="22"/>
          <w:szCs w:val="22"/>
          <w:rtl/>
        </w:rPr>
        <w:t xml:space="preserve"> קנין חזקה – נעל, פרץ, גדר, </w:t>
      </w:r>
      <w:proofErr w:type="spellStart"/>
      <w:r w:rsidRPr="00EC6C09">
        <w:rPr>
          <w:rFonts w:ascii="Narkisim" w:hAnsi="Narkisim" w:cs="Narkisim"/>
          <w:sz w:val="22"/>
          <w:szCs w:val="22"/>
          <w:rtl/>
        </w:rPr>
        <w:t>דכיון</w:t>
      </w:r>
      <w:proofErr w:type="spellEnd"/>
      <w:r w:rsidRPr="00EC6C09">
        <w:rPr>
          <w:rFonts w:ascii="Narkisim" w:hAnsi="Narkisim" w:cs="Narkisim"/>
          <w:sz w:val="22"/>
          <w:szCs w:val="22"/>
          <w:rtl/>
        </w:rPr>
        <w:t xml:space="preserve"> </w:t>
      </w:r>
      <w:proofErr w:type="spellStart"/>
      <w:r w:rsidRPr="00EC6C09">
        <w:rPr>
          <w:rFonts w:ascii="Narkisim" w:hAnsi="Narkisim" w:cs="Narkisim"/>
          <w:sz w:val="22"/>
          <w:szCs w:val="22"/>
          <w:rtl/>
        </w:rPr>
        <w:t>דעושה</w:t>
      </w:r>
      <w:proofErr w:type="spellEnd"/>
      <w:r w:rsidRPr="00EC6C09">
        <w:rPr>
          <w:rFonts w:ascii="Narkisim" w:hAnsi="Narkisim" w:cs="Narkisim"/>
          <w:sz w:val="22"/>
          <w:szCs w:val="22"/>
          <w:rtl/>
        </w:rPr>
        <w:t xml:space="preserve"> כאדם העושה בתוך שלו הוי חזקה, מה שאין כן </w:t>
      </w:r>
      <w:proofErr w:type="spellStart"/>
      <w:r w:rsidRPr="00EC6C09">
        <w:rPr>
          <w:rFonts w:ascii="Narkisim" w:hAnsi="Narkisim" w:cs="Narkisim"/>
          <w:sz w:val="22"/>
          <w:szCs w:val="22"/>
          <w:rtl/>
        </w:rPr>
        <w:t>בשותפין</w:t>
      </w:r>
      <w:proofErr w:type="spellEnd"/>
      <w:r w:rsidRPr="00EC6C09">
        <w:rPr>
          <w:rFonts w:ascii="Narkisim" w:hAnsi="Narkisim" w:cs="Narkisim"/>
          <w:sz w:val="22"/>
          <w:szCs w:val="22"/>
          <w:rtl/>
        </w:rPr>
        <w:t xml:space="preserve"> לא מוכח כלל מהא </w:t>
      </w:r>
      <w:proofErr w:type="spellStart"/>
      <w:r w:rsidRPr="00EC6C09">
        <w:rPr>
          <w:rFonts w:ascii="Narkisim" w:hAnsi="Narkisim" w:cs="Narkisim"/>
          <w:sz w:val="22"/>
          <w:szCs w:val="22"/>
          <w:rtl/>
        </w:rPr>
        <w:t>דנועל</w:t>
      </w:r>
      <w:proofErr w:type="spellEnd"/>
      <w:r w:rsidRPr="00EC6C09">
        <w:rPr>
          <w:rFonts w:ascii="Narkisim" w:hAnsi="Narkisim" w:cs="Narkisim"/>
          <w:sz w:val="22"/>
          <w:szCs w:val="22"/>
          <w:rtl/>
        </w:rPr>
        <w:t xml:space="preserve"> </w:t>
      </w:r>
      <w:proofErr w:type="spellStart"/>
      <w:r w:rsidRPr="00EC6C09">
        <w:rPr>
          <w:rFonts w:ascii="Narkisim" w:hAnsi="Narkisim" w:cs="Narkisim"/>
          <w:sz w:val="22"/>
          <w:szCs w:val="22"/>
          <w:rtl/>
        </w:rPr>
        <w:t>דזהו</w:t>
      </w:r>
      <w:proofErr w:type="spellEnd"/>
      <w:r w:rsidRPr="00EC6C09">
        <w:rPr>
          <w:rFonts w:ascii="Narkisim" w:hAnsi="Narkisim" w:cs="Narkisim"/>
          <w:sz w:val="22"/>
          <w:szCs w:val="22"/>
          <w:rtl/>
        </w:rPr>
        <w:t xml:space="preserve"> מחמת שהוא שלו, על כן </w:t>
      </w:r>
      <w:proofErr w:type="spellStart"/>
      <w:r w:rsidRPr="00EC6C09">
        <w:rPr>
          <w:rFonts w:ascii="Narkisim" w:hAnsi="Narkisim" w:cs="Narkisim"/>
          <w:sz w:val="22"/>
          <w:szCs w:val="22"/>
          <w:rtl/>
        </w:rPr>
        <w:t>אשמועינן</w:t>
      </w:r>
      <w:proofErr w:type="spellEnd"/>
      <w:r w:rsidRPr="00EC6C09">
        <w:rPr>
          <w:rFonts w:ascii="Narkisim" w:hAnsi="Narkisim" w:cs="Narkisim"/>
          <w:sz w:val="22"/>
          <w:szCs w:val="22"/>
          <w:rtl/>
        </w:rPr>
        <w:t xml:space="preserve"> רב אשי דגם </w:t>
      </w:r>
      <w:proofErr w:type="spellStart"/>
      <w:r w:rsidRPr="00EC6C09">
        <w:rPr>
          <w:rFonts w:ascii="Narkisim" w:hAnsi="Narkisim" w:cs="Narkisim"/>
          <w:sz w:val="22"/>
          <w:szCs w:val="22"/>
          <w:rtl/>
        </w:rPr>
        <w:t>בשותפין</w:t>
      </w:r>
      <w:proofErr w:type="spellEnd"/>
      <w:r w:rsidRPr="00EC6C09">
        <w:rPr>
          <w:rFonts w:ascii="Narkisim" w:hAnsi="Narkisim" w:cs="Narkisim"/>
          <w:sz w:val="22"/>
          <w:szCs w:val="22"/>
          <w:rtl/>
        </w:rPr>
        <w:t xml:space="preserve"> בקרקע שייך קנין חזקה". </w:t>
      </w:r>
    </w:p>
  </w:footnote>
  <w:footnote w:id="3">
    <w:p w14:paraId="4BFBAAB9" w14:textId="6605B0DE" w:rsidR="00394567" w:rsidRPr="00EC6C09" w:rsidRDefault="00394567" w:rsidP="00EC6C09">
      <w:pPr>
        <w:pStyle w:val="-0"/>
        <w:ind w:left="95" w:firstLine="0"/>
        <w:rPr>
          <w:rFonts w:ascii="Narkisim" w:hAnsi="Narkisim" w:cs="Narkisim"/>
          <w:sz w:val="22"/>
          <w:szCs w:val="22"/>
          <w:rtl/>
        </w:rPr>
      </w:pPr>
      <w:r w:rsidRPr="00EC6C09">
        <w:rPr>
          <w:rFonts w:ascii="Narkisim" w:hAnsi="Narkisim" w:cs="Narkisim"/>
          <w:sz w:val="22"/>
          <w:szCs w:val="22"/>
        </w:rPr>
        <w:footnoteRef/>
      </w:r>
      <w:r w:rsidR="00EC6C09">
        <w:rPr>
          <w:rFonts w:ascii="Narkisim" w:hAnsi="Narkisim" w:cs="Narkisim" w:hint="cs"/>
          <w:sz w:val="22"/>
          <w:szCs w:val="22"/>
          <w:rtl/>
        </w:rPr>
        <w:t xml:space="preserve"> </w:t>
      </w:r>
      <w:r w:rsidRPr="00EC6C09">
        <w:rPr>
          <w:rFonts w:ascii="Narkisim" w:hAnsi="Narkisim" w:cs="Narkisim"/>
          <w:sz w:val="22"/>
          <w:szCs w:val="22"/>
          <w:rtl/>
        </w:rPr>
        <w:t xml:space="preserve">תוספות בבא מציעא יד ע"א ד"ה עד שלא, כתבו: "חזקה </w:t>
      </w:r>
      <w:proofErr w:type="spellStart"/>
      <w:r w:rsidRPr="00EC6C09">
        <w:rPr>
          <w:rFonts w:ascii="Narkisim" w:hAnsi="Narkisim" w:cs="Narkisim"/>
          <w:sz w:val="22"/>
          <w:szCs w:val="22"/>
          <w:rtl/>
        </w:rPr>
        <w:t>דדייש</w:t>
      </w:r>
      <w:proofErr w:type="spellEnd"/>
      <w:r w:rsidRPr="00EC6C09">
        <w:rPr>
          <w:rFonts w:ascii="Narkisim" w:hAnsi="Narkisim" w:cs="Narkisim"/>
          <w:sz w:val="22"/>
          <w:szCs w:val="22"/>
          <w:rtl/>
        </w:rPr>
        <w:t xml:space="preserve"> </w:t>
      </w:r>
      <w:proofErr w:type="spellStart"/>
      <w:r w:rsidRPr="00EC6C09">
        <w:rPr>
          <w:rFonts w:ascii="Narkisim" w:hAnsi="Narkisim" w:cs="Narkisim"/>
          <w:sz w:val="22"/>
          <w:szCs w:val="22"/>
          <w:rtl/>
        </w:rPr>
        <w:t>אמצרי</w:t>
      </w:r>
      <w:proofErr w:type="spellEnd"/>
      <w:r w:rsidRPr="00EC6C09">
        <w:rPr>
          <w:rFonts w:ascii="Narkisim" w:hAnsi="Narkisim" w:cs="Narkisim"/>
          <w:sz w:val="22"/>
          <w:szCs w:val="22"/>
          <w:rtl/>
        </w:rPr>
        <w:t xml:space="preserve"> לא אשכחן בשום מקום". אכן במשנה </w:t>
      </w:r>
      <w:proofErr w:type="spellStart"/>
      <w:r w:rsidRPr="00EC6C09">
        <w:rPr>
          <w:rFonts w:ascii="Narkisim" w:hAnsi="Narkisim" w:cs="Narkisim"/>
          <w:sz w:val="22"/>
          <w:szCs w:val="22"/>
          <w:rtl/>
        </w:rPr>
        <w:t>ובתוספתא</w:t>
      </w:r>
      <w:proofErr w:type="spellEnd"/>
      <w:r w:rsidRPr="00EC6C09">
        <w:rPr>
          <w:rFonts w:ascii="Narkisim" w:hAnsi="Narkisim" w:cs="Narkisim"/>
          <w:sz w:val="22"/>
          <w:szCs w:val="22"/>
          <w:rtl/>
        </w:rPr>
        <w:t xml:space="preserve"> נזכר רק נעל, גדר, פרץ. </w:t>
      </w:r>
      <w:proofErr w:type="spellStart"/>
      <w:r w:rsidRPr="00EC6C09">
        <w:rPr>
          <w:rFonts w:ascii="Narkisim" w:hAnsi="Narkisim" w:cs="Narkisim"/>
          <w:sz w:val="22"/>
          <w:szCs w:val="22"/>
          <w:rtl/>
        </w:rPr>
        <w:t>התוס</w:t>
      </w:r>
      <w:proofErr w:type="spellEnd"/>
      <w:r w:rsidRPr="00EC6C09">
        <w:rPr>
          <w:rFonts w:ascii="Narkisim" w:hAnsi="Narkisim" w:cs="Narkisim"/>
          <w:sz w:val="22"/>
          <w:szCs w:val="22"/>
          <w:rtl/>
        </w:rPr>
        <w:t xml:space="preserve">' וראשונים אחרים בסוגיות שם בכתובות, בבא קמא ובבא מציעא עסקו בחזקה זו "מכי דייש </w:t>
      </w:r>
      <w:proofErr w:type="spellStart"/>
      <w:r w:rsidRPr="00EC6C09">
        <w:rPr>
          <w:rFonts w:ascii="Narkisim" w:hAnsi="Narkisim" w:cs="Narkisim"/>
          <w:sz w:val="22"/>
          <w:szCs w:val="22"/>
          <w:rtl/>
        </w:rPr>
        <w:t>אמצרי</w:t>
      </w:r>
      <w:proofErr w:type="spellEnd"/>
      <w:r w:rsidRPr="00EC6C09">
        <w:rPr>
          <w:rFonts w:ascii="Narkisim" w:hAnsi="Narkisim" w:cs="Narkisim"/>
          <w:sz w:val="22"/>
          <w:szCs w:val="22"/>
          <w:rtl/>
        </w:rPr>
        <w:t xml:space="preserve">" ופירשו אחרת. </w:t>
      </w:r>
    </w:p>
  </w:footnote>
  <w:footnote w:id="4">
    <w:p w14:paraId="10D14683" w14:textId="564C4890" w:rsidR="00394567" w:rsidRPr="00EC6C09" w:rsidRDefault="00394567" w:rsidP="00EC6C09">
      <w:pPr>
        <w:pStyle w:val="-0"/>
        <w:ind w:left="95" w:firstLine="0"/>
        <w:rPr>
          <w:rFonts w:ascii="Narkisim" w:hAnsi="Narkisim" w:cs="Narkisim"/>
          <w:sz w:val="22"/>
          <w:szCs w:val="22"/>
          <w:rtl/>
        </w:rPr>
      </w:pPr>
      <w:r w:rsidRPr="00EC6C09">
        <w:rPr>
          <w:rFonts w:ascii="Narkisim" w:hAnsi="Narkisim" w:cs="Narkisim"/>
          <w:sz w:val="22"/>
          <w:szCs w:val="22"/>
        </w:rPr>
        <w:footnoteRef/>
      </w:r>
      <w:r w:rsidRPr="00EC6C09">
        <w:rPr>
          <w:rFonts w:ascii="Narkisim" w:hAnsi="Narkisim" w:cs="Narkisim"/>
          <w:sz w:val="22"/>
          <w:szCs w:val="22"/>
          <w:rtl/>
        </w:rPr>
        <w:t xml:space="preserve"> </w:t>
      </w:r>
      <w:r w:rsidRPr="00EC6C09">
        <w:rPr>
          <w:rFonts w:ascii="Narkisim" w:hAnsi="Narkisim" w:cs="Narkisim"/>
          <w:sz w:val="22"/>
          <w:szCs w:val="22"/>
          <w:rtl/>
        </w:rPr>
        <w:t xml:space="preserve">תוספות בבא </w:t>
      </w:r>
      <w:proofErr w:type="spellStart"/>
      <w:r w:rsidRPr="00EC6C09">
        <w:rPr>
          <w:rFonts w:ascii="Narkisim" w:hAnsi="Narkisim" w:cs="Narkisim"/>
          <w:sz w:val="22"/>
          <w:szCs w:val="22"/>
          <w:rtl/>
        </w:rPr>
        <w:t>בתרא</w:t>
      </w:r>
      <w:proofErr w:type="spellEnd"/>
      <w:r w:rsidRPr="00EC6C09">
        <w:rPr>
          <w:rFonts w:ascii="Narkisim" w:hAnsi="Narkisim" w:cs="Narkisim"/>
          <w:sz w:val="22"/>
          <w:szCs w:val="22"/>
          <w:rtl/>
        </w:rPr>
        <w:t xml:space="preserve"> ג ע"א ד"ה קנין דברים, כתבו שקניין יכול לחול גם על פעולה עתידית. </w:t>
      </w:r>
      <w:proofErr w:type="spellStart"/>
      <w:r w:rsidRPr="00EC6C09">
        <w:rPr>
          <w:rFonts w:ascii="Narkisim" w:hAnsi="Narkisim" w:cs="Narkisim"/>
          <w:sz w:val="22"/>
          <w:szCs w:val="22"/>
          <w:rtl/>
        </w:rPr>
        <w:t>בתוס</w:t>
      </w:r>
      <w:proofErr w:type="spellEnd"/>
      <w:r w:rsidRPr="00EC6C09">
        <w:rPr>
          <w:rFonts w:ascii="Narkisim" w:hAnsi="Narkisim" w:cs="Narkisim"/>
          <w:sz w:val="22"/>
          <w:szCs w:val="22"/>
          <w:rtl/>
        </w:rPr>
        <w:t xml:space="preserve">' בכתובות נד ע"ב ד"ה אע"פ, כתבו כך בנוגע לחיובי חתן בכתובה: "אע"פ שאין מקנה לו שום נכסים אלא שמשעבד גופו לזה החוב מעתה ולכשיהיו לו נכסים חל שעבודו מעתה, ואין זה קנין דברים בעלמא. </w:t>
      </w:r>
      <w:proofErr w:type="spellStart"/>
      <w:r w:rsidRPr="00EC6C09">
        <w:rPr>
          <w:rFonts w:ascii="Narkisim" w:hAnsi="Narkisim" w:cs="Narkisim"/>
          <w:sz w:val="22"/>
          <w:szCs w:val="22"/>
          <w:rtl/>
        </w:rPr>
        <w:t>דקנין</w:t>
      </w:r>
      <w:proofErr w:type="spellEnd"/>
      <w:r w:rsidRPr="00EC6C09">
        <w:rPr>
          <w:rFonts w:ascii="Narkisim" w:hAnsi="Narkisim" w:cs="Narkisim"/>
          <w:sz w:val="22"/>
          <w:szCs w:val="22"/>
          <w:rtl/>
        </w:rPr>
        <w:t xml:space="preserve"> דברים לא הוי אלא </w:t>
      </w:r>
      <w:proofErr w:type="spellStart"/>
      <w:r w:rsidRPr="00EC6C09">
        <w:rPr>
          <w:rFonts w:ascii="Narkisim" w:hAnsi="Narkisim" w:cs="Narkisim"/>
          <w:sz w:val="22"/>
          <w:szCs w:val="22"/>
          <w:rtl/>
        </w:rPr>
        <w:t>כההיא</w:t>
      </w:r>
      <w:proofErr w:type="spellEnd"/>
      <w:r w:rsidRPr="00EC6C09">
        <w:rPr>
          <w:rFonts w:ascii="Narkisim" w:hAnsi="Narkisim" w:cs="Narkisim"/>
          <w:sz w:val="22"/>
          <w:szCs w:val="22"/>
          <w:rtl/>
        </w:rPr>
        <w:t xml:space="preserve"> </w:t>
      </w:r>
      <w:proofErr w:type="spellStart"/>
      <w:r w:rsidRPr="00EC6C09">
        <w:rPr>
          <w:rFonts w:ascii="Narkisim" w:hAnsi="Narkisim" w:cs="Narkisim"/>
          <w:sz w:val="22"/>
          <w:szCs w:val="22"/>
          <w:rtl/>
        </w:rPr>
        <w:t>דריש</w:t>
      </w:r>
      <w:proofErr w:type="spellEnd"/>
      <w:r w:rsidRPr="00EC6C09">
        <w:rPr>
          <w:rFonts w:ascii="Narkisim" w:hAnsi="Narkisim" w:cs="Narkisim"/>
          <w:sz w:val="22"/>
          <w:szCs w:val="22"/>
          <w:rtl/>
        </w:rPr>
        <w:t xml:space="preserve"> בבא </w:t>
      </w:r>
      <w:proofErr w:type="spellStart"/>
      <w:r w:rsidRPr="00EC6C09">
        <w:rPr>
          <w:rFonts w:ascii="Narkisim" w:hAnsi="Narkisim" w:cs="Narkisim"/>
          <w:sz w:val="22"/>
          <w:szCs w:val="22"/>
          <w:rtl/>
        </w:rPr>
        <w:t>בתרא</w:t>
      </w:r>
      <w:proofErr w:type="spellEnd"/>
      <w:r w:rsidRPr="00EC6C09">
        <w:rPr>
          <w:rFonts w:ascii="Narkisim" w:hAnsi="Narkisim" w:cs="Narkisim"/>
          <w:sz w:val="22"/>
          <w:szCs w:val="22"/>
          <w:rtl/>
        </w:rPr>
        <w:t xml:space="preserve"> (דף ג.) שקנו מידם לחלוק חצר שאין בה דין חלוקה אבל מה שמשעבד גופו להתחייב לדבר זה משתעבד ואין זה קנין דברים בעלמא". כך כתב גם </w:t>
      </w:r>
      <w:proofErr w:type="spellStart"/>
      <w:r w:rsidRPr="00EC6C09">
        <w:rPr>
          <w:rFonts w:ascii="Narkisim" w:hAnsi="Narkisim" w:cs="Narkisim"/>
          <w:sz w:val="22"/>
          <w:szCs w:val="22"/>
          <w:rtl/>
        </w:rPr>
        <w:t>הרא"ש</w:t>
      </w:r>
      <w:proofErr w:type="spellEnd"/>
      <w:r w:rsidRPr="00EC6C09">
        <w:rPr>
          <w:rFonts w:ascii="Narkisim" w:hAnsi="Narkisim" w:cs="Narkisim"/>
          <w:sz w:val="22"/>
          <w:szCs w:val="22"/>
          <w:rtl/>
        </w:rPr>
        <w:t xml:space="preserve"> (א, א). </w:t>
      </w:r>
    </w:p>
  </w:footnote>
  <w:footnote w:id="5">
    <w:p w14:paraId="478AD81F" w14:textId="75DDBA98" w:rsidR="00394567" w:rsidRPr="00EC6C09" w:rsidRDefault="00394567" w:rsidP="00EC6C09">
      <w:pPr>
        <w:pStyle w:val="-0"/>
        <w:ind w:left="95" w:firstLine="0"/>
        <w:rPr>
          <w:rFonts w:ascii="Narkisim" w:hAnsi="Narkisim" w:cs="Narkisim"/>
          <w:sz w:val="22"/>
          <w:szCs w:val="22"/>
          <w:rtl/>
        </w:rPr>
      </w:pPr>
      <w:r w:rsidRPr="00EC6C09">
        <w:rPr>
          <w:rFonts w:ascii="Narkisim" w:hAnsi="Narkisim" w:cs="Narkisim"/>
          <w:sz w:val="22"/>
          <w:szCs w:val="22"/>
        </w:rPr>
        <w:footnoteRef/>
      </w:r>
      <w:r w:rsidRPr="00EC6C09">
        <w:rPr>
          <w:rFonts w:ascii="Narkisim" w:hAnsi="Narkisim" w:cs="Narkisim"/>
          <w:sz w:val="22"/>
          <w:szCs w:val="22"/>
          <w:rtl/>
        </w:rPr>
        <w:t xml:space="preserve"> </w:t>
      </w:r>
      <w:r w:rsidRPr="00EC6C09">
        <w:rPr>
          <w:rFonts w:ascii="Narkisim" w:hAnsi="Narkisim" w:cs="Narkisim"/>
          <w:sz w:val="22"/>
          <w:szCs w:val="22"/>
          <w:rtl/>
        </w:rPr>
        <w:t xml:space="preserve">הרמב"ן (ג ע"א) לא קיבל את ההסבר שרב אשי חידש שאין צורך לומר לו "לך חזק וקני אפי' שלא בפניו. ואינו נכון בעיני </w:t>
      </w:r>
      <w:proofErr w:type="spellStart"/>
      <w:r w:rsidRPr="00EC6C09">
        <w:rPr>
          <w:rFonts w:ascii="Narkisim" w:hAnsi="Narkisim" w:cs="Narkisim"/>
          <w:sz w:val="22"/>
          <w:szCs w:val="22"/>
          <w:rtl/>
        </w:rPr>
        <w:t>דרב</w:t>
      </w:r>
      <w:proofErr w:type="spellEnd"/>
      <w:r w:rsidRPr="00EC6C09">
        <w:rPr>
          <w:rFonts w:ascii="Narkisim" w:hAnsi="Narkisim" w:cs="Narkisim"/>
          <w:sz w:val="22"/>
          <w:szCs w:val="22"/>
          <w:rtl/>
        </w:rPr>
        <w:t xml:space="preserve"> אשי סתם אמר והחזיק, ואי </w:t>
      </w:r>
      <w:proofErr w:type="spellStart"/>
      <w:r w:rsidRPr="00EC6C09">
        <w:rPr>
          <w:rFonts w:ascii="Narkisim" w:hAnsi="Narkisim" w:cs="Narkisim"/>
          <w:sz w:val="22"/>
          <w:szCs w:val="22"/>
          <w:rtl/>
        </w:rPr>
        <w:t>לאשמועינן</w:t>
      </w:r>
      <w:proofErr w:type="spellEnd"/>
      <w:r w:rsidRPr="00EC6C09">
        <w:rPr>
          <w:rFonts w:ascii="Narkisim" w:hAnsi="Narkisim" w:cs="Narkisim"/>
          <w:sz w:val="22"/>
          <w:szCs w:val="22"/>
          <w:rtl/>
        </w:rPr>
        <w:t xml:space="preserve"> האי </w:t>
      </w:r>
      <w:proofErr w:type="spellStart"/>
      <w:r w:rsidRPr="00EC6C09">
        <w:rPr>
          <w:rFonts w:ascii="Narkisim" w:hAnsi="Narkisim" w:cs="Narkisim"/>
          <w:sz w:val="22"/>
          <w:szCs w:val="22"/>
          <w:rtl/>
        </w:rPr>
        <w:t>דינא</w:t>
      </w:r>
      <w:proofErr w:type="spellEnd"/>
      <w:r w:rsidRPr="00EC6C09">
        <w:rPr>
          <w:rFonts w:ascii="Narkisim" w:hAnsi="Narkisim" w:cs="Narkisim"/>
          <w:sz w:val="22"/>
          <w:szCs w:val="22"/>
          <w:rtl/>
        </w:rPr>
        <w:t xml:space="preserve"> פרושי </w:t>
      </w:r>
      <w:proofErr w:type="spellStart"/>
      <w:r w:rsidRPr="00EC6C09">
        <w:rPr>
          <w:rFonts w:ascii="Narkisim" w:hAnsi="Narkisim" w:cs="Narkisim"/>
          <w:sz w:val="22"/>
          <w:szCs w:val="22"/>
          <w:rtl/>
        </w:rPr>
        <w:t>הוה</w:t>
      </w:r>
      <w:proofErr w:type="spellEnd"/>
      <w:r w:rsidRPr="00EC6C09">
        <w:rPr>
          <w:rFonts w:ascii="Narkisim" w:hAnsi="Narkisim" w:cs="Narkisim"/>
          <w:sz w:val="22"/>
          <w:szCs w:val="22"/>
          <w:rtl/>
        </w:rPr>
        <w:t xml:space="preserve"> מפרש ליה. אלא רב אשי לא שמעה לדר' יוחנן אלא פריק לה לקושיין בחזקה </w:t>
      </w:r>
      <w:proofErr w:type="spellStart"/>
      <w:r w:rsidRPr="00EC6C09">
        <w:rPr>
          <w:rFonts w:ascii="Narkisim" w:hAnsi="Narkisim" w:cs="Narkisim"/>
          <w:sz w:val="22"/>
          <w:szCs w:val="22"/>
          <w:rtl/>
        </w:rPr>
        <w:t>דרוחות</w:t>
      </w:r>
      <w:proofErr w:type="spellEnd"/>
      <w:r w:rsidRPr="00EC6C09">
        <w:rPr>
          <w:rFonts w:ascii="Narkisim" w:hAnsi="Narkisim" w:cs="Narkisim"/>
          <w:sz w:val="22"/>
          <w:szCs w:val="22"/>
          <w:rtl/>
        </w:rPr>
        <w:t xml:space="preserve">, ור' יוחנן פירקה </w:t>
      </w:r>
      <w:proofErr w:type="spellStart"/>
      <w:r w:rsidRPr="00EC6C09">
        <w:rPr>
          <w:rFonts w:ascii="Narkisim" w:hAnsi="Narkisim" w:cs="Narkisim"/>
          <w:sz w:val="22"/>
          <w:szCs w:val="22"/>
          <w:rtl/>
        </w:rPr>
        <w:t>בקנין</w:t>
      </w:r>
      <w:proofErr w:type="spellEnd"/>
      <w:r w:rsidRPr="00EC6C09">
        <w:rPr>
          <w:rFonts w:ascii="Narkisim" w:hAnsi="Narkisim" w:cs="Narkisim"/>
          <w:sz w:val="22"/>
          <w:szCs w:val="22"/>
          <w:rtl/>
        </w:rPr>
        <w:t xml:space="preserve"> </w:t>
      </w:r>
      <w:proofErr w:type="spellStart"/>
      <w:r w:rsidRPr="00EC6C09">
        <w:rPr>
          <w:rFonts w:ascii="Narkisim" w:hAnsi="Narkisim" w:cs="Narkisim"/>
          <w:sz w:val="22"/>
          <w:szCs w:val="22"/>
          <w:rtl/>
        </w:rPr>
        <w:t>דרוחות</w:t>
      </w:r>
      <w:proofErr w:type="spellEnd"/>
      <w:r w:rsidRPr="00EC6C09">
        <w:rPr>
          <w:rFonts w:ascii="Narkisim" w:hAnsi="Narkisim" w:cs="Narkisim"/>
          <w:sz w:val="22"/>
          <w:szCs w:val="22"/>
          <w:rtl/>
        </w:rPr>
        <w:t xml:space="preserve">, וגמרא </w:t>
      </w:r>
      <w:proofErr w:type="spellStart"/>
      <w:r w:rsidRPr="00EC6C09">
        <w:rPr>
          <w:rFonts w:ascii="Narkisim" w:hAnsi="Narkisim" w:cs="Narkisim"/>
          <w:sz w:val="22"/>
          <w:szCs w:val="22"/>
          <w:rtl/>
        </w:rPr>
        <w:t>סברינהו</w:t>
      </w:r>
      <w:proofErr w:type="spellEnd"/>
      <w:r w:rsidRPr="00EC6C09">
        <w:rPr>
          <w:rFonts w:ascii="Narkisim" w:hAnsi="Narkisim" w:cs="Narkisim"/>
          <w:sz w:val="22"/>
          <w:szCs w:val="22"/>
          <w:rtl/>
        </w:rPr>
        <w:t xml:space="preserve"> </w:t>
      </w:r>
      <w:proofErr w:type="spellStart"/>
      <w:r w:rsidRPr="00EC6C09">
        <w:rPr>
          <w:rFonts w:ascii="Narkisim" w:hAnsi="Narkisim" w:cs="Narkisim"/>
          <w:sz w:val="22"/>
          <w:szCs w:val="22"/>
          <w:rtl/>
        </w:rPr>
        <w:t>לתרווייהו</w:t>
      </w:r>
      <w:proofErr w:type="spellEnd"/>
      <w:r w:rsidRPr="00EC6C09">
        <w:rPr>
          <w:rFonts w:ascii="Narkisim" w:hAnsi="Narkisim" w:cs="Narkisim"/>
          <w:sz w:val="22"/>
          <w:szCs w:val="22"/>
          <w:rtl/>
        </w:rPr>
        <w:t xml:space="preserve"> וחד אורח הוא".</w:t>
      </w:r>
    </w:p>
  </w:footnote>
  <w:footnote w:id="6">
    <w:p w14:paraId="3491F082" w14:textId="3D6F6761" w:rsidR="00394567" w:rsidRPr="00EC6C09" w:rsidRDefault="00394567" w:rsidP="00EC6C09">
      <w:pPr>
        <w:pStyle w:val="-0"/>
        <w:ind w:left="95" w:firstLine="0"/>
        <w:rPr>
          <w:rFonts w:ascii="Narkisim" w:hAnsi="Narkisim" w:cs="Narkisim"/>
          <w:sz w:val="22"/>
          <w:szCs w:val="22"/>
          <w:rtl/>
        </w:rPr>
      </w:pPr>
      <w:r w:rsidRPr="00EC6C09">
        <w:rPr>
          <w:rFonts w:ascii="Narkisim" w:hAnsi="Narkisim" w:cs="Narkisim"/>
          <w:sz w:val="22"/>
          <w:szCs w:val="22"/>
        </w:rPr>
        <w:footnoteRef/>
      </w:r>
      <w:r w:rsidRPr="00EC6C09">
        <w:rPr>
          <w:rFonts w:ascii="Narkisim" w:hAnsi="Narkisim" w:cs="Narkisim"/>
          <w:sz w:val="22"/>
          <w:szCs w:val="22"/>
          <w:rtl/>
        </w:rPr>
        <w:t xml:space="preserve"> </w:t>
      </w:r>
      <w:r w:rsidRPr="00EC6C09">
        <w:rPr>
          <w:rFonts w:ascii="Narkisim" w:hAnsi="Narkisim" w:cs="Narkisim"/>
          <w:sz w:val="22"/>
          <w:szCs w:val="22"/>
          <w:rtl/>
        </w:rPr>
        <w:t xml:space="preserve">על שני הפירושים בהסברת "קניין דברים בעלמא הוא", על פי הרמב"ם ועל פי </w:t>
      </w:r>
      <w:proofErr w:type="spellStart"/>
      <w:r w:rsidRPr="00EC6C09">
        <w:rPr>
          <w:rFonts w:ascii="Narkisim" w:hAnsi="Narkisim" w:cs="Narkisim"/>
          <w:sz w:val="22"/>
          <w:szCs w:val="22"/>
          <w:rtl/>
        </w:rPr>
        <w:t>הרא"ש</w:t>
      </w:r>
      <w:proofErr w:type="spellEnd"/>
      <w:r w:rsidRPr="00EC6C09">
        <w:rPr>
          <w:rFonts w:ascii="Narkisim" w:hAnsi="Narkisim" w:cs="Narkisim"/>
          <w:sz w:val="22"/>
          <w:szCs w:val="22"/>
          <w:rtl/>
        </w:rPr>
        <w:t xml:space="preserve">, עמד גם: הרב אברהם </w:t>
      </w:r>
      <w:proofErr w:type="spellStart"/>
      <w:r w:rsidRPr="00EC6C09">
        <w:rPr>
          <w:rFonts w:ascii="Narkisim" w:hAnsi="Narkisim" w:cs="Narkisim"/>
          <w:sz w:val="22"/>
          <w:szCs w:val="22"/>
          <w:rtl/>
        </w:rPr>
        <w:t>זונטג</w:t>
      </w:r>
      <w:proofErr w:type="spellEnd"/>
      <w:r w:rsidRPr="00EC6C09">
        <w:rPr>
          <w:rFonts w:ascii="Narkisim" w:hAnsi="Narkisim" w:cs="Narkisim"/>
          <w:sz w:val="22"/>
          <w:szCs w:val="22"/>
          <w:rtl/>
        </w:rPr>
        <w:t xml:space="preserve">, דרך קנין, עמ' לד-לו. </w:t>
      </w:r>
    </w:p>
  </w:footnote>
  <w:footnote w:id="7">
    <w:p w14:paraId="5DC47D7F" w14:textId="100F2AAF" w:rsidR="00394567" w:rsidRPr="00EC6C09" w:rsidRDefault="00394567" w:rsidP="00EC6C09">
      <w:pPr>
        <w:pStyle w:val="-0"/>
        <w:ind w:left="95" w:firstLine="0"/>
        <w:rPr>
          <w:rFonts w:ascii="Narkisim" w:hAnsi="Narkisim" w:cs="Narkisim"/>
          <w:sz w:val="22"/>
          <w:szCs w:val="22"/>
          <w:rtl/>
        </w:rPr>
      </w:pPr>
      <w:r w:rsidRPr="00EC6C09">
        <w:rPr>
          <w:rFonts w:ascii="Narkisim" w:hAnsi="Narkisim" w:cs="Narkisim"/>
          <w:sz w:val="22"/>
          <w:szCs w:val="22"/>
        </w:rPr>
        <w:footnoteRef/>
      </w:r>
      <w:r w:rsidRPr="00EC6C09">
        <w:rPr>
          <w:rFonts w:ascii="Narkisim" w:hAnsi="Narkisim" w:cs="Narkisim"/>
          <w:sz w:val="22"/>
          <w:szCs w:val="22"/>
          <w:rtl/>
        </w:rPr>
        <w:t xml:space="preserve"> </w:t>
      </w:r>
      <w:r w:rsidRPr="00EC6C09">
        <w:rPr>
          <w:rFonts w:ascii="Narkisim" w:hAnsi="Narkisim" w:cs="Narkisim"/>
          <w:sz w:val="22"/>
          <w:szCs w:val="22"/>
          <w:rtl/>
        </w:rPr>
        <w:t xml:space="preserve">ראשונים ואחרונים עסקו בהרחבה בשאלה מה סבר הרמב"ם בנושאים אלו, אם צריך לומר לו "לך חזק וקני" ואם צריך ששניהם יחזיקו בחלקם. ראה סיכום הדעות בבירור הלכה, בבא </w:t>
      </w:r>
      <w:proofErr w:type="spellStart"/>
      <w:r w:rsidRPr="00EC6C09">
        <w:rPr>
          <w:rFonts w:ascii="Narkisim" w:hAnsi="Narkisim" w:cs="Narkisim"/>
          <w:sz w:val="22"/>
          <w:szCs w:val="22"/>
          <w:rtl/>
        </w:rPr>
        <w:t>בתרא</w:t>
      </w:r>
      <w:proofErr w:type="spellEnd"/>
      <w:r w:rsidRPr="00EC6C09">
        <w:rPr>
          <w:rFonts w:ascii="Narkisim" w:hAnsi="Narkisim" w:cs="Narkisim"/>
          <w:sz w:val="22"/>
          <w:szCs w:val="22"/>
          <w:rtl/>
        </w:rPr>
        <w:t xml:space="preserve"> עמ'</w:t>
      </w:r>
      <w:r w:rsidRPr="00EC6C09">
        <w:rPr>
          <w:rFonts w:ascii="Narkisim" w:hAnsi="Narkisim" w:cs="Narkisim" w:hint="cs"/>
          <w:sz w:val="22"/>
          <w:szCs w:val="22"/>
          <w:rtl/>
        </w:rPr>
        <w:t xml:space="preserve"> </w:t>
      </w:r>
      <w:r w:rsidRPr="00EC6C09">
        <w:rPr>
          <w:rFonts w:ascii="Narkisim" w:hAnsi="Narkisim" w:cs="Narkisim"/>
          <w:sz w:val="22"/>
          <w:szCs w:val="22"/>
          <w:rtl/>
        </w:rPr>
        <w:t xml:space="preserve">ב-ג. נראה שנקודת המוצא של האחרונים הללו היא שהרמב"ם פירש את הגמרא כמו </w:t>
      </w:r>
      <w:proofErr w:type="spellStart"/>
      <w:r w:rsidRPr="00EC6C09">
        <w:rPr>
          <w:rFonts w:ascii="Narkisim" w:hAnsi="Narkisim" w:cs="Narkisim"/>
          <w:sz w:val="22"/>
          <w:szCs w:val="22"/>
          <w:rtl/>
        </w:rPr>
        <w:t>הרא"ש</w:t>
      </w:r>
      <w:proofErr w:type="spellEnd"/>
      <w:r w:rsidRPr="00EC6C09">
        <w:rPr>
          <w:rFonts w:ascii="Narkisim" w:hAnsi="Narkisim" w:cs="Narkisim"/>
          <w:sz w:val="22"/>
          <w:szCs w:val="22"/>
          <w:rtl/>
        </w:rPr>
        <w:t xml:space="preserve"> שמדובר בקניין חזקה (ראה למשל בדברי הרב איסר זלמן מלצר, הל' שכנים ב, י שתיאם בין דברי הרמב"ם </w:t>
      </w:r>
      <w:proofErr w:type="spellStart"/>
      <w:r w:rsidRPr="00EC6C09">
        <w:rPr>
          <w:rFonts w:ascii="Narkisim" w:hAnsi="Narkisim" w:cs="Narkisim"/>
          <w:sz w:val="22"/>
          <w:szCs w:val="22"/>
          <w:rtl/>
        </w:rPr>
        <w:t>והרא"ש</w:t>
      </w:r>
      <w:proofErr w:type="spellEnd"/>
      <w:r w:rsidRPr="00EC6C09">
        <w:rPr>
          <w:rFonts w:ascii="Narkisim" w:hAnsi="Narkisim" w:cs="Narkisim"/>
          <w:sz w:val="22"/>
          <w:szCs w:val="22"/>
          <w:rtl/>
        </w:rPr>
        <w:t xml:space="preserve">, וכן בהפניות נוספות בדברי הרב שבתאי פרנקל שם). אך לפי דברינו הרמב"ם כתב שנצרך סימון השטח על מנת לדעת של מי כל חלק, אם כי זה יכול להיות גם על ידי פעולת חזקה, וזאת בשונה </w:t>
      </w:r>
      <w:proofErr w:type="spellStart"/>
      <w:r w:rsidRPr="00EC6C09">
        <w:rPr>
          <w:rFonts w:ascii="Narkisim" w:hAnsi="Narkisim" w:cs="Narkisim"/>
          <w:sz w:val="22"/>
          <w:szCs w:val="22"/>
          <w:rtl/>
        </w:rPr>
        <w:t>מהרא"ש</w:t>
      </w:r>
      <w:proofErr w:type="spellEnd"/>
      <w:r w:rsidRPr="00EC6C09">
        <w:rPr>
          <w:rFonts w:ascii="Narkisim" w:hAnsi="Narkisim" w:cs="Narkisim"/>
          <w:sz w:val="22"/>
          <w:szCs w:val="22"/>
          <w:rtl/>
        </w:rPr>
        <w:t xml:space="preserve"> שלדבריו העיסוק הוא בשאלה איך נקנתה הקרקע, החלק של כל אחד בחצר. </w:t>
      </w:r>
    </w:p>
  </w:footnote>
  <w:footnote w:id="8">
    <w:p w14:paraId="560F5BE9" w14:textId="630E7A1C" w:rsidR="00394567" w:rsidRPr="00EC6C09" w:rsidRDefault="00394567" w:rsidP="00EC6C09">
      <w:pPr>
        <w:pStyle w:val="-0"/>
        <w:ind w:left="95" w:firstLine="0"/>
        <w:rPr>
          <w:rFonts w:ascii="Narkisim" w:hAnsi="Narkisim" w:cs="Narkisim"/>
          <w:sz w:val="22"/>
          <w:szCs w:val="22"/>
        </w:rPr>
      </w:pPr>
      <w:r w:rsidRPr="00EC6C09">
        <w:rPr>
          <w:rFonts w:ascii="Narkisim" w:hAnsi="Narkisim" w:cs="Narkisim"/>
          <w:sz w:val="22"/>
          <w:szCs w:val="22"/>
        </w:rPr>
        <w:footnoteRef/>
      </w:r>
      <w:r w:rsidRPr="00EC6C09">
        <w:rPr>
          <w:rFonts w:ascii="Narkisim" w:hAnsi="Narkisim" w:cs="Narkisim"/>
          <w:sz w:val="22"/>
          <w:szCs w:val="22"/>
          <w:rtl/>
        </w:rPr>
        <w:t xml:space="preserve"> </w:t>
      </w:r>
      <w:r w:rsidRPr="00EC6C09">
        <w:rPr>
          <w:rFonts w:ascii="Narkisim" w:hAnsi="Narkisim" w:cs="Narkisim"/>
          <w:sz w:val="22"/>
          <w:szCs w:val="22"/>
          <w:rtl/>
        </w:rPr>
        <w:t xml:space="preserve">דברי הרמב"ן נזכרו בקצרה </w:t>
      </w:r>
      <w:proofErr w:type="spellStart"/>
      <w:r w:rsidRPr="00EC6C09">
        <w:rPr>
          <w:rFonts w:ascii="Narkisim" w:hAnsi="Narkisim" w:cs="Narkisim"/>
          <w:sz w:val="22"/>
          <w:szCs w:val="22"/>
          <w:rtl/>
        </w:rPr>
        <w:t>בר"ן</w:t>
      </w:r>
      <w:proofErr w:type="spellEnd"/>
      <w:r w:rsidRPr="00EC6C09">
        <w:rPr>
          <w:rFonts w:ascii="Narkisim" w:hAnsi="Narkisim" w:cs="Narkisim"/>
          <w:sz w:val="22"/>
          <w:szCs w:val="22"/>
          <w:rtl/>
        </w:rPr>
        <w:t xml:space="preserve"> (ג ע"א) ובנימוקי יוסף (ב ע"א בדפי </w:t>
      </w:r>
      <w:proofErr w:type="spellStart"/>
      <w:r w:rsidRPr="00EC6C09">
        <w:rPr>
          <w:rFonts w:ascii="Narkisim" w:hAnsi="Narkisim" w:cs="Narkisim"/>
          <w:sz w:val="22"/>
          <w:szCs w:val="22"/>
          <w:rtl/>
        </w:rPr>
        <w:t>הרי"ף</w:t>
      </w:r>
      <w:proofErr w:type="spellEnd"/>
      <w:r w:rsidRPr="00EC6C09">
        <w:rPr>
          <w:rFonts w:ascii="Narkisim" w:hAnsi="Narkisim" w:cs="Narkisim"/>
          <w:sz w:val="22"/>
          <w:szCs w:val="22"/>
          <w:rtl/>
        </w:rPr>
        <w:t>)</w:t>
      </w:r>
      <w:r w:rsidR="00EC6C09">
        <w:rPr>
          <w:rFonts w:ascii="Narkisim" w:hAnsi="Narkisim" w:cs="Narkisim" w:hint="cs"/>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62304049"/>
      <w:docPartObj>
        <w:docPartGallery w:val="Page Numbers (Top of Page)"/>
        <w:docPartUnique/>
      </w:docPartObj>
    </w:sdtPr>
    <w:sdtContent>
      <w:p w14:paraId="243A5525" w14:textId="18637491" w:rsidR="00394567" w:rsidRDefault="00394567">
        <w:pPr>
          <w:pStyle w:val="a4"/>
          <w:jc w:val="right"/>
        </w:pPr>
        <w:r>
          <w:fldChar w:fldCharType="begin"/>
        </w:r>
        <w:r>
          <w:instrText>PAGE   \* MERGEFORMAT</w:instrText>
        </w:r>
        <w:r>
          <w:fldChar w:fldCharType="separate"/>
        </w:r>
        <w:r>
          <w:rPr>
            <w:rtl/>
            <w:lang w:val="he-IL"/>
          </w:rPr>
          <w:t>2</w:t>
        </w:r>
        <w:r>
          <w:fldChar w:fldCharType="end"/>
        </w:r>
      </w:p>
    </w:sdtContent>
  </w:sdt>
  <w:p w14:paraId="644AD324" w14:textId="77777777" w:rsidR="00394567" w:rsidRDefault="0039456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A3"/>
    <w:rsid w:val="002105BE"/>
    <w:rsid w:val="00283F52"/>
    <w:rsid w:val="00292C23"/>
    <w:rsid w:val="00394567"/>
    <w:rsid w:val="006013A3"/>
    <w:rsid w:val="00CF1DFD"/>
    <w:rsid w:val="00EC6C09"/>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600C"/>
  <w15:chartTrackingRefBased/>
  <w15:docId w15:val="{A4D55C49-436B-4ED7-A081-32A91EA9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94567"/>
    <w:pPr>
      <w:keepNext/>
      <w:keepLines/>
      <w:spacing w:before="240" w:after="240" w:line="560" w:lineRule="exact"/>
      <w:jc w:val="center"/>
      <w:outlineLvl w:val="0"/>
    </w:pPr>
    <w:rPr>
      <w:rFonts w:asciiTheme="majorHAnsi" w:eastAsiaTheme="majorEastAsia" w:hAnsiTheme="majorHAnsi" w:cs="Narkisim"/>
      <w:bCs/>
      <w:sz w:val="32"/>
      <w:szCs w:val="48"/>
    </w:rPr>
  </w:style>
  <w:style w:type="paragraph" w:styleId="2">
    <w:name w:val="heading 2"/>
    <w:basedOn w:val="a"/>
    <w:next w:val="a"/>
    <w:link w:val="20"/>
    <w:unhideWhenUsed/>
    <w:qFormat/>
    <w:rsid w:val="00394567"/>
    <w:pPr>
      <w:keepNext/>
      <w:keepLines/>
      <w:spacing w:before="360" w:after="120" w:line="300" w:lineRule="exact"/>
      <w:ind w:left="284" w:hanging="284"/>
      <w:outlineLvl w:val="1"/>
    </w:pPr>
    <w:rPr>
      <w:rFonts w:asciiTheme="majorHAnsi" w:eastAsiaTheme="majorEastAsia" w:hAnsiTheme="majorHAnsi" w:cs="MF FrankRuhl"/>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94567"/>
    <w:rPr>
      <w:rFonts w:asciiTheme="majorHAnsi" w:eastAsiaTheme="majorEastAsia" w:hAnsiTheme="majorHAnsi" w:cs="Narkisim"/>
      <w:bCs/>
      <w:sz w:val="32"/>
      <w:szCs w:val="48"/>
    </w:rPr>
  </w:style>
  <w:style w:type="character" w:customStyle="1" w:styleId="20">
    <w:name w:val="כותרת 2 תו"/>
    <w:basedOn w:val="a0"/>
    <w:link w:val="2"/>
    <w:rsid w:val="00394567"/>
    <w:rPr>
      <w:rFonts w:asciiTheme="majorHAnsi" w:eastAsiaTheme="majorEastAsia" w:hAnsiTheme="majorHAnsi" w:cs="MF FrankRuhl"/>
      <w:bCs/>
      <w:sz w:val="26"/>
      <w:szCs w:val="28"/>
    </w:rPr>
  </w:style>
  <w:style w:type="character" w:styleId="a3">
    <w:name w:val="footnote reference"/>
    <w:basedOn w:val="a0"/>
    <w:semiHidden/>
    <w:unhideWhenUsed/>
    <w:rsid w:val="00394567"/>
    <w:rPr>
      <w:vertAlign w:val="superscript"/>
    </w:rPr>
  </w:style>
  <w:style w:type="paragraph" w:customStyle="1" w:styleId="-">
    <w:name w:val="זולדן - גוף"/>
    <w:basedOn w:val="a"/>
    <w:qFormat/>
    <w:rsid w:val="00394567"/>
    <w:pPr>
      <w:spacing w:after="0" w:line="340" w:lineRule="exact"/>
      <w:ind w:firstLine="284"/>
      <w:jc w:val="both"/>
    </w:pPr>
    <w:rPr>
      <w:rFonts w:ascii="Narkisim" w:hAnsi="Narkisim" w:cs="MF FrankRuhl"/>
      <w:sz w:val="24"/>
      <w:szCs w:val="24"/>
    </w:rPr>
  </w:style>
  <w:style w:type="paragraph" w:customStyle="1" w:styleId="-0">
    <w:name w:val="זולדן - הערות שוליים"/>
    <w:basedOn w:val="-"/>
    <w:qFormat/>
    <w:rsid w:val="00394567"/>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394567"/>
    <w:pPr>
      <w:spacing w:before="160" w:after="160"/>
      <w:ind w:left="454" w:right="454" w:firstLine="0"/>
      <w:contextualSpacing/>
    </w:pPr>
    <w:rPr>
      <w:szCs w:val="23"/>
    </w:rPr>
  </w:style>
  <w:style w:type="paragraph" w:customStyle="1" w:styleId="-2">
    <w:name w:val="זולדן - מקור"/>
    <w:basedOn w:val="a"/>
    <w:qFormat/>
    <w:rsid w:val="00394567"/>
    <w:pPr>
      <w:spacing w:before="120" w:after="240" w:line="280" w:lineRule="exact"/>
      <w:jc w:val="center"/>
    </w:pPr>
    <w:rPr>
      <w:rFonts w:ascii="Narkisim" w:hAnsi="Narkisim" w:cs="Narkisim"/>
      <w:b/>
      <w:bCs/>
      <w:color w:val="BFBFBF" w:themeColor="background1" w:themeShade="BF"/>
      <w:sz w:val="28"/>
      <w:szCs w:val="28"/>
    </w:rPr>
  </w:style>
  <w:style w:type="paragraph" w:customStyle="1" w:styleId="-3">
    <w:name w:val="זולדן - ראשי פרקים"/>
    <w:basedOn w:val="a"/>
    <w:qFormat/>
    <w:rsid w:val="00394567"/>
    <w:pPr>
      <w:spacing w:after="0" w:line="240" w:lineRule="exact"/>
      <w:jc w:val="both"/>
    </w:pPr>
    <w:rPr>
      <w:rFonts w:ascii="Narkisim" w:hAnsi="Narkisim" w:cs="MF FrankRuhl"/>
      <w:szCs w:val="21"/>
    </w:rPr>
  </w:style>
  <w:style w:type="paragraph" w:customStyle="1" w:styleId="-4">
    <w:name w:val="זולדן - גוף ראשונה"/>
    <w:basedOn w:val="-"/>
    <w:qFormat/>
    <w:rsid w:val="00394567"/>
    <w:pPr>
      <w:ind w:firstLine="0"/>
    </w:pPr>
  </w:style>
  <w:style w:type="paragraph" w:styleId="a4">
    <w:name w:val="header"/>
    <w:basedOn w:val="a"/>
    <w:link w:val="a5"/>
    <w:uiPriority w:val="99"/>
    <w:unhideWhenUsed/>
    <w:rsid w:val="00394567"/>
    <w:pPr>
      <w:tabs>
        <w:tab w:val="center" w:pos="4513"/>
        <w:tab w:val="right" w:pos="9026"/>
      </w:tabs>
      <w:spacing w:after="0" w:line="240" w:lineRule="auto"/>
    </w:pPr>
  </w:style>
  <w:style w:type="character" w:customStyle="1" w:styleId="a5">
    <w:name w:val="כותרת עליונה תו"/>
    <w:basedOn w:val="a0"/>
    <w:link w:val="a4"/>
    <w:uiPriority w:val="99"/>
    <w:rsid w:val="00394567"/>
  </w:style>
  <w:style w:type="paragraph" w:styleId="a6">
    <w:name w:val="footer"/>
    <w:basedOn w:val="a"/>
    <w:link w:val="a7"/>
    <w:uiPriority w:val="99"/>
    <w:unhideWhenUsed/>
    <w:rsid w:val="00394567"/>
    <w:pPr>
      <w:tabs>
        <w:tab w:val="center" w:pos="4513"/>
        <w:tab w:val="right" w:pos="9026"/>
      </w:tabs>
      <w:spacing w:after="0" w:line="240" w:lineRule="auto"/>
    </w:pPr>
  </w:style>
  <w:style w:type="character" w:customStyle="1" w:styleId="a7">
    <w:name w:val="כותרת תחתונה תו"/>
    <w:basedOn w:val="a0"/>
    <w:link w:val="a6"/>
    <w:uiPriority w:val="99"/>
    <w:rsid w:val="0039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3215</Words>
  <Characters>16079</Characters>
  <Application>Microsoft Office Word</Application>
  <DocSecurity>0</DocSecurity>
  <Lines>133</Lines>
  <Paragraphs>38</Paragraphs>
  <ScaleCrop>false</ScaleCrop>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2021-08-23T06:18:00Z</dcterms:created>
  <dcterms:modified xsi:type="dcterms:W3CDTF">2022-08-07T18:17:00Z</dcterms:modified>
</cp:coreProperties>
</file>