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F739" w14:textId="710CD145" w:rsidR="001250C8" w:rsidRPr="00796A6C" w:rsidRDefault="00B45A22" w:rsidP="006A29B5">
      <w:pPr>
        <w:rPr>
          <w:sz w:val="21"/>
          <w:szCs w:val="21"/>
          <w:rtl/>
        </w:rPr>
      </w:pPr>
      <w:r w:rsidRPr="00796A6C">
        <w:rPr>
          <w:rFonts w:hint="cs"/>
          <w:sz w:val="21"/>
          <w:szCs w:val="21"/>
          <w:rtl/>
        </w:rPr>
        <w:t>בס"ד</w:t>
      </w:r>
      <w:r w:rsidR="009445B3" w:rsidRPr="00796A6C">
        <w:rPr>
          <w:rFonts w:hint="cs"/>
          <w:sz w:val="21"/>
          <w:szCs w:val="21"/>
          <w:rtl/>
        </w:rPr>
        <w:t>, אדר השני תשפ"ד</w:t>
      </w:r>
    </w:p>
    <w:p w14:paraId="13C53DD4" w14:textId="5FC868BB" w:rsidR="009445B3" w:rsidRPr="00796A6C" w:rsidRDefault="009445B3" w:rsidP="009445B3">
      <w:pPr>
        <w:pStyle w:val="a3"/>
        <w:rPr>
          <w:sz w:val="27"/>
          <w:szCs w:val="27"/>
          <w:rtl/>
        </w:rPr>
      </w:pPr>
      <w:r w:rsidRPr="00796A6C">
        <w:rPr>
          <w:rFonts w:hint="cs"/>
          <w:sz w:val="27"/>
          <w:szCs w:val="27"/>
          <w:rtl/>
        </w:rPr>
        <w:t xml:space="preserve">בבא מציעא דף כ"א, </w:t>
      </w:r>
      <w:r w:rsidR="004106C4" w:rsidRPr="00796A6C">
        <w:rPr>
          <w:rFonts w:hint="cs"/>
          <w:sz w:val="27"/>
          <w:szCs w:val="27"/>
          <w:rtl/>
        </w:rPr>
        <w:t xml:space="preserve">פתיחה לפרק "אלו מציאות": </w:t>
      </w:r>
      <w:r w:rsidRPr="00796A6C">
        <w:rPr>
          <w:rFonts w:hint="cs"/>
          <w:sz w:val="27"/>
          <w:szCs w:val="27"/>
          <w:rtl/>
        </w:rPr>
        <w:t xml:space="preserve">מצות השבת </w:t>
      </w:r>
      <w:proofErr w:type="spellStart"/>
      <w:r w:rsidRPr="00796A6C">
        <w:rPr>
          <w:rFonts w:hint="cs"/>
          <w:sz w:val="27"/>
          <w:szCs w:val="27"/>
          <w:rtl/>
        </w:rPr>
        <w:t>אבידה</w:t>
      </w:r>
      <w:proofErr w:type="spellEnd"/>
    </w:p>
    <w:p w14:paraId="3D0AAE7B" w14:textId="467F2DB2" w:rsidR="00B10324" w:rsidRPr="00161898" w:rsidRDefault="00B10324" w:rsidP="009445B3">
      <w:pPr>
        <w:rPr>
          <w:b/>
          <w:bCs/>
          <w:sz w:val="23"/>
          <w:szCs w:val="23"/>
          <w:u w:val="single"/>
          <w:rtl/>
        </w:rPr>
      </w:pPr>
      <w:r w:rsidRPr="00161898">
        <w:rPr>
          <w:rFonts w:hint="cs"/>
          <w:b/>
          <w:bCs/>
          <w:sz w:val="23"/>
          <w:szCs w:val="23"/>
          <w:u w:val="single"/>
          <w:rtl/>
        </w:rPr>
        <w:t>א. מניין המצוות</w:t>
      </w:r>
    </w:p>
    <w:p w14:paraId="3E78CA43" w14:textId="27E95265" w:rsidR="00B25283" w:rsidRPr="00161898" w:rsidRDefault="00B25283" w:rsidP="00161898">
      <w:pPr>
        <w:pStyle w:val="a8"/>
        <w:numPr>
          <w:ilvl w:val="0"/>
          <w:numId w:val="1"/>
        </w:numPr>
        <w:ind w:left="360"/>
        <w:rPr>
          <w:sz w:val="23"/>
          <w:szCs w:val="23"/>
          <w:rtl/>
        </w:rPr>
      </w:pPr>
      <w:r w:rsidRPr="00161898">
        <w:rPr>
          <w:b/>
          <w:bCs/>
          <w:sz w:val="23"/>
          <w:szCs w:val="23"/>
          <w:rtl/>
        </w:rPr>
        <w:t>שמות כ</w:t>
      </w:r>
      <w:r w:rsidR="009445B3" w:rsidRPr="00161898">
        <w:rPr>
          <w:rFonts w:hint="cs"/>
          <w:b/>
          <w:bCs/>
          <w:sz w:val="23"/>
          <w:szCs w:val="23"/>
          <w:rtl/>
        </w:rPr>
        <w:t>"</w:t>
      </w:r>
      <w:r w:rsidRPr="00161898">
        <w:rPr>
          <w:b/>
          <w:bCs/>
          <w:sz w:val="23"/>
          <w:szCs w:val="23"/>
          <w:rtl/>
        </w:rPr>
        <w:t>ג</w:t>
      </w:r>
      <w:r w:rsidR="009445B3" w:rsidRPr="00161898">
        <w:rPr>
          <w:rFonts w:hint="cs"/>
          <w:b/>
          <w:bCs/>
          <w:sz w:val="23"/>
          <w:szCs w:val="23"/>
          <w:rtl/>
        </w:rPr>
        <w:t>:</w:t>
      </w:r>
      <w:r w:rsidR="009445B3" w:rsidRPr="00161898">
        <w:rPr>
          <w:rFonts w:hint="cs"/>
          <w:sz w:val="23"/>
          <w:szCs w:val="23"/>
          <w:rtl/>
        </w:rPr>
        <w:t xml:space="preserve"> "</w:t>
      </w:r>
      <w:r w:rsidRPr="00161898">
        <w:rPr>
          <w:sz w:val="23"/>
          <w:szCs w:val="23"/>
          <w:rtl/>
        </w:rPr>
        <w:t xml:space="preserve">כִּי תִפְגַּע שׁוֹר אֹיִבְךָ אוֹ </w:t>
      </w:r>
      <w:proofErr w:type="spellStart"/>
      <w:r w:rsidRPr="00161898">
        <w:rPr>
          <w:sz w:val="23"/>
          <w:szCs w:val="23"/>
          <w:rtl/>
        </w:rPr>
        <w:t>חֲמֹרו</w:t>
      </w:r>
      <w:proofErr w:type="spellEnd"/>
      <w:r w:rsidRPr="00161898">
        <w:rPr>
          <w:sz w:val="23"/>
          <w:szCs w:val="23"/>
          <w:rtl/>
        </w:rPr>
        <w:t>ֹ תֹּעֶה הָשֵׁב תְּשִׁיבֶנּוּ לוֹ</w:t>
      </w:r>
      <w:r w:rsidR="009445B3" w:rsidRPr="00161898">
        <w:rPr>
          <w:rFonts w:hint="cs"/>
          <w:sz w:val="23"/>
          <w:szCs w:val="23"/>
          <w:rtl/>
        </w:rPr>
        <w:t>".</w:t>
      </w:r>
    </w:p>
    <w:p w14:paraId="3C5ECAC5" w14:textId="7FA4DF6B" w:rsidR="00B25283" w:rsidRPr="00161898" w:rsidRDefault="00B25283" w:rsidP="00161898">
      <w:pPr>
        <w:pStyle w:val="a8"/>
        <w:numPr>
          <w:ilvl w:val="0"/>
          <w:numId w:val="1"/>
        </w:numPr>
        <w:ind w:left="360"/>
        <w:rPr>
          <w:sz w:val="23"/>
          <w:szCs w:val="23"/>
          <w:rtl/>
        </w:rPr>
      </w:pPr>
      <w:r w:rsidRPr="00161898">
        <w:rPr>
          <w:b/>
          <w:bCs/>
          <w:sz w:val="23"/>
          <w:szCs w:val="23"/>
          <w:rtl/>
        </w:rPr>
        <w:t>דברים כ</w:t>
      </w:r>
      <w:r w:rsidR="009445B3" w:rsidRPr="00161898">
        <w:rPr>
          <w:rFonts w:hint="cs"/>
          <w:b/>
          <w:bCs/>
          <w:sz w:val="23"/>
          <w:szCs w:val="23"/>
          <w:rtl/>
        </w:rPr>
        <w:t>"</w:t>
      </w:r>
      <w:r w:rsidRPr="00161898">
        <w:rPr>
          <w:b/>
          <w:bCs/>
          <w:sz w:val="23"/>
          <w:szCs w:val="23"/>
          <w:rtl/>
        </w:rPr>
        <w:t>ב</w:t>
      </w:r>
      <w:r w:rsidR="009445B3" w:rsidRPr="00161898">
        <w:rPr>
          <w:rFonts w:hint="cs"/>
          <w:b/>
          <w:bCs/>
          <w:sz w:val="23"/>
          <w:szCs w:val="23"/>
          <w:rtl/>
        </w:rPr>
        <w:t>:</w:t>
      </w:r>
      <w:r w:rsidR="009445B3" w:rsidRPr="00161898">
        <w:rPr>
          <w:rFonts w:hint="cs"/>
          <w:sz w:val="23"/>
          <w:szCs w:val="23"/>
          <w:rtl/>
        </w:rPr>
        <w:t xml:space="preserve"> "</w:t>
      </w:r>
      <w:r w:rsidRPr="00161898">
        <w:rPr>
          <w:sz w:val="23"/>
          <w:szCs w:val="23"/>
          <w:rtl/>
        </w:rPr>
        <w:t xml:space="preserve">(א) לֹא תִרְאֶה אֶת שׁוֹר אָחִיךָ אוֹ אֶת שֵׂיוֹ נִדָּחִים וְהִתְעַלַּמְתָּ מֵהֶם הָשֵׁב תְּשִׁיבֵם לְאָחִיךָ: (ב) וְאִם לֹא קָרוֹב אָחִיךָ אֵלֶיךָ וְלֹא </w:t>
      </w:r>
      <w:proofErr w:type="spellStart"/>
      <w:r w:rsidRPr="00161898">
        <w:rPr>
          <w:sz w:val="23"/>
          <w:szCs w:val="23"/>
          <w:rtl/>
        </w:rPr>
        <w:t>יְדַעְתּו</w:t>
      </w:r>
      <w:proofErr w:type="spellEnd"/>
      <w:r w:rsidRPr="00161898">
        <w:rPr>
          <w:sz w:val="23"/>
          <w:szCs w:val="23"/>
          <w:rtl/>
        </w:rPr>
        <w:t xml:space="preserve">ֹ וַאֲסַפְתּוֹ אֶל תּוֹךְ בֵּיתֶךָ וְהָיָה עִמְּךָ עַד דְּרֹשׁ אָחִיךָ אֹתוֹ וַהֲשֵׁבֹתוֹ לוֹ: (ג) וְכֵן תַּעֲשֶׂה </w:t>
      </w:r>
      <w:proofErr w:type="spellStart"/>
      <w:r w:rsidRPr="00161898">
        <w:rPr>
          <w:sz w:val="23"/>
          <w:szCs w:val="23"/>
          <w:rtl/>
        </w:rPr>
        <w:t>לַחֲמֹרו</w:t>
      </w:r>
      <w:proofErr w:type="spellEnd"/>
      <w:r w:rsidRPr="00161898">
        <w:rPr>
          <w:sz w:val="23"/>
          <w:szCs w:val="23"/>
          <w:rtl/>
        </w:rPr>
        <w:t>ֹ וְכֵן תַּעֲשֶׂה לְשִׂמְלָתוֹ וְכֵן תַּעֲשֶׂה לְכָל אֲבֵדַת אָחִיךָ אֲשֶׁר תֹּאבַד מִמֶּנּוּ וּמְצָאתָהּ לֹא תוּכַל לְהִתְעַלֵּם:</w:t>
      </w:r>
      <w:r w:rsidR="009445B3" w:rsidRPr="00161898">
        <w:rPr>
          <w:rFonts w:hint="cs"/>
          <w:sz w:val="23"/>
          <w:szCs w:val="23"/>
          <w:rtl/>
        </w:rPr>
        <w:t>".</w:t>
      </w:r>
    </w:p>
    <w:p w14:paraId="0D60FACF" w14:textId="77777777" w:rsidR="009445B3" w:rsidRPr="00161898" w:rsidRDefault="009445B3" w:rsidP="00161898">
      <w:pPr>
        <w:pStyle w:val="a8"/>
        <w:numPr>
          <w:ilvl w:val="0"/>
          <w:numId w:val="1"/>
        </w:numPr>
        <w:ind w:left="360"/>
        <w:rPr>
          <w:sz w:val="23"/>
          <w:szCs w:val="23"/>
          <w:rtl/>
        </w:rPr>
      </w:pPr>
      <w:r w:rsidRPr="00161898">
        <w:rPr>
          <w:b/>
          <w:bCs/>
          <w:sz w:val="23"/>
          <w:szCs w:val="23"/>
          <w:rtl/>
        </w:rPr>
        <w:t>רמב"ן</w:t>
      </w:r>
      <w:r w:rsidRPr="00161898">
        <w:rPr>
          <w:rFonts w:hint="cs"/>
          <w:b/>
          <w:bCs/>
          <w:sz w:val="23"/>
          <w:szCs w:val="23"/>
          <w:rtl/>
        </w:rPr>
        <w:t xml:space="preserve"> שם:</w:t>
      </w:r>
      <w:r w:rsidRPr="00161898">
        <w:rPr>
          <w:rFonts w:hint="cs"/>
          <w:sz w:val="23"/>
          <w:szCs w:val="23"/>
          <w:rtl/>
        </w:rPr>
        <w:t xml:space="preserve"> "</w:t>
      </w:r>
      <w:r w:rsidRPr="00161898">
        <w:rPr>
          <w:sz w:val="23"/>
          <w:szCs w:val="23"/>
          <w:rtl/>
        </w:rPr>
        <w:t xml:space="preserve">לא תראה את שור אחיך או את שיו נדחים - זו מצוה מבוארת, שאמר בתורה (שמות </w:t>
      </w:r>
      <w:proofErr w:type="spellStart"/>
      <w:r w:rsidRPr="00161898">
        <w:rPr>
          <w:sz w:val="23"/>
          <w:szCs w:val="23"/>
          <w:rtl/>
        </w:rPr>
        <w:t>כג</w:t>
      </w:r>
      <w:proofErr w:type="spellEnd"/>
      <w:r w:rsidRPr="00161898">
        <w:rPr>
          <w:sz w:val="23"/>
          <w:szCs w:val="23"/>
          <w:rtl/>
        </w:rPr>
        <w:t xml:space="preserve"> ד) כי תפגע שור אויבך או חמורו תועה השב תשיבנו לו, והוסיף </w:t>
      </w:r>
      <w:proofErr w:type="spellStart"/>
      <w:r w:rsidRPr="00161898">
        <w:rPr>
          <w:sz w:val="23"/>
          <w:szCs w:val="23"/>
          <w:rtl/>
        </w:rPr>
        <w:t>בכאן</w:t>
      </w:r>
      <w:proofErr w:type="spellEnd"/>
      <w:r w:rsidRPr="00161898">
        <w:rPr>
          <w:sz w:val="23"/>
          <w:szCs w:val="23"/>
          <w:rtl/>
        </w:rPr>
        <w:t xml:space="preserve"> </w:t>
      </w:r>
      <w:proofErr w:type="spellStart"/>
      <w:r w:rsidRPr="00161898">
        <w:rPr>
          <w:sz w:val="23"/>
          <w:szCs w:val="23"/>
          <w:rtl/>
        </w:rPr>
        <w:t>לאמר</w:t>
      </w:r>
      <w:proofErr w:type="spellEnd"/>
      <w:r w:rsidRPr="00161898">
        <w:rPr>
          <w:sz w:val="23"/>
          <w:szCs w:val="23"/>
          <w:rtl/>
        </w:rPr>
        <w:t xml:space="preserve"> "נדחים", כי "תועה" שתעה מדרכו ויכול להטותו הדרך בלא עמל גדול, ועתה הזכיר "נדחים" שברחו ממנו והרחיקו. והזכיר "שה" שהוא כאבד, ולכך ביאר </w:t>
      </w:r>
      <w:proofErr w:type="spellStart"/>
      <w:r w:rsidRPr="00161898">
        <w:rPr>
          <w:sz w:val="23"/>
          <w:szCs w:val="23"/>
          <w:rtl/>
        </w:rPr>
        <w:t>בכאן</w:t>
      </w:r>
      <w:proofErr w:type="spellEnd"/>
      <w:r w:rsidRPr="00161898">
        <w:rPr>
          <w:sz w:val="23"/>
          <w:szCs w:val="23"/>
          <w:rtl/>
        </w:rPr>
        <w:t xml:space="preserve"> ואם לא קרוב אחיך אליך ולא </w:t>
      </w:r>
      <w:proofErr w:type="spellStart"/>
      <w:r w:rsidRPr="00161898">
        <w:rPr>
          <w:sz w:val="23"/>
          <w:szCs w:val="23"/>
          <w:rtl/>
        </w:rPr>
        <w:t>ידעתו</w:t>
      </w:r>
      <w:proofErr w:type="spellEnd"/>
      <w:r w:rsidRPr="00161898">
        <w:rPr>
          <w:sz w:val="23"/>
          <w:szCs w:val="23"/>
          <w:rtl/>
        </w:rPr>
        <w:t xml:space="preserve"> ואספתו אל תוך ביתך. ואמר וכן תעשה לחמורו - שהוא בהמה טמאה, וכן תעשה לשמלתו - אף על פי שאין השמלה חביבה על בעליה כבעלי החיים ואין ההפסד בה מצוי </w:t>
      </w:r>
      <w:proofErr w:type="spellStart"/>
      <w:r w:rsidRPr="00161898">
        <w:rPr>
          <w:sz w:val="23"/>
          <w:szCs w:val="23"/>
          <w:rtl/>
        </w:rPr>
        <w:t>כבהם</w:t>
      </w:r>
      <w:proofErr w:type="spellEnd"/>
      <w:r w:rsidRPr="00161898">
        <w:rPr>
          <w:sz w:val="23"/>
          <w:szCs w:val="23"/>
          <w:rtl/>
        </w:rPr>
        <w:t xml:space="preserve"> שאפשר שימותו, וכן תעשה לכל אבדת אחיך - מכל כלי ביתו אף על פי שאינן </w:t>
      </w:r>
      <w:proofErr w:type="spellStart"/>
      <w:r w:rsidRPr="00161898">
        <w:rPr>
          <w:sz w:val="23"/>
          <w:szCs w:val="23"/>
          <w:rtl/>
        </w:rPr>
        <w:t>חביבין</w:t>
      </w:r>
      <w:proofErr w:type="spellEnd"/>
      <w:r w:rsidRPr="00161898">
        <w:rPr>
          <w:sz w:val="23"/>
          <w:szCs w:val="23"/>
          <w:rtl/>
        </w:rPr>
        <w:t xml:space="preserve"> כשמלתו אשר יכסה בה</w:t>
      </w:r>
      <w:r w:rsidRPr="00161898">
        <w:rPr>
          <w:rFonts w:hint="cs"/>
          <w:sz w:val="23"/>
          <w:szCs w:val="23"/>
          <w:rtl/>
        </w:rPr>
        <w:t>".</w:t>
      </w:r>
    </w:p>
    <w:p w14:paraId="29F66A59" w14:textId="572C0C7F" w:rsidR="00B25283" w:rsidRPr="00161898" w:rsidRDefault="00B25283" w:rsidP="00161898">
      <w:pPr>
        <w:pStyle w:val="a8"/>
        <w:numPr>
          <w:ilvl w:val="0"/>
          <w:numId w:val="1"/>
        </w:numPr>
        <w:ind w:left="360"/>
        <w:rPr>
          <w:sz w:val="23"/>
          <w:szCs w:val="23"/>
          <w:rtl/>
        </w:rPr>
      </w:pPr>
      <w:r w:rsidRPr="00161898">
        <w:rPr>
          <w:b/>
          <w:bCs/>
          <w:sz w:val="23"/>
          <w:szCs w:val="23"/>
          <w:rtl/>
        </w:rPr>
        <w:t>בבא מציעא</w:t>
      </w:r>
      <w:r w:rsidR="009445B3" w:rsidRPr="00161898">
        <w:rPr>
          <w:rFonts w:hint="cs"/>
          <w:b/>
          <w:bCs/>
          <w:sz w:val="23"/>
          <w:szCs w:val="23"/>
          <w:rtl/>
        </w:rPr>
        <w:t>,</w:t>
      </w:r>
      <w:r w:rsidRPr="00161898">
        <w:rPr>
          <w:b/>
          <w:bCs/>
          <w:sz w:val="23"/>
          <w:szCs w:val="23"/>
          <w:rtl/>
        </w:rPr>
        <w:t xml:space="preserve"> דף ל</w:t>
      </w:r>
      <w:r w:rsidR="009445B3" w:rsidRPr="00161898">
        <w:rPr>
          <w:rFonts w:hint="cs"/>
          <w:b/>
          <w:bCs/>
          <w:sz w:val="23"/>
          <w:szCs w:val="23"/>
          <w:rtl/>
        </w:rPr>
        <w:t>':</w:t>
      </w:r>
      <w:r w:rsidR="009445B3" w:rsidRPr="00161898">
        <w:rPr>
          <w:rFonts w:hint="cs"/>
          <w:sz w:val="23"/>
          <w:szCs w:val="23"/>
          <w:rtl/>
        </w:rPr>
        <w:t xml:space="preserve"> "... </w:t>
      </w:r>
      <w:r w:rsidRPr="00161898">
        <w:rPr>
          <w:sz w:val="23"/>
          <w:szCs w:val="23"/>
          <w:rtl/>
        </w:rPr>
        <w:t xml:space="preserve">למאי </w:t>
      </w:r>
      <w:proofErr w:type="spellStart"/>
      <w:r w:rsidRPr="00161898">
        <w:rPr>
          <w:sz w:val="23"/>
          <w:szCs w:val="23"/>
          <w:rtl/>
        </w:rPr>
        <w:t>איצטריך</w:t>
      </w:r>
      <w:proofErr w:type="spellEnd"/>
      <w:r w:rsidRPr="00161898">
        <w:rPr>
          <w:sz w:val="23"/>
          <w:szCs w:val="23"/>
          <w:rtl/>
        </w:rPr>
        <w:t xml:space="preserve"> קרא? </w:t>
      </w:r>
      <w:proofErr w:type="spellStart"/>
      <w:r w:rsidRPr="00161898">
        <w:rPr>
          <w:sz w:val="23"/>
          <w:szCs w:val="23"/>
          <w:rtl/>
        </w:rPr>
        <w:t>אילימא</w:t>
      </w:r>
      <w:proofErr w:type="spellEnd"/>
      <w:r w:rsidRPr="00161898">
        <w:rPr>
          <w:sz w:val="23"/>
          <w:szCs w:val="23"/>
          <w:rtl/>
        </w:rPr>
        <w:t xml:space="preserve"> לכהן והיא בבית הקברות - פשיטא; האי עשה, והאי לא תעשה ועשה, ולא אתי עשה ודחי את לא תעשה ועשה. ותו: לא </w:t>
      </w:r>
      <w:proofErr w:type="spellStart"/>
      <w:r w:rsidRPr="00161898">
        <w:rPr>
          <w:sz w:val="23"/>
          <w:szCs w:val="23"/>
          <w:rtl/>
        </w:rPr>
        <w:t>דחינן</w:t>
      </w:r>
      <w:proofErr w:type="spellEnd"/>
      <w:r w:rsidRPr="00161898">
        <w:rPr>
          <w:sz w:val="23"/>
          <w:szCs w:val="23"/>
          <w:rtl/>
        </w:rPr>
        <w:t xml:space="preserve"> </w:t>
      </w:r>
      <w:proofErr w:type="spellStart"/>
      <w:r w:rsidRPr="00161898">
        <w:rPr>
          <w:sz w:val="23"/>
          <w:szCs w:val="23"/>
          <w:rtl/>
        </w:rPr>
        <w:t>איסורא</w:t>
      </w:r>
      <w:proofErr w:type="spellEnd"/>
      <w:r w:rsidRPr="00161898">
        <w:rPr>
          <w:sz w:val="23"/>
          <w:szCs w:val="23"/>
          <w:rtl/>
        </w:rPr>
        <w:t xml:space="preserve"> מקמי </w:t>
      </w:r>
      <w:proofErr w:type="spellStart"/>
      <w:r w:rsidRPr="00161898">
        <w:rPr>
          <w:sz w:val="23"/>
          <w:szCs w:val="23"/>
          <w:rtl/>
        </w:rPr>
        <w:t>ממונא</w:t>
      </w:r>
      <w:proofErr w:type="spellEnd"/>
      <w:r w:rsidR="009445B3" w:rsidRPr="00161898">
        <w:rPr>
          <w:rFonts w:hint="cs"/>
          <w:sz w:val="23"/>
          <w:szCs w:val="23"/>
          <w:rtl/>
        </w:rPr>
        <w:t>"</w:t>
      </w:r>
      <w:r w:rsidRPr="00161898">
        <w:rPr>
          <w:sz w:val="23"/>
          <w:szCs w:val="23"/>
          <w:rtl/>
        </w:rPr>
        <w:t>.</w:t>
      </w:r>
    </w:p>
    <w:p w14:paraId="47BDCF3D" w14:textId="7DB146B0" w:rsidR="00B25283" w:rsidRPr="00161898" w:rsidRDefault="009445B3" w:rsidP="00161898">
      <w:pPr>
        <w:pStyle w:val="a8"/>
        <w:numPr>
          <w:ilvl w:val="0"/>
          <w:numId w:val="1"/>
        </w:numPr>
        <w:ind w:left="360"/>
        <w:rPr>
          <w:sz w:val="23"/>
          <w:szCs w:val="23"/>
          <w:rtl/>
        </w:rPr>
      </w:pPr>
      <w:r w:rsidRPr="00161898">
        <w:rPr>
          <w:rFonts w:hint="cs"/>
          <w:b/>
          <w:bCs/>
          <w:sz w:val="23"/>
          <w:szCs w:val="23"/>
          <w:rtl/>
        </w:rPr>
        <w:t xml:space="preserve">שם, </w:t>
      </w:r>
      <w:r w:rsidR="00B25283" w:rsidRPr="00161898">
        <w:rPr>
          <w:b/>
          <w:bCs/>
          <w:sz w:val="23"/>
          <w:szCs w:val="23"/>
          <w:rtl/>
        </w:rPr>
        <w:t>דף ל</w:t>
      </w:r>
      <w:r w:rsidRPr="00161898">
        <w:rPr>
          <w:rFonts w:hint="cs"/>
          <w:b/>
          <w:bCs/>
          <w:sz w:val="23"/>
          <w:szCs w:val="23"/>
          <w:rtl/>
        </w:rPr>
        <w:t>"</w:t>
      </w:r>
      <w:r w:rsidR="00B25283" w:rsidRPr="00161898">
        <w:rPr>
          <w:b/>
          <w:bCs/>
          <w:sz w:val="23"/>
          <w:szCs w:val="23"/>
          <w:rtl/>
        </w:rPr>
        <w:t>ב</w:t>
      </w:r>
      <w:r w:rsidRPr="00161898">
        <w:rPr>
          <w:rFonts w:hint="cs"/>
          <w:b/>
          <w:bCs/>
          <w:sz w:val="23"/>
          <w:szCs w:val="23"/>
          <w:rtl/>
        </w:rPr>
        <w:t>:</w:t>
      </w:r>
      <w:r w:rsidRPr="00161898">
        <w:rPr>
          <w:rFonts w:hint="cs"/>
          <w:sz w:val="23"/>
          <w:szCs w:val="23"/>
          <w:rtl/>
        </w:rPr>
        <w:t xml:space="preserve"> "</w:t>
      </w:r>
      <w:r w:rsidR="00B25283" w:rsidRPr="00161898">
        <w:rPr>
          <w:sz w:val="23"/>
          <w:szCs w:val="23"/>
          <w:rtl/>
        </w:rPr>
        <w:t xml:space="preserve">תנו רבנן: מנין שאם אמר לו אביו היטמא או שאמר לו אל תחזיר שלא ישמע לו - שנאמר איש </w:t>
      </w:r>
      <w:proofErr w:type="spellStart"/>
      <w:r w:rsidR="00B25283" w:rsidRPr="00161898">
        <w:rPr>
          <w:sz w:val="23"/>
          <w:szCs w:val="23"/>
          <w:rtl/>
        </w:rPr>
        <w:t>אמו</w:t>
      </w:r>
      <w:proofErr w:type="spellEnd"/>
      <w:r w:rsidR="00B25283" w:rsidRPr="00161898">
        <w:rPr>
          <w:sz w:val="23"/>
          <w:szCs w:val="23"/>
          <w:rtl/>
        </w:rPr>
        <w:t xml:space="preserve"> ואביו תיראו ואת שבתותי תשמרו אני ה' - כולכם חייבין בכבודי. טעמא </w:t>
      </w:r>
      <w:proofErr w:type="spellStart"/>
      <w:r w:rsidR="00B25283" w:rsidRPr="00161898">
        <w:rPr>
          <w:sz w:val="23"/>
          <w:szCs w:val="23"/>
          <w:rtl/>
        </w:rPr>
        <w:t>דכתב</w:t>
      </w:r>
      <w:proofErr w:type="spellEnd"/>
      <w:r w:rsidR="00B25283" w:rsidRPr="00161898">
        <w:rPr>
          <w:sz w:val="23"/>
          <w:szCs w:val="23"/>
          <w:rtl/>
        </w:rPr>
        <w:t xml:space="preserve"> רחמנא את שבתותי תשמרו, הא לאו הכי - </w:t>
      </w:r>
      <w:proofErr w:type="spellStart"/>
      <w:r w:rsidR="00B25283" w:rsidRPr="00161898">
        <w:rPr>
          <w:sz w:val="23"/>
          <w:szCs w:val="23"/>
          <w:rtl/>
        </w:rPr>
        <w:t>הוה</w:t>
      </w:r>
      <w:proofErr w:type="spellEnd"/>
      <w:r w:rsidR="00B25283" w:rsidRPr="00161898">
        <w:rPr>
          <w:sz w:val="23"/>
          <w:szCs w:val="23"/>
          <w:rtl/>
        </w:rPr>
        <w:t xml:space="preserve"> </w:t>
      </w:r>
      <w:proofErr w:type="spellStart"/>
      <w:r w:rsidR="00B25283" w:rsidRPr="00161898">
        <w:rPr>
          <w:sz w:val="23"/>
          <w:szCs w:val="23"/>
          <w:rtl/>
        </w:rPr>
        <w:t>אמינא</w:t>
      </w:r>
      <w:proofErr w:type="spellEnd"/>
      <w:r w:rsidR="00B25283" w:rsidRPr="00161898">
        <w:rPr>
          <w:sz w:val="23"/>
          <w:szCs w:val="23"/>
          <w:rtl/>
        </w:rPr>
        <w:t xml:space="preserve">: </w:t>
      </w:r>
      <w:proofErr w:type="spellStart"/>
      <w:r w:rsidR="00B25283" w:rsidRPr="00161898">
        <w:rPr>
          <w:sz w:val="23"/>
          <w:szCs w:val="23"/>
          <w:rtl/>
        </w:rPr>
        <w:t>צייתא</w:t>
      </w:r>
      <w:proofErr w:type="spellEnd"/>
      <w:r w:rsidR="00B25283" w:rsidRPr="00161898">
        <w:rPr>
          <w:sz w:val="23"/>
          <w:szCs w:val="23"/>
          <w:rtl/>
        </w:rPr>
        <w:t xml:space="preserve"> ליה. </w:t>
      </w:r>
      <w:proofErr w:type="spellStart"/>
      <w:r w:rsidR="00B25283" w:rsidRPr="00161898">
        <w:rPr>
          <w:sz w:val="23"/>
          <w:szCs w:val="23"/>
          <w:rtl/>
        </w:rPr>
        <w:t>ואמאי</w:t>
      </w:r>
      <w:proofErr w:type="spellEnd"/>
      <w:r w:rsidR="00B25283" w:rsidRPr="00161898">
        <w:rPr>
          <w:sz w:val="23"/>
          <w:szCs w:val="23"/>
          <w:rtl/>
        </w:rPr>
        <w:t>? האי עשה והאי לא תעשה ועשה</w:t>
      </w:r>
      <w:r w:rsidRPr="00161898">
        <w:rPr>
          <w:rFonts w:hint="cs"/>
          <w:sz w:val="23"/>
          <w:szCs w:val="23"/>
          <w:rtl/>
        </w:rPr>
        <w:t>".</w:t>
      </w:r>
    </w:p>
    <w:p w14:paraId="2140A6D2" w14:textId="67EEF03C" w:rsidR="00B25283" w:rsidRPr="00161898" w:rsidRDefault="00B25283" w:rsidP="00161898">
      <w:pPr>
        <w:pStyle w:val="a8"/>
        <w:numPr>
          <w:ilvl w:val="0"/>
          <w:numId w:val="1"/>
        </w:numPr>
        <w:ind w:left="360"/>
        <w:rPr>
          <w:sz w:val="23"/>
          <w:szCs w:val="23"/>
          <w:rtl/>
        </w:rPr>
      </w:pPr>
      <w:r w:rsidRPr="00161898">
        <w:rPr>
          <w:b/>
          <w:bCs/>
          <w:sz w:val="23"/>
          <w:szCs w:val="23"/>
          <w:rtl/>
        </w:rPr>
        <w:t xml:space="preserve">רש"י </w:t>
      </w:r>
      <w:r w:rsidR="009445B3" w:rsidRPr="00161898">
        <w:rPr>
          <w:rFonts w:hint="cs"/>
          <w:b/>
          <w:bCs/>
          <w:sz w:val="23"/>
          <w:szCs w:val="23"/>
          <w:rtl/>
        </w:rPr>
        <w:t xml:space="preserve">דף ל', שם </w:t>
      </w:r>
      <w:r w:rsidRPr="00161898">
        <w:rPr>
          <w:rFonts w:hint="cs"/>
          <w:b/>
          <w:bCs/>
          <w:sz w:val="23"/>
          <w:szCs w:val="23"/>
          <w:rtl/>
        </w:rPr>
        <w:t xml:space="preserve">(וכעין זה גם </w:t>
      </w:r>
      <w:proofErr w:type="spellStart"/>
      <w:r w:rsidRPr="00161898">
        <w:rPr>
          <w:rFonts w:hint="cs"/>
          <w:b/>
          <w:bCs/>
          <w:sz w:val="23"/>
          <w:szCs w:val="23"/>
          <w:rtl/>
        </w:rPr>
        <w:t>ברי"ף</w:t>
      </w:r>
      <w:proofErr w:type="spellEnd"/>
      <w:r w:rsidRPr="00161898">
        <w:rPr>
          <w:rFonts w:hint="cs"/>
          <w:b/>
          <w:bCs/>
          <w:sz w:val="23"/>
          <w:szCs w:val="23"/>
          <w:rtl/>
        </w:rPr>
        <w:t>):</w:t>
      </w:r>
      <w:r w:rsidRPr="00161898">
        <w:rPr>
          <w:rFonts w:hint="cs"/>
          <w:sz w:val="23"/>
          <w:szCs w:val="23"/>
          <w:rtl/>
        </w:rPr>
        <w:t xml:space="preserve"> </w:t>
      </w:r>
      <w:r w:rsidR="009445B3" w:rsidRPr="00161898">
        <w:rPr>
          <w:rFonts w:hint="cs"/>
          <w:sz w:val="23"/>
          <w:szCs w:val="23"/>
          <w:rtl/>
        </w:rPr>
        <w:t>"</w:t>
      </w:r>
      <w:r w:rsidRPr="00161898">
        <w:rPr>
          <w:sz w:val="23"/>
          <w:szCs w:val="23"/>
          <w:rtl/>
        </w:rPr>
        <w:t xml:space="preserve">האי עשה - השב תשיבם, ואף על גב דלא תעשה נמי איכא, אין לא תעשה מועיל לדחות לא תעשה, אלא עשה הוא </w:t>
      </w:r>
      <w:proofErr w:type="spellStart"/>
      <w:r w:rsidRPr="00161898">
        <w:rPr>
          <w:sz w:val="23"/>
          <w:szCs w:val="23"/>
          <w:rtl/>
        </w:rPr>
        <w:t>דקא</w:t>
      </w:r>
      <w:proofErr w:type="spellEnd"/>
      <w:r w:rsidRPr="00161898">
        <w:rPr>
          <w:sz w:val="23"/>
          <w:szCs w:val="23"/>
          <w:rtl/>
        </w:rPr>
        <w:t xml:space="preserve"> דחי ליה, </w:t>
      </w:r>
      <w:proofErr w:type="spellStart"/>
      <w:r w:rsidRPr="00161898">
        <w:rPr>
          <w:sz w:val="23"/>
          <w:szCs w:val="23"/>
          <w:rtl/>
        </w:rPr>
        <w:t>כדאמרינן</w:t>
      </w:r>
      <w:proofErr w:type="spellEnd"/>
      <w:r w:rsidRPr="00161898">
        <w:rPr>
          <w:sz w:val="23"/>
          <w:szCs w:val="23"/>
          <w:rtl/>
        </w:rPr>
        <w:t xml:space="preserve"> ביבמות (</w:t>
      </w:r>
      <w:proofErr w:type="spellStart"/>
      <w:r w:rsidRPr="00161898">
        <w:rPr>
          <w:sz w:val="23"/>
          <w:szCs w:val="23"/>
          <w:rtl/>
        </w:rPr>
        <w:t>כא</w:t>
      </w:r>
      <w:proofErr w:type="spellEnd"/>
      <w:r w:rsidRPr="00161898">
        <w:rPr>
          <w:sz w:val="23"/>
          <w:szCs w:val="23"/>
          <w:rtl/>
        </w:rPr>
        <w:t>, א)</w:t>
      </w:r>
      <w:r w:rsidR="009445B3" w:rsidRPr="00161898">
        <w:rPr>
          <w:rFonts w:hint="cs"/>
          <w:sz w:val="23"/>
          <w:szCs w:val="23"/>
          <w:rtl/>
        </w:rPr>
        <w:t>"</w:t>
      </w:r>
      <w:r w:rsidRPr="00161898">
        <w:rPr>
          <w:sz w:val="23"/>
          <w:szCs w:val="23"/>
          <w:rtl/>
        </w:rPr>
        <w:t>.</w:t>
      </w:r>
    </w:p>
    <w:p w14:paraId="6C18D158" w14:textId="07805714" w:rsidR="009445B3" w:rsidRPr="00161898" w:rsidRDefault="009445B3" w:rsidP="00161898">
      <w:pPr>
        <w:pStyle w:val="a8"/>
        <w:numPr>
          <w:ilvl w:val="0"/>
          <w:numId w:val="1"/>
        </w:numPr>
        <w:ind w:left="360"/>
        <w:rPr>
          <w:sz w:val="23"/>
          <w:szCs w:val="23"/>
          <w:rtl/>
        </w:rPr>
      </w:pPr>
      <w:r w:rsidRPr="00161898">
        <w:rPr>
          <w:b/>
          <w:bCs/>
          <w:sz w:val="23"/>
          <w:szCs w:val="23"/>
          <w:rtl/>
        </w:rPr>
        <w:t xml:space="preserve">חידושי </w:t>
      </w:r>
      <w:proofErr w:type="spellStart"/>
      <w:r w:rsidRPr="00161898">
        <w:rPr>
          <w:b/>
          <w:bCs/>
          <w:sz w:val="23"/>
          <w:szCs w:val="23"/>
          <w:rtl/>
        </w:rPr>
        <w:t>הריטב"א</w:t>
      </w:r>
      <w:proofErr w:type="spellEnd"/>
      <w:r w:rsidRPr="00161898">
        <w:rPr>
          <w:b/>
          <w:bCs/>
          <w:sz w:val="23"/>
          <w:szCs w:val="23"/>
          <w:rtl/>
        </w:rPr>
        <w:t xml:space="preserve"> קידושין</w:t>
      </w:r>
      <w:r w:rsidRPr="00161898">
        <w:rPr>
          <w:rFonts w:hint="cs"/>
          <w:b/>
          <w:bCs/>
          <w:sz w:val="23"/>
          <w:szCs w:val="23"/>
          <w:rtl/>
        </w:rPr>
        <w:t>, דף ל"ד:</w:t>
      </w:r>
      <w:r w:rsidRPr="00161898">
        <w:rPr>
          <w:rFonts w:hint="cs"/>
          <w:sz w:val="23"/>
          <w:szCs w:val="23"/>
          <w:rtl/>
        </w:rPr>
        <w:t xml:space="preserve"> "</w:t>
      </w:r>
      <w:r w:rsidRPr="00161898">
        <w:rPr>
          <w:sz w:val="23"/>
          <w:szCs w:val="23"/>
          <w:rtl/>
        </w:rPr>
        <w:t xml:space="preserve">ורבינו הרמב"ן ז"ל תירץ </w:t>
      </w:r>
      <w:proofErr w:type="spellStart"/>
      <w:r w:rsidRPr="00161898">
        <w:rPr>
          <w:sz w:val="23"/>
          <w:szCs w:val="23"/>
          <w:rtl/>
        </w:rPr>
        <w:t>דבהני</w:t>
      </w:r>
      <w:proofErr w:type="spellEnd"/>
      <w:r w:rsidRPr="00161898">
        <w:rPr>
          <w:sz w:val="23"/>
          <w:szCs w:val="23"/>
          <w:rtl/>
        </w:rPr>
        <w:t xml:space="preserve"> אף על גב דאית בהו לא תעשה אין העיקר אלא בעשה שבהם ולא אתא לא תעשה אלא </w:t>
      </w:r>
      <w:proofErr w:type="spellStart"/>
      <w:r w:rsidRPr="00161898">
        <w:rPr>
          <w:sz w:val="23"/>
          <w:szCs w:val="23"/>
          <w:rtl/>
        </w:rPr>
        <w:t>לקיומיה</w:t>
      </w:r>
      <w:proofErr w:type="spellEnd"/>
      <w:r w:rsidRPr="00161898">
        <w:rPr>
          <w:sz w:val="23"/>
          <w:szCs w:val="23"/>
          <w:rtl/>
        </w:rPr>
        <w:t xml:space="preserve"> לעשה, </w:t>
      </w:r>
      <w:proofErr w:type="spellStart"/>
      <w:r w:rsidRPr="00161898">
        <w:rPr>
          <w:sz w:val="23"/>
          <w:szCs w:val="23"/>
          <w:rtl/>
        </w:rPr>
        <w:t>דבמעקה</w:t>
      </w:r>
      <w:proofErr w:type="spellEnd"/>
      <w:r w:rsidRPr="00161898">
        <w:rPr>
          <w:sz w:val="23"/>
          <w:szCs w:val="23"/>
          <w:rtl/>
        </w:rPr>
        <w:t xml:space="preserve"> כתיב ועשית מעקה לגגך ובו הרצון והכוונה ואחר כך כתיב ולא תשים דמים בביתך כלומר לא תעכב מלעשות מצוה זו, וכן </w:t>
      </w:r>
      <w:proofErr w:type="spellStart"/>
      <w:r w:rsidRPr="00161898">
        <w:rPr>
          <w:sz w:val="23"/>
          <w:szCs w:val="23"/>
          <w:rtl/>
        </w:rPr>
        <w:t>באבידה</w:t>
      </w:r>
      <w:proofErr w:type="spellEnd"/>
      <w:r w:rsidRPr="00161898">
        <w:rPr>
          <w:sz w:val="23"/>
          <w:szCs w:val="23"/>
          <w:rtl/>
        </w:rPr>
        <w:t xml:space="preserve"> העיקר השב תשיבם והזהיר שלא יתעלם מלקיים מצוה זו, וכן בשלוח הקן לא </w:t>
      </w:r>
      <w:proofErr w:type="spellStart"/>
      <w:r w:rsidRPr="00161898">
        <w:rPr>
          <w:sz w:val="23"/>
          <w:szCs w:val="23"/>
          <w:rtl/>
        </w:rPr>
        <w:t>תקח</w:t>
      </w:r>
      <w:proofErr w:type="spellEnd"/>
      <w:r w:rsidRPr="00161898">
        <w:rPr>
          <w:sz w:val="23"/>
          <w:szCs w:val="23"/>
          <w:rtl/>
        </w:rPr>
        <w:t xml:space="preserve"> האם לעצמך רק שלח תשלח, וכיון </w:t>
      </w:r>
      <w:proofErr w:type="spellStart"/>
      <w:r w:rsidRPr="00161898">
        <w:rPr>
          <w:sz w:val="23"/>
          <w:szCs w:val="23"/>
          <w:rtl/>
        </w:rPr>
        <w:t>דעשה</w:t>
      </w:r>
      <w:proofErr w:type="spellEnd"/>
      <w:r w:rsidRPr="00161898">
        <w:rPr>
          <w:sz w:val="23"/>
          <w:szCs w:val="23"/>
          <w:rtl/>
        </w:rPr>
        <w:t xml:space="preserve"> הוא עיקר אילו היו נשים פטורות מן העשה היו פטורות מלאו שבו שאין הלאו אלא קיום עשה שבו, וגם זה נכון</w:t>
      </w:r>
      <w:r w:rsidRPr="00161898">
        <w:rPr>
          <w:rFonts w:hint="cs"/>
          <w:sz w:val="23"/>
          <w:szCs w:val="23"/>
          <w:rtl/>
        </w:rPr>
        <w:t>".</w:t>
      </w:r>
    </w:p>
    <w:p w14:paraId="61994892" w14:textId="2666B556" w:rsidR="009445B3" w:rsidRPr="00161898" w:rsidRDefault="009445B3" w:rsidP="00161898">
      <w:pPr>
        <w:pStyle w:val="a8"/>
        <w:numPr>
          <w:ilvl w:val="0"/>
          <w:numId w:val="1"/>
        </w:numPr>
        <w:ind w:left="360"/>
        <w:rPr>
          <w:sz w:val="23"/>
          <w:szCs w:val="23"/>
          <w:rtl/>
        </w:rPr>
      </w:pPr>
      <w:r w:rsidRPr="00161898">
        <w:rPr>
          <w:b/>
          <w:bCs/>
          <w:sz w:val="23"/>
          <w:szCs w:val="23"/>
          <w:rtl/>
        </w:rPr>
        <w:t>רמב"ם גזלה ואבדה</w:t>
      </w:r>
      <w:r w:rsidRPr="00161898">
        <w:rPr>
          <w:rFonts w:hint="cs"/>
          <w:b/>
          <w:bCs/>
          <w:sz w:val="23"/>
          <w:szCs w:val="23"/>
          <w:rtl/>
        </w:rPr>
        <w:t>, י"א א':</w:t>
      </w:r>
      <w:r w:rsidRPr="00161898">
        <w:rPr>
          <w:rFonts w:hint="cs"/>
          <w:sz w:val="23"/>
          <w:szCs w:val="23"/>
          <w:rtl/>
        </w:rPr>
        <w:t xml:space="preserve"> "</w:t>
      </w:r>
      <w:r w:rsidRPr="00161898">
        <w:rPr>
          <w:sz w:val="23"/>
          <w:szCs w:val="23"/>
          <w:rtl/>
        </w:rPr>
        <w:t>השב א</w:t>
      </w:r>
      <w:proofErr w:type="spellStart"/>
      <w:r w:rsidRPr="00161898">
        <w:rPr>
          <w:sz w:val="23"/>
          <w:szCs w:val="23"/>
          <w:rtl/>
        </w:rPr>
        <w:t>בידה</w:t>
      </w:r>
      <w:proofErr w:type="spellEnd"/>
      <w:r w:rsidRPr="00161898">
        <w:rPr>
          <w:sz w:val="23"/>
          <w:szCs w:val="23"/>
          <w:rtl/>
        </w:rPr>
        <w:t xml:space="preserve"> לישראל מצות עשה שנ' </w:t>
      </w:r>
      <w:r w:rsidRPr="00161898">
        <w:rPr>
          <w:rFonts w:hint="cs"/>
          <w:sz w:val="23"/>
          <w:szCs w:val="23"/>
          <w:rtl/>
        </w:rPr>
        <w:t>"</w:t>
      </w:r>
      <w:r w:rsidRPr="00161898">
        <w:rPr>
          <w:sz w:val="23"/>
          <w:szCs w:val="23"/>
          <w:rtl/>
        </w:rPr>
        <w:t>השב תשיבם לאחיך</w:t>
      </w:r>
      <w:r w:rsidRPr="00161898">
        <w:rPr>
          <w:rFonts w:hint="cs"/>
          <w:sz w:val="23"/>
          <w:szCs w:val="23"/>
          <w:rtl/>
        </w:rPr>
        <w:t>"</w:t>
      </w:r>
      <w:r w:rsidRPr="00161898">
        <w:rPr>
          <w:sz w:val="23"/>
          <w:szCs w:val="23"/>
          <w:rtl/>
        </w:rPr>
        <w:t xml:space="preserve">, והרואה </w:t>
      </w:r>
      <w:proofErr w:type="spellStart"/>
      <w:r w:rsidRPr="00161898">
        <w:rPr>
          <w:sz w:val="23"/>
          <w:szCs w:val="23"/>
          <w:rtl/>
        </w:rPr>
        <w:t>אבידת</w:t>
      </w:r>
      <w:proofErr w:type="spellEnd"/>
      <w:r w:rsidRPr="00161898">
        <w:rPr>
          <w:sz w:val="23"/>
          <w:szCs w:val="23"/>
          <w:rtl/>
        </w:rPr>
        <w:t xml:space="preserve"> ישראל ונתעלם ממנה והניחה עובר בלא תעשה שנ' </w:t>
      </w:r>
      <w:r w:rsidRPr="00161898">
        <w:rPr>
          <w:rFonts w:hint="cs"/>
          <w:sz w:val="23"/>
          <w:szCs w:val="23"/>
          <w:rtl/>
        </w:rPr>
        <w:t>"</w:t>
      </w:r>
      <w:r w:rsidRPr="00161898">
        <w:rPr>
          <w:sz w:val="23"/>
          <w:szCs w:val="23"/>
          <w:rtl/>
        </w:rPr>
        <w:t>לא תראה את שור אחיך והתעלמת מהם</w:t>
      </w:r>
      <w:r w:rsidRPr="00161898">
        <w:rPr>
          <w:rFonts w:hint="cs"/>
          <w:sz w:val="23"/>
          <w:szCs w:val="23"/>
          <w:rtl/>
        </w:rPr>
        <w:t>"</w:t>
      </w:r>
      <w:r w:rsidRPr="00161898">
        <w:rPr>
          <w:sz w:val="23"/>
          <w:szCs w:val="23"/>
          <w:rtl/>
        </w:rPr>
        <w:t xml:space="preserve"> ובטל מצות עשה, ואם השיבה קיים מצות עשה</w:t>
      </w:r>
      <w:r w:rsidRPr="00161898">
        <w:rPr>
          <w:rFonts w:hint="cs"/>
          <w:sz w:val="23"/>
          <w:szCs w:val="23"/>
          <w:rtl/>
        </w:rPr>
        <w:t>"</w:t>
      </w:r>
      <w:r w:rsidRPr="00161898">
        <w:rPr>
          <w:sz w:val="23"/>
          <w:szCs w:val="23"/>
          <w:rtl/>
        </w:rPr>
        <w:t>.</w:t>
      </w:r>
    </w:p>
    <w:p w14:paraId="4D477131" w14:textId="48CE538B" w:rsidR="004106C4" w:rsidRPr="00161898" w:rsidRDefault="004106C4" w:rsidP="00161898">
      <w:pPr>
        <w:rPr>
          <w:sz w:val="23"/>
          <w:szCs w:val="23"/>
          <w:rtl/>
        </w:rPr>
      </w:pPr>
    </w:p>
    <w:p w14:paraId="2E67E72B" w14:textId="7CBFC490" w:rsidR="004106C4" w:rsidRPr="00161898" w:rsidRDefault="004106C4" w:rsidP="00161898">
      <w:pPr>
        <w:rPr>
          <w:b/>
          <w:bCs/>
          <w:sz w:val="23"/>
          <w:szCs w:val="23"/>
          <w:u w:val="single"/>
          <w:rtl/>
        </w:rPr>
      </w:pPr>
      <w:r w:rsidRPr="00161898">
        <w:rPr>
          <w:rFonts w:hint="cs"/>
          <w:b/>
          <w:bCs/>
          <w:sz w:val="23"/>
          <w:szCs w:val="23"/>
          <w:u w:val="single"/>
          <w:rtl/>
        </w:rPr>
        <w:t>ב. חסד וממון</w:t>
      </w:r>
    </w:p>
    <w:p w14:paraId="5678F947" w14:textId="218D0559" w:rsidR="00B25283" w:rsidRPr="00161898" w:rsidRDefault="00B25283" w:rsidP="00161898">
      <w:pPr>
        <w:pStyle w:val="a8"/>
        <w:numPr>
          <w:ilvl w:val="0"/>
          <w:numId w:val="1"/>
        </w:numPr>
        <w:ind w:left="360"/>
        <w:rPr>
          <w:sz w:val="23"/>
          <w:szCs w:val="23"/>
          <w:rtl/>
        </w:rPr>
      </w:pPr>
      <w:r w:rsidRPr="00161898">
        <w:rPr>
          <w:b/>
          <w:bCs/>
          <w:sz w:val="23"/>
          <w:szCs w:val="23"/>
          <w:rtl/>
        </w:rPr>
        <w:t>חידושי הרמב"ן</w:t>
      </w:r>
      <w:r w:rsidR="009445B3" w:rsidRPr="00161898">
        <w:rPr>
          <w:rFonts w:hint="cs"/>
          <w:b/>
          <w:bCs/>
          <w:sz w:val="23"/>
          <w:szCs w:val="23"/>
          <w:rtl/>
        </w:rPr>
        <w:t xml:space="preserve"> </w:t>
      </w:r>
      <w:r w:rsidR="004106C4" w:rsidRPr="00161898">
        <w:rPr>
          <w:rFonts w:hint="cs"/>
          <w:b/>
          <w:bCs/>
          <w:sz w:val="23"/>
          <w:szCs w:val="23"/>
          <w:rtl/>
        </w:rPr>
        <w:t>בבא מציעא שם</w:t>
      </w:r>
      <w:r w:rsidR="009445B3" w:rsidRPr="00161898">
        <w:rPr>
          <w:rFonts w:hint="cs"/>
          <w:b/>
          <w:bCs/>
          <w:sz w:val="23"/>
          <w:szCs w:val="23"/>
          <w:rtl/>
        </w:rPr>
        <w:t>:</w:t>
      </w:r>
      <w:r w:rsidR="009445B3" w:rsidRPr="00161898">
        <w:rPr>
          <w:rFonts w:hint="cs"/>
          <w:sz w:val="23"/>
          <w:szCs w:val="23"/>
          <w:rtl/>
        </w:rPr>
        <w:t xml:space="preserve"> "</w:t>
      </w:r>
      <w:r w:rsidRPr="00161898">
        <w:rPr>
          <w:sz w:val="23"/>
          <w:szCs w:val="23"/>
          <w:rtl/>
        </w:rPr>
        <w:t xml:space="preserve">ואיכא מקצת נוסחי עתיקי ודווקני </w:t>
      </w:r>
      <w:proofErr w:type="spellStart"/>
      <w:r w:rsidRPr="00161898">
        <w:rPr>
          <w:sz w:val="23"/>
          <w:szCs w:val="23"/>
          <w:rtl/>
        </w:rPr>
        <w:t>דכתיב</w:t>
      </w:r>
      <w:proofErr w:type="spellEnd"/>
      <w:r w:rsidRPr="00161898">
        <w:rPr>
          <w:sz w:val="23"/>
          <w:szCs w:val="23"/>
          <w:rtl/>
        </w:rPr>
        <w:t xml:space="preserve"> בהו פשיטא מי </w:t>
      </w:r>
      <w:proofErr w:type="spellStart"/>
      <w:r w:rsidRPr="00161898">
        <w:rPr>
          <w:sz w:val="23"/>
          <w:szCs w:val="23"/>
          <w:rtl/>
        </w:rPr>
        <w:t>דחינן</w:t>
      </w:r>
      <w:proofErr w:type="spellEnd"/>
      <w:r w:rsidRPr="00161898">
        <w:rPr>
          <w:sz w:val="23"/>
          <w:szCs w:val="23"/>
          <w:rtl/>
        </w:rPr>
        <w:t xml:space="preserve"> </w:t>
      </w:r>
      <w:proofErr w:type="spellStart"/>
      <w:r w:rsidRPr="00161898">
        <w:rPr>
          <w:sz w:val="23"/>
          <w:szCs w:val="23"/>
          <w:rtl/>
        </w:rPr>
        <w:t>איסורא</w:t>
      </w:r>
      <w:proofErr w:type="spellEnd"/>
      <w:r w:rsidRPr="00161898">
        <w:rPr>
          <w:sz w:val="23"/>
          <w:szCs w:val="23"/>
          <w:rtl/>
        </w:rPr>
        <w:t xml:space="preserve"> מקמי </w:t>
      </w:r>
      <w:proofErr w:type="spellStart"/>
      <w:r w:rsidRPr="00161898">
        <w:rPr>
          <w:sz w:val="23"/>
          <w:szCs w:val="23"/>
          <w:rtl/>
        </w:rPr>
        <w:t>ממונא</w:t>
      </w:r>
      <w:proofErr w:type="spellEnd"/>
      <w:r w:rsidRPr="00161898">
        <w:rPr>
          <w:sz w:val="23"/>
          <w:szCs w:val="23"/>
          <w:rtl/>
        </w:rPr>
        <w:t xml:space="preserve">, ונראה לי </w:t>
      </w:r>
      <w:proofErr w:type="spellStart"/>
      <w:r w:rsidRPr="00161898">
        <w:rPr>
          <w:sz w:val="23"/>
          <w:szCs w:val="23"/>
          <w:rtl/>
        </w:rPr>
        <w:t>דהכי</w:t>
      </w:r>
      <w:proofErr w:type="spellEnd"/>
      <w:r w:rsidRPr="00161898">
        <w:rPr>
          <w:sz w:val="23"/>
          <w:szCs w:val="23"/>
          <w:rtl/>
        </w:rPr>
        <w:t xml:space="preserve"> פירושה משום </w:t>
      </w:r>
      <w:proofErr w:type="spellStart"/>
      <w:r w:rsidRPr="00161898">
        <w:rPr>
          <w:sz w:val="23"/>
          <w:szCs w:val="23"/>
          <w:rtl/>
        </w:rPr>
        <w:t>דכיון</w:t>
      </w:r>
      <w:proofErr w:type="spellEnd"/>
      <w:r w:rsidRPr="00161898">
        <w:rPr>
          <w:sz w:val="23"/>
          <w:szCs w:val="23"/>
          <w:rtl/>
        </w:rPr>
        <w:t xml:space="preserve"> </w:t>
      </w:r>
      <w:proofErr w:type="spellStart"/>
      <w:r w:rsidRPr="00161898">
        <w:rPr>
          <w:sz w:val="23"/>
          <w:szCs w:val="23"/>
          <w:rtl/>
        </w:rPr>
        <w:t>דאפילו</w:t>
      </w:r>
      <w:proofErr w:type="spellEnd"/>
      <w:r w:rsidRPr="00161898">
        <w:rPr>
          <w:sz w:val="23"/>
          <w:szCs w:val="23"/>
          <w:rtl/>
        </w:rPr>
        <w:t xml:space="preserve"> בעל אבדה כהן אינו רשאי </w:t>
      </w:r>
      <w:proofErr w:type="spellStart"/>
      <w:r w:rsidRPr="00161898">
        <w:rPr>
          <w:sz w:val="23"/>
          <w:szCs w:val="23"/>
          <w:rtl/>
        </w:rPr>
        <w:t>להטמא</w:t>
      </w:r>
      <w:proofErr w:type="spellEnd"/>
      <w:r w:rsidRPr="00161898">
        <w:rPr>
          <w:sz w:val="23"/>
          <w:szCs w:val="23"/>
          <w:rtl/>
        </w:rPr>
        <w:t xml:space="preserve"> בה היאך יטמא זה בשבילה, והרי אם באו בעלים ואמרו לא בעי' לה </w:t>
      </w:r>
      <w:proofErr w:type="spellStart"/>
      <w:r w:rsidRPr="00161898">
        <w:rPr>
          <w:sz w:val="23"/>
          <w:szCs w:val="23"/>
          <w:rtl/>
        </w:rPr>
        <w:t>ליתיה</w:t>
      </w:r>
      <w:proofErr w:type="spellEnd"/>
      <w:r w:rsidRPr="00161898">
        <w:rPr>
          <w:sz w:val="23"/>
          <w:szCs w:val="23"/>
          <w:rtl/>
        </w:rPr>
        <w:t xml:space="preserve"> לעשה כלל, הילכך לא </w:t>
      </w:r>
      <w:proofErr w:type="spellStart"/>
      <w:r w:rsidRPr="00161898">
        <w:rPr>
          <w:sz w:val="23"/>
          <w:szCs w:val="23"/>
          <w:rtl/>
        </w:rPr>
        <w:t>דחינן</w:t>
      </w:r>
      <w:proofErr w:type="spellEnd"/>
      <w:r w:rsidRPr="00161898">
        <w:rPr>
          <w:sz w:val="23"/>
          <w:szCs w:val="23"/>
          <w:rtl/>
        </w:rPr>
        <w:t xml:space="preserve"> מצות עשה משום מצוה שבממון שאם הפקיר בעליו ממון זה פטור הוא מאותה מצוה, שהרי חייב הוא לומר כן כדי שלא יטמא כהן </w:t>
      </w:r>
      <w:proofErr w:type="spellStart"/>
      <w:r w:rsidRPr="00161898">
        <w:rPr>
          <w:sz w:val="23"/>
          <w:szCs w:val="23"/>
          <w:rtl/>
        </w:rPr>
        <w:t>ששניהן</w:t>
      </w:r>
      <w:proofErr w:type="spellEnd"/>
      <w:r w:rsidRPr="00161898">
        <w:rPr>
          <w:sz w:val="23"/>
          <w:szCs w:val="23"/>
          <w:rtl/>
        </w:rPr>
        <w:t xml:space="preserve"> חייבין בכבודו של מקום והתורה אמרה להחזיר אבדה לחברו ולכבד אביו </w:t>
      </w:r>
      <w:proofErr w:type="spellStart"/>
      <w:r w:rsidRPr="00161898">
        <w:rPr>
          <w:sz w:val="23"/>
          <w:szCs w:val="23"/>
          <w:rtl/>
        </w:rPr>
        <w:t>ואמו</w:t>
      </w:r>
      <w:proofErr w:type="spellEnd"/>
      <w:r w:rsidRPr="00161898">
        <w:rPr>
          <w:sz w:val="23"/>
          <w:szCs w:val="23"/>
          <w:rtl/>
        </w:rPr>
        <w:t xml:space="preserve"> בממונו ולא לעבור על המצות</w:t>
      </w:r>
      <w:r w:rsidR="009445B3" w:rsidRPr="00161898">
        <w:rPr>
          <w:rFonts w:hint="cs"/>
          <w:sz w:val="23"/>
          <w:szCs w:val="23"/>
          <w:rtl/>
        </w:rPr>
        <w:t>".</w:t>
      </w:r>
    </w:p>
    <w:p w14:paraId="22CCA260" w14:textId="10066BE2" w:rsidR="00B25283" w:rsidRPr="00161898" w:rsidRDefault="004106C4" w:rsidP="00161898">
      <w:pPr>
        <w:pStyle w:val="a8"/>
        <w:numPr>
          <w:ilvl w:val="0"/>
          <w:numId w:val="1"/>
        </w:numPr>
        <w:ind w:left="360"/>
        <w:rPr>
          <w:sz w:val="23"/>
          <w:szCs w:val="23"/>
          <w:rtl/>
        </w:rPr>
      </w:pPr>
      <w:r w:rsidRPr="00161898">
        <w:rPr>
          <w:rFonts w:hint="cs"/>
          <w:b/>
          <w:bCs/>
          <w:sz w:val="23"/>
          <w:szCs w:val="23"/>
          <w:rtl/>
        </w:rPr>
        <w:t xml:space="preserve">מאירי </w:t>
      </w:r>
      <w:r w:rsidR="00B25283" w:rsidRPr="00161898">
        <w:rPr>
          <w:b/>
          <w:bCs/>
          <w:sz w:val="23"/>
          <w:szCs w:val="23"/>
          <w:rtl/>
        </w:rPr>
        <w:t>בבא קמא</w:t>
      </w:r>
      <w:r w:rsidRPr="00161898">
        <w:rPr>
          <w:rFonts w:hint="cs"/>
          <w:b/>
          <w:bCs/>
          <w:sz w:val="23"/>
          <w:szCs w:val="23"/>
          <w:rtl/>
        </w:rPr>
        <w:t>,</w:t>
      </w:r>
      <w:r w:rsidR="00B25283" w:rsidRPr="00161898">
        <w:rPr>
          <w:b/>
          <w:bCs/>
          <w:sz w:val="23"/>
          <w:szCs w:val="23"/>
          <w:rtl/>
        </w:rPr>
        <w:t xml:space="preserve"> דף קי</w:t>
      </w:r>
      <w:r w:rsidRPr="00161898">
        <w:rPr>
          <w:rFonts w:hint="cs"/>
          <w:b/>
          <w:bCs/>
          <w:sz w:val="23"/>
          <w:szCs w:val="23"/>
          <w:rtl/>
        </w:rPr>
        <w:t>"</w:t>
      </w:r>
      <w:r w:rsidR="00B25283" w:rsidRPr="00161898">
        <w:rPr>
          <w:b/>
          <w:bCs/>
          <w:sz w:val="23"/>
          <w:szCs w:val="23"/>
          <w:rtl/>
        </w:rPr>
        <w:t>ג</w:t>
      </w:r>
      <w:r w:rsidRPr="00161898">
        <w:rPr>
          <w:rFonts w:hint="cs"/>
          <w:b/>
          <w:bCs/>
          <w:sz w:val="23"/>
          <w:szCs w:val="23"/>
          <w:rtl/>
        </w:rPr>
        <w:t xml:space="preserve"> </w:t>
      </w:r>
      <w:r w:rsidRPr="00161898">
        <w:rPr>
          <w:rFonts w:hint="cs"/>
          <w:b/>
          <w:bCs/>
          <w:sz w:val="19"/>
          <w:szCs w:val="19"/>
          <w:rtl/>
        </w:rPr>
        <w:t xml:space="preserve">(בעניין אבדת </w:t>
      </w:r>
      <w:proofErr w:type="spellStart"/>
      <w:r w:rsidRPr="00161898">
        <w:rPr>
          <w:rFonts w:hint="cs"/>
          <w:b/>
          <w:bCs/>
          <w:sz w:val="19"/>
          <w:szCs w:val="19"/>
          <w:rtl/>
        </w:rPr>
        <w:t>נכרי</w:t>
      </w:r>
      <w:proofErr w:type="spellEnd"/>
      <w:r w:rsidRPr="00161898">
        <w:rPr>
          <w:rFonts w:hint="cs"/>
          <w:b/>
          <w:bCs/>
          <w:sz w:val="19"/>
          <w:szCs w:val="19"/>
          <w:rtl/>
        </w:rPr>
        <w:t>)</w:t>
      </w:r>
      <w:r w:rsidRPr="00161898">
        <w:rPr>
          <w:rFonts w:hint="cs"/>
          <w:b/>
          <w:bCs/>
          <w:sz w:val="23"/>
          <w:szCs w:val="23"/>
          <w:rtl/>
        </w:rPr>
        <w:t>:</w:t>
      </w:r>
      <w:r w:rsidRPr="00161898">
        <w:rPr>
          <w:rFonts w:hint="cs"/>
          <w:sz w:val="23"/>
          <w:szCs w:val="23"/>
          <w:rtl/>
        </w:rPr>
        <w:t xml:space="preserve"> "</w:t>
      </w:r>
      <w:r w:rsidR="00B25283" w:rsidRPr="00161898">
        <w:rPr>
          <w:sz w:val="23"/>
          <w:szCs w:val="23"/>
          <w:rtl/>
        </w:rPr>
        <w:t>ומ"מ אין אדם חייב לחזר אחר אבדתו כדי להחזירה לו ולא עוד אלא אף מי שמצא אבדתו אינו חייב להחזירה שמציאה מקצת קנין הוא וחזרתו דרך חסידות</w:t>
      </w:r>
      <w:r w:rsidRPr="00161898">
        <w:rPr>
          <w:rFonts w:hint="cs"/>
          <w:sz w:val="23"/>
          <w:szCs w:val="23"/>
          <w:rtl/>
        </w:rPr>
        <w:t>".</w:t>
      </w:r>
    </w:p>
    <w:p w14:paraId="0E209279" w14:textId="5C331445" w:rsidR="00C76E1E" w:rsidRPr="00161898" w:rsidRDefault="00C76E1E" w:rsidP="00161898">
      <w:pPr>
        <w:pStyle w:val="a8"/>
        <w:numPr>
          <w:ilvl w:val="0"/>
          <w:numId w:val="1"/>
        </w:numPr>
        <w:ind w:left="360"/>
        <w:rPr>
          <w:sz w:val="23"/>
          <w:szCs w:val="23"/>
          <w:rtl/>
        </w:rPr>
      </w:pPr>
      <w:r w:rsidRPr="00161898">
        <w:rPr>
          <w:rFonts w:hint="cs"/>
          <w:b/>
          <w:bCs/>
          <w:sz w:val="23"/>
          <w:szCs w:val="23"/>
          <w:rtl/>
        </w:rPr>
        <w:t xml:space="preserve">נתיבות המשפט, רנ"ט </w:t>
      </w:r>
      <w:proofErr w:type="spellStart"/>
      <w:r w:rsidRPr="00161898">
        <w:rPr>
          <w:rFonts w:hint="cs"/>
          <w:b/>
          <w:bCs/>
          <w:sz w:val="23"/>
          <w:szCs w:val="23"/>
          <w:rtl/>
        </w:rPr>
        <w:t>ס"ק</w:t>
      </w:r>
      <w:proofErr w:type="spellEnd"/>
      <w:r w:rsidRPr="00161898">
        <w:rPr>
          <w:rFonts w:hint="cs"/>
          <w:b/>
          <w:bCs/>
          <w:sz w:val="23"/>
          <w:szCs w:val="23"/>
          <w:rtl/>
        </w:rPr>
        <w:t xml:space="preserve"> א': </w:t>
      </w:r>
      <w:r w:rsidRPr="00161898">
        <w:rPr>
          <w:rFonts w:hint="cs"/>
          <w:sz w:val="23"/>
          <w:szCs w:val="23"/>
          <w:rtl/>
        </w:rPr>
        <w:t>"</w:t>
      </w:r>
      <w:proofErr w:type="spellStart"/>
      <w:r w:rsidRPr="00161898">
        <w:rPr>
          <w:sz w:val="23"/>
          <w:szCs w:val="23"/>
          <w:rtl/>
        </w:rPr>
        <w:t>ולפענ"ד</w:t>
      </w:r>
      <w:proofErr w:type="spellEnd"/>
      <w:r w:rsidRPr="00161898">
        <w:rPr>
          <w:sz w:val="23"/>
          <w:szCs w:val="23"/>
          <w:rtl/>
        </w:rPr>
        <w:t xml:space="preserve"> נראה </w:t>
      </w:r>
      <w:proofErr w:type="spellStart"/>
      <w:r w:rsidRPr="00161898">
        <w:rPr>
          <w:sz w:val="23"/>
          <w:szCs w:val="23"/>
          <w:rtl/>
        </w:rPr>
        <w:t>דכמו</w:t>
      </w:r>
      <w:proofErr w:type="spellEnd"/>
      <w:r w:rsidRPr="00161898">
        <w:rPr>
          <w:sz w:val="23"/>
          <w:szCs w:val="23"/>
          <w:rtl/>
        </w:rPr>
        <w:t xml:space="preserve"> </w:t>
      </w:r>
      <w:proofErr w:type="spellStart"/>
      <w:r w:rsidRPr="00161898">
        <w:rPr>
          <w:sz w:val="23"/>
          <w:szCs w:val="23"/>
          <w:rtl/>
        </w:rPr>
        <w:t>דגזילה</w:t>
      </w:r>
      <w:proofErr w:type="spellEnd"/>
      <w:r w:rsidRPr="00161898">
        <w:rPr>
          <w:sz w:val="23"/>
          <w:szCs w:val="23"/>
          <w:rtl/>
        </w:rPr>
        <w:t xml:space="preserve"> מיקרי אינו ברשותו כמו כן </w:t>
      </w:r>
      <w:proofErr w:type="spellStart"/>
      <w:r w:rsidRPr="00161898">
        <w:rPr>
          <w:sz w:val="23"/>
          <w:szCs w:val="23"/>
          <w:rtl/>
        </w:rPr>
        <w:t>אבידה</w:t>
      </w:r>
      <w:proofErr w:type="spellEnd"/>
      <w:r w:rsidRPr="00161898">
        <w:rPr>
          <w:sz w:val="23"/>
          <w:szCs w:val="23"/>
          <w:rtl/>
        </w:rPr>
        <w:t xml:space="preserve">, אמנם </w:t>
      </w:r>
      <w:proofErr w:type="spellStart"/>
      <w:r w:rsidRPr="00161898">
        <w:rPr>
          <w:sz w:val="23"/>
          <w:szCs w:val="23"/>
          <w:rtl/>
        </w:rPr>
        <w:t>דוקא</w:t>
      </w:r>
      <w:proofErr w:type="spellEnd"/>
      <w:r w:rsidRPr="00161898">
        <w:rPr>
          <w:sz w:val="23"/>
          <w:szCs w:val="23"/>
          <w:rtl/>
        </w:rPr>
        <w:t xml:space="preserve"> כשהיא מונחת במקום שאינו משתמר דהוי כהפקר לכל עובר ושב מיקרי </w:t>
      </w:r>
      <w:proofErr w:type="spellStart"/>
      <w:r w:rsidRPr="00161898">
        <w:rPr>
          <w:sz w:val="23"/>
          <w:szCs w:val="23"/>
          <w:rtl/>
        </w:rPr>
        <w:t>האבידה</w:t>
      </w:r>
      <w:proofErr w:type="spellEnd"/>
      <w:r w:rsidRPr="00161898">
        <w:rPr>
          <w:sz w:val="23"/>
          <w:szCs w:val="23"/>
          <w:rtl/>
        </w:rPr>
        <w:t xml:space="preserve"> שכבר יצאה מרשותו ומהני בה </w:t>
      </w:r>
      <w:proofErr w:type="spellStart"/>
      <w:r w:rsidRPr="00161898">
        <w:rPr>
          <w:sz w:val="23"/>
          <w:szCs w:val="23"/>
          <w:rtl/>
        </w:rPr>
        <w:t>יאוש</w:t>
      </w:r>
      <w:proofErr w:type="spellEnd"/>
      <w:r w:rsidRPr="00161898">
        <w:rPr>
          <w:sz w:val="23"/>
          <w:szCs w:val="23"/>
          <w:rtl/>
        </w:rPr>
        <w:t xml:space="preserve">, אבל כשהיא במקום המשתמר מיקרי ברשותו ולא מהני בה </w:t>
      </w:r>
      <w:proofErr w:type="spellStart"/>
      <w:r w:rsidRPr="00161898">
        <w:rPr>
          <w:sz w:val="23"/>
          <w:szCs w:val="23"/>
          <w:rtl/>
        </w:rPr>
        <w:t>היאוש</w:t>
      </w:r>
      <w:proofErr w:type="spellEnd"/>
      <w:r w:rsidRPr="00161898">
        <w:rPr>
          <w:sz w:val="23"/>
          <w:szCs w:val="23"/>
          <w:rtl/>
        </w:rPr>
        <w:t xml:space="preserve">, דלא ריבתה רחמנא </w:t>
      </w:r>
      <w:proofErr w:type="spellStart"/>
      <w:r w:rsidRPr="00161898">
        <w:rPr>
          <w:sz w:val="23"/>
          <w:szCs w:val="23"/>
          <w:rtl/>
        </w:rPr>
        <w:t>יאוש</w:t>
      </w:r>
      <w:proofErr w:type="spellEnd"/>
      <w:r w:rsidRPr="00161898">
        <w:rPr>
          <w:sz w:val="23"/>
          <w:szCs w:val="23"/>
          <w:rtl/>
        </w:rPr>
        <w:t xml:space="preserve"> רק גבי </w:t>
      </w:r>
      <w:proofErr w:type="spellStart"/>
      <w:r w:rsidRPr="00161898">
        <w:rPr>
          <w:sz w:val="23"/>
          <w:szCs w:val="23"/>
          <w:rtl/>
        </w:rPr>
        <w:t>אבידה</w:t>
      </w:r>
      <w:proofErr w:type="spellEnd"/>
      <w:r w:rsidRPr="00161898">
        <w:rPr>
          <w:sz w:val="23"/>
          <w:szCs w:val="23"/>
          <w:rtl/>
        </w:rPr>
        <w:t xml:space="preserve"> וזו לאו שמה </w:t>
      </w:r>
      <w:proofErr w:type="spellStart"/>
      <w:r w:rsidRPr="00161898">
        <w:rPr>
          <w:sz w:val="23"/>
          <w:szCs w:val="23"/>
          <w:rtl/>
        </w:rPr>
        <w:t>אבידה</w:t>
      </w:r>
      <w:proofErr w:type="spellEnd"/>
      <w:r w:rsidRPr="00161898">
        <w:rPr>
          <w:rFonts w:hint="cs"/>
          <w:sz w:val="23"/>
          <w:szCs w:val="23"/>
          <w:rtl/>
        </w:rPr>
        <w:t>".</w:t>
      </w:r>
    </w:p>
    <w:p w14:paraId="2E9D7A4D" w14:textId="03EC4FE6" w:rsidR="000F360D" w:rsidRPr="00161898" w:rsidRDefault="000F360D" w:rsidP="00161898">
      <w:pPr>
        <w:pStyle w:val="a8"/>
        <w:numPr>
          <w:ilvl w:val="0"/>
          <w:numId w:val="1"/>
        </w:numPr>
        <w:ind w:left="360"/>
        <w:rPr>
          <w:sz w:val="23"/>
          <w:szCs w:val="23"/>
          <w:rtl/>
        </w:rPr>
      </w:pPr>
      <w:r w:rsidRPr="00161898">
        <w:rPr>
          <w:b/>
          <w:bCs/>
          <w:sz w:val="23"/>
          <w:szCs w:val="23"/>
          <w:rtl/>
        </w:rPr>
        <w:t>סנהדרין</w:t>
      </w:r>
      <w:r w:rsidRPr="00161898">
        <w:rPr>
          <w:rFonts w:hint="cs"/>
          <w:b/>
          <w:bCs/>
          <w:sz w:val="23"/>
          <w:szCs w:val="23"/>
          <w:rtl/>
        </w:rPr>
        <w:t>,</w:t>
      </w:r>
      <w:r w:rsidRPr="00161898">
        <w:rPr>
          <w:b/>
          <w:bCs/>
          <w:sz w:val="23"/>
          <w:szCs w:val="23"/>
          <w:rtl/>
        </w:rPr>
        <w:t xml:space="preserve"> דף ע</w:t>
      </w:r>
      <w:r w:rsidRPr="00161898">
        <w:rPr>
          <w:rFonts w:hint="cs"/>
          <w:b/>
          <w:bCs/>
          <w:sz w:val="23"/>
          <w:szCs w:val="23"/>
          <w:rtl/>
        </w:rPr>
        <w:t>"</w:t>
      </w:r>
      <w:r w:rsidRPr="00161898">
        <w:rPr>
          <w:b/>
          <w:bCs/>
          <w:sz w:val="23"/>
          <w:szCs w:val="23"/>
          <w:rtl/>
        </w:rPr>
        <w:t>ג</w:t>
      </w:r>
      <w:r w:rsidRPr="00161898">
        <w:rPr>
          <w:rFonts w:hint="cs"/>
          <w:b/>
          <w:bCs/>
          <w:sz w:val="23"/>
          <w:szCs w:val="23"/>
          <w:rtl/>
        </w:rPr>
        <w:t>:</w:t>
      </w:r>
      <w:r w:rsidRPr="00161898">
        <w:rPr>
          <w:rFonts w:hint="cs"/>
          <w:sz w:val="23"/>
          <w:szCs w:val="23"/>
          <w:rtl/>
        </w:rPr>
        <w:t xml:space="preserve"> "</w:t>
      </w:r>
      <w:r w:rsidRPr="00161898">
        <w:rPr>
          <w:sz w:val="23"/>
          <w:szCs w:val="23"/>
          <w:rtl/>
        </w:rPr>
        <w:t xml:space="preserve">גופא: מנין לרואה את חברו שהוא טובע בנהר או חיה </w:t>
      </w:r>
      <w:proofErr w:type="spellStart"/>
      <w:r w:rsidRPr="00161898">
        <w:rPr>
          <w:sz w:val="23"/>
          <w:szCs w:val="23"/>
          <w:rtl/>
        </w:rPr>
        <w:t>גוררתו</w:t>
      </w:r>
      <w:proofErr w:type="spellEnd"/>
      <w:r w:rsidRPr="00161898">
        <w:rPr>
          <w:sz w:val="23"/>
          <w:szCs w:val="23"/>
          <w:rtl/>
        </w:rPr>
        <w:t xml:space="preserve"> או </w:t>
      </w:r>
      <w:proofErr w:type="spellStart"/>
      <w:r w:rsidRPr="00161898">
        <w:rPr>
          <w:sz w:val="23"/>
          <w:szCs w:val="23"/>
          <w:rtl/>
        </w:rPr>
        <w:t>לסטין</w:t>
      </w:r>
      <w:proofErr w:type="spellEnd"/>
      <w:r w:rsidRPr="00161898">
        <w:rPr>
          <w:sz w:val="23"/>
          <w:szCs w:val="23"/>
          <w:rtl/>
        </w:rPr>
        <w:t xml:space="preserve"> באין עליו שהוא חייב להצילו תלמוד לומר לא תעמד על דם רעך. והא מהכא נפקא? מהתם נפקא: אבדת גופו מניין - תלמוד לומר והשבתו לו! - אי מהתם </w:t>
      </w:r>
      <w:proofErr w:type="spellStart"/>
      <w:r w:rsidRPr="00161898">
        <w:rPr>
          <w:sz w:val="23"/>
          <w:szCs w:val="23"/>
          <w:rtl/>
        </w:rPr>
        <w:t>הוה</w:t>
      </w:r>
      <w:proofErr w:type="spellEnd"/>
      <w:r w:rsidRPr="00161898">
        <w:rPr>
          <w:sz w:val="23"/>
          <w:szCs w:val="23"/>
          <w:rtl/>
        </w:rPr>
        <w:t xml:space="preserve"> </w:t>
      </w:r>
      <w:proofErr w:type="spellStart"/>
      <w:r w:rsidRPr="00161898">
        <w:rPr>
          <w:sz w:val="23"/>
          <w:szCs w:val="23"/>
          <w:rtl/>
        </w:rPr>
        <w:t>אמינא</w:t>
      </w:r>
      <w:proofErr w:type="spellEnd"/>
      <w:r w:rsidRPr="00161898">
        <w:rPr>
          <w:sz w:val="23"/>
          <w:szCs w:val="23"/>
          <w:rtl/>
        </w:rPr>
        <w:t xml:space="preserve">: הני מילי - </w:t>
      </w:r>
      <w:proofErr w:type="spellStart"/>
      <w:r w:rsidRPr="00161898">
        <w:rPr>
          <w:sz w:val="23"/>
          <w:szCs w:val="23"/>
          <w:rtl/>
        </w:rPr>
        <w:t>בנפשיה</w:t>
      </w:r>
      <w:proofErr w:type="spellEnd"/>
      <w:r w:rsidRPr="00161898">
        <w:rPr>
          <w:sz w:val="23"/>
          <w:szCs w:val="23"/>
          <w:rtl/>
        </w:rPr>
        <w:t xml:space="preserve">, אבל </w:t>
      </w:r>
      <w:proofErr w:type="spellStart"/>
      <w:r w:rsidRPr="00161898">
        <w:rPr>
          <w:sz w:val="23"/>
          <w:szCs w:val="23"/>
          <w:rtl/>
        </w:rPr>
        <w:t>מיטרח</w:t>
      </w:r>
      <w:proofErr w:type="spellEnd"/>
      <w:r w:rsidRPr="00161898">
        <w:rPr>
          <w:sz w:val="23"/>
          <w:szCs w:val="23"/>
          <w:rtl/>
        </w:rPr>
        <w:t xml:space="preserve"> ומיגר אגורי - אימא לא, </w:t>
      </w:r>
      <w:proofErr w:type="spellStart"/>
      <w:r w:rsidRPr="00161898">
        <w:rPr>
          <w:sz w:val="23"/>
          <w:szCs w:val="23"/>
          <w:rtl/>
        </w:rPr>
        <w:t>קא</w:t>
      </w:r>
      <w:proofErr w:type="spellEnd"/>
      <w:r w:rsidRPr="00161898">
        <w:rPr>
          <w:sz w:val="23"/>
          <w:szCs w:val="23"/>
          <w:rtl/>
        </w:rPr>
        <w:t xml:space="preserve"> משמע לן</w:t>
      </w:r>
      <w:r w:rsidRPr="00161898">
        <w:rPr>
          <w:rFonts w:hint="cs"/>
          <w:sz w:val="23"/>
          <w:szCs w:val="23"/>
          <w:rtl/>
        </w:rPr>
        <w:t>"</w:t>
      </w:r>
      <w:r w:rsidRPr="00161898">
        <w:rPr>
          <w:sz w:val="23"/>
          <w:szCs w:val="23"/>
          <w:rtl/>
        </w:rPr>
        <w:t>.</w:t>
      </w:r>
    </w:p>
    <w:p w14:paraId="44B31AB0" w14:textId="1B815644" w:rsidR="004106C4" w:rsidRPr="00161898" w:rsidRDefault="004106C4" w:rsidP="00161898">
      <w:pPr>
        <w:pStyle w:val="a8"/>
        <w:numPr>
          <w:ilvl w:val="0"/>
          <w:numId w:val="1"/>
        </w:numPr>
        <w:ind w:left="360"/>
        <w:rPr>
          <w:sz w:val="23"/>
          <w:szCs w:val="23"/>
          <w:rtl/>
        </w:rPr>
      </w:pPr>
      <w:r w:rsidRPr="00161898">
        <w:rPr>
          <w:rFonts w:hint="cs"/>
          <w:b/>
          <w:bCs/>
          <w:sz w:val="23"/>
          <w:szCs w:val="23"/>
          <w:rtl/>
        </w:rPr>
        <w:lastRenderedPageBreak/>
        <w:t xml:space="preserve">משנה בבא מציעא: </w:t>
      </w:r>
      <w:r w:rsidRPr="00161898">
        <w:rPr>
          <w:rFonts w:hint="cs"/>
          <w:sz w:val="23"/>
          <w:szCs w:val="23"/>
          <w:rtl/>
        </w:rPr>
        <w:t xml:space="preserve">"שנים אוחזים בטלית זה אומר אני מצאתיה ... אלו מציאות ... המפקיד אצל </w:t>
      </w:r>
      <w:proofErr w:type="spellStart"/>
      <w:r w:rsidRPr="00161898">
        <w:rPr>
          <w:rFonts w:hint="cs"/>
          <w:sz w:val="23"/>
          <w:szCs w:val="23"/>
          <w:rtl/>
        </w:rPr>
        <w:t>חבירו</w:t>
      </w:r>
      <w:proofErr w:type="spellEnd"/>
      <w:r w:rsidRPr="00161898">
        <w:rPr>
          <w:rFonts w:hint="cs"/>
          <w:sz w:val="23"/>
          <w:szCs w:val="23"/>
          <w:rtl/>
        </w:rPr>
        <w:t xml:space="preserve"> בהמה או כלים...".</w:t>
      </w:r>
    </w:p>
    <w:p w14:paraId="4BD727A6" w14:textId="576E6FF8" w:rsidR="004106C4" w:rsidRPr="00161898" w:rsidRDefault="004106C4" w:rsidP="00161898">
      <w:pPr>
        <w:pStyle w:val="a8"/>
        <w:numPr>
          <w:ilvl w:val="0"/>
          <w:numId w:val="1"/>
        </w:numPr>
        <w:ind w:left="360"/>
        <w:rPr>
          <w:sz w:val="23"/>
          <w:szCs w:val="23"/>
          <w:rtl/>
        </w:rPr>
      </w:pPr>
      <w:r w:rsidRPr="00161898">
        <w:rPr>
          <w:rFonts w:hint="cs"/>
          <w:b/>
          <w:bCs/>
          <w:sz w:val="23"/>
          <w:szCs w:val="23"/>
          <w:rtl/>
        </w:rPr>
        <w:t>רמב"ם, כותרת להלכות גזלה ואבדה:</w:t>
      </w:r>
      <w:r w:rsidRPr="00161898">
        <w:rPr>
          <w:rFonts w:hint="cs"/>
          <w:sz w:val="23"/>
          <w:szCs w:val="23"/>
          <w:rtl/>
        </w:rPr>
        <w:t xml:space="preserve"> "</w:t>
      </w:r>
      <w:r w:rsidRPr="00161898">
        <w:rPr>
          <w:sz w:val="23"/>
          <w:szCs w:val="23"/>
          <w:rtl/>
        </w:rPr>
        <w:t>הלכות גזלה ואבדה. יש בכללן שבע מצות, שתי מצות עשה, וחמש מצות לא תעשה. וזה הוא פרטן: (א) שלא לגזול. (ב) שלא לעשוק. (ג) שלא לחמוד. (ד) שלא להתאוות. (ה) להשיב את הגזלה. (ו) שלא יתעלם מן האבדה. (ז) להשיב האבדה. וביאור מצות אלו בפרקים אלו</w:t>
      </w:r>
      <w:r w:rsidRPr="00161898">
        <w:rPr>
          <w:rFonts w:hint="cs"/>
          <w:sz w:val="23"/>
          <w:szCs w:val="23"/>
          <w:rtl/>
        </w:rPr>
        <w:t>"</w:t>
      </w:r>
      <w:r w:rsidRPr="00161898">
        <w:rPr>
          <w:sz w:val="23"/>
          <w:szCs w:val="23"/>
          <w:rtl/>
        </w:rPr>
        <w:t>.</w:t>
      </w:r>
    </w:p>
    <w:p w14:paraId="313F5F99" w14:textId="77777777" w:rsidR="004106C4" w:rsidRPr="00161898" w:rsidRDefault="004106C4" w:rsidP="00161898">
      <w:pPr>
        <w:pStyle w:val="a8"/>
        <w:numPr>
          <w:ilvl w:val="0"/>
          <w:numId w:val="1"/>
        </w:numPr>
        <w:ind w:left="360"/>
        <w:rPr>
          <w:sz w:val="23"/>
          <w:szCs w:val="23"/>
          <w:rtl/>
        </w:rPr>
      </w:pPr>
      <w:r w:rsidRPr="00161898">
        <w:rPr>
          <w:rFonts w:hint="cs"/>
          <w:b/>
          <w:bCs/>
          <w:sz w:val="23"/>
          <w:szCs w:val="23"/>
          <w:rtl/>
        </w:rPr>
        <w:t xml:space="preserve">טור ושולחן ערוך: </w:t>
      </w:r>
      <w:r w:rsidRPr="00161898">
        <w:rPr>
          <w:rFonts w:hint="cs"/>
          <w:sz w:val="23"/>
          <w:szCs w:val="23"/>
          <w:rtl/>
        </w:rPr>
        <w:t xml:space="preserve">"הלכות </w:t>
      </w:r>
      <w:proofErr w:type="spellStart"/>
      <w:r w:rsidRPr="00161898">
        <w:rPr>
          <w:rFonts w:hint="cs"/>
          <w:sz w:val="23"/>
          <w:szCs w:val="23"/>
          <w:rtl/>
        </w:rPr>
        <w:t>אבידה</w:t>
      </w:r>
      <w:proofErr w:type="spellEnd"/>
      <w:r w:rsidRPr="00161898">
        <w:rPr>
          <w:rFonts w:hint="cs"/>
          <w:sz w:val="23"/>
          <w:szCs w:val="23"/>
          <w:rtl/>
        </w:rPr>
        <w:t xml:space="preserve"> ומציאה (</w:t>
      </w:r>
      <w:proofErr w:type="spellStart"/>
      <w:r w:rsidRPr="00161898">
        <w:rPr>
          <w:rFonts w:hint="cs"/>
          <w:sz w:val="23"/>
          <w:szCs w:val="23"/>
          <w:rtl/>
        </w:rPr>
        <w:t>חו"מ</w:t>
      </w:r>
      <w:proofErr w:type="spellEnd"/>
      <w:r w:rsidRPr="00161898">
        <w:rPr>
          <w:rFonts w:hint="cs"/>
          <w:sz w:val="23"/>
          <w:szCs w:val="23"/>
          <w:rtl/>
        </w:rPr>
        <w:t xml:space="preserve"> רנ"ט) ... הלכות פריקה וטעינה (</w:t>
      </w:r>
      <w:proofErr w:type="spellStart"/>
      <w:r w:rsidRPr="00161898">
        <w:rPr>
          <w:rFonts w:hint="cs"/>
          <w:sz w:val="23"/>
          <w:szCs w:val="23"/>
          <w:rtl/>
        </w:rPr>
        <w:t>חו"מ</w:t>
      </w:r>
      <w:proofErr w:type="spellEnd"/>
      <w:r w:rsidRPr="00161898">
        <w:rPr>
          <w:rFonts w:hint="cs"/>
          <w:sz w:val="23"/>
          <w:szCs w:val="23"/>
          <w:rtl/>
        </w:rPr>
        <w:t xml:space="preserve"> רע"ב) ... הלכות זכייה מהפקר (</w:t>
      </w:r>
      <w:proofErr w:type="spellStart"/>
      <w:r w:rsidRPr="00161898">
        <w:rPr>
          <w:rFonts w:hint="cs"/>
          <w:sz w:val="23"/>
          <w:szCs w:val="23"/>
          <w:rtl/>
        </w:rPr>
        <w:t>חו"מ</w:t>
      </w:r>
      <w:proofErr w:type="spellEnd"/>
      <w:r w:rsidRPr="00161898">
        <w:rPr>
          <w:rFonts w:hint="cs"/>
          <w:sz w:val="23"/>
          <w:szCs w:val="23"/>
          <w:rtl/>
        </w:rPr>
        <w:t xml:space="preserve"> רע"ג)".</w:t>
      </w:r>
    </w:p>
    <w:p w14:paraId="42CA720F" w14:textId="0504616B" w:rsidR="004106C4" w:rsidRPr="00161898" w:rsidRDefault="004106C4" w:rsidP="00161898">
      <w:pPr>
        <w:pStyle w:val="a8"/>
        <w:numPr>
          <w:ilvl w:val="0"/>
          <w:numId w:val="1"/>
        </w:numPr>
        <w:ind w:left="360"/>
        <w:rPr>
          <w:sz w:val="23"/>
          <w:szCs w:val="23"/>
          <w:rtl/>
        </w:rPr>
      </w:pPr>
      <w:r w:rsidRPr="00161898">
        <w:rPr>
          <w:rFonts w:hint="cs"/>
          <w:b/>
          <w:bCs/>
          <w:sz w:val="23"/>
          <w:szCs w:val="23"/>
          <w:rtl/>
        </w:rPr>
        <w:t>בבא מציעא דף כ"א:</w:t>
      </w:r>
      <w:r w:rsidRPr="00161898">
        <w:rPr>
          <w:rFonts w:hint="cs"/>
          <w:sz w:val="23"/>
          <w:szCs w:val="23"/>
          <w:rtl/>
        </w:rPr>
        <w:t xml:space="preserve"> "</w:t>
      </w:r>
      <w:r w:rsidRPr="00161898">
        <w:rPr>
          <w:sz w:val="23"/>
          <w:szCs w:val="23"/>
          <w:rtl/>
        </w:rPr>
        <w:t xml:space="preserve">אלו מציאות </w:t>
      </w:r>
      <w:r w:rsidRPr="00161898">
        <w:rPr>
          <w:sz w:val="23"/>
          <w:szCs w:val="23"/>
          <w:u w:val="single"/>
          <w:rtl/>
        </w:rPr>
        <w:t>שלו</w:t>
      </w:r>
      <w:r w:rsidRPr="00161898">
        <w:rPr>
          <w:sz w:val="23"/>
          <w:szCs w:val="23"/>
          <w:rtl/>
        </w:rPr>
        <w:t xml:space="preserve"> ואלו חייב </w:t>
      </w:r>
      <w:r w:rsidRPr="00161898">
        <w:rPr>
          <w:sz w:val="23"/>
          <w:szCs w:val="23"/>
          <w:u w:val="single"/>
          <w:rtl/>
        </w:rPr>
        <w:t>להכריז</w:t>
      </w:r>
      <w:r w:rsidRPr="00161898">
        <w:rPr>
          <w:rFonts w:hint="cs"/>
          <w:sz w:val="23"/>
          <w:szCs w:val="23"/>
          <w:rtl/>
        </w:rPr>
        <w:t>".</w:t>
      </w:r>
    </w:p>
    <w:p w14:paraId="35E140D1" w14:textId="458F0F45" w:rsidR="006A29B5" w:rsidRPr="00161898" w:rsidRDefault="006A29B5" w:rsidP="00161898">
      <w:pPr>
        <w:rPr>
          <w:sz w:val="23"/>
          <w:szCs w:val="23"/>
          <w:rtl/>
        </w:rPr>
      </w:pPr>
    </w:p>
    <w:p w14:paraId="1C49B704" w14:textId="643F585A" w:rsidR="000F360D" w:rsidRPr="00161898" w:rsidRDefault="000F360D" w:rsidP="00161898">
      <w:pPr>
        <w:rPr>
          <w:b/>
          <w:bCs/>
          <w:sz w:val="23"/>
          <w:szCs w:val="23"/>
          <w:u w:val="single"/>
          <w:rtl/>
        </w:rPr>
      </w:pPr>
      <w:r w:rsidRPr="00161898">
        <w:rPr>
          <w:rFonts w:hint="cs"/>
          <w:b/>
          <w:bCs/>
          <w:sz w:val="23"/>
          <w:szCs w:val="23"/>
          <w:u w:val="single"/>
          <w:rtl/>
        </w:rPr>
        <w:t xml:space="preserve">ג. </w:t>
      </w:r>
      <w:r w:rsidR="00C373E1" w:rsidRPr="00161898">
        <w:rPr>
          <w:rFonts w:hint="cs"/>
          <w:b/>
          <w:bCs/>
          <w:sz w:val="23"/>
          <w:szCs w:val="23"/>
          <w:u w:val="single"/>
          <w:rtl/>
        </w:rPr>
        <w:t>אבדה המתבקשת</w:t>
      </w:r>
    </w:p>
    <w:p w14:paraId="6D2D63A9" w14:textId="6EB2C1C5" w:rsidR="00C373E1" w:rsidRPr="00161898" w:rsidRDefault="00C373E1" w:rsidP="00161898">
      <w:pPr>
        <w:pStyle w:val="a8"/>
        <w:numPr>
          <w:ilvl w:val="0"/>
          <w:numId w:val="1"/>
        </w:numPr>
        <w:ind w:left="360"/>
        <w:rPr>
          <w:sz w:val="23"/>
          <w:szCs w:val="23"/>
          <w:rtl/>
        </w:rPr>
      </w:pPr>
      <w:r w:rsidRPr="00161898">
        <w:rPr>
          <w:b/>
          <w:bCs/>
          <w:sz w:val="23"/>
          <w:szCs w:val="23"/>
          <w:rtl/>
        </w:rPr>
        <w:t>מכות</w:t>
      </w:r>
      <w:r w:rsidRPr="00161898">
        <w:rPr>
          <w:rFonts w:hint="cs"/>
          <w:b/>
          <w:bCs/>
          <w:sz w:val="23"/>
          <w:szCs w:val="23"/>
          <w:rtl/>
        </w:rPr>
        <w:t>,</w:t>
      </w:r>
      <w:r w:rsidRPr="00161898">
        <w:rPr>
          <w:b/>
          <w:bCs/>
          <w:sz w:val="23"/>
          <w:szCs w:val="23"/>
          <w:rtl/>
        </w:rPr>
        <w:t xml:space="preserve"> דף כ</w:t>
      </w:r>
      <w:r w:rsidRPr="00161898">
        <w:rPr>
          <w:rFonts w:hint="cs"/>
          <w:b/>
          <w:bCs/>
          <w:sz w:val="23"/>
          <w:szCs w:val="23"/>
          <w:rtl/>
        </w:rPr>
        <w:t>"</w:t>
      </w:r>
      <w:r w:rsidRPr="00161898">
        <w:rPr>
          <w:b/>
          <w:bCs/>
          <w:sz w:val="23"/>
          <w:szCs w:val="23"/>
          <w:rtl/>
        </w:rPr>
        <w:t>ד</w:t>
      </w:r>
      <w:r w:rsidRPr="00161898">
        <w:rPr>
          <w:rFonts w:hint="cs"/>
          <w:b/>
          <w:bCs/>
          <w:sz w:val="23"/>
          <w:szCs w:val="23"/>
          <w:rtl/>
        </w:rPr>
        <w:t>:</w:t>
      </w:r>
      <w:r w:rsidRPr="00161898">
        <w:rPr>
          <w:rFonts w:hint="cs"/>
          <w:sz w:val="23"/>
          <w:szCs w:val="23"/>
          <w:rtl/>
        </w:rPr>
        <w:t xml:space="preserve"> "</w:t>
      </w:r>
      <w:r w:rsidRPr="00161898">
        <w:rPr>
          <w:sz w:val="23"/>
          <w:szCs w:val="23"/>
          <w:rtl/>
        </w:rPr>
        <w:t xml:space="preserve">משה אמר: ואבדתם בגוים, בא ישעיהו ואמר: והיה ביום ההוא יתקע בשופר גדול וגו'. אמר רב, </w:t>
      </w:r>
      <w:proofErr w:type="spellStart"/>
      <w:r w:rsidRPr="00161898">
        <w:rPr>
          <w:sz w:val="23"/>
          <w:szCs w:val="23"/>
          <w:rtl/>
        </w:rPr>
        <w:t>מסתפינא</w:t>
      </w:r>
      <w:proofErr w:type="spellEnd"/>
      <w:r w:rsidRPr="00161898">
        <w:rPr>
          <w:sz w:val="23"/>
          <w:szCs w:val="23"/>
          <w:rtl/>
        </w:rPr>
        <w:t xml:space="preserve"> מהאי קרא: ואבדתם בגוים. מתקיף לה רב </w:t>
      </w:r>
      <w:proofErr w:type="spellStart"/>
      <w:r w:rsidRPr="00161898">
        <w:rPr>
          <w:sz w:val="23"/>
          <w:szCs w:val="23"/>
          <w:rtl/>
        </w:rPr>
        <w:t>פפא</w:t>
      </w:r>
      <w:proofErr w:type="spellEnd"/>
      <w:r w:rsidRPr="00161898">
        <w:rPr>
          <w:sz w:val="23"/>
          <w:szCs w:val="23"/>
          <w:rtl/>
        </w:rPr>
        <w:t xml:space="preserve">: </w:t>
      </w:r>
      <w:proofErr w:type="spellStart"/>
      <w:r w:rsidRPr="00161898">
        <w:rPr>
          <w:sz w:val="23"/>
          <w:szCs w:val="23"/>
          <w:rtl/>
        </w:rPr>
        <w:t>דלמא</w:t>
      </w:r>
      <w:proofErr w:type="spellEnd"/>
      <w:r w:rsidRPr="00161898">
        <w:rPr>
          <w:sz w:val="23"/>
          <w:szCs w:val="23"/>
          <w:rtl/>
        </w:rPr>
        <w:t xml:space="preserve"> </w:t>
      </w:r>
      <w:proofErr w:type="spellStart"/>
      <w:r w:rsidRPr="00161898">
        <w:rPr>
          <w:sz w:val="23"/>
          <w:szCs w:val="23"/>
          <w:rtl/>
        </w:rPr>
        <w:t>כאבידה</w:t>
      </w:r>
      <w:proofErr w:type="spellEnd"/>
      <w:r w:rsidRPr="00161898">
        <w:rPr>
          <w:sz w:val="23"/>
          <w:szCs w:val="23"/>
          <w:rtl/>
        </w:rPr>
        <w:t xml:space="preserve"> המתבקשת, </w:t>
      </w:r>
      <w:proofErr w:type="spellStart"/>
      <w:r w:rsidRPr="00161898">
        <w:rPr>
          <w:sz w:val="23"/>
          <w:szCs w:val="23"/>
          <w:rtl/>
        </w:rPr>
        <w:t>דכתיב</w:t>
      </w:r>
      <w:proofErr w:type="spellEnd"/>
      <w:r w:rsidRPr="00161898">
        <w:rPr>
          <w:sz w:val="23"/>
          <w:szCs w:val="23"/>
          <w:rtl/>
        </w:rPr>
        <w:t>: תעיתי כשה אובד בקש עבדך!</w:t>
      </w:r>
      <w:r w:rsidRPr="00161898">
        <w:rPr>
          <w:rFonts w:hint="cs"/>
          <w:sz w:val="23"/>
          <w:szCs w:val="23"/>
          <w:rtl/>
        </w:rPr>
        <w:t>".</w:t>
      </w:r>
    </w:p>
    <w:p w14:paraId="41BDA9EA" w14:textId="3FB997E0" w:rsidR="00C373E1" w:rsidRPr="00161898" w:rsidRDefault="00C373E1" w:rsidP="00161898">
      <w:pPr>
        <w:pStyle w:val="a8"/>
        <w:numPr>
          <w:ilvl w:val="0"/>
          <w:numId w:val="1"/>
        </w:numPr>
        <w:ind w:left="360"/>
        <w:rPr>
          <w:sz w:val="19"/>
          <w:szCs w:val="19"/>
          <w:rtl/>
        </w:rPr>
      </w:pPr>
      <w:r w:rsidRPr="00161898">
        <w:rPr>
          <w:b/>
          <w:bCs/>
          <w:sz w:val="19"/>
          <w:szCs w:val="19"/>
          <w:rtl/>
        </w:rPr>
        <w:t xml:space="preserve">ליקוטי </w:t>
      </w:r>
      <w:proofErr w:type="spellStart"/>
      <w:r w:rsidRPr="00161898">
        <w:rPr>
          <w:b/>
          <w:bCs/>
          <w:sz w:val="19"/>
          <w:szCs w:val="19"/>
          <w:rtl/>
        </w:rPr>
        <w:t>מוהר"ן</w:t>
      </w:r>
      <w:proofErr w:type="spellEnd"/>
      <w:r w:rsidRPr="00161898">
        <w:rPr>
          <w:rFonts w:hint="cs"/>
          <w:b/>
          <w:bCs/>
          <w:sz w:val="19"/>
          <w:szCs w:val="19"/>
          <w:rtl/>
        </w:rPr>
        <w:t>,</w:t>
      </w:r>
      <w:r w:rsidRPr="00161898">
        <w:rPr>
          <w:b/>
          <w:bCs/>
          <w:sz w:val="19"/>
          <w:szCs w:val="19"/>
          <w:rtl/>
        </w:rPr>
        <w:t xml:space="preserve"> תורה ר</w:t>
      </w:r>
      <w:r w:rsidRPr="00161898">
        <w:rPr>
          <w:rFonts w:hint="cs"/>
          <w:b/>
          <w:bCs/>
          <w:sz w:val="19"/>
          <w:szCs w:val="19"/>
          <w:rtl/>
        </w:rPr>
        <w:t>"</w:t>
      </w:r>
      <w:r w:rsidRPr="00161898">
        <w:rPr>
          <w:b/>
          <w:bCs/>
          <w:sz w:val="19"/>
          <w:szCs w:val="19"/>
          <w:rtl/>
        </w:rPr>
        <w:t>ו</w:t>
      </w:r>
      <w:r w:rsidRPr="00161898">
        <w:rPr>
          <w:rFonts w:hint="cs"/>
          <w:b/>
          <w:bCs/>
          <w:sz w:val="19"/>
          <w:szCs w:val="19"/>
          <w:rtl/>
        </w:rPr>
        <w:t>:</w:t>
      </w:r>
      <w:r w:rsidRPr="00161898">
        <w:rPr>
          <w:rFonts w:hint="cs"/>
          <w:sz w:val="19"/>
          <w:szCs w:val="19"/>
          <w:rtl/>
        </w:rPr>
        <w:t xml:space="preserve"> "</w:t>
      </w:r>
      <w:r w:rsidRPr="00161898">
        <w:rPr>
          <w:sz w:val="19"/>
          <w:szCs w:val="19"/>
          <w:rtl/>
        </w:rPr>
        <w:t xml:space="preserve">תעיתי כשה אבד בקש עבדך </w:t>
      </w:r>
      <w:proofErr w:type="spellStart"/>
      <w:r w:rsidRPr="00161898">
        <w:rPr>
          <w:sz w:val="19"/>
          <w:szCs w:val="19"/>
          <w:rtl/>
        </w:rPr>
        <w:t>וכו</w:t>
      </w:r>
      <w:proofErr w:type="spellEnd"/>
      <w:r w:rsidRPr="00161898">
        <w:rPr>
          <w:sz w:val="19"/>
          <w:szCs w:val="19"/>
          <w:rtl/>
        </w:rPr>
        <w:t xml:space="preserve">'. כי יש חילוק גדול בעבירה שעושה האדם ח"ו, בין אם נתעורר תיכף ומיד ושב בתשובה, אזי אפשר לו בקל לחזור למקומו, כי עדיין לא נתרחק הרבה מהדרך הטוב, כי כשעושה עבירה ח"ו, אזי הולך ונוטה מהדרך הישר אל דרך אחר מקולקל ושם יוצאים מאותו הדרך כמה וכמה נתיבות ודרכים תועים ומקולקלים מאד, </w:t>
      </w:r>
      <w:proofErr w:type="spellStart"/>
      <w:r w:rsidRPr="00161898">
        <w:rPr>
          <w:sz w:val="19"/>
          <w:szCs w:val="19"/>
          <w:rtl/>
        </w:rPr>
        <w:t>שכשמתחילין</w:t>
      </w:r>
      <w:proofErr w:type="spellEnd"/>
      <w:r w:rsidRPr="00161898">
        <w:rPr>
          <w:sz w:val="19"/>
          <w:szCs w:val="19"/>
          <w:rtl/>
        </w:rPr>
        <w:t xml:space="preserve"> לילך ח"ו באותו הדרך הרע, אזי תועים ונבוכים באלו הדרכים עד שקשה לשוב ולצאת משם, אבל הש"י דרכו לקרות את האדם תיכף כשרואה שהוא תועה מדרך השכל, וקוראו שישוב לאחוריו ולכל אחד קורא לפי בחינתו, יש שקוראו ברמיזה, ויש בקריאה ממש, ויש שבועט בו ומכהו, וזהו הקריאה שלו, כי אורייתא מכרזת </w:t>
      </w:r>
      <w:proofErr w:type="spellStart"/>
      <w:r w:rsidRPr="00161898">
        <w:rPr>
          <w:sz w:val="19"/>
          <w:szCs w:val="19"/>
          <w:rtl/>
        </w:rPr>
        <w:t>קמייהו</w:t>
      </w:r>
      <w:proofErr w:type="spellEnd"/>
      <w:r w:rsidRPr="00161898">
        <w:rPr>
          <w:sz w:val="19"/>
          <w:szCs w:val="19"/>
          <w:rtl/>
        </w:rPr>
        <w:t xml:space="preserve"> עד מתי פתיים תאהבו פתי, והתורה, הוא הש"י בעצמו שהוא קורא אותם ומבקשם שיחזרו אליו, וע"כ כשעדיין לא נטה הרבה מדרך הישר, אזי אפשר לו בקל לשוב, מחמת שהוא מכיר עדיין את הקול ורגיל בו, כי זה סמוך היה אצל הש"י, והיה שומע קולו קול התורה ועדיין לא שכח את הקול, ועדיין לא תעה הרבה באלו הדרכים האחרים התועים והנבוכים, וע"כ בקל אפשר לו לשוב, והוא כמשל הרועה שכאשר שה אחד תועה מהדרך אזי תיכף הוא קורא אותו, וכשהשה עדיין לא תעה הרבה מהדרך, אזי הוא מכיר הקול והולך אחריו תיכף. אבל כשכבר נטה הרבה מהדרך, אזי כבר שכח את הקול ואינו מכיר בו. וגם הרועה מייאש עוד </w:t>
      </w:r>
      <w:proofErr w:type="spellStart"/>
      <w:r w:rsidRPr="00161898">
        <w:rPr>
          <w:sz w:val="19"/>
          <w:szCs w:val="19"/>
          <w:rtl/>
        </w:rPr>
        <w:t>מלבקשו</w:t>
      </w:r>
      <w:proofErr w:type="spellEnd"/>
      <w:r w:rsidRPr="00161898">
        <w:rPr>
          <w:sz w:val="19"/>
          <w:szCs w:val="19"/>
          <w:rtl/>
        </w:rPr>
        <w:t>, מחמת שזה זמן רב שהלך ותעה מאתו, כן כשכבר האריך זמן ח"ו ברשעו, ונטה ותעה הרבה מהדרך הישר לאלו הדרכים המקולקלים והתועים והנבוכים והמבולבלים אזי קשה לו לשוב כנ"ל</w:t>
      </w:r>
      <w:r w:rsidRPr="00161898">
        <w:rPr>
          <w:rFonts w:hint="cs"/>
          <w:sz w:val="19"/>
          <w:szCs w:val="19"/>
          <w:rtl/>
        </w:rPr>
        <w:t>.</w:t>
      </w:r>
    </w:p>
    <w:p w14:paraId="5AC08805" w14:textId="42DBF9EF" w:rsidR="00C373E1" w:rsidRPr="00161898" w:rsidRDefault="00C373E1" w:rsidP="00161898">
      <w:pPr>
        <w:pStyle w:val="a8"/>
        <w:ind w:left="360"/>
        <w:rPr>
          <w:sz w:val="19"/>
          <w:szCs w:val="19"/>
          <w:rtl/>
        </w:rPr>
      </w:pPr>
      <w:r w:rsidRPr="00161898">
        <w:rPr>
          <w:sz w:val="19"/>
          <w:szCs w:val="19"/>
          <w:rtl/>
        </w:rPr>
        <w:t xml:space="preserve">ודע שאלו הדרכים המקולקלים והתועים, כשאדם תועה בהם חס ושלום הרבה מאד, אפשר לפעמים שיתעה מאד וילך באלו הדרכים הנבוכים, ואזי </w:t>
      </w:r>
      <w:proofErr w:type="spellStart"/>
      <w:r w:rsidRPr="00161898">
        <w:rPr>
          <w:sz w:val="19"/>
          <w:szCs w:val="19"/>
          <w:rtl/>
        </w:rPr>
        <w:t>דייקא</w:t>
      </w:r>
      <w:proofErr w:type="spellEnd"/>
      <w:r w:rsidRPr="00161898">
        <w:rPr>
          <w:sz w:val="19"/>
          <w:szCs w:val="19"/>
          <w:rtl/>
        </w:rPr>
        <w:t xml:space="preserve"> מרוב </w:t>
      </w:r>
      <w:proofErr w:type="spellStart"/>
      <w:r w:rsidRPr="00161898">
        <w:rPr>
          <w:sz w:val="19"/>
          <w:szCs w:val="19"/>
          <w:rtl/>
        </w:rPr>
        <w:t>תעותו</w:t>
      </w:r>
      <w:proofErr w:type="spellEnd"/>
      <w:r w:rsidRPr="00161898">
        <w:rPr>
          <w:sz w:val="19"/>
          <w:szCs w:val="19"/>
          <w:rtl/>
        </w:rPr>
        <w:t xml:space="preserve"> בהם, יתהפך וישוב עד שיהיה סמוך מאד למקומו הראשון, ולא יהיה רק הרחק מעט בינו לבין מקומו הראשון, ובקל על ידי </w:t>
      </w:r>
      <w:proofErr w:type="spellStart"/>
      <w:r w:rsidRPr="00161898">
        <w:rPr>
          <w:sz w:val="19"/>
          <w:szCs w:val="19"/>
          <w:rtl/>
        </w:rPr>
        <w:t>נסיון</w:t>
      </w:r>
      <w:proofErr w:type="spellEnd"/>
      <w:r w:rsidRPr="00161898">
        <w:rPr>
          <w:sz w:val="19"/>
          <w:szCs w:val="19"/>
          <w:rtl/>
        </w:rPr>
        <w:t xml:space="preserve"> קל ישוב עוד למקומו, אבל כשהשם יתברך קוראו ומזמין לו </w:t>
      </w:r>
      <w:proofErr w:type="spellStart"/>
      <w:r w:rsidRPr="00161898">
        <w:rPr>
          <w:sz w:val="19"/>
          <w:szCs w:val="19"/>
          <w:rtl/>
        </w:rPr>
        <w:t>הנסיון</w:t>
      </w:r>
      <w:proofErr w:type="spellEnd"/>
      <w:r w:rsidRPr="00161898">
        <w:rPr>
          <w:sz w:val="19"/>
          <w:szCs w:val="19"/>
          <w:rtl/>
        </w:rPr>
        <w:t xml:space="preserve">, אינו מכיר בקול, ואינו חושש לשוב למקומו, וזה הוא החילוק שבין עול ימים לזקן, כי מי שעדיין בבחרותו ועדיין לא הזקין בחטאיו, אפשר לו יותר לשוב מהזקן מחמת שעדיין הוא סמוך ולא שכח את הקול הקריאה, וזה, תעיתי כשה אובד, היינו שתעיתי מהדרך הישר כשה אובד הנוטה מהדרך כנ"ל, ע"כ אני שואל מלפניך, בקש עבדך, כי </w:t>
      </w:r>
      <w:proofErr w:type="spellStart"/>
      <w:r w:rsidRPr="00161898">
        <w:rPr>
          <w:sz w:val="19"/>
          <w:szCs w:val="19"/>
          <w:rtl/>
        </w:rPr>
        <w:t>מצותך</w:t>
      </w:r>
      <w:proofErr w:type="spellEnd"/>
      <w:r w:rsidRPr="00161898">
        <w:rPr>
          <w:sz w:val="19"/>
          <w:szCs w:val="19"/>
          <w:rtl/>
        </w:rPr>
        <w:t xml:space="preserve"> לא שכחתי, היינו שתמהר לבקשני, כל זמן שאני זוכר עדיין את הקול הקריאה של התורה והמצוות, וזהו בקש עבדך כי מצוותיך לא שכחתי, שתמהר לבקשני תיכף, כי מצוותיך לא שכחתי עדיין, ועדיין אני מכיר את קול הקריאה של המצות שהם התורה, ע"כ בקשתי שתרחם עלי לבקשני מהרה מיד, כל זמן שעדיין לא שכחתי את מצותיך, דהיינו שעדיין אני מכיר את קול הקריאה של התורה והמצות, כי </w:t>
      </w:r>
      <w:proofErr w:type="spellStart"/>
      <w:r w:rsidRPr="00161898">
        <w:rPr>
          <w:sz w:val="19"/>
          <w:szCs w:val="19"/>
          <w:rtl/>
        </w:rPr>
        <w:t>כשח"ו</w:t>
      </w:r>
      <w:proofErr w:type="spellEnd"/>
      <w:r w:rsidRPr="00161898">
        <w:rPr>
          <w:sz w:val="19"/>
          <w:szCs w:val="19"/>
          <w:rtl/>
        </w:rPr>
        <w:t xml:space="preserve"> האדם נזקן בחטאים קשה מאוד לבקשו, כי כבר שכח את קול התורה והמצות, ואינו מכיר בקול הקריאה, ע"כ צריך האדם לבקש </w:t>
      </w:r>
      <w:proofErr w:type="spellStart"/>
      <w:r w:rsidRPr="00161898">
        <w:rPr>
          <w:sz w:val="19"/>
          <w:szCs w:val="19"/>
          <w:rtl/>
        </w:rPr>
        <w:t>מהש"י</w:t>
      </w:r>
      <w:proofErr w:type="spellEnd"/>
      <w:r w:rsidRPr="00161898">
        <w:rPr>
          <w:sz w:val="19"/>
          <w:szCs w:val="19"/>
          <w:rtl/>
        </w:rPr>
        <w:t>, שימהר הש"י לבקשו להחזירו אליו, כל זמן שלא שכח עדיין לגמרי את קול התורה והמצות כנ"ל, וזהו מה שבקש דוד המלך ע"ה בקש עבדך כי מצותיך לא שכחתי כנ"ל</w:t>
      </w:r>
      <w:r w:rsidRPr="00161898">
        <w:rPr>
          <w:rFonts w:hint="cs"/>
          <w:sz w:val="19"/>
          <w:szCs w:val="19"/>
          <w:rtl/>
        </w:rPr>
        <w:t>".</w:t>
      </w:r>
    </w:p>
    <w:p w14:paraId="7508585E" w14:textId="70B5A380" w:rsidR="000F360D" w:rsidRPr="00161898" w:rsidRDefault="00F2574A" w:rsidP="00161898">
      <w:pPr>
        <w:pStyle w:val="a8"/>
        <w:numPr>
          <w:ilvl w:val="0"/>
          <w:numId w:val="1"/>
        </w:numPr>
        <w:ind w:left="360"/>
        <w:rPr>
          <w:sz w:val="23"/>
          <w:szCs w:val="23"/>
          <w:rtl/>
        </w:rPr>
      </w:pPr>
      <w:r w:rsidRPr="00161898">
        <w:rPr>
          <w:b/>
          <w:bCs/>
          <w:sz w:val="23"/>
          <w:szCs w:val="23"/>
          <w:rtl/>
        </w:rPr>
        <w:t>אמרי אמת</w:t>
      </w:r>
      <w:r w:rsidRPr="00161898">
        <w:rPr>
          <w:rFonts w:hint="cs"/>
          <w:b/>
          <w:bCs/>
          <w:sz w:val="23"/>
          <w:szCs w:val="23"/>
          <w:rtl/>
        </w:rPr>
        <w:t>, פורים תר"צ:</w:t>
      </w:r>
      <w:r w:rsidRPr="00161898">
        <w:rPr>
          <w:rFonts w:hint="cs"/>
          <w:sz w:val="23"/>
          <w:szCs w:val="23"/>
          <w:rtl/>
        </w:rPr>
        <w:t xml:space="preserve"> "</w:t>
      </w:r>
      <w:r w:rsidRPr="00161898">
        <w:rPr>
          <w:sz w:val="23"/>
          <w:szCs w:val="23"/>
          <w:rtl/>
        </w:rPr>
        <w:t xml:space="preserve">איתא בגמרא מכות (כד א) משה אמר ואבדתם בגוים (ויקרא </w:t>
      </w:r>
      <w:proofErr w:type="spellStart"/>
      <w:r w:rsidRPr="00161898">
        <w:rPr>
          <w:sz w:val="23"/>
          <w:szCs w:val="23"/>
          <w:rtl/>
        </w:rPr>
        <w:t>כו</w:t>
      </w:r>
      <w:proofErr w:type="spellEnd"/>
      <w:r w:rsidRPr="00161898">
        <w:rPr>
          <w:sz w:val="23"/>
          <w:szCs w:val="23"/>
          <w:rtl/>
        </w:rPr>
        <w:t xml:space="preserve"> לח) בא ישעיהו ואמר (</w:t>
      </w:r>
      <w:proofErr w:type="spellStart"/>
      <w:r w:rsidRPr="00161898">
        <w:rPr>
          <w:sz w:val="23"/>
          <w:szCs w:val="23"/>
          <w:rtl/>
        </w:rPr>
        <w:t>כז</w:t>
      </w:r>
      <w:proofErr w:type="spellEnd"/>
      <w:r w:rsidRPr="00161898">
        <w:rPr>
          <w:sz w:val="23"/>
          <w:szCs w:val="23"/>
          <w:rtl/>
        </w:rPr>
        <w:t xml:space="preserve"> </w:t>
      </w:r>
      <w:proofErr w:type="spellStart"/>
      <w:r w:rsidRPr="00161898">
        <w:rPr>
          <w:sz w:val="23"/>
          <w:szCs w:val="23"/>
          <w:rtl/>
        </w:rPr>
        <w:t>יג</w:t>
      </w:r>
      <w:proofErr w:type="spellEnd"/>
      <w:r w:rsidRPr="00161898">
        <w:rPr>
          <w:sz w:val="23"/>
          <w:szCs w:val="23"/>
          <w:rtl/>
        </w:rPr>
        <w:t xml:space="preserve">) והיה ביום ההוא יתקע בשופר גדול ובאו האובדים בארץ אשור והנדחים בארץ מצרים וכו' </w:t>
      </w:r>
      <w:proofErr w:type="spellStart"/>
      <w:r w:rsidRPr="00161898">
        <w:rPr>
          <w:sz w:val="23"/>
          <w:szCs w:val="23"/>
          <w:rtl/>
        </w:rPr>
        <w:t>כאבידה</w:t>
      </w:r>
      <w:proofErr w:type="spellEnd"/>
      <w:r w:rsidRPr="00161898">
        <w:rPr>
          <w:sz w:val="23"/>
          <w:szCs w:val="23"/>
          <w:rtl/>
        </w:rPr>
        <w:t xml:space="preserve"> המתבקשת </w:t>
      </w:r>
      <w:proofErr w:type="spellStart"/>
      <w:r w:rsidRPr="00161898">
        <w:rPr>
          <w:sz w:val="23"/>
          <w:szCs w:val="23"/>
          <w:rtl/>
        </w:rPr>
        <w:t>וכו</w:t>
      </w:r>
      <w:proofErr w:type="spellEnd"/>
      <w:r w:rsidRPr="00161898">
        <w:rPr>
          <w:sz w:val="23"/>
          <w:szCs w:val="23"/>
          <w:rtl/>
        </w:rPr>
        <w:t xml:space="preserve">', כשבני ישראל מתכנסים מתקבצים ניצוצות הקדושה, עמלק והמן הם </w:t>
      </w:r>
      <w:proofErr w:type="spellStart"/>
      <w:r w:rsidRPr="00161898">
        <w:rPr>
          <w:sz w:val="23"/>
          <w:szCs w:val="23"/>
          <w:rtl/>
        </w:rPr>
        <w:t>האבידה</w:t>
      </w:r>
      <w:proofErr w:type="spellEnd"/>
      <w:r w:rsidRPr="00161898">
        <w:rPr>
          <w:sz w:val="23"/>
          <w:szCs w:val="23"/>
          <w:rtl/>
        </w:rPr>
        <w:t xml:space="preserve"> </w:t>
      </w:r>
      <w:proofErr w:type="spellStart"/>
      <w:r w:rsidRPr="00161898">
        <w:rPr>
          <w:sz w:val="23"/>
          <w:szCs w:val="23"/>
          <w:rtl/>
        </w:rPr>
        <w:t>כדכתיב</w:t>
      </w:r>
      <w:proofErr w:type="spellEnd"/>
      <w:r w:rsidRPr="00161898">
        <w:rPr>
          <w:sz w:val="23"/>
          <w:szCs w:val="23"/>
          <w:rtl/>
        </w:rPr>
        <w:t xml:space="preserve"> (במדבר כד כ) ואחריתו עדי אובד וזהו לך כנוס את כל היהודים</w:t>
      </w:r>
      <w:r w:rsidRPr="00161898">
        <w:rPr>
          <w:rFonts w:hint="cs"/>
          <w:sz w:val="23"/>
          <w:szCs w:val="23"/>
          <w:rtl/>
        </w:rPr>
        <w:t>".</w:t>
      </w:r>
    </w:p>
    <w:p w14:paraId="48E2AB75" w14:textId="77777777" w:rsidR="00161898" w:rsidRPr="00161898" w:rsidRDefault="00F2574A" w:rsidP="00161898">
      <w:pPr>
        <w:pStyle w:val="a8"/>
        <w:numPr>
          <w:ilvl w:val="0"/>
          <w:numId w:val="1"/>
        </w:numPr>
        <w:ind w:left="360"/>
        <w:rPr>
          <w:sz w:val="23"/>
          <w:szCs w:val="23"/>
        </w:rPr>
      </w:pPr>
      <w:r w:rsidRPr="00161898">
        <w:rPr>
          <w:rFonts w:hint="cs"/>
          <w:b/>
          <w:bCs/>
          <w:sz w:val="23"/>
          <w:szCs w:val="23"/>
          <w:rtl/>
        </w:rPr>
        <w:t>מגילת אסתר:</w:t>
      </w:r>
      <w:r w:rsidRPr="00161898">
        <w:rPr>
          <w:rFonts w:hint="cs"/>
          <w:sz w:val="23"/>
          <w:szCs w:val="23"/>
          <w:rtl/>
        </w:rPr>
        <w:t xml:space="preserve"> "</w:t>
      </w:r>
      <w:r w:rsidRPr="00161898">
        <w:rPr>
          <w:sz w:val="23"/>
          <w:szCs w:val="23"/>
          <w:rtl/>
        </w:rPr>
        <w:t xml:space="preserve">אִם עַל הַמֶּלֶךְ טוֹב </w:t>
      </w:r>
      <w:proofErr w:type="spellStart"/>
      <w:r w:rsidRPr="00161898">
        <w:rPr>
          <w:sz w:val="23"/>
          <w:szCs w:val="23"/>
          <w:rtl/>
        </w:rPr>
        <w:t>יִכָּתֵב</w:t>
      </w:r>
      <w:proofErr w:type="spellEnd"/>
      <w:r w:rsidRPr="00161898">
        <w:rPr>
          <w:sz w:val="23"/>
          <w:szCs w:val="23"/>
          <w:rtl/>
        </w:rPr>
        <w:t xml:space="preserve"> </w:t>
      </w:r>
      <w:r w:rsidRPr="00161898">
        <w:rPr>
          <w:b/>
          <w:bCs/>
          <w:sz w:val="23"/>
          <w:szCs w:val="23"/>
          <w:rtl/>
        </w:rPr>
        <w:t>לְאַבְּדָם</w:t>
      </w:r>
      <w:r w:rsidRPr="00161898">
        <w:rPr>
          <w:sz w:val="23"/>
          <w:szCs w:val="23"/>
          <w:rtl/>
        </w:rPr>
        <w:t xml:space="preserve"> וַעֲשֶׂרֶת אֲלָפִים כִּכַּר כֶּסֶף אֶשְׁקוֹל עַל יְדֵי עֹשֵׂי הַמְּלָאכָה לְהָבִיא אֶל גִּנְזֵי הַמֶּלֶךְ</w:t>
      </w:r>
      <w:r w:rsidRPr="00161898">
        <w:rPr>
          <w:rFonts w:hint="cs"/>
          <w:sz w:val="23"/>
          <w:szCs w:val="23"/>
          <w:rtl/>
        </w:rPr>
        <w:t xml:space="preserve"> ... </w:t>
      </w:r>
    </w:p>
    <w:p w14:paraId="1E62A498" w14:textId="77777777" w:rsidR="00161898" w:rsidRPr="00161898" w:rsidRDefault="00F2574A" w:rsidP="00161898">
      <w:pPr>
        <w:pStyle w:val="a8"/>
        <w:ind w:left="360"/>
        <w:rPr>
          <w:b/>
          <w:bCs/>
          <w:sz w:val="23"/>
          <w:szCs w:val="23"/>
          <w:rtl/>
        </w:rPr>
      </w:pPr>
      <w:r w:rsidRPr="00161898">
        <w:rPr>
          <w:sz w:val="23"/>
          <w:szCs w:val="23"/>
          <w:rtl/>
        </w:rPr>
        <w:t xml:space="preserve">כִּי אִם הַחֲרֵשׁ תַּחֲרִישִׁי בָּעֵת הַזֹּאת רֶוַח וְהַצָּלָה יַעֲמוֹד לַיְּהוּדִים מִמָּקוֹם אַחֵר וְאַתְּ וּבֵית אָבִיךְ </w:t>
      </w:r>
      <w:r w:rsidRPr="00161898">
        <w:rPr>
          <w:b/>
          <w:bCs/>
          <w:sz w:val="23"/>
          <w:szCs w:val="23"/>
          <w:rtl/>
        </w:rPr>
        <w:t>תֹּאבֵדוּ</w:t>
      </w:r>
      <w:r w:rsidRPr="00161898">
        <w:rPr>
          <w:sz w:val="23"/>
          <w:szCs w:val="23"/>
          <w:rtl/>
        </w:rPr>
        <w:t xml:space="preserve"> וּמִי יוֹדֵעַ אִם לְעֵת כָּזֹאת הִגַּעַתְּ לַמַּלְכוּת: (טו) וַתֹּאמֶר אֶסְתֵּר לְהָשִׁיב אֶל מָרְדֳּכָי: (</w:t>
      </w:r>
      <w:proofErr w:type="spellStart"/>
      <w:r w:rsidRPr="00161898">
        <w:rPr>
          <w:sz w:val="23"/>
          <w:szCs w:val="23"/>
          <w:rtl/>
        </w:rPr>
        <w:t>טז</w:t>
      </w:r>
      <w:proofErr w:type="spellEnd"/>
      <w:r w:rsidRPr="00161898">
        <w:rPr>
          <w:sz w:val="23"/>
          <w:szCs w:val="23"/>
          <w:rtl/>
        </w:rPr>
        <w:t xml:space="preserve">) לֵךְ כְּנוֹס אֶת כָּל הַיְּהוּדִים הַנִּמְצְאִים בְּשׁוּשָׁן וְצוּמוּ עָלַי וְאַל תֹּאכְלוּ וְאַל תִּשְׁתּוּ שְׁלֹשֶׁת יָמִים לַיְלָה וָיוֹם גַּם אֲנִי וְנַעֲרֹתַי אָצוּם כֵּן וּבְכֵן אָבוֹא אֶל הַמֶּלֶךְ אֲשֶׁר לֹא כַדָּת </w:t>
      </w:r>
      <w:r w:rsidRPr="00161898">
        <w:rPr>
          <w:b/>
          <w:bCs/>
          <w:sz w:val="23"/>
          <w:szCs w:val="23"/>
          <w:rtl/>
        </w:rPr>
        <w:t>וְכַאֲשֶׁר אָבַדְתִּי אָבָדְתִּי</w:t>
      </w:r>
      <w:r w:rsidRPr="00161898">
        <w:rPr>
          <w:rFonts w:hint="cs"/>
          <w:b/>
          <w:bCs/>
          <w:sz w:val="23"/>
          <w:szCs w:val="23"/>
          <w:rtl/>
        </w:rPr>
        <w:t xml:space="preserve"> </w:t>
      </w:r>
      <w:r w:rsidRPr="00161898">
        <w:rPr>
          <w:rFonts w:hint="cs"/>
          <w:sz w:val="23"/>
          <w:szCs w:val="23"/>
          <w:rtl/>
        </w:rPr>
        <w:t>...</w:t>
      </w:r>
      <w:r w:rsidRPr="00161898">
        <w:rPr>
          <w:rFonts w:hint="cs"/>
          <w:b/>
          <w:bCs/>
          <w:sz w:val="23"/>
          <w:szCs w:val="23"/>
          <w:rtl/>
        </w:rPr>
        <w:t xml:space="preserve"> </w:t>
      </w:r>
    </w:p>
    <w:p w14:paraId="454618FE" w14:textId="77777777" w:rsidR="00161898" w:rsidRPr="00161898" w:rsidRDefault="00F2574A" w:rsidP="00161898">
      <w:pPr>
        <w:pStyle w:val="a8"/>
        <w:ind w:left="360"/>
        <w:rPr>
          <w:sz w:val="23"/>
          <w:szCs w:val="23"/>
          <w:rtl/>
        </w:rPr>
      </w:pPr>
      <w:r w:rsidRPr="00161898">
        <w:rPr>
          <w:sz w:val="23"/>
          <w:szCs w:val="23"/>
          <w:rtl/>
        </w:rPr>
        <w:t xml:space="preserve">(ה) וַתֹּאמֶר אִם עַל הַמֶּלֶךְ טוֹב וְאִם מָצָאתִי חֵן לְפָנָיו וְכָשֵׁר הַדָּבָר לִפְנֵי הַמֶּלֶךְ וְטוֹבָה אֲנִי בְּעֵינָיו </w:t>
      </w:r>
      <w:proofErr w:type="spellStart"/>
      <w:r w:rsidRPr="00161898">
        <w:rPr>
          <w:sz w:val="23"/>
          <w:szCs w:val="23"/>
          <w:rtl/>
        </w:rPr>
        <w:t>יִכָּתֵב</w:t>
      </w:r>
      <w:proofErr w:type="spellEnd"/>
      <w:r w:rsidRPr="00161898">
        <w:rPr>
          <w:sz w:val="23"/>
          <w:szCs w:val="23"/>
          <w:rtl/>
        </w:rPr>
        <w:t xml:space="preserve"> לְהָשִׁיב אֶת הַסְּפָרִים מַחֲשֶׁבֶת הָמָן בֶּן </w:t>
      </w:r>
      <w:proofErr w:type="spellStart"/>
      <w:r w:rsidRPr="00161898">
        <w:rPr>
          <w:sz w:val="23"/>
          <w:szCs w:val="23"/>
          <w:rtl/>
        </w:rPr>
        <w:t>הַמְּדָתָא</w:t>
      </w:r>
      <w:proofErr w:type="spellEnd"/>
      <w:r w:rsidRPr="00161898">
        <w:rPr>
          <w:sz w:val="23"/>
          <w:szCs w:val="23"/>
          <w:rtl/>
        </w:rPr>
        <w:t xml:space="preserve"> </w:t>
      </w:r>
      <w:proofErr w:type="spellStart"/>
      <w:r w:rsidRPr="00161898">
        <w:rPr>
          <w:sz w:val="23"/>
          <w:szCs w:val="23"/>
          <w:rtl/>
        </w:rPr>
        <w:t>הָאֲגָגִי</w:t>
      </w:r>
      <w:proofErr w:type="spellEnd"/>
      <w:r w:rsidRPr="00161898">
        <w:rPr>
          <w:sz w:val="23"/>
          <w:szCs w:val="23"/>
          <w:rtl/>
        </w:rPr>
        <w:t xml:space="preserve"> אֲשֶׁר כָּתַב </w:t>
      </w:r>
      <w:r w:rsidRPr="00161898">
        <w:rPr>
          <w:b/>
          <w:bCs/>
          <w:sz w:val="23"/>
          <w:szCs w:val="23"/>
          <w:rtl/>
        </w:rPr>
        <w:t>לְאַבֵּד</w:t>
      </w:r>
      <w:r w:rsidRPr="00161898">
        <w:rPr>
          <w:sz w:val="23"/>
          <w:szCs w:val="23"/>
          <w:rtl/>
        </w:rPr>
        <w:t xml:space="preserve"> אֶת הַיְּהוּדִים אֲשֶׁר בְּכָל מְדִינוֹת הַמֶּלֶךְ: (ו) כִּי אֵיכָכָה אוּכַל וְרָאִיתִי בָּרָעָה אֲשֶׁר יִמְצָא אֶת עַמִּי וְאֵיכָכָה אוּכַל וְרָאִיתִי </w:t>
      </w:r>
      <w:r w:rsidRPr="00161898">
        <w:rPr>
          <w:b/>
          <w:bCs/>
          <w:sz w:val="23"/>
          <w:szCs w:val="23"/>
          <w:rtl/>
        </w:rPr>
        <w:t>בְּאָבְדַן</w:t>
      </w:r>
      <w:r w:rsidRPr="00161898">
        <w:rPr>
          <w:sz w:val="23"/>
          <w:szCs w:val="23"/>
          <w:rtl/>
        </w:rPr>
        <w:t xml:space="preserve"> מוֹלַדְתִּי</w:t>
      </w:r>
      <w:r w:rsidRPr="00161898">
        <w:rPr>
          <w:rFonts w:hint="cs"/>
          <w:sz w:val="23"/>
          <w:szCs w:val="23"/>
          <w:rtl/>
        </w:rPr>
        <w:t xml:space="preserve"> ... </w:t>
      </w:r>
    </w:p>
    <w:p w14:paraId="4F0F8752" w14:textId="49510BFF" w:rsidR="00F2574A" w:rsidRPr="00161898" w:rsidRDefault="00F2574A" w:rsidP="00161898">
      <w:pPr>
        <w:pStyle w:val="a8"/>
        <w:ind w:left="360"/>
        <w:rPr>
          <w:sz w:val="23"/>
          <w:szCs w:val="23"/>
        </w:rPr>
      </w:pPr>
      <w:r w:rsidRPr="00161898">
        <w:rPr>
          <w:sz w:val="23"/>
          <w:szCs w:val="23"/>
          <w:rtl/>
        </w:rPr>
        <w:t xml:space="preserve">(ה) וַיַּכּוּ הַיְּהוּדִים בְּכָל אֹיְבֵיהֶם מַכַּת חֶרֶב וְהֶרֶג </w:t>
      </w:r>
      <w:r w:rsidRPr="00161898">
        <w:rPr>
          <w:b/>
          <w:bCs/>
          <w:sz w:val="23"/>
          <w:szCs w:val="23"/>
          <w:rtl/>
        </w:rPr>
        <w:t>וְאַבְדָן</w:t>
      </w:r>
      <w:r w:rsidRPr="00161898">
        <w:rPr>
          <w:sz w:val="23"/>
          <w:szCs w:val="23"/>
          <w:rtl/>
        </w:rPr>
        <w:t xml:space="preserve"> וַיַּעֲשׂוּ </w:t>
      </w:r>
      <w:proofErr w:type="spellStart"/>
      <w:r w:rsidRPr="00161898">
        <w:rPr>
          <w:sz w:val="23"/>
          <w:szCs w:val="23"/>
          <w:rtl/>
        </w:rPr>
        <w:t>בְשֹׂנְאֵיהֶם</w:t>
      </w:r>
      <w:proofErr w:type="spellEnd"/>
      <w:r w:rsidRPr="00161898">
        <w:rPr>
          <w:sz w:val="23"/>
          <w:szCs w:val="23"/>
          <w:rtl/>
        </w:rPr>
        <w:t xml:space="preserve"> כִּרְצוֹנָם: (ו) וּבְשׁוּשַׁן הַבִּירָה הָרְגוּ הַיְּהוּדִים </w:t>
      </w:r>
      <w:r w:rsidRPr="00161898">
        <w:rPr>
          <w:b/>
          <w:bCs/>
          <w:sz w:val="23"/>
          <w:szCs w:val="23"/>
          <w:rtl/>
        </w:rPr>
        <w:t>וְאַבֵּד</w:t>
      </w:r>
      <w:r w:rsidRPr="00161898">
        <w:rPr>
          <w:sz w:val="23"/>
          <w:szCs w:val="23"/>
          <w:rtl/>
        </w:rPr>
        <w:t xml:space="preserve"> חֲמֵשׁ מֵאוֹת אִישׁ</w:t>
      </w:r>
      <w:r w:rsidRPr="00161898">
        <w:rPr>
          <w:rFonts w:hint="cs"/>
          <w:sz w:val="23"/>
          <w:szCs w:val="23"/>
          <w:rtl/>
        </w:rPr>
        <w:t xml:space="preserve">". </w:t>
      </w:r>
    </w:p>
    <w:sectPr w:rsidR="00F2574A" w:rsidRPr="00161898"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94263" w14:textId="77777777" w:rsidR="005B50A1" w:rsidRDefault="005B50A1" w:rsidP="001250C8">
      <w:pPr>
        <w:spacing w:line="240" w:lineRule="auto"/>
      </w:pPr>
      <w:r>
        <w:separator/>
      </w:r>
    </w:p>
  </w:endnote>
  <w:endnote w:type="continuationSeparator" w:id="0">
    <w:p w14:paraId="6D453D02" w14:textId="77777777" w:rsidR="005B50A1" w:rsidRDefault="005B50A1"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B530" w14:textId="77777777" w:rsidR="005B50A1" w:rsidRDefault="005B50A1" w:rsidP="001250C8">
      <w:pPr>
        <w:spacing w:line="240" w:lineRule="auto"/>
      </w:pPr>
      <w:r>
        <w:separator/>
      </w:r>
    </w:p>
  </w:footnote>
  <w:footnote w:type="continuationSeparator" w:id="0">
    <w:p w14:paraId="59A63342" w14:textId="77777777" w:rsidR="005B50A1" w:rsidRDefault="005B50A1" w:rsidP="001250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70448"/>
    <w:multiLevelType w:val="hybridMultilevel"/>
    <w:tmpl w:val="04323240"/>
    <w:lvl w:ilvl="0" w:tplc="453C8E7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83"/>
    <w:rsid w:val="000632D2"/>
    <w:rsid w:val="000F360D"/>
    <w:rsid w:val="001250C8"/>
    <w:rsid w:val="00161898"/>
    <w:rsid w:val="002E1DB7"/>
    <w:rsid w:val="003807D6"/>
    <w:rsid w:val="004106C4"/>
    <w:rsid w:val="004140CF"/>
    <w:rsid w:val="004D7D8B"/>
    <w:rsid w:val="005B50A1"/>
    <w:rsid w:val="00656813"/>
    <w:rsid w:val="006A29B5"/>
    <w:rsid w:val="00796A6C"/>
    <w:rsid w:val="008A0A58"/>
    <w:rsid w:val="009445B3"/>
    <w:rsid w:val="00A13A6B"/>
    <w:rsid w:val="00B10324"/>
    <w:rsid w:val="00B25283"/>
    <w:rsid w:val="00B45A22"/>
    <w:rsid w:val="00C373E1"/>
    <w:rsid w:val="00C76E1E"/>
    <w:rsid w:val="00DC1550"/>
    <w:rsid w:val="00E93D7D"/>
    <w:rsid w:val="00F257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CF32"/>
  <w15:chartTrackingRefBased/>
  <w15:docId w15:val="{EEF33D62-F7DC-4FCD-82D7-0AB60835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B25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58</TotalTime>
  <Pages>2</Pages>
  <Words>1443</Words>
  <Characters>7215</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12</cp:revision>
  <dcterms:created xsi:type="dcterms:W3CDTF">2024-03-20T13:14:00Z</dcterms:created>
  <dcterms:modified xsi:type="dcterms:W3CDTF">2024-03-20T18:01:00Z</dcterms:modified>
</cp:coreProperties>
</file>