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6CD3" w14:textId="6F41A290" w:rsidR="006701EC" w:rsidRPr="006701EC" w:rsidRDefault="006701EC" w:rsidP="006701EC">
      <w:pPr>
        <w:rPr>
          <w:rFonts w:ascii="Narkisim" w:hAnsi="Narkisim" w:cs="Narkisim"/>
          <w:sz w:val="24"/>
          <w:szCs w:val="24"/>
          <w:rtl/>
        </w:rPr>
      </w:pPr>
      <w:r w:rsidRPr="006701EC">
        <w:rPr>
          <w:rFonts w:ascii="Narkisim" w:hAnsi="Narkisim" w:cs="Narkisim"/>
          <w:sz w:val="24"/>
          <w:szCs w:val="24"/>
          <w:rtl/>
        </w:rPr>
        <w:t xml:space="preserve">כמו שהשתדלות </w:t>
      </w:r>
      <w:proofErr w:type="spellStart"/>
      <w:r w:rsidRPr="006701EC">
        <w:rPr>
          <w:rFonts w:ascii="Narkisim" w:hAnsi="Narkisim" w:cs="Narkisim"/>
          <w:sz w:val="24"/>
          <w:szCs w:val="24"/>
          <w:rtl/>
        </w:rPr>
        <w:t>בעניני</w:t>
      </w:r>
      <w:proofErr w:type="spellEnd"/>
      <w:r w:rsidRPr="006701EC">
        <w:rPr>
          <w:rFonts w:ascii="Narkisim" w:hAnsi="Narkisim" w:cs="Narkisim"/>
          <w:sz w:val="24"/>
          <w:szCs w:val="24"/>
          <w:rtl/>
        </w:rPr>
        <w:t xml:space="preserve"> </w:t>
      </w:r>
      <w:proofErr w:type="spellStart"/>
      <w:r w:rsidRPr="006701EC">
        <w:rPr>
          <w:rFonts w:ascii="Narkisim" w:hAnsi="Narkisim" w:cs="Narkisim"/>
          <w:sz w:val="24"/>
          <w:szCs w:val="24"/>
          <w:rtl/>
        </w:rPr>
        <w:t>הקרבנות</w:t>
      </w:r>
      <w:proofErr w:type="spellEnd"/>
      <w:r w:rsidRPr="006701EC">
        <w:rPr>
          <w:rFonts w:ascii="Narkisim" w:hAnsi="Narkisim" w:cs="Narkisim"/>
          <w:sz w:val="24"/>
          <w:szCs w:val="24"/>
          <w:rtl/>
        </w:rPr>
        <w:t xml:space="preserve"> </w:t>
      </w:r>
      <w:r w:rsidR="00464B18">
        <w:rPr>
          <w:rFonts w:ascii="Narkisim" w:hAnsi="Narkisim" w:cs="Narkisim"/>
          <w:sz w:val="24"/>
          <w:szCs w:val="24"/>
          <w:rtl/>
        </w:rPr>
        <w:t>ותועלותיהם יועיל מאד לאנשים אפי</w:t>
      </w:r>
      <w:r w:rsidR="00464B18">
        <w:rPr>
          <w:rFonts w:ascii="Narkisim" w:hAnsi="Narkisim" w:cs="Narkisim" w:hint="cs"/>
          <w:sz w:val="24"/>
          <w:szCs w:val="24"/>
          <w:rtl/>
        </w:rPr>
        <w:t>לו</w:t>
      </w:r>
      <w:r w:rsidRPr="006701EC">
        <w:rPr>
          <w:rFonts w:ascii="Narkisim" w:hAnsi="Narkisim" w:cs="Narkisim"/>
          <w:sz w:val="24"/>
          <w:szCs w:val="24"/>
          <w:rtl/>
        </w:rPr>
        <w:t xml:space="preserve"> בשעה שאין לנו מזבח ולא קרבן</w:t>
      </w:r>
      <w:r w:rsidR="00E2400A">
        <w:rPr>
          <w:rFonts w:ascii="Narkisim" w:hAnsi="Narkisim" w:cs="Narkisim" w:hint="cs"/>
          <w:sz w:val="24"/>
          <w:szCs w:val="24"/>
          <w:rtl/>
        </w:rPr>
        <w:t>..</w:t>
      </w:r>
      <w:r w:rsidRPr="006701EC">
        <w:rPr>
          <w:rFonts w:ascii="Narkisim" w:hAnsi="Narkisim" w:cs="Narkisim"/>
          <w:sz w:val="24"/>
          <w:szCs w:val="24"/>
          <w:rtl/>
        </w:rPr>
        <w:t>. וזה אם לכפר על החטאים ואם להרחיק האנשים מהחטא. כן הוא בעצמו ענין בגדי כהונה</w:t>
      </w:r>
      <w:r w:rsidR="00E2400A">
        <w:rPr>
          <w:rFonts w:ascii="Narkisim" w:hAnsi="Narkisim" w:cs="Narkisim" w:hint="cs"/>
          <w:sz w:val="24"/>
          <w:szCs w:val="24"/>
          <w:rtl/>
        </w:rPr>
        <w:t>,</w:t>
      </w:r>
      <w:r w:rsidRPr="006701EC">
        <w:rPr>
          <w:rFonts w:ascii="Narkisim" w:hAnsi="Narkisim" w:cs="Narkisim"/>
          <w:sz w:val="24"/>
          <w:szCs w:val="24"/>
          <w:rtl/>
        </w:rPr>
        <w:t xml:space="preserve"> שהלומד בתורתן ומעיין בתכונתם ותכליתן י</w:t>
      </w:r>
      <w:r w:rsidR="00464B18">
        <w:rPr>
          <w:rFonts w:ascii="Narkisim" w:hAnsi="Narkisim" w:cs="Narkisim"/>
          <w:sz w:val="24"/>
          <w:szCs w:val="24"/>
          <w:rtl/>
        </w:rPr>
        <w:t>ועיל לו בכל עת וזמן להסיר הבגדי</w:t>
      </w:r>
      <w:r w:rsidR="00464B18">
        <w:rPr>
          <w:rFonts w:ascii="Narkisim" w:hAnsi="Narkisim" w:cs="Narkisim" w:hint="cs"/>
          <w:sz w:val="24"/>
          <w:szCs w:val="24"/>
          <w:rtl/>
        </w:rPr>
        <w:t>ם</w:t>
      </w:r>
      <w:r w:rsidRPr="006701EC">
        <w:rPr>
          <w:rFonts w:ascii="Narkisim" w:hAnsi="Narkisim" w:cs="Narkisim"/>
          <w:sz w:val="24"/>
          <w:szCs w:val="24"/>
          <w:rtl/>
        </w:rPr>
        <w:t xml:space="preserve"> </w:t>
      </w:r>
      <w:proofErr w:type="spellStart"/>
      <w:r w:rsidRPr="006701EC">
        <w:rPr>
          <w:rFonts w:ascii="Narkisim" w:hAnsi="Narkisim" w:cs="Narkisim"/>
          <w:sz w:val="24"/>
          <w:szCs w:val="24"/>
          <w:rtl/>
        </w:rPr>
        <w:t>הצואים</w:t>
      </w:r>
      <w:proofErr w:type="spellEnd"/>
      <w:r w:rsidRPr="006701EC">
        <w:rPr>
          <w:rFonts w:ascii="Narkisim" w:hAnsi="Narkisim" w:cs="Narkisim"/>
          <w:sz w:val="24"/>
          <w:szCs w:val="24"/>
          <w:rtl/>
        </w:rPr>
        <w:t xml:space="preserve"> מעליו ולהלבישו מחלצות טהורות ונקיות</w:t>
      </w:r>
      <w:r>
        <w:rPr>
          <w:rStyle w:val="a5"/>
          <w:rFonts w:ascii="Narkisim" w:hAnsi="Narkisim" w:cs="Narkisim"/>
          <w:sz w:val="24"/>
          <w:szCs w:val="24"/>
          <w:rtl/>
        </w:rPr>
        <w:footnoteReference w:id="1"/>
      </w:r>
      <w:r w:rsidRPr="006701EC">
        <w:rPr>
          <w:rFonts w:ascii="Narkisim" w:hAnsi="Narkisim" w:cs="Narkisim"/>
          <w:sz w:val="24"/>
          <w:szCs w:val="24"/>
          <w:rtl/>
        </w:rPr>
        <w:t>.</w:t>
      </w:r>
    </w:p>
    <w:p w14:paraId="0C52C18A" w14:textId="77777777" w:rsidR="000902EE" w:rsidRPr="000902EE" w:rsidRDefault="000902EE" w:rsidP="000902EE">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 </w:t>
      </w:r>
      <w:r w:rsidRPr="000902EE">
        <w:rPr>
          <w:rFonts w:asciiTheme="majorBidi" w:hAnsiTheme="majorBidi" w:cs="Times New Roman"/>
          <w:sz w:val="24"/>
          <w:szCs w:val="24"/>
          <w:rtl/>
        </w:rPr>
        <w:t xml:space="preserve"> מסכת זבחים דף פח עמוד ב</w:t>
      </w:r>
    </w:p>
    <w:p w14:paraId="5DD77B16" w14:textId="3C52D315" w:rsidR="000902EE" w:rsidRDefault="000902EE" w:rsidP="000902EE">
      <w:pPr>
        <w:spacing w:after="0" w:line="360" w:lineRule="auto"/>
        <w:rPr>
          <w:rFonts w:asciiTheme="majorBidi" w:hAnsiTheme="majorBidi" w:cs="Times New Roman"/>
          <w:sz w:val="24"/>
          <w:szCs w:val="24"/>
          <w:rtl/>
        </w:rPr>
      </w:pPr>
      <w:r w:rsidRPr="000902EE">
        <w:rPr>
          <w:rFonts w:asciiTheme="majorBidi" w:hAnsiTheme="majorBidi" w:cs="Times New Roman"/>
          <w:sz w:val="24"/>
          <w:szCs w:val="24"/>
          <w:rtl/>
        </w:rPr>
        <w:t xml:space="preserve">אמר רבי </w:t>
      </w:r>
      <w:proofErr w:type="spellStart"/>
      <w:r w:rsidRPr="000902EE">
        <w:rPr>
          <w:rFonts w:asciiTheme="majorBidi" w:hAnsiTheme="majorBidi" w:cs="Times New Roman"/>
          <w:sz w:val="24"/>
          <w:szCs w:val="24"/>
          <w:rtl/>
        </w:rPr>
        <w:t>עיניני</w:t>
      </w:r>
      <w:proofErr w:type="spellEnd"/>
      <w:r w:rsidRPr="000902EE">
        <w:rPr>
          <w:rFonts w:asciiTheme="majorBidi" w:hAnsiTheme="majorBidi" w:cs="Times New Roman"/>
          <w:sz w:val="24"/>
          <w:szCs w:val="24"/>
          <w:rtl/>
        </w:rPr>
        <w:t xml:space="preserve"> בר ששון: למה נסמכה פרשת קרבנות לפרשת בגדי כהונה? לומר לך: מה </w:t>
      </w:r>
      <w:proofErr w:type="spellStart"/>
      <w:r w:rsidRPr="000902EE">
        <w:rPr>
          <w:rFonts w:asciiTheme="majorBidi" w:hAnsiTheme="majorBidi" w:cs="Times New Roman"/>
          <w:sz w:val="24"/>
          <w:szCs w:val="24"/>
          <w:rtl/>
        </w:rPr>
        <w:t>קרבנות</w:t>
      </w:r>
      <w:proofErr w:type="spellEnd"/>
      <w:r w:rsidRPr="000902EE">
        <w:rPr>
          <w:rFonts w:asciiTheme="majorBidi" w:hAnsiTheme="majorBidi" w:cs="Times New Roman"/>
          <w:sz w:val="24"/>
          <w:szCs w:val="24"/>
          <w:rtl/>
        </w:rPr>
        <w:t xml:space="preserve"> </w:t>
      </w:r>
      <w:proofErr w:type="spellStart"/>
      <w:r w:rsidRPr="000902EE">
        <w:rPr>
          <w:rFonts w:asciiTheme="majorBidi" w:hAnsiTheme="majorBidi" w:cs="Times New Roman"/>
          <w:sz w:val="24"/>
          <w:szCs w:val="24"/>
          <w:rtl/>
        </w:rPr>
        <w:t>מכפרין</w:t>
      </w:r>
      <w:proofErr w:type="spellEnd"/>
      <w:r w:rsidRPr="000902EE">
        <w:rPr>
          <w:rFonts w:asciiTheme="majorBidi" w:hAnsiTheme="majorBidi" w:cs="Times New Roman"/>
          <w:sz w:val="24"/>
          <w:szCs w:val="24"/>
          <w:rtl/>
        </w:rPr>
        <w:t xml:space="preserve">, אף בגדי כהונה </w:t>
      </w:r>
      <w:proofErr w:type="spellStart"/>
      <w:r w:rsidRPr="000902EE">
        <w:rPr>
          <w:rFonts w:asciiTheme="majorBidi" w:hAnsiTheme="majorBidi" w:cs="Times New Roman"/>
          <w:sz w:val="24"/>
          <w:szCs w:val="24"/>
          <w:rtl/>
        </w:rPr>
        <w:t>מכפרין</w:t>
      </w:r>
      <w:proofErr w:type="spellEnd"/>
      <w:r w:rsidRPr="000902EE">
        <w:rPr>
          <w:rFonts w:asciiTheme="majorBidi" w:hAnsiTheme="majorBidi" w:cs="Times New Roman"/>
          <w:sz w:val="24"/>
          <w:szCs w:val="24"/>
          <w:rtl/>
        </w:rPr>
        <w:t xml:space="preserve">. כתונת מכפרת על שפיכות דם, שנאמר: וישחטו שעיר עזים ויטבלו את </w:t>
      </w:r>
      <w:proofErr w:type="spellStart"/>
      <w:r w:rsidRPr="000902EE">
        <w:rPr>
          <w:rFonts w:asciiTheme="majorBidi" w:hAnsiTheme="majorBidi" w:cs="Times New Roman"/>
          <w:sz w:val="24"/>
          <w:szCs w:val="24"/>
          <w:rtl/>
        </w:rPr>
        <w:t>הכתנת</w:t>
      </w:r>
      <w:proofErr w:type="spellEnd"/>
      <w:r w:rsidRPr="000902EE">
        <w:rPr>
          <w:rFonts w:asciiTheme="majorBidi" w:hAnsiTheme="majorBidi" w:cs="Times New Roman"/>
          <w:sz w:val="24"/>
          <w:szCs w:val="24"/>
          <w:rtl/>
        </w:rPr>
        <w:t xml:space="preserve"> בדם. מכנסים מכפרת על גילוי עריות, שנאמר: ועשה להם מכנסי בד [לכסות בשר ערוה]. מצנפת מכפרת על גסי הרוח. מנין? אמר רבי </w:t>
      </w:r>
      <w:proofErr w:type="spellStart"/>
      <w:r w:rsidRPr="000902EE">
        <w:rPr>
          <w:rFonts w:asciiTheme="majorBidi" w:hAnsiTheme="majorBidi" w:cs="Times New Roman"/>
          <w:sz w:val="24"/>
          <w:szCs w:val="24"/>
          <w:rtl/>
        </w:rPr>
        <w:t>חנינא</w:t>
      </w:r>
      <w:proofErr w:type="spellEnd"/>
      <w:r w:rsidRPr="000902EE">
        <w:rPr>
          <w:rFonts w:asciiTheme="majorBidi" w:hAnsiTheme="majorBidi" w:cs="Times New Roman"/>
          <w:sz w:val="24"/>
          <w:szCs w:val="24"/>
          <w:rtl/>
        </w:rPr>
        <w:t xml:space="preserve">: יבא דבר שבגובה ויכפר על גובה. אבנט מכפר על הרהור הלב, </w:t>
      </w:r>
      <w:proofErr w:type="spellStart"/>
      <w:r w:rsidRPr="000902EE">
        <w:rPr>
          <w:rFonts w:asciiTheme="majorBidi" w:hAnsiTheme="majorBidi" w:cs="Times New Roman"/>
          <w:sz w:val="24"/>
          <w:szCs w:val="24"/>
          <w:rtl/>
        </w:rPr>
        <w:t>היכא</w:t>
      </w:r>
      <w:proofErr w:type="spellEnd"/>
      <w:r w:rsidRPr="000902EE">
        <w:rPr>
          <w:rFonts w:asciiTheme="majorBidi" w:hAnsiTheme="majorBidi" w:cs="Times New Roman"/>
          <w:sz w:val="24"/>
          <w:szCs w:val="24"/>
          <w:rtl/>
        </w:rPr>
        <w:t xml:space="preserve"> דאיתיה. חושן מכפר על </w:t>
      </w:r>
      <w:proofErr w:type="spellStart"/>
      <w:r w:rsidRPr="000902EE">
        <w:rPr>
          <w:rFonts w:asciiTheme="majorBidi" w:hAnsiTheme="majorBidi" w:cs="Times New Roman"/>
          <w:sz w:val="24"/>
          <w:szCs w:val="24"/>
          <w:rtl/>
        </w:rPr>
        <w:t>הדינין</w:t>
      </w:r>
      <w:proofErr w:type="spellEnd"/>
      <w:r w:rsidRPr="000902EE">
        <w:rPr>
          <w:rFonts w:asciiTheme="majorBidi" w:hAnsiTheme="majorBidi" w:cs="Times New Roman"/>
          <w:sz w:val="24"/>
          <w:szCs w:val="24"/>
          <w:rtl/>
        </w:rPr>
        <w:t xml:space="preserve">, שנא': ועשית חושן משפט. אפוד מכפר על עבודת כוכבים, שנאמר: אין אפוד ותרפים. מעיל מכפר על לשון הרע. מנין? </w:t>
      </w:r>
      <w:proofErr w:type="spellStart"/>
      <w:r w:rsidRPr="000902EE">
        <w:rPr>
          <w:rFonts w:asciiTheme="majorBidi" w:hAnsiTheme="majorBidi" w:cs="Times New Roman"/>
          <w:sz w:val="24"/>
          <w:szCs w:val="24"/>
          <w:rtl/>
        </w:rPr>
        <w:t>א"ר</w:t>
      </w:r>
      <w:proofErr w:type="spellEnd"/>
      <w:r w:rsidRPr="000902EE">
        <w:rPr>
          <w:rFonts w:asciiTheme="majorBidi" w:hAnsiTheme="majorBidi" w:cs="Times New Roman"/>
          <w:sz w:val="24"/>
          <w:szCs w:val="24"/>
          <w:rtl/>
        </w:rPr>
        <w:t xml:space="preserve"> </w:t>
      </w:r>
      <w:proofErr w:type="spellStart"/>
      <w:r w:rsidRPr="000902EE">
        <w:rPr>
          <w:rFonts w:asciiTheme="majorBidi" w:hAnsiTheme="majorBidi" w:cs="Times New Roman"/>
          <w:sz w:val="24"/>
          <w:szCs w:val="24"/>
          <w:rtl/>
        </w:rPr>
        <w:t>חנינא</w:t>
      </w:r>
      <w:proofErr w:type="spellEnd"/>
      <w:r w:rsidRPr="000902EE">
        <w:rPr>
          <w:rFonts w:asciiTheme="majorBidi" w:hAnsiTheme="majorBidi" w:cs="Times New Roman"/>
          <w:sz w:val="24"/>
          <w:szCs w:val="24"/>
          <w:rtl/>
        </w:rPr>
        <w:t xml:space="preserve">: יבא דבר שבקול ויכפר על קול הרע. וציץ מכפר על עזות פנים, בציץ כתיב: והיה על מצח אהרן, ובעזות פנים כתיב: ומצח </w:t>
      </w:r>
      <w:proofErr w:type="spellStart"/>
      <w:r w:rsidRPr="000902EE">
        <w:rPr>
          <w:rFonts w:asciiTheme="majorBidi" w:hAnsiTheme="majorBidi" w:cs="Times New Roman"/>
          <w:sz w:val="24"/>
          <w:szCs w:val="24"/>
          <w:rtl/>
        </w:rPr>
        <w:t>אשה</w:t>
      </w:r>
      <w:proofErr w:type="spellEnd"/>
      <w:r w:rsidRPr="000902EE">
        <w:rPr>
          <w:rFonts w:asciiTheme="majorBidi" w:hAnsiTheme="majorBidi" w:cs="Times New Roman"/>
          <w:sz w:val="24"/>
          <w:szCs w:val="24"/>
          <w:rtl/>
        </w:rPr>
        <w:t xml:space="preserve"> זונה היה לך. איני? </w:t>
      </w:r>
      <w:proofErr w:type="spellStart"/>
      <w:r w:rsidRPr="000902EE">
        <w:rPr>
          <w:rFonts w:asciiTheme="majorBidi" w:hAnsiTheme="majorBidi" w:cs="Times New Roman"/>
          <w:sz w:val="24"/>
          <w:szCs w:val="24"/>
          <w:rtl/>
        </w:rPr>
        <w:t>והא"ר</w:t>
      </w:r>
      <w:proofErr w:type="spellEnd"/>
      <w:r w:rsidRPr="000902EE">
        <w:rPr>
          <w:rFonts w:asciiTheme="majorBidi" w:hAnsiTheme="majorBidi" w:cs="Times New Roman"/>
          <w:sz w:val="24"/>
          <w:szCs w:val="24"/>
          <w:rtl/>
        </w:rPr>
        <w:t xml:space="preserve"> יהושע בן לוי: שני דברים לא מצינו להן כפרה </w:t>
      </w:r>
      <w:proofErr w:type="spellStart"/>
      <w:r w:rsidRPr="000902EE">
        <w:rPr>
          <w:rFonts w:asciiTheme="majorBidi" w:hAnsiTheme="majorBidi" w:cs="Times New Roman"/>
          <w:sz w:val="24"/>
          <w:szCs w:val="24"/>
          <w:rtl/>
        </w:rPr>
        <w:t>בקרבנות</w:t>
      </w:r>
      <w:proofErr w:type="spellEnd"/>
      <w:r w:rsidRPr="000902EE">
        <w:rPr>
          <w:rFonts w:asciiTheme="majorBidi" w:hAnsiTheme="majorBidi" w:cs="Times New Roman"/>
          <w:sz w:val="24"/>
          <w:szCs w:val="24"/>
          <w:rtl/>
        </w:rPr>
        <w:t xml:space="preserve"> ומצינו לו כפרה ממקום אחר, ואלו הן: שפיכות דמים ולשון הרע, שפיכות דמים מעגלה ערופה, ולשון הרע מקטרת, </w:t>
      </w:r>
      <w:proofErr w:type="spellStart"/>
      <w:r w:rsidRPr="000902EE">
        <w:rPr>
          <w:rFonts w:asciiTheme="majorBidi" w:hAnsiTheme="majorBidi" w:cs="Times New Roman"/>
          <w:sz w:val="24"/>
          <w:szCs w:val="24"/>
          <w:rtl/>
        </w:rPr>
        <w:t>דתני</w:t>
      </w:r>
      <w:proofErr w:type="spellEnd"/>
      <w:r w:rsidRPr="000902EE">
        <w:rPr>
          <w:rFonts w:asciiTheme="majorBidi" w:hAnsiTheme="majorBidi" w:cs="Times New Roman"/>
          <w:sz w:val="24"/>
          <w:szCs w:val="24"/>
          <w:rtl/>
        </w:rPr>
        <w:t xml:space="preserve"> רב חנניה: מנין </w:t>
      </w:r>
      <w:proofErr w:type="spellStart"/>
      <w:r w:rsidRPr="000902EE">
        <w:rPr>
          <w:rFonts w:asciiTheme="majorBidi" w:hAnsiTheme="majorBidi" w:cs="Times New Roman"/>
          <w:sz w:val="24"/>
          <w:szCs w:val="24"/>
          <w:rtl/>
        </w:rPr>
        <w:t>לקטרת</w:t>
      </w:r>
      <w:proofErr w:type="spellEnd"/>
      <w:r w:rsidRPr="000902EE">
        <w:rPr>
          <w:rFonts w:asciiTheme="majorBidi" w:hAnsiTheme="majorBidi" w:cs="Times New Roman"/>
          <w:sz w:val="24"/>
          <w:szCs w:val="24"/>
          <w:rtl/>
        </w:rPr>
        <w:t xml:space="preserve"> שמכפרת? שנאמר: </w:t>
      </w:r>
      <w:proofErr w:type="spellStart"/>
      <w:r w:rsidRPr="000902EE">
        <w:rPr>
          <w:rFonts w:asciiTheme="majorBidi" w:hAnsiTheme="majorBidi" w:cs="Times New Roman"/>
          <w:sz w:val="24"/>
          <w:szCs w:val="24"/>
          <w:rtl/>
        </w:rPr>
        <w:t>ויתן</w:t>
      </w:r>
      <w:proofErr w:type="spellEnd"/>
      <w:r w:rsidRPr="000902EE">
        <w:rPr>
          <w:rFonts w:asciiTheme="majorBidi" w:hAnsiTheme="majorBidi" w:cs="Times New Roman"/>
          <w:sz w:val="24"/>
          <w:szCs w:val="24"/>
          <w:rtl/>
        </w:rPr>
        <w:t xml:space="preserve"> את הקטרת ויכפר על העם, ותני דבי רבי ישמעאל: על מה קטורת מכפרת? על לשון הרע, יבא דבר שבחשאי ויכפר על מעשה חשאי, </w:t>
      </w:r>
      <w:proofErr w:type="spellStart"/>
      <w:r w:rsidRPr="000902EE">
        <w:rPr>
          <w:rFonts w:asciiTheme="majorBidi" w:hAnsiTheme="majorBidi" w:cs="Times New Roman"/>
          <w:sz w:val="24"/>
          <w:szCs w:val="24"/>
          <w:rtl/>
        </w:rPr>
        <w:t>קשיא</w:t>
      </w:r>
      <w:proofErr w:type="spellEnd"/>
      <w:r w:rsidRPr="000902EE">
        <w:rPr>
          <w:rFonts w:asciiTheme="majorBidi" w:hAnsiTheme="majorBidi" w:cs="Times New Roman"/>
          <w:sz w:val="24"/>
          <w:szCs w:val="24"/>
          <w:rtl/>
        </w:rPr>
        <w:t xml:space="preserve"> לשון הרע </w:t>
      </w:r>
      <w:proofErr w:type="spellStart"/>
      <w:r w:rsidRPr="000902EE">
        <w:rPr>
          <w:rFonts w:asciiTheme="majorBidi" w:hAnsiTheme="majorBidi" w:cs="Times New Roman"/>
          <w:sz w:val="24"/>
          <w:szCs w:val="24"/>
          <w:rtl/>
        </w:rPr>
        <w:t>אלשון</w:t>
      </w:r>
      <w:proofErr w:type="spellEnd"/>
      <w:r w:rsidRPr="000902EE">
        <w:rPr>
          <w:rFonts w:asciiTheme="majorBidi" w:hAnsiTheme="majorBidi" w:cs="Times New Roman"/>
          <w:sz w:val="24"/>
          <w:szCs w:val="24"/>
          <w:rtl/>
        </w:rPr>
        <w:t xml:space="preserve"> הרע, </w:t>
      </w:r>
      <w:proofErr w:type="spellStart"/>
      <w:r w:rsidRPr="000902EE">
        <w:rPr>
          <w:rFonts w:asciiTheme="majorBidi" w:hAnsiTheme="majorBidi" w:cs="Times New Roman"/>
          <w:sz w:val="24"/>
          <w:szCs w:val="24"/>
          <w:rtl/>
        </w:rPr>
        <w:t>קשיא</w:t>
      </w:r>
      <w:proofErr w:type="spellEnd"/>
      <w:r w:rsidRPr="000902EE">
        <w:rPr>
          <w:rFonts w:asciiTheme="majorBidi" w:hAnsiTheme="majorBidi" w:cs="Times New Roman"/>
          <w:sz w:val="24"/>
          <w:szCs w:val="24"/>
          <w:rtl/>
        </w:rPr>
        <w:t xml:space="preserve"> שפיכות דמים </w:t>
      </w:r>
      <w:proofErr w:type="spellStart"/>
      <w:r w:rsidRPr="000902EE">
        <w:rPr>
          <w:rFonts w:asciiTheme="majorBidi" w:hAnsiTheme="majorBidi" w:cs="Times New Roman"/>
          <w:sz w:val="24"/>
          <w:szCs w:val="24"/>
          <w:rtl/>
        </w:rPr>
        <w:t>אשפיכות</w:t>
      </w:r>
      <w:proofErr w:type="spellEnd"/>
      <w:r w:rsidRPr="000902EE">
        <w:rPr>
          <w:rFonts w:asciiTheme="majorBidi" w:hAnsiTheme="majorBidi" w:cs="Times New Roman"/>
          <w:sz w:val="24"/>
          <w:szCs w:val="24"/>
          <w:rtl/>
        </w:rPr>
        <w:t xml:space="preserve"> דמים! לא </w:t>
      </w:r>
      <w:proofErr w:type="spellStart"/>
      <w:r w:rsidRPr="000902EE">
        <w:rPr>
          <w:rFonts w:asciiTheme="majorBidi" w:hAnsiTheme="majorBidi" w:cs="Times New Roman"/>
          <w:sz w:val="24"/>
          <w:szCs w:val="24"/>
          <w:rtl/>
        </w:rPr>
        <w:t>קשיא</w:t>
      </w:r>
      <w:proofErr w:type="spellEnd"/>
      <w:r w:rsidRPr="000902EE">
        <w:rPr>
          <w:rFonts w:asciiTheme="majorBidi" w:hAnsiTheme="majorBidi" w:cs="Times New Roman"/>
          <w:sz w:val="24"/>
          <w:szCs w:val="24"/>
          <w:rtl/>
        </w:rPr>
        <w:t xml:space="preserve">: הא </w:t>
      </w:r>
      <w:proofErr w:type="spellStart"/>
      <w:r w:rsidRPr="000902EE">
        <w:rPr>
          <w:rFonts w:asciiTheme="majorBidi" w:hAnsiTheme="majorBidi" w:cs="Times New Roman"/>
          <w:sz w:val="24"/>
          <w:szCs w:val="24"/>
          <w:rtl/>
        </w:rPr>
        <w:t>דידיע</w:t>
      </w:r>
      <w:proofErr w:type="spellEnd"/>
      <w:r w:rsidRPr="000902EE">
        <w:rPr>
          <w:rFonts w:asciiTheme="majorBidi" w:hAnsiTheme="majorBidi" w:cs="Times New Roman"/>
          <w:sz w:val="24"/>
          <w:szCs w:val="24"/>
          <w:rtl/>
        </w:rPr>
        <w:t xml:space="preserve"> מאן קטליה, הא דלא </w:t>
      </w:r>
      <w:proofErr w:type="spellStart"/>
      <w:r w:rsidRPr="000902EE">
        <w:rPr>
          <w:rFonts w:asciiTheme="majorBidi" w:hAnsiTheme="majorBidi" w:cs="Times New Roman"/>
          <w:sz w:val="24"/>
          <w:szCs w:val="24"/>
          <w:rtl/>
        </w:rPr>
        <w:t>ידיע</w:t>
      </w:r>
      <w:proofErr w:type="spellEnd"/>
      <w:r w:rsidRPr="000902EE">
        <w:rPr>
          <w:rFonts w:asciiTheme="majorBidi" w:hAnsiTheme="majorBidi" w:cs="Times New Roman"/>
          <w:sz w:val="24"/>
          <w:szCs w:val="24"/>
          <w:rtl/>
        </w:rPr>
        <w:t xml:space="preserve"> מאן קטליה. אי </w:t>
      </w:r>
      <w:proofErr w:type="spellStart"/>
      <w:r w:rsidRPr="000902EE">
        <w:rPr>
          <w:rFonts w:asciiTheme="majorBidi" w:hAnsiTheme="majorBidi" w:cs="Times New Roman"/>
          <w:sz w:val="24"/>
          <w:szCs w:val="24"/>
          <w:rtl/>
        </w:rPr>
        <w:t>דידיע</w:t>
      </w:r>
      <w:proofErr w:type="spellEnd"/>
      <w:r w:rsidRPr="000902EE">
        <w:rPr>
          <w:rFonts w:asciiTheme="majorBidi" w:hAnsiTheme="majorBidi" w:cs="Times New Roman"/>
          <w:sz w:val="24"/>
          <w:szCs w:val="24"/>
          <w:rtl/>
        </w:rPr>
        <w:t xml:space="preserve"> מאן קטליה בר קטלא הוא! במזיד ולא אתרו ביה. ולשון הרע </w:t>
      </w:r>
      <w:proofErr w:type="spellStart"/>
      <w:r w:rsidRPr="000902EE">
        <w:rPr>
          <w:rFonts w:asciiTheme="majorBidi" w:hAnsiTheme="majorBidi" w:cs="Times New Roman"/>
          <w:sz w:val="24"/>
          <w:szCs w:val="24"/>
          <w:rtl/>
        </w:rPr>
        <w:t>אלשון</w:t>
      </w:r>
      <w:proofErr w:type="spellEnd"/>
      <w:r w:rsidRPr="000902EE">
        <w:rPr>
          <w:rFonts w:asciiTheme="majorBidi" w:hAnsiTheme="majorBidi" w:cs="Times New Roman"/>
          <w:sz w:val="24"/>
          <w:szCs w:val="24"/>
          <w:rtl/>
        </w:rPr>
        <w:t xml:space="preserve"> הרע נמי לא </w:t>
      </w:r>
      <w:proofErr w:type="spellStart"/>
      <w:r w:rsidRPr="000902EE">
        <w:rPr>
          <w:rFonts w:asciiTheme="majorBidi" w:hAnsiTheme="majorBidi" w:cs="Times New Roman"/>
          <w:sz w:val="24"/>
          <w:szCs w:val="24"/>
          <w:rtl/>
        </w:rPr>
        <w:t>קשיא</w:t>
      </w:r>
      <w:proofErr w:type="spellEnd"/>
      <w:r w:rsidRPr="000902EE">
        <w:rPr>
          <w:rFonts w:asciiTheme="majorBidi" w:hAnsiTheme="majorBidi" w:cs="Times New Roman"/>
          <w:sz w:val="24"/>
          <w:szCs w:val="24"/>
          <w:rtl/>
        </w:rPr>
        <w:t xml:space="preserve">: הא </w:t>
      </w:r>
      <w:proofErr w:type="spellStart"/>
      <w:r w:rsidRPr="000902EE">
        <w:rPr>
          <w:rFonts w:asciiTheme="majorBidi" w:hAnsiTheme="majorBidi" w:cs="Times New Roman"/>
          <w:sz w:val="24"/>
          <w:szCs w:val="24"/>
          <w:rtl/>
        </w:rPr>
        <w:t>בצינעא</w:t>
      </w:r>
      <w:proofErr w:type="spellEnd"/>
      <w:r w:rsidRPr="000902EE">
        <w:rPr>
          <w:rFonts w:asciiTheme="majorBidi" w:hAnsiTheme="majorBidi" w:cs="Times New Roman"/>
          <w:sz w:val="24"/>
          <w:szCs w:val="24"/>
          <w:rtl/>
        </w:rPr>
        <w:t xml:space="preserve">, הא </w:t>
      </w:r>
      <w:proofErr w:type="spellStart"/>
      <w:r w:rsidRPr="000902EE">
        <w:rPr>
          <w:rFonts w:asciiTheme="majorBidi" w:hAnsiTheme="majorBidi" w:cs="Times New Roman"/>
          <w:sz w:val="24"/>
          <w:szCs w:val="24"/>
          <w:rtl/>
        </w:rPr>
        <w:t>בפרהסיא</w:t>
      </w:r>
      <w:proofErr w:type="spellEnd"/>
      <w:r w:rsidRPr="000902EE">
        <w:rPr>
          <w:rFonts w:asciiTheme="majorBidi" w:hAnsiTheme="majorBidi" w:cs="Times New Roman"/>
          <w:sz w:val="24"/>
          <w:szCs w:val="24"/>
          <w:rtl/>
        </w:rPr>
        <w:t>.</w:t>
      </w:r>
    </w:p>
    <w:p w14:paraId="3EAB65DF" w14:textId="77777777" w:rsidR="00E2400A" w:rsidRPr="00E2400A" w:rsidRDefault="00E2400A" w:rsidP="00E2400A">
      <w:pPr>
        <w:jc w:val="center"/>
        <w:rPr>
          <w:rFonts w:asciiTheme="majorBidi" w:hAnsiTheme="majorBidi" w:cstheme="majorBidi"/>
          <w:b/>
          <w:bCs/>
          <w:sz w:val="28"/>
          <w:szCs w:val="28"/>
          <w:u w:val="single"/>
          <w:rtl/>
        </w:rPr>
      </w:pPr>
      <w:r w:rsidRPr="00E2400A">
        <w:rPr>
          <w:rFonts w:asciiTheme="majorBidi" w:hAnsiTheme="majorBidi" w:cstheme="majorBidi" w:hint="cs"/>
          <w:b/>
          <w:bCs/>
          <w:sz w:val="28"/>
          <w:szCs w:val="28"/>
          <w:u w:val="single"/>
          <w:rtl/>
        </w:rPr>
        <w:t>בגדי כהונה מכפרים</w:t>
      </w:r>
    </w:p>
    <w:p w14:paraId="5078A053" w14:textId="77777777" w:rsidR="00E2400A" w:rsidRDefault="00E2400A" w:rsidP="000902EE">
      <w:pPr>
        <w:spacing w:after="0" w:line="360" w:lineRule="auto"/>
        <w:rPr>
          <w:rFonts w:asciiTheme="majorBidi" w:hAnsiTheme="majorBidi" w:cs="Times New Roman"/>
          <w:sz w:val="24"/>
          <w:szCs w:val="24"/>
          <w:rtl/>
        </w:rPr>
      </w:pPr>
    </w:p>
    <w:p w14:paraId="2E99DE6C" w14:textId="77777777" w:rsidR="000902EE" w:rsidRPr="00E06BFA" w:rsidRDefault="000902EE" w:rsidP="00E06BFA">
      <w:pPr>
        <w:pStyle w:val="a7"/>
        <w:numPr>
          <w:ilvl w:val="0"/>
          <w:numId w:val="1"/>
        </w:numPr>
        <w:spacing w:after="0" w:line="360" w:lineRule="auto"/>
        <w:rPr>
          <w:rFonts w:asciiTheme="majorBidi" w:hAnsiTheme="majorBidi" w:cs="Times New Roman"/>
          <w:b/>
          <w:bCs/>
          <w:sz w:val="24"/>
          <w:szCs w:val="24"/>
          <w:rtl/>
        </w:rPr>
      </w:pPr>
      <w:r w:rsidRPr="00E06BFA">
        <w:rPr>
          <w:rFonts w:asciiTheme="majorBidi" w:hAnsiTheme="majorBidi" w:cs="Times New Roman" w:hint="cs"/>
          <w:b/>
          <w:bCs/>
          <w:sz w:val="24"/>
          <w:szCs w:val="24"/>
          <w:rtl/>
        </w:rPr>
        <w:t>תנאי כפרה</w:t>
      </w:r>
    </w:p>
    <w:p w14:paraId="5FF6B07F" w14:textId="77777777" w:rsidR="000902EE" w:rsidRPr="000902EE" w:rsidRDefault="000902EE" w:rsidP="000902EE">
      <w:pPr>
        <w:spacing w:after="0" w:line="360" w:lineRule="auto"/>
        <w:rPr>
          <w:rFonts w:asciiTheme="majorBidi" w:hAnsiTheme="majorBidi" w:cs="Times New Roman"/>
          <w:sz w:val="24"/>
          <w:szCs w:val="24"/>
          <w:rtl/>
        </w:rPr>
      </w:pPr>
      <w:r>
        <w:rPr>
          <w:rFonts w:asciiTheme="majorBidi" w:hAnsiTheme="majorBidi" w:cs="Times New Roman" w:hint="cs"/>
          <w:sz w:val="24"/>
          <w:szCs w:val="24"/>
          <w:rtl/>
        </w:rPr>
        <w:t>המקור לכך שבגדי כהונה מכפרים, הוא היקש לקרבנות. לפיכך היה ניתן לצפות שהכפרה היא במגבלות כפרת הקרבנות, אולם בכלל העוונות  המנויים ברשימה ש</w:t>
      </w:r>
      <w:r w:rsidR="00E06BFA">
        <w:rPr>
          <w:rFonts w:asciiTheme="majorBidi" w:hAnsiTheme="majorBidi" w:cs="Times New Roman" w:hint="cs"/>
          <w:sz w:val="24"/>
          <w:szCs w:val="24"/>
          <w:rtl/>
        </w:rPr>
        <w:t>בגדי כהונה</w:t>
      </w:r>
      <w:r>
        <w:rPr>
          <w:rFonts w:asciiTheme="majorBidi" w:hAnsiTheme="majorBidi" w:cs="Times New Roman" w:hint="cs"/>
          <w:sz w:val="24"/>
          <w:szCs w:val="24"/>
          <w:rtl/>
        </w:rPr>
        <w:t xml:space="preserve"> מכפרים עליהם, נמצאים עבודה זרה גילוי עריות ושפיכות דמים, ושנינו:  </w:t>
      </w:r>
      <w:r w:rsidRPr="000902EE">
        <w:rPr>
          <w:rFonts w:asciiTheme="majorBidi" w:hAnsiTheme="majorBidi" w:cs="Times New Roman"/>
          <w:sz w:val="24"/>
          <w:szCs w:val="24"/>
          <w:rtl/>
        </w:rPr>
        <w:t xml:space="preserve"> </w:t>
      </w:r>
    </w:p>
    <w:p w14:paraId="15DDDB1F" w14:textId="77777777" w:rsidR="002D14F9" w:rsidRPr="002D14F9" w:rsidRDefault="002D14F9" w:rsidP="002D14F9">
      <w:pPr>
        <w:spacing w:after="0" w:line="360" w:lineRule="auto"/>
        <w:rPr>
          <w:rFonts w:asciiTheme="majorBidi" w:hAnsiTheme="majorBidi" w:cstheme="majorBidi"/>
          <w:sz w:val="24"/>
          <w:szCs w:val="24"/>
          <w:rtl/>
        </w:rPr>
      </w:pPr>
      <w:r w:rsidRPr="002D14F9">
        <w:rPr>
          <w:rFonts w:ascii="David" w:hAnsi="David" w:cs="David"/>
          <w:sz w:val="24"/>
          <w:szCs w:val="24"/>
          <w:rtl/>
        </w:rPr>
        <w:t>"</w:t>
      </w:r>
      <w:r w:rsidR="000902EE" w:rsidRPr="002D14F9">
        <w:rPr>
          <w:rFonts w:ascii="David" w:hAnsi="David" w:cs="David"/>
          <w:sz w:val="24"/>
          <w:szCs w:val="24"/>
          <w:rtl/>
        </w:rPr>
        <w:t>מקדש ראשון מפני מה חרב? מפני שלשה דברים שהיו בו: עבודה זרה, וגלוי עריות, ושפיכות דמים</w:t>
      </w:r>
      <w:r w:rsidR="000902EE" w:rsidRPr="002D14F9">
        <w:rPr>
          <w:rStyle w:val="a5"/>
          <w:rFonts w:ascii="David" w:hAnsi="David" w:cs="David"/>
          <w:sz w:val="24"/>
          <w:szCs w:val="24"/>
          <w:rtl/>
        </w:rPr>
        <w:footnoteReference w:id="2"/>
      </w:r>
      <w:r w:rsidRPr="002D14F9">
        <w:rPr>
          <w:rFonts w:ascii="David" w:hAnsi="David" w:cs="David"/>
          <w:sz w:val="24"/>
          <w:szCs w:val="24"/>
          <w:rtl/>
        </w:rPr>
        <w:t>"</w:t>
      </w:r>
      <w:r w:rsidR="000902EE" w:rsidRPr="002D14F9">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מדוע לא כפרו בגדי הכהונה</w:t>
      </w:r>
      <w:r w:rsidR="00835BCA">
        <w:rPr>
          <w:rFonts w:asciiTheme="majorBidi" w:hAnsiTheme="majorBidi" w:cstheme="majorBidi" w:hint="cs"/>
          <w:sz w:val="24"/>
          <w:szCs w:val="24"/>
          <w:rtl/>
        </w:rPr>
        <w:t xml:space="preserve"> על חטאים אלו</w:t>
      </w:r>
      <w:r w:rsidR="00FB62E0">
        <w:rPr>
          <w:rStyle w:val="a5"/>
          <w:rFonts w:asciiTheme="majorBidi" w:hAnsiTheme="majorBidi" w:cstheme="majorBidi"/>
          <w:sz w:val="24"/>
          <w:szCs w:val="24"/>
          <w:rtl/>
        </w:rPr>
        <w:footnoteReference w:id="3"/>
      </w:r>
      <w:r>
        <w:rPr>
          <w:rFonts w:asciiTheme="majorBidi" w:hAnsiTheme="majorBidi" w:cstheme="majorBidi" w:hint="cs"/>
          <w:sz w:val="24"/>
          <w:szCs w:val="24"/>
          <w:rtl/>
        </w:rPr>
        <w:t xml:space="preserve">? יתר על כן, הנביאים צווחו כנגד המחשבה שהמקדש מכפר על עוונות חמורים כאלו, למשל: </w:t>
      </w:r>
    </w:p>
    <w:p w14:paraId="7B2BE5B6" w14:textId="77777777" w:rsidR="002D14F9" w:rsidRPr="00E2400A" w:rsidRDefault="002D14F9" w:rsidP="002D14F9">
      <w:pPr>
        <w:spacing w:after="0" w:line="360" w:lineRule="auto"/>
        <w:rPr>
          <w:rFonts w:asciiTheme="minorBidi" w:hAnsiTheme="minorBidi"/>
          <w:rtl/>
        </w:rPr>
      </w:pPr>
      <w:r w:rsidRPr="00E2400A">
        <w:rPr>
          <w:rFonts w:asciiTheme="minorBidi" w:hAnsiTheme="minorBidi"/>
          <w:rtl/>
        </w:rPr>
        <w:t xml:space="preserve">(ד) </w:t>
      </w:r>
      <w:proofErr w:type="spellStart"/>
      <w:r w:rsidRPr="00E2400A">
        <w:rPr>
          <w:rFonts w:asciiTheme="minorBidi" w:hAnsiTheme="minorBidi"/>
          <w:rtl/>
        </w:rPr>
        <w:t>אַל־תִּבְטְח֣ו</w:t>
      </w:r>
      <w:proofErr w:type="spellEnd"/>
      <w:r w:rsidRPr="00E2400A">
        <w:rPr>
          <w:rFonts w:asciiTheme="minorBidi" w:hAnsiTheme="minorBidi"/>
          <w:rtl/>
        </w:rPr>
        <w:t xml:space="preserve">ּ לָכֶ֔ם </w:t>
      </w:r>
      <w:proofErr w:type="spellStart"/>
      <w:r w:rsidRPr="00E2400A">
        <w:rPr>
          <w:rFonts w:asciiTheme="minorBidi" w:hAnsiTheme="minorBidi"/>
          <w:rtl/>
        </w:rPr>
        <w:t>אֶל־דִּבְרֵ֥י</w:t>
      </w:r>
      <w:proofErr w:type="spellEnd"/>
      <w:r w:rsidRPr="00E2400A">
        <w:rPr>
          <w:rFonts w:asciiTheme="minorBidi" w:hAnsiTheme="minorBidi"/>
          <w:rtl/>
        </w:rPr>
        <w:t xml:space="preserve"> הַשֶּׁ֖קֶר </w:t>
      </w:r>
      <w:proofErr w:type="spellStart"/>
      <w:r w:rsidRPr="00E2400A">
        <w:rPr>
          <w:rFonts w:asciiTheme="minorBidi" w:hAnsiTheme="minorBidi"/>
          <w:rtl/>
        </w:rPr>
        <w:t>לֵאמֹ֑ר</w:t>
      </w:r>
      <w:proofErr w:type="spellEnd"/>
      <w:r w:rsidRPr="00E2400A">
        <w:rPr>
          <w:rFonts w:asciiTheme="minorBidi" w:hAnsiTheme="minorBidi"/>
          <w:rtl/>
        </w:rPr>
        <w:t xml:space="preserve"> הֵיכַ֤ל </w:t>
      </w:r>
      <w:r w:rsidRPr="00E2400A">
        <w:rPr>
          <w:rFonts w:asciiTheme="minorBidi" w:hAnsiTheme="minorBidi" w:hint="cs"/>
          <w:rtl/>
        </w:rPr>
        <w:t xml:space="preserve">ה' </w:t>
      </w:r>
      <w:r w:rsidRPr="00E2400A">
        <w:rPr>
          <w:rFonts w:asciiTheme="minorBidi" w:hAnsiTheme="minorBidi"/>
          <w:rtl/>
        </w:rPr>
        <w:t xml:space="preserve">הֵיכַ֣ל </w:t>
      </w:r>
      <w:r w:rsidRPr="00E2400A">
        <w:rPr>
          <w:rFonts w:asciiTheme="minorBidi" w:hAnsiTheme="minorBidi" w:hint="cs"/>
          <w:rtl/>
        </w:rPr>
        <w:t>ה'</w:t>
      </w:r>
      <w:r w:rsidRPr="00E2400A">
        <w:rPr>
          <w:rFonts w:asciiTheme="minorBidi" w:hAnsiTheme="minorBidi"/>
          <w:rtl/>
        </w:rPr>
        <w:t xml:space="preserve"> הֵיכַ֥ל </w:t>
      </w:r>
      <w:r w:rsidRPr="00E2400A">
        <w:rPr>
          <w:rFonts w:asciiTheme="minorBidi" w:hAnsiTheme="minorBidi" w:hint="cs"/>
          <w:rtl/>
        </w:rPr>
        <w:t>ה'</w:t>
      </w:r>
      <w:r w:rsidRPr="00E2400A">
        <w:rPr>
          <w:rFonts w:asciiTheme="minorBidi" w:hAnsiTheme="minorBidi"/>
          <w:rtl/>
        </w:rPr>
        <w:t xml:space="preserve"> הֵֽמָּה:</w:t>
      </w:r>
    </w:p>
    <w:p w14:paraId="5E1872D3" w14:textId="77777777" w:rsidR="002D14F9" w:rsidRPr="00E2400A" w:rsidRDefault="002D14F9" w:rsidP="002D14F9">
      <w:pPr>
        <w:spacing w:after="0" w:line="360" w:lineRule="auto"/>
        <w:rPr>
          <w:rFonts w:asciiTheme="minorBidi" w:hAnsiTheme="minorBidi"/>
          <w:rtl/>
        </w:rPr>
      </w:pPr>
      <w:r w:rsidRPr="00E2400A">
        <w:rPr>
          <w:rFonts w:asciiTheme="minorBidi" w:hAnsiTheme="minorBidi"/>
          <w:rtl/>
        </w:rPr>
        <w:t xml:space="preserve">(ה) כִּ֤י </w:t>
      </w:r>
      <w:proofErr w:type="spellStart"/>
      <w:r w:rsidRPr="00E2400A">
        <w:rPr>
          <w:rFonts w:asciiTheme="minorBidi" w:hAnsiTheme="minorBidi"/>
          <w:rtl/>
        </w:rPr>
        <w:t>אִם־הֵיטֵיב</w:t>
      </w:r>
      <w:proofErr w:type="spellEnd"/>
      <w:r w:rsidRPr="00E2400A">
        <w:rPr>
          <w:rFonts w:asciiTheme="minorBidi" w:hAnsiTheme="minorBidi"/>
          <w:rtl/>
        </w:rPr>
        <w:t xml:space="preserve">֙ תֵּיטִ֔יבוּ </w:t>
      </w:r>
      <w:proofErr w:type="spellStart"/>
      <w:r w:rsidRPr="00E2400A">
        <w:rPr>
          <w:rFonts w:asciiTheme="minorBidi" w:hAnsiTheme="minorBidi"/>
          <w:rtl/>
        </w:rPr>
        <w:t>אֶת־דַּרְכֵיכֶ֖ם</w:t>
      </w:r>
      <w:proofErr w:type="spellEnd"/>
      <w:r w:rsidRPr="00E2400A">
        <w:rPr>
          <w:rFonts w:asciiTheme="minorBidi" w:hAnsiTheme="minorBidi"/>
          <w:rtl/>
        </w:rPr>
        <w:t xml:space="preserve"> </w:t>
      </w:r>
      <w:proofErr w:type="spellStart"/>
      <w:r w:rsidRPr="00E2400A">
        <w:rPr>
          <w:rFonts w:asciiTheme="minorBidi" w:hAnsiTheme="minorBidi"/>
          <w:rtl/>
        </w:rPr>
        <w:t>וְאֶת־מַֽעַלְלֵיכֶ֑ם</w:t>
      </w:r>
      <w:proofErr w:type="spellEnd"/>
      <w:r w:rsidRPr="00E2400A">
        <w:rPr>
          <w:rFonts w:asciiTheme="minorBidi" w:hAnsiTheme="minorBidi"/>
          <w:rtl/>
        </w:rPr>
        <w:t xml:space="preserve"> </w:t>
      </w:r>
      <w:proofErr w:type="spellStart"/>
      <w:r w:rsidRPr="00E2400A">
        <w:rPr>
          <w:rFonts w:asciiTheme="minorBidi" w:hAnsiTheme="minorBidi"/>
          <w:rtl/>
        </w:rPr>
        <w:t>אִם־עָשׂ֤ו</w:t>
      </w:r>
      <w:proofErr w:type="spellEnd"/>
      <w:r w:rsidRPr="00E2400A">
        <w:rPr>
          <w:rFonts w:asciiTheme="minorBidi" w:hAnsiTheme="minorBidi"/>
          <w:rtl/>
        </w:rPr>
        <w:t xml:space="preserve">ֹ תַֽעֲשׂוּ֙ מִשְׁפָּ֔ט בֵּ֥ין אִ֖ישׁ וּבֵ֥ין רֵעֵֽהוּ:(ו) גֵּ֣ר יָת֤וֹם וְאַלְמָנָה֙ לֹ֣א תַֽעֲשֹׁ֔קוּ וְדָ֣ם נָקִ֔י </w:t>
      </w:r>
      <w:proofErr w:type="spellStart"/>
      <w:r w:rsidRPr="00E2400A">
        <w:rPr>
          <w:rFonts w:asciiTheme="minorBidi" w:hAnsiTheme="minorBidi"/>
          <w:rtl/>
        </w:rPr>
        <w:t>אַֽל־תִּשְׁפְּכ֖ו</w:t>
      </w:r>
      <w:proofErr w:type="spellEnd"/>
      <w:r w:rsidRPr="00E2400A">
        <w:rPr>
          <w:rFonts w:asciiTheme="minorBidi" w:hAnsiTheme="minorBidi"/>
          <w:rtl/>
        </w:rPr>
        <w:t xml:space="preserve">ּ בַּמָּק֣וֹם הַזֶּ֑ה וְאַחֲרֵ֨י </w:t>
      </w:r>
      <w:proofErr w:type="spellStart"/>
      <w:r w:rsidRPr="00E2400A">
        <w:rPr>
          <w:rFonts w:asciiTheme="minorBidi" w:hAnsiTheme="minorBidi"/>
          <w:rtl/>
        </w:rPr>
        <w:t>אֱלֹהִ֧ים</w:t>
      </w:r>
      <w:proofErr w:type="spellEnd"/>
      <w:r w:rsidRPr="00E2400A">
        <w:rPr>
          <w:rFonts w:asciiTheme="minorBidi" w:hAnsiTheme="minorBidi"/>
          <w:rtl/>
        </w:rPr>
        <w:t xml:space="preserve"> אֲחֵרִ֛ים לֹ֥א תֵלְכ֖וּ לְרַ֥ע</w:t>
      </w:r>
      <w:r w:rsidRPr="002D14F9">
        <w:rPr>
          <w:rFonts w:asciiTheme="minorBidi" w:hAnsiTheme="minorBidi"/>
          <w:sz w:val="24"/>
          <w:szCs w:val="24"/>
          <w:rtl/>
        </w:rPr>
        <w:t xml:space="preserve"> </w:t>
      </w:r>
      <w:r w:rsidRPr="00E2400A">
        <w:rPr>
          <w:rFonts w:asciiTheme="minorBidi" w:hAnsiTheme="minorBidi"/>
          <w:rtl/>
        </w:rPr>
        <w:t xml:space="preserve">לָכֶֽם:(ז) </w:t>
      </w:r>
      <w:r w:rsidRPr="00E2400A">
        <w:rPr>
          <w:rFonts w:asciiTheme="minorBidi" w:hAnsiTheme="minorBidi"/>
          <w:rtl/>
        </w:rPr>
        <w:lastRenderedPageBreak/>
        <w:t xml:space="preserve">וְשִׁכַּנְתִּ֤י אֶתְכֶם֙ בַּמָּק֣וֹם הַזֶּ֔ה בָּאָ֕רֶץ אֲשֶׁ֥ר נָתַ֖תִּי לַאֲבֽוֹתֵיכֶ֑ם </w:t>
      </w:r>
      <w:proofErr w:type="spellStart"/>
      <w:r w:rsidRPr="00E2400A">
        <w:rPr>
          <w:rFonts w:asciiTheme="minorBidi" w:hAnsiTheme="minorBidi"/>
          <w:rtl/>
        </w:rPr>
        <w:t>לְמִן־עוֹלָ֖ם</w:t>
      </w:r>
      <w:proofErr w:type="spellEnd"/>
      <w:r w:rsidRPr="00E2400A">
        <w:rPr>
          <w:rFonts w:asciiTheme="minorBidi" w:hAnsiTheme="minorBidi"/>
          <w:rtl/>
        </w:rPr>
        <w:t xml:space="preserve"> </w:t>
      </w:r>
      <w:proofErr w:type="spellStart"/>
      <w:r w:rsidRPr="00E2400A">
        <w:rPr>
          <w:rFonts w:asciiTheme="minorBidi" w:hAnsiTheme="minorBidi"/>
          <w:rtl/>
        </w:rPr>
        <w:t>וְעַד־עוֹלָֽם</w:t>
      </w:r>
      <w:proofErr w:type="spellEnd"/>
      <w:r w:rsidRPr="00E2400A">
        <w:rPr>
          <w:rFonts w:asciiTheme="minorBidi" w:hAnsiTheme="minorBidi"/>
          <w:rtl/>
        </w:rPr>
        <w:t>:</w:t>
      </w:r>
      <w:r w:rsidRPr="00E2400A">
        <w:rPr>
          <w:rFonts w:asciiTheme="minorBidi" w:hAnsiTheme="minorBidi" w:hint="cs"/>
          <w:rtl/>
        </w:rPr>
        <w:t xml:space="preserve"> </w:t>
      </w:r>
      <w:r w:rsidRPr="00E2400A">
        <w:rPr>
          <w:rFonts w:asciiTheme="minorBidi" w:hAnsiTheme="minorBidi"/>
          <w:rtl/>
        </w:rPr>
        <w:t xml:space="preserve">(ח) הִנֵּ֤ה אַתֶּם֙ בֹּטְחִ֣ים לָכֶ֔ם </w:t>
      </w:r>
      <w:proofErr w:type="spellStart"/>
      <w:r w:rsidRPr="00E2400A">
        <w:rPr>
          <w:rFonts w:asciiTheme="minorBidi" w:hAnsiTheme="minorBidi"/>
          <w:rtl/>
        </w:rPr>
        <w:t>עַל־דִּבְרֵ֖י</w:t>
      </w:r>
      <w:proofErr w:type="spellEnd"/>
      <w:r w:rsidRPr="00E2400A">
        <w:rPr>
          <w:rFonts w:asciiTheme="minorBidi" w:hAnsiTheme="minorBidi"/>
          <w:rtl/>
        </w:rPr>
        <w:t xml:space="preserve"> הַשָּׁ֑קֶר לְבִלְתִּ֖י הוֹעִֽיל:</w:t>
      </w:r>
    </w:p>
    <w:p w14:paraId="6AF9DE4B" w14:textId="77777777" w:rsidR="002D14F9" w:rsidRPr="00E2400A" w:rsidRDefault="002D14F9" w:rsidP="002D14F9">
      <w:pPr>
        <w:spacing w:after="0" w:line="360" w:lineRule="auto"/>
        <w:rPr>
          <w:rFonts w:asciiTheme="minorBidi" w:hAnsiTheme="minorBidi"/>
          <w:rtl/>
        </w:rPr>
      </w:pPr>
      <w:r w:rsidRPr="00E2400A">
        <w:rPr>
          <w:rFonts w:asciiTheme="minorBidi" w:hAnsiTheme="minorBidi"/>
          <w:rtl/>
        </w:rPr>
        <w:t xml:space="preserve">(ט) הֲגָנֹ֤ב׀ רָצֹ֙חַ֙ וְֽנָאֹ֗ף וְהִשָּׁבֵ֥עַ לַשֶּׁ֖קֶר וְקַטֵּ֣ר לַבָּ֑עַל וְהָלֹ֗ךְ אַחֲרֵ֛י </w:t>
      </w:r>
      <w:proofErr w:type="spellStart"/>
      <w:r w:rsidRPr="00E2400A">
        <w:rPr>
          <w:rFonts w:asciiTheme="minorBidi" w:hAnsiTheme="minorBidi"/>
          <w:rtl/>
        </w:rPr>
        <w:t>אֱלֹהִ֥ים</w:t>
      </w:r>
      <w:proofErr w:type="spellEnd"/>
      <w:r w:rsidRPr="00E2400A">
        <w:rPr>
          <w:rFonts w:asciiTheme="minorBidi" w:hAnsiTheme="minorBidi"/>
          <w:rtl/>
        </w:rPr>
        <w:t xml:space="preserve"> אֲחֵרִ֖ים אֲשֶׁ֥ר </w:t>
      </w:r>
      <w:proofErr w:type="spellStart"/>
      <w:r w:rsidRPr="00E2400A">
        <w:rPr>
          <w:rFonts w:asciiTheme="minorBidi" w:hAnsiTheme="minorBidi"/>
          <w:rtl/>
        </w:rPr>
        <w:t>לֹֽא־יְדַעְתֶּֽם</w:t>
      </w:r>
      <w:proofErr w:type="spellEnd"/>
      <w:r w:rsidRPr="00E2400A">
        <w:rPr>
          <w:rFonts w:asciiTheme="minorBidi" w:hAnsiTheme="minorBidi"/>
          <w:rtl/>
        </w:rPr>
        <w:t>:</w:t>
      </w:r>
    </w:p>
    <w:p w14:paraId="0ED1D4B1" w14:textId="77777777" w:rsidR="000902EE" w:rsidRPr="00E2400A" w:rsidRDefault="002D14F9" w:rsidP="00E06BFA">
      <w:pPr>
        <w:spacing w:after="0" w:line="360" w:lineRule="auto"/>
        <w:rPr>
          <w:rFonts w:asciiTheme="minorBidi" w:hAnsiTheme="minorBidi"/>
          <w:rtl/>
        </w:rPr>
      </w:pPr>
      <w:r w:rsidRPr="00E2400A">
        <w:rPr>
          <w:rFonts w:asciiTheme="minorBidi" w:hAnsiTheme="minorBidi"/>
          <w:rtl/>
        </w:rPr>
        <w:t xml:space="preserve">(י) וּבָאתֶ֞ם וַעֲמַדְתֶּ֣ם לְפָנַ֗י בַּבַּ֤יִת הַזֶּה֙ אֲשֶׁ֣ר </w:t>
      </w:r>
      <w:proofErr w:type="spellStart"/>
      <w:r w:rsidRPr="00E2400A">
        <w:rPr>
          <w:rFonts w:asciiTheme="minorBidi" w:hAnsiTheme="minorBidi"/>
          <w:rtl/>
        </w:rPr>
        <w:t>נִקְרָא־שְׁמִ֣י</w:t>
      </w:r>
      <w:proofErr w:type="spellEnd"/>
      <w:r w:rsidRPr="00E2400A">
        <w:rPr>
          <w:rFonts w:asciiTheme="minorBidi" w:hAnsiTheme="minorBidi"/>
          <w:rtl/>
        </w:rPr>
        <w:t xml:space="preserve"> עָלָ֔יו וַאֲמַרְתֶּ֖ם נִצַּ֑לְנוּ לְמַ֣עַן עֲשׂ֔וֹת אֵ֥ת </w:t>
      </w:r>
      <w:proofErr w:type="spellStart"/>
      <w:r w:rsidRPr="00E2400A">
        <w:rPr>
          <w:rFonts w:asciiTheme="minorBidi" w:hAnsiTheme="minorBidi"/>
          <w:rtl/>
        </w:rPr>
        <w:t>כָּל־הַתּוֹעֵב֖וֹת</w:t>
      </w:r>
      <w:proofErr w:type="spellEnd"/>
      <w:r w:rsidRPr="00E2400A">
        <w:rPr>
          <w:rFonts w:asciiTheme="minorBidi" w:hAnsiTheme="minorBidi"/>
          <w:rtl/>
        </w:rPr>
        <w:t xml:space="preserve"> הָאֵֽלֶּה</w:t>
      </w:r>
      <w:r w:rsidRPr="00E2400A">
        <w:rPr>
          <w:rStyle w:val="a5"/>
          <w:rFonts w:asciiTheme="minorBidi" w:hAnsiTheme="minorBidi" w:hint="cs"/>
          <w:rtl/>
        </w:rPr>
        <w:t xml:space="preserve"> </w:t>
      </w:r>
      <w:r w:rsidRPr="00E2400A">
        <w:rPr>
          <w:rFonts w:asciiTheme="minorBidi" w:hAnsiTheme="minorBidi"/>
          <w:rtl/>
        </w:rPr>
        <w:t xml:space="preserve">:(יא) </w:t>
      </w:r>
      <w:proofErr w:type="spellStart"/>
      <w:r w:rsidRPr="00E2400A">
        <w:rPr>
          <w:rFonts w:asciiTheme="minorBidi" w:hAnsiTheme="minorBidi"/>
          <w:rtl/>
        </w:rPr>
        <w:t>הַמְעָרַ֣ת</w:t>
      </w:r>
      <w:proofErr w:type="spellEnd"/>
      <w:r w:rsidRPr="00E2400A">
        <w:rPr>
          <w:rFonts w:asciiTheme="minorBidi" w:hAnsiTheme="minorBidi"/>
          <w:rtl/>
        </w:rPr>
        <w:t xml:space="preserve"> פָּרִצִ֗ים הָיָ֨ה הַבַּ֧יִת הַזֶּ֛ה </w:t>
      </w:r>
      <w:proofErr w:type="spellStart"/>
      <w:r w:rsidRPr="00E2400A">
        <w:rPr>
          <w:rFonts w:asciiTheme="minorBidi" w:hAnsiTheme="minorBidi"/>
          <w:rtl/>
        </w:rPr>
        <w:t>אֲשֶׁר־נִקְרָֽא־שְׁמִ֥י</w:t>
      </w:r>
      <w:proofErr w:type="spellEnd"/>
      <w:r w:rsidRPr="00E2400A">
        <w:rPr>
          <w:rFonts w:asciiTheme="minorBidi" w:hAnsiTheme="minorBidi"/>
          <w:rtl/>
        </w:rPr>
        <w:t xml:space="preserve"> עָלָ֖יו בְּעֵינֵיכֶ֑ם גַּ֧ם אָנֹכִ֛י הִנֵּ֥ה רָאִ֖יתִי </w:t>
      </w:r>
      <w:proofErr w:type="spellStart"/>
      <w:r w:rsidRPr="00E2400A">
        <w:rPr>
          <w:rFonts w:asciiTheme="minorBidi" w:hAnsiTheme="minorBidi"/>
          <w:rtl/>
        </w:rPr>
        <w:t>נְאֻם־</w:t>
      </w:r>
      <w:r w:rsidRPr="00E2400A">
        <w:rPr>
          <w:rFonts w:asciiTheme="minorBidi" w:hAnsiTheme="minorBidi" w:hint="cs"/>
          <w:rtl/>
        </w:rPr>
        <w:t>ה</w:t>
      </w:r>
      <w:proofErr w:type="spellEnd"/>
      <w:r w:rsidRPr="00E2400A">
        <w:rPr>
          <w:rFonts w:asciiTheme="minorBidi" w:hAnsiTheme="minorBidi" w:hint="cs"/>
          <w:rtl/>
        </w:rPr>
        <w:t>'</w:t>
      </w:r>
      <w:r w:rsidRPr="00E2400A">
        <w:rPr>
          <w:rStyle w:val="a5"/>
          <w:rFonts w:asciiTheme="minorBidi" w:hAnsiTheme="minorBidi"/>
          <w:rtl/>
        </w:rPr>
        <w:footnoteReference w:id="4"/>
      </w:r>
      <w:r w:rsidRPr="00E2400A">
        <w:rPr>
          <w:rFonts w:asciiTheme="minorBidi" w:hAnsiTheme="minorBidi"/>
          <w:rtl/>
        </w:rPr>
        <w:t>:</w:t>
      </w:r>
    </w:p>
    <w:p w14:paraId="22D93E14" w14:textId="77777777" w:rsidR="002D14F9" w:rsidRDefault="003804BE" w:rsidP="002D14F9">
      <w:pPr>
        <w:spacing w:after="0" w:line="360" w:lineRule="auto"/>
        <w:rPr>
          <w:rFonts w:asciiTheme="majorBidi" w:hAnsiTheme="majorBidi" w:cstheme="majorBidi"/>
          <w:sz w:val="24"/>
          <w:szCs w:val="24"/>
          <w:rtl/>
        </w:rPr>
      </w:pPr>
      <w:r>
        <w:rPr>
          <w:rFonts w:asciiTheme="majorBidi" w:hAnsiTheme="majorBidi" w:cstheme="majorBidi" w:hint="cs"/>
          <w:sz w:val="24"/>
          <w:szCs w:val="24"/>
          <w:rtl/>
        </w:rPr>
        <w:t>כמ</w:t>
      </w:r>
      <w:r w:rsidR="002D14F9" w:rsidRPr="002D14F9">
        <w:rPr>
          <w:rFonts w:asciiTheme="majorBidi" w:hAnsiTheme="majorBidi" w:cstheme="majorBidi"/>
          <w:sz w:val="24"/>
          <w:szCs w:val="24"/>
          <w:rtl/>
        </w:rPr>
        <w:t xml:space="preserve">ה תירוצים </w:t>
      </w:r>
      <w:r>
        <w:rPr>
          <w:rFonts w:asciiTheme="majorBidi" w:hAnsiTheme="majorBidi" w:cstheme="majorBidi" w:hint="cs"/>
          <w:sz w:val="24"/>
          <w:szCs w:val="24"/>
          <w:rtl/>
        </w:rPr>
        <w:t xml:space="preserve">נתנו </w:t>
      </w:r>
      <w:r w:rsidR="002D14F9" w:rsidRPr="002D14F9">
        <w:rPr>
          <w:rFonts w:asciiTheme="majorBidi" w:hAnsiTheme="majorBidi" w:cstheme="majorBidi"/>
          <w:sz w:val="24"/>
          <w:szCs w:val="24"/>
          <w:rtl/>
        </w:rPr>
        <w:t>לשאלה זו:</w:t>
      </w:r>
    </w:p>
    <w:p w14:paraId="032F4C74" w14:textId="77777777" w:rsidR="00FB62E0" w:rsidRPr="00FB62E0" w:rsidRDefault="000E5FC9" w:rsidP="00FB62E0">
      <w:pPr>
        <w:spacing w:after="0" w:line="360" w:lineRule="auto"/>
        <w:rPr>
          <w:rFonts w:asciiTheme="majorBidi" w:hAnsiTheme="majorBidi" w:cstheme="majorBidi"/>
          <w:sz w:val="24"/>
          <w:szCs w:val="24"/>
          <w:rtl/>
        </w:rPr>
      </w:pPr>
      <w:r>
        <w:rPr>
          <w:rFonts w:asciiTheme="majorBidi" w:hAnsiTheme="majorBidi" w:cstheme="majorBidi" w:hint="cs"/>
          <w:sz w:val="24"/>
          <w:szCs w:val="24"/>
          <w:rtl/>
        </w:rPr>
        <w:t>1.</w:t>
      </w:r>
      <w:r w:rsidR="00FB62E0">
        <w:rPr>
          <w:rFonts w:asciiTheme="majorBidi" w:hAnsiTheme="majorBidi" w:cstheme="majorBidi" w:hint="cs"/>
          <w:sz w:val="24"/>
          <w:szCs w:val="24"/>
          <w:rtl/>
        </w:rPr>
        <w:t>העיקרון הראשון הוא ש</w:t>
      </w:r>
      <w:r w:rsidR="00E06BFA">
        <w:rPr>
          <w:rFonts w:asciiTheme="majorBidi" w:hAnsiTheme="majorBidi" w:cstheme="majorBidi" w:hint="cs"/>
          <w:sz w:val="24"/>
          <w:szCs w:val="24"/>
          <w:rtl/>
        </w:rPr>
        <w:t>בגדי כהונה</w:t>
      </w:r>
      <w:r w:rsidR="00FB62E0">
        <w:rPr>
          <w:rFonts w:asciiTheme="majorBidi" w:hAnsiTheme="majorBidi" w:cstheme="majorBidi" w:hint="cs"/>
          <w:sz w:val="24"/>
          <w:szCs w:val="24"/>
          <w:rtl/>
        </w:rPr>
        <w:t xml:space="preserve"> אינם מכפרים על המעשה עצמו, אלא על הערבות ההדדית עליו. בעלי התוספות אמרו כן לגבי שפיכות דמים: </w:t>
      </w:r>
    </w:p>
    <w:p w14:paraId="4894A0AF" w14:textId="5B44B3E0" w:rsidR="003C1CDB" w:rsidRPr="003C1CDB" w:rsidRDefault="00FB62E0" w:rsidP="003C1CDB">
      <w:pPr>
        <w:spacing w:after="0" w:line="360" w:lineRule="auto"/>
        <w:rPr>
          <w:rFonts w:asciiTheme="majorBidi" w:hAnsiTheme="majorBidi" w:cstheme="majorBidi"/>
          <w:sz w:val="24"/>
          <w:szCs w:val="24"/>
          <w:rtl/>
        </w:rPr>
      </w:pPr>
      <w:r w:rsidRPr="00FB62E0">
        <w:rPr>
          <w:rFonts w:ascii="David" w:hAnsi="David" w:cs="David"/>
          <w:sz w:val="24"/>
          <w:szCs w:val="24"/>
          <w:rtl/>
        </w:rPr>
        <w:t xml:space="preserve">"כתונת שמכפרת על שפיכות דמים </w:t>
      </w:r>
      <w:r w:rsidRPr="00E06BFA">
        <w:rPr>
          <w:rFonts w:ascii="David" w:hAnsi="David" w:cs="David"/>
          <w:b/>
          <w:bCs/>
          <w:sz w:val="24"/>
          <w:szCs w:val="24"/>
          <w:rtl/>
        </w:rPr>
        <w:t xml:space="preserve">אין מכפרת על ההורג אלא על ישראל </w:t>
      </w:r>
      <w:proofErr w:type="spellStart"/>
      <w:r w:rsidRPr="00E06BFA">
        <w:rPr>
          <w:rFonts w:ascii="David" w:hAnsi="David" w:cs="David"/>
          <w:b/>
          <w:bCs/>
          <w:sz w:val="24"/>
          <w:szCs w:val="24"/>
          <w:rtl/>
        </w:rPr>
        <w:t>שערבין</w:t>
      </w:r>
      <w:proofErr w:type="spellEnd"/>
      <w:r w:rsidRPr="00E06BFA">
        <w:rPr>
          <w:rFonts w:ascii="David" w:hAnsi="David" w:cs="David"/>
          <w:b/>
          <w:bCs/>
          <w:sz w:val="24"/>
          <w:szCs w:val="24"/>
          <w:rtl/>
        </w:rPr>
        <w:t xml:space="preserve"> זה בזה</w:t>
      </w:r>
      <w:r w:rsidRPr="00FB62E0">
        <w:rPr>
          <w:rFonts w:ascii="David" w:hAnsi="David" w:cs="David"/>
          <w:sz w:val="24"/>
          <w:szCs w:val="24"/>
          <w:rtl/>
        </w:rPr>
        <w:t xml:space="preserve"> </w:t>
      </w:r>
      <w:proofErr w:type="spellStart"/>
      <w:r w:rsidRPr="00FB62E0">
        <w:rPr>
          <w:rFonts w:ascii="David" w:hAnsi="David" w:cs="David"/>
          <w:sz w:val="24"/>
          <w:szCs w:val="24"/>
          <w:rtl/>
        </w:rPr>
        <w:t>דומיא</w:t>
      </w:r>
      <w:proofErr w:type="spellEnd"/>
      <w:r w:rsidRPr="00FB62E0">
        <w:rPr>
          <w:rFonts w:ascii="David" w:hAnsi="David" w:cs="David"/>
          <w:sz w:val="24"/>
          <w:szCs w:val="24"/>
          <w:rtl/>
        </w:rPr>
        <w:t xml:space="preserve"> </w:t>
      </w:r>
      <w:proofErr w:type="spellStart"/>
      <w:r w:rsidRPr="00FB62E0">
        <w:rPr>
          <w:rFonts w:ascii="David" w:hAnsi="David" w:cs="David"/>
          <w:sz w:val="24"/>
          <w:szCs w:val="24"/>
          <w:rtl/>
        </w:rPr>
        <w:t>דעגלה</w:t>
      </w:r>
      <w:proofErr w:type="spellEnd"/>
      <w:r w:rsidRPr="00FB62E0">
        <w:rPr>
          <w:rFonts w:ascii="David" w:hAnsi="David" w:cs="David"/>
          <w:sz w:val="24"/>
          <w:szCs w:val="24"/>
          <w:rtl/>
        </w:rPr>
        <w:t xml:space="preserve"> ערופה </w:t>
      </w:r>
      <w:proofErr w:type="spellStart"/>
      <w:r w:rsidRPr="00FB62E0">
        <w:rPr>
          <w:rFonts w:ascii="David" w:hAnsi="David" w:cs="David"/>
          <w:sz w:val="24"/>
          <w:szCs w:val="24"/>
          <w:rtl/>
        </w:rPr>
        <w:t>דכתיב</w:t>
      </w:r>
      <w:proofErr w:type="spellEnd"/>
      <w:r w:rsidR="00E2400A">
        <w:rPr>
          <w:rFonts w:ascii="David" w:hAnsi="David" w:cs="David" w:hint="cs"/>
          <w:sz w:val="24"/>
          <w:szCs w:val="24"/>
          <w:rtl/>
        </w:rPr>
        <w:t>:</w:t>
      </w:r>
      <w:r w:rsidRPr="00FB62E0">
        <w:rPr>
          <w:rFonts w:ascii="David" w:hAnsi="David" w:cs="David"/>
          <w:sz w:val="24"/>
          <w:szCs w:val="24"/>
          <w:rtl/>
        </w:rPr>
        <w:t xml:space="preserve"> </w:t>
      </w:r>
      <w:r w:rsidRPr="00E2400A">
        <w:rPr>
          <w:rFonts w:ascii="David" w:hAnsi="David" w:cs="David"/>
          <w:sz w:val="20"/>
          <w:szCs w:val="20"/>
          <w:rtl/>
        </w:rPr>
        <w:t xml:space="preserve">(דברים </w:t>
      </w:r>
      <w:proofErr w:type="spellStart"/>
      <w:r w:rsidRPr="00E2400A">
        <w:rPr>
          <w:rFonts w:ascii="David" w:hAnsi="David" w:cs="David"/>
          <w:sz w:val="20"/>
          <w:szCs w:val="20"/>
          <w:rtl/>
        </w:rPr>
        <w:t>כא</w:t>
      </w:r>
      <w:proofErr w:type="spellEnd"/>
      <w:r w:rsidRPr="00E2400A">
        <w:rPr>
          <w:rFonts w:ascii="David" w:hAnsi="David" w:cs="David"/>
          <w:sz w:val="20"/>
          <w:szCs w:val="20"/>
          <w:rtl/>
        </w:rPr>
        <w:t xml:space="preserve">) </w:t>
      </w:r>
      <w:r w:rsidR="00E2400A">
        <w:rPr>
          <w:rFonts w:ascii="David" w:hAnsi="David" w:cs="David" w:hint="cs"/>
          <w:sz w:val="20"/>
          <w:szCs w:val="20"/>
          <w:rtl/>
        </w:rPr>
        <w:t>'</w:t>
      </w:r>
      <w:r w:rsidRPr="00FB62E0">
        <w:rPr>
          <w:rFonts w:ascii="David" w:hAnsi="David" w:cs="David"/>
          <w:sz w:val="24"/>
          <w:szCs w:val="24"/>
          <w:rtl/>
        </w:rPr>
        <w:t>כפר לעמך ישראל</w:t>
      </w:r>
      <w:r w:rsidR="00E2400A">
        <w:rPr>
          <w:rFonts w:ascii="David" w:hAnsi="David" w:cs="David" w:hint="cs"/>
          <w:sz w:val="24"/>
          <w:szCs w:val="24"/>
          <w:rtl/>
        </w:rPr>
        <w:t>',</w:t>
      </w:r>
      <w:r w:rsidRPr="00FB62E0">
        <w:rPr>
          <w:rFonts w:ascii="David" w:hAnsi="David" w:cs="David"/>
          <w:sz w:val="24"/>
          <w:szCs w:val="24"/>
          <w:rtl/>
        </w:rPr>
        <w:t xml:space="preserve"> </w:t>
      </w:r>
      <w:proofErr w:type="spellStart"/>
      <w:r w:rsidRPr="00FB62E0">
        <w:rPr>
          <w:rFonts w:ascii="David" w:hAnsi="David" w:cs="David"/>
          <w:sz w:val="24"/>
          <w:szCs w:val="24"/>
          <w:rtl/>
        </w:rPr>
        <w:t>ואציבור</w:t>
      </w:r>
      <w:proofErr w:type="spellEnd"/>
      <w:r w:rsidRPr="00FB62E0">
        <w:rPr>
          <w:rFonts w:ascii="David" w:hAnsi="David" w:cs="David"/>
          <w:sz w:val="24"/>
          <w:szCs w:val="24"/>
          <w:rtl/>
        </w:rPr>
        <w:t xml:space="preserve"> מכפרת ולא על ההורג</w:t>
      </w:r>
      <w:r w:rsidR="00E2400A">
        <w:rPr>
          <w:rFonts w:ascii="David" w:hAnsi="David" w:cs="David" w:hint="cs"/>
          <w:sz w:val="24"/>
          <w:szCs w:val="24"/>
          <w:rtl/>
        </w:rPr>
        <w:t>.</w:t>
      </w:r>
      <w:r w:rsidRPr="00FB62E0">
        <w:rPr>
          <w:rFonts w:ascii="David" w:hAnsi="David" w:cs="David"/>
          <w:sz w:val="24"/>
          <w:szCs w:val="24"/>
          <w:rtl/>
        </w:rPr>
        <w:t xml:space="preserve"> וכן משמע הכא</w:t>
      </w:r>
      <w:r w:rsidR="00E2400A">
        <w:rPr>
          <w:rFonts w:ascii="David" w:hAnsi="David" w:cs="David" w:hint="cs"/>
          <w:sz w:val="24"/>
          <w:szCs w:val="24"/>
          <w:rtl/>
        </w:rPr>
        <w:t>,</w:t>
      </w:r>
      <w:r w:rsidRPr="00FB62E0">
        <w:rPr>
          <w:rFonts w:ascii="David" w:hAnsi="David" w:cs="David"/>
          <w:sz w:val="24"/>
          <w:szCs w:val="24"/>
          <w:rtl/>
        </w:rPr>
        <w:t xml:space="preserve"> </w:t>
      </w:r>
      <w:proofErr w:type="spellStart"/>
      <w:r w:rsidRPr="00FB62E0">
        <w:rPr>
          <w:rFonts w:ascii="David" w:hAnsi="David" w:cs="David"/>
          <w:sz w:val="24"/>
          <w:szCs w:val="24"/>
          <w:rtl/>
        </w:rPr>
        <w:t>דכתנת</w:t>
      </w:r>
      <w:proofErr w:type="spellEnd"/>
      <w:r w:rsidRPr="00FB62E0">
        <w:rPr>
          <w:rFonts w:ascii="David" w:hAnsi="David" w:cs="David"/>
          <w:sz w:val="24"/>
          <w:szCs w:val="24"/>
          <w:rtl/>
        </w:rPr>
        <w:t xml:space="preserve"> לא מכפרת </w:t>
      </w:r>
      <w:proofErr w:type="spellStart"/>
      <w:r w:rsidRPr="00FB62E0">
        <w:rPr>
          <w:rFonts w:ascii="David" w:hAnsi="David" w:cs="David"/>
          <w:sz w:val="24"/>
          <w:szCs w:val="24"/>
          <w:rtl/>
        </w:rPr>
        <w:t>אהורג</w:t>
      </w:r>
      <w:proofErr w:type="spellEnd"/>
      <w:r w:rsidR="00E2400A">
        <w:rPr>
          <w:rFonts w:ascii="David" w:hAnsi="David" w:cs="David" w:hint="cs"/>
          <w:sz w:val="24"/>
          <w:szCs w:val="24"/>
          <w:rtl/>
        </w:rPr>
        <w:t>,</w:t>
      </w:r>
      <w:r w:rsidRPr="00FB62E0">
        <w:rPr>
          <w:rFonts w:ascii="David" w:hAnsi="David" w:cs="David"/>
          <w:sz w:val="24"/>
          <w:szCs w:val="24"/>
          <w:rtl/>
        </w:rPr>
        <w:t xml:space="preserve"> דאי מכפרת מאי פריך הכא מעגלה ערופה</w:t>
      </w:r>
      <w:r w:rsidR="00E2400A">
        <w:rPr>
          <w:rFonts w:ascii="David" w:hAnsi="David" w:cs="David" w:hint="cs"/>
          <w:sz w:val="24"/>
          <w:szCs w:val="24"/>
          <w:rtl/>
        </w:rPr>
        <w:t>?</w:t>
      </w:r>
      <w:r w:rsidRPr="00FB62E0">
        <w:rPr>
          <w:rFonts w:ascii="David" w:hAnsi="David" w:cs="David"/>
          <w:sz w:val="24"/>
          <w:szCs w:val="24"/>
          <w:rtl/>
        </w:rPr>
        <w:t xml:space="preserve"> והא עגלה ערופה </w:t>
      </w:r>
      <w:proofErr w:type="spellStart"/>
      <w:r w:rsidRPr="00FB62E0">
        <w:rPr>
          <w:rFonts w:ascii="David" w:hAnsi="David" w:cs="David"/>
          <w:sz w:val="24"/>
          <w:szCs w:val="24"/>
          <w:rtl/>
        </w:rPr>
        <w:t>אישראל</w:t>
      </w:r>
      <w:proofErr w:type="spellEnd"/>
      <w:r w:rsidRPr="00FB62E0">
        <w:rPr>
          <w:rFonts w:ascii="David" w:hAnsi="David" w:cs="David"/>
          <w:sz w:val="24"/>
          <w:szCs w:val="24"/>
          <w:rtl/>
        </w:rPr>
        <w:t xml:space="preserve"> מכפרה</w:t>
      </w:r>
      <w:r w:rsidRPr="00FB62E0">
        <w:rPr>
          <w:rStyle w:val="a5"/>
          <w:rFonts w:ascii="David" w:hAnsi="David" w:cs="David"/>
          <w:sz w:val="24"/>
          <w:szCs w:val="24"/>
          <w:rtl/>
        </w:rPr>
        <w:footnoteReference w:id="5"/>
      </w:r>
      <w:r w:rsidRPr="00FB62E0">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רש"י כתב כן גם לגבי גילוי עריות</w:t>
      </w:r>
      <w:r>
        <w:rPr>
          <w:rStyle w:val="a5"/>
          <w:rFonts w:asciiTheme="majorBidi" w:hAnsiTheme="majorBidi" w:cstheme="majorBidi"/>
          <w:sz w:val="24"/>
          <w:szCs w:val="24"/>
          <w:rtl/>
        </w:rPr>
        <w:footnoteReference w:id="6"/>
      </w:r>
      <w:r>
        <w:rPr>
          <w:rFonts w:asciiTheme="majorBidi" w:hAnsiTheme="majorBidi" w:cstheme="majorBidi" w:hint="cs"/>
          <w:sz w:val="24"/>
          <w:szCs w:val="24"/>
          <w:rtl/>
        </w:rPr>
        <w:t xml:space="preserve">, </w:t>
      </w:r>
      <w:proofErr w:type="spellStart"/>
      <w:r w:rsidR="008F46BC">
        <w:rPr>
          <w:rFonts w:asciiTheme="majorBidi" w:hAnsiTheme="majorBidi" w:cstheme="majorBidi" w:hint="cs"/>
          <w:sz w:val="24"/>
          <w:szCs w:val="24"/>
          <w:rtl/>
        </w:rPr>
        <w:t>והשל"ה</w:t>
      </w:r>
      <w:proofErr w:type="spellEnd"/>
      <w:r w:rsidR="008F46BC">
        <w:rPr>
          <w:rFonts w:asciiTheme="majorBidi" w:hAnsiTheme="majorBidi" w:cstheme="majorBidi" w:hint="cs"/>
          <w:sz w:val="24"/>
          <w:szCs w:val="24"/>
          <w:rtl/>
        </w:rPr>
        <w:t xml:space="preserve"> חשב לומר כן לגבי כל שלוש העבירות</w:t>
      </w:r>
      <w:r w:rsidR="008F46BC">
        <w:rPr>
          <w:rStyle w:val="a5"/>
          <w:rFonts w:asciiTheme="majorBidi" w:hAnsiTheme="majorBidi" w:cstheme="majorBidi"/>
          <w:sz w:val="24"/>
          <w:szCs w:val="24"/>
          <w:rtl/>
        </w:rPr>
        <w:footnoteReference w:id="7"/>
      </w:r>
      <w:r w:rsidR="008F46BC">
        <w:rPr>
          <w:rFonts w:asciiTheme="majorBidi" w:hAnsiTheme="majorBidi" w:cstheme="majorBidi" w:hint="cs"/>
          <w:sz w:val="24"/>
          <w:szCs w:val="24"/>
          <w:rtl/>
        </w:rPr>
        <w:t>. על לשון הרע ציבור ממילא לא נענשים</w:t>
      </w:r>
      <w:r w:rsidR="008F46BC">
        <w:rPr>
          <w:rStyle w:val="a5"/>
          <w:rFonts w:asciiTheme="majorBidi" w:hAnsiTheme="majorBidi" w:cstheme="majorBidi"/>
          <w:sz w:val="24"/>
          <w:szCs w:val="24"/>
          <w:rtl/>
        </w:rPr>
        <w:footnoteReference w:id="8"/>
      </w:r>
      <w:r w:rsidR="003C1CDB">
        <w:rPr>
          <w:rFonts w:asciiTheme="majorBidi" w:hAnsiTheme="majorBidi" w:cstheme="majorBidi" w:hint="cs"/>
          <w:sz w:val="24"/>
          <w:szCs w:val="24"/>
          <w:rtl/>
        </w:rPr>
        <w:t>.  גם בהרהור לא שייכת ערבות, כי כיצד ידע הציבור עליו?</w:t>
      </w:r>
      <w:r w:rsidR="00E06BFA">
        <w:rPr>
          <w:rFonts w:asciiTheme="majorBidi" w:hAnsiTheme="majorBidi" w:cstheme="majorBidi" w:hint="cs"/>
          <w:sz w:val="24"/>
          <w:szCs w:val="24"/>
          <w:rtl/>
        </w:rPr>
        <w:t xml:space="preserve"> בפירוש 'פנים יפות</w:t>
      </w:r>
      <w:r w:rsidR="00E06BFA">
        <w:rPr>
          <w:rStyle w:val="a5"/>
          <w:rFonts w:asciiTheme="majorBidi" w:hAnsiTheme="majorBidi" w:cstheme="majorBidi"/>
          <w:sz w:val="24"/>
          <w:szCs w:val="24"/>
          <w:rtl/>
        </w:rPr>
        <w:footnoteReference w:id="9"/>
      </w:r>
      <w:r w:rsidR="00E06BFA">
        <w:rPr>
          <w:rFonts w:asciiTheme="majorBidi" w:hAnsiTheme="majorBidi" w:cstheme="majorBidi" w:hint="cs"/>
          <w:sz w:val="24"/>
          <w:szCs w:val="24"/>
          <w:rtl/>
        </w:rPr>
        <w:t xml:space="preserve">' מקביל </w:t>
      </w:r>
      <w:r w:rsidR="004E6E94">
        <w:rPr>
          <w:rFonts w:asciiTheme="majorBidi" w:hAnsiTheme="majorBidi" w:cstheme="majorBidi" w:hint="cs"/>
          <w:sz w:val="24"/>
          <w:szCs w:val="24"/>
          <w:rtl/>
        </w:rPr>
        <w:t xml:space="preserve">על פי זה </w:t>
      </w:r>
      <w:r w:rsidR="00E06BFA">
        <w:rPr>
          <w:rFonts w:asciiTheme="majorBidi" w:hAnsiTheme="majorBidi" w:cstheme="majorBidi" w:hint="cs"/>
          <w:sz w:val="24"/>
          <w:szCs w:val="24"/>
          <w:rtl/>
        </w:rPr>
        <w:t xml:space="preserve">בין </w:t>
      </w:r>
      <w:r w:rsidR="004E6E94">
        <w:rPr>
          <w:rFonts w:asciiTheme="majorBidi" w:hAnsiTheme="majorBidi" w:cstheme="majorBidi" w:hint="cs"/>
          <w:sz w:val="24"/>
          <w:szCs w:val="24"/>
          <w:rtl/>
        </w:rPr>
        <w:t>עוונות נגלים</w:t>
      </w:r>
      <w:r w:rsidR="00E06BFA">
        <w:rPr>
          <w:rFonts w:asciiTheme="majorBidi" w:hAnsiTheme="majorBidi" w:cstheme="majorBidi" w:hint="cs"/>
          <w:sz w:val="24"/>
          <w:szCs w:val="24"/>
          <w:rtl/>
        </w:rPr>
        <w:t xml:space="preserve"> ונסתר</w:t>
      </w:r>
      <w:r w:rsidR="004E6E94">
        <w:rPr>
          <w:rFonts w:asciiTheme="majorBidi" w:hAnsiTheme="majorBidi" w:cstheme="majorBidi" w:hint="cs"/>
          <w:sz w:val="24"/>
          <w:szCs w:val="24"/>
          <w:rtl/>
        </w:rPr>
        <w:t>ים</w:t>
      </w:r>
      <w:r w:rsidR="00E06BFA">
        <w:rPr>
          <w:rFonts w:asciiTheme="majorBidi" w:hAnsiTheme="majorBidi" w:cstheme="majorBidi" w:hint="cs"/>
          <w:sz w:val="24"/>
          <w:szCs w:val="24"/>
          <w:rtl/>
        </w:rPr>
        <w:t>, לבין כתוב מפורש וריבוי.</w:t>
      </w:r>
    </w:p>
    <w:p w14:paraId="08E5294E" w14:textId="6C5B876A" w:rsidR="002D14F9" w:rsidRDefault="003C1CDB" w:rsidP="003C1CDB">
      <w:pPr>
        <w:spacing w:after="0" w:line="360" w:lineRule="auto"/>
        <w:rPr>
          <w:rFonts w:ascii="David" w:hAnsi="David" w:cs="David"/>
          <w:sz w:val="24"/>
          <w:szCs w:val="24"/>
          <w:rtl/>
        </w:rPr>
      </w:pPr>
      <w:r w:rsidRPr="003C1CDB">
        <w:rPr>
          <w:rFonts w:ascii="David" w:hAnsi="David" w:cs="David"/>
          <w:sz w:val="24"/>
          <w:szCs w:val="24"/>
          <w:rtl/>
        </w:rPr>
        <w:t xml:space="preserve">"יש ליתן טעם הא </w:t>
      </w:r>
      <w:proofErr w:type="spellStart"/>
      <w:r w:rsidRPr="003C1CDB">
        <w:rPr>
          <w:rFonts w:ascii="David" w:hAnsi="David" w:cs="David"/>
          <w:sz w:val="24"/>
          <w:szCs w:val="24"/>
          <w:rtl/>
        </w:rPr>
        <w:t>דכתבה</w:t>
      </w:r>
      <w:proofErr w:type="spellEnd"/>
      <w:r w:rsidRPr="003C1CDB">
        <w:rPr>
          <w:rFonts w:ascii="David" w:hAnsi="David" w:cs="David"/>
          <w:sz w:val="24"/>
          <w:szCs w:val="24"/>
          <w:rtl/>
        </w:rPr>
        <w:t xml:space="preserve"> התורה </w:t>
      </w:r>
      <w:proofErr w:type="spellStart"/>
      <w:r w:rsidRPr="003C1CDB">
        <w:rPr>
          <w:rFonts w:ascii="David" w:hAnsi="David" w:cs="David"/>
          <w:sz w:val="24"/>
          <w:szCs w:val="24"/>
          <w:rtl/>
        </w:rPr>
        <w:t>בר"פ</w:t>
      </w:r>
      <w:proofErr w:type="spellEnd"/>
      <w:r w:rsidRPr="003C1CDB">
        <w:rPr>
          <w:rFonts w:ascii="David" w:hAnsi="David" w:cs="David"/>
          <w:sz w:val="24"/>
          <w:szCs w:val="24"/>
          <w:rtl/>
        </w:rPr>
        <w:t xml:space="preserve"> צו </w:t>
      </w:r>
      <w:r w:rsidRPr="00E2400A">
        <w:rPr>
          <w:rFonts w:ascii="David" w:hAnsi="David" w:cs="David"/>
          <w:sz w:val="20"/>
          <w:szCs w:val="20"/>
          <w:rtl/>
        </w:rPr>
        <w:t>[ויקרא ו, ג]</w:t>
      </w:r>
      <w:r w:rsidRPr="003C1CDB">
        <w:rPr>
          <w:rFonts w:ascii="David" w:hAnsi="David" w:cs="David"/>
          <w:sz w:val="24"/>
          <w:szCs w:val="24"/>
          <w:rtl/>
        </w:rPr>
        <w:t xml:space="preserve"> ולבש הכהן מדו בד ומכנסי בד ילבש על בשרו, </w:t>
      </w:r>
      <w:proofErr w:type="spellStart"/>
      <w:r w:rsidRPr="003C1CDB">
        <w:rPr>
          <w:rFonts w:ascii="David" w:hAnsi="David" w:cs="David"/>
          <w:sz w:val="24"/>
          <w:szCs w:val="24"/>
          <w:rtl/>
        </w:rPr>
        <w:t>ואחז"ל</w:t>
      </w:r>
      <w:proofErr w:type="spellEnd"/>
      <w:r w:rsidRPr="003C1CDB">
        <w:rPr>
          <w:rFonts w:ascii="David" w:hAnsi="David" w:cs="David"/>
          <w:sz w:val="24"/>
          <w:szCs w:val="24"/>
          <w:rtl/>
        </w:rPr>
        <w:t xml:space="preserve"> </w:t>
      </w:r>
      <w:r w:rsidRPr="00E2400A">
        <w:rPr>
          <w:rFonts w:ascii="David" w:hAnsi="David" w:cs="David"/>
          <w:sz w:val="20"/>
          <w:szCs w:val="20"/>
          <w:rtl/>
        </w:rPr>
        <w:t xml:space="preserve">[יומא </w:t>
      </w:r>
      <w:proofErr w:type="spellStart"/>
      <w:r w:rsidRPr="00E2400A">
        <w:rPr>
          <w:rFonts w:ascii="David" w:hAnsi="David" w:cs="David"/>
          <w:sz w:val="20"/>
          <w:szCs w:val="20"/>
          <w:rtl/>
        </w:rPr>
        <w:t>יב</w:t>
      </w:r>
      <w:proofErr w:type="spellEnd"/>
      <w:r w:rsidRPr="00E2400A">
        <w:rPr>
          <w:rFonts w:ascii="David" w:hAnsi="David" w:cs="David"/>
          <w:sz w:val="20"/>
          <w:szCs w:val="20"/>
          <w:rtl/>
        </w:rPr>
        <w:t xml:space="preserve"> ב]</w:t>
      </w:r>
      <w:r w:rsidR="00E2400A">
        <w:rPr>
          <w:rFonts w:ascii="David" w:hAnsi="David" w:cs="David" w:hint="cs"/>
          <w:sz w:val="24"/>
          <w:szCs w:val="24"/>
          <w:rtl/>
        </w:rPr>
        <w:t>:</w:t>
      </w:r>
      <w:r w:rsidRPr="003C1CDB">
        <w:rPr>
          <w:rFonts w:ascii="David" w:hAnsi="David" w:cs="David"/>
          <w:sz w:val="24"/>
          <w:szCs w:val="24"/>
          <w:rtl/>
        </w:rPr>
        <w:t xml:space="preserve"> </w:t>
      </w:r>
      <w:r w:rsidR="00E2400A">
        <w:rPr>
          <w:rFonts w:ascii="David" w:hAnsi="David" w:cs="David" w:hint="cs"/>
          <w:sz w:val="24"/>
          <w:szCs w:val="24"/>
          <w:rtl/>
        </w:rPr>
        <w:t>'</w:t>
      </w:r>
      <w:r w:rsidRPr="003C1CDB">
        <w:rPr>
          <w:rFonts w:ascii="David" w:hAnsi="David" w:cs="David"/>
          <w:sz w:val="24"/>
          <w:szCs w:val="24"/>
          <w:rtl/>
        </w:rPr>
        <w:t>ילבש</w:t>
      </w:r>
      <w:r w:rsidR="00E2400A">
        <w:rPr>
          <w:rFonts w:ascii="David" w:hAnsi="David" w:cs="David" w:hint="cs"/>
          <w:sz w:val="24"/>
          <w:szCs w:val="24"/>
          <w:rtl/>
        </w:rPr>
        <w:t>' -</w:t>
      </w:r>
      <w:r w:rsidRPr="003C1CDB">
        <w:rPr>
          <w:rFonts w:ascii="David" w:hAnsi="David" w:cs="David"/>
          <w:sz w:val="24"/>
          <w:szCs w:val="24"/>
          <w:rtl/>
        </w:rPr>
        <w:t xml:space="preserve"> לרבות מצנפת ואבנט, הא </w:t>
      </w:r>
      <w:proofErr w:type="spellStart"/>
      <w:r w:rsidRPr="003C1CDB">
        <w:rPr>
          <w:rFonts w:ascii="David" w:hAnsi="David" w:cs="David"/>
          <w:sz w:val="24"/>
          <w:szCs w:val="24"/>
          <w:rtl/>
        </w:rPr>
        <w:t>דכתבה</w:t>
      </w:r>
      <w:proofErr w:type="spellEnd"/>
      <w:r w:rsidRPr="003C1CDB">
        <w:rPr>
          <w:rFonts w:ascii="David" w:hAnsi="David" w:cs="David"/>
          <w:sz w:val="24"/>
          <w:szCs w:val="24"/>
          <w:rtl/>
        </w:rPr>
        <w:t xml:space="preserve"> התורה כתונת ומכנסים בפירוש ומצנפת ואבנט בריבוי, משום </w:t>
      </w:r>
      <w:proofErr w:type="spellStart"/>
      <w:r w:rsidRPr="003C1CDB">
        <w:rPr>
          <w:rFonts w:ascii="David" w:hAnsi="David" w:cs="David"/>
          <w:sz w:val="24"/>
          <w:szCs w:val="24"/>
          <w:rtl/>
        </w:rPr>
        <w:t>דכתונת</w:t>
      </w:r>
      <w:proofErr w:type="spellEnd"/>
      <w:r w:rsidRPr="003C1CDB">
        <w:rPr>
          <w:rFonts w:ascii="David" w:hAnsi="David" w:cs="David"/>
          <w:sz w:val="24"/>
          <w:szCs w:val="24"/>
          <w:rtl/>
        </w:rPr>
        <w:t xml:space="preserve"> ומכנסים כיפרו על מעשה עבודה זרה וג"ע הנגלה, וכל ישראל ערבים והוא כפרה לכל ישראל, אבל מצנפת ואבנט שכיפר על גסות הרוח </w:t>
      </w:r>
      <w:r w:rsidRPr="003C1CDB">
        <w:rPr>
          <w:rFonts w:ascii="David" w:hAnsi="David" w:cs="David"/>
          <w:b/>
          <w:bCs/>
          <w:sz w:val="24"/>
          <w:szCs w:val="24"/>
          <w:rtl/>
        </w:rPr>
        <w:t>והרהור הלב שהוא הנסתר ואין בו ערבות,</w:t>
      </w:r>
      <w:r w:rsidRPr="003C1CDB">
        <w:rPr>
          <w:rFonts w:ascii="David" w:hAnsi="David" w:cs="David"/>
          <w:sz w:val="24"/>
          <w:szCs w:val="24"/>
          <w:rtl/>
        </w:rPr>
        <w:t xml:space="preserve"> </w:t>
      </w:r>
      <w:proofErr w:type="spellStart"/>
      <w:r w:rsidRPr="003C1CDB">
        <w:rPr>
          <w:rFonts w:ascii="David" w:hAnsi="David" w:cs="David"/>
          <w:sz w:val="24"/>
          <w:szCs w:val="24"/>
          <w:rtl/>
        </w:rPr>
        <w:t>כדכתיב</w:t>
      </w:r>
      <w:proofErr w:type="spellEnd"/>
      <w:r w:rsidRPr="003C1CDB">
        <w:rPr>
          <w:rFonts w:ascii="David" w:hAnsi="David" w:cs="David"/>
          <w:b/>
          <w:bCs/>
          <w:sz w:val="24"/>
          <w:szCs w:val="24"/>
          <w:rtl/>
        </w:rPr>
        <w:t xml:space="preserve"> </w:t>
      </w:r>
      <w:r w:rsidRPr="00E2400A">
        <w:rPr>
          <w:rFonts w:ascii="David" w:hAnsi="David" w:cs="David"/>
          <w:sz w:val="20"/>
          <w:szCs w:val="20"/>
          <w:rtl/>
        </w:rPr>
        <w:t xml:space="preserve">[דברים </w:t>
      </w:r>
      <w:proofErr w:type="spellStart"/>
      <w:r w:rsidRPr="00E2400A">
        <w:rPr>
          <w:rFonts w:ascii="David" w:hAnsi="David" w:cs="David"/>
          <w:sz w:val="20"/>
          <w:szCs w:val="20"/>
          <w:rtl/>
        </w:rPr>
        <w:t>כט</w:t>
      </w:r>
      <w:proofErr w:type="spellEnd"/>
      <w:r w:rsidRPr="00E2400A">
        <w:rPr>
          <w:rFonts w:ascii="David" w:hAnsi="David" w:cs="David"/>
          <w:sz w:val="20"/>
          <w:szCs w:val="20"/>
          <w:rtl/>
        </w:rPr>
        <w:t xml:space="preserve">, </w:t>
      </w:r>
      <w:proofErr w:type="spellStart"/>
      <w:r w:rsidRPr="00E2400A">
        <w:rPr>
          <w:rFonts w:ascii="David" w:hAnsi="David" w:cs="David"/>
          <w:sz w:val="20"/>
          <w:szCs w:val="20"/>
          <w:rtl/>
        </w:rPr>
        <w:t>כח</w:t>
      </w:r>
      <w:proofErr w:type="spellEnd"/>
      <w:r w:rsidRPr="00E2400A">
        <w:rPr>
          <w:rFonts w:ascii="David" w:hAnsi="David" w:cs="David"/>
          <w:sz w:val="20"/>
          <w:szCs w:val="20"/>
          <w:rtl/>
        </w:rPr>
        <w:t>]</w:t>
      </w:r>
      <w:r w:rsidRPr="003C1CDB">
        <w:rPr>
          <w:rFonts w:ascii="David" w:hAnsi="David" w:cs="David"/>
          <w:sz w:val="24"/>
          <w:szCs w:val="24"/>
          <w:rtl/>
        </w:rPr>
        <w:t xml:space="preserve"> </w:t>
      </w:r>
      <w:r w:rsidRPr="003C1CDB">
        <w:rPr>
          <w:rFonts w:ascii="David" w:hAnsi="David" w:cs="David"/>
          <w:b/>
          <w:bCs/>
          <w:sz w:val="24"/>
          <w:szCs w:val="24"/>
          <w:rtl/>
        </w:rPr>
        <w:t xml:space="preserve">הנסתרות לה' </w:t>
      </w:r>
      <w:proofErr w:type="spellStart"/>
      <w:r w:rsidRPr="003C1CDB">
        <w:rPr>
          <w:rFonts w:ascii="David" w:hAnsi="David" w:cs="David"/>
          <w:b/>
          <w:bCs/>
          <w:sz w:val="24"/>
          <w:szCs w:val="24"/>
          <w:rtl/>
        </w:rPr>
        <w:t>אלהינו</w:t>
      </w:r>
      <w:proofErr w:type="spellEnd"/>
      <w:r w:rsidRPr="003C1CDB">
        <w:rPr>
          <w:rFonts w:ascii="David" w:hAnsi="David" w:cs="David"/>
          <w:sz w:val="24"/>
          <w:szCs w:val="24"/>
          <w:rtl/>
        </w:rPr>
        <w:t>, לכך לא פירשה התורה בפירוש אלא בריבוי</w:t>
      </w:r>
      <w:r w:rsidRPr="003C1CDB">
        <w:rPr>
          <w:rStyle w:val="a5"/>
          <w:rFonts w:ascii="David" w:hAnsi="David" w:cs="David"/>
          <w:sz w:val="24"/>
          <w:szCs w:val="24"/>
          <w:rtl/>
        </w:rPr>
        <w:footnoteReference w:id="10"/>
      </w:r>
      <w:r>
        <w:rPr>
          <w:rFonts w:ascii="David" w:hAnsi="David" w:cs="David" w:hint="cs"/>
          <w:sz w:val="24"/>
          <w:szCs w:val="24"/>
          <w:rtl/>
        </w:rPr>
        <w:t>"</w:t>
      </w:r>
      <w:r w:rsidRPr="003C1CDB">
        <w:rPr>
          <w:rFonts w:ascii="David" w:hAnsi="David" w:cs="David"/>
          <w:sz w:val="24"/>
          <w:szCs w:val="24"/>
          <w:rtl/>
        </w:rPr>
        <w:t>.</w:t>
      </w:r>
    </w:p>
    <w:p w14:paraId="5A6E43A4" w14:textId="77777777" w:rsidR="003804BE" w:rsidRPr="000E5FC9" w:rsidRDefault="000E5FC9" w:rsidP="003804BE">
      <w:pPr>
        <w:spacing w:after="0" w:line="360" w:lineRule="auto"/>
        <w:rPr>
          <w:rFonts w:ascii="David" w:hAnsi="David" w:cs="David"/>
          <w:sz w:val="24"/>
          <w:szCs w:val="24"/>
          <w:rtl/>
        </w:rPr>
      </w:pPr>
      <w:r>
        <w:rPr>
          <w:rFonts w:ascii="David" w:hAnsi="David" w:cs="David" w:hint="cs"/>
          <w:sz w:val="24"/>
          <w:szCs w:val="24"/>
          <w:rtl/>
        </w:rPr>
        <w:t xml:space="preserve">2. </w:t>
      </w:r>
      <w:r w:rsidR="003804BE" w:rsidRPr="000E5FC9">
        <w:rPr>
          <w:rFonts w:asciiTheme="majorBidi" w:hAnsiTheme="majorBidi" w:cstheme="majorBidi"/>
          <w:sz w:val="24"/>
          <w:szCs w:val="24"/>
          <w:rtl/>
        </w:rPr>
        <w:t xml:space="preserve">התירוץ הפשוט ביותר הוא שהכפרה על ידי </w:t>
      </w:r>
      <w:r w:rsidR="00E06BFA">
        <w:rPr>
          <w:rFonts w:asciiTheme="majorBidi" w:hAnsiTheme="majorBidi" w:cstheme="majorBidi"/>
          <w:sz w:val="24"/>
          <w:szCs w:val="24"/>
          <w:rtl/>
        </w:rPr>
        <w:t>בגדי כהונה</w:t>
      </w:r>
      <w:r w:rsidR="003804BE" w:rsidRPr="000E5FC9">
        <w:rPr>
          <w:rFonts w:asciiTheme="majorBidi" w:hAnsiTheme="majorBidi" w:cstheme="majorBidi"/>
          <w:sz w:val="24"/>
          <w:szCs w:val="24"/>
          <w:rtl/>
        </w:rPr>
        <w:t xml:space="preserve"> מותנית בתשובה: </w:t>
      </w:r>
      <w:r w:rsidR="003804BE" w:rsidRPr="000E5FC9">
        <w:rPr>
          <w:rFonts w:ascii="David" w:hAnsi="David" w:cs="David"/>
          <w:sz w:val="24"/>
          <w:szCs w:val="24"/>
          <w:rtl/>
        </w:rPr>
        <w:t xml:space="preserve">"בזמן בית המקדש בגדי כהונה היו </w:t>
      </w:r>
      <w:proofErr w:type="spellStart"/>
      <w:r w:rsidR="003804BE" w:rsidRPr="000E5FC9">
        <w:rPr>
          <w:rFonts w:ascii="David" w:hAnsi="David" w:cs="David"/>
          <w:sz w:val="24"/>
          <w:szCs w:val="24"/>
          <w:rtl/>
        </w:rPr>
        <w:t>מכפרין</w:t>
      </w:r>
      <w:proofErr w:type="spellEnd"/>
      <w:r>
        <w:rPr>
          <w:rFonts w:ascii="David" w:hAnsi="David" w:cs="David" w:hint="cs"/>
          <w:sz w:val="24"/>
          <w:szCs w:val="24"/>
          <w:rtl/>
        </w:rPr>
        <w:t>,</w:t>
      </w:r>
      <w:r w:rsidR="004E6E94">
        <w:rPr>
          <w:rFonts w:ascii="David" w:hAnsi="David" w:cs="David"/>
          <w:sz w:val="24"/>
          <w:szCs w:val="24"/>
          <w:rtl/>
        </w:rPr>
        <w:t xml:space="preserve"> מיהו ה</w:t>
      </w:r>
      <w:r w:rsidR="004E6E94">
        <w:rPr>
          <w:rFonts w:ascii="David" w:hAnsi="David" w:cs="David" w:hint="cs"/>
          <w:sz w:val="24"/>
          <w:szCs w:val="24"/>
          <w:rtl/>
        </w:rPr>
        <w:t xml:space="preserve">ני מילי </w:t>
      </w:r>
      <w:r w:rsidR="003804BE" w:rsidRPr="000E5FC9">
        <w:rPr>
          <w:rFonts w:ascii="David" w:hAnsi="David" w:cs="David"/>
          <w:sz w:val="24"/>
          <w:szCs w:val="24"/>
          <w:rtl/>
        </w:rPr>
        <w:t>כשעשו תשובה</w:t>
      </w:r>
      <w:r w:rsidR="003804BE" w:rsidRPr="000E5FC9">
        <w:rPr>
          <w:rStyle w:val="a5"/>
          <w:rFonts w:ascii="David" w:hAnsi="David" w:cs="David"/>
          <w:sz w:val="24"/>
          <w:szCs w:val="24"/>
          <w:rtl/>
        </w:rPr>
        <w:footnoteReference w:id="11"/>
      </w:r>
      <w:r w:rsidR="003804BE" w:rsidRPr="000E5FC9">
        <w:rPr>
          <w:rFonts w:ascii="David" w:hAnsi="David" w:cs="David"/>
          <w:sz w:val="24"/>
          <w:szCs w:val="24"/>
          <w:rtl/>
        </w:rPr>
        <w:t>".</w:t>
      </w:r>
    </w:p>
    <w:p w14:paraId="5325CE28" w14:textId="77777777" w:rsidR="003804BE" w:rsidRDefault="000E5FC9" w:rsidP="003804BE">
      <w:pPr>
        <w:spacing w:after="0" w:line="360" w:lineRule="auto"/>
        <w:rPr>
          <w:rFonts w:asciiTheme="majorBidi" w:hAnsiTheme="majorBidi" w:cstheme="majorBidi"/>
          <w:sz w:val="24"/>
          <w:szCs w:val="24"/>
          <w:rtl/>
        </w:rPr>
      </w:pPr>
      <w:r>
        <w:rPr>
          <w:rFonts w:asciiTheme="majorBidi" w:hAnsiTheme="majorBidi" w:cstheme="majorBidi" w:hint="cs"/>
          <w:sz w:val="24"/>
          <w:szCs w:val="24"/>
          <w:rtl/>
        </w:rPr>
        <w:t>3.</w:t>
      </w:r>
      <w:r w:rsidR="003804BE">
        <w:rPr>
          <w:rFonts w:asciiTheme="majorBidi" w:hAnsiTheme="majorBidi" w:cstheme="majorBidi" w:hint="cs"/>
          <w:sz w:val="24"/>
          <w:szCs w:val="24"/>
          <w:rtl/>
        </w:rPr>
        <w:t xml:space="preserve">דרך נוספת היא לחלק בין גופי עבירה לבין </w:t>
      </w:r>
      <w:proofErr w:type="spellStart"/>
      <w:r w:rsidR="003804BE">
        <w:rPr>
          <w:rFonts w:asciiTheme="majorBidi" w:hAnsiTheme="majorBidi" w:cstheme="majorBidi" w:hint="cs"/>
          <w:sz w:val="24"/>
          <w:szCs w:val="24"/>
          <w:rtl/>
        </w:rPr>
        <w:t>אביזרייהו</w:t>
      </w:r>
      <w:proofErr w:type="spellEnd"/>
      <w:r w:rsidR="003804BE">
        <w:rPr>
          <w:rFonts w:asciiTheme="majorBidi" w:hAnsiTheme="majorBidi" w:cstheme="majorBidi" w:hint="cs"/>
          <w:sz w:val="24"/>
          <w:szCs w:val="24"/>
          <w:rtl/>
        </w:rPr>
        <w:t>:</w:t>
      </w:r>
    </w:p>
    <w:p w14:paraId="6C62BDBA" w14:textId="2B23B484" w:rsidR="006C5D68" w:rsidRDefault="003804BE" w:rsidP="00835BCA">
      <w:pPr>
        <w:spacing w:after="0" w:line="360" w:lineRule="auto"/>
        <w:rPr>
          <w:rFonts w:asciiTheme="majorBidi" w:hAnsiTheme="majorBidi" w:cstheme="majorBidi"/>
          <w:sz w:val="24"/>
          <w:szCs w:val="24"/>
          <w:rtl/>
        </w:rPr>
      </w:pPr>
      <w:r w:rsidRPr="000E5FC9">
        <w:rPr>
          <w:rFonts w:ascii="David" w:hAnsi="David" w:cs="David"/>
          <w:sz w:val="24"/>
          <w:szCs w:val="24"/>
          <w:rtl/>
        </w:rPr>
        <w:t>"</w:t>
      </w:r>
      <w:r w:rsidR="004E6E94">
        <w:rPr>
          <w:rFonts w:ascii="David" w:hAnsi="David" w:cs="David" w:hint="cs"/>
          <w:sz w:val="24"/>
          <w:szCs w:val="24"/>
          <w:rtl/>
        </w:rPr>
        <w:t xml:space="preserve"> </w:t>
      </w:r>
      <w:r w:rsidRPr="000E5FC9">
        <w:rPr>
          <w:rFonts w:ascii="David" w:hAnsi="David" w:cs="David"/>
          <w:sz w:val="24"/>
          <w:szCs w:val="24"/>
          <w:rtl/>
        </w:rPr>
        <w:t>היינו כשהרג ממש ועליו אין בגדי כהונה מכפרים אלא נגעים באין עליו</w:t>
      </w:r>
      <w:r w:rsidR="004E6E94">
        <w:rPr>
          <w:rFonts w:ascii="David" w:hAnsi="David" w:cs="David" w:hint="cs"/>
          <w:sz w:val="24"/>
          <w:szCs w:val="24"/>
          <w:rtl/>
        </w:rPr>
        <w:t>.</w:t>
      </w:r>
      <w:r w:rsidRPr="000E5FC9">
        <w:rPr>
          <w:rFonts w:ascii="David" w:hAnsi="David" w:cs="David"/>
          <w:sz w:val="24"/>
          <w:szCs w:val="24"/>
          <w:rtl/>
        </w:rPr>
        <w:t xml:space="preserve"> לא </w:t>
      </w:r>
      <w:proofErr w:type="spellStart"/>
      <w:r w:rsidRPr="000E5FC9">
        <w:rPr>
          <w:rFonts w:ascii="David" w:hAnsi="David" w:cs="David"/>
          <w:sz w:val="24"/>
          <w:szCs w:val="24"/>
          <w:rtl/>
        </w:rPr>
        <w:t>אהנו</w:t>
      </w:r>
      <w:proofErr w:type="spellEnd"/>
      <w:r w:rsidRPr="000E5FC9">
        <w:rPr>
          <w:rFonts w:ascii="David" w:hAnsi="David" w:cs="David"/>
          <w:sz w:val="24"/>
          <w:szCs w:val="24"/>
          <w:rtl/>
        </w:rPr>
        <w:t xml:space="preserve"> מעשיו</w:t>
      </w:r>
      <w:r w:rsidR="004E6E94">
        <w:rPr>
          <w:rFonts w:ascii="David" w:hAnsi="David" w:cs="David" w:hint="cs"/>
          <w:sz w:val="24"/>
          <w:szCs w:val="24"/>
          <w:rtl/>
        </w:rPr>
        <w:t>-</w:t>
      </w:r>
      <w:r w:rsidRPr="000E5FC9">
        <w:rPr>
          <w:rFonts w:ascii="David" w:hAnsi="David" w:cs="David"/>
          <w:sz w:val="24"/>
          <w:szCs w:val="24"/>
          <w:rtl/>
        </w:rPr>
        <w:t xml:space="preserve"> </w:t>
      </w:r>
      <w:r w:rsidRPr="000E5FC9">
        <w:rPr>
          <w:rFonts w:ascii="David" w:hAnsi="David" w:cs="David"/>
          <w:b/>
          <w:bCs/>
          <w:sz w:val="24"/>
          <w:szCs w:val="24"/>
          <w:rtl/>
        </w:rPr>
        <w:t>כגון שלא הרג ממש</w:t>
      </w:r>
      <w:r w:rsidRPr="000E5FC9">
        <w:rPr>
          <w:rFonts w:ascii="David" w:hAnsi="David" w:cs="David"/>
          <w:sz w:val="24"/>
          <w:szCs w:val="24"/>
          <w:rtl/>
        </w:rPr>
        <w:t xml:space="preserve"> אלא שהלבין פני </w:t>
      </w:r>
      <w:proofErr w:type="spellStart"/>
      <w:r w:rsidRPr="000E5FC9">
        <w:rPr>
          <w:rFonts w:ascii="David" w:hAnsi="David" w:cs="David"/>
          <w:sz w:val="24"/>
          <w:szCs w:val="24"/>
          <w:rtl/>
        </w:rPr>
        <w:t>חבירו</w:t>
      </w:r>
      <w:proofErr w:type="spellEnd"/>
      <w:r w:rsidRPr="000E5FC9">
        <w:rPr>
          <w:rFonts w:ascii="David" w:hAnsi="David" w:cs="David"/>
          <w:sz w:val="24"/>
          <w:szCs w:val="24"/>
          <w:rtl/>
        </w:rPr>
        <w:t xml:space="preserve"> ברבים </w:t>
      </w:r>
      <w:proofErr w:type="spellStart"/>
      <w:r w:rsidRPr="000E5FC9">
        <w:rPr>
          <w:rFonts w:ascii="David" w:hAnsi="David" w:cs="David"/>
          <w:sz w:val="24"/>
          <w:szCs w:val="24"/>
          <w:rtl/>
        </w:rPr>
        <w:t>דקיימא</w:t>
      </w:r>
      <w:proofErr w:type="spellEnd"/>
      <w:r w:rsidRPr="000E5FC9">
        <w:rPr>
          <w:rFonts w:ascii="David" w:hAnsi="David" w:cs="David"/>
          <w:sz w:val="24"/>
          <w:szCs w:val="24"/>
          <w:rtl/>
        </w:rPr>
        <w:t xml:space="preserve"> לן </w:t>
      </w:r>
      <w:r w:rsidRPr="00E2400A">
        <w:rPr>
          <w:rFonts w:ascii="David" w:hAnsi="David" w:cs="David"/>
          <w:sz w:val="20"/>
          <w:szCs w:val="20"/>
          <w:rtl/>
        </w:rPr>
        <w:t>(</w:t>
      </w:r>
      <w:proofErr w:type="spellStart"/>
      <w:r w:rsidRPr="00E2400A">
        <w:rPr>
          <w:rFonts w:ascii="David" w:hAnsi="David" w:cs="David"/>
          <w:sz w:val="20"/>
          <w:szCs w:val="20"/>
          <w:rtl/>
        </w:rPr>
        <w:t>ב"מ</w:t>
      </w:r>
      <w:proofErr w:type="spellEnd"/>
      <w:r w:rsidRPr="00E2400A">
        <w:rPr>
          <w:rFonts w:ascii="David" w:hAnsi="David" w:cs="David"/>
          <w:sz w:val="20"/>
          <w:szCs w:val="20"/>
          <w:rtl/>
        </w:rPr>
        <w:t xml:space="preserve"> דף נח:)</w:t>
      </w:r>
      <w:r w:rsidRPr="000E5FC9">
        <w:rPr>
          <w:rFonts w:ascii="David" w:hAnsi="David" w:cs="David"/>
          <w:sz w:val="24"/>
          <w:szCs w:val="24"/>
          <w:rtl/>
        </w:rPr>
        <w:t xml:space="preserve"> כל המלבין פני </w:t>
      </w:r>
      <w:proofErr w:type="spellStart"/>
      <w:r w:rsidRPr="000E5FC9">
        <w:rPr>
          <w:rFonts w:ascii="David" w:hAnsi="David" w:cs="David"/>
          <w:sz w:val="24"/>
          <w:szCs w:val="24"/>
          <w:rtl/>
        </w:rPr>
        <w:t>חבירו</w:t>
      </w:r>
      <w:proofErr w:type="spellEnd"/>
      <w:r w:rsidRPr="000E5FC9">
        <w:rPr>
          <w:rFonts w:ascii="David" w:hAnsi="David" w:cs="David"/>
          <w:sz w:val="24"/>
          <w:szCs w:val="24"/>
          <w:rtl/>
        </w:rPr>
        <w:t xml:space="preserve"> ברבים כאילו שופך דמים ועל זה בגדי כהונה מכפרים</w:t>
      </w:r>
      <w:r w:rsidR="00E2400A">
        <w:rPr>
          <w:rFonts w:ascii="David" w:hAnsi="David" w:cs="David" w:hint="cs"/>
          <w:sz w:val="24"/>
          <w:szCs w:val="24"/>
          <w:rtl/>
        </w:rPr>
        <w:t>.</w:t>
      </w:r>
      <w:r w:rsidRPr="000E5FC9">
        <w:rPr>
          <w:rFonts w:ascii="David" w:hAnsi="David" w:cs="David"/>
          <w:sz w:val="24"/>
          <w:szCs w:val="24"/>
          <w:rtl/>
        </w:rPr>
        <w:t xml:space="preserve"> וכן גילוי עריות ממש </w:t>
      </w:r>
      <w:proofErr w:type="spellStart"/>
      <w:r w:rsidRPr="000E5FC9">
        <w:rPr>
          <w:rFonts w:ascii="David" w:hAnsi="David" w:cs="David"/>
          <w:sz w:val="24"/>
          <w:szCs w:val="24"/>
          <w:rtl/>
        </w:rPr>
        <w:t>אהנו</w:t>
      </w:r>
      <w:proofErr w:type="spellEnd"/>
      <w:r w:rsidRPr="000E5FC9">
        <w:rPr>
          <w:rFonts w:ascii="David" w:hAnsi="David" w:cs="David"/>
          <w:sz w:val="24"/>
          <w:szCs w:val="24"/>
          <w:rtl/>
        </w:rPr>
        <w:t xml:space="preserve"> מעשיו</w:t>
      </w:r>
      <w:r w:rsidR="004E6E94">
        <w:rPr>
          <w:rFonts w:ascii="David" w:hAnsi="David" w:cs="David"/>
          <w:sz w:val="24"/>
          <w:szCs w:val="24"/>
          <w:rtl/>
        </w:rPr>
        <w:t xml:space="preserve"> ולא </w:t>
      </w:r>
      <w:proofErr w:type="spellStart"/>
      <w:r w:rsidR="004E6E94">
        <w:rPr>
          <w:rFonts w:ascii="David" w:hAnsi="David" w:cs="David"/>
          <w:sz w:val="24"/>
          <w:szCs w:val="24"/>
          <w:rtl/>
        </w:rPr>
        <w:t>אהנו</w:t>
      </w:r>
      <w:proofErr w:type="spellEnd"/>
      <w:r w:rsidR="004E6E94">
        <w:rPr>
          <w:rFonts w:ascii="David" w:hAnsi="David" w:cs="David"/>
          <w:sz w:val="24"/>
          <w:szCs w:val="24"/>
          <w:rtl/>
        </w:rPr>
        <w:t xml:space="preserve"> מעשיו </w:t>
      </w:r>
      <w:r w:rsidR="004E6E94">
        <w:rPr>
          <w:rFonts w:ascii="David" w:hAnsi="David" w:cs="David"/>
          <w:sz w:val="24"/>
          <w:szCs w:val="24"/>
          <w:rtl/>
        </w:rPr>
        <w:lastRenderedPageBreak/>
        <w:t xml:space="preserve">זהו כי הא </w:t>
      </w:r>
      <w:proofErr w:type="spellStart"/>
      <w:r w:rsidR="004E6E94">
        <w:rPr>
          <w:rFonts w:ascii="David" w:hAnsi="David" w:cs="David"/>
          <w:sz w:val="24"/>
          <w:szCs w:val="24"/>
          <w:rtl/>
        </w:rPr>
        <w:t>דאמרי</w:t>
      </w:r>
      <w:r w:rsidR="004E6E94">
        <w:rPr>
          <w:rFonts w:ascii="David" w:hAnsi="David" w:cs="David" w:hint="cs"/>
          <w:sz w:val="24"/>
          <w:szCs w:val="24"/>
          <w:rtl/>
        </w:rPr>
        <w:t>נן</w:t>
      </w:r>
      <w:proofErr w:type="spellEnd"/>
      <w:r w:rsidRPr="000E5FC9">
        <w:rPr>
          <w:rFonts w:ascii="David" w:hAnsi="David" w:cs="David"/>
          <w:sz w:val="24"/>
          <w:szCs w:val="24"/>
          <w:rtl/>
        </w:rPr>
        <w:t xml:space="preserve"> </w:t>
      </w:r>
      <w:r w:rsidRPr="00E2400A">
        <w:rPr>
          <w:rFonts w:ascii="David" w:hAnsi="David" w:cs="David"/>
          <w:sz w:val="20"/>
          <w:szCs w:val="20"/>
          <w:rtl/>
        </w:rPr>
        <w:t xml:space="preserve">(שבת דף </w:t>
      </w:r>
      <w:proofErr w:type="spellStart"/>
      <w:r w:rsidRPr="00E2400A">
        <w:rPr>
          <w:rFonts w:ascii="David" w:hAnsi="David" w:cs="David"/>
          <w:sz w:val="20"/>
          <w:szCs w:val="20"/>
          <w:rtl/>
        </w:rPr>
        <w:t>נה</w:t>
      </w:r>
      <w:proofErr w:type="spellEnd"/>
      <w:r w:rsidRPr="00E2400A">
        <w:rPr>
          <w:rFonts w:ascii="David" w:hAnsi="David" w:cs="David"/>
          <w:sz w:val="20"/>
          <w:szCs w:val="20"/>
          <w:rtl/>
        </w:rPr>
        <w:t>:)</w:t>
      </w:r>
      <w:r w:rsidRPr="000E5FC9">
        <w:rPr>
          <w:rFonts w:ascii="David" w:hAnsi="David" w:cs="David"/>
          <w:sz w:val="24"/>
          <w:szCs w:val="24"/>
          <w:rtl/>
        </w:rPr>
        <w:t xml:space="preserve"> מתוך ששהו קיניהן מעלה עליהם </w:t>
      </w:r>
      <w:r w:rsidRPr="000E5FC9">
        <w:rPr>
          <w:rFonts w:ascii="David" w:hAnsi="David" w:cs="David"/>
          <w:b/>
          <w:bCs/>
          <w:sz w:val="24"/>
          <w:szCs w:val="24"/>
          <w:rtl/>
        </w:rPr>
        <w:t>כאילו</w:t>
      </w:r>
      <w:r w:rsidRPr="000E5FC9">
        <w:rPr>
          <w:rFonts w:ascii="David" w:hAnsi="David" w:cs="David"/>
          <w:sz w:val="24"/>
          <w:szCs w:val="24"/>
          <w:rtl/>
        </w:rPr>
        <w:t xml:space="preserve"> שכבום</w:t>
      </w:r>
      <w:r w:rsidRPr="000E5FC9">
        <w:rPr>
          <w:rStyle w:val="a5"/>
          <w:rFonts w:ascii="David" w:hAnsi="David" w:cs="David"/>
          <w:sz w:val="24"/>
          <w:szCs w:val="24"/>
          <w:rtl/>
        </w:rPr>
        <w:footnoteReference w:id="12"/>
      </w:r>
      <w:r w:rsidRPr="000E5FC9">
        <w:rPr>
          <w:rFonts w:ascii="David" w:hAnsi="David" w:cs="David"/>
          <w:sz w:val="24"/>
          <w:szCs w:val="24"/>
          <w:rtl/>
        </w:rPr>
        <w:t>".</w:t>
      </w:r>
      <w:r w:rsidR="006C5D68">
        <w:rPr>
          <w:rFonts w:ascii="David" w:hAnsi="David" w:cs="David" w:hint="cs"/>
          <w:sz w:val="24"/>
          <w:szCs w:val="24"/>
          <w:rtl/>
        </w:rPr>
        <w:t xml:space="preserve"> </w:t>
      </w:r>
      <w:r w:rsidR="006C5D68">
        <w:rPr>
          <w:rFonts w:asciiTheme="majorBidi" w:hAnsiTheme="majorBidi" w:cstheme="majorBidi" w:hint="cs"/>
          <w:sz w:val="24"/>
          <w:szCs w:val="24"/>
          <w:rtl/>
        </w:rPr>
        <w:t xml:space="preserve">דוגמאות נוספות </w:t>
      </w:r>
      <w:r w:rsidR="00835BCA">
        <w:rPr>
          <w:rFonts w:asciiTheme="majorBidi" w:hAnsiTheme="majorBidi" w:cstheme="majorBidi" w:hint="cs"/>
          <w:sz w:val="24"/>
          <w:szCs w:val="24"/>
          <w:rtl/>
        </w:rPr>
        <w:t xml:space="preserve">של 'אביזרים' </w:t>
      </w:r>
      <w:r w:rsidR="006C5D68">
        <w:rPr>
          <w:rFonts w:asciiTheme="majorBidi" w:hAnsiTheme="majorBidi" w:cstheme="majorBidi" w:hint="cs"/>
          <w:sz w:val="24"/>
          <w:szCs w:val="24"/>
          <w:rtl/>
        </w:rPr>
        <w:t>מובאות בפסקי תוספות</w:t>
      </w:r>
      <w:r w:rsidR="006C5D68">
        <w:rPr>
          <w:rStyle w:val="a5"/>
          <w:rFonts w:asciiTheme="majorBidi" w:hAnsiTheme="majorBidi" w:cstheme="majorBidi"/>
          <w:sz w:val="24"/>
          <w:szCs w:val="24"/>
          <w:rtl/>
        </w:rPr>
        <w:footnoteReference w:id="13"/>
      </w:r>
      <w:r w:rsidR="006C5D68">
        <w:rPr>
          <w:rFonts w:asciiTheme="majorBidi" w:hAnsiTheme="majorBidi" w:cstheme="majorBidi" w:hint="cs"/>
          <w:sz w:val="24"/>
          <w:szCs w:val="24"/>
          <w:rtl/>
        </w:rPr>
        <w:t xml:space="preserve">: לגילוי עריות- מנאפים ביד, מסתכל בעקבה של </w:t>
      </w:r>
      <w:proofErr w:type="spellStart"/>
      <w:r w:rsidR="006C5D68">
        <w:rPr>
          <w:rFonts w:asciiTheme="majorBidi" w:hAnsiTheme="majorBidi" w:cstheme="majorBidi" w:hint="cs"/>
          <w:sz w:val="24"/>
          <w:szCs w:val="24"/>
          <w:rtl/>
        </w:rPr>
        <w:t>אשה</w:t>
      </w:r>
      <w:proofErr w:type="spellEnd"/>
      <w:r w:rsidR="006C5D68">
        <w:rPr>
          <w:rFonts w:asciiTheme="majorBidi" w:hAnsiTheme="majorBidi" w:cstheme="majorBidi" w:hint="cs"/>
          <w:sz w:val="24"/>
          <w:szCs w:val="24"/>
          <w:rtl/>
        </w:rPr>
        <w:t>, ומרצה מעות מידו לידה כדי להסתכל בה. הלוואה בריבית</w:t>
      </w:r>
      <w:r w:rsidR="00835BCA">
        <w:rPr>
          <w:rFonts w:asciiTheme="majorBidi" w:hAnsiTheme="majorBidi" w:cstheme="majorBidi" w:hint="cs"/>
          <w:sz w:val="24"/>
          <w:szCs w:val="24"/>
          <w:rtl/>
        </w:rPr>
        <w:t xml:space="preserve"> </w:t>
      </w:r>
      <w:r w:rsidR="006C5D68">
        <w:rPr>
          <w:rFonts w:asciiTheme="majorBidi" w:hAnsiTheme="majorBidi" w:cstheme="majorBidi" w:hint="cs"/>
          <w:sz w:val="24"/>
          <w:szCs w:val="24"/>
          <w:rtl/>
        </w:rPr>
        <w:t xml:space="preserve"> היא מעין שפיכות דמים.</w:t>
      </w:r>
    </w:p>
    <w:p w14:paraId="231589AD" w14:textId="166EC663" w:rsidR="003804BE" w:rsidRDefault="006C5D68" w:rsidP="004E6E94">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4.  </w:t>
      </w:r>
      <w:r w:rsidRPr="006C5D68">
        <w:rPr>
          <w:rFonts w:ascii="David" w:hAnsi="David" w:cs="David"/>
          <w:sz w:val="24"/>
          <w:szCs w:val="24"/>
          <w:rtl/>
        </w:rPr>
        <w:t xml:space="preserve">"בגדי כהונה </w:t>
      </w:r>
      <w:proofErr w:type="spellStart"/>
      <w:r w:rsidRPr="006C5D68">
        <w:rPr>
          <w:rFonts w:ascii="David" w:hAnsi="David" w:cs="David"/>
          <w:sz w:val="24"/>
          <w:szCs w:val="24"/>
          <w:rtl/>
        </w:rPr>
        <w:t>מכפרין</w:t>
      </w:r>
      <w:proofErr w:type="spellEnd"/>
      <w:r w:rsidRPr="006C5D68">
        <w:rPr>
          <w:rFonts w:ascii="David" w:hAnsi="David" w:cs="David"/>
          <w:sz w:val="24"/>
          <w:szCs w:val="24"/>
          <w:rtl/>
        </w:rPr>
        <w:t xml:space="preserve"> על ש"ד וג"ע וע"ז היינו </w:t>
      </w:r>
      <w:proofErr w:type="spellStart"/>
      <w:r w:rsidRPr="00835BCA">
        <w:rPr>
          <w:rFonts w:ascii="David" w:hAnsi="David" w:cs="David"/>
          <w:b/>
          <w:bCs/>
          <w:sz w:val="24"/>
          <w:szCs w:val="24"/>
          <w:rtl/>
        </w:rPr>
        <w:t>אשוגג</w:t>
      </w:r>
      <w:proofErr w:type="spellEnd"/>
      <w:r w:rsidRPr="00835BCA">
        <w:rPr>
          <w:rFonts w:ascii="David" w:hAnsi="David" w:cs="David"/>
          <w:b/>
          <w:bCs/>
          <w:sz w:val="24"/>
          <w:szCs w:val="24"/>
          <w:rtl/>
        </w:rPr>
        <w:t xml:space="preserve"> </w:t>
      </w:r>
      <w:proofErr w:type="spellStart"/>
      <w:r w:rsidRPr="00835BCA">
        <w:rPr>
          <w:rFonts w:ascii="David" w:hAnsi="David" w:cs="David"/>
          <w:b/>
          <w:bCs/>
          <w:sz w:val="24"/>
          <w:szCs w:val="24"/>
          <w:rtl/>
        </w:rPr>
        <w:t>דוקא</w:t>
      </w:r>
      <w:proofErr w:type="spellEnd"/>
      <w:r w:rsidR="00E2400A">
        <w:rPr>
          <w:rFonts w:ascii="David" w:hAnsi="David" w:cs="David" w:hint="cs"/>
          <w:b/>
          <w:bCs/>
          <w:sz w:val="24"/>
          <w:szCs w:val="24"/>
          <w:rtl/>
        </w:rPr>
        <w:t>,</w:t>
      </w:r>
      <w:r w:rsidRPr="006C5D68">
        <w:rPr>
          <w:rFonts w:ascii="David" w:hAnsi="David" w:cs="David"/>
          <w:sz w:val="24"/>
          <w:szCs w:val="24"/>
          <w:rtl/>
        </w:rPr>
        <w:t xml:space="preserve"> אבל </w:t>
      </w:r>
      <w:proofErr w:type="spellStart"/>
      <w:r w:rsidRPr="006C5D68">
        <w:rPr>
          <w:rFonts w:ascii="David" w:hAnsi="David" w:cs="David"/>
          <w:sz w:val="24"/>
          <w:szCs w:val="24"/>
          <w:rtl/>
        </w:rPr>
        <w:t>אמזיד</w:t>
      </w:r>
      <w:proofErr w:type="spellEnd"/>
      <w:r w:rsidRPr="006C5D68">
        <w:rPr>
          <w:rFonts w:ascii="David" w:hAnsi="David" w:cs="David"/>
          <w:sz w:val="24"/>
          <w:szCs w:val="24"/>
          <w:rtl/>
        </w:rPr>
        <w:t xml:space="preserve"> ודאי דאין בגדי כהונה </w:t>
      </w:r>
      <w:proofErr w:type="spellStart"/>
      <w:r w:rsidRPr="006C5D68">
        <w:rPr>
          <w:rFonts w:ascii="David" w:hAnsi="David" w:cs="David"/>
          <w:sz w:val="24"/>
          <w:szCs w:val="24"/>
          <w:rtl/>
        </w:rPr>
        <w:t>מכפרין</w:t>
      </w:r>
      <w:proofErr w:type="spellEnd"/>
      <w:r w:rsidRPr="006C5D68">
        <w:rPr>
          <w:rFonts w:ascii="David" w:hAnsi="David" w:cs="David"/>
          <w:sz w:val="24"/>
          <w:szCs w:val="24"/>
          <w:rtl/>
        </w:rPr>
        <w:t xml:space="preserve"> אלא הנגעים באין עליו</w:t>
      </w:r>
      <w:r w:rsidRPr="006C5D68">
        <w:rPr>
          <w:rStyle w:val="a5"/>
          <w:rFonts w:ascii="David" w:hAnsi="David" w:cs="David"/>
          <w:sz w:val="24"/>
          <w:szCs w:val="24"/>
          <w:rtl/>
        </w:rPr>
        <w:footnoteReference w:id="14"/>
      </w:r>
      <w:r w:rsidRPr="006C5D68">
        <w:rPr>
          <w:rFonts w:ascii="David" w:hAnsi="David" w:cs="David"/>
          <w:sz w:val="24"/>
          <w:szCs w:val="24"/>
          <w:rtl/>
        </w:rPr>
        <w:t xml:space="preserve">"  </w:t>
      </w:r>
      <w:r w:rsidR="008A13D1">
        <w:rPr>
          <w:rFonts w:asciiTheme="majorBidi" w:hAnsiTheme="majorBidi" w:cstheme="majorBidi" w:hint="cs"/>
          <w:sz w:val="24"/>
          <w:szCs w:val="24"/>
          <w:rtl/>
        </w:rPr>
        <w:t xml:space="preserve">אמנם </w:t>
      </w:r>
      <w:proofErr w:type="spellStart"/>
      <w:r w:rsidR="008A13D1">
        <w:rPr>
          <w:rFonts w:asciiTheme="majorBidi" w:hAnsiTheme="majorBidi" w:cstheme="majorBidi" w:hint="cs"/>
          <w:sz w:val="24"/>
          <w:szCs w:val="24"/>
          <w:rtl/>
        </w:rPr>
        <w:t>המהרש"א</w:t>
      </w:r>
      <w:proofErr w:type="spellEnd"/>
      <w:r w:rsidR="008A13D1">
        <w:rPr>
          <w:rFonts w:asciiTheme="majorBidi" w:hAnsiTheme="majorBidi" w:cstheme="majorBidi" w:hint="cs"/>
          <w:sz w:val="24"/>
          <w:szCs w:val="24"/>
          <w:rtl/>
        </w:rPr>
        <w:t xml:space="preserve"> שואל</w:t>
      </w:r>
      <w:r>
        <w:rPr>
          <w:rFonts w:asciiTheme="majorBidi" w:hAnsiTheme="majorBidi" w:cstheme="majorBidi" w:hint="cs"/>
          <w:sz w:val="24"/>
          <w:szCs w:val="24"/>
          <w:rtl/>
        </w:rPr>
        <w:t xml:space="preserve"> על </w:t>
      </w:r>
      <w:r w:rsidR="004E6E94">
        <w:rPr>
          <w:rFonts w:asciiTheme="majorBidi" w:hAnsiTheme="majorBidi" w:cstheme="majorBidi" w:hint="cs"/>
          <w:sz w:val="24"/>
          <w:szCs w:val="24"/>
          <w:rtl/>
        </w:rPr>
        <w:t>פירושו זה</w:t>
      </w:r>
      <w:r w:rsidR="00835BCA">
        <w:rPr>
          <w:rFonts w:asciiTheme="majorBidi" w:hAnsiTheme="majorBidi" w:cstheme="majorBidi" w:hint="cs"/>
          <w:sz w:val="24"/>
          <w:szCs w:val="24"/>
          <w:rtl/>
        </w:rPr>
        <w:t>,</w:t>
      </w:r>
      <w:r w:rsidR="004E6E94">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מקושית הגמרא כאן מעגלה ערופה, שמ</w:t>
      </w:r>
      <w:r w:rsidR="004E6E94">
        <w:rPr>
          <w:rFonts w:asciiTheme="majorBidi" w:hAnsiTheme="majorBidi" w:cstheme="majorBidi" w:hint="cs"/>
          <w:sz w:val="24"/>
          <w:szCs w:val="24"/>
          <w:rtl/>
        </w:rPr>
        <w:t>השוואה זו</w:t>
      </w:r>
      <w:r>
        <w:rPr>
          <w:rFonts w:asciiTheme="majorBidi" w:hAnsiTheme="majorBidi" w:cstheme="majorBidi" w:hint="cs"/>
          <w:sz w:val="24"/>
          <w:szCs w:val="24"/>
          <w:rtl/>
        </w:rPr>
        <w:t xml:space="preserve"> משמע שעוסקים במקרה של מזיד.</w:t>
      </w:r>
    </w:p>
    <w:p w14:paraId="0C4F6421" w14:textId="77777777" w:rsidR="008A13D1" w:rsidRDefault="004E6E94" w:rsidP="006C5D68">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ב. </w:t>
      </w:r>
      <w:r w:rsidR="008A13D1">
        <w:rPr>
          <w:rFonts w:asciiTheme="majorBidi" w:hAnsiTheme="majorBidi" w:cstheme="majorBidi" w:hint="cs"/>
          <w:b/>
          <w:bCs/>
          <w:sz w:val="24"/>
          <w:szCs w:val="24"/>
          <w:rtl/>
        </w:rPr>
        <w:t>אימתי חלה הכפרה</w:t>
      </w:r>
    </w:p>
    <w:p w14:paraId="5CC0F4E4" w14:textId="77777777" w:rsidR="008A13D1" w:rsidRPr="008A13D1" w:rsidRDefault="008A13D1" w:rsidP="00BE53FE">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בפשטות, עם חורבן המקדש אין קרבנות </w:t>
      </w:r>
      <w:r>
        <w:rPr>
          <w:rFonts w:asciiTheme="majorBidi" w:hAnsiTheme="majorBidi" w:cstheme="majorBidi"/>
          <w:sz w:val="24"/>
          <w:szCs w:val="24"/>
          <w:rtl/>
        </w:rPr>
        <w:t>–</w:t>
      </w:r>
      <w:r>
        <w:rPr>
          <w:rFonts w:asciiTheme="majorBidi" w:hAnsiTheme="majorBidi" w:cstheme="majorBidi" w:hint="cs"/>
          <w:sz w:val="24"/>
          <w:szCs w:val="24"/>
          <w:rtl/>
        </w:rPr>
        <w:t xml:space="preserve"> ואין כפרת בגדים</w:t>
      </w:r>
      <w:r>
        <w:rPr>
          <w:rStyle w:val="a5"/>
          <w:rFonts w:asciiTheme="majorBidi" w:hAnsiTheme="majorBidi" w:cstheme="majorBidi"/>
          <w:sz w:val="24"/>
          <w:szCs w:val="24"/>
          <w:rtl/>
        </w:rPr>
        <w:footnoteReference w:id="15"/>
      </w:r>
      <w:r>
        <w:rPr>
          <w:rFonts w:asciiTheme="majorBidi" w:hAnsiTheme="majorBidi" w:cstheme="majorBidi" w:hint="cs"/>
          <w:sz w:val="24"/>
          <w:szCs w:val="24"/>
          <w:rtl/>
        </w:rPr>
        <w:t xml:space="preserve">. מסתבר שהבגדים מכפרים רק בעת לבישתם. גם בסוגיה </w:t>
      </w:r>
      <w:proofErr w:type="spellStart"/>
      <w:r>
        <w:rPr>
          <w:rFonts w:asciiTheme="majorBidi" w:hAnsiTheme="majorBidi" w:cstheme="majorBidi" w:hint="cs"/>
          <w:sz w:val="24"/>
          <w:szCs w:val="24"/>
          <w:rtl/>
        </w:rPr>
        <w:t>ביומא</w:t>
      </w:r>
      <w:proofErr w:type="spellEnd"/>
      <w:r>
        <w:rPr>
          <w:rFonts w:asciiTheme="majorBidi" w:hAnsiTheme="majorBidi" w:cstheme="majorBidi" w:hint="cs"/>
          <w:sz w:val="24"/>
          <w:szCs w:val="24"/>
          <w:rtl/>
        </w:rPr>
        <w:t xml:space="preserve">, על הדרשה </w:t>
      </w:r>
      <w:r w:rsidRPr="008A13D1">
        <w:rPr>
          <w:rFonts w:asciiTheme="majorBidi" w:hAnsiTheme="majorBidi" w:cs="Times New Roman"/>
          <w:sz w:val="24"/>
          <w:szCs w:val="24"/>
          <w:rtl/>
        </w:rPr>
        <w:t xml:space="preserve"> </w:t>
      </w:r>
      <w:r w:rsidRPr="00053517">
        <w:rPr>
          <w:rFonts w:ascii="David" w:hAnsi="David" w:cs="David"/>
          <w:sz w:val="24"/>
          <w:szCs w:val="24"/>
          <w:rtl/>
        </w:rPr>
        <w:t>"אלמלא בגדי כהונה לא נשתייר משונאיהן של ישראל שריד ופליט</w:t>
      </w:r>
      <w:r>
        <w:rPr>
          <w:rStyle w:val="a5"/>
          <w:rFonts w:asciiTheme="majorBidi" w:hAnsiTheme="majorBidi" w:cs="Times New Roman"/>
          <w:sz w:val="24"/>
          <w:szCs w:val="24"/>
          <w:rtl/>
        </w:rPr>
        <w:footnoteReference w:id="16"/>
      </w:r>
      <w:r>
        <w:rPr>
          <w:rFonts w:asciiTheme="majorBidi" w:hAnsiTheme="majorBidi" w:cstheme="majorBidi" w:hint="cs"/>
          <w:sz w:val="24"/>
          <w:szCs w:val="24"/>
          <w:rtl/>
        </w:rPr>
        <w:t>", מבאר רש"י</w:t>
      </w:r>
      <w:r>
        <w:rPr>
          <w:rStyle w:val="a5"/>
          <w:rFonts w:asciiTheme="majorBidi" w:hAnsiTheme="majorBidi" w:cstheme="majorBidi"/>
          <w:sz w:val="24"/>
          <w:szCs w:val="24"/>
          <w:rtl/>
        </w:rPr>
        <w:footnoteReference w:id="17"/>
      </w:r>
      <w:r>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 </w:t>
      </w:r>
      <w:r w:rsidRPr="00053517">
        <w:rPr>
          <w:rFonts w:ascii="David" w:hAnsi="David" w:cs="David"/>
          <w:sz w:val="24"/>
          <w:szCs w:val="24"/>
          <w:rtl/>
        </w:rPr>
        <w:t xml:space="preserve">"אלמלא בגדי כהונה - שעל ידיהן </w:t>
      </w:r>
      <w:proofErr w:type="spellStart"/>
      <w:r w:rsidRPr="00053517">
        <w:rPr>
          <w:rFonts w:ascii="David" w:hAnsi="David" w:cs="David"/>
          <w:sz w:val="24"/>
          <w:szCs w:val="24"/>
          <w:rtl/>
        </w:rPr>
        <w:t>מקריבין</w:t>
      </w:r>
      <w:proofErr w:type="spellEnd"/>
      <w:r w:rsidRPr="00053517">
        <w:rPr>
          <w:rFonts w:ascii="David" w:hAnsi="David" w:cs="David"/>
          <w:sz w:val="24"/>
          <w:szCs w:val="24"/>
          <w:rtl/>
        </w:rPr>
        <w:t xml:space="preserve"> </w:t>
      </w:r>
      <w:proofErr w:type="spellStart"/>
      <w:r w:rsidRPr="00053517">
        <w:rPr>
          <w:rFonts w:ascii="David" w:hAnsi="David" w:cs="David"/>
          <w:sz w:val="24"/>
          <w:szCs w:val="24"/>
          <w:rtl/>
        </w:rPr>
        <w:t>הקרבנות</w:t>
      </w:r>
      <w:proofErr w:type="spellEnd"/>
      <w:r w:rsidRPr="00053517">
        <w:rPr>
          <w:rFonts w:ascii="David" w:hAnsi="David" w:cs="David"/>
          <w:sz w:val="24"/>
          <w:szCs w:val="24"/>
          <w:rtl/>
        </w:rPr>
        <w:t xml:space="preserve"> </w:t>
      </w:r>
      <w:proofErr w:type="spellStart"/>
      <w:r w:rsidRPr="00053517">
        <w:rPr>
          <w:rFonts w:ascii="David" w:hAnsi="David" w:cs="David"/>
          <w:sz w:val="24"/>
          <w:szCs w:val="24"/>
          <w:rtl/>
        </w:rPr>
        <w:t>המכפרין</w:t>
      </w:r>
      <w:proofErr w:type="spellEnd"/>
      <w:r w:rsidRPr="00053517">
        <w:rPr>
          <w:rFonts w:ascii="David" w:hAnsi="David" w:cs="David"/>
          <w:sz w:val="24"/>
          <w:szCs w:val="24"/>
          <w:rtl/>
        </w:rPr>
        <w:t xml:space="preserve"> על ישראל"</w:t>
      </w:r>
      <w:r w:rsidRPr="008A13D1">
        <w:rPr>
          <w:rFonts w:asciiTheme="majorBidi" w:hAnsiTheme="majorBidi" w:cs="Times New Roman"/>
          <w:sz w:val="24"/>
          <w:szCs w:val="24"/>
          <w:rtl/>
        </w:rPr>
        <w:t>.</w:t>
      </w:r>
      <w:r>
        <w:rPr>
          <w:rFonts w:asciiTheme="majorBidi" w:hAnsiTheme="majorBidi" w:cs="Times New Roman" w:hint="cs"/>
          <w:sz w:val="24"/>
          <w:szCs w:val="24"/>
          <w:rtl/>
        </w:rPr>
        <w:t xml:space="preserve"> משמע שכפרת הבגדים צמודה לקרבנות. </w:t>
      </w:r>
      <w:r w:rsidR="00A8136B" w:rsidRPr="00053517">
        <w:rPr>
          <w:rFonts w:ascii="David" w:hAnsi="David" w:cs="David"/>
          <w:sz w:val="24"/>
          <w:szCs w:val="24"/>
          <w:rtl/>
        </w:rPr>
        <w:t xml:space="preserve">"אולם רבינו אליקים כותב: </w:t>
      </w:r>
      <w:proofErr w:type="spellStart"/>
      <w:r w:rsidR="00A8136B" w:rsidRPr="00053517">
        <w:rPr>
          <w:rFonts w:ascii="David" w:hAnsi="David" w:cs="David"/>
          <w:sz w:val="24"/>
          <w:szCs w:val="24"/>
          <w:rtl/>
        </w:rPr>
        <w:t>אילמלי</w:t>
      </w:r>
      <w:proofErr w:type="spellEnd"/>
      <w:r w:rsidR="00A8136B" w:rsidRPr="00053517">
        <w:rPr>
          <w:rFonts w:ascii="David" w:hAnsi="David" w:cs="David"/>
          <w:sz w:val="24"/>
          <w:szCs w:val="24"/>
          <w:rtl/>
        </w:rPr>
        <w:t xml:space="preserve"> בגדי כהונה שנשתיירו – שעדיין הן קיימין ברומי</w:t>
      </w:r>
      <w:r w:rsidR="00053517" w:rsidRPr="00053517">
        <w:rPr>
          <w:rFonts w:ascii="David" w:hAnsi="David" w:cs="David"/>
          <w:sz w:val="24"/>
          <w:szCs w:val="24"/>
          <w:rtl/>
        </w:rPr>
        <w:t xml:space="preserve"> </w:t>
      </w:r>
      <w:proofErr w:type="spellStart"/>
      <w:r w:rsidR="00A8136B" w:rsidRPr="00053517">
        <w:rPr>
          <w:rFonts w:ascii="David" w:hAnsi="David" w:cs="David"/>
          <w:sz w:val="24"/>
          <w:szCs w:val="24"/>
          <w:rtl/>
        </w:rPr>
        <w:t>ומכפרין</w:t>
      </w:r>
      <w:proofErr w:type="spellEnd"/>
      <w:r w:rsidR="00A8136B" w:rsidRPr="00053517">
        <w:rPr>
          <w:rFonts w:ascii="David" w:hAnsi="David" w:cs="David"/>
          <w:sz w:val="24"/>
          <w:szCs w:val="24"/>
          <w:rtl/>
        </w:rPr>
        <w:t xml:space="preserve"> עדיין על ישראל</w:t>
      </w:r>
      <w:r w:rsidR="00A8136B" w:rsidRPr="00053517">
        <w:rPr>
          <w:rStyle w:val="a5"/>
          <w:rFonts w:ascii="David" w:hAnsi="David" w:cs="David"/>
          <w:sz w:val="24"/>
          <w:szCs w:val="24"/>
          <w:rtl/>
        </w:rPr>
        <w:footnoteReference w:id="18"/>
      </w:r>
      <w:r w:rsidR="00053517">
        <w:rPr>
          <w:rFonts w:asciiTheme="majorBidi" w:hAnsiTheme="majorBidi" w:cstheme="majorBidi" w:hint="cs"/>
          <w:sz w:val="24"/>
          <w:szCs w:val="24"/>
          <w:rtl/>
        </w:rPr>
        <w:t>".</w:t>
      </w:r>
    </w:p>
    <w:p w14:paraId="717FC3CA" w14:textId="77777777" w:rsidR="000902EE" w:rsidRPr="007805A2" w:rsidRDefault="000902EE" w:rsidP="007805A2">
      <w:pPr>
        <w:pStyle w:val="a7"/>
        <w:numPr>
          <w:ilvl w:val="0"/>
          <w:numId w:val="2"/>
        </w:numPr>
        <w:spacing w:after="0" w:line="360" w:lineRule="auto"/>
        <w:rPr>
          <w:rFonts w:asciiTheme="majorBidi" w:hAnsiTheme="majorBidi" w:cstheme="majorBidi"/>
          <w:b/>
          <w:bCs/>
          <w:sz w:val="24"/>
          <w:szCs w:val="24"/>
          <w:rtl/>
        </w:rPr>
      </w:pPr>
      <w:r w:rsidRPr="007805A2">
        <w:rPr>
          <w:rFonts w:asciiTheme="majorBidi" w:hAnsiTheme="majorBidi" w:cs="Times New Roman" w:hint="cs"/>
          <w:b/>
          <w:bCs/>
          <w:sz w:val="24"/>
          <w:szCs w:val="24"/>
          <w:rtl/>
        </w:rPr>
        <w:t>כתונת</w:t>
      </w:r>
    </w:p>
    <w:p w14:paraId="4D870AFA" w14:textId="3D4711ED" w:rsidR="00EF5AA0" w:rsidRPr="007805A2" w:rsidRDefault="00BF7826" w:rsidP="00835BCA">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למסקנה </w:t>
      </w:r>
      <w:r w:rsidR="007805A2">
        <w:rPr>
          <w:rFonts w:asciiTheme="majorBidi" w:hAnsiTheme="majorBidi" w:cstheme="majorBidi" w:hint="cs"/>
          <w:sz w:val="24"/>
          <w:szCs w:val="24"/>
          <w:rtl/>
        </w:rPr>
        <w:t xml:space="preserve">כתונת </w:t>
      </w:r>
      <w:r w:rsidR="00BE53FE">
        <w:rPr>
          <w:rFonts w:asciiTheme="majorBidi" w:hAnsiTheme="majorBidi" w:cstheme="majorBidi" w:hint="cs"/>
          <w:sz w:val="24"/>
          <w:szCs w:val="24"/>
          <w:rtl/>
        </w:rPr>
        <w:t xml:space="preserve">מכפרת </w:t>
      </w:r>
      <w:r>
        <w:rPr>
          <w:rFonts w:asciiTheme="majorBidi" w:hAnsiTheme="majorBidi" w:cstheme="majorBidi" w:hint="cs"/>
          <w:sz w:val="24"/>
          <w:szCs w:val="24"/>
          <w:rtl/>
        </w:rPr>
        <w:t>על רוצח במזיד שלא התרו בו.</w:t>
      </w:r>
      <w:r w:rsidR="00BE53FE">
        <w:rPr>
          <w:rFonts w:asciiTheme="majorBidi" w:hAnsiTheme="majorBidi" w:cstheme="majorBidi" w:hint="cs"/>
          <w:sz w:val="24"/>
          <w:szCs w:val="24"/>
          <w:rtl/>
        </w:rPr>
        <w:t xml:space="preserve"> הגמרא לומדת </w:t>
      </w:r>
      <w:r w:rsidR="007805A2">
        <w:rPr>
          <w:rFonts w:asciiTheme="majorBidi" w:hAnsiTheme="majorBidi" w:cstheme="majorBidi" w:hint="cs"/>
          <w:sz w:val="24"/>
          <w:szCs w:val="24"/>
          <w:rtl/>
        </w:rPr>
        <w:t>את קשר הכפרה</w:t>
      </w:r>
      <w:r w:rsidR="00BE53FE">
        <w:rPr>
          <w:rFonts w:asciiTheme="majorBidi" w:hAnsiTheme="majorBidi" w:cstheme="majorBidi" w:hint="cs"/>
          <w:sz w:val="24"/>
          <w:szCs w:val="24"/>
          <w:rtl/>
        </w:rPr>
        <w:t xml:space="preserve"> </w:t>
      </w:r>
      <w:r w:rsidR="00835BCA">
        <w:rPr>
          <w:rFonts w:asciiTheme="majorBidi" w:hAnsiTheme="majorBidi" w:cstheme="majorBidi" w:hint="cs"/>
          <w:sz w:val="24"/>
          <w:szCs w:val="24"/>
          <w:rtl/>
        </w:rPr>
        <w:t>מבני יעקב</w:t>
      </w:r>
      <w:r w:rsidR="00BE53FE">
        <w:rPr>
          <w:rFonts w:asciiTheme="majorBidi" w:hAnsiTheme="majorBidi" w:cstheme="majorBidi" w:hint="cs"/>
          <w:sz w:val="24"/>
          <w:szCs w:val="24"/>
          <w:rtl/>
        </w:rPr>
        <w:t>, שניסו לכפר על חטאם</w:t>
      </w:r>
      <w:r w:rsidR="00835BCA">
        <w:rPr>
          <w:rFonts w:asciiTheme="majorBidi" w:hAnsiTheme="majorBidi" w:cstheme="majorBidi" w:hint="cs"/>
          <w:sz w:val="24"/>
          <w:szCs w:val="24"/>
          <w:rtl/>
        </w:rPr>
        <w:t xml:space="preserve"> ליוסף,</w:t>
      </w:r>
      <w:r w:rsidR="00A3690A">
        <w:rPr>
          <w:rFonts w:asciiTheme="majorBidi" w:hAnsiTheme="majorBidi" w:cstheme="majorBidi" w:hint="cs"/>
          <w:sz w:val="24"/>
          <w:szCs w:val="24"/>
          <w:rtl/>
        </w:rPr>
        <w:t xml:space="preserve"> ביודעם שכתונת מכפרת על שפיכות דמים</w:t>
      </w:r>
      <w:r w:rsidR="00A3690A">
        <w:rPr>
          <w:rStyle w:val="a5"/>
          <w:rFonts w:asciiTheme="majorBidi" w:hAnsiTheme="majorBidi" w:cstheme="majorBidi"/>
          <w:sz w:val="24"/>
          <w:szCs w:val="24"/>
          <w:rtl/>
        </w:rPr>
        <w:footnoteReference w:id="19"/>
      </w:r>
      <w:r w:rsidR="00A3690A">
        <w:rPr>
          <w:rFonts w:asciiTheme="majorBidi" w:hAnsiTheme="majorBidi" w:cstheme="majorBidi" w:hint="cs"/>
          <w:sz w:val="24"/>
          <w:szCs w:val="24"/>
          <w:rtl/>
        </w:rPr>
        <w:t xml:space="preserve">. פלא הוא: הרי </w:t>
      </w:r>
      <w:r w:rsidR="00E2400A">
        <w:rPr>
          <w:rFonts w:asciiTheme="majorBidi" w:hAnsiTheme="majorBidi" w:cstheme="majorBidi" w:hint="cs"/>
          <w:sz w:val="24"/>
          <w:szCs w:val="24"/>
          <w:rtl/>
        </w:rPr>
        <w:t xml:space="preserve">בפועל </w:t>
      </w:r>
      <w:r w:rsidR="00A3690A">
        <w:rPr>
          <w:rFonts w:asciiTheme="majorBidi" w:hAnsiTheme="majorBidi" w:cstheme="majorBidi" w:hint="cs"/>
          <w:sz w:val="24"/>
          <w:szCs w:val="24"/>
          <w:rtl/>
        </w:rPr>
        <w:t>לא שפכו דמים</w:t>
      </w:r>
      <w:r w:rsidR="00A3690A">
        <w:rPr>
          <w:rStyle w:val="a5"/>
          <w:rFonts w:asciiTheme="majorBidi" w:hAnsiTheme="majorBidi" w:cstheme="majorBidi"/>
          <w:sz w:val="24"/>
          <w:szCs w:val="24"/>
          <w:rtl/>
        </w:rPr>
        <w:footnoteReference w:id="20"/>
      </w:r>
      <w:r w:rsidR="00A3690A">
        <w:rPr>
          <w:rFonts w:asciiTheme="majorBidi" w:hAnsiTheme="majorBidi" w:cstheme="majorBidi" w:hint="cs"/>
          <w:sz w:val="24"/>
          <w:szCs w:val="24"/>
          <w:rtl/>
        </w:rPr>
        <w:t xml:space="preserve">. גם הכתונת נועדה על פי הפשט להטעות את יעקב. </w:t>
      </w:r>
      <w:proofErr w:type="spellStart"/>
      <w:r w:rsidR="00A3690A">
        <w:rPr>
          <w:rFonts w:asciiTheme="majorBidi" w:hAnsiTheme="majorBidi" w:cstheme="majorBidi" w:hint="cs"/>
          <w:sz w:val="24"/>
          <w:szCs w:val="24"/>
          <w:rtl/>
        </w:rPr>
        <w:t>המהרש"א</w:t>
      </w:r>
      <w:proofErr w:type="spellEnd"/>
      <w:r w:rsidR="00A3690A">
        <w:rPr>
          <w:rFonts w:asciiTheme="majorBidi" w:hAnsiTheme="majorBidi" w:cstheme="majorBidi" w:hint="cs"/>
          <w:sz w:val="24"/>
          <w:szCs w:val="24"/>
          <w:rtl/>
        </w:rPr>
        <w:t xml:space="preserve"> מסביר בפשטות: </w:t>
      </w:r>
      <w:r w:rsidR="00A3690A">
        <w:rPr>
          <w:rFonts w:asciiTheme="majorBidi" w:hAnsiTheme="majorBidi" w:cs="Times New Roman" w:hint="cs"/>
          <w:sz w:val="24"/>
          <w:szCs w:val="24"/>
          <w:rtl/>
        </w:rPr>
        <w:t xml:space="preserve"> </w:t>
      </w:r>
      <w:r w:rsidR="00A3690A" w:rsidRPr="00A3690A">
        <w:rPr>
          <w:rFonts w:ascii="David" w:hAnsi="David" w:cs="David"/>
          <w:sz w:val="24"/>
          <w:szCs w:val="24"/>
          <w:rtl/>
        </w:rPr>
        <w:t>"הכתונת הוא הבגד באדם הקרוב לגוף ולבשר והוא מגואל בדם ביותר בכל נהרג".</w:t>
      </w:r>
      <w:r w:rsidR="00A3690A">
        <w:rPr>
          <w:rFonts w:asciiTheme="majorBidi" w:hAnsiTheme="majorBidi" w:cstheme="majorBidi" w:hint="cs"/>
          <w:sz w:val="24"/>
          <w:szCs w:val="24"/>
          <w:rtl/>
        </w:rPr>
        <w:t xml:space="preserve">   פירוש מקורי מנגד בין כתונת לבין בגדי רוצחים:</w:t>
      </w:r>
      <w:r w:rsidR="007805A2">
        <w:rPr>
          <w:rFonts w:asciiTheme="majorBidi" w:hAnsiTheme="majorBidi" w:cstheme="majorBidi" w:hint="cs"/>
          <w:sz w:val="24"/>
          <w:szCs w:val="24"/>
          <w:rtl/>
        </w:rPr>
        <w:t xml:space="preserve">  </w:t>
      </w:r>
      <w:r w:rsidR="00A3690A" w:rsidRPr="00A3690A">
        <w:rPr>
          <w:rFonts w:ascii="David" w:hAnsi="David" w:cs="David"/>
          <w:sz w:val="24"/>
          <w:szCs w:val="24"/>
          <w:rtl/>
        </w:rPr>
        <w:t>"</w:t>
      </w:r>
      <w:r w:rsidR="00EF5AA0" w:rsidRPr="00A3690A">
        <w:rPr>
          <w:rFonts w:ascii="David" w:hAnsi="David" w:cs="David"/>
          <w:sz w:val="24"/>
          <w:szCs w:val="24"/>
          <w:rtl/>
        </w:rPr>
        <w:t xml:space="preserve">האנשים הרשעים אשר רגליהם לרע ירוצו וימהרו לשפוך דם מדרכם ג"כ ללבוש לפי מעשיהם וכלם יהיו בגדיהם </w:t>
      </w:r>
      <w:proofErr w:type="spellStart"/>
      <w:r w:rsidR="00EF5AA0" w:rsidRPr="00A3690A">
        <w:rPr>
          <w:rFonts w:ascii="David" w:hAnsi="David" w:cs="David"/>
          <w:sz w:val="24"/>
          <w:szCs w:val="24"/>
          <w:rtl/>
        </w:rPr>
        <w:t>קצוצי</w:t>
      </w:r>
      <w:proofErr w:type="spellEnd"/>
      <w:r w:rsidR="00EF5AA0" w:rsidRPr="00A3690A">
        <w:rPr>
          <w:rFonts w:ascii="David" w:hAnsi="David" w:cs="David"/>
          <w:sz w:val="24"/>
          <w:szCs w:val="24"/>
          <w:rtl/>
        </w:rPr>
        <w:t xml:space="preserve"> פאה ושוליהם לא יגיעו להם לבד משוק עד ירך כי בזה יקלו לרדוף ולהשיג. </w:t>
      </w:r>
      <w:proofErr w:type="spellStart"/>
      <w:r w:rsidR="00EF5AA0" w:rsidRPr="00A3690A">
        <w:rPr>
          <w:rFonts w:ascii="David" w:hAnsi="David" w:cs="David"/>
          <w:b/>
          <w:bCs/>
          <w:sz w:val="24"/>
          <w:szCs w:val="24"/>
          <w:rtl/>
        </w:rPr>
        <w:t>והיתה</w:t>
      </w:r>
      <w:proofErr w:type="spellEnd"/>
      <w:r w:rsidR="00EF5AA0" w:rsidRPr="00A3690A">
        <w:rPr>
          <w:rFonts w:ascii="David" w:hAnsi="David" w:cs="David"/>
          <w:b/>
          <w:bCs/>
          <w:sz w:val="24"/>
          <w:szCs w:val="24"/>
          <w:rtl/>
        </w:rPr>
        <w:t xml:space="preserve"> </w:t>
      </w:r>
      <w:proofErr w:type="spellStart"/>
      <w:r w:rsidR="00EF5AA0" w:rsidRPr="00A3690A">
        <w:rPr>
          <w:rFonts w:ascii="David" w:hAnsi="David" w:cs="David"/>
          <w:b/>
          <w:bCs/>
          <w:sz w:val="24"/>
          <w:szCs w:val="24"/>
          <w:rtl/>
        </w:rPr>
        <w:t>הכתנת</w:t>
      </w:r>
      <w:proofErr w:type="spellEnd"/>
      <w:r w:rsidR="00EF5AA0" w:rsidRPr="00A3690A">
        <w:rPr>
          <w:rFonts w:ascii="David" w:hAnsi="David" w:cs="David"/>
          <w:b/>
          <w:bCs/>
          <w:sz w:val="24"/>
          <w:szCs w:val="24"/>
          <w:rtl/>
        </w:rPr>
        <w:t xml:space="preserve"> הפך זה ממש</w:t>
      </w:r>
      <w:r w:rsidR="00EF5AA0" w:rsidRPr="00A3690A">
        <w:rPr>
          <w:rFonts w:ascii="David" w:hAnsi="David" w:cs="David"/>
          <w:sz w:val="24"/>
          <w:szCs w:val="24"/>
          <w:rtl/>
        </w:rPr>
        <w:t xml:space="preserve"> כי היא מגעת עד העקב והלובש אותה פסיעותיו מתקצרות ויצרו צעדיו מלכת. ולכן היה לבוש מיוחד לבתולות </w:t>
      </w:r>
      <w:proofErr w:type="spellStart"/>
      <w:r w:rsidR="00EF5AA0" w:rsidRPr="00A3690A">
        <w:rPr>
          <w:rFonts w:ascii="David" w:hAnsi="David" w:cs="David"/>
          <w:sz w:val="24"/>
          <w:szCs w:val="24"/>
          <w:rtl/>
        </w:rPr>
        <w:t>שנאמ</w:t>
      </w:r>
      <w:proofErr w:type="spellEnd"/>
      <w:r w:rsidR="00EF5AA0" w:rsidRPr="00A3690A">
        <w:rPr>
          <w:rFonts w:ascii="David" w:hAnsi="David" w:cs="David"/>
          <w:sz w:val="24"/>
          <w:szCs w:val="24"/>
          <w:rtl/>
        </w:rPr>
        <w:t>' בתמר</w:t>
      </w:r>
      <w:r w:rsidR="00E2400A">
        <w:rPr>
          <w:rFonts w:ascii="David" w:hAnsi="David" w:cs="David" w:hint="cs"/>
          <w:sz w:val="24"/>
          <w:szCs w:val="24"/>
          <w:rtl/>
        </w:rPr>
        <w:t>:</w:t>
      </w:r>
      <w:r w:rsidR="00EF5AA0" w:rsidRPr="00A3690A">
        <w:rPr>
          <w:rFonts w:ascii="David" w:hAnsi="David" w:cs="David"/>
          <w:sz w:val="24"/>
          <w:szCs w:val="24"/>
          <w:rtl/>
        </w:rPr>
        <w:t xml:space="preserve"> </w:t>
      </w:r>
      <w:r w:rsidR="00EF5AA0" w:rsidRPr="00E2400A">
        <w:rPr>
          <w:rFonts w:ascii="David" w:hAnsi="David" w:cs="David"/>
          <w:sz w:val="20"/>
          <w:szCs w:val="20"/>
          <w:rtl/>
        </w:rPr>
        <w:t xml:space="preserve">(ש"ב י"ג) </w:t>
      </w:r>
      <w:r w:rsidR="00EF5AA0" w:rsidRPr="00A3690A">
        <w:rPr>
          <w:rFonts w:ascii="David" w:hAnsi="David" w:cs="David"/>
          <w:sz w:val="24"/>
          <w:szCs w:val="24"/>
          <w:rtl/>
        </w:rPr>
        <w:t>וכתונת הפסים אשר עליה קרעה. או לאנשים המורגלים לשבת בית</w:t>
      </w:r>
      <w:r w:rsidR="00A3690A" w:rsidRPr="00A3690A">
        <w:rPr>
          <w:rStyle w:val="a5"/>
          <w:rFonts w:ascii="David" w:hAnsi="David" w:cs="David"/>
          <w:sz w:val="24"/>
          <w:szCs w:val="24"/>
          <w:rtl/>
        </w:rPr>
        <w:footnoteReference w:id="21"/>
      </w:r>
      <w:r w:rsidR="00A3690A" w:rsidRPr="00A3690A">
        <w:rPr>
          <w:rFonts w:ascii="David" w:hAnsi="David" w:cs="David"/>
          <w:sz w:val="24"/>
          <w:szCs w:val="24"/>
          <w:rtl/>
        </w:rPr>
        <w:t>".</w:t>
      </w:r>
    </w:p>
    <w:p w14:paraId="50BCF68E" w14:textId="77777777" w:rsidR="00A75CAF" w:rsidRPr="00A75CAF" w:rsidRDefault="00714744" w:rsidP="00714744">
      <w:pPr>
        <w:spacing w:after="0" w:line="360" w:lineRule="auto"/>
        <w:rPr>
          <w:rFonts w:asciiTheme="majorBidi" w:hAnsiTheme="majorBidi" w:cstheme="majorBidi"/>
          <w:sz w:val="24"/>
          <w:szCs w:val="24"/>
          <w:rtl/>
        </w:rPr>
      </w:pPr>
      <w:r>
        <w:rPr>
          <w:rFonts w:asciiTheme="majorBidi" w:hAnsiTheme="majorBidi" w:cs="Times New Roman" w:hint="cs"/>
          <w:sz w:val="24"/>
          <w:szCs w:val="24"/>
          <w:rtl/>
        </w:rPr>
        <w:lastRenderedPageBreak/>
        <w:t>ב</w:t>
      </w:r>
      <w:r w:rsidR="00A75CAF" w:rsidRPr="00A75CAF">
        <w:rPr>
          <w:rFonts w:asciiTheme="majorBidi" w:hAnsiTheme="majorBidi" w:cs="Times New Roman"/>
          <w:sz w:val="24"/>
          <w:szCs w:val="24"/>
          <w:rtl/>
        </w:rPr>
        <w:t>פנים יפות</w:t>
      </w:r>
      <w:r>
        <w:rPr>
          <w:rStyle w:val="a5"/>
          <w:rFonts w:asciiTheme="majorBidi" w:hAnsiTheme="majorBidi" w:cs="Times New Roman"/>
          <w:sz w:val="24"/>
          <w:szCs w:val="24"/>
          <w:rtl/>
        </w:rPr>
        <w:footnoteReference w:id="22"/>
      </w:r>
      <w:r w:rsidR="00A75CAF" w:rsidRPr="00A75CAF">
        <w:rPr>
          <w:rFonts w:asciiTheme="majorBidi" w:hAnsiTheme="majorBidi" w:cs="Times New Roman"/>
          <w:sz w:val="24"/>
          <w:szCs w:val="24"/>
          <w:rtl/>
        </w:rPr>
        <w:t xml:space="preserve"> </w:t>
      </w:r>
      <w:r>
        <w:rPr>
          <w:rFonts w:asciiTheme="majorBidi" w:hAnsiTheme="majorBidi" w:cstheme="majorBidi" w:hint="cs"/>
          <w:sz w:val="24"/>
          <w:szCs w:val="24"/>
          <w:rtl/>
        </w:rPr>
        <w:t xml:space="preserve">קישר בין </w:t>
      </w:r>
      <w:r w:rsidR="007805A2">
        <w:rPr>
          <w:rFonts w:asciiTheme="majorBidi" w:hAnsiTheme="majorBidi" w:cstheme="majorBidi" w:hint="cs"/>
          <w:sz w:val="24"/>
          <w:szCs w:val="24"/>
          <w:rtl/>
        </w:rPr>
        <w:t>סכנה ל</w:t>
      </w:r>
      <w:r>
        <w:rPr>
          <w:rFonts w:asciiTheme="majorBidi" w:hAnsiTheme="majorBidi" w:cstheme="majorBidi" w:hint="cs"/>
          <w:sz w:val="24"/>
          <w:szCs w:val="24"/>
          <w:rtl/>
        </w:rPr>
        <w:t xml:space="preserve">איבר החיים, הלב, לבין </w:t>
      </w:r>
      <w:proofErr w:type="spellStart"/>
      <w:r>
        <w:rPr>
          <w:rFonts w:asciiTheme="majorBidi" w:hAnsiTheme="majorBidi" w:cstheme="majorBidi" w:hint="cs"/>
          <w:sz w:val="24"/>
          <w:szCs w:val="24"/>
          <w:rtl/>
        </w:rPr>
        <w:t>איפיונה</w:t>
      </w:r>
      <w:proofErr w:type="spellEnd"/>
      <w:r>
        <w:rPr>
          <w:rFonts w:asciiTheme="majorBidi" w:hAnsiTheme="majorBidi" w:cstheme="majorBidi" w:hint="cs"/>
          <w:sz w:val="24"/>
          <w:szCs w:val="24"/>
          <w:rtl/>
        </w:rPr>
        <w:t xml:space="preserve"> של הכתונת:</w:t>
      </w:r>
    </w:p>
    <w:p w14:paraId="7C4B8857" w14:textId="77777777" w:rsidR="00A75CAF" w:rsidRPr="007805A2" w:rsidRDefault="007805A2" w:rsidP="007805A2">
      <w:pPr>
        <w:spacing w:after="0" w:line="360" w:lineRule="auto"/>
        <w:rPr>
          <w:rFonts w:ascii="David" w:hAnsi="David" w:cs="David"/>
          <w:sz w:val="24"/>
          <w:szCs w:val="24"/>
          <w:rtl/>
        </w:rPr>
      </w:pPr>
      <w:r w:rsidRPr="007805A2">
        <w:rPr>
          <w:rFonts w:ascii="David" w:hAnsi="David" w:cs="David"/>
          <w:sz w:val="24"/>
          <w:szCs w:val="24"/>
          <w:rtl/>
        </w:rPr>
        <w:t>"</w:t>
      </w:r>
      <w:r w:rsidR="00A75CAF" w:rsidRPr="007805A2">
        <w:rPr>
          <w:rFonts w:ascii="David" w:hAnsi="David" w:cs="David"/>
          <w:sz w:val="24"/>
          <w:szCs w:val="24"/>
          <w:rtl/>
        </w:rPr>
        <w:t xml:space="preserve">ובשמואל ב' סי' א' </w:t>
      </w:r>
      <w:proofErr w:type="spellStart"/>
      <w:r w:rsidR="00A75CAF" w:rsidRPr="007805A2">
        <w:rPr>
          <w:rFonts w:ascii="David" w:hAnsi="David" w:cs="David"/>
          <w:sz w:val="24"/>
          <w:szCs w:val="24"/>
          <w:rtl/>
        </w:rPr>
        <w:t>פירש"י</w:t>
      </w:r>
      <w:proofErr w:type="spellEnd"/>
      <w:r w:rsidR="00A75CAF" w:rsidRPr="007805A2">
        <w:rPr>
          <w:rFonts w:ascii="David" w:hAnsi="David" w:cs="David"/>
          <w:sz w:val="24"/>
          <w:szCs w:val="24"/>
          <w:rtl/>
        </w:rPr>
        <w:t xml:space="preserve"> אחזני </w:t>
      </w:r>
      <w:r w:rsidR="00A75CAF" w:rsidRPr="00835BCA">
        <w:rPr>
          <w:rFonts w:ascii="David" w:hAnsi="David" w:cs="David"/>
          <w:b/>
          <w:bCs/>
          <w:sz w:val="24"/>
          <w:szCs w:val="24"/>
          <w:rtl/>
        </w:rPr>
        <w:t>השבץ</w:t>
      </w:r>
      <w:r w:rsidR="00A75CAF" w:rsidRPr="007805A2">
        <w:rPr>
          <w:rFonts w:ascii="David" w:hAnsi="David" w:cs="David"/>
          <w:sz w:val="24"/>
          <w:szCs w:val="24"/>
          <w:rtl/>
        </w:rPr>
        <w:t xml:space="preserve"> ומדרש אגדה משום </w:t>
      </w:r>
      <w:proofErr w:type="spellStart"/>
      <w:r w:rsidR="00A75CAF" w:rsidRPr="007805A2">
        <w:rPr>
          <w:rFonts w:ascii="David" w:hAnsi="David" w:cs="David"/>
          <w:sz w:val="24"/>
          <w:szCs w:val="24"/>
          <w:rtl/>
        </w:rPr>
        <w:t>עון</w:t>
      </w:r>
      <w:proofErr w:type="spellEnd"/>
      <w:r w:rsidR="00A75CAF" w:rsidRPr="007805A2">
        <w:rPr>
          <w:rFonts w:ascii="David" w:hAnsi="David" w:cs="David"/>
          <w:sz w:val="24"/>
          <w:szCs w:val="24"/>
          <w:rtl/>
        </w:rPr>
        <w:t xml:space="preserve"> </w:t>
      </w:r>
      <w:proofErr w:type="spellStart"/>
      <w:r w:rsidR="00A75CAF" w:rsidRPr="007805A2">
        <w:rPr>
          <w:rFonts w:ascii="David" w:hAnsi="David" w:cs="David"/>
          <w:sz w:val="24"/>
          <w:szCs w:val="24"/>
          <w:rtl/>
        </w:rPr>
        <w:t>הכהנים</w:t>
      </w:r>
      <w:proofErr w:type="spellEnd"/>
      <w:r w:rsidR="00A75CAF" w:rsidRPr="007805A2">
        <w:rPr>
          <w:rFonts w:ascii="David" w:hAnsi="David" w:cs="David"/>
          <w:sz w:val="24"/>
          <w:szCs w:val="24"/>
          <w:rtl/>
        </w:rPr>
        <w:t xml:space="preserve"> שהרג וכתיב בהן כתונת </w:t>
      </w:r>
      <w:r w:rsidR="00A75CAF" w:rsidRPr="007805A2">
        <w:rPr>
          <w:rFonts w:ascii="David" w:hAnsi="David" w:cs="David"/>
          <w:b/>
          <w:bCs/>
          <w:sz w:val="24"/>
          <w:szCs w:val="24"/>
          <w:rtl/>
        </w:rPr>
        <w:t>תשבץ</w:t>
      </w:r>
      <w:r w:rsidRPr="007805A2">
        <w:rPr>
          <w:rFonts w:ascii="David" w:hAnsi="David" w:cs="David"/>
          <w:sz w:val="24"/>
          <w:szCs w:val="24"/>
          <w:rtl/>
        </w:rPr>
        <w:t>".</w:t>
      </w:r>
      <w:r>
        <w:rPr>
          <w:rFonts w:ascii="David" w:hAnsi="David" w:cs="David" w:hint="cs"/>
          <w:sz w:val="24"/>
          <w:szCs w:val="24"/>
          <w:rtl/>
        </w:rPr>
        <w:t xml:space="preserve">  </w:t>
      </w:r>
      <w:r w:rsidRPr="007805A2">
        <w:rPr>
          <w:rFonts w:asciiTheme="majorBidi" w:hAnsiTheme="majorBidi" w:cstheme="majorBidi"/>
          <w:sz w:val="24"/>
          <w:szCs w:val="24"/>
          <w:rtl/>
        </w:rPr>
        <w:t>גם</w:t>
      </w:r>
      <w:r>
        <w:rPr>
          <w:rFonts w:ascii="David" w:hAnsi="David" w:cs="David" w:hint="cs"/>
          <w:sz w:val="24"/>
          <w:szCs w:val="24"/>
          <w:rtl/>
        </w:rPr>
        <w:t xml:space="preserve"> </w:t>
      </w:r>
      <w:r>
        <w:rPr>
          <w:rFonts w:asciiTheme="majorBidi" w:hAnsiTheme="majorBidi" w:cs="Times New Roman" w:hint="cs"/>
          <w:sz w:val="24"/>
          <w:szCs w:val="24"/>
          <w:rtl/>
        </w:rPr>
        <w:t>ב</w:t>
      </w:r>
      <w:r w:rsidR="00A75CAF" w:rsidRPr="00A75CAF">
        <w:rPr>
          <w:rFonts w:asciiTheme="majorBidi" w:hAnsiTheme="majorBidi" w:cs="Times New Roman"/>
          <w:sz w:val="24"/>
          <w:szCs w:val="24"/>
          <w:rtl/>
        </w:rPr>
        <w:t>כלי יקר</w:t>
      </w:r>
      <w:r>
        <w:rPr>
          <w:rStyle w:val="a5"/>
          <w:rFonts w:asciiTheme="majorBidi" w:hAnsiTheme="majorBidi" w:cs="Times New Roman"/>
          <w:sz w:val="24"/>
          <w:szCs w:val="24"/>
          <w:rtl/>
        </w:rPr>
        <w:footnoteReference w:id="23"/>
      </w:r>
      <w:r w:rsidR="00A75CAF" w:rsidRPr="00A75CAF">
        <w:rPr>
          <w:rFonts w:asciiTheme="majorBidi" w:hAnsiTheme="majorBidi" w:cs="Times New Roman"/>
          <w:sz w:val="24"/>
          <w:szCs w:val="24"/>
          <w:rtl/>
        </w:rPr>
        <w:t xml:space="preserve"> </w:t>
      </w:r>
      <w:r w:rsidRPr="007805A2">
        <w:rPr>
          <w:rFonts w:asciiTheme="majorBidi" w:hAnsiTheme="majorBidi" w:cstheme="majorBidi"/>
          <w:sz w:val="24"/>
          <w:szCs w:val="24"/>
          <w:rtl/>
        </w:rPr>
        <w:t>מפליא לקשר מילים דומות:</w:t>
      </w:r>
    </w:p>
    <w:p w14:paraId="78BA5AE0" w14:textId="6EF7F331" w:rsidR="00A75CAF" w:rsidRPr="007805A2" w:rsidRDefault="007805A2" w:rsidP="00A75CAF">
      <w:pPr>
        <w:spacing w:after="0" w:line="360" w:lineRule="auto"/>
        <w:rPr>
          <w:rFonts w:ascii="David" w:hAnsi="David" w:cs="David"/>
          <w:sz w:val="24"/>
          <w:szCs w:val="24"/>
          <w:rtl/>
        </w:rPr>
      </w:pPr>
      <w:r w:rsidRPr="007805A2">
        <w:rPr>
          <w:rFonts w:ascii="David" w:hAnsi="David" w:cs="David"/>
          <w:sz w:val="24"/>
          <w:szCs w:val="24"/>
          <w:rtl/>
        </w:rPr>
        <w:t>"</w:t>
      </w:r>
      <w:r w:rsidR="00A75CAF" w:rsidRPr="007805A2">
        <w:rPr>
          <w:rFonts w:ascii="David" w:hAnsi="David" w:cs="David"/>
          <w:sz w:val="24"/>
          <w:szCs w:val="24"/>
          <w:rtl/>
        </w:rPr>
        <w:t>מצאתי יישוב לזה ממה שכתב רבינו בחיי בפרשת וישב וזה לשונו</w:t>
      </w:r>
      <w:r w:rsidR="00E2400A">
        <w:rPr>
          <w:rFonts w:ascii="David" w:hAnsi="David" w:cs="David" w:hint="cs"/>
          <w:sz w:val="24"/>
          <w:szCs w:val="24"/>
          <w:rtl/>
        </w:rPr>
        <w:t>:</w:t>
      </w:r>
      <w:r w:rsidR="00A75CAF" w:rsidRPr="007805A2">
        <w:rPr>
          <w:rFonts w:ascii="David" w:hAnsi="David" w:cs="David"/>
          <w:sz w:val="24"/>
          <w:szCs w:val="24"/>
          <w:rtl/>
        </w:rPr>
        <w:t xml:space="preserve"> על הכתונת </w:t>
      </w:r>
      <w:proofErr w:type="spellStart"/>
      <w:r w:rsidR="00A75CAF" w:rsidRPr="007805A2">
        <w:rPr>
          <w:rFonts w:ascii="David" w:hAnsi="David" w:cs="David"/>
          <w:sz w:val="24"/>
          <w:szCs w:val="24"/>
          <w:rtl/>
        </w:rPr>
        <w:t>נתגלגלו</w:t>
      </w:r>
      <w:proofErr w:type="spellEnd"/>
      <w:r w:rsidR="00A75CAF" w:rsidRPr="007805A2">
        <w:rPr>
          <w:rFonts w:ascii="David" w:hAnsi="David" w:cs="David"/>
          <w:sz w:val="24"/>
          <w:szCs w:val="24"/>
          <w:rtl/>
        </w:rPr>
        <w:t xml:space="preserve"> הדברים בשעבוד </w:t>
      </w:r>
      <w:proofErr w:type="spellStart"/>
      <w:r w:rsidR="00A75CAF" w:rsidRPr="007805A2">
        <w:rPr>
          <w:rFonts w:ascii="David" w:hAnsi="David" w:cs="David"/>
          <w:sz w:val="24"/>
          <w:szCs w:val="24"/>
          <w:rtl/>
        </w:rPr>
        <w:t>גופותם</w:t>
      </w:r>
      <w:proofErr w:type="spellEnd"/>
      <w:r w:rsidR="00A75CAF" w:rsidRPr="007805A2">
        <w:rPr>
          <w:rFonts w:ascii="David" w:hAnsi="David" w:cs="David"/>
          <w:sz w:val="24"/>
          <w:szCs w:val="24"/>
          <w:rtl/>
        </w:rPr>
        <w:t xml:space="preserve"> במצרים וכן לאחר זמן היו עשרה הרוגי מלכות כי כן </w:t>
      </w:r>
      <w:r w:rsidR="00A75CAF" w:rsidRPr="007805A2">
        <w:rPr>
          <w:rFonts w:ascii="David" w:hAnsi="David" w:cs="David"/>
          <w:b/>
          <w:bCs/>
          <w:sz w:val="24"/>
          <w:szCs w:val="24"/>
          <w:rtl/>
        </w:rPr>
        <w:t>הגוף כתונת הנפש</w:t>
      </w:r>
      <w:r w:rsidR="00A75CAF" w:rsidRPr="007805A2">
        <w:rPr>
          <w:rFonts w:ascii="David" w:hAnsi="David" w:cs="David"/>
          <w:sz w:val="24"/>
          <w:szCs w:val="24"/>
          <w:rtl/>
        </w:rPr>
        <w:t xml:space="preserve"> עד כאן לשונו, הנך רואה דעת הרב שהגוף הוא כתונת של הנפש ומלבושו</w:t>
      </w:r>
      <w:r w:rsidR="00E2400A">
        <w:rPr>
          <w:rFonts w:ascii="David" w:hAnsi="David" w:cs="David" w:hint="cs"/>
          <w:sz w:val="24"/>
          <w:szCs w:val="24"/>
          <w:rtl/>
        </w:rPr>
        <w:t>.</w:t>
      </w:r>
      <w:r w:rsidR="00A75CAF" w:rsidRPr="007805A2">
        <w:rPr>
          <w:rFonts w:ascii="David" w:hAnsi="David" w:cs="David"/>
          <w:sz w:val="24"/>
          <w:szCs w:val="24"/>
          <w:rtl/>
        </w:rPr>
        <w:t xml:space="preserve"> ואם כן יש דמיון ויחס לכתונת זה עם גוף הנרצח. והיה כולו </w:t>
      </w:r>
      <w:r w:rsidR="00A75CAF" w:rsidRPr="007805A2">
        <w:rPr>
          <w:rFonts w:ascii="David" w:hAnsi="David" w:cs="David"/>
          <w:b/>
          <w:bCs/>
          <w:sz w:val="24"/>
          <w:szCs w:val="24"/>
          <w:rtl/>
        </w:rPr>
        <w:t>שש דהיינו פשתן</w:t>
      </w:r>
      <w:r w:rsidR="00A75CAF" w:rsidRPr="007805A2">
        <w:rPr>
          <w:rFonts w:ascii="David" w:hAnsi="David" w:cs="David"/>
          <w:sz w:val="24"/>
          <w:szCs w:val="24"/>
          <w:rtl/>
        </w:rPr>
        <w:t xml:space="preserve"> כי קין היה ראש לכל הרוצחים ונתגלגל הדבר על ידי שהקריב זרע פשתן ולא נתקבל קרבנו ונתקבל קרבן אחיו הבל על כן נתקנא בו והרגו, ועל כן היו </w:t>
      </w:r>
      <w:r w:rsidR="00A75CAF" w:rsidRPr="007805A2">
        <w:rPr>
          <w:rFonts w:ascii="David" w:hAnsi="David" w:cs="David"/>
          <w:b/>
          <w:bCs/>
          <w:sz w:val="24"/>
          <w:szCs w:val="24"/>
          <w:rtl/>
        </w:rPr>
        <w:t xml:space="preserve">שש </w:t>
      </w:r>
      <w:r w:rsidRPr="007805A2">
        <w:rPr>
          <w:rFonts w:ascii="David" w:hAnsi="David" w:cs="David"/>
          <w:b/>
          <w:bCs/>
          <w:sz w:val="24"/>
          <w:szCs w:val="24"/>
          <w:rtl/>
        </w:rPr>
        <w:t>ערי מקלט</w:t>
      </w:r>
      <w:r w:rsidRPr="007805A2">
        <w:rPr>
          <w:rFonts w:ascii="David" w:hAnsi="David" w:cs="David"/>
          <w:sz w:val="24"/>
          <w:szCs w:val="24"/>
          <w:rtl/>
        </w:rPr>
        <w:t xml:space="preserve"> כי שש נופל על לשון ששה".</w:t>
      </w:r>
    </w:p>
    <w:p w14:paraId="203D4B86" w14:textId="77777777" w:rsidR="000902EE" w:rsidRPr="007805A2" w:rsidRDefault="000902EE" w:rsidP="007805A2">
      <w:pPr>
        <w:pStyle w:val="a7"/>
        <w:numPr>
          <w:ilvl w:val="0"/>
          <w:numId w:val="2"/>
        </w:numPr>
        <w:spacing w:after="0" w:line="360" w:lineRule="auto"/>
        <w:rPr>
          <w:rFonts w:asciiTheme="majorBidi" w:hAnsiTheme="majorBidi" w:cstheme="majorBidi"/>
          <w:b/>
          <w:bCs/>
          <w:sz w:val="24"/>
          <w:szCs w:val="24"/>
          <w:rtl/>
        </w:rPr>
      </w:pPr>
      <w:r w:rsidRPr="007805A2">
        <w:rPr>
          <w:rFonts w:asciiTheme="majorBidi" w:hAnsiTheme="majorBidi" w:cstheme="majorBidi" w:hint="cs"/>
          <w:b/>
          <w:bCs/>
          <w:sz w:val="24"/>
          <w:szCs w:val="24"/>
          <w:rtl/>
        </w:rPr>
        <w:t>מכנסים</w:t>
      </w:r>
    </w:p>
    <w:p w14:paraId="6A8708CD" w14:textId="77777777" w:rsidR="007805A2" w:rsidRPr="007805A2" w:rsidRDefault="007805A2" w:rsidP="007805A2">
      <w:pPr>
        <w:spacing w:after="0" w:line="360" w:lineRule="auto"/>
        <w:rPr>
          <w:rFonts w:asciiTheme="majorBidi" w:hAnsiTheme="majorBidi" w:cstheme="majorBidi"/>
          <w:sz w:val="24"/>
          <w:szCs w:val="24"/>
          <w:rtl/>
        </w:rPr>
      </w:pPr>
      <w:r w:rsidRPr="007805A2">
        <w:rPr>
          <w:rFonts w:asciiTheme="majorBidi" w:hAnsiTheme="majorBidi" w:cstheme="majorBidi" w:hint="cs"/>
          <w:sz w:val="24"/>
          <w:szCs w:val="24"/>
          <w:rtl/>
        </w:rPr>
        <w:t xml:space="preserve">כאן </w:t>
      </w:r>
      <w:r>
        <w:rPr>
          <w:rFonts w:asciiTheme="majorBidi" w:hAnsiTheme="majorBidi" w:cstheme="majorBidi" w:hint="cs"/>
          <w:sz w:val="24"/>
          <w:szCs w:val="24"/>
          <w:rtl/>
        </w:rPr>
        <w:t xml:space="preserve">הגמרא מביאה פסוק: </w:t>
      </w:r>
      <w:r w:rsidRPr="007805A2">
        <w:rPr>
          <w:rFonts w:asciiTheme="minorBidi" w:hAnsiTheme="minorBidi"/>
          <w:sz w:val="24"/>
          <w:szCs w:val="24"/>
          <w:rtl/>
        </w:rPr>
        <w:t>"</w:t>
      </w:r>
      <w:proofErr w:type="spellStart"/>
      <w:r w:rsidRPr="007805A2">
        <w:rPr>
          <w:rFonts w:asciiTheme="minorBidi" w:hAnsiTheme="minorBidi"/>
          <w:sz w:val="24"/>
          <w:szCs w:val="24"/>
          <w:rtl/>
        </w:rPr>
        <w:t>מִכְנְסֵי־בָ֔ד</w:t>
      </w:r>
      <w:proofErr w:type="spellEnd"/>
      <w:r w:rsidRPr="007805A2">
        <w:rPr>
          <w:rFonts w:asciiTheme="minorBidi" w:hAnsiTheme="minorBidi"/>
          <w:sz w:val="24"/>
          <w:szCs w:val="24"/>
          <w:rtl/>
        </w:rPr>
        <w:t xml:space="preserve"> לְכַסּ֖וֹת בְּשַׂ֣ר עֶרְוָ֑ה</w:t>
      </w:r>
      <w:r>
        <w:rPr>
          <w:rStyle w:val="a5"/>
          <w:rFonts w:asciiTheme="minorBidi" w:hAnsiTheme="minorBidi"/>
          <w:sz w:val="24"/>
          <w:szCs w:val="24"/>
          <w:rtl/>
        </w:rPr>
        <w:footnoteReference w:id="24"/>
      </w:r>
      <w:r w:rsidRPr="007805A2">
        <w:rPr>
          <w:rFonts w:asciiTheme="minorBidi" w:hAnsiTheme="minorBidi"/>
          <w:sz w:val="24"/>
          <w:szCs w:val="24"/>
          <w:rtl/>
        </w:rPr>
        <w:t>"</w:t>
      </w:r>
      <w:r>
        <w:rPr>
          <w:rFonts w:asciiTheme="minorBidi" w:hAnsiTheme="minorBidi" w:hint="cs"/>
          <w:sz w:val="24"/>
          <w:szCs w:val="24"/>
          <w:rtl/>
        </w:rPr>
        <w:t xml:space="preserve">. </w:t>
      </w:r>
      <w:r>
        <w:rPr>
          <w:rFonts w:asciiTheme="majorBidi" w:hAnsiTheme="majorBidi" w:cstheme="majorBidi" w:hint="cs"/>
          <w:sz w:val="24"/>
          <w:szCs w:val="24"/>
          <w:rtl/>
        </w:rPr>
        <w:t xml:space="preserve">ואף על פי שפשט הכתוב מתאר את מטרת לבישת המכנסים בגוף </w:t>
      </w:r>
      <w:proofErr w:type="spellStart"/>
      <w:r>
        <w:rPr>
          <w:rFonts w:asciiTheme="majorBidi" w:hAnsiTheme="majorBidi" w:cstheme="majorBidi" w:hint="cs"/>
          <w:sz w:val="24"/>
          <w:szCs w:val="24"/>
          <w:rtl/>
        </w:rPr>
        <w:t>הכהנים</w:t>
      </w:r>
      <w:proofErr w:type="spellEnd"/>
      <w:r>
        <w:rPr>
          <w:rFonts w:asciiTheme="majorBidi" w:hAnsiTheme="majorBidi" w:cstheme="majorBidi" w:hint="cs"/>
          <w:sz w:val="24"/>
          <w:szCs w:val="24"/>
          <w:rtl/>
        </w:rPr>
        <w:t>, פשוט לגמרא שניתן לדרוש כפל משמעות</w:t>
      </w:r>
      <w:r>
        <w:rPr>
          <w:rStyle w:val="a5"/>
          <w:rFonts w:asciiTheme="majorBidi" w:hAnsiTheme="majorBidi" w:cstheme="majorBidi"/>
          <w:sz w:val="24"/>
          <w:szCs w:val="24"/>
          <w:rtl/>
        </w:rPr>
        <w:footnoteReference w:id="25"/>
      </w:r>
      <w:r w:rsidR="00724CB6">
        <w:rPr>
          <w:rFonts w:asciiTheme="majorBidi" w:hAnsiTheme="majorBidi" w:cstheme="majorBidi" w:hint="cs"/>
          <w:sz w:val="24"/>
          <w:szCs w:val="24"/>
          <w:rtl/>
        </w:rPr>
        <w:t>.</w:t>
      </w:r>
    </w:p>
    <w:p w14:paraId="5969985B" w14:textId="77777777" w:rsidR="000902EE" w:rsidRPr="00724CB6" w:rsidRDefault="000902EE" w:rsidP="00724CB6">
      <w:pPr>
        <w:pStyle w:val="a7"/>
        <w:numPr>
          <w:ilvl w:val="0"/>
          <w:numId w:val="2"/>
        </w:numPr>
        <w:spacing w:after="0" w:line="360" w:lineRule="auto"/>
        <w:rPr>
          <w:rFonts w:asciiTheme="majorBidi" w:hAnsiTheme="majorBidi" w:cstheme="majorBidi"/>
          <w:b/>
          <w:bCs/>
          <w:sz w:val="24"/>
          <w:szCs w:val="24"/>
          <w:rtl/>
        </w:rPr>
      </w:pPr>
      <w:r w:rsidRPr="00724CB6">
        <w:rPr>
          <w:rFonts w:asciiTheme="majorBidi" w:hAnsiTheme="majorBidi" w:cstheme="majorBidi" w:hint="cs"/>
          <w:b/>
          <w:bCs/>
          <w:sz w:val="24"/>
          <w:szCs w:val="24"/>
          <w:rtl/>
        </w:rPr>
        <w:t>מצנפת</w:t>
      </w:r>
    </w:p>
    <w:p w14:paraId="4306CCE0" w14:textId="1E7DB5B1" w:rsidR="00EF5AA0" w:rsidRPr="00790E69" w:rsidRDefault="00724CB6" w:rsidP="00790E69">
      <w:pPr>
        <w:spacing w:after="0" w:line="360" w:lineRule="auto"/>
        <w:rPr>
          <w:rFonts w:ascii="David" w:hAnsi="David" w:cs="David"/>
          <w:sz w:val="24"/>
          <w:szCs w:val="24"/>
          <w:rtl/>
        </w:rPr>
      </w:pPr>
      <w:r>
        <w:rPr>
          <w:rFonts w:asciiTheme="majorBidi" w:hAnsiTheme="majorBidi" w:cs="Times New Roman" w:hint="cs"/>
          <w:sz w:val="24"/>
          <w:szCs w:val="24"/>
          <w:rtl/>
        </w:rPr>
        <w:t xml:space="preserve">מכפרת על גסי הרוח. דרך אחת להסבר הקשר, היא לומר שבמצנפת עצמה קיימת צניעות, מצד גודלה, או מצד החומר ממנה היא עשויה: </w:t>
      </w:r>
      <w:r w:rsidRPr="00724CB6">
        <w:rPr>
          <w:rFonts w:ascii="David" w:hAnsi="David" w:cs="David"/>
          <w:sz w:val="24"/>
          <w:szCs w:val="24"/>
          <w:rtl/>
        </w:rPr>
        <w:t>"</w:t>
      </w:r>
      <w:r w:rsidR="00EF5AA0" w:rsidRPr="00724CB6">
        <w:rPr>
          <w:rFonts w:ascii="David" w:hAnsi="David" w:cs="David"/>
          <w:sz w:val="24"/>
          <w:szCs w:val="24"/>
          <w:rtl/>
        </w:rPr>
        <w:t xml:space="preserve">כשנראה הכהן הגדול מאחיו עם כל יקר תפארת גדולתו </w:t>
      </w:r>
      <w:proofErr w:type="spellStart"/>
      <w:r w:rsidR="00EF5AA0" w:rsidRPr="00724CB6">
        <w:rPr>
          <w:rFonts w:ascii="David" w:hAnsi="David" w:cs="David"/>
          <w:sz w:val="24"/>
          <w:szCs w:val="24"/>
          <w:rtl/>
        </w:rPr>
        <w:t>יקח</w:t>
      </w:r>
      <w:proofErr w:type="spellEnd"/>
      <w:r w:rsidR="00EF5AA0" w:rsidRPr="00724CB6">
        <w:rPr>
          <w:rFonts w:ascii="David" w:hAnsi="David" w:cs="David"/>
          <w:sz w:val="24"/>
          <w:szCs w:val="24"/>
          <w:rtl/>
        </w:rPr>
        <w:t xml:space="preserve"> לו מצנפת שהוא שש ע"ד רש"י ז"ל כובע </w:t>
      </w:r>
      <w:r w:rsidR="00EF5AA0" w:rsidRPr="00724CB6">
        <w:rPr>
          <w:rFonts w:ascii="David" w:hAnsi="David" w:cs="David"/>
          <w:b/>
          <w:bCs/>
          <w:sz w:val="24"/>
          <w:szCs w:val="24"/>
          <w:rtl/>
        </w:rPr>
        <w:t>קטן</w:t>
      </w:r>
      <w:r w:rsidR="00EF5AA0" w:rsidRPr="00724CB6">
        <w:rPr>
          <w:rFonts w:ascii="David" w:hAnsi="David" w:cs="David"/>
          <w:sz w:val="24"/>
          <w:szCs w:val="24"/>
          <w:rtl/>
        </w:rPr>
        <w:t xml:space="preserve"> </w:t>
      </w:r>
      <w:proofErr w:type="spellStart"/>
      <w:r w:rsidR="00EF5AA0" w:rsidRPr="00724CB6">
        <w:rPr>
          <w:rFonts w:ascii="David" w:hAnsi="David" w:cs="David"/>
          <w:sz w:val="24"/>
          <w:szCs w:val="24"/>
          <w:rtl/>
        </w:rPr>
        <w:t>מתישב</w:t>
      </w:r>
      <w:proofErr w:type="spellEnd"/>
      <w:r w:rsidR="00EF5AA0" w:rsidRPr="00724CB6">
        <w:rPr>
          <w:rFonts w:ascii="David" w:hAnsi="David" w:cs="David"/>
          <w:sz w:val="24"/>
          <w:szCs w:val="24"/>
          <w:rtl/>
        </w:rPr>
        <w:t xml:space="preserve"> על ראשו מהודק</w:t>
      </w:r>
      <w:r w:rsidR="00E2400A">
        <w:rPr>
          <w:rFonts w:ascii="David" w:hAnsi="David" w:cs="David" w:hint="cs"/>
          <w:sz w:val="24"/>
          <w:szCs w:val="24"/>
          <w:rtl/>
        </w:rPr>
        <w:t>,</w:t>
      </w:r>
      <w:r w:rsidR="00EF5AA0" w:rsidRPr="00724CB6">
        <w:rPr>
          <w:rFonts w:ascii="David" w:hAnsi="David" w:cs="David"/>
          <w:sz w:val="24"/>
          <w:szCs w:val="24"/>
          <w:rtl/>
        </w:rPr>
        <w:t xml:space="preserve"> לא יספיק לכסות כל השער כי שם נשאר מקום להנחת תפלין וצניף היה מלמטה</w:t>
      </w:r>
      <w:r w:rsidR="00E2400A">
        <w:rPr>
          <w:rFonts w:ascii="David" w:hAnsi="David" w:cs="David" w:hint="cs"/>
          <w:sz w:val="24"/>
          <w:szCs w:val="24"/>
          <w:rtl/>
        </w:rPr>
        <w:t>.</w:t>
      </w:r>
      <w:r w:rsidR="00EF5AA0" w:rsidRPr="00724CB6">
        <w:rPr>
          <w:rFonts w:ascii="David" w:hAnsi="David" w:cs="David"/>
          <w:sz w:val="24"/>
          <w:szCs w:val="24"/>
          <w:rtl/>
        </w:rPr>
        <w:t xml:space="preserve"> מי הוא זה ואי זה הוא אשר לא </w:t>
      </w:r>
      <w:proofErr w:type="spellStart"/>
      <w:r w:rsidR="00EF5AA0" w:rsidRPr="00724CB6">
        <w:rPr>
          <w:rFonts w:ascii="David" w:hAnsi="David" w:cs="David"/>
          <w:sz w:val="24"/>
          <w:szCs w:val="24"/>
          <w:rtl/>
        </w:rPr>
        <w:t>יקח</w:t>
      </w:r>
      <w:proofErr w:type="spellEnd"/>
      <w:r w:rsidR="00EF5AA0" w:rsidRPr="00724CB6">
        <w:rPr>
          <w:rFonts w:ascii="David" w:hAnsi="David" w:cs="David"/>
          <w:sz w:val="24"/>
          <w:szCs w:val="24"/>
          <w:rtl/>
        </w:rPr>
        <w:t xml:space="preserve"> לו מוסר להרחיק הסכלות וגסות הרוח. ואם כדברי הרמב"ן ז"ל שהיה צניף ארוך שהיה </w:t>
      </w:r>
      <w:proofErr w:type="spellStart"/>
      <w:r w:rsidR="00EF5AA0" w:rsidRPr="00724CB6">
        <w:rPr>
          <w:rFonts w:ascii="David" w:hAnsi="David" w:cs="David"/>
          <w:sz w:val="24"/>
          <w:szCs w:val="24"/>
          <w:rtl/>
        </w:rPr>
        <w:t>נצנף</w:t>
      </w:r>
      <w:proofErr w:type="spellEnd"/>
      <w:r w:rsidR="00EF5AA0" w:rsidRPr="00724CB6">
        <w:rPr>
          <w:rFonts w:ascii="David" w:hAnsi="David" w:cs="David"/>
          <w:sz w:val="24"/>
          <w:szCs w:val="24"/>
          <w:rtl/>
        </w:rPr>
        <w:t xml:space="preserve"> בו ראשו כפל על כפל</w:t>
      </w:r>
      <w:r w:rsidR="00E2400A">
        <w:rPr>
          <w:rFonts w:ascii="David" w:hAnsi="David" w:cs="David" w:hint="cs"/>
          <w:sz w:val="24"/>
          <w:szCs w:val="24"/>
          <w:rtl/>
        </w:rPr>
        <w:t>-</w:t>
      </w:r>
      <w:r w:rsidR="00EF5AA0" w:rsidRPr="00724CB6">
        <w:rPr>
          <w:rFonts w:ascii="David" w:hAnsi="David" w:cs="David"/>
          <w:sz w:val="24"/>
          <w:szCs w:val="24"/>
          <w:rtl/>
        </w:rPr>
        <w:t xml:space="preserve"> הנה אמרו ש</w:t>
      </w:r>
      <w:r w:rsidR="00EF5AA0" w:rsidRPr="00724CB6">
        <w:rPr>
          <w:rFonts w:ascii="David" w:hAnsi="David" w:cs="David"/>
          <w:b/>
          <w:bCs/>
          <w:sz w:val="24"/>
          <w:szCs w:val="24"/>
          <w:rtl/>
        </w:rPr>
        <w:t>היה משש</w:t>
      </w:r>
      <w:r w:rsidR="00E2400A">
        <w:rPr>
          <w:rFonts w:ascii="David" w:hAnsi="David" w:cs="David" w:hint="cs"/>
          <w:b/>
          <w:bCs/>
          <w:sz w:val="24"/>
          <w:szCs w:val="24"/>
          <w:rtl/>
        </w:rPr>
        <w:t>,</w:t>
      </w:r>
      <w:r w:rsidR="00EF5AA0" w:rsidRPr="00724CB6">
        <w:rPr>
          <w:rFonts w:ascii="David" w:hAnsi="David" w:cs="David"/>
          <w:b/>
          <w:bCs/>
          <w:sz w:val="24"/>
          <w:szCs w:val="24"/>
          <w:rtl/>
        </w:rPr>
        <w:t xml:space="preserve"> לא מהמשי והארגמן </w:t>
      </w:r>
      <w:r w:rsidR="00EF5AA0" w:rsidRPr="00724CB6">
        <w:rPr>
          <w:rFonts w:ascii="David" w:hAnsi="David" w:cs="David"/>
          <w:sz w:val="24"/>
          <w:szCs w:val="24"/>
          <w:rtl/>
        </w:rPr>
        <w:t xml:space="preserve">או </w:t>
      </w:r>
      <w:proofErr w:type="spellStart"/>
      <w:r w:rsidR="00EF5AA0" w:rsidRPr="00724CB6">
        <w:rPr>
          <w:rFonts w:ascii="David" w:hAnsi="David" w:cs="David"/>
          <w:sz w:val="24"/>
          <w:szCs w:val="24"/>
          <w:rtl/>
        </w:rPr>
        <w:t>מריקמת</w:t>
      </w:r>
      <w:proofErr w:type="spellEnd"/>
      <w:r w:rsidR="00EF5AA0" w:rsidRPr="00724CB6">
        <w:rPr>
          <w:rFonts w:ascii="David" w:hAnsi="David" w:cs="David"/>
          <w:sz w:val="24"/>
          <w:szCs w:val="24"/>
          <w:rtl/>
        </w:rPr>
        <w:t xml:space="preserve"> זהב ואבן יקרה</w:t>
      </w:r>
      <w:r w:rsidR="00E2400A">
        <w:rPr>
          <w:rFonts w:ascii="David" w:hAnsi="David" w:cs="David" w:hint="cs"/>
          <w:sz w:val="24"/>
          <w:szCs w:val="24"/>
          <w:rtl/>
        </w:rPr>
        <w:t>.</w:t>
      </w:r>
      <w:r w:rsidR="00EF5AA0" w:rsidRPr="00724CB6">
        <w:rPr>
          <w:rFonts w:ascii="David" w:hAnsi="David" w:cs="David"/>
          <w:sz w:val="24"/>
          <w:szCs w:val="24"/>
          <w:rtl/>
        </w:rPr>
        <w:t xml:space="preserve"> וגם מדרך </w:t>
      </w:r>
      <w:proofErr w:type="spellStart"/>
      <w:r w:rsidR="00EF5AA0" w:rsidRPr="00724CB6">
        <w:rPr>
          <w:rFonts w:ascii="David" w:hAnsi="David" w:cs="David"/>
          <w:sz w:val="24"/>
          <w:szCs w:val="24"/>
          <w:rtl/>
        </w:rPr>
        <w:t>עטופו</w:t>
      </w:r>
      <w:proofErr w:type="spellEnd"/>
      <w:r w:rsidR="00EF5AA0" w:rsidRPr="00724CB6">
        <w:rPr>
          <w:rFonts w:ascii="David" w:hAnsi="David" w:cs="David"/>
          <w:sz w:val="24"/>
          <w:szCs w:val="24"/>
          <w:rtl/>
        </w:rPr>
        <w:t xml:space="preserve"> </w:t>
      </w:r>
      <w:proofErr w:type="spellStart"/>
      <w:r w:rsidR="00EF5AA0" w:rsidRPr="00724CB6">
        <w:rPr>
          <w:rFonts w:ascii="David" w:hAnsi="David" w:cs="David"/>
          <w:sz w:val="24"/>
          <w:szCs w:val="24"/>
          <w:rtl/>
        </w:rPr>
        <w:t>יוקח</w:t>
      </w:r>
      <w:proofErr w:type="spellEnd"/>
      <w:r w:rsidR="00EF5AA0" w:rsidRPr="00724CB6">
        <w:rPr>
          <w:rFonts w:ascii="David" w:hAnsi="David" w:cs="David"/>
          <w:sz w:val="24"/>
          <w:szCs w:val="24"/>
          <w:rtl/>
        </w:rPr>
        <w:t xml:space="preserve"> ראיה על הרחקת גסות הרוח וכמ"ש יבא דבר </w:t>
      </w:r>
      <w:r w:rsidRPr="00724CB6">
        <w:rPr>
          <w:rFonts w:ascii="David" w:hAnsi="David" w:cs="David"/>
          <w:sz w:val="24"/>
          <w:szCs w:val="24"/>
          <w:rtl/>
        </w:rPr>
        <w:t>שבגובה</w:t>
      </w:r>
      <w:r>
        <w:rPr>
          <w:rFonts w:ascii="David" w:hAnsi="David" w:cs="David"/>
          <w:sz w:val="24"/>
          <w:szCs w:val="24"/>
          <w:rtl/>
        </w:rPr>
        <w:t xml:space="preserve"> ויכפר על מעש</w:t>
      </w:r>
      <w:r>
        <w:rPr>
          <w:rFonts w:ascii="David" w:hAnsi="David" w:cs="David" w:hint="cs"/>
          <w:sz w:val="24"/>
          <w:szCs w:val="24"/>
          <w:rtl/>
        </w:rPr>
        <w:t>ה</w:t>
      </w:r>
      <w:r w:rsidRPr="00724CB6">
        <w:rPr>
          <w:rFonts w:ascii="David" w:hAnsi="David" w:cs="David"/>
          <w:sz w:val="24"/>
          <w:szCs w:val="24"/>
          <w:rtl/>
        </w:rPr>
        <w:t xml:space="preserve"> הגובה</w:t>
      </w:r>
      <w:r w:rsidRPr="00724CB6">
        <w:rPr>
          <w:rStyle w:val="a5"/>
          <w:rFonts w:ascii="David" w:hAnsi="David" w:cs="David"/>
          <w:sz w:val="24"/>
          <w:szCs w:val="24"/>
          <w:rtl/>
        </w:rPr>
        <w:footnoteReference w:id="26"/>
      </w:r>
      <w:r w:rsidRPr="00724CB6">
        <w:rPr>
          <w:rFonts w:ascii="David" w:hAnsi="David" w:cs="David"/>
          <w:sz w:val="24"/>
          <w:szCs w:val="24"/>
          <w:rtl/>
        </w:rPr>
        <w:t>".</w:t>
      </w:r>
      <w:r w:rsidR="00790E69">
        <w:rPr>
          <w:rFonts w:asciiTheme="majorBidi" w:hAnsiTheme="majorBidi" w:cstheme="majorBidi" w:hint="cs"/>
          <w:sz w:val="24"/>
          <w:szCs w:val="24"/>
          <w:rtl/>
        </w:rPr>
        <w:t xml:space="preserve"> המהר"ל פירש להיפך: </w:t>
      </w:r>
      <w:r w:rsidR="00790E69" w:rsidRPr="00790E69">
        <w:rPr>
          <w:rFonts w:ascii="David" w:hAnsi="David" w:cs="David"/>
          <w:sz w:val="24"/>
          <w:szCs w:val="24"/>
          <w:rtl/>
        </w:rPr>
        <w:t xml:space="preserve">"הגובה והמעלה </w:t>
      </w:r>
      <w:r w:rsidR="00790E69" w:rsidRPr="00790E69">
        <w:rPr>
          <w:rFonts w:ascii="David" w:hAnsi="David" w:cs="David"/>
          <w:b/>
          <w:bCs/>
          <w:sz w:val="24"/>
          <w:szCs w:val="24"/>
          <w:rtl/>
        </w:rPr>
        <w:t>האמיתית</w:t>
      </w:r>
      <w:r w:rsidR="00790E69" w:rsidRPr="00790E69">
        <w:rPr>
          <w:rFonts w:ascii="David" w:hAnsi="David" w:cs="David"/>
          <w:sz w:val="24"/>
          <w:szCs w:val="24"/>
          <w:rtl/>
        </w:rPr>
        <w:t xml:space="preserve"> יכפר על גסות הרוח</w:t>
      </w:r>
      <w:r w:rsidR="00987846">
        <w:rPr>
          <w:rStyle w:val="a5"/>
          <w:rFonts w:ascii="David" w:hAnsi="David" w:cs="David"/>
          <w:sz w:val="24"/>
          <w:szCs w:val="24"/>
          <w:rtl/>
        </w:rPr>
        <w:footnoteReference w:id="27"/>
      </w:r>
      <w:r w:rsidR="00790E69" w:rsidRPr="00790E69">
        <w:rPr>
          <w:rFonts w:ascii="David" w:hAnsi="David" w:cs="David"/>
          <w:sz w:val="24"/>
          <w:szCs w:val="24"/>
          <w:rtl/>
        </w:rPr>
        <w:t>".</w:t>
      </w:r>
    </w:p>
    <w:p w14:paraId="76EE83D7" w14:textId="77777777" w:rsidR="000902EE" w:rsidRPr="00724CB6" w:rsidRDefault="000902EE" w:rsidP="00724CB6">
      <w:pPr>
        <w:pStyle w:val="a7"/>
        <w:numPr>
          <w:ilvl w:val="0"/>
          <w:numId w:val="2"/>
        </w:numPr>
        <w:spacing w:after="0" w:line="360" w:lineRule="auto"/>
        <w:rPr>
          <w:rFonts w:asciiTheme="majorBidi" w:hAnsiTheme="majorBidi" w:cstheme="majorBidi"/>
          <w:b/>
          <w:bCs/>
          <w:sz w:val="24"/>
          <w:szCs w:val="24"/>
          <w:rtl/>
        </w:rPr>
      </w:pPr>
      <w:r w:rsidRPr="00724CB6">
        <w:rPr>
          <w:rFonts w:asciiTheme="majorBidi" w:hAnsiTheme="majorBidi" w:cstheme="majorBidi" w:hint="cs"/>
          <w:b/>
          <w:bCs/>
          <w:sz w:val="24"/>
          <w:szCs w:val="24"/>
          <w:rtl/>
        </w:rPr>
        <w:t>אבנט</w:t>
      </w:r>
    </w:p>
    <w:p w14:paraId="3744C079" w14:textId="77777777" w:rsidR="008F46BC" w:rsidRPr="008F46BC" w:rsidRDefault="00724CB6" w:rsidP="00724CB6">
      <w:pPr>
        <w:spacing w:after="0" w:line="360" w:lineRule="auto"/>
        <w:rPr>
          <w:rFonts w:asciiTheme="majorBidi" w:hAnsiTheme="majorBidi" w:cstheme="majorBidi"/>
          <w:sz w:val="24"/>
          <w:szCs w:val="24"/>
          <w:rtl/>
        </w:rPr>
      </w:pPr>
      <w:r>
        <w:rPr>
          <w:rFonts w:asciiTheme="majorBidi" w:hAnsiTheme="majorBidi" w:cs="Times New Roman" w:hint="cs"/>
          <w:sz w:val="24"/>
          <w:szCs w:val="24"/>
          <w:rtl/>
        </w:rPr>
        <w:t>מכפר על הרהור הלב.</w:t>
      </w:r>
      <w:r w:rsidR="00EE07CF">
        <w:rPr>
          <w:rFonts w:asciiTheme="majorBidi" w:hAnsiTheme="majorBidi" w:cs="Times New Roman" w:hint="cs"/>
          <w:sz w:val="24"/>
          <w:szCs w:val="24"/>
          <w:rtl/>
        </w:rPr>
        <w:t xml:space="preserve"> התפישה היא שמדובר בהרהור עריות, על כן</w:t>
      </w:r>
      <w:r>
        <w:rPr>
          <w:rFonts w:asciiTheme="majorBidi" w:hAnsiTheme="majorBidi" w:cs="Times New Roman" w:hint="cs"/>
          <w:sz w:val="24"/>
          <w:szCs w:val="24"/>
          <w:rtl/>
        </w:rPr>
        <w:t xml:space="preserve"> מקשה ב</w:t>
      </w:r>
      <w:r w:rsidR="008F46BC" w:rsidRPr="008F46BC">
        <w:rPr>
          <w:rFonts w:asciiTheme="majorBidi" w:hAnsiTheme="majorBidi" w:cs="Times New Roman"/>
          <w:sz w:val="24"/>
          <w:szCs w:val="24"/>
          <w:rtl/>
        </w:rPr>
        <w:t>פנים יפות</w:t>
      </w:r>
      <w:r>
        <w:rPr>
          <w:rStyle w:val="a5"/>
          <w:rFonts w:asciiTheme="majorBidi" w:hAnsiTheme="majorBidi" w:cs="Times New Roman"/>
          <w:sz w:val="24"/>
          <w:szCs w:val="24"/>
          <w:rtl/>
        </w:rPr>
        <w:footnoteReference w:id="28"/>
      </w:r>
      <w:r w:rsidR="008F46BC" w:rsidRPr="008F46BC">
        <w:rPr>
          <w:rFonts w:asciiTheme="majorBidi" w:hAnsiTheme="majorBidi" w:cs="Times New Roman"/>
          <w:sz w:val="24"/>
          <w:szCs w:val="24"/>
          <w:rtl/>
        </w:rPr>
        <w:t xml:space="preserve"> </w:t>
      </w:r>
    </w:p>
    <w:p w14:paraId="6398B50D" w14:textId="586D5559" w:rsidR="008F46BC" w:rsidRPr="00587B4D" w:rsidRDefault="003C1CDB" w:rsidP="00835BCA">
      <w:pPr>
        <w:spacing w:after="0" w:line="360" w:lineRule="auto"/>
        <w:rPr>
          <w:rFonts w:asciiTheme="majorBidi" w:hAnsiTheme="majorBidi" w:cstheme="majorBidi"/>
          <w:sz w:val="24"/>
          <w:szCs w:val="24"/>
          <w:rtl/>
        </w:rPr>
      </w:pPr>
      <w:r w:rsidRPr="003C1CDB">
        <w:rPr>
          <w:rFonts w:ascii="David" w:hAnsi="David" w:cs="David"/>
          <w:sz w:val="24"/>
          <w:szCs w:val="24"/>
          <w:rtl/>
        </w:rPr>
        <w:t>"</w:t>
      </w:r>
      <w:r w:rsidR="008F46BC" w:rsidRPr="003C1CDB">
        <w:rPr>
          <w:rFonts w:ascii="David" w:hAnsi="David" w:cs="David"/>
          <w:sz w:val="24"/>
          <w:szCs w:val="24"/>
          <w:rtl/>
        </w:rPr>
        <w:t xml:space="preserve">וצריך להבין </w:t>
      </w:r>
      <w:proofErr w:type="spellStart"/>
      <w:r w:rsidR="008F46BC" w:rsidRPr="003C1CDB">
        <w:rPr>
          <w:rFonts w:ascii="David" w:hAnsi="David" w:cs="David"/>
          <w:sz w:val="24"/>
          <w:szCs w:val="24"/>
          <w:rtl/>
        </w:rPr>
        <w:t>דהא</w:t>
      </w:r>
      <w:proofErr w:type="spellEnd"/>
      <w:r w:rsidR="008F46BC" w:rsidRPr="003C1CDB">
        <w:rPr>
          <w:rFonts w:ascii="David" w:hAnsi="David" w:cs="David"/>
          <w:sz w:val="24"/>
          <w:szCs w:val="24"/>
          <w:rtl/>
        </w:rPr>
        <w:t xml:space="preserve"> אין עונש על הרהור </w:t>
      </w:r>
      <w:proofErr w:type="spellStart"/>
      <w:r w:rsidR="008F46BC" w:rsidRPr="003C1CDB">
        <w:rPr>
          <w:rFonts w:ascii="David" w:hAnsi="David" w:cs="David"/>
          <w:sz w:val="24"/>
          <w:szCs w:val="24"/>
          <w:rtl/>
        </w:rPr>
        <w:t>כדאיתא</w:t>
      </w:r>
      <w:proofErr w:type="spellEnd"/>
      <w:r w:rsidR="008F46BC" w:rsidRPr="003C1CDB">
        <w:rPr>
          <w:rFonts w:ascii="David" w:hAnsi="David" w:cs="David"/>
          <w:sz w:val="24"/>
          <w:szCs w:val="24"/>
          <w:rtl/>
        </w:rPr>
        <w:t xml:space="preserve"> שם </w:t>
      </w:r>
      <w:r w:rsidR="008F46BC" w:rsidRPr="00602E7B">
        <w:rPr>
          <w:rFonts w:ascii="David" w:hAnsi="David" w:cs="David"/>
          <w:sz w:val="20"/>
          <w:szCs w:val="20"/>
          <w:rtl/>
        </w:rPr>
        <w:t>[קידושין מ א]</w:t>
      </w:r>
      <w:r w:rsidR="008F46BC" w:rsidRPr="003C1CDB">
        <w:rPr>
          <w:rFonts w:ascii="David" w:hAnsi="David" w:cs="David"/>
          <w:sz w:val="24"/>
          <w:szCs w:val="24"/>
          <w:rtl/>
        </w:rPr>
        <w:t xml:space="preserve"> וצ"ל כיון </w:t>
      </w:r>
      <w:proofErr w:type="spellStart"/>
      <w:r w:rsidR="008F46BC" w:rsidRPr="003C1CDB">
        <w:rPr>
          <w:rFonts w:ascii="David" w:hAnsi="David" w:cs="David"/>
          <w:sz w:val="24"/>
          <w:szCs w:val="24"/>
          <w:rtl/>
        </w:rPr>
        <w:t>דאמרינן</w:t>
      </w:r>
      <w:proofErr w:type="spellEnd"/>
      <w:r w:rsidR="008F46BC" w:rsidRPr="003C1CDB">
        <w:rPr>
          <w:rFonts w:ascii="David" w:hAnsi="David" w:cs="David"/>
          <w:sz w:val="24"/>
          <w:szCs w:val="24"/>
          <w:rtl/>
        </w:rPr>
        <w:t xml:space="preserve"> שם </w:t>
      </w:r>
      <w:r w:rsidR="008F46BC" w:rsidRPr="00602E7B">
        <w:rPr>
          <w:rFonts w:ascii="David" w:hAnsi="David" w:cs="David"/>
          <w:sz w:val="20"/>
          <w:szCs w:val="20"/>
          <w:rtl/>
        </w:rPr>
        <w:t xml:space="preserve">[מ א] </w:t>
      </w:r>
      <w:proofErr w:type="spellStart"/>
      <w:r w:rsidR="008F46BC" w:rsidRPr="003C1CDB">
        <w:rPr>
          <w:rFonts w:ascii="David" w:hAnsi="David" w:cs="David"/>
          <w:sz w:val="24"/>
          <w:szCs w:val="24"/>
          <w:rtl/>
        </w:rPr>
        <w:t>דהיכא</w:t>
      </w:r>
      <w:proofErr w:type="spellEnd"/>
      <w:r w:rsidR="008F46BC" w:rsidRPr="003C1CDB">
        <w:rPr>
          <w:rFonts w:ascii="David" w:hAnsi="David" w:cs="David"/>
          <w:sz w:val="24"/>
          <w:szCs w:val="24"/>
          <w:rtl/>
        </w:rPr>
        <w:t xml:space="preserve"> </w:t>
      </w:r>
      <w:proofErr w:type="spellStart"/>
      <w:r w:rsidR="008F46BC" w:rsidRPr="003C1CDB">
        <w:rPr>
          <w:rFonts w:ascii="David" w:hAnsi="David" w:cs="David"/>
          <w:sz w:val="24"/>
          <w:szCs w:val="24"/>
          <w:rtl/>
        </w:rPr>
        <w:t>דעבר</w:t>
      </w:r>
      <w:proofErr w:type="spellEnd"/>
      <w:r w:rsidR="008F46BC" w:rsidRPr="003C1CDB">
        <w:rPr>
          <w:rFonts w:ascii="David" w:hAnsi="David" w:cs="David"/>
          <w:sz w:val="24"/>
          <w:szCs w:val="24"/>
          <w:rtl/>
        </w:rPr>
        <w:t xml:space="preserve"> ושנה נעשה לו כהיתר נענש אף על מחשבה, ונראה הטעם מפני שאמרו שם אין הקדוש ברוך הוא מצרף מחשבה רעה למעשה, שנאמר </w:t>
      </w:r>
      <w:r w:rsidR="008F46BC" w:rsidRPr="00602E7B">
        <w:rPr>
          <w:rFonts w:ascii="David" w:hAnsi="David" w:cs="David"/>
          <w:sz w:val="20"/>
          <w:szCs w:val="20"/>
          <w:rtl/>
        </w:rPr>
        <w:t xml:space="preserve">[תהלים </w:t>
      </w:r>
      <w:proofErr w:type="spellStart"/>
      <w:r w:rsidR="008F46BC" w:rsidRPr="00602E7B">
        <w:rPr>
          <w:rFonts w:ascii="David" w:hAnsi="David" w:cs="David"/>
          <w:sz w:val="20"/>
          <w:szCs w:val="20"/>
          <w:rtl/>
        </w:rPr>
        <w:t>סו</w:t>
      </w:r>
      <w:proofErr w:type="spellEnd"/>
      <w:r w:rsidR="008F46BC" w:rsidRPr="00602E7B">
        <w:rPr>
          <w:rFonts w:ascii="David" w:hAnsi="David" w:cs="David"/>
          <w:sz w:val="20"/>
          <w:szCs w:val="20"/>
          <w:rtl/>
        </w:rPr>
        <w:t xml:space="preserve">, </w:t>
      </w:r>
      <w:proofErr w:type="spellStart"/>
      <w:r w:rsidR="008F46BC" w:rsidRPr="00602E7B">
        <w:rPr>
          <w:rFonts w:ascii="David" w:hAnsi="David" w:cs="David"/>
          <w:sz w:val="20"/>
          <w:szCs w:val="20"/>
          <w:rtl/>
        </w:rPr>
        <w:t>יח</w:t>
      </w:r>
      <w:proofErr w:type="spellEnd"/>
      <w:r w:rsidR="008F46BC" w:rsidRPr="00602E7B">
        <w:rPr>
          <w:rFonts w:ascii="David" w:hAnsi="David" w:cs="David"/>
          <w:sz w:val="20"/>
          <w:szCs w:val="20"/>
          <w:rtl/>
        </w:rPr>
        <w:t>]</w:t>
      </w:r>
      <w:r w:rsidR="008F46BC" w:rsidRPr="003C1CDB">
        <w:rPr>
          <w:rFonts w:ascii="David" w:hAnsi="David" w:cs="David"/>
          <w:sz w:val="24"/>
          <w:szCs w:val="24"/>
          <w:rtl/>
        </w:rPr>
        <w:t xml:space="preserve"> און אם ראיתי בלבי לא ישמע </w:t>
      </w:r>
      <w:r w:rsidR="008F46BC" w:rsidRPr="003C1CDB">
        <w:rPr>
          <w:rFonts w:ascii="David" w:hAnsi="David" w:cs="David"/>
          <w:sz w:val="24"/>
          <w:szCs w:val="24"/>
          <w:rtl/>
        </w:rPr>
        <w:lastRenderedPageBreak/>
        <w:t xml:space="preserve">ה', משמע אם ראיתי בלבי </w:t>
      </w:r>
      <w:r w:rsidR="008F46BC" w:rsidRPr="00EE07CF">
        <w:rPr>
          <w:rFonts w:ascii="David" w:hAnsi="David" w:cs="David"/>
          <w:b/>
          <w:bCs/>
          <w:sz w:val="24"/>
          <w:szCs w:val="24"/>
          <w:rtl/>
        </w:rPr>
        <w:t>שהוא און</w:t>
      </w:r>
      <w:r w:rsidR="008F46BC" w:rsidRPr="003C1CDB">
        <w:rPr>
          <w:rFonts w:ascii="David" w:hAnsi="David" w:cs="David"/>
          <w:sz w:val="24"/>
          <w:szCs w:val="24"/>
          <w:rtl/>
        </w:rPr>
        <w:t xml:space="preserve">, אבל אם אין מחשב אותה </w:t>
      </w:r>
      <w:r w:rsidR="00987846">
        <w:rPr>
          <w:rFonts w:ascii="David" w:hAnsi="David" w:cs="David" w:hint="cs"/>
          <w:sz w:val="24"/>
          <w:szCs w:val="24"/>
          <w:rtl/>
        </w:rPr>
        <w:t>(</w:t>
      </w:r>
      <w:r w:rsidR="00987846" w:rsidRPr="00987846">
        <w:rPr>
          <w:rFonts w:asciiTheme="majorBidi" w:hAnsiTheme="majorBidi" w:cstheme="majorBidi"/>
          <w:sz w:val="24"/>
          <w:szCs w:val="24"/>
          <w:rtl/>
        </w:rPr>
        <w:t>כ</w:t>
      </w:r>
      <w:r w:rsidR="00987846">
        <w:rPr>
          <w:rFonts w:ascii="David" w:hAnsi="David" w:cs="David" w:hint="cs"/>
          <w:sz w:val="24"/>
          <w:szCs w:val="24"/>
          <w:rtl/>
        </w:rPr>
        <w:t>)</w:t>
      </w:r>
      <w:r w:rsidR="008F46BC" w:rsidRPr="003C1CDB">
        <w:rPr>
          <w:rFonts w:ascii="David" w:hAnsi="David" w:cs="David"/>
          <w:sz w:val="24"/>
          <w:szCs w:val="24"/>
          <w:rtl/>
        </w:rPr>
        <w:t>עבירה</w:t>
      </w:r>
      <w:r w:rsidR="00EE07CF">
        <w:rPr>
          <w:rFonts w:ascii="David" w:hAnsi="David" w:cs="David" w:hint="cs"/>
          <w:sz w:val="24"/>
          <w:szCs w:val="24"/>
          <w:rtl/>
        </w:rPr>
        <w:t>-</w:t>
      </w:r>
      <w:r w:rsidR="008F46BC" w:rsidRPr="003C1CDB">
        <w:rPr>
          <w:rFonts w:ascii="David" w:hAnsi="David" w:cs="David"/>
          <w:sz w:val="24"/>
          <w:szCs w:val="24"/>
          <w:rtl/>
        </w:rPr>
        <w:t xml:space="preserve"> נענש על המחשבה</w:t>
      </w:r>
      <w:r w:rsidRPr="003C1CDB">
        <w:rPr>
          <w:rFonts w:ascii="David" w:hAnsi="David" w:cs="David"/>
          <w:sz w:val="24"/>
          <w:szCs w:val="24"/>
          <w:rtl/>
        </w:rPr>
        <w:t>.</w:t>
      </w:r>
      <w:r w:rsidR="00587B4D">
        <w:rPr>
          <w:rFonts w:ascii="David" w:hAnsi="David" w:cs="David" w:hint="cs"/>
          <w:sz w:val="24"/>
          <w:szCs w:val="24"/>
          <w:rtl/>
        </w:rPr>
        <w:t xml:space="preserve"> </w:t>
      </w:r>
      <w:r w:rsidR="008F46BC" w:rsidRPr="00EE07CF">
        <w:rPr>
          <w:rFonts w:ascii="David" w:hAnsi="David" w:cs="David"/>
          <w:sz w:val="24"/>
          <w:szCs w:val="24"/>
          <w:rtl/>
        </w:rPr>
        <w:t xml:space="preserve">אך נראה יותר לפי </w:t>
      </w:r>
      <w:proofErr w:type="spellStart"/>
      <w:r w:rsidR="008F46BC" w:rsidRPr="00EE07CF">
        <w:rPr>
          <w:rFonts w:ascii="David" w:hAnsi="David" w:cs="David"/>
          <w:sz w:val="24"/>
          <w:szCs w:val="24"/>
          <w:rtl/>
        </w:rPr>
        <w:t>מ"ש</w:t>
      </w:r>
      <w:proofErr w:type="spellEnd"/>
      <w:r w:rsidR="008F46BC" w:rsidRPr="00EE07CF">
        <w:rPr>
          <w:rFonts w:ascii="David" w:hAnsi="David" w:cs="David"/>
          <w:sz w:val="24"/>
          <w:szCs w:val="24"/>
          <w:rtl/>
        </w:rPr>
        <w:t xml:space="preserve"> שם מחשבה שע</w:t>
      </w:r>
      <w:r w:rsidR="00835BCA">
        <w:rPr>
          <w:rFonts w:ascii="David" w:hAnsi="David" w:cs="David"/>
          <w:sz w:val="24"/>
          <w:szCs w:val="24"/>
          <w:rtl/>
        </w:rPr>
        <w:t>ושה פרי יש לה פירות</w:t>
      </w:r>
      <w:r w:rsidR="00835BCA">
        <w:rPr>
          <w:rFonts w:ascii="David" w:hAnsi="David" w:cs="David" w:hint="cs"/>
          <w:sz w:val="24"/>
          <w:szCs w:val="24"/>
          <w:rtl/>
        </w:rPr>
        <w:t>...</w:t>
      </w:r>
      <w:r w:rsidR="008F46BC" w:rsidRPr="00EE07CF">
        <w:rPr>
          <w:rFonts w:ascii="David" w:hAnsi="David" w:cs="David"/>
          <w:sz w:val="24"/>
          <w:szCs w:val="24"/>
          <w:rtl/>
        </w:rPr>
        <w:t>דהיינו אם המחשבה גורמת שיבוא אח"כ לידי מעשה</w:t>
      </w:r>
      <w:r w:rsidR="00987846">
        <w:rPr>
          <w:rFonts w:ascii="David" w:hAnsi="David" w:cs="David" w:hint="cs"/>
          <w:sz w:val="24"/>
          <w:szCs w:val="24"/>
          <w:rtl/>
        </w:rPr>
        <w:t>..</w:t>
      </w:r>
      <w:r w:rsidR="00587B4D">
        <w:rPr>
          <w:rFonts w:ascii="David" w:hAnsi="David" w:cs="David"/>
          <w:sz w:val="24"/>
          <w:szCs w:val="24"/>
          <w:rtl/>
        </w:rPr>
        <w:t>"</w:t>
      </w:r>
      <w:r w:rsidR="00602E7B">
        <w:rPr>
          <w:rFonts w:ascii="David" w:hAnsi="David" w:cs="David" w:hint="cs"/>
          <w:sz w:val="24"/>
          <w:szCs w:val="24"/>
          <w:rtl/>
        </w:rPr>
        <w:t xml:space="preserve"> </w:t>
      </w:r>
      <w:r w:rsidR="00602E7B">
        <w:rPr>
          <w:rFonts w:asciiTheme="majorBidi" w:hAnsiTheme="majorBidi" w:cstheme="majorBidi" w:hint="cs"/>
          <w:sz w:val="24"/>
          <w:szCs w:val="24"/>
          <w:rtl/>
        </w:rPr>
        <w:t>נענש עליה</w:t>
      </w:r>
      <w:r w:rsidR="00EE07CF" w:rsidRPr="00EE07CF">
        <w:rPr>
          <w:rFonts w:ascii="David" w:hAnsi="David" w:cs="David"/>
          <w:sz w:val="24"/>
          <w:szCs w:val="24"/>
          <w:rtl/>
        </w:rPr>
        <w:t>.</w:t>
      </w:r>
      <w:r w:rsidR="00587B4D">
        <w:rPr>
          <w:rFonts w:ascii="David" w:hAnsi="David" w:cs="David" w:hint="cs"/>
          <w:sz w:val="24"/>
          <w:szCs w:val="24"/>
          <w:rtl/>
        </w:rPr>
        <w:t xml:space="preserve"> </w:t>
      </w:r>
      <w:r w:rsidR="00587B4D">
        <w:rPr>
          <w:rFonts w:asciiTheme="majorBidi" w:hAnsiTheme="majorBidi" w:cstheme="majorBidi" w:hint="cs"/>
          <w:sz w:val="24"/>
          <w:szCs w:val="24"/>
          <w:rtl/>
        </w:rPr>
        <w:t>מיקומו של האבנט משמעותי ביותר:</w:t>
      </w:r>
    </w:p>
    <w:p w14:paraId="74669E6B" w14:textId="299424C7" w:rsidR="00BF7826" w:rsidRDefault="00EE07CF" w:rsidP="00EE07CF">
      <w:pPr>
        <w:spacing w:after="0" w:line="360" w:lineRule="auto"/>
        <w:rPr>
          <w:rFonts w:ascii="David" w:hAnsi="David" w:cs="David"/>
          <w:sz w:val="24"/>
          <w:szCs w:val="24"/>
          <w:rtl/>
        </w:rPr>
      </w:pPr>
      <w:r w:rsidRPr="00EE07CF">
        <w:rPr>
          <w:rFonts w:ascii="David" w:hAnsi="David" w:cs="David"/>
          <w:sz w:val="24"/>
          <w:szCs w:val="24"/>
          <w:rtl/>
        </w:rPr>
        <w:t>"</w:t>
      </w:r>
      <w:r w:rsidR="00BF7826" w:rsidRPr="00EE07CF">
        <w:rPr>
          <w:rFonts w:ascii="David" w:hAnsi="David" w:cs="David"/>
          <w:sz w:val="24"/>
          <w:szCs w:val="24"/>
          <w:rtl/>
        </w:rPr>
        <w:t xml:space="preserve">מקשין העולם הא האבנט לא היה נגד הלב, שהרי תחתית החושן הי' כנגד הלב, והאבנט הי' מתחת </w:t>
      </w:r>
      <w:proofErr w:type="spellStart"/>
      <w:r w:rsidR="00BF7826" w:rsidRPr="00EE07CF">
        <w:rPr>
          <w:rFonts w:ascii="David" w:hAnsi="David" w:cs="David"/>
          <w:sz w:val="24"/>
          <w:szCs w:val="24"/>
          <w:rtl/>
        </w:rPr>
        <w:t>להחושן</w:t>
      </w:r>
      <w:proofErr w:type="spellEnd"/>
      <w:r w:rsidR="00BF7826" w:rsidRPr="00EE07CF">
        <w:rPr>
          <w:rFonts w:ascii="David" w:hAnsi="David" w:cs="David"/>
          <w:sz w:val="24"/>
          <w:szCs w:val="24"/>
          <w:rtl/>
        </w:rPr>
        <w:t>.</w:t>
      </w:r>
      <w:r w:rsidRPr="00EE07CF">
        <w:rPr>
          <w:rFonts w:ascii="David" w:hAnsi="David" w:cs="David"/>
          <w:sz w:val="24"/>
          <w:szCs w:val="24"/>
          <w:rtl/>
        </w:rPr>
        <w:t xml:space="preserve"> </w:t>
      </w:r>
      <w:r w:rsidR="00BF7826" w:rsidRPr="00EE07CF">
        <w:rPr>
          <w:rFonts w:ascii="David" w:hAnsi="David" w:cs="David"/>
          <w:sz w:val="24"/>
          <w:szCs w:val="24"/>
          <w:rtl/>
        </w:rPr>
        <w:t xml:space="preserve">ותירץ בפני מנחם </w:t>
      </w:r>
      <w:r w:rsidR="00BF7826" w:rsidRPr="00602E7B">
        <w:rPr>
          <w:rFonts w:ascii="David" w:hAnsi="David" w:cs="David"/>
          <w:sz w:val="20"/>
          <w:szCs w:val="20"/>
          <w:rtl/>
        </w:rPr>
        <w:t>(פ' צו תשנ"ג)</w:t>
      </w:r>
      <w:r w:rsidR="00BF7826" w:rsidRPr="00EE07CF">
        <w:rPr>
          <w:rFonts w:ascii="David" w:hAnsi="David" w:cs="David"/>
          <w:sz w:val="24"/>
          <w:szCs w:val="24"/>
          <w:rtl/>
        </w:rPr>
        <w:t xml:space="preserve"> </w:t>
      </w:r>
      <w:proofErr w:type="spellStart"/>
      <w:r w:rsidR="00BF7826" w:rsidRPr="00EE07CF">
        <w:rPr>
          <w:rFonts w:ascii="David" w:hAnsi="David" w:cs="David"/>
          <w:sz w:val="24"/>
          <w:szCs w:val="24"/>
          <w:rtl/>
        </w:rPr>
        <w:t>דאיתא</w:t>
      </w:r>
      <w:proofErr w:type="spellEnd"/>
      <w:r w:rsidR="00BF7826" w:rsidRPr="00EE07CF">
        <w:rPr>
          <w:rFonts w:ascii="David" w:hAnsi="David" w:cs="David"/>
          <w:sz w:val="24"/>
          <w:szCs w:val="24"/>
          <w:rtl/>
        </w:rPr>
        <w:t xml:space="preserve"> בגמרא ברכות שבשעת קריאת שמע צריך שיהי' חגור באבנט להפסיק בין לבו </w:t>
      </w:r>
      <w:proofErr w:type="spellStart"/>
      <w:r w:rsidR="00BF7826" w:rsidRPr="00EE07CF">
        <w:rPr>
          <w:rFonts w:ascii="David" w:hAnsi="David" w:cs="David"/>
          <w:sz w:val="24"/>
          <w:szCs w:val="24"/>
          <w:rtl/>
        </w:rPr>
        <w:t>לערוה</w:t>
      </w:r>
      <w:proofErr w:type="spellEnd"/>
      <w:r w:rsidR="00BF7826" w:rsidRPr="00EE07CF">
        <w:rPr>
          <w:rFonts w:ascii="David" w:hAnsi="David" w:cs="David"/>
          <w:sz w:val="24"/>
          <w:szCs w:val="24"/>
          <w:rtl/>
        </w:rPr>
        <w:t>, ואם כן זהו גוף כוונת הגמרא</w:t>
      </w:r>
      <w:r w:rsidR="00602E7B">
        <w:rPr>
          <w:rFonts w:ascii="David" w:hAnsi="David" w:cs="David" w:hint="cs"/>
          <w:sz w:val="24"/>
          <w:szCs w:val="24"/>
          <w:rtl/>
        </w:rPr>
        <w:t>:</w:t>
      </w:r>
      <w:r w:rsidR="00BF7826" w:rsidRPr="00EE07CF">
        <w:rPr>
          <w:rFonts w:ascii="David" w:hAnsi="David" w:cs="David"/>
          <w:sz w:val="24"/>
          <w:szCs w:val="24"/>
          <w:rtl/>
        </w:rPr>
        <w:t xml:space="preserve"> שע"י האבנט, </w:t>
      </w:r>
      <w:proofErr w:type="spellStart"/>
      <w:r w:rsidR="00BF7826" w:rsidRPr="00EE07CF">
        <w:rPr>
          <w:rFonts w:ascii="David" w:hAnsi="David" w:cs="David"/>
          <w:sz w:val="24"/>
          <w:szCs w:val="24"/>
          <w:rtl/>
        </w:rPr>
        <w:t>היכא</w:t>
      </w:r>
      <w:proofErr w:type="spellEnd"/>
      <w:r w:rsidR="00BF7826" w:rsidRPr="00EE07CF">
        <w:rPr>
          <w:rFonts w:ascii="David" w:hAnsi="David" w:cs="David"/>
          <w:sz w:val="24"/>
          <w:szCs w:val="24"/>
          <w:rtl/>
        </w:rPr>
        <w:t xml:space="preserve"> </w:t>
      </w:r>
      <w:proofErr w:type="spellStart"/>
      <w:r w:rsidR="00BF7826" w:rsidRPr="00EE07CF">
        <w:rPr>
          <w:rFonts w:ascii="David" w:hAnsi="David" w:cs="David"/>
          <w:sz w:val="24"/>
          <w:szCs w:val="24"/>
          <w:rtl/>
        </w:rPr>
        <w:t>דאיתא</w:t>
      </w:r>
      <w:proofErr w:type="spellEnd"/>
      <w:r w:rsidR="00BF7826" w:rsidRPr="00EE07CF">
        <w:rPr>
          <w:rFonts w:ascii="David" w:hAnsi="David" w:cs="David"/>
          <w:sz w:val="24"/>
          <w:szCs w:val="24"/>
          <w:rtl/>
        </w:rPr>
        <w:t xml:space="preserve">, </w:t>
      </w:r>
      <w:proofErr w:type="spellStart"/>
      <w:r w:rsidR="00BF7826" w:rsidRPr="00EE07CF">
        <w:rPr>
          <w:rFonts w:ascii="David" w:hAnsi="David" w:cs="David"/>
          <w:sz w:val="24"/>
          <w:szCs w:val="24"/>
          <w:rtl/>
        </w:rPr>
        <w:t>ה"ז</w:t>
      </w:r>
      <w:proofErr w:type="spellEnd"/>
      <w:r w:rsidR="00BF7826" w:rsidRPr="00EE07CF">
        <w:rPr>
          <w:rFonts w:ascii="David" w:hAnsi="David" w:cs="David"/>
          <w:sz w:val="24"/>
          <w:szCs w:val="24"/>
          <w:rtl/>
        </w:rPr>
        <w:t xml:space="preserve"> </w:t>
      </w:r>
      <w:r w:rsidR="00BF7826" w:rsidRPr="00987846">
        <w:rPr>
          <w:rFonts w:ascii="David" w:hAnsi="David" w:cs="David"/>
          <w:b/>
          <w:bCs/>
          <w:sz w:val="24"/>
          <w:szCs w:val="24"/>
          <w:rtl/>
        </w:rPr>
        <w:t xml:space="preserve">מפסיק בין לבו </w:t>
      </w:r>
      <w:proofErr w:type="spellStart"/>
      <w:r w:rsidR="00BF7826" w:rsidRPr="00987846">
        <w:rPr>
          <w:rFonts w:ascii="David" w:hAnsi="David" w:cs="David"/>
          <w:b/>
          <w:bCs/>
          <w:sz w:val="24"/>
          <w:szCs w:val="24"/>
          <w:rtl/>
        </w:rPr>
        <w:t>לערוה</w:t>
      </w:r>
      <w:proofErr w:type="spellEnd"/>
      <w:r w:rsidR="00BF7826" w:rsidRPr="00EE07CF">
        <w:rPr>
          <w:rFonts w:ascii="David" w:hAnsi="David" w:cs="David"/>
          <w:sz w:val="24"/>
          <w:szCs w:val="24"/>
          <w:rtl/>
        </w:rPr>
        <w:t>, ולכן הוא מכפר על הרהור הלב</w:t>
      </w:r>
      <w:r w:rsidRPr="00EE07CF">
        <w:rPr>
          <w:rStyle w:val="a5"/>
          <w:rFonts w:ascii="David" w:hAnsi="David" w:cs="David"/>
          <w:sz w:val="24"/>
          <w:szCs w:val="24"/>
          <w:rtl/>
        </w:rPr>
        <w:footnoteReference w:id="29"/>
      </w:r>
      <w:r w:rsidRPr="00EE07CF">
        <w:rPr>
          <w:rFonts w:ascii="David" w:hAnsi="David" w:cs="David"/>
          <w:sz w:val="24"/>
          <w:szCs w:val="24"/>
          <w:rtl/>
        </w:rPr>
        <w:t>"</w:t>
      </w:r>
      <w:r w:rsidR="00BF7826" w:rsidRPr="00EE07CF">
        <w:rPr>
          <w:rFonts w:ascii="David" w:hAnsi="David" w:cs="David"/>
          <w:sz w:val="24"/>
          <w:szCs w:val="24"/>
          <w:rtl/>
        </w:rPr>
        <w:t>.</w:t>
      </w:r>
    </w:p>
    <w:p w14:paraId="1FD861E3" w14:textId="77777777" w:rsidR="00EE07CF" w:rsidRDefault="00EE07CF" w:rsidP="00EE07CF">
      <w:pPr>
        <w:autoSpaceDE w:val="0"/>
        <w:autoSpaceDN w:val="0"/>
        <w:adjustRightInd w:val="0"/>
        <w:spacing w:after="0" w:line="240" w:lineRule="auto"/>
        <w:rPr>
          <w:rFonts w:ascii="Arial" w:hAnsi="Arial" w:cs="Arial"/>
          <w:sz w:val="24"/>
          <w:szCs w:val="24"/>
        </w:rPr>
      </w:pPr>
      <w:r>
        <w:rPr>
          <w:rFonts w:asciiTheme="majorBidi" w:hAnsiTheme="majorBidi" w:cstheme="majorBidi" w:hint="cs"/>
          <w:sz w:val="24"/>
          <w:szCs w:val="24"/>
          <w:rtl/>
        </w:rPr>
        <w:t xml:space="preserve">הרב קוק מבאר את תוכן הברכה 'אוזר ישראל בגבורה: </w:t>
      </w:r>
    </w:p>
    <w:p w14:paraId="4B301469" w14:textId="77777777" w:rsidR="00EE07CF" w:rsidRPr="00EE07CF" w:rsidRDefault="00EE07CF" w:rsidP="00EE07CF">
      <w:pPr>
        <w:autoSpaceDE w:val="0"/>
        <w:autoSpaceDN w:val="0"/>
        <w:adjustRightInd w:val="0"/>
        <w:spacing w:after="0" w:line="240" w:lineRule="auto"/>
        <w:rPr>
          <w:rFonts w:ascii="David" w:hAnsi="David" w:cs="David"/>
          <w:bCs/>
          <w:color w:val="0000FF"/>
          <w:sz w:val="24"/>
          <w:szCs w:val="24"/>
          <w:rtl/>
        </w:rPr>
      </w:pPr>
    </w:p>
    <w:p w14:paraId="0E8BDCE9" w14:textId="77777777" w:rsidR="00EE07CF" w:rsidRPr="00987846" w:rsidRDefault="00EE07CF" w:rsidP="00EE07CF">
      <w:pPr>
        <w:autoSpaceDE w:val="0"/>
        <w:autoSpaceDN w:val="0"/>
        <w:adjustRightInd w:val="0"/>
        <w:spacing w:after="0" w:line="360" w:lineRule="auto"/>
        <w:rPr>
          <w:rFonts w:asciiTheme="majorBidi" w:hAnsiTheme="majorBidi" w:cstheme="majorBidi"/>
          <w:color w:val="000000"/>
          <w:sz w:val="24"/>
          <w:szCs w:val="24"/>
          <w:rtl/>
        </w:rPr>
      </w:pPr>
      <w:r w:rsidRPr="00EE07CF">
        <w:rPr>
          <w:rFonts w:ascii="David" w:hAnsi="David" w:cs="David"/>
          <w:color w:val="000000"/>
          <w:sz w:val="24"/>
          <w:szCs w:val="24"/>
          <w:rtl/>
        </w:rPr>
        <w:t xml:space="preserve"> </w:t>
      </w:r>
      <w:r>
        <w:rPr>
          <w:rFonts w:ascii="David" w:hAnsi="David" w:cs="David" w:hint="cs"/>
          <w:color w:val="000000"/>
          <w:sz w:val="24"/>
          <w:szCs w:val="24"/>
          <w:rtl/>
        </w:rPr>
        <w:t>"</w:t>
      </w:r>
      <w:r w:rsidRPr="00EE07CF">
        <w:rPr>
          <w:rFonts w:ascii="David" w:hAnsi="David" w:cs="David"/>
          <w:color w:val="000000"/>
          <w:sz w:val="24"/>
          <w:szCs w:val="24"/>
          <w:rtl/>
        </w:rPr>
        <w:t>גבורה מיוחדת היא גבורתם של ישראל</w:t>
      </w:r>
      <w:r>
        <w:rPr>
          <w:rFonts w:ascii="David" w:hAnsi="David" w:cs="David" w:hint="cs"/>
          <w:color w:val="000000"/>
          <w:sz w:val="24"/>
          <w:szCs w:val="24"/>
          <w:rtl/>
        </w:rPr>
        <w:t>...</w:t>
      </w:r>
      <w:r w:rsidRPr="00EE07CF">
        <w:rPr>
          <w:rFonts w:ascii="David" w:hAnsi="David" w:cs="David"/>
          <w:color w:val="000000"/>
          <w:sz w:val="24"/>
          <w:szCs w:val="24"/>
          <w:rtl/>
        </w:rPr>
        <w:t xml:space="preserve"> שבעקרה היא קשורה בכבוש שהאדם כובש את עצמו, גבורת הנשמה </w:t>
      </w:r>
      <w:proofErr w:type="spellStart"/>
      <w:r w:rsidRPr="00EE07CF">
        <w:rPr>
          <w:rFonts w:ascii="David" w:hAnsi="David" w:cs="David"/>
          <w:color w:val="000000"/>
          <w:sz w:val="24"/>
          <w:szCs w:val="24"/>
          <w:rtl/>
        </w:rPr>
        <w:t>האלהית</w:t>
      </w:r>
      <w:proofErr w:type="spellEnd"/>
      <w:r w:rsidRPr="00EE07CF">
        <w:rPr>
          <w:rFonts w:ascii="David" w:hAnsi="David" w:cs="David"/>
          <w:color w:val="000000"/>
          <w:sz w:val="24"/>
          <w:szCs w:val="24"/>
          <w:rtl/>
        </w:rPr>
        <w:t>, הרוח האצילי של האדם, שמכבש את הגוף ה</w:t>
      </w:r>
      <w:r>
        <w:rPr>
          <w:rFonts w:ascii="David" w:hAnsi="David" w:cs="David"/>
          <w:color w:val="000000"/>
          <w:sz w:val="24"/>
          <w:szCs w:val="24"/>
          <w:rtl/>
        </w:rPr>
        <w:t xml:space="preserve">בהמי ואת </w:t>
      </w:r>
      <w:proofErr w:type="spellStart"/>
      <w:r>
        <w:rPr>
          <w:rFonts w:ascii="David" w:hAnsi="David" w:cs="David"/>
          <w:color w:val="000000"/>
          <w:sz w:val="24"/>
          <w:szCs w:val="24"/>
          <w:rtl/>
        </w:rPr>
        <w:t>תאותיו</w:t>
      </w:r>
      <w:proofErr w:type="spellEnd"/>
      <w:r>
        <w:rPr>
          <w:rFonts w:ascii="David" w:hAnsi="David" w:cs="David"/>
          <w:color w:val="000000"/>
          <w:sz w:val="24"/>
          <w:szCs w:val="24"/>
          <w:rtl/>
        </w:rPr>
        <w:t xml:space="preserve"> הגסות והסוערות</w:t>
      </w:r>
      <w:r>
        <w:rPr>
          <w:rFonts w:ascii="David" w:hAnsi="David" w:cs="David" w:hint="cs"/>
          <w:color w:val="000000"/>
          <w:sz w:val="24"/>
          <w:szCs w:val="24"/>
          <w:rtl/>
        </w:rPr>
        <w:t>...</w:t>
      </w:r>
      <w:r w:rsidRPr="00EE07CF">
        <w:rPr>
          <w:rFonts w:ascii="David" w:hAnsi="David" w:cs="David"/>
          <w:color w:val="000000"/>
          <w:sz w:val="24"/>
          <w:szCs w:val="24"/>
          <w:rtl/>
        </w:rPr>
        <w:t xml:space="preserve"> בחזוק המתנים בכלל להיות יותר חמוש במלא </w:t>
      </w:r>
      <w:proofErr w:type="spellStart"/>
      <w:r w:rsidRPr="00EE07CF">
        <w:rPr>
          <w:rFonts w:ascii="David" w:hAnsi="David" w:cs="David"/>
          <w:color w:val="000000"/>
          <w:sz w:val="24"/>
          <w:szCs w:val="24"/>
          <w:rtl/>
        </w:rPr>
        <w:t>הכח</w:t>
      </w:r>
      <w:proofErr w:type="spellEnd"/>
      <w:r w:rsidRPr="00EE07CF">
        <w:rPr>
          <w:rFonts w:ascii="David" w:hAnsi="David" w:cs="David"/>
          <w:color w:val="000000"/>
          <w:sz w:val="24"/>
          <w:szCs w:val="24"/>
          <w:rtl/>
        </w:rPr>
        <w:t xml:space="preserve">, </w:t>
      </w:r>
      <w:r w:rsidRPr="00EE07CF">
        <w:rPr>
          <w:rFonts w:ascii="David" w:hAnsi="David" w:cs="David"/>
          <w:b/>
          <w:bCs/>
          <w:color w:val="000000"/>
          <w:sz w:val="24"/>
          <w:szCs w:val="24"/>
          <w:rtl/>
        </w:rPr>
        <w:t>ולהבדיל עם זה בין החלק השפל של הגויה- לחלקה העליון</w:t>
      </w:r>
      <w:r w:rsidRPr="00EE07CF">
        <w:rPr>
          <w:rFonts w:ascii="David" w:hAnsi="David" w:cs="David"/>
          <w:color w:val="000000"/>
          <w:sz w:val="24"/>
          <w:szCs w:val="24"/>
          <w:rtl/>
        </w:rPr>
        <w:t xml:space="preserve"> שיהיו </w:t>
      </w:r>
      <w:proofErr w:type="spellStart"/>
      <w:r w:rsidRPr="00EE07CF">
        <w:rPr>
          <w:rFonts w:ascii="David" w:hAnsi="David" w:cs="David"/>
          <w:color w:val="000000"/>
          <w:sz w:val="24"/>
          <w:szCs w:val="24"/>
          <w:rtl/>
        </w:rPr>
        <w:t>הכחות</w:t>
      </w:r>
      <w:proofErr w:type="spellEnd"/>
      <w:r w:rsidRPr="00EE07CF">
        <w:rPr>
          <w:rFonts w:ascii="David" w:hAnsi="David" w:cs="David"/>
          <w:color w:val="000000"/>
          <w:sz w:val="24"/>
          <w:szCs w:val="24"/>
          <w:rtl/>
        </w:rPr>
        <w:t>, המטים את האדם לצדו הבהמי, מושפעים להיות טהורים ומשועבדים לגבורת הלב</w:t>
      </w:r>
      <w:r>
        <w:rPr>
          <w:rStyle w:val="a5"/>
          <w:rFonts w:ascii="David" w:hAnsi="David" w:cs="David"/>
          <w:color w:val="000000"/>
          <w:sz w:val="24"/>
          <w:szCs w:val="24"/>
          <w:rtl/>
        </w:rPr>
        <w:footnoteReference w:id="30"/>
      </w:r>
      <w:r>
        <w:rPr>
          <w:rFonts w:ascii="David" w:hAnsi="David" w:cs="David" w:hint="cs"/>
          <w:color w:val="000000"/>
          <w:sz w:val="24"/>
          <w:szCs w:val="24"/>
          <w:rtl/>
        </w:rPr>
        <w:t>".</w:t>
      </w:r>
      <w:r w:rsidR="00987846">
        <w:rPr>
          <w:rFonts w:ascii="David" w:hAnsi="David" w:cs="David" w:hint="cs"/>
          <w:color w:val="000000"/>
          <w:sz w:val="24"/>
          <w:szCs w:val="24"/>
          <w:rtl/>
        </w:rPr>
        <w:t xml:space="preserve"> </w:t>
      </w:r>
      <w:r w:rsidR="00987846">
        <w:rPr>
          <w:rFonts w:asciiTheme="majorBidi" w:hAnsiTheme="majorBidi" w:cstheme="majorBidi" w:hint="cs"/>
          <w:color w:val="000000"/>
          <w:sz w:val="24"/>
          <w:szCs w:val="24"/>
          <w:rtl/>
        </w:rPr>
        <w:t>בירושלמי</w:t>
      </w:r>
      <w:r w:rsidR="00987846">
        <w:rPr>
          <w:rStyle w:val="a5"/>
          <w:rFonts w:asciiTheme="majorBidi" w:hAnsiTheme="majorBidi" w:cstheme="majorBidi"/>
          <w:color w:val="000000"/>
          <w:sz w:val="24"/>
          <w:szCs w:val="24"/>
          <w:rtl/>
        </w:rPr>
        <w:footnoteReference w:id="31"/>
      </w:r>
      <w:r w:rsidR="00987846">
        <w:rPr>
          <w:rFonts w:asciiTheme="majorBidi" w:hAnsiTheme="majorBidi" w:cstheme="majorBidi" w:hint="cs"/>
          <w:color w:val="000000"/>
          <w:sz w:val="24"/>
          <w:szCs w:val="24"/>
          <w:rtl/>
        </w:rPr>
        <w:t xml:space="preserve"> מציעים שאבנט מכפר על הגנבים, בהיותו חלול</w:t>
      </w:r>
      <w:r w:rsidR="00987846">
        <w:rPr>
          <w:rStyle w:val="a5"/>
          <w:rFonts w:asciiTheme="majorBidi" w:hAnsiTheme="majorBidi" w:cstheme="majorBidi"/>
          <w:color w:val="000000"/>
          <w:sz w:val="24"/>
          <w:szCs w:val="24"/>
          <w:rtl/>
        </w:rPr>
        <w:footnoteReference w:id="32"/>
      </w:r>
      <w:r w:rsidR="00987846">
        <w:rPr>
          <w:rFonts w:asciiTheme="majorBidi" w:hAnsiTheme="majorBidi" w:cstheme="majorBidi" w:hint="cs"/>
          <w:color w:val="000000"/>
          <w:sz w:val="24"/>
          <w:szCs w:val="24"/>
          <w:rtl/>
        </w:rPr>
        <w:t xml:space="preserve"> כגנבים המסתירים מעשיהם</w:t>
      </w:r>
      <w:r w:rsidR="00707527">
        <w:rPr>
          <w:rFonts w:asciiTheme="majorBidi" w:hAnsiTheme="majorBidi" w:cstheme="majorBidi" w:hint="cs"/>
          <w:color w:val="000000"/>
          <w:sz w:val="24"/>
          <w:szCs w:val="24"/>
          <w:rtl/>
        </w:rPr>
        <w:t>, או שמכפר גם על השקרנים</w:t>
      </w:r>
      <w:r w:rsidR="00987846">
        <w:rPr>
          <w:rFonts w:asciiTheme="majorBidi" w:hAnsiTheme="majorBidi" w:cstheme="majorBidi" w:hint="cs"/>
          <w:color w:val="000000"/>
          <w:sz w:val="24"/>
          <w:szCs w:val="24"/>
          <w:rtl/>
        </w:rPr>
        <w:t>.</w:t>
      </w:r>
    </w:p>
    <w:p w14:paraId="26A6852D" w14:textId="77777777" w:rsidR="000902EE" w:rsidRPr="00EE07CF" w:rsidRDefault="000902EE" w:rsidP="00EE07CF">
      <w:pPr>
        <w:pStyle w:val="a7"/>
        <w:numPr>
          <w:ilvl w:val="0"/>
          <w:numId w:val="2"/>
        </w:numPr>
        <w:spacing w:after="0" w:line="360" w:lineRule="auto"/>
        <w:rPr>
          <w:rFonts w:asciiTheme="majorBidi" w:hAnsiTheme="majorBidi" w:cstheme="majorBidi"/>
          <w:b/>
          <w:bCs/>
          <w:sz w:val="24"/>
          <w:szCs w:val="24"/>
          <w:rtl/>
        </w:rPr>
      </w:pPr>
      <w:r w:rsidRPr="00EE07CF">
        <w:rPr>
          <w:rFonts w:asciiTheme="majorBidi" w:hAnsiTheme="majorBidi" w:cstheme="majorBidi" w:hint="cs"/>
          <w:b/>
          <w:bCs/>
          <w:sz w:val="24"/>
          <w:szCs w:val="24"/>
          <w:rtl/>
        </w:rPr>
        <w:t>חושן</w:t>
      </w:r>
    </w:p>
    <w:p w14:paraId="5D4FE178" w14:textId="77777777" w:rsidR="006701EC" w:rsidRDefault="00790E69" w:rsidP="006701EC">
      <w:pPr>
        <w:spacing w:after="0" w:line="360" w:lineRule="auto"/>
        <w:rPr>
          <w:rFonts w:asciiTheme="majorBidi" w:hAnsiTheme="majorBidi" w:cs="Times New Roman"/>
          <w:sz w:val="24"/>
          <w:szCs w:val="24"/>
          <w:rtl/>
        </w:rPr>
      </w:pPr>
      <w:r>
        <w:rPr>
          <w:rFonts w:asciiTheme="majorBidi" w:hAnsiTheme="majorBidi" w:cs="Times New Roman" w:hint="cs"/>
          <w:sz w:val="24"/>
          <w:szCs w:val="24"/>
          <w:rtl/>
        </w:rPr>
        <w:t>ב</w:t>
      </w:r>
      <w:r w:rsidR="00EE07CF">
        <w:rPr>
          <w:rFonts w:asciiTheme="majorBidi" w:hAnsiTheme="majorBidi" w:cs="Times New Roman" w:hint="cs"/>
          <w:sz w:val="24"/>
          <w:szCs w:val="24"/>
          <w:rtl/>
        </w:rPr>
        <w:t>עקדת יצחק</w:t>
      </w:r>
      <w:r>
        <w:rPr>
          <w:rStyle w:val="a5"/>
          <w:rFonts w:asciiTheme="majorBidi" w:hAnsiTheme="majorBidi" w:cs="Times New Roman"/>
          <w:sz w:val="24"/>
          <w:szCs w:val="24"/>
          <w:rtl/>
        </w:rPr>
        <w:footnoteReference w:id="33"/>
      </w:r>
      <w:r w:rsidR="00EE07CF">
        <w:rPr>
          <w:rFonts w:asciiTheme="majorBidi" w:hAnsiTheme="majorBidi" w:cs="Times New Roman" w:hint="cs"/>
          <w:sz w:val="24"/>
          <w:szCs w:val="24"/>
          <w:rtl/>
        </w:rPr>
        <w:t xml:space="preserve"> מדגים ארבעה ערכים של משפט צדק, הבאים לידי ביטוי בחושן:</w:t>
      </w:r>
    </w:p>
    <w:tbl>
      <w:tblPr>
        <w:tblStyle w:val="a6"/>
        <w:bidiVisual/>
        <w:tblW w:w="0" w:type="auto"/>
        <w:tblInd w:w="-707" w:type="dxa"/>
        <w:tblLook w:val="04A0" w:firstRow="1" w:lastRow="0" w:firstColumn="1" w:lastColumn="0" w:noHBand="0" w:noVBand="1"/>
      </w:tblPr>
      <w:tblGrid>
        <w:gridCol w:w="3402"/>
        <w:gridCol w:w="5529"/>
      </w:tblGrid>
      <w:tr w:rsidR="00EF5AA0" w14:paraId="35C604A7" w14:textId="77777777" w:rsidTr="00987846">
        <w:tc>
          <w:tcPr>
            <w:tcW w:w="3402" w:type="dxa"/>
          </w:tcPr>
          <w:p w14:paraId="5C89956E" w14:textId="77777777" w:rsidR="00EF5AA0" w:rsidRPr="00EF5AA0" w:rsidRDefault="00EF5AA0" w:rsidP="006701EC">
            <w:pPr>
              <w:spacing w:line="360" w:lineRule="auto"/>
              <w:rPr>
                <w:rFonts w:asciiTheme="majorBidi" w:hAnsiTheme="majorBidi" w:cs="Times New Roman"/>
                <w:sz w:val="24"/>
                <w:szCs w:val="24"/>
                <w:rtl/>
              </w:rPr>
            </w:pPr>
            <w:r w:rsidRPr="00EF5AA0">
              <w:rPr>
                <w:rFonts w:asciiTheme="majorBidi" w:hAnsiTheme="majorBidi" w:cs="Times New Roman" w:hint="cs"/>
                <w:sz w:val="24"/>
                <w:szCs w:val="24"/>
                <w:rtl/>
              </w:rPr>
              <w:t>ערך במשפט</w:t>
            </w:r>
          </w:p>
        </w:tc>
        <w:tc>
          <w:tcPr>
            <w:tcW w:w="5529" w:type="dxa"/>
          </w:tcPr>
          <w:p w14:paraId="253678D3" w14:textId="77777777" w:rsidR="00EF5AA0" w:rsidRPr="00EF5AA0" w:rsidRDefault="00EF5AA0" w:rsidP="006701EC">
            <w:pPr>
              <w:spacing w:line="360" w:lineRule="auto"/>
              <w:rPr>
                <w:rFonts w:asciiTheme="majorBidi" w:hAnsiTheme="majorBidi" w:cs="Times New Roman"/>
                <w:sz w:val="24"/>
                <w:szCs w:val="24"/>
                <w:rtl/>
              </w:rPr>
            </w:pPr>
            <w:r w:rsidRPr="00EF5AA0">
              <w:rPr>
                <w:rFonts w:asciiTheme="majorBidi" w:hAnsiTheme="majorBidi" w:cs="Times New Roman" w:hint="cs"/>
                <w:sz w:val="24"/>
                <w:szCs w:val="24"/>
                <w:rtl/>
              </w:rPr>
              <w:t>יישום הערך  בחושן</w:t>
            </w:r>
          </w:p>
        </w:tc>
      </w:tr>
      <w:tr w:rsidR="00EF5AA0" w14:paraId="16AE7E07" w14:textId="77777777" w:rsidTr="00987846">
        <w:tc>
          <w:tcPr>
            <w:tcW w:w="3402" w:type="dxa"/>
          </w:tcPr>
          <w:p w14:paraId="08AD57E2" w14:textId="77777777" w:rsidR="00EF5AA0" w:rsidRPr="00EE07CF" w:rsidRDefault="00EF5AA0" w:rsidP="006701EC">
            <w:pPr>
              <w:spacing w:line="360" w:lineRule="auto"/>
              <w:rPr>
                <w:rFonts w:ascii="David" w:hAnsi="David" w:cs="David"/>
                <w:sz w:val="24"/>
                <w:szCs w:val="24"/>
                <w:rtl/>
              </w:rPr>
            </w:pPr>
            <w:r w:rsidRPr="00EE07CF">
              <w:rPr>
                <w:rFonts w:ascii="David" w:hAnsi="David" w:cs="David"/>
                <w:sz w:val="24"/>
                <w:szCs w:val="24"/>
                <w:rtl/>
              </w:rPr>
              <w:t>כקטון כגדול תשמעון שהכוונה שיהיה חשוב לפניו דין של פרוטה כדין של מאה מנה (סנהדרין ח' א)</w:t>
            </w:r>
            <w:r w:rsidR="00790E69">
              <w:rPr>
                <w:rFonts w:ascii="David" w:hAnsi="David" w:cs="David" w:hint="cs"/>
                <w:sz w:val="24"/>
                <w:szCs w:val="24"/>
                <w:rtl/>
              </w:rPr>
              <w:t>.</w:t>
            </w:r>
          </w:p>
        </w:tc>
        <w:tc>
          <w:tcPr>
            <w:tcW w:w="5529" w:type="dxa"/>
          </w:tcPr>
          <w:p w14:paraId="7D112B13" w14:textId="77777777" w:rsidR="00EF5AA0" w:rsidRPr="00EE07CF" w:rsidRDefault="00EF5AA0" w:rsidP="006701EC">
            <w:pPr>
              <w:spacing w:line="360" w:lineRule="auto"/>
              <w:rPr>
                <w:rFonts w:ascii="David" w:hAnsi="David" w:cs="David"/>
                <w:sz w:val="24"/>
                <w:szCs w:val="24"/>
                <w:rtl/>
              </w:rPr>
            </w:pPr>
            <w:r w:rsidRPr="00EE07CF">
              <w:rPr>
                <w:rFonts w:ascii="David" w:hAnsi="David" w:cs="David"/>
                <w:sz w:val="24"/>
                <w:szCs w:val="24"/>
                <w:rtl/>
              </w:rPr>
              <w:t xml:space="preserve">היו שם בחשן ארבעה טורי אבן כנגד שבטי ישראל אשר היו בהם מהאבנים היקרות הנמצאות בהיכלי מלך ועמהם יחד במעלה האבנים אשר אינם בערכם בשווי ומעלה ...  כבר </w:t>
            </w:r>
            <w:r w:rsidRPr="00835BCA">
              <w:rPr>
                <w:rFonts w:ascii="David" w:hAnsi="David" w:cs="David"/>
                <w:b/>
                <w:bCs/>
                <w:sz w:val="24"/>
                <w:szCs w:val="24"/>
                <w:rtl/>
              </w:rPr>
              <w:t xml:space="preserve">הושוו שם </w:t>
            </w:r>
            <w:r w:rsidRPr="00EE07CF">
              <w:rPr>
                <w:rFonts w:ascii="David" w:hAnsi="David" w:cs="David"/>
                <w:sz w:val="24"/>
                <w:szCs w:val="24"/>
                <w:rtl/>
              </w:rPr>
              <w:t xml:space="preserve">אבן ואבן גדולה וקטנה אשר זה יורה שאין </w:t>
            </w:r>
            <w:proofErr w:type="spellStart"/>
            <w:r w:rsidRPr="00EE07CF">
              <w:rPr>
                <w:rFonts w:ascii="David" w:hAnsi="David" w:cs="David"/>
                <w:sz w:val="24"/>
                <w:szCs w:val="24"/>
                <w:rtl/>
              </w:rPr>
              <w:t>משגיחין</w:t>
            </w:r>
            <w:proofErr w:type="spellEnd"/>
            <w:r w:rsidRPr="00EE07CF">
              <w:rPr>
                <w:rFonts w:ascii="David" w:hAnsi="David" w:cs="David"/>
                <w:sz w:val="24"/>
                <w:szCs w:val="24"/>
                <w:rtl/>
              </w:rPr>
              <w:t xml:space="preserve"> בדין בשווי הממון</w:t>
            </w:r>
            <w:r w:rsidR="00EE07CF">
              <w:rPr>
                <w:rFonts w:ascii="David" w:hAnsi="David" w:cs="David" w:hint="cs"/>
                <w:sz w:val="24"/>
                <w:szCs w:val="24"/>
                <w:rtl/>
              </w:rPr>
              <w:t>.</w:t>
            </w:r>
          </w:p>
        </w:tc>
      </w:tr>
      <w:tr w:rsidR="00EF5AA0" w14:paraId="38C53FEE" w14:textId="77777777" w:rsidTr="00987846">
        <w:tc>
          <w:tcPr>
            <w:tcW w:w="3402" w:type="dxa"/>
          </w:tcPr>
          <w:p w14:paraId="3F258B6A" w14:textId="77777777" w:rsidR="00EF5AA0" w:rsidRPr="00EE07CF" w:rsidRDefault="00EF5AA0" w:rsidP="006701EC">
            <w:pPr>
              <w:spacing w:line="360" w:lineRule="auto"/>
              <w:rPr>
                <w:rFonts w:ascii="David" w:hAnsi="David" w:cs="David"/>
                <w:sz w:val="24"/>
                <w:szCs w:val="24"/>
                <w:rtl/>
              </w:rPr>
            </w:pPr>
            <w:r w:rsidRPr="00EE07CF">
              <w:rPr>
                <w:rFonts w:ascii="David" w:hAnsi="David" w:cs="David"/>
                <w:sz w:val="24"/>
                <w:szCs w:val="24"/>
                <w:rtl/>
              </w:rPr>
              <w:t>לא תכירו פנים במשפט</w:t>
            </w:r>
            <w:r w:rsidR="00790E69">
              <w:rPr>
                <w:rFonts w:ascii="David" w:hAnsi="David" w:cs="David" w:hint="cs"/>
                <w:sz w:val="24"/>
                <w:szCs w:val="24"/>
                <w:rtl/>
              </w:rPr>
              <w:t>.</w:t>
            </w:r>
          </w:p>
        </w:tc>
        <w:tc>
          <w:tcPr>
            <w:tcW w:w="5529" w:type="dxa"/>
          </w:tcPr>
          <w:p w14:paraId="1E62362E" w14:textId="77777777" w:rsidR="00EF5AA0" w:rsidRPr="00EE07CF" w:rsidRDefault="00EF5AA0" w:rsidP="006701EC">
            <w:pPr>
              <w:spacing w:line="360" w:lineRule="auto"/>
              <w:rPr>
                <w:rFonts w:ascii="David" w:hAnsi="David" w:cs="David"/>
                <w:sz w:val="24"/>
                <w:szCs w:val="24"/>
                <w:rtl/>
              </w:rPr>
            </w:pPr>
            <w:r w:rsidRPr="00EE07CF">
              <w:rPr>
                <w:rFonts w:ascii="David" w:hAnsi="David" w:cs="David"/>
                <w:sz w:val="24"/>
                <w:szCs w:val="24"/>
                <w:rtl/>
              </w:rPr>
              <w:t xml:space="preserve">שמות כל שבטי ישראל כסדר לידתן ... כי שם לא </w:t>
            </w:r>
            <w:proofErr w:type="spellStart"/>
            <w:r w:rsidRPr="00EE07CF">
              <w:rPr>
                <w:rFonts w:ascii="David" w:hAnsi="David" w:cs="David"/>
                <w:sz w:val="24"/>
                <w:szCs w:val="24"/>
                <w:rtl/>
              </w:rPr>
              <w:t>נכר</w:t>
            </w:r>
            <w:proofErr w:type="spellEnd"/>
            <w:r w:rsidRPr="00EE07CF">
              <w:rPr>
                <w:rFonts w:ascii="David" w:hAnsi="David" w:cs="David"/>
                <w:sz w:val="24"/>
                <w:szCs w:val="24"/>
                <w:rtl/>
              </w:rPr>
              <w:t xml:space="preserve"> שוע לפני דל</w:t>
            </w:r>
            <w:r w:rsidR="00EE07CF">
              <w:rPr>
                <w:rFonts w:ascii="David" w:hAnsi="David" w:cs="David" w:hint="cs"/>
                <w:sz w:val="24"/>
                <w:szCs w:val="24"/>
                <w:rtl/>
              </w:rPr>
              <w:t>.</w:t>
            </w:r>
          </w:p>
        </w:tc>
      </w:tr>
      <w:tr w:rsidR="00EF5AA0" w14:paraId="0DD050DC" w14:textId="77777777" w:rsidTr="00987846">
        <w:tc>
          <w:tcPr>
            <w:tcW w:w="3402" w:type="dxa"/>
          </w:tcPr>
          <w:p w14:paraId="0232504D" w14:textId="77777777" w:rsidR="00EF5AA0" w:rsidRPr="00EE07CF" w:rsidRDefault="00EF5AA0" w:rsidP="006701EC">
            <w:pPr>
              <w:spacing w:line="360" w:lineRule="auto"/>
              <w:rPr>
                <w:rFonts w:ascii="David" w:hAnsi="David" w:cs="David"/>
                <w:sz w:val="24"/>
                <w:szCs w:val="24"/>
                <w:rtl/>
              </w:rPr>
            </w:pPr>
            <w:r w:rsidRPr="00EE07CF">
              <w:rPr>
                <w:rFonts w:ascii="David" w:hAnsi="David" w:cs="David"/>
                <w:sz w:val="24"/>
                <w:szCs w:val="24"/>
                <w:rtl/>
              </w:rPr>
              <w:t xml:space="preserve"> </w:t>
            </w:r>
          </w:p>
          <w:p w14:paraId="5F3F4E59" w14:textId="77777777" w:rsidR="00EF5AA0" w:rsidRPr="00EE07CF" w:rsidRDefault="00EF5AA0" w:rsidP="006701EC">
            <w:pPr>
              <w:spacing w:line="360" w:lineRule="auto"/>
              <w:rPr>
                <w:rFonts w:ascii="David" w:hAnsi="David" w:cs="David"/>
                <w:sz w:val="24"/>
                <w:szCs w:val="24"/>
                <w:rtl/>
              </w:rPr>
            </w:pPr>
            <w:r w:rsidRPr="00EE07CF">
              <w:rPr>
                <w:rFonts w:ascii="David" w:hAnsi="David" w:cs="David"/>
                <w:sz w:val="24"/>
                <w:szCs w:val="24"/>
                <w:rtl/>
              </w:rPr>
              <w:t>לא תגורו מפני איש</w:t>
            </w:r>
            <w:r w:rsidR="00790E69">
              <w:rPr>
                <w:rFonts w:ascii="David" w:hAnsi="David" w:cs="David" w:hint="cs"/>
                <w:sz w:val="24"/>
                <w:szCs w:val="24"/>
                <w:rtl/>
              </w:rPr>
              <w:t>.</w:t>
            </w:r>
          </w:p>
        </w:tc>
        <w:tc>
          <w:tcPr>
            <w:tcW w:w="5529" w:type="dxa"/>
          </w:tcPr>
          <w:p w14:paraId="1AAD84E7" w14:textId="77777777" w:rsidR="00EF5AA0" w:rsidRPr="00EE07CF" w:rsidRDefault="00835BCA" w:rsidP="00EF5AA0">
            <w:pPr>
              <w:spacing w:line="360" w:lineRule="auto"/>
              <w:rPr>
                <w:rFonts w:ascii="David" w:hAnsi="David" w:cs="David"/>
                <w:sz w:val="24"/>
                <w:szCs w:val="24"/>
                <w:rtl/>
              </w:rPr>
            </w:pPr>
            <w:r>
              <w:rPr>
                <w:rFonts w:ascii="David" w:hAnsi="David" w:cs="David"/>
                <w:sz w:val="24"/>
                <w:szCs w:val="24"/>
                <w:rtl/>
              </w:rPr>
              <w:t>היה שם השם המפורש חקוק כלו</w:t>
            </w:r>
            <w:r>
              <w:rPr>
                <w:rFonts w:ascii="David" w:hAnsi="David" w:cs="David" w:hint="cs"/>
                <w:sz w:val="24"/>
                <w:szCs w:val="24"/>
                <w:rtl/>
              </w:rPr>
              <w:t xml:space="preserve">מר: </w:t>
            </w:r>
            <w:r w:rsidR="00EF5AA0" w:rsidRPr="00EE07CF">
              <w:rPr>
                <w:rFonts w:ascii="David" w:hAnsi="David" w:cs="David"/>
                <w:sz w:val="24"/>
                <w:szCs w:val="24"/>
                <w:rtl/>
              </w:rPr>
              <w:t xml:space="preserve">המשפט </w:t>
            </w:r>
            <w:proofErr w:type="spellStart"/>
            <w:r w:rsidR="00EF5AA0" w:rsidRPr="00EE07CF">
              <w:rPr>
                <w:rFonts w:ascii="David" w:hAnsi="David" w:cs="David"/>
                <w:sz w:val="24"/>
                <w:szCs w:val="24"/>
                <w:rtl/>
              </w:rPr>
              <w:t>לאלהים</w:t>
            </w:r>
            <w:proofErr w:type="spellEnd"/>
            <w:r w:rsidR="00EF5AA0" w:rsidRPr="00EE07CF">
              <w:rPr>
                <w:rFonts w:ascii="David" w:hAnsi="David" w:cs="David"/>
                <w:sz w:val="24"/>
                <w:szCs w:val="24"/>
                <w:rtl/>
              </w:rPr>
              <w:t xml:space="preserve"> הוא ומי יוכל להזיק ולהרע לעושה משפטו:</w:t>
            </w:r>
          </w:p>
        </w:tc>
      </w:tr>
      <w:tr w:rsidR="00EF5AA0" w14:paraId="2EE65C32" w14:textId="77777777" w:rsidTr="00987846">
        <w:tc>
          <w:tcPr>
            <w:tcW w:w="3402" w:type="dxa"/>
          </w:tcPr>
          <w:p w14:paraId="0BBAD194" w14:textId="77777777" w:rsidR="00EF5AA0" w:rsidRPr="00EE07CF" w:rsidRDefault="00EF5AA0" w:rsidP="00EF5AA0">
            <w:pPr>
              <w:spacing w:line="360" w:lineRule="auto"/>
              <w:rPr>
                <w:rFonts w:ascii="David" w:hAnsi="David" w:cs="David"/>
                <w:sz w:val="24"/>
                <w:szCs w:val="24"/>
                <w:rtl/>
              </w:rPr>
            </w:pPr>
            <w:r w:rsidRPr="00EE07CF">
              <w:rPr>
                <w:rFonts w:ascii="David" w:hAnsi="David" w:cs="David"/>
                <w:sz w:val="24"/>
                <w:szCs w:val="24"/>
                <w:rtl/>
              </w:rPr>
              <w:t xml:space="preserve"> </w:t>
            </w:r>
          </w:p>
          <w:p w14:paraId="1906E373" w14:textId="77777777" w:rsidR="00EF5AA0" w:rsidRPr="00EE07CF" w:rsidRDefault="00EF5AA0" w:rsidP="00EF5AA0">
            <w:pPr>
              <w:spacing w:line="360" w:lineRule="auto"/>
              <w:rPr>
                <w:rFonts w:ascii="David" w:hAnsi="David" w:cs="David"/>
                <w:sz w:val="24"/>
                <w:szCs w:val="24"/>
                <w:rtl/>
              </w:rPr>
            </w:pPr>
            <w:r w:rsidRPr="00EE07CF">
              <w:rPr>
                <w:rFonts w:ascii="David" w:hAnsi="David" w:cs="David"/>
                <w:sz w:val="24"/>
                <w:szCs w:val="24"/>
                <w:rtl/>
              </w:rPr>
              <w:t>הדבר אשר יקשה מכם תקריבון אלי וגו' (דברים שם). שהסבה היותר עצומה לחטוא במשפט הוא בלא ידיעה</w:t>
            </w:r>
            <w:r w:rsidR="00790E69">
              <w:rPr>
                <w:rFonts w:ascii="David" w:hAnsi="David" w:cs="David" w:hint="cs"/>
                <w:sz w:val="24"/>
                <w:szCs w:val="24"/>
                <w:rtl/>
              </w:rPr>
              <w:t>.</w:t>
            </w:r>
          </w:p>
        </w:tc>
        <w:tc>
          <w:tcPr>
            <w:tcW w:w="5529" w:type="dxa"/>
          </w:tcPr>
          <w:p w14:paraId="38506D99" w14:textId="77777777" w:rsidR="00EF5AA0" w:rsidRPr="00EE07CF" w:rsidRDefault="00EF5AA0" w:rsidP="00EF5AA0">
            <w:pPr>
              <w:spacing w:line="360" w:lineRule="auto"/>
              <w:rPr>
                <w:rFonts w:ascii="David" w:hAnsi="David" w:cs="David"/>
                <w:sz w:val="24"/>
                <w:szCs w:val="24"/>
                <w:rtl/>
              </w:rPr>
            </w:pPr>
            <w:r w:rsidRPr="00EE07CF">
              <w:rPr>
                <w:rFonts w:ascii="David" w:hAnsi="David" w:cs="David"/>
                <w:sz w:val="24"/>
                <w:szCs w:val="24"/>
                <w:rtl/>
              </w:rPr>
              <w:t xml:space="preserve"> </w:t>
            </w:r>
          </w:p>
          <w:p w14:paraId="0089509E" w14:textId="77777777" w:rsidR="00EF5AA0" w:rsidRPr="00EE07CF" w:rsidRDefault="00EF5AA0" w:rsidP="00EF5AA0">
            <w:pPr>
              <w:spacing w:line="360" w:lineRule="auto"/>
              <w:rPr>
                <w:rFonts w:ascii="David" w:hAnsi="David" w:cs="David"/>
                <w:sz w:val="24"/>
                <w:szCs w:val="24"/>
                <w:rtl/>
              </w:rPr>
            </w:pPr>
            <w:r w:rsidRPr="00EE07CF">
              <w:rPr>
                <w:rFonts w:ascii="David" w:hAnsi="David" w:cs="David"/>
                <w:sz w:val="24"/>
                <w:szCs w:val="24"/>
                <w:rtl/>
              </w:rPr>
              <w:t xml:space="preserve">היו שם האורים </w:t>
            </w:r>
            <w:proofErr w:type="spellStart"/>
            <w:r w:rsidRPr="00EE07CF">
              <w:rPr>
                <w:rFonts w:ascii="David" w:hAnsi="David" w:cs="David"/>
                <w:sz w:val="24"/>
                <w:szCs w:val="24"/>
                <w:rtl/>
              </w:rPr>
              <w:t>והתומים</w:t>
            </w:r>
            <w:proofErr w:type="spellEnd"/>
            <w:r w:rsidRPr="00EE07CF">
              <w:rPr>
                <w:rFonts w:ascii="David" w:hAnsi="David" w:cs="David"/>
                <w:sz w:val="24"/>
                <w:szCs w:val="24"/>
                <w:rtl/>
              </w:rPr>
              <w:t xml:space="preserve"> המאירים ומתמימים דבריהם על פי תשובותיהם בכל ספק.</w:t>
            </w:r>
          </w:p>
        </w:tc>
      </w:tr>
    </w:tbl>
    <w:p w14:paraId="566BB6BE" w14:textId="77777777" w:rsidR="00587B4D" w:rsidRPr="00602E7B" w:rsidRDefault="00587B4D" w:rsidP="00587B4D">
      <w:pPr>
        <w:spacing w:after="0" w:line="360" w:lineRule="auto"/>
        <w:rPr>
          <w:rFonts w:asciiTheme="majorBidi" w:hAnsiTheme="majorBidi" w:cstheme="majorBidi"/>
          <w:b/>
          <w:bCs/>
          <w:sz w:val="24"/>
          <w:szCs w:val="24"/>
        </w:rPr>
      </w:pPr>
    </w:p>
    <w:p w14:paraId="7D4E6E6D" w14:textId="77777777" w:rsidR="000902EE" w:rsidRDefault="000902EE" w:rsidP="00587B4D">
      <w:pPr>
        <w:pStyle w:val="a7"/>
        <w:numPr>
          <w:ilvl w:val="0"/>
          <w:numId w:val="3"/>
        </w:numPr>
        <w:spacing w:after="0" w:line="360" w:lineRule="auto"/>
        <w:rPr>
          <w:rFonts w:asciiTheme="majorBidi" w:hAnsiTheme="majorBidi" w:cstheme="majorBidi"/>
          <w:b/>
          <w:bCs/>
          <w:sz w:val="24"/>
          <w:szCs w:val="24"/>
        </w:rPr>
      </w:pPr>
      <w:r w:rsidRPr="00790E69">
        <w:rPr>
          <w:rFonts w:asciiTheme="majorBidi" w:hAnsiTheme="majorBidi" w:cstheme="majorBidi" w:hint="cs"/>
          <w:b/>
          <w:bCs/>
          <w:sz w:val="24"/>
          <w:szCs w:val="24"/>
          <w:rtl/>
        </w:rPr>
        <w:t>אפוד</w:t>
      </w:r>
    </w:p>
    <w:p w14:paraId="44EF3433" w14:textId="77777777" w:rsidR="00790E69" w:rsidRPr="00587B4D" w:rsidRDefault="00790E69" w:rsidP="00587B4D">
      <w:pPr>
        <w:spacing w:after="0" w:line="360" w:lineRule="auto"/>
        <w:rPr>
          <w:rFonts w:asciiTheme="majorBidi" w:hAnsiTheme="majorBidi" w:cstheme="majorBidi"/>
          <w:sz w:val="24"/>
          <w:szCs w:val="24"/>
          <w:rtl/>
        </w:rPr>
      </w:pPr>
      <w:r w:rsidRPr="00587B4D">
        <w:rPr>
          <w:rFonts w:asciiTheme="majorBidi" w:hAnsiTheme="majorBidi" w:cs="Times New Roman" w:hint="cs"/>
          <w:sz w:val="24"/>
          <w:szCs w:val="24"/>
          <w:rtl/>
        </w:rPr>
        <w:t xml:space="preserve">ה'בן איש חי מציע </w:t>
      </w:r>
      <w:r w:rsidR="00587B4D" w:rsidRPr="00587B4D">
        <w:rPr>
          <w:rFonts w:asciiTheme="majorBidi" w:hAnsiTheme="majorBidi" w:cs="Times New Roman" w:hint="cs"/>
          <w:sz w:val="24"/>
          <w:szCs w:val="24"/>
          <w:rtl/>
        </w:rPr>
        <w:t>עומק</w:t>
      </w:r>
      <w:r w:rsidRPr="00587B4D">
        <w:rPr>
          <w:rFonts w:asciiTheme="majorBidi" w:hAnsiTheme="majorBidi" w:cs="Times New Roman" w:hint="cs"/>
          <w:sz w:val="24"/>
          <w:szCs w:val="24"/>
          <w:rtl/>
        </w:rPr>
        <w:t xml:space="preserve"> לשוני:</w:t>
      </w:r>
    </w:p>
    <w:p w14:paraId="27B251E2" w14:textId="77777777" w:rsidR="00790E69" w:rsidRPr="00587B4D" w:rsidRDefault="00790E69" w:rsidP="00790E69">
      <w:pPr>
        <w:spacing w:after="0" w:line="360" w:lineRule="auto"/>
        <w:rPr>
          <w:rFonts w:asciiTheme="majorBidi" w:hAnsiTheme="majorBidi" w:cstheme="majorBidi"/>
          <w:sz w:val="24"/>
          <w:szCs w:val="24"/>
          <w:rtl/>
        </w:rPr>
      </w:pPr>
      <w:r w:rsidRPr="00587B4D">
        <w:rPr>
          <w:rFonts w:ascii="David" w:hAnsi="David" w:cs="David"/>
          <w:sz w:val="24"/>
          <w:szCs w:val="24"/>
          <w:rtl/>
        </w:rPr>
        <w:t>"רק בעבודה זרה ישנם שני סוגי 'אף', על המעשה ועל ההרהור</w:t>
      </w:r>
      <w:r w:rsidRPr="00790E69">
        <w:rPr>
          <w:rStyle w:val="a5"/>
          <w:rFonts w:ascii="David" w:hAnsi="David" w:cs="David"/>
          <w:sz w:val="24"/>
          <w:szCs w:val="24"/>
          <w:rtl/>
        </w:rPr>
        <w:footnoteReference w:id="34"/>
      </w:r>
      <w:r w:rsidRPr="00587B4D">
        <w:rPr>
          <w:rFonts w:ascii="David" w:hAnsi="David" w:cs="David"/>
          <w:sz w:val="24"/>
          <w:szCs w:val="24"/>
          <w:rtl/>
        </w:rPr>
        <w:t>. "וזהו אפוד אותיות דו-אף</w:t>
      </w:r>
      <w:r w:rsidRPr="00790E69">
        <w:rPr>
          <w:rStyle w:val="a5"/>
          <w:rFonts w:ascii="David" w:hAnsi="David" w:cs="David"/>
          <w:sz w:val="24"/>
          <w:szCs w:val="24"/>
          <w:rtl/>
        </w:rPr>
        <w:footnoteReference w:id="35"/>
      </w:r>
      <w:r w:rsidRPr="00587B4D">
        <w:rPr>
          <w:rFonts w:ascii="David" w:hAnsi="David" w:cs="David"/>
          <w:sz w:val="24"/>
          <w:szCs w:val="24"/>
          <w:rtl/>
        </w:rPr>
        <w:t>"</w:t>
      </w:r>
      <w:r w:rsidRPr="00587B4D">
        <w:rPr>
          <w:rFonts w:ascii="David" w:hAnsi="David" w:cs="David" w:hint="cs"/>
          <w:sz w:val="24"/>
          <w:szCs w:val="24"/>
          <w:rtl/>
        </w:rPr>
        <w:t xml:space="preserve">. </w:t>
      </w:r>
      <w:r w:rsidRPr="00587B4D">
        <w:rPr>
          <w:rFonts w:asciiTheme="majorBidi" w:hAnsiTheme="majorBidi" w:cstheme="majorBidi" w:hint="cs"/>
          <w:sz w:val="24"/>
          <w:szCs w:val="24"/>
          <w:rtl/>
        </w:rPr>
        <w:t xml:space="preserve">רבי יצחק </w:t>
      </w:r>
      <w:proofErr w:type="spellStart"/>
      <w:r w:rsidRPr="00587B4D">
        <w:rPr>
          <w:rFonts w:asciiTheme="majorBidi" w:hAnsiTheme="majorBidi" w:cstheme="majorBidi" w:hint="cs"/>
          <w:sz w:val="24"/>
          <w:szCs w:val="24"/>
          <w:rtl/>
        </w:rPr>
        <w:t>עראמה</w:t>
      </w:r>
      <w:proofErr w:type="spellEnd"/>
      <w:r w:rsidRPr="00587B4D">
        <w:rPr>
          <w:rFonts w:asciiTheme="majorBidi" w:hAnsiTheme="majorBidi" w:cstheme="majorBidi" w:hint="cs"/>
          <w:sz w:val="24"/>
          <w:szCs w:val="24"/>
          <w:rtl/>
        </w:rPr>
        <w:t xml:space="preserve"> מפתיע, ומפרש שהאפוד הוא סמל לעבודה זרה מבוזה!</w:t>
      </w:r>
    </w:p>
    <w:p w14:paraId="7EFC1E45" w14:textId="1A859D80" w:rsidR="00EF5AA0" w:rsidRDefault="00790E69" w:rsidP="00790E69">
      <w:pPr>
        <w:spacing w:after="0" w:line="360" w:lineRule="auto"/>
        <w:rPr>
          <w:rFonts w:ascii="David" w:hAnsi="David" w:cs="David"/>
          <w:sz w:val="24"/>
          <w:szCs w:val="24"/>
          <w:rtl/>
        </w:rPr>
      </w:pPr>
      <w:r w:rsidRPr="00790E69">
        <w:rPr>
          <w:rFonts w:ascii="David" w:hAnsi="David" w:cs="David"/>
          <w:sz w:val="24"/>
          <w:szCs w:val="24"/>
          <w:rtl/>
        </w:rPr>
        <w:t>"</w:t>
      </w:r>
      <w:r w:rsidR="00EF5AA0" w:rsidRPr="00790E69">
        <w:rPr>
          <w:rFonts w:ascii="David" w:hAnsi="David" w:cs="David"/>
          <w:sz w:val="24"/>
          <w:szCs w:val="24"/>
          <w:rtl/>
        </w:rPr>
        <w:t xml:space="preserve">האפוד תכשיט מורגל לעובדי </w:t>
      </w:r>
      <w:proofErr w:type="spellStart"/>
      <w:r w:rsidR="00EF5AA0" w:rsidRPr="00790E69">
        <w:rPr>
          <w:rFonts w:ascii="David" w:hAnsi="David" w:cs="David"/>
          <w:sz w:val="24"/>
          <w:szCs w:val="24"/>
          <w:rtl/>
        </w:rPr>
        <w:t>פסילים</w:t>
      </w:r>
      <w:proofErr w:type="spellEnd"/>
      <w:r w:rsidR="00EF5AA0" w:rsidRPr="00790E69">
        <w:rPr>
          <w:rFonts w:ascii="David" w:hAnsi="David" w:cs="David"/>
          <w:sz w:val="24"/>
          <w:szCs w:val="24"/>
          <w:rtl/>
        </w:rPr>
        <w:t xml:space="preserve"> כ</w:t>
      </w:r>
      <w:r w:rsidRPr="00790E69">
        <w:rPr>
          <w:rFonts w:ascii="David" w:hAnsi="David" w:cs="David"/>
          <w:sz w:val="24"/>
          <w:szCs w:val="24"/>
          <w:rtl/>
        </w:rPr>
        <w:t>מו שנראה מראייתם אין אפוד ותרפים שכבר היו שניהם אחים ור</w:t>
      </w:r>
      <w:r w:rsidR="00EF5AA0" w:rsidRPr="00790E69">
        <w:rPr>
          <w:rFonts w:ascii="David" w:hAnsi="David" w:cs="David"/>
          <w:sz w:val="24"/>
          <w:szCs w:val="24"/>
          <w:rtl/>
        </w:rPr>
        <w:t xml:space="preserve">עים לע"א ופסל מיכה יוכיח נאמר </w:t>
      </w:r>
      <w:r w:rsidR="00EF5AA0" w:rsidRPr="00602E7B">
        <w:rPr>
          <w:rFonts w:ascii="David" w:hAnsi="David" w:cs="David"/>
          <w:sz w:val="20"/>
          <w:szCs w:val="20"/>
          <w:rtl/>
        </w:rPr>
        <w:t>(שופטים י"ז)</w:t>
      </w:r>
      <w:r w:rsidR="00602E7B">
        <w:rPr>
          <w:rFonts w:ascii="David" w:hAnsi="David" w:cs="David" w:hint="cs"/>
          <w:sz w:val="20"/>
          <w:szCs w:val="20"/>
          <w:rtl/>
        </w:rPr>
        <w:t>:</w:t>
      </w:r>
      <w:r w:rsidR="00EF5AA0" w:rsidRPr="00790E69">
        <w:rPr>
          <w:rFonts w:ascii="David" w:hAnsi="David" w:cs="David"/>
          <w:sz w:val="24"/>
          <w:szCs w:val="24"/>
          <w:rtl/>
        </w:rPr>
        <w:t xml:space="preserve"> והאיש מיכה לו בית </w:t>
      </w:r>
      <w:proofErr w:type="spellStart"/>
      <w:r w:rsidR="00EF5AA0" w:rsidRPr="00790E69">
        <w:rPr>
          <w:rFonts w:ascii="David" w:hAnsi="David" w:cs="David"/>
          <w:sz w:val="24"/>
          <w:szCs w:val="24"/>
          <w:rtl/>
        </w:rPr>
        <w:t>אלהים</w:t>
      </w:r>
      <w:proofErr w:type="spellEnd"/>
      <w:r w:rsidR="00EF5AA0" w:rsidRPr="00790E69">
        <w:rPr>
          <w:rFonts w:ascii="David" w:hAnsi="David" w:cs="David"/>
          <w:sz w:val="24"/>
          <w:szCs w:val="24"/>
          <w:rtl/>
        </w:rPr>
        <w:t xml:space="preserve"> ויעש אפוד ותרפים וגו'. ולזה </w:t>
      </w:r>
      <w:proofErr w:type="spellStart"/>
      <w:r w:rsidR="00EF5AA0" w:rsidRPr="00790E69">
        <w:rPr>
          <w:rFonts w:ascii="David" w:hAnsi="David" w:cs="David"/>
          <w:sz w:val="24"/>
          <w:szCs w:val="24"/>
          <w:rtl/>
        </w:rPr>
        <w:t>צוה</w:t>
      </w:r>
      <w:proofErr w:type="spellEnd"/>
      <w:r w:rsidR="00EF5AA0" w:rsidRPr="00790E69">
        <w:rPr>
          <w:rFonts w:ascii="David" w:hAnsi="David" w:cs="David"/>
          <w:sz w:val="24"/>
          <w:szCs w:val="24"/>
          <w:rtl/>
        </w:rPr>
        <w:t xml:space="preserve"> האל יתעלה שיעשו זה האפוד בבגדי הכהן אך </w:t>
      </w:r>
      <w:r w:rsidR="00EF5AA0" w:rsidRPr="00790E69">
        <w:rPr>
          <w:rFonts w:ascii="David" w:hAnsi="David" w:cs="David"/>
          <w:b/>
          <w:bCs/>
          <w:sz w:val="24"/>
          <w:szCs w:val="24"/>
          <w:rtl/>
        </w:rPr>
        <w:t>שיהא תלוי ומושלך אחרי גוו של כהן מהחגורה ולמטה במקום השפל שבאדם והוא ודאי דרך ביזיון</w:t>
      </w:r>
      <w:r w:rsidR="00602E7B">
        <w:rPr>
          <w:rFonts w:ascii="David" w:hAnsi="David" w:cs="David" w:hint="cs"/>
          <w:sz w:val="24"/>
          <w:szCs w:val="24"/>
          <w:rtl/>
        </w:rPr>
        <w:t>.</w:t>
      </w:r>
      <w:r w:rsidR="00EF5AA0" w:rsidRPr="00790E69">
        <w:rPr>
          <w:rFonts w:ascii="David" w:hAnsi="David" w:cs="David"/>
          <w:sz w:val="24"/>
          <w:szCs w:val="24"/>
          <w:rtl/>
        </w:rPr>
        <w:t xml:space="preserve"> וע"ד </w:t>
      </w:r>
      <w:proofErr w:type="spellStart"/>
      <w:r w:rsidR="00EF5AA0" w:rsidRPr="00790E69">
        <w:rPr>
          <w:rFonts w:ascii="David" w:hAnsi="David" w:cs="David"/>
          <w:sz w:val="24"/>
          <w:szCs w:val="24"/>
          <w:rtl/>
        </w:rPr>
        <w:t>שאז"ל</w:t>
      </w:r>
      <w:proofErr w:type="spellEnd"/>
      <w:r w:rsidR="00EF5AA0" w:rsidRPr="00790E69">
        <w:rPr>
          <w:rFonts w:ascii="David" w:hAnsi="David" w:cs="David"/>
          <w:sz w:val="24"/>
          <w:szCs w:val="24"/>
          <w:rtl/>
        </w:rPr>
        <w:t xml:space="preserve"> </w:t>
      </w:r>
      <w:r w:rsidR="00EF5AA0" w:rsidRPr="00602E7B">
        <w:rPr>
          <w:rFonts w:ascii="David" w:hAnsi="David" w:cs="David"/>
          <w:sz w:val="20"/>
          <w:szCs w:val="20"/>
          <w:rtl/>
        </w:rPr>
        <w:t>(מגילה כ"ה ב)</w:t>
      </w:r>
      <w:r w:rsidR="00EF5AA0" w:rsidRPr="00790E69">
        <w:rPr>
          <w:rFonts w:ascii="David" w:hAnsi="David" w:cs="David"/>
          <w:sz w:val="24"/>
          <w:szCs w:val="24"/>
          <w:rtl/>
        </w:rPr>
        <w:t xml:space="preserve"> כל </w:t>
      </w:r>
      <w:proofErr w:type="spellStart"/>
      <w:r w:rsidR="00EF5AA0" w:rsidRPr="00790E69">
        <w:rPr>
          <w:rFonts w:ascii="David" w:hAnsi="David" w:cs="David"/>
          <w:sz w:val="24"/>
          <w:szCs w:val="24"/>
          <w:rtl/>
        </w:rPr>
        <w:t>ליצנותא</w:t>
      </w:r>
      <w:proofErr w:type="spellEnd"/>
      <w:r w:rsidR="00EF5AA0" w:rsidRPr="00790E69">
        <w:rPr>
          <w:rFonts w:ascii="David" w:hAnsi="David" w:cs="David"/>
          <w:sz w:val="24"/>
          <w:szCs w:val="24"/>
          <w:rtl/>
        </w:rPr>
        <w:t xml:space="preserve"> </w:t>
      </w:r>
      <w:proofErr w:type="spellStart"/>
      <w:r w:rsidR="00EF5AA0" w:rsidRPr="00790E69">
        <w:rPr>
          <w:rFonts w:ascii="David" w:hAnsi="David" w:cs="David"/>
          <w:sz w:val="24"/>
          <w:szCs w:val="24"/>
          <w:rtl/>
        </w:rPr>
        <w:t>אסירא</w:t>
      </w:r>
      <w:proofErr w:type="spellEnd"/>
      <w:r w:rsidR="00EF5AA0" w:rsidRPr="00790E69">
        <w:rPr>
          <w:rFonts w:ascii="David" w:hAnsi="David" w:cs="David"/>
          <w:sz w:val="24"/>
          <w:szCs w:val="24"/>
          <w:rtl/>
        </w:rPr>
        <w:t xml:space="preserve"> בר </w:t>
      </w:r>
      <w:proofErr w:type="spellStart"/>
      <w:r w:rsidR="00EF5AA0" w:rsidRPr="00790E69">
        <w:rPr>
          <w:rFonts w:ascii="David" w:hAnsi="David" w:cs="David"/>
          <w:sz w:val="24"/>
          <w:szCs w:val="24"/>
          <w:rtl/>
        </w:rPr>
        <w:t>מליצנותא</w:t>
      </w:r>
      <w:proofErr w:type="spellEnd"/>
      <w:r w:rsidR="00EF5AA0" w:rsidRPr="00790E69">
        <w:rPr>
          <w:rFonts w:ascii="David" w:hAnsi="David" w:cs="David"/>
          <w:sz w:val="24"/>
          <w:szCs w:val="24"/>
          <w:rtl/>
        </w:rPr>
        <w:t xml:space="preserve"> </w:t>
      </w:r>
      <w:proofErr w:type="spellStart"/>
      <w:r w:rsidR="00EF5AA0" w:rsidRPr="00790E69">
        <w:rPr>
          <w:rFonts w:ascii="David" w:hAnsi="David" w:cs="David"/>
          <w:sz w:val="24"/>
          <w:szCs w:val="24"/>
          <w:rtl/>
        </w:rPr>
        <w:t>דע"א</w:t>
      </w:r>
      <w:proofErr w:type="spellEnd"/>
      <w:r w:rsidR="00EF5AA0" w:rsidRPr="00790E69">
        <w:rPr>
          <w:rFonts w:ascii="David" w:hAnsi="David" w:cs="David"/>
          <w:sz w:val="24"/>
          <w:szCs w:val="24"/>
          <w:rtl/>
        </w:rPr>
        <w:t xml:space="preserve"> </w:t>
      </w:r>
      <w:r w:rsidRPr="00790E69">
        <w:rPr>
          <w:rFonts w:ascii="David" w:hAnsi="David" w:cs="David"/>
          <w:sz w:val="24"/>
          <w:szCs w:val="24"/>
          <w:rtl/>
        </w:rPr>
        <w:t xml:space="preserve">... </w:t>
      </w:r>
      <w:r w:rsidR="00EF5AA0" w:rsidRPr="00790E69">
        <w:rPr>
          <w:rFonts w:ascii="David" w:hAnsi="David" w:cs="David"/>
          <w:sz w:val="24"/>
          <w:szCs w:val="24"/>
          <w:rtl/>
        </w:rPr>
        <w:t xml:space="preserve"> אמנם </w:t>
      </w:r>
      <w:proofErr w:type="spellStart"/>
      <w:r w:rsidR="00EF5AA0" w:rsidRPr="00790E69">
        <w:rPr>
          <w:rFonts w:ascii="David" w:hAnsi="David" w:cs="David"/>
          <w:sz w:val="24"/>
          <w:szCs w:val="24"/>
          <w:rtl/>
        </w:rPr>
        <w:t>צוה</w:t>
      </w:r>
      <w:proofErr w:type="spellEnd"/>
      <w:r w:rsidR="00EF5AA0" w:rsidRPr="00790E69">
        <w:rPr>
          <w:rFonts w:ascii="David" w:hAnsi="David" w:cs="David"/>
          <w:sz w:val="24"/>
          <w:szCs w:val="24"/>
          <w:rtl/>
        </w:rPr>
        <w:t xml:space="preserve"> שיהא נתלה משתי כתפות האפוד בחשן להורות שאף כל </w:t>
      </w:r>
      <w:proofErr w:type="spellStart"/>
      <w:r w:rsidR="00EF5AA0" w:rsidRPr="00790E69">
        <w:rPr>
          <w:rFonts w:ascii="David" w:hAnsi="David" w:cs="David"/>
          <w:sz w:val="24"/>
          <w:szCs w:val="24"/>
          <w:rtl/>
        </w:rPr>
        <w:t>הכחות</w:t>
      </w:r>
      <w:proofErr w:type="spellEnd"/>
      <w:r w:rsidR="00EF5AA0" w:rsidRPr="00790E69">
        <w:rPr>
          <w:rFonts w:ascii="David" w:hAnsi="David" w:cs="David"/>
          <w:sz w:val="24"/>
          <w:szCs w:val="24"/>
          <w:rtl/>
        </w:rPr>
        <w:t xml:space="preserve"> ואופני ההשקפות שיש לכל עובדי ע"א בבקשת צרכיהם דרך עבודתם מהנמצאים העליונים כלו הוא טפל ותלו</w:t>
      </w:r>
      <w:r w:rsidRPr="00790E69">
        <w:rPr>
          <w:rFonts w:ascii="David" w:hAnsi="David" w:cs="David"/>
          <w:sz w:val="24"/>
          <w:szCs w:val="24"/>
          <w:rtl/>
        </w:rPr>
        <w:t xml:space="preserve">י בחוט השערה </w:t>
      </w:r>
      <w:proofErr w:type="spellStart"/>
      <w:r w:rsidRPr="00790E69">
        <w:rPr>
          <w:rFonts w:ascii="David" w:hAnsi="David" w:cs="David"/>
          <w:sz w:val="24"/>
          <w:szCs w:val="24"/>
          <w:rtl/>
        </w:rPr>
        <w:t>מהחשן</w:t>
      </w:r>
      <w:proofErr w:type="spellEnd"/>
      <w:r w:rsidRPr="00790E69">
        <w:rPr>
          <w:rFonts w:ascii="David" w:hAnsi="David" w:cs="David"/>
          <w:sz w:val="24"/>
          <w:szCs w:val="24"/>
          <w:rtl/>
        </w:rPr>
        <w:t xml:space="preserve"> אשר בו האורים</w:t>
      </w:r>
      <w:r w:rsidR="00EF5AA0" w:rsidRPr="00790E69">
        <w:rPr>
          <w:rFonts w:ascii="David" w:hAnsi="David" w:cs="David"/>
          <w:sz w:val="24"/>
          <w:szCs w:val="24"/>
          <w:rtl/>
        </w:rPr>
        <w:t xml:space="preserve"> </w:t>
      </w:r>
      <w:proofErr w:type="spellStart"/>
      <w:r w:rsidR="00EF5AA0" w:rsidRPr="00790E69">
        <w:rPr>
          <w:rFonts w:ascii="David" w:hAnsi="David" w:cs="David"/>
          <w:sz w:val="24"/>
          <w:szCs w:val="24"/>
          <w:rtl/>
        </w:rPr>
        <w:t>ו</w:t>
      </w:r>
      <w:r w:rsidRPr="00790E69">
        <w:rPr>
          <w:rFonts w:ascii="David" w:hAnsi="David" w:cs="David"/>
          <w:sz w:val="24"/>
          <w:szCs w:val="24"/>
          <w:rtl/>
        </w:rPr>
        <w:t>התומים</w:t>
      </w:r>
      <w:proofErr w:type="spellEnd"/>
      <w:r w:rsidRPr="00790E69">
        <w:rPr>
          <w:rFonts w:ascii="David" w:hAnsi="David" w:cs="David"/>
          <w:sz w:val="24"/>
          <w:szCs w:val="24"/>
          <w:rtl/>
        </w:rPr>
        <w:t xml:space="preserve"> כלומר ממדרגת המעלה הנבוא</w:t>
      </w:r>
      <w:r w:rsidR="00EF5AA0" w:rsidRPr="00790E69">
        <w:rPr>
          <w:rFonts w:ascii="David" w:hAnsi="David" w:cs="David"/>
          <w:sz w:val="24"/>
          <w:szCs w:val="24"/>
          <w:rtl/>
        </w:rPr>
        <w:t>ית אשר נתנה לישראל בדרך ייחוד</w:t>
      </w:r>
      <w:r w:rsidRPr="00790E69">
        <w:rPr>
          <w:rStyle w:val="a5"/>
          <w:rFonts w:ascii="David" w:hAnsi="David" w:cs="David"/>
          <w:sz w:val="24"/>
          <w:szCs w:val="24"/>
          <w:rtl/>
        </w:rPr>
        <w:footnoteReference w:id="36"/>
      </w:r>
      <w:r w:rsidRPr="00790E69">
        <w:rPr>
          <w:rFonts w:ascii="David" w:hAnsi="David" w:cs="David"/>
          <w:sz w:val="24"/>
          <w:szCs w:val="24"/>
          <w:rtl/>
        </w:rPr>
        <w:t>"</w:t>
      </w:r>
      <w:r w:rsidR="00EF5AA0" w:rsidRPr="00790E69">
        <w:rPr>
          <w:rFonts w:ascii="David" w:hAnsi="David" w:cs="David"/>
          <w:sz w:val="24"/>
          <w:szCs w:val="24"/>
          <w:rtl/>
        </w:rPr>
        <w:t>.</w:t>
      </w:r>
    </w:p>
    <w:p w14:paraId="29222EBC" w14:textId="77777777" w:rsidR="00587B4D" w:rsidRPr="00790E69" w:rsidRDefault="00587B4D" w:rsidP="00790E69">
      <w:pPr>
        <w:spacing w:after="0" w:line="360" w:lineRule="auto"/>
        <w:rPr>
          <w:rFonts w:ascii="David" w:hAnsi="David" w:cs="David"/>
          <w:sz w:val="24"/>
          <w:szCs w:val="24"/>
          <w:rtl/>
        </w:rPr>
      </w:pPr>
      <w:r>
        <w:rPr>
          <w:rFonts w:ascii="David" w:hAnsi="David" w:cs="David" w:hint="cs"/>
          <w:sz w:val="24"/>
          <w:szCs w:val="24"/>
          <w:rtl/>
        </w:rPr>
        <w:t>"יתכן הסבר אחר... המשיכה אחרי עבודה זרה נובעת מן הרצון לדעת את העתידות</w:t>
      </w:r>
      <w:r>
        <w:rPr>
          <w:rStyle w:val="a5"/>
          <w:rFonts w:ascii="David" w:hAnsi="David" w:cs="David"/>
          <w:sz w:val="24"/>
          <w:szCs w:val="24"/>
          <w:rtl/>
        </w:rPr>
        <w:footnoteReference w:id="37"/>
      </w:r>
      <w:r>
        <w:rPr>
          <w:rFonts w:ascii="David" w:hAnsi="David" w:cs="David" w:hint="cs"/>
          <w:sz w:val="24"/>
          <w:szCs w:val="24"/>
          <w:rtl/>
        </w:rPr>
        <w:t>.. ולבישת האפוד והחושן היא האפשרות שהועידה התורה לבני ישראל לדעת את העתיד במקום להיגרר לעבודה זרה</w:t>
      </w:r>
      <w:r>
        <w:rPr>
          <w:rStyle w:val="a5"/>
          <w:rFonts w:ascii="David" w:hAnsi="David" w:cs="David"/>
          <w:sz w:val="24"/>
          <w:szCs w:val="24"/>
          <w:rtl/>
        </w:rPr>
        <w:footnoteReference w:id="38"/>
      </w:r>
      <w:r>
        <w:rPr>
          <w:rFonts w:ascii="David" w:hAnsi="David" w:cs="David" w:hint="cs"/>
          <w:sz w:val="24"/>
          <w:szCs w:val="24"/>
          <w:rtl/>
        </w:rPr>
        <w:t>".</w:t>
      </w:r>
    </w:p>
    <w:p w14:paraId="1F67AAE8" w14:textId="77777777" w:rsidR="000902EE" w:rsidRPr="00707527" w:rsidRDefault="000902EE" w:rsidP="00707527">
      <w:pPr>
        <w:pStyle w:val="a7"/>
        <w:numPr>
          <w:ilvl w:val="0"/>
          <w:numId w:val="3"/>
        </w:numPr>
        <w:spacing w:after="0" w:line="360" w:lineRule="auto"/>
        <w:rPr>
          <w:rFonts w:asciiTheme="majorBidi" w:hAnsiTheme="majorBidi" w:cstheme="majorBidi"/>
          <w:b/>
          <w:bCs/>
          <w:sz w:val="24"/>
          <w:szCs w:val="24"/>
          <w:rtl/>
        </w:rPr>
      </w:pPr>
      <w:r w:rsidRPr="00707527">
        <w:rPr>
          <w:rFonts w:asciiTheme="majorBidi" w:hAnsiTheme="majorBidi" w:cstheme="majorBidi" w:hint="cs"/>
          <w:b/>
          <w:bCs/>
          <w:sz w:val="24"/>
          <w:szCs w:val="24"/>
          <w:rtl/>
        </w:rPr>
        <w:t>מעיל</w:t>
      </w:r>
    </w:p>
    <w:p w14:paraId="67143A21" w14:textId="77777777" w:rsidR="00D12DE9" w:rsidRPr="00D12DE9" w:rsidRDefault="00D12DE9" w:rsidP="00D12DE9">
      <w:pPr>
        <w:spacing w:after="0" w:line="360" w:lineRule="auto"/>
        <w:rPr>
          <w:rFonts w:asciiTheme="majorBidi" w:hAnsiTheme="majorBidi" w:cstheme="majorBidi"/>
          <w:sz w:val="24"/>
          <w:szCs w:val="24"/>
          <w:rtl/>
        </w:rPr>
      </w:pPr>
      <w:r w:rsidRPr="00D12DE9">
        <w:rPr>
          <w:rFonts w:asciiTheme="majorBidi" w:hAnsiTheme="majorBidi" w:cstheme="majorBidi" w:hint="cs"/>
          <w:sz w:val="24"/>
          <w:szCs w:val="24"/>
          <w:rtl/>
        </w:rPr>
        <w:t>למסקנת הגמרא מכפר על לשון הרע בפרהסיה.</w:t>
      </w:r>
    </w:p>
    <w:p w14:paraId="0E06F881" w14:textId="77777777" w:rsidR="00D12DE9" w:rsidRPr="00D12DE9" w:rsidRDefault="00D12DE9" w:rsidP="00D12DE9">
      <w:pPr>
        <w:spacing w:after="0" w:line="360" w:lineRule="auto"/>
        <w:rPr>
          <w:rFonts w:ascii="David" w:hAnsi="David" w:cs="David"/>
          <w:sz w:val="24"/>
          <w:szCs w:val="24"/>
          <w:rtl/>
        </w:rPr>
      </w:pPr>
      <w:r w:rsidRPr="00D12DE9">
        <w:rPr>
          <w:rFonts w:ascii="David" w:hAnsi="David" w:cs="David"/>
          <w:sz w:val="24"/>
          <w:szCs w:val="24"/>
          <w:rtl/>
        </w:rPr>
        <w:t xml:space="preserve">"מהידוע כי קול ודיבור רע עושה מעשה ופעולה לברוא לו מקטרג אחד וזה המעיל הוא בהפך זה </w:t>
      </w:r>
      <w:proofErr w:type="spellStart"/>
      <w:r w:rsidRPr="00D12DE9">
        <w:rPr>
          <w:rFonts w:ascii="David" w:hAnsi="David" w:cs="David"/>
          <w:sz w:val="24"/>
          <w:szCs w:val="24"/>
          <w:rtl/>
        </w:rPr>
        <w:t>דכתיב</w:t>
      </w:r>
      <w:proofErr w:type="spellEnd"/>
      <w:r w:rsidRPr="00D12DE9">
        <w:rPr>
          <w:rFonts w:ascii="David" w:hAnsi="David" w:cs="David"/>
          <w:sz w:val="24"/>
          <w:szCs w:val="24"/>
          <w:rtl/>
        </w:rPr>
        <w:t xml:space="preserve"> ביה ונשמע קולו בבואו אל הקדש וגו' שקול זה מבריח את </w:t>
      </w:r>
      <w:proofErr w:type="spellStart"/>
      <w:r w:rsidRPr="00D12DE9">
        <w:rPr>
          <w:rFonts w:ascii="David" w:hAnsi="David" w:cs="David"/>
          <w:sz w:val="24"/>
          <w:szCs w:val="24"/>
          <w:rtl/>
        </w:rPr>
        <w:t>המקטריגים</w:t>
      </w:r>
      <w:proofErr w:type="spellEnd"/>
      <w:r w:rsidRPr="00D12DE9">
        <w:rPr>
          <w:rFonts w:ascii="David" w:hAnsi="David" w:cs="David"/>
          <w:sz w:val="24"/>
          <w:szCs w:val="24"/>
          <w:rtl/>
        </w:rPr>
        <w:t xml:space="preserve"> לו בדרך בואו</w:t>
      </w:r>
      <w:r>
        <w:rPr>
          <w:rStyle w:val="a5"/>
          <w:rFonts w:ascii="David" w:hAnsi="David" w:cs="David"/>
          <w:sz w:val="24"/>
          <w:szCs w:val="24"/>
          <w:rtl/>
        </w:rPr>
        <w:footnoteReference w:id="39"/>
      </w:r>
      <w:r w:rsidRPr="00D12DE9">
        <w:rPr>
          <w:rFonts w:ascii="David" w:hAnsi="David" w:cs="David"/>
          <w:sz w:val="24"/>
          <w:szCs w:val="24"/>
          <w:rtl/>
        </w:rPr>
        <w:t>".</w:t>
      </w:r>
    </w:p>
    <w:p w14:paraId="3C7831A6" w14:textId="77777777" w:rsidR="00D12DE9" w:rsidRPr="00BF7826" w:rsidRDefault="00D12DE9" w:rsidP="00D12DE9">
      <w:pPr>
        <w:spacing w:after="0" w:line="360" w:lineRule="auto"/>
        <w:rPr>
          <w:rFonts w:asciiTheme="majorBidi" w:hAnsiTheme="majorBidi" w:cstheme="majorBidi"/>
          <w:sz w:val="24"/>
          <w:szCs w:val="24"/>
          <w:rtl/>
        </w:rPr>
      </w:pPr>
      <w:r>
        <w:rPr>
          <w:rFonts w:asciiTheme="majorBidi" w:hAnsiTheme="majorBidi" w:cs="Times New Roman" w:hint="cs"/>
          <w:sz w:val="24"/>
          <w:szCs w:val="24"/>
          <w:rtl/>
        </w:rPr>
        <w:t>לפי בעל ה'</w:t>
      </w:r>
      <w:r>
        <w:rPr>
          <w:rFonts w:asciiTheme="majorBidi" w:hAnsiTheme="majorBidi" w:cs="Times New Roman"/>
          <w:sz w:val="24"/>
          <w:szCs w:val="24"/>
          <w:rtl/>
        </w:rPr>
        <w:t>כלי יקר</w:t>
      </w:r>
      <w:r>
        <w:rPr>
          <w:rFonts w:asciiTheme="majorBidi" w:hAnsiTheme="majorBidi" w:cs="Times New Roman" w:hint="cs"/>
          <w:sz w:val="24"/>
          <w:szCs w:val="24"/>
          <w:rtl/>
        </w:rPr>
        <w:t>'</w:t>
      </w:r>
      <w:r>
        <w:rPr>
          <w:rFonts w:asciiTheme="majorBidi" w:hAnsiTheme="majorBidi" w:cstheme="majorBidi" w:hint="cs"/>
          <w:sz w:val="24"/>
          <w:szCs w:val="24"/>
          <w:rtl/>
        </w:rPr>
        <w:t xml:space="preserve"> המעיל היה דומה לתכלת הים:</w:t>
      </w:r>
    </w:p>
    <w:p w14:paraId="6A157D67" w14:textId="77777777" w:rsidR="00D12DE9" w:rsidRPr="00D12DE9" w:rsidRDefault="00D12DE9" w:rsidP="00D12DE9">
      <w:pPr>
        <w:spacing w:after="0" w:line="360" w:lineRule="auto"/>
        <w:rPr>
          <w:rFonts w:ascii="David" w:hAnsi="David" w:cs="David"/>
          <w:sz w:val="24"/>
          <w:szCs w:val="24"/>
          <w:rtl/>
        </w:rPr>
      </w:pPr>
      <w:r w:rsidRPr="00D12DE9">
        <w:rPr>
          <w:rFonts w:ascii="David" w:hAnsi="David" w:cs="David"/>
          <w:sz w:val="24"/>
          <w:szCs w:val="24"/>
          <w:rtl/>
        </w:rPr>
        <w:t xml:space="preserve">" .. נתן הקדוש ברוך הוא אל הלשון חומה ובריח כמו שאמרו חז"ל (ערכין טו ב) ולא עוד אלא שהקפתי לך שתי חומות אחת של עצם ואחת של בשר ומה </w:t>
      </w:r>
      <w:proofErr w:type="spellStart"/>
      <w:r w:rsidRPr="00D12DE9">
        <w:rPr>
          <w:rFonts w:ascii="David" w:hAnsi="David" w:cs="David"/>
          <w:sz w:val="24"/>
          <w:szCs w:val="24"/>
          <w:rtl/>
        </w:rPr>
        <w:t>יתן</w:t>
      </w:r>
      <w:proofErr w:type="spellEnd"/>
      <w:r w:rsidRPr="00D12DE9">
        <w:rPr>
          <w:rFonts w:ascii="David" w:hAnsi="David" w:cs="David"/>
          <w:sz w:val="24"/>
          <w:szCs w:val="24"/>
          <w:rtl/>
        </w:rPr>
        <w:t xml:space="preserve"> ומה יוסיף לך שמירה לשון רמיה, כי יצא לחוץ ידבר ישלח חץ שחוט לשונו לכל ארבע רוחות העולם ויעבור בריח </w:t>
      </w:r>
      <w:proofErr w:type="spellStart"/>
      <w:r w:rsidRPr="00D12DE9">
        <w:rPr>
          <w:rFonts w:ascii="David" w:hAnsi="David" w:cs="David"/>
          <w:sz w:val="24"/>
          <w:szCs w:val="24"/>
          <w:rtl/>
        </w:rPr>
        <w:t>ודלתים</w:t>
      </w:r>
      <w:proofErr w:type="spellEnd"/>
      <w:r w:rsidRPr="00D12DE9">
        <w:rPr>
          <w:rFonts w:ascii="David" w:hAnsi="David" w:cs="David"/>
          <w:sz w:val="24"/>
          <w:szCs w:val="24"/>
          <w:rtl/>
        </w:rPr>
        <w:t xml:space="preserve">, </w:t>
      </w:r>
      <w:r w:rsidRPr="00D12DE9">
        <w:rPr>
          <w:rFonts w:ascii="David" w:hAnsi="David" w:cs="David"/>
          <w:b/>
          <w:bCs/>
          <w:sz w:val="24"/>
          <w:szCs w:val="24"/>
          <w:rtl/>
        </w:rPr>
        <w:t xml:space="preserve">והיה מן הראוי שילמד האדם מן הים אשר אינו עובר </w:t>
      </w:r>
      <w:proofErr w:type="spellStart"/>
      <w:r w:rsidRPr="00D12DE9">
        <w:rPr>
          <w:rFonts w:ascii="David" w:hAnsi="David" w:cs="David"/>
          <w:b/>
          <w:bCs/>
          <w:sz w:val="24"/>
          <w:szCs w:val="24"/>
          <w:rtl/>
        </w:rPr>
        <w:t>דלתים</w:t>
      </w:r>
      <w:proofErr w:type="spellEnd"/>
      <w:r w:rsidRPr="00D12DE9">
        <w:rPr>
          <w:rFonts w:ascii="David" w:hAnsi="David" w:cs="David"/>
          <w:sz w:val="24"/>
          <w:szCs w:val="24"/>
          <w:rtl/>
        </w:rPr>
        <w:t xml:space="preserve"> ובריח ואינו פורץ גדרו</w:t>
      </w:r>
      <w:r>
        <w:rPr>
          <w:rFonts w:ascii="David" w:hAnsi="David" w:cs="David" w:hint="cs"/>
          <w:sz w:val="24"/>
          <w:szCs w:val="24"/>
          <w:rtl/>
        </w:rPr>
        <w:t>".</w:t>
      </w:r>
    </w:p>
    <w:p w14:paraId="5578B8ED" w14:textId="77777777" w:rsidR="00D12DE9" w:rsidRPr="00D12DE9" w:rsidRDefault="00D12DE9" w:rsidP="000902EE">
      <w:pPr>
        <w:spacing w:after="0" w:line="360" w:lineRule="auto"/>
        <w:rPr>
          <w:rFonts w:asciiTheme="majorBidi" w:hAnsiTheme="majorBidi" w:cstheme="majorBidi"/>
          <w:sz w:val="24"/>
          <w:szCs w:val="24"/>
          <w:rtl/>
        </w:rPr>
      </w:pPr>
      <w:r w:rsidRPr="00D12DE9">
        <w:rPr>
          <w:rFonts w:asciiTheme="majorBidi" w:hAnsiTheme="majorBidi" w:cstheme="majorBidi" w:hint="cs"/>
          <w:sz w:val="24"/>
          <w:szCs w:val="24"/>
          <w:rtl/>
        </w:rPr>
        <w:t>בעקדת יצחק מדקדק גם בפרטי המעיל:</w:t>
      </w:r>
    </w:p>
    <w:p w14:paraId="135B3424" w14:textId="3D0F3EA5" w:rsidR="00EF5AA0" w:rsidRDefault="00D12DE9" w:rsidP="00587B4D">
      <w:pPr>
        <w:spacing w:after="0" w:line="360" w:lineRule="auto"/>
        <w:rPr>
          <w:rFonts w:ascii="David" w:hAnsi="David" w:cs="David"/>
          <w:sz w:val="24"/>
          <w:szCs w:val="24"/>
          <w:rtl/>
        </w:rPr>
      </w:pPr>
      <w:r>
        <w:rPr>
          <w:rFonts w:ascii="David" w:hAnsi="David" w:cs="David" w:hint="cs"/>
          <w:sz w:val="24"/>
          <w:szCs w:val="24"/>
          <w:rtl/>
        </w:rPr>
        <w:t>"</w:t>
      </w:r>
      <w:proofErr w:type="spellStart"/>
      <w:r w:rsidR="00EF5AA0" w:rsidRPr="00D12DE9">
        <w:rPr>
          <w:rFonts w:ascii="David" w:hAnsi="David" w:cs="David"/>
          <w:sz w:val="24"/>
          <w:szCs w:val="24"/>
          <w:rtl/>
        </w:rPr>
        <w:t>עטיית</w:t>
      </w:r>
      <w:proofErr w:type="spellEnd"/>
      <w:r w:rsidR="00EF5AA0" w:rsidRPr="00D12DE9">
        <w:rPr>
          <w:rFonts w:ascii="David" w:hAnsi="David" w:cs="David"/>
          <w:sz w:val="24"/>
          <w:szCs w:val="24"/>
          <w:rtl/>
        </w:rPr>
        <w:t xml:space="preserve"> המעיל</w:t>
      </w:r>
      <w:r w:rsidR="00587B4D" w:rsidRPr="00D12DE9">
        <w:rPr>
          <w:rFonts w:ascii="David" w:hAnsi="David" w:cs="David"/>
          <w:sz w:val="24"/>
          <w:szCs w:val="24"/>
          <w:rtl/>
        </w:rPr>
        <w:t xml:space="preserve"> </w:t>
      </w:r>
      <w:proofErr w:type="spellStart"/>
      <w:r w:rsidR="00587B4D" w:rsidRPr="00D12DE9">
        <w:rPr>
          <w:rFonts w:ascii="David" w:hAnsi="David" w:cs="David"/>
          <w:sz w:val="24"/>
          <w:szCs w:val="24"/>
          <w:rtl/>
        </w:rPr>
        <w:t>נתייחדה</w:t>
      </w:r>
      <w:proofErr w:type="spellEnd"/>
      <w:r w:rsidR="00587B4D" w:rsidRPr="00D12DE9">
        <w:rPr>
          <w:rFonts w:ascii="David" w:hAnsi="David" w:cs="David"/>
          <w:sz w:val="24"/>
          <w:szCs w:val="24"/>
          <w:rtl/>
        </w:rPr>
        <w:t xml:space="preserve"> לאנשים החסידים והפרושים</w:t>
      </w:r>
      <w:r w:rsidR="00EF5AA0" w:rsidRPr="00D12DE9">
        <w:rPr>
          <w:rFonts w:ascii="David" w:hAnsi="David" w:cs="David"/>
          <w:sz w:val="24"/>
          <w:szCs w:val="24"/>
          <w:rtl/>
        </w:rPr>
        <w:t xml:space="preserve"> כמו שנתבאר בשמואל </w:t>
      </w:r>
      <w:r w:rsidR="00EF5AA0" w:rsidRPr="00602E7B">
        <w:rPr>
          <w:rFonts w:ascii="David" w:hAnsi="David" w:cs="David"/>
          <w:sz w:val="20"/>
          <w:szCs w:val="20"/>
          <w:rtl/>
        </w:rPr>
        <w:t xml:space="preserve">(א' כ"ח) </w:t>
      </w:r>
      <w:r w:rsidR="00587B4D" w:rsidRPr="00D12DE9">
        <w:rPr>
          <w:rFonts w:ascii="David" w:hAnsi="David" w:cs="David"/>
          <w:sz w:val="24"/>
          <w:szCs w:val="24"/>
          <w:rtl/>
        </w:rPr>
        <w:t>...</w:t>
      </w:r>
      <w:r w:rsidR="00EF5AA0" w:rsidRPr="00D12DE9">
        <w:rPr>
          <w:rFonts w:ascii="David" w:hAnsi="David" w:cs="David"/>
          <w:sz w:val="24"/>
          <w:szCs w:val="24"/>
          <w:rtl/>
        </w:rPr>
        <w:t xml:space="preserve">ומהראוי למי שיעטה המעיל שיהיו מעשיו הפנימיים כפי מה שיורה עליו המלבוש החיצון לא שילבש בגדי פרוש ויעשה מעש' פריץ ... ולזה </w:t>
      </w:r>
      <w:proofErr w:type="spellStart"/>
      <w:r w:rsidR="00EF5AA0" w:rsidRPr="00D12DE9">
        <w:rPr>
          <w:rFonts w:ascii="David" w:hAnsi="David" w:cs="David"/>
          <w:sz w:val="24"/>
          <w:szCs w:val="24"/>
          <w:rtl/>
        </w:rPr>
        <w:t>צוה</w:t>
      </w:r>
      <w:proofErr w:type="spellEnd"/>
      <w:r w:rsidR="00EF5AA0" w:rsidRPr="00D12DE9">
        <w:rPr>
          <w:rFonts w:ascii="David" w:hAnsi="David" w:cs="David"/>
          <w:sz w:val="24"/>
          <w:szCs w:val="24"/>
          <w:rtl/>
        </w:rPr>
        <w:t xml:space="preserve"> השם יתעלה שיהיה הכהן עוטה מעיל זה המורה על הפרישות </w:t>
      </w:r>
      <w:r>
        <w:rPr>
          <w:rFonts w:ascii="David" w:hAnsi="David" w:cs="David"/>
          <w:sz w:val="24"/>
          <w:szCs w:val="24"/>
          <w:rtl/>
        </w:rPr>
        <w:t>והנקיות הגמור ושיהיו שוליו מלאי</w:t>
      </w:r>
      <w:r>
        <w:rPr>
          <w:rFonts w:ascii="David" w:hAnsi="David" w:cs="David" w:hint="cs"/>
          <w:sz w:val="24"/>
          <w:szCs w:val="24"/>
          <w:rtl/>
        </w:rPr>
        <w:t>ם</w:t>
      </w:r>
      <w:r w:rsidR="00EF5AA0" w:rsidRPr="00D12DE9">
        <w:rPr>
          <w:rFonts w:ascii="David" w:hAnsi="David" w:cs="David"/>
          <w:sz w:val="24"/>
          <w:szCs w:val="24"/>
          <w:rtl/>
        </w:rPr>
        <w:t xml:space="preserve"> פעמוני זהב לומר שיצא קולו ופרסומו ממין מלבושו ... </w:t>
      </w:r>
      <w:r w:rsidR="00EF5AA0" w:rsidRPr="00D12DE9">
        <w:rPr>
          <w:rFonts w:ascii="David" w:hAnsi="David" w:cs="David"/>
          <w:sz w:val="24"/>
          <w:szCs w:val="24"/>
          <w:rtl/>
        </w:rPr>
        <w:lastRenderedPageBreak/>
        <w:t xml:space="preserve">אמנם </w:t>
      </w:r>
      <w:proofErr w:type="spellStart"/>
      <w:r w:rsidR="00EF5AA0" w:rsidRPr="00D12DE9">
        <w:rPr>
          <w:rFonts w:ascii="David" w:hAnsi="David" w:cs="David"/>
          <w:sz w:val="24"/>
          <w:szCs w:val="24"/>
          <w:rtl/>
        </w:rPr>
        <w:t>צוה</w:t>
      </w:r>
      <w:proofErr w:type="spellEnd"/>
      <w:r w:rsidR="00EF5AA0" w:rsidRPr="00D12DE9">
        <w:rPr>
          <w:rFonts w:ascii="David" w:hAnsi="David" w:cs="David"/>
          <w:sz w:val="24"/>
          <w:szCs w:val="24"/>
          <w:rtl/>
        </w:rPr>
        <w:t xml:space="preserve"> שיהיו פעמוני זהב בקרב רמוני תכלת וארגמן ותולעת שני לפי שהענבל הנתון תוך זוג כזה שהוא מצמר ופשתים</w:t>
      </w:r>
      <w:r>
        <w:rPr>
          <w:rFonts w:ascii="David" w:hAnsi="David" w:cs="David" w:hint="cs"/>
          <w:sz w:val="24"/>
          <w:szCs w:val="24"/>
          <w:rtl/>
        </w:rPr>
        <w:t>,</w:t>
      </w:r>
      <w:r w:rsidR="00EF5AA0" w:rsidRPr="00D12DE9">
        <w:rPr>
          <w:rFonts w:ascii="David" w:hAnsi="David" w:cs="David"/>
          <w:sz w:val="24"/>
          <w:szCs w:val="24"/>
          <w:rtl/>
        </w:rPr>
        <w:t xml:space="preserve"> מהידוע שלא יקשקש ולא ישמע רק כאוב מארץ ובזה רמז נפלא לשלשה דברים: האחד שלא ישתדל האדם לפרסם דבריו אלא שירצה </w:t>
      </w:r>
      <w:r w:rsidR="00EF5AA0" w:rsidRPr="00D12DE9">
        <w:rPr>
          <w:rFonts w:ascii="David" w:hAnsi="David" w:cs="David"/>
          <w:b/>
          <w:bCs/>
          <w:sz w:val="24"/>
          <w:szCs w:val="24"/>
          <w:rtl/>
        </w:rPr>
        <w:t>שהנשמע ממנו יהיה מעט מזער ממה שיש בו</w:t>
      </w:r>
      <w:r w:rsidR="00602E7B">
        <w:rPr>
          <w:rFonts w:ascii="David" w:hAnsi="David" w:cs="David" w:hint="cs"/>
          <w:b/>
          <w:bCs/>
          <w:sz w:val="24"/>
          <w:szCs w:val="24"/>
          <w:rtl/>
        </w:rPr>
        <w:t>,</w:t>
      </w:r>
      <w:r w:rsidR="00EF5AA0" w:rsidRPr="00D12DE9">
        <w:rPr>
          <w:rFonts w:ascii="David" w:hAnsi="David" w:cs="David"/>
          <w:sz w:val="24"/>
          <w:szCs w:val="24"/>
          <w:rtl/>
        </w:rPr>
        <w:t xml:space="preserve"> ושאפילו אותו המעט לא יעשה</w:t>
      </w:r>
      <w:r w:rsidR="00587B4D" w:rsidRPr="00D12DE9">
        <w:rPr>
          <w:rFonts w:ascii="David" w:hAnsi="David" w:cs="David"/>
          <w:sz w:val="24"/>
          <w:szCs w:val="24"/>
          <w:rtl/>
        </w:rPr>
        <w:t xml:space="preserve"> ממנו עקר</w:t>
      </w:r>
      <w:r w:rsidR="00602E7B">
        <w:rPr>
          <w:rFonts w:ascii="David" w:hAnsi="David" w:cs="David" w:hint="cs"/>
          <w:sz w:val="24"/>
          <w:szCs w:val="24"/>
          <w:rtl/>
        </w:rPr>
        <w:t>.</w:t>
      </w:r>
      <w:r w:rsidR="00587B4D" w:rsidRPr="00D12DE9">
        <w:rPr>
          <w:rFonts w:ascii="David" w:hAnsi="David" w:cs="David"/>
          <w:sz w:val="24"/>
          <w:szCs w:val="24"/>
          <w:rtl/>
        </w:rPr>
        <w:t xml:space="preserve"> כי על כן נתנו הפעמונים</w:t>
      </w:r>
      <w:r w:rsidR="00EF5AA0" w:rsidRPr="00D12DE9">
        <w:rPr>
          <w:rFonts w:ascii="David" w:hAnsi="David" w:cs="David"/>
          <w:sz w:val="24"/>
          <w:szCs w:val="24"/>
          <w:rtl/>
        </w:rPr>
        <w:t xml:space="preserve"> בשולי המעיל שהוא המקום הטפל שבו: והשני שממה שי</w:t>
      </w:r>
      <w:r w:rsidR="00587B4D" w:rsidRPr="00D12DE9">
        <w:rPr>
          <w:rFonts w:ascii="David" w:hAnsi="David" w:cs="David"/>
          <w:sz w:val="24"/>
          <w:szCs w:val="24"/>
          <w:rtl/>
        </w:rPr>
        <w:t xml:space="preserve">שמע ממנו לא יהיה רק מענין הרמון.. </w:t>
      </w:r>
      <w:r w:rsidR="00EF5AA0" w:rsidRPr="00D12DE9">
        <w:rPr>
          <w:rFonts w:ascii="David" w:hAnsi="David" w:cs="David"/>
          <w:sz w:val="24"/>
          <w:szCs w:val="24"/>
          <w:rtl/>
        </w:rPr>
        <w:t xml:space="preserve">כי הוא פרי נחמד </w:t>
      </w:r>
      <w:r w:rsidR="00EF5AA0" w:rsidRPr="00D12DE9">
        <w:rPr>
          <w:rFonts w:ascii="David" w:hAnsi="David" w:cs="David"/>
          <w:b/>
          <w:bCs/>
          <w:sz w:val="24"/>
          <w:szCs w:val="24"/>
          <w:rtl/>
        </w:rPr>
        <w:t xml:space="preserve">וטוב פנימיותו </w:t>
      </w:r>
      <w:proofErr w:type="spellStart"/>
      <w:r w:rsidR="00EF5AA0" w:rsidRPr="00D12DE9">
        <w:rPr>
          <w:rFonts w:ascii="David" w:hAnsi="David" w:cs="David"/>
          <w:b/>
          <w:bCs/>
          <w:sz w:val="24"/>
          <w:szCs w:val="24"/>
          <w:rtl/>
        </w:rPr>
        <w:t>מחיצונו</w:t>
      </w:r>
      <w:proofErr w:type="spellEnd"/>
      <w:r w:rsidR="00EF5AA0" w:rsidRPr="00D12DE9">
        <w:rPr>
          <w:rFonts w:ascii="David" w:hAnsi="David" w:cs="David"/>
          <w:sz w:val="24"/>
          <w:szCs w:val="24"/>
          <w:rtl/>
        </w:rPr>
        <w:t xml:space="preserve"> ...והנה המעיל הזה המתוקן על זה האופן יהיה סבה חזקה לבטל חטא לשון הרע כי יבוקש לדבריו מהעוטה זה המעיל ואיננו: והשלישי מצד מה שילמדו </w:t>
      </w:r>
      <w:proofErr w:type="spellStart"/>
      <w:r w:rsidR="00EF5AA0" w:rsidRPr="00D12DE9">
        <w:rPr>
          <w:rFonts w:ascii="David" w:hAnsi="David" w:cs="David"/>
          <w:sz w:val="24"/>
          <w:szCs w:val="24"/>
          <w:rtl/>
        </w:rPr>
        <w:t>הכל</w:t>
      </w:r>
      <w:proofErr w:type="spellEnd"/>
      <w:r w:rsidR="00EF5AA0" w:rsidRPr="00D12DE9">
        <w:rPr>
          <w:rFonts w:ascii="David" w:hAnsi="David" w:cs="David"/>
          <w:sz w:val="24"/>
          <w:szCs w:val="24"/>
          <w:rtl/>
        </w:rPr>
        <w:t xml:space="preserve"> ממנו ש</w:t>
      </w:r>
      <w:r w:rsidR="00EF5AA0" w:rsidRPr="00D12DE9">
        <w:rPr>
          <w:rFonts w:ascii="David" w:hAnsi="David" w:cs="David"/>
          <w:b/>
          <w:bCs/>
          <w:sz w:val="24"/>
          <w:szCs w:val="24"/>
          <w:rtl/>
        </w:rPr>
        <w:t xml:space="preserve">אין ראוי להשמיע קול בדבר גנאי </w:t>
      </w:r>
      <w:r w:rsidR="00EF5AA0" w:rsidRPr="00D12DE9">
        <w:rPr>
          <w:rFonts w:ascii="David" w:hAnsi="David" w:cs="David"/>
          <w:sz w:val="24"/>
          <w:szCs w:val="24"/>
          <w:rtl/>
        </w:rPr>
        <w:t xml:space="preserve">כי אם בשבח האנשים ומהטובות שבהם שאפילו </w:t>
      </w:r>
      <w:proofErr w:type="spellStart"/>
      <w:r w:rsidR="00EF5AA0" w:rsidRPr="00D12DE9">
        <w:rPr>
          <w:rFonts w:ascii="David" w:hAnsi="David" w:cs="David"/>
          <w:sz w:val="24"/>
          <w:szCs w:val="24"/>
          <w:rtl/>
        </w:rPr>
        <w:t>הרקים</w:t>
      </w:r>
      <w:proofErr w:type="spellEnd"/>
      <w:r w:rsidR="00EF5AA0" w:rsidRPr="00D12DE9">
        <w:rPr>
          <w:rFonts w:ascii="David" w:hAnsi="David" w:cs="David"/>
          <w:sz w:val="24"/>
          <w:szCs w:val="24"/>
          <w:rtl/>
        </w:rPr>
        <w:t xml:space="preserve"> מלאים מצוות כ</w:t>
      </w:r>
      <w:r w:rsidR="00EF5AA0" w:rsidRPr="00D12DE9">
        <w:rPr>
          <w:rFonts w:ascii="David" w:hAnsi="David" w:cs="David"/>
          <w:b/>
          <w:bCs/>
          <w:sz w:val="24"/>
          <w:szCs w:val="24"/>
          <w:rtl/>
        </w:rPr>
        <w:t>רמון</w:t>
      </w:r>
      <w:r w:rsidR="00EF5AA0" w:rsidRPr="00D12DE9">
        <w:rPr>
          <w:rFonts w:ascii="David" w:hAnsi="David" w:cs="David"/>
          <w:sz w:val="24"/>
          <w:szCs w:val="24"/>
          <w:rtl/>
        </w:rPr>
        <w:t>. ולזה אמר הקדוש ברוך הוא יבא דבר שבקול ויכפר על מעשה הקול כי ענין קול זה במעיל הוא הערה גדולה להעביר קול</w:t>
      </w:r>
      <w:r w:rsidR="00587B4D" w:rsidRPr="00D12DE9">
        <w:rPr>
          <w:rFonts w:ascii="David" w:hAnsi="David" w:cs="David"/>
          <w:sz w:val="24"/>
          <w:szCs w:val="24"/>
          <w:rtl/>
        </w:rPr>
        <w:t xml:space="preserve"> לשון הרע מהעולם וכ"ש לכפר אותו</w:t>
      </w:r>
      <w:r w:rsidR="00587B4D" w:rsidRPr="00D12DE9">
        <w:rPr>
          <w:rStyle w:val="a5"/>
          <w:rFonts w:ascii="David" w:hAnsi="David" w:cs="David"/>
          <w:sz w:val="24"/>
          <w:szCs w:val="24"/>
          <w:rtl/>
        </w:rPr>
        <w:footnoteReference w:id="40"/>
      </w:r>
      <w:r w:rsidRPr="00D12DE9">
        <w:rPr>
          <w:rFonts w:ascii="David" w:hAnsi="David" w:cs="David"/>
          <w:sz w:val="24"/>
          <w:szCs w:val="24"/>
          <w:rtl/>
        </w:rPr>
        <w:t>".</w:t>
      </w:r>
    </w:p>
    <w:p w14:paraId="2CEC0CF7" w14:textId="77777777" w:rsidR="00D12DE9" w:rsidRPr="00D12DE9" w:rsidRDefault="00D12DE9" w:rsidP="00587B4D">
      <w:pPr>
        <w:spacing w:after="0" w:line="360" w:lineRule="auto"/>
        <w:rPr>
          <w:rFonts w:ascii="David" w:hAnsi="David" w:cs="David"/>
          <w:sz w:val="24"/>
          <w:szCs w:val="24"/>
          <w:rtl/>
        </w:rPr>
      </w:pPr>
      <w:r>
        <w:rPr>
          <w:rFonts w:ascii="David" w:hAnsi="David" w:cs="David" w:hint="cs"/>
          <w:sz w:val="24"/>
          <w:szCs w:val="24"/>
          <w:rtl/>
        </w:rPr>
        <w:t xml:space="preserve">"במדרש למדו מכאן שראוי לאדם להשמיע קול לפני כניסתו לבית חברו. נמצא שהפעמונים הם סימן לשמירה על פרטיות </w:t>
      </w:r>
      <w:proofErr w:type="spellStart"/>
      <w:r>
        <w:rPr>
          <w:rFonts w:ascii="David" w:hAnsi="David" w:cs="David" w:hint="cs"/>
          <w:sz w:val="24"/>
          <w:szCs w:val="24"/>
          <w:rtl/>
        </w:rPr>
        <w:t>והמנעות</w:t>
      </w:r>
      <w:proofErr w:type="spellEnd"/>
      <w:r>
        <w:rPr>
          <w:rFonts w:ascii="David" w:hAnsi="David" w:cs="David" w:hint="cs"/>
          <w:sz w:val="24"/>
          <w:szCs w:val="24"/>
          <w:rtl/>
        </w:rPr>
        <w:t xml:space="preserve"> מסקרנות ובלישה אחרי מעשי חברו</w:t>
      </w:r>
      <w:r>
        <w:rPr>
          <w:rStyle w:val="a5"/>
          <w:rFonts w:ascii="David" w:hAnsi="David" w:cs="David"/>
          <w:sz w:val="24"/>
          <w:szCs w:val="24"/>
          <w:rtl/>
        </w:rPr>
        <w:footnoteReference w:id="41"/>
      </w:r>
      <w:r>
        <w:rPr>
          <w:rFonts w:ascii="David" w:hAnsi="David" w:cs="David" w:hint="cs"/>
          <w:sz w:val="24"/>
          <w:szCs w:val="24"/>
          <w:rtl/>
        </w:rPr>
        <w:t>".</w:t>
      </w:r>
    </w:p>
    <w:p w14:paraId="76BA28EF" w14:textId="77777777" w:rsidR="008F46BC" w:rsidRPr="00707527" w:rsidRDefault="00EF5AA0" w:rsidP="00707527">
      <w:pPr>
        <w:pStyle w:val="a7"/>
        <w:numPr>
          <w:ilvl w:val="0"/>
          <w:numId w:val="3"/>
        </w:numPr>
        <w:spacing w:after="0" w:line="360" w:lineRule="auto"/>
        <w:rPr>
          <w:rFonts w:asciiTheme="majorBidi" w:hAnsiTheme="majorBidi" w:cstheme="majorBidi"/>
          <w:b/>
          <w:bCs/>
          <w:sz w:val="24"/>
          <w:szCs w:val="24"/>
          <w:rtl/>
        </w:rPr>
      </w:pPr>
      <w:r w:rsidRPr="00707527">
        <w:rPr>
          <w:rFonts w:asciiTheme="majorBidi" w:hAnsiTheme="majorBidi" w:cstheme="majorBidi" w:hint="cs"/>
          <w:b/>
          <w:bCs/>
          <w:sz w:val="24"/>
          <w:szCs w:val="24"/>
          <w:rtl/>
        </w:rPr>
        <w:t>ציץ</w:t>
      </w:r>
    </w:p>
    <w:p w14:paraId="5EC1446B" w14:textId="77777777" w:rsidR="000902EE" w:rsidRDefault="00707527" w:rsidP="00A75CAF">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הציץ מכפר על עזות פנים כי </w:t>
      </w:r>
      <w:r w:rsidRPr="00707527">
        <w:rPr>
          <w:rFonts w:ascii="David" w:hAnsi="David" w:cs="David"/>
          <w:sz w:val="24"/>
          <w:szCs w:val="24"/>
          <w:rtl/>
        </w:rPr>
        <w:t>"</w:t>
      </w:r>
      <w:r w:rsidR="00A75CAF" w:rsidRPr="00707527">
        <w:rPr>
          <w:rFonts w:ascii="David" w:hAnsi="David" w:cs="David"/>
          <w:sz w:val="24"/>
          <w:szCs w:val="24"/>
          <w:rtl/>
        </w:rPr>
        <w:t>מי הוא זה אשר יראה כהן בגדולתו וציץ הזהב אשר השם המפורש חקוק בו ע</w:t>
      </w:r>
      <w:r w:rsidRPr="00707527">
        <w:rPr>
          <w:rFonts w:ascii="David" w:hAnsi="David" w:cs="David"/>
          <w:sz w:val="24"/>
          <w:szCs w:val="24"/>
          <w:rtl/>
        </w:rPr>
        <w:t>ומד על מצחו שלא יכבוש פניו בקרקע</w:t>
      </w:r>
      <w:r w:rsidR="00A75CAF" w:rsidRPr="00707527">
        <w:rPr>
          <w:rFonts w:ascii="David" w:hAnsi="David" w:cs="David"/>
          <w:sz w:val="24"/>
          <w:szCs w:val="24"/>
          <w:rtl/>
        </w:rPr>
        <w:t xml:space="preserve"> מהביט אל </w:t>
      </w:r>
      <w:proofErr w:type="spellStart"/>
      <w:r w:rsidR="00A75CAF" w:rsidRPr="00707527">
        <w:rPr>
          <w:rFonts w:ascii="David" w:hAnsi="David" w:cs="David"/>
          <w:sz w:val="24"/>
          <w:szCs w:val="24"/>
          <w:rtl/>
        </w:rPr>
        <w:t>האלהים</w:t>
      </w:r>
      <w:proofErr w:type="spellEnd"/>
      <w:r w:rsidRPr="00707527">
        <w:rPr>
          <w:rStyle w:val="a5"/>
          <w:rFonts w:ascii="David" w:hAnsi="David" w:cs="David"/>
          <w:sz w:val="24"/>
          <w:szCs w:val="24"/>
          <w:rtl/>
        </w:rPr>
        <w:footnoteReference w:id="42"/>
      </w:r>
      <w:r w:rsidRPr="00707527">
        <w:rPr>
          <w:rFonts w:ascii="David" w:hAnsi="David" w:cs="David"/>
          <w:sz w:val="24"/>
          <w:szCs w:val="24"/>
          <w:rtl/>
        </w:rPr>
        <w:t>".</w:t>
      </w:r>
      <w:r>
        <w:rPr>
          <w:rFonts w:asciiTheme="majorBidi" w:hAnsiTheme="majorBidi" w:cstheme="majorBidi" w:hint="cs"/>
          <w:sz w:val="24"/>
          <w:szCs w:val="24"/>
          <w:rtl/>
        </w:rPr>
        <w:t xml:space="preserve"> לפי הירושלמי</w:t>
      </w:r>
      <w:r>
        <w:rPr>
          <w:rStyle w:val="a5"/>
          <w:rFonts w:asciiTheme="majorBidi" w:hAnsiTheme="majorBidi" w:cstheme="majorBidi"/>
          <w:sz w:val="24"/>
          <w:szCs w:val="24"/>
          <w:rtl/>
        </w:rPr>
        <w:footnoteReference w:id="43"/>
      </w:r>
      <w:r>
        <w:rPr>
          <w:rFonts w:asciiTheme="majorBidi" w:hAnsiTheme="majorBidi" w:cstheme="majorBidi" w:hint="cs"/>
          <w:sz w:val="24"/>
          <w:szCs w:val="24"/>
          <w:rtl/>
        </w:rPr>
        <w:t xml:space="preserve"> מכפר על הגדפנים, דוגמת גלית</w:t>
      </w:r>
      <w:r>
        <w:rPr>
          <w:rStyle w:val="a5"/>
          <w:rFonts w:asciiTheme="majorBidi" w:hAnsiTheme="majorBidi" w:cstheme="majorBidi"/>
          <w:sz w:val="24"/>
          <w:szCs w:val="24"/>
          <w:rtl/>
        </w:rPr>
        <w:footnoteReference w:id="44"/>
      </w:r>
      <w:r w:rsidR="00835BCA">
        <w:rPr>
          <w:rFonts w:asciiTheme="majorBidi" w:hAnsiTheme="majorBidi" w:cstheme="majorBidi" w:hint="cs"/>
          <w:sz w:val="24"/>
          <w:szCs w:val="24"/>
          <w:rtl/>
        </w:rPr>
        <w:t>. מסתבר כי ראיית הציץ חוללה קידוש ה', שהשתיק את המגדפים.</w:t>
      </w:r>
    </w:p>
    <w:p w14:paraId="376AB6C8" w14:textId="77777777" w:rsidR="00835BCA" w:rsidRDefault="00835BCA" w:rsidP="00A75CAF">
      <w:pPr>
        <w:spacing w:after="0" w:line="360" w:lineRule="auto"/>
        <w:rPr>
          <w:rFonts w:asciiTheme="majorBidi" w:hAnsiTheme="majorBidi" w:cstheme="majorBidi"/>
          <w:sz w:val="24"/>
          <w:szCs w:val="24"/>
          <w:rtl/>
        </w:rPr>
      </w:pPr>
    </w:p>
    <w:p w14:paraId="13F2DE71" w14:textId="77777777" w:rsidR="00A75CAF" w:rsidRPr="00835BCA" w:rsidRDefault="00707527" w:rsidP="00835BCA">
      <w:pPr>
        <w:pStyle w:val="a7"/>
        <w:numPr>
          <w:ilvl w:val="0"/>
          <w:numId w:val="3"/>
        </w:numPr>
        <w:spacing w:after="0" w:line="360" w:lineRule="auto"/>
        <w:rPr>
          <w:rFonts w:asciiTheme="majorBidi" w:hAnsiTheme="majorBidi" w:cstheme="majorBidi"/>
          <w:sz w:val="24"/>
          <w:szCs w:val="24"/>
          <w:rtl/>
        </w:rPr>
      </w:pPr>
      <w:r w:rsidRPr="00835BCA">
        <w:rPr>
          <w:rFonts w:asciiTheme="majorBidi" w:hAnsiTheme="majorBidi" w:cstheme="majorBidi" w:hint="cs"/>
          <w:sz w:val="24"/>
          <w:szCs w:val="24"/>
          <w:rtl/>
        </w:rPr>
        <w:t>כל האמור עשוי להסביר מעט</w:t>
      </w:r>
      <w:r w:rsidR="00835BCA">
        <w:rPr>
          <w:rFonts w:asciiTheme="majorBidi" w:hAnsiTheme="majorBidi" w:cstheme="majorBidi" w:hint="cs"/>
          <w:sz w:val="24"/>
          <w:szCs w:val="24"/>
          <w:rtl/>
        </w:rPr>
        <w:t>,</w:t>
      </w:r>
      <w:r w:rsidRPr="00835BCA">
        <w:rPr>
          <w:rFonts w:asciiTheme="majorBidi" w:hAnsiTheme="majorBidi" w:cstheme="majorBidi" w:hint="cs"/>
          <w:sz w:val="24"/>
          <w:szCs w:val="24"/>
          <w:rtl/>
        </w:rPr>
        <w:t xml:space="preserve"> השתוקקות לבגדי כהונה שמצאנוה במקומות מפתיעים:</w:t>
      </w:r>
    </w:p>
    <w:p w14:paraId="674C48F9" w14:textId="4A961B50" w:rsidR="00A75CAF" w:rsidRDefault="00707527" w:rsidP="00A75CAF">
      <w:pPr>
        <w:spacing w:after="0" w:line="360" w:lineRule="auto"/>
        <w:rPr>
          <w:rFonts w:ascii="David" w:hAnsi="David" w:cs="David"/>
          <w:sz w:val="24"/>
          <w:szCs w:val="24"/>
          <w:rtl/>
        </w:rPr>
      </w:pPr>
      <w:r w:rsidRPr="00707527">
        <w:rPr>
          <w:rFonts w:ascii="David" w:hAnsi="David" w:cs="David"/>
          <w:sz w:val="24"/>
          <w:szCs w:val="24"/>
          <w:rtl/>
        </w:rPr>
        <w:t>"</w:t>
      </w:r>
      <w:r w:rsidR="00A75CAF" w:rsidRPr="00707527">
        <w:rPr>
          <w:rFonts w:ascii="David" w:hAnsi="David" w:cs="David"/>
          <w:sz w:val="24"/>
          <w:szCs w:val="24"/>
          <w:rtl/>
        </w:rPr>
        <w:t xml:space="preserve">ואולי שזה </w:t>
      </w:r>
      <w:proofErr w:type="spellStart"/>
      <w:r w:rsidR="00A75CAF" w:rsidRPr="00707527">
        <w:rPr>
          <w:rFonts w:ascii="David" w:hAnsi="David" w:cs="David"/>
          <w:sz w:val="24"/>
          <w:szCs w:val="24"/>
          <w:rtl/>
        </w:rPr>
        <w:t>היתה</w:t>
      </w:r>
      <w:proofErr w:type="spellEnd"/>
      <w:r w:rsidR="00A75CAF" w:rsidRPr="00707527">
        <w:rPr>
          <w:rFonts w:ascii="David" w:hAnsi="David" w:cs="David"/>
          <w:sz w:val="24"/>
          <w:szCs w:val="24"/>
          <w:rtl/>
        </w:rPr>
        <w:t xml:space="preserve"> כוונת הגר, שהיה אומר אתגייר על מנת שיעשוני כהן גדול כדי שילבש בגדים אלו </w:t>
      </w:r>
      <w:proofErr w:type="spellStart"/>
      <w:r w:rsidR="00A75CAF" w:rsidRPr="00707527">
        <w:rPr>
          <w:rFonts w:ascii="David" w:hAnsi="David" w:cs="David"/>
          <w:sz w:val="24"/>
          <w:szCs w:val="24"/>
          <w:rtl/>
        </w:rPr>
        <w:t>כדאיתא</w:t>
      </w:r>
      <w:proofErr w:type="spellEnd"/>
      <w:r w:rsidR="00A75CAF" w:rsidRPr="00707527">
        <w:rPr>
          <w:rFonts w:ascii="David" w:hAnsi="David" w:cs="David"/>
          <w:sz w:val="24"/>
          <w:szCs w:val="24"/>
          <w:rtl/>
        </w:rPr>
        <w:t xml:space="preserve"> במסכת שבת </w:t>
      </w:r>
      <w:r w:rsidR="00A75CAF" w:rsidRPr="00602E7B">
        <w:rPr>
          <w:rFonts w:ascii="David" w:hAnsi="David" w:cs="David"/>
          <w:sz w:val="20"/>
          <w:szCs w:val="20"/>
          <w:rtl/>
        </w:rPr>
        <w:t xml:space="preserve">(לא א). </w:t>
      </w:r>
      <w:r w:rsidR="00A75CAF" w:rsidRPr="00707527">
        <w:rPr>
          <w:rFonts w:ascii="David" w:hAnsi="David" w:cs="David"/>
          <w:sz w:val="24"/>
          <w:szCs w:val="24"/>
          <w:rtl/>
        </w:rPr>
        <w:t>וכי היה כל כך שוטה שרצה להתגייר בעבור לבישת בגדים אלו, אלא ודאי ששמע קול סופרים מקרין</w:t>
      </w:r>
      <w:r>
        <w:rPr>
          <w:rFonts w:ascii="David" w:hAnsi="David" w:cs="David" w:hint="cs"/>
          <w:sz w:val="24"/>
          <w:szCs w:val="24"/>
          <w:rtl/>
        </w:rPr>
        <w:t>:</w:t>
      </w:r>
      <w:r w:rsidR="00A75CAF" w:rsidRPr="00707527">
        <w:rPr>
          <w:rFonts w:ascii="David" w:hAnsi="David" w:cs="David"/>
          <w:sz w:val="24"/>
          <w:szCs w:val="24"/>
          <w:rtl/>
        </w:rPr>
        <w:t xml:space="preserve"> </w:t>
      </w:r>
      <w:r>
        <w:rPr>
          <w:rFonts w:ascii="David" w:hAnsi="David" w:cs="David" w:hint="cs"/>
          <w:sz w:val="24"/>
          <w:szCs w:val="24"/>
          <w:rtl/>
        </w:rPr>
        <w:t>'</w:t>
      </w:r>
      <w:r w:rsidR="00A75CAF" w:rsidRPr="00707527">
        <w:rPr>
          <w:rFonts w:ascii="David" w:hAnsi="David" w:cs="David"/>
          <w:sz w:val="24"/>
          <w:szCs w:val="24"/>
          <w:rtl/>
        </w:rPr>
        <w:t>ואלה הבגדים אשר יעשו</w:t>
      </w:r>
      <w:r>
        <w:rPr>
          <w:rFonts w:ascii="David" w:hAnsi="David" w:cs="David" w:hint="cs"/>
          <w:sz w:val="24"/>
          <w:szCs w:val="24"/>
          <w:rtl/>
        </w:rPr>
        <w:t>'</w:t>
      </w:r>
      <w:r w:rsidR="00A75CAF" w:rsidRPr="00707527">
        <w:rPr>
          <w:rFonts w:ascii="David" w:hAnsi="David" w:cs="David"/>
          <w:sz w:val="24"/>
          <w:szCs w:val="24"/>
          <w:rtl/>
        </w:rPr>
        <w:t xml:space="preserve"> עם פירוש כוונתם על מה הם מכפרים</w:t>
      </w:r>
      <w:r>
        <w:rPr>
          <w:rFonts w:ascii="David" w:hAnsi="David" w:cs="David" w:hint="cs"/>
          <w:sz w:val="24"/>
          <w:szCs w:val="24"/>
          <w:rtl/>
        </w:rPr>
        <w:t>,</w:t>
      </w:r>
      <w:r w:rsidR="00A75CAF" w:rsidRPr="00707527">
        <w:rPr>
          <w:rFonts w:ascii="David" w:hAnsi="David" w:cs="David"/>
          <w:sz w:val="24"/>
          <w:szCs w:val="24"/>
          <w:rtl/>
        </w:rPr>
        <w:t xml:space="preserve"> וידע הגר בעצמו שהוא עבר על כל אלו </w:t>
      </w:r>
      <w:proofErr w:type="spellStart"/>
      <w:r w:rsidR="00A75CAF" w:rsidRPr="00707527">
        <w:rPr>
          <w:rFonts w:ascii="David" w:hAnsi="David" w:cs="David"/>
          <w:sz w:val="24"/>
          <w:szCs w:val="24"/>
          <w:rtl/>
        </w:rPr>
        <w:t>בגיותו</w:t>
      </w:r>
      <w:proofErr w:type="spellEnd"/>
      <w:r w:rsidR="00A75CAF" w:rsidRPr="00707527">
        <w:rPr>
          <w:rFonts w:ascii="David" w:hAnsi="David" w:cs="David"/>
          <w:sz w:val="24"/>
          <w:szCs w:val="24"/>
          <w:rtl/>
        </w:rPr>
        <w:t xml:space="preserve"> </w:t>
      </w:r>
      <w:r w:rsidR="00A75CAF" w:rsidRPr="00707527">
        <w:rPr>
          <w:rFonts w:ascii="David" w:hAnsi="David" w:cs="David"/>
          <w:b/>
          <w:bCs/>
          <w:sz w:val="24"/>
          <w:szCs w:val="24"/>
          <w:rtl/>
        </w:rPr>
        <w:t>והוא צריך לכל הכפרות האלו</w:t>
      </w:r>
      <w:r w:rsidR="00A75CAF" w:rsidRPr="00707527">
        <w:rPr>
          <w:rFonts w:ascii="David" w:hAnsi="David" w:cs="David"/>
          <w:sz w:val="24"/>
          <w:szCs w:val="24"/>
          <w:rtl/>
        </w:rPr>
        <w:t xml:space="preserve">. ונראה שזה </w:t>
      </w:r>
      <w:proofErr w:type="spellStart"/>
      <w:r w:rsidR="00A75CAF" w:rsidRPr="00707527">
        <w:rPr>
          <w:rFonts w:ascii="David" w:hAnsi="David" w:cs="David"/>
          <w:sz w:val="24"/>
          <w:szCs w:val="24"/>
          <w:rtl/>
        </w:rPr>
        <w:t>היתה</w:t>
      </w:r>
      <w:proofErr w:type="spellEnd"/>
      <w:r w:rsidR="00A75CAF" w:rsidRPr="00707527">
        <w:rPr>
          <w:rFonts w:ascii="David" w:hAnsi="David" w:cs="David"/>
          <w:sz w:val="24"/>
          <w:szCs w:val="24"/>
          <w:rtl/>
        </w:rPr>
        <w:t xml:space="preserve"> גם כוונת </w:t>
      </w:r>
      <w:proofErr w:type="spellStart"/>
      <w:r w:rsidR="00A75CAF" w:rsidRPr="00707527">
        <w:rPr>
          <w:rFonts w:ascii="David" w:hAnsi="David" w:cs="David"/>
          <w:sz w:val="24"/>
          <w:szCs w:val="24"/>
          <w:rtl/>
        </w:rPr>
        <w:t>אחשורוש</w:t>
      </w:r>
      <w:proofErr w:type="spellEnd"/>
      <w:r w:rsidR="00A75CAF" w:rsidRPr="00707527">
        <w:rPr>
          <w:rFonts w:ascii="David" w:hAnsi="David" w:cs="David"/>
          <w:sz w:val="24"/>
          <w:szCs w:val="24"/>
          <w:rtl/>
        </w:rPr>
        <w:t xml:space="preserve"> שנתלבש בבגדי כהונה</w:t>
      </w:r>
      <w:r w:rsidRPr="00707527">
        <w:rPr>
          <w:rStyle w:val="a5"/>
          <w:rFonts w:ascii="David" w:hAnsi="David" w:cs="David"/>
          <w:sz w:val="24"/>
          <w:szCs w:val="24"/>
        </w:rPr>
        <w:footnoteReference w:id="45"/>
      </w:r>
      <w:r>
        <w:rPr>
          <w:rFonts w:ascii="David" w:hAnsi="David" w:cs="David" w:hint="cs"/>
          <w:sz w:val="24"/>
          <w:szCs w:val="24"/>
          <w:rtl/>
        </w:rPr>
        <w:t>".</w:t>
      </w:r>
    </w:p>
    <w:p w14:paraId="632DD426" w14:textId="77777777" w:rsidR="000409C9" w:rsidRPr="00315D8D" w:rsidRDefault="000409C9" w:rsidP="000409C9">
      <w:pPr>
        <w:spacing w:after="0" w:line="360" w:lineRule="auto"/>
        <w:rPr>
          <w:rFonts w:asciiTheme="majorBidi" w:hAnsiTheme="majorBidi" w:cstheme="majorBidi"/>
          <w:color w:val="FF0000"/>
          <w:sz w:val="24"/>
          <w:szCs w:val="24"/>
          <w:rtl/>
        </w:rPr>
      </w:pPr>
      <w:r w:rsidRPr="00315D8D">
        <w:rPr>
          <w:rFonts w:asciiTheme="majorBidi" w:hAnsiTheme="majorBidi" w:cstheme="majorBidi" w:hint="cs"/>
          <w:color w:val="FF0000"/>
          <w:sz w:val="24"/>
          <w:szCs w:val="24"/>
          <w:rtl/>
        </w:rPr>
        <w:t xml:space="preserve">שיעור זה נכתב לראשונה עבור מעלה </w:t>
      </w:r>
      <w:r w:rsidRPr="00315D8D">
        <w:rPr>
          <w:rFonts w:asciiTheme="majorBidi" w:hAnsiTheme="majorBidi" w:cstheme="majorBidi"/>
          <w:color w:val="FF0000"/>
          <w:sz w:val="24"/>
          <w:szCs w:val="24"/>
          <w:rtl/>
        </w:rPr>
        <w:t>–</w:t>
      </w:r>
      <w:r w:rsidRPr="00315D8D">
        <w:rPr>
          <w:rFonts w:asciiTheme="majorBidi" w:hAnsiTheme="majorBidi" w:cstheme="majorBidi" w:hint="cs"/>
          <w:color w:val="FF0000"/>
          <w:sz w:val="24"/>
          <w:szCs w:val="24"/>
          <w:rtl/>
        </w:rPr>
        <w:t xml:space="preserve"> מרכז לציונות דתית.</w:t>
      </w:r>
    </w:p>
    <w:p w14:paraId="7030A4EC" w14:textId="77777777" w:rsidR="000409C9" w:rsidRPr="00315D8D" w:rsidRDefault="000409C9" w:rsidP="000409C9">
      <w:pPr>
        <w:spacing w:after="0" w:line="360" w:lineRule="auto"/>
        <w:rPr>
          <w:rFonts w:asciiTheme="majorBidi" w:hAnsiTheme="majorBidi" w:cstheme="majorBidi"/>
          <w:color w:val="FF0000"/>
          <w:sz w:val="24"/>
          <w:szCs w:val="24"/>
        </w:rPr>
      </w:pPr>
      <w:r w:rsidRPr="00315D8D">
        <w:rPr>
          <w:rFonts w:asciiTheme="majorBidi" w:hAnsiTheme="majorBidi" w:cstheme="majorBidi" w:hint="cs"/>
          <w:color w:val="FF0000"/>
          <w:sz w:val="24"/>
          <w:szCs w:val="24"/>
          <w:rtl/>
        </w:rPr>
        <w:t xml:space="preserve">לתגובות: </w:t>
      </w:r>
      <w:r w:rsidRPr="00315D8D">
        <w:rPr>
          <w:rFonts w:asciiTheme="majorBidi" w:hAnsiTheme="majorBidi" w:cstheme="majorBidi"/>
          <w:color w:val="FF0000"/>
          <w:sz w:val="24"/>
          <w:szCs w:val="24"/>
        </w:rPr>
        <w:t>shnufi@gmail.com</w:t>
      </w:r>
    </w:p>
    <w:p w14:paraId="1533D9E3" w14:textId="77777777" w:rsidR="000409C9" w:rsidRPr="00315D8D" w:rsidRDefault="000409C9" w:rsidP="000409C9">
      <w:pPr>
        <w:rPr>
          <w:color w:val="FF0000"/>
        </w:rPr>
      </w:pPr>
    </w:p>
    <w:p w14:paraId="7BA2AA65" w14:textId="77777777" w:rsidR="000409C9" w:rsidRPr="00707527" w:rsidRDefault="000409C9" w:rsidP="00A75CAF">
      <w:pPr>
        <w:spacing w:after="0" w:line="360" w:lineRule="auto"/>
        <w:rPr>
          <w:rFonts w:ascii="David" w:hAnsi="David" w:cs="David"/>
          <w:sz w:val="24"/>
          <w:szCs w:val="24"/>
        </w:rPr>
      </w:pPr>
    </w:p>
    <w:sectPr w:rsidR="000409C9" w:rsidRPr="00707527" w:rsidSect="007873F3">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CFF57" w14:textId="77777777" w:rsidR="00F9440B" w:rsidRDefault="00F9440B" w:rsidP="000902EE">
      <w:pPr>
        <w:spacing w:after="0" w:line="240" w:lineRule="auto"/>
      </w:pPr>
      <w:r>
        <w:separator/>
      </w:r>
    </w:p>
  </w:endnote>
  <w:endnote w:type="continuationSeparator" w:id="0">
    <w:p w14:paraId="788D5A2F" w14:textId="77777777" w:rsidR="00F9440B" w:rsidRDefault="00F9440B" w:rsidP="0009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5A8A" w14:textId="77777777" w:rsidR="00F9440B" w:rsidRDefault="00F9440B" w:rsidP="000902EE">
      <w:pPr>
        <w:spacing w:after="0" w:line="240" w:lineRule="auto"/>
      </w:pPr>
      <w:r>
        <w:separator/>
      </w:r>
    </w:p>
  </w:footnote>
  <w:footnote w:type="continuationSeparator" w:id="0">
    <w:p w14:paraId="3DA46F71" w14:textId="77777777" w:rsidR="00F9440B" w:rsidRDefault="00F9440B" w:rsidP="000902EE">
      <w:pPr>
        <w:spacing w:after="0" w:line="240" w:lineRule="auto"/>
      </w:pPr>
      <w:r>
        <w:continuationSeparator/>
      </w:r>
    </w:p>
  </w:footnote>
  <w:footnote w:id="1">
    <w:p w14:paraId="56750214" w14:textId="77777777" w:rsidR="00724CB6" w:rsidRPr="00E06BFA" w:rsidRDefault="00724CB6" w:rsidP="00587B4D">
      <w:pPr>
        <w:rPr>
          <w:rFonts w:asciiTheme="majorBidi" w:hAnsiTheme="majorBidi" w:cstheme="majorBidi"/>
          <w:sz w:val="20"/>
          <w:szCs w:val="20"/>
        </w:rPr>
      </w:pPr>
      <w:r w:rsidRPr="00E06BFA">
        <w:rPr>
          <w:rStyle w:val="a5"/>
          <w:rFonts w:asciiTheme="majorBidi" w:hAnsiTheme="majorBidi" w:cstheme="majorBidi"/>
          <w:sz w:val="20"/>
          <w:szCs w:val="20"/>
        </w:rPr>
        <w:footnoteRef/>
      </w:r>
      <w:r w:rsidRPr="00E06BFA">
        <w:rPr>
          <w:rFonts w:asciiTheme="majorBidi" w:hAnsiTheme="majorBidi" w:cstheme="majorBidi"/>
          <w:sz w:val="20"/>
          <w:szCs w:val="20"/>
          <w:rtl/>
        </w:rPr>
        <w:t xml:space="preserve"> עקידת יצחק שמות שער נא פרשת </w:t>
      </w:r>
      <w:proofErr w:type="spellStart"/>
      <w:r w:rsidRPr="00E06BFA">
        <w:rPr>
          <w:rFonts w:asciiTheme="majorBidi" w:hAnsiTheme="majorBidi" w:cstheme="majorBidi"/>
          <w:sz w:val="20"/>
          <w:szCs w:val="20"/>
          <w:rtl/>
        </w:rPr>
        <w:t>תצוה</w:t>
      </w:r>
      <w:proofErr w:type="spellEnd"/>
      <w:r w:rsidRPr="00E06BFA">
        <w:rPr>
          <w:rFonts w:asciiTheme="majorBidi" w:hAnsiTheme="majorBidi" w:cstheme="majorBidi"/>
          <w:sz w:val="20"/>
          <w:szCs w:val="20"/>
          <w:rtl/>
        </w:rPr>
        <w:t>.</w:t>
      </w:r>
      <w:r w:rsidR="00587B4D">
        <w:rPr>
          <w:rFonts w:asciiTheme="majorBidi" w:hAnsiTheme="majorBidi" w:cstheme="majorBidi" w:hint="cs"/>
          <w:sz w:val="20"/>
          <w:szCs w:val="20"/>
          <w:rtl/>
        </w:rPr>
        <w:t xml:space="preserve"> בעניין הקשר בין החטא לבגד המכפר הפליא לדרוש ונרבה להביאו בהמשך.</w:t>
      </w:r>
    </w:p>
  </w:footnote>
  <w:footnote w:id="2">
    <w:p w14:paraId="61DD9640" w14:textId="26C98ECA" w:rsidR="00724CB6" w:rsidRPr="00E06BFA" w:rsidRDefault="00724CB6" w:rsidP="002D14F9">
      <w:pPr>
        <w:pStyle w:val="a3"/>
        <w:spacing w:line="360" w:lineRule="auto"/>
        <w:rPr>
          <w:rFonts w:asciiTheme="majorBidi" w:hAnsiTheme="majorBidi" w:cstheme="majorBidi"/>
        </w:rPr>
      </w:pPr>
      <w:r w:rsidRPr="00E06BFA">
        <w:rPr>
          <w:rStyle w:val="a5"/>
          <w:rFonts w:asciiTheme="majorBidi" w:hAnsiTheme="majorBidi" w:cstheme="majorBidi"/>
        </w:rPr>
        <w:footnoteRef/>
      </w:r>
      <w:r w:rsidRPr="00E06BFA">
        <w:rPr>
          <w:rFonts w:asciiTheme="majorBidi" w:hAnsiTheme="majorBidi" w:cstheme="majorBidi"/>
          <w:rtl/>
        </w:rPr>
        <w:t xml:space="preserve"> יומא ט</w:t>
      </w:r>
      <w:r w:rsidR="00E2400A">
        <w:rPr>
          <w:rFonts w:asciiTheme="majorBidi" w:hAnsiTheme="majorBidi" w:cstheme="majorBidi" w:hint="cs"/>
          <w:rtl/>
        </w:rPr>
        <w:t xml:space="preserve">, </w:t>
      </w:r>
      <w:r w:rsidRPr="00E06BFA">
        <w:rPr>
          <w:rFonts w:asciiTheme="majorBidi" w:hAnsiTheme="majorBidi" w:cstheme="majorBidi"/>
          <w:rtl/>
        </w:rPr>
        <w:t>ב.</w:t>
      </w:r>
    </w:p>
  </w:footnote>
  <w:footnote w:id="3">
    <w:p w14:paraId="0CD9FF0D" w14:textId="5D705C46" w:rsidR="00724CB6" w:rsidRPr="00E06BFA" w:rsidRDefault="00724CB6" w:rsidP="00FB62E0">
      <w:pPr>
        <w:pStyle w:val="a3"/>
        <w:rPr>
          <w:rFonts w:asciiTheme="majorBidi" w:hAnsiTheme="majorBidi" w:cstheme="majorBidi"/>
          <w:rtl/>
        </w:rPr>
      </w:pPr>
      <w:r w:rsidRPr="00E06BFA">
        <w:rPr>
          <w:rStyle w:val="a5"/>
          <w:rFonts w:asciiTheme="majorBidi" w:hAnsiTheme="majorBidi" w:cstheme="majorBidi"/>
        </w:rPr>
        <w:footnoteRef/>
      </w:r>
      <w:r w:rsidRPr="00E06BFA">
        <w:rPr>
          <w:rFonts w:asciiTheme="majorBidi" w:hAnsiTheme="majorBidi" w:cstheme="majorBidi"/>
          <w:rtl/>
        </w:rPr>
        <w:t xml:space="preserve"> של"ה  ראש השנה פרק תורה אור אות נו.</w:t>
      </w:r>
    </w:p>
    <w:p w14:paraId="221A5B7C" w14:textId="77777777" w:rsidR="00724CB6" w:rsidRDefault="00724CB6" w:rsidP="00FB62E0">
      <w:pPr>
        <w:pStyle w:val="a3"/>
      </w:pPr>
    </w:p>
  </w:footnote>
  <w:footnote w:id="4">
    <w:p w14:paraId="68345BA4" w14:textId="77777777" w:rsidR="00724CB6" w:rsidRPr="008A13D1" w:rsidRDefault="00724CB6" w:rsidP="008A13D1">
      <w:pPr>
        <w:pStyle w:val="a3"/>
        <w:spacing w:line="360" w:lineRule="auto"/>
        <w:rPr>
          <w:rFonts w:asciiTheme="majorBidi" w:hAnsiTheme="majorBidi" w:cstheme="majorBidi"/>
        </w:rPr>
      </w:pPr>
      <w:r w:rsidRPr="008A13D1">
        <w:rPr>
          <w:rStyle w:val="a5"/>
          <w:rFonts w:asciiTheme="majorBidi" w:hAnsiTheme="majorBidi" w:cstheme="majorBidi"/>
        </w:rPr>
        <w:footnoteRef/>
      </w:r>
      <w:r w:rsidRPr="008A13D1">
        <w:rPr>
          <w:rFonts w:asciiTheme="majorBidi" w:hAnsiTheme="majorBidi" w:cstheme="majorBidi"/>
          <w:rtl/>
        </w:rPr>
        <w:t xml:space="preserve"> ירמיהו פרק ז.</w:t>
      </w:r>
    </w:p>
  </w:footnote>
  <w:footnote w:id="5">
    <w:p w14:paraId="3BAC9A3D" w14:textId="0F84E439" w:rsidR="00724CB6" w:rsidRPr="008A13D1" w:rsidRDefault="00724CB6" w:rsidP="008A13D1">
      <w:pPr>
        <w:pStyle w:val="a3"/>
        <w:spacing w:line="360" w:lineRule="auto"/>
        <w:rPr>
          <w:rFonts w:asciiTheme="majorBidi" w:hAnsiTheme="majorBidi" w:cstheme="majorBidi"/>
          <w:rtl/>
        </w:rPr>
      </w:pPr>
      <w:r w:rsidRPr="008A13D1">
        <w:rPr>
          <w:rStyle w:val="a5"/>
          <w:rFonts w:asciiTheme="majorBidi" w:hAnsiTheme="majorBidi" w:cstheme="majorBidi"/>
        </w:rPr>
        <w:footnoteRef/>
      </w:r>
      <w:r w:rsidRPr="008A13D1">
        <w:rPr>
          <w:rFonts w:asciiTheme="majorBidi" w:hAnsiTheme="majorBidi" w:cstheme="majorBidi"/>
          <w:rtl/>
        </w:rPr>
        <w:t xml:space="preserve"> תוספות פח</w:t>
      </w:r>
      <w:r w:rsidR="00E2400A">
        <w:rPr>
          <w:rFonts w:asciiTheme="majorBidi" w:hAnsiTheme="majorBidi" w:cstheme="majorBidi" w:hint="cs"/>
          <w:rtl/>
        </w:rPr>
        <w:t xml:space="preserve">, </w:t>
      </w:r>
      <w:r w:rsidRPr="008A13D1">
        <w:rPr>
          <w:rFonts w:asciiTheme="majorBidi" w:hAnsiTheme="majorBidi" w:cstheme="majorBidi"/>
          <w:rtl/>
        </w:rPr>
        <w:t>ב ד"ה מכפרים.</w:t>
      </w:r>
    </w:p>
  </w:footnote>
  <w:footnote w:id="6">
    <w:p w14:paraId="67A5F312" w14:textId="24CDCE98" w:rsidR="00724CB6" w:rsidRPr="008A13D1" w:rsidRDefault="00724CB6" w:rsidP="008A13D1">
      <w:pPr>
        <w:pStyle w:val="a3"/>
        <w:spacing w:line="360" w:lineRule="auto"/>
        <w:rPr>
          <w:rFonts w:asciiTheme="majorBidi" w:hAnsiTheme="majorBidi" w:cstheme="majorBidi"/>
        </w:rPr>
      </w:pPr>
      <w:r w:rsidRPr="008A13D1">
        <w:rPr>
          <w:rStyle w:val="a5"/>
          <w:rFonts w:asciiTheme="majorBidi" w:hAnsiTheme="majorBidi" w:cstheme="majorBidi"/>
        </w:rPr>
        <w:footnoteRef/>
      </w:r>
      <w:r w:rsidRPr="008A13D1">
        <w:rPr>
          <w:rFonts w:asciiTheme="majorBidi" w:hAnsiTheme="majorBidi" w:cstheme="majorBidi"/>
          <w:rtl/>
        </w:rPr>
        <w:t xml:space="preserve"> רש"י ערכין </w:t>
      </w:r>
      <w:proofErr w:type="spellStart"/>
      <w:r w:rsidRPr="008A13D1">
        <w:rPr>
          <w:rFonts w:asciiTheme="majorBidi" w:hAnsiTheme="majorBidi" w:cstheme="majorBidi"/>
          <w:rtl/>
        </w:rPr>
        <w:t>טז</w:t>
      </w:r>
      <w:proofErr w:type="spellEnd"/>
      <w:r w:rsidR="00E2400A">
        <w:rPr>
          <w:rFonts w:asciiTheme="majorBidi" w:hAnsiTheme="majorBidi" w:cstheme="majorBidi" w:hint="cs"/>
          <w:rtl/>
        </w:rPr>
        <w:t xml:space="preserve">, </w:t>
      </w:r>
      <w:r w:rsidRPr="008A13D1">
        <w:rPr>
          <w:rFonts w:asciiTheme="majorBidi" w:hAnsiTheme="majorBidi" w:cstheme="majorBidi"/>
          <w:rtl/>
        </w:rPr>
        <w:t>א.</w:t>
      </w:r>
    </w:p>
  </w:footnote>
  <w:footnote w:id="7">
    <w:p w14:paraId="646ADC5E" w14:textId="77777777" w:rsidR="00724CB6" w:rsidRPr="008A13D1" w:rsidRDefault="00724CB6" w:rsidP="008A13D1">
      <w:pPr>
        <w:pStyle w:val="a3"/>
        <w:spacing w:line="360" w:lineRule="auto"/>
        <w:rPr>
          <w:rFonts w:asciiTheme="majorBidi" w:hAnsiTheme="majorBidi" w:cstheme="majorBidi"/>
          <w:rtl/>
        </w:rPr>
      </w:pPr>
      <w:r w:rsidRPr="008A13D1">
        <w:rPr>
          <w:rStyle w:val="a5"/>
          <w:rFonts w:asciiTheme="majorBidi" w:hAnsiTheme="majorBidi" w:cstheme="majorBidi"/>
        </w:rPr>
        <w:footnoteRef/>
      </w:r>
      <w:r w:rsidRPr="008A13D1">
        <w:rPr>
          <w:rFonts w:asciiTheme="majorBidi" w:hAnsiTheme="majorBidi" w:cstheme="majorBidi"/>
          <w:rtl/>
        </w:rPr>
        <w:t xml:space="preserve"> של"ה מסכת ראש השנה פרק תורה אור אות נו.</w:t>
      </w:r>
    </w:p>
  </w:footnote>
  <w:footnote w:id="8">
    <w:p w14:paraId="7294F263" w14:textId="635F40DD" w:rsidR="00724CB6" w:rsidRPr="008A13D1" w:rsidRDefault="00724CB6" w:rsidP="008A13D1">
      <w:pPr>
        <w:pStyle w:val="a3"/>
        <w:spacing w:line="360" w:lineRule="auto"/>
        <w:rPr>
          <w:rFonts w:asciiTheme="majorBidi" w:hAnsiTheme="majorBidi" w:cstheme="majorBidi"/>
        </w:rPr>
      </w:pPr>
      <w:r w:rsidRPr="008A13D1">
        <w:rPr>
          <w:rStyle w:val="a5"/>
          <w:rFonts w:asciiTheme="majorBidi" w:hAnsiTheme="majorBidi" w:cstheme="majorBidi"/>
        </w:rPr>
        <w:footnoteRef/>
      </w:r>
      <w:r w:rsidRPr="008A13D1">
        <w:rPr>
          <w:rFonts w:asciiTheme="majorBidi" w:hAnsiTheme="majorBidi" w:cstheme="majorBidi"/>
          <w:rtl/>
        </w:rPr>
        <w:t xml:space="preserve"> תוספות פח</w:t>
      </w:r>
      <w:r w:rsidR="00E2400A">
        <w:rPr>
          <w:rFonts w:asciiTheme="majorBidi" w:hAnsiTheme="majorBidi" w:cstheme="majorBidi" w:hint="cs"/>
          <w:rtl/>
        </w:rPr>
        <w:t xml:space="preserve">, </w:t>
      </w:r>
      <w:r w:rsidRPr="008A13D1">
        <w:rPr>
          <w:rFonts w:asciiTheme="majorBidi" w:hAnsiTheme="majorBidi" w:cstheme="majorBidi"/>
          <w:rtl/>
        </w:rPr>
        <w:t>ב ד"ה מכפרים.</w:t>
      </w:r>
    </w:p>
  </w:footnote>
  <w:footnote w:id="9">
    <w:p w14:paraId="5723C3EA" w14:textId="77777777" w:rsidR="00724CB6" w:rsidRPr="00E06BFA" w:rsidRDefault="00724CB6" w:rsidP="00587B4D">
      <w:pPr>
        <w:pStyle w:val="a3"/>
        <w:spacing w:line="360" w:lineRule="auto"/>
        <w:rPr>
          <w:rFonts w:asciiTheme="majorBidi" w:hAnsiTheme="majorBidi" w:cstheme="majorBidi"/>
        </w:rPr>
      </w:pPr>
      <w:r w:rsidRPr="00E06BFA">
        <w:rPr>
          <w:rStyle w:val="a5"/>
          <w:rFonts w:asciiTheme="majorBidi" w:hAnsiTheme="majorBidi" w:cstheme="majorBidi"/>
        </w:rPr>
        <w:footnoteRef/>
      </w:r>
      <w:r w:rsidRPr="00E06BFA">
        <w:rPr>
          <w:rFonts w:asciiTheme="majorBidi" w:hAnsiTheme="majorBidi" w:cstheme="majorBidi"/>
          <w:rtl/>
        </w:rPr>
        <w:t xml:space="preserve"> פירוש על התורה מאת רבי פנחס הורביץ, בעל </w:t>
      </w:r>
      <w:proofErr w:type="spellStart"/>
      <w:r w:rsidRPr="00E06BFA">
        <w:rPr>
          <w:rFonts w:asciiTheme="majorBidi" w:hAnsiTheme="majorBidi" w:cstheme="majorBidi"/>
          <w:rtl/>
        </w:rPr>
        <w:t>ה'הפלאה</w:t>
      </w:r>
      <w:proofErr w:type="spellEnd"/>
      <w:r w:rsidRPr="00E06BFA">
        <w:rPr>
          <w:rFonts w:asciiTheme="majorBidi" w:hAnsiTheme="majorBidi" w:cstheme="majorBidi"/>
          <w:rtl/>
        </w:rPr>
        <w:t xml:space="preserve">'. </w:t>
      </w:r>
      <w:r w:rsidR="00587B4D">
        <w:rPr>
          <w:rFonts w:asciiTheme="majorBidi" w:hAnsiTheme="majorBidi" w:cstheme="majorBidi" w:hint="cs"/>
          <w:rtl/>
        </w:rPr>
        <w:t xml:space="preserve"> </w:t>
      </w:r>
    </w:p>
  </w:footnote>
  <w:footnote w:id="10">
    <w:p w14:paraId="121FBCE8" w14:textId="77777777" w:rsidR="00724CB6" w:rsidRPr="008A13D1" w:rsidRDefault="00724CB6" w:rsidP="00E06BFA">
      <w:pPr>
        <w:pStyle w:val="a3"/>
        <w:spacing w:line="360" w:lineRule="auto"/>
        <w:rPr>
          <w:rFonts w:asciiTheme="majorBidi" w:hAnsiTheme="majorBidi" w:cstheme="majorBidi"/>
          <w:rtl/>
        </w:rPr>
      </w:pPr>
      <w:r w:rsidRPr="008A13D1">
        <w:rPr>
          <w:rStyle w:val="a5"/>
          <w:rFonts w:asciiTheme="majorBidi" w:hAnsiTheme="majorBidi" w:cstheme="majorBidi"/>
        </w:rPr>
        <w:footnoteRef/>
      </w:r>
      <w:r w:rsidRPr="008A13D1">
        <w:rPr>
          <w:rFonts w:asciiTheme="majorBidi" w:hAnsiTheme="majorBidi" w:cstheme="majorBidi"/>
          <w:rtl/>
        </w:rPr>
        <w:t xml:space="preserve"> פנים יפות שמות פרק </w:t>
      </w:r>
      <w:proofErr w:type="spellStart"/>
      <w:r w:rsidRPr="008A13D1">
        <w:rPr>
          <w:rFonts w:asciiTheme="majorBidi" w:hAnsiTheme="majorBidi" w:cstheme="majorBidi"/>
          <w:rtl/>
        </w:rPr>
        <w:t>כח</w:t>
      </w:r>
      <w:proofErr w:type="spellEnd"/>
      <w:r w:rsidRPr="008A13D1">
        <w:rPr>
          <w:rFonts w:asciiTheme="majorBidi" w:hAnsiTheme="majorBidi" w:cstheme="majorBidi"/>
          <w:rtl/>
        </w:rPr>
        <w:t xml:space="preserve"> פסוק ו.</w:t>
      </w:r>
    </w:p>
  </w:footnote>
  <w:footnote w:id="11">
    <w:p w14:paraId="669EBC0A" w14:textId="5E6ED5F3" w:rsidR="00724CB6" w:rsidRPr="008A13D1" w:rsidRDefault="00724CB6" w:rsidP="008A13D1">
      <w:pPr>
        <w:spacing w:after="0" w:line="240" w:lineRule="auto"/>
        <w:rPr>
          <w:rFonts w:asciiTheme="majorBidi" w:hAnsiTheme="majorBidi" w:cstheme="majorBidi"/>
          <w:sz w:val="20"/>
          <w:szCs w:val="20"/>
          <w:rtl/>
        </w:rPr>
      </w:pPr>
      <w:r w:rsidRPr="008A13D1">
        <w:rPr>
          <w:rStyle w:val="a5"/>
          <w:rFonts w:asciiTheme="majorBidi" w:hAnsiTheme="majorBidi" w:cstheme="majorBidi"/>
          <w:sz w:val="20"/>
          <w:szCs w:val="20"/>
        </w:rPr>
        <w:footnoteRef/>
      </w:r>
      <w:r w:rsidRPr="008A13D1">
        <w:rPr>
          <w:rFonts w:asciiTheme="majorBidi" w:hAnsiTheme="majorBidi" w:cstheme="majorBidi"/>
          <w:sz w:val="20"/>
          <w:szCs w:val="20"/>
          <w:rtl/>
        </w:rPr>
        <w:t xml:space="preserve"> תוספות סנהדרין </w:t>
      </w:r>
      <w:proofErr w:type="spellStart"/>
      <w:r w:rsidRPr="008A13D1">
        <w:rPr>
          <w:rFonts w:asciiTheme="majorBidi" w:hAnsiTheme="majorBidi" w:cstheme="majorBidi"/>
          <w:sz w:val="20"/>
          <w:szCs w:val="20"/>
          <w:rtl/>
        </w:rPr>
        <w:t>לז</w:t>
      </w:r>
      <w:proofErr w:type="spellEnd"/>
      <w:r w:rsidR="00E2400A">
        <w:rPr>
          <w:rFonts w:asciiTheme="majorBidi" w:hAnsiTheme="majorBidi" w:cstheme="majorBidi" w:hint="cs"/>
          <w:sz w:val="20"/>
          <w:szCs w:val="20"/>
          <w:rtl/>
        </w:rPr>
        <w:t xml:space="preserve">, </w:t>
      </w:r>
      <w:r w:rsidRPr="008A13D1">
        <w:rPr>
          <w:rFonts w:asciiTheme="majorBidi" w:hAnsiTheme="majorBidi" w:cstheme="majorBidi"/>
          <w:sz w:val="20"/>
          <w:szCs w:val="20"/>
          <w:rtl/>
        </w:rPr>
        <w:t xml:space="preserve">ב ד"ה מיום וכן מסקנת </w:t>
      </w:r>
      <w:proofErr w:type="spellStart"/>
      <w:r w:rsidRPr="008A13D1">
        <w:rPr>
          <w:rFonts w:asciiTheme="majorBidi" w:hAnsiTheme="majorBidi" w:cstheme="majorBidi"/>
          <w:sz w:val="20"/>
          <w:szCs w:val="20"/>
          <w:rtl/>
        </w:rPr>
        <w:t>השל"ה</w:t>
      </w:r>
      <w:proofErr w:type="spellEnd"/>
      <w:r w:rsidRPr="008A13D1">
        <w:rPr>
          <w:rFonts w:asciiTheme="majorBidi" w:hAnsiTheme="majorBidi" w:cstheme="majorBidi"/>
          <w:sz w:val="20"/>
          <w:szCs w:val="20"/>
          <w:rtl/>
        </w:rPr>
        <w:t xml:space="preserve"> אות </w:t>
      </w:r>
      <w:proofErr w:type="spellStart"/>
      <w:r w:rsidRPr="008A13D1">
        <w:rPr>
          <w:rFonts w:asciiTheme="majorBidi" w:hAnsiTheme="majorBidi" w:cstheme="majorBidi"/>
          <w:sz w:val="20"/>
          <w:szCs w:val="20"/>
          <w:rtl/>
        </w:rPr>
        <w:t>נז</w:t>
      </w:r>
      <w:proofErr w:type="spellEnd"/>
      <w:r w:rsidRPr="008A13D1">
        <w:rPr>
          <w:rFonts w:asciiTheme="majorBidi" w:hAnsiTheme="majorBidi" w:cstheme="majorBidi"/>
          <w:sz w:val="20"/>
          <w:szCs w:val="20"/>
          <w:rtl/>
        </w:rPr>
        <w:t xml:space="preserve">, ודעת </w:t>
      </w:r>
      <w:proofErr w:type="spellStart"/>
      <w:r w:rsidRPr="008A13D1">
        <w:rPr>
          <w:rFonts w:asciiTheme="majorBidi" w:hAnsiTheme="majorBidi" w:cstheme="majorBidi"/>
          <w:sz w:val="20"/>
          <w:szCs w:val="20"/>
          <w:rtl/>
        </w:rPr>
        <w:t>הרא"ש</w:t>
      </w:r>
      <w:proofErr w:type="spellEnd"/>
      <w:r w:rsidRPr="008A13D1">
        <w:rPr>
          <w:rFonts w:asciiTheme="majorBidi" w:hAnsiTheme="majorBidi" w:cstheme="majorBidi"/>
          <w:sz w:val="20"/>
          <w:szCs w:val="20"/>
          <w:rtl/>
        </w:rPr>
        <w:t xml:space="preserve"> </w:t>
      </w:r>
      <w:r w:rsidRPr="008A13D1">
        <w:rPr>
          <w:rFonts w:asciiTheme="majorBidi" w:hAnsiTheme="majorBidi" w:cstheme="majorBidi"/>
          <w:color w:val="000000"/>
          <w:sz w:val="20"/>
          <w:szCs w:val="20"/>
          <w:shd w:val="clear" w:color="auto" w:fill="FDFBF4"/>
          <w:rtl/>
        </w:rPr>
        <w:t>(מובאת</w:t>
      </w:r>
      <w:r>
        <w:rPr>
          <w:rFonts w:asciiTheme="majorBidi" w:hAnsiTheme="majorBidi" w:cstheme="majorBidi"/>
          <w:color w:val="000000"/>
          <w:sz w:val="20"/>
          <w:szCs w:val="20"/>
          <w:shd w:val="clear" w:color="auto" w:fill="FDFBF4"/>
          <w:rtl/>
        </w:rPr>
        <w:t xml:space="preserve"> בשיטה מקובצת </w:t>
      </w:r>
      <w:proofErr w:type="spellStart"/>
      <w:r w:rsidR="00E2400A">
        <w:rPr>
          <w:rFonts w:asciiTheme="majorBidi" w:hAnsiTheme="majorBidi" w:cstheme="majorBidi" w:hint="cs"/>
          <w:color w:val="000000"/>
          <w:sz w:val="20"/>
          <w:szCs w:val="20"/>
          <w:shd w:val="clear" w:color="auto" w:fill="FDFBF4"/>
          <w:rtl/>
        </w:rPr>
        <w:t>ב</w:t>
      </w:r>
      <w:r w:rsidRPr="008A13D1">
        <w:rPr>
          <w:rFonts w:asciiTheme="majorBidi" w:hAnsiTheme="majorBidi" w:cstheme="majorBidi"/>
          <w:color w:val="000000"/>
          <w:sz w:val="20"/>
          <w:szCs w:val="20"/>
          <w:shd w:val="clear" w:color="auto" w:fill="FDFBF4"/>
          <w:rtl/>
        </w:rPr>
        <w:t>ערכין</w:t>
      </w:r>
      <w:proofErr w:type="spellEnd"/>
      <w:r w:rsidRPr="008A13D1">
        <w:rPr>
          <w:rFonts w:asciiTheme="majorBidi" w:hAnsiTheme="majorBidi" w:cstheme="majorBidi"/>
          <w:color w:val="000000"/>
          <w:sz w:val="20"/>
          <w:szCs w:val="20"/>
          <w:shd w:val="clear" w:color="auto" w:fill="FDFBF4"/>
          <w:rtl/>
        </w:rPr>
        <w:t xml:space="preserve"> </w:t>
      </w:r>
      <w:proofErr w:type="spellStart"/>
      <w:r w:rsidRPr="008A13D1">
        <w:rPr>
          <w:rFonts w:asciiTheme="majorBidi" w:hAnsiTheme="majorBidi" w:cstheme="majorBidi"/>
          <w:color w:val="000000"/>
          <w:sz w:val="20"/>
          <w:szCs w:val="20"/>
          <w:shd w:val="clear" w:color="auto" w:fill="FDFBF4"/>
          <w:rtl/>
        </w:rPr>
        <w:t>טז</w:t>
      </w:r>
      <w:proofErr w:type="spellEnd"/>
      <w:r w:rsidRPr="008A13D1">
        <w:rPr>
          <w:rFonts w:asciiTheme="majorBidi" w:hAnsiTheme="majorBidi" w:cstheme="majorBidi"/>
          <w:color w:val="000000"/>
          <w:sz w:val="20"/>
          <w:szCs w:val="20"/>
          <w:shd w:val="clear" w:color="auto" w:fill="FDFBF4"/>
          <w:rtl/>
        </w:rPr>
        <w:t>. אות ט) </w:t>
      </w:r>
      <w:r w:rsidRPr="008A13D1">
        <w:rPr>
          <w:rFonts w:asciiTheme="majorBidi" w:hAnsiTheme="majorBidi" w:cstheme="majorBidi"/>
          <w:sz w:val="20"/>
          <w:szCs w:val="20"/>
          <w:rtl/>
        </w:rPr>
        <w:t>.</w:t>
      </w:r>
    </w:p>
    <w:p w14:paraId="72A0A877" w14:textId="77777777" w:rsidR="00724CB6" w:rsidRDefault="00724CB6">
      <w:pPr>
        <w:pStyle w:val="a3"/>
      </w:pPr>
    </w:p>
  </w:footnote>
  <w:footnote w:id="12">
    <w:p w14:paraId="186BDF75" w14:textId="77777777" w:rsidR="00724CB6" w:rsidRPr="006C5D68" w:rsidRDefault="00724CB6" w:rsidP="008A13D1">
      <w:pPr>
        <w:autoSpaceDE w:val="0"/>
        <w:autoSpaceDN w:val="0"/>
        <w:adjustRightInd w:val="0"/>
        <w:spacing w:after="0" w:line="240" w:lineRule="auto"/>
        <w:rPr>
          <w:rFonts w:ascii="Arial" w:hAnsi="Arial" w:cs="Arial"/>
          <w:sz w:val="24"/>
          <w:szCs w:val="24"/>
        </w:rPr>
      </w:pPr>
      <w:r>
        <w:rPr>
          <w:rStyle w:val="a5"/>
        </w:rPr>
        <w:footnoteRef/>
      </w:r>
      <w:r>
        <w:rPr>
          <w:rtl/>
        </w:rPr>
        <w:t xml:space="preserve"> </w:t>
      </w:r>
      <w:r w:rsidRPr="003804BE">
        <w:rPr>
          <w:rFonts w:asciiTheme="majorBidi" w:hAnsiTheme="majorBidi" w:cs="Times New Roman"/>
          <w:sz w:val="20"/>
          <w:szCs w:val="20"/>
          <w:rtl/>
        </w:rPr>
        <w:t xml:space="preserve">תוספות מסכת ערכין דף </w:t>
      </w:r>
      <w:proofErr w:type="spellStart"/>
      <w:r w:rsidRPr="003804BE">
        <w:rPr>
          <w:rFonts w:asciiTheme="majorBidi" w:hAnsiTheme="majorBidi" w:cs="Times New Roman"/>
          <w:sz w:val="20"/>
          <w:szCs w:val="20"/>
          <w:rtl/>
        </w:rPr>
        <w:t>טז</w:t>
      </w:r>
      <w:proofErr w:type="spellEnd"/>
      <w:r w:rsidRPr="003804BE">
        <w:rPr>
          <w:rFonts w:asciiTheme="majorBidi" w:hAnsiTheme="majorBidi" w:cs="Times New Roman"/>
          <w:sz w:val="20"/>
          <w:szCs w:val="20"/>
          <w:rtl/>
        </w:rPr>
        <w:t xml:space="preserve"> עמוד א</w:t>
      </w:r>
      <w:r w:rsidRPr="003804BE">
        <w:rPr>
          <w:rFonts w:asciiTheme="majorBidi" w:hAnsiTheme="majorBidi" w:cstheme="majorBidi" w:hint="cs"/>
          <w:sz w:val="20"/>
          <w:szCs w:val="20"/>
          <w:rtl/>
        </w:rPr>
        <w:t xml:space="preserve"> ד"ה הא</w:t>
      </w:r>
      <w:r>
        <w:rPr>
          <w:rFonts w:asciiTheme="majorBidi" w:hAnsiTheme="majorBidi" w:cstheme="majorBidi" w:hint="cs"/>
          <w:sz w:val="20"/>
          <w:szCs w:val="20"/>
          <w:rtl/>
        </w:rPr>
        <w:t xml:space="preserve">. לפי דרך זו בגדי כהונה כפרו לחופני ופנחס </w:t>
      </w:r>
      <w:proofErr w:type="spellStart"/>
      <w:r>
        <w:rPr>
          <w:rFonts w:asciiTheme="majorBidi" w:hAnsiTheme="majorBidi" w:cstheme="majorBidi" w:hint="cs"/>
          <w:sz w:val="20"/>
          <w:szCs w:val="20"/>
          <w:rtl/>
        </w:rPr>
        <w:t>ששיהו</w:t>
      </w:r>
      <w:proofErr w:type="spellEnd"/>
      <w:r>
        <w:rPr>
          <w:rFonts w:asciiTheme="majorBidi" w:hAnsiTheme="majorBidi" w:cstheme="majorBidi" w:hint="cs"/>
          <w:sz w:val="20"/>
          <w:szCs w:val="20"/>
          <w:rtl/>
        </w:rPr>
        <w:t xml:space="preserve"> קיני יולדות. הרב קוק סבר שעוונם היה דווקא חמור יותר מגילוי עריות במידת מה, בשל הקביעות והחוקיות שבו:</w:t>
      </w:r>
    </w:p>
    <w:p w14:paraId="7D6859A7" w14:textId="037F0380" w:rsidR="00724CB6" w:rsidRDefault="00724CB6" w:rsidP="00A3690A">
      <w:pPr>
        <w:autoSpaceDE w:val="0"/>
        <w:autoSpaceDN w:val="0"/>
        <w:adjustRightInd w:val="0"/>
        <w:spacing w:after="0" w:line="240" w:lineRule="auto"/>
        <w:rPr>
          <w:rFonts w:ascii="David" w:hAnsi="David" w:cs="David"/>
          <w:color w:val="000000"/>
          <w:sz w:val="20"/>
          <w:szCs w:val="20"/>
          <w:rtl/>
        </w:rPr>
      </w:pPr>
      <w:r w:rsidRPr="00A3690A">
        <w:rPr>
          <w:rFonts w:ascii="David" w:hAnsi="David" w:cs="David"/>
          <w:color w:val="000000"/>
          <w:sz w:val="20"/>
          <w:szCs w:val="20"/>
          <w:rtl/>
        </w:rPr>
        <w:t>"צורה כזאת גורמת חורבן יסודי, מה שחטאת מרי כפשוטה לא תוכל עשות כן, כי לא ירד ישראל עד לידי השפלה זו לעולם, לבלתי חוש את הרע והרשע המגולה, ולא יוכל ענין מכוער כפשוטו להחזיק מעמד, וע"י הערה כל דהוא היו הדברים חוזרים לאיתנם. אבל לא היה כאן חטא פרטי כלל, כ"א קלקול משטר המשבש את יסוד הבסיסי של כל עבודת הקודש בכללה "</w:t>
      </w:r>
      <w:r>
        <w:rPr>
          <w:rFonts w:ascii="David" w:hAnsi="David" w:cs="David" w:hint="cs"/>
          <w:color w:val="000000"/>
          <w:sz w:val="20"/>
          <w:szCs w:val="20"/>
          <w:rtl/>
        </w:rPr>
        <w:t xml:space="preserve">    </w:t>
      </w:r>
      <w:r w:rsidRPr="000E5FC9">
        <w:rPr>
          <w:rFonts w:asciiTheme="majorBidi" w:hAnsiTheme="majorBidi" w:cstheme="majorBidi" w:hint="cs"/>
          <w:b/>
          <w:sz w:val="20"/>
          <w:szCs w:val="20"/>
          <w:rtl/>
        </w:rPr>
        <w:t>(</w:t>
      </w:r>
      <w:r>
        <w:rPr>
          <w:rFonts w:asciiTheme="majorBidi" w:hAnsiTheme="majorBidi" w:cstheme="majorBidi"/>
          <w:b/>
          <w:sz w:val="20"/>
          <w:szCs w:val="20"/>
          <w:rtl/>
        </w:rPr>
        <w:t>עין איה</w:t>
      </w:r>
      <w:r>
        <w:rPr>
          <w:rFonts w:asciiTheme="majorBidi" w:hAnsiTheme="majorBidi" w:cstheme="majorBidi" w:hint="cs"/>
          <w:b/>
          <w:sz w:val="20"/>
          <w:szCs w:val="20"/>
          <w:rtl/>
        </w:rPr>
        <w:t xml:space="preserve">, </w:t>
      </w:r>
      <w:r>
        <w:rPr>
          <w:rFonts w:asciiTheme="majorBidi" w:hAnsiTheme="majorBidi" w:cstheme="majorBidi"/>
          <w:b/>
          <w:sz w:val="20"/>
          <w:szCs w:val="20"/>
          <w:rtl/>
        </w:rPr>
        <w:t xml:space="preserve"> </w:t>
      </w:r>
      <w:r>
        <w:rPr>
          <w:rFonts w:asciiTheme="majorBidi" w:hAnsiTheme="majorBidi" w:cstheme="majorBidi" w:hint="cs"/>
          <w:b/>
          <w:sz w:val="20"/>
          <w:szCs w:val="20"/>
          <w:rtl/>
        </w:rPr>
        <w:t xml:space="preserve"> </w:t>
      </w:r>
      <w:r>
        <w:rPr>
          <w:rFonts w:asciiTheme="majorBidi" w:hAnsiTheme="majorBidi" w:cstheme="majorBidi"/>
          <w:b/>
          <w:sz w:val="20"/>
          <w:szCs w:val="20"/>
          <w:rtl/>
        </w:rPr>
        <w:t>שבת ב</w:t>
      </w:r>
      <w:r>
        <w:rPr>
          <w:rFonts w:asciiTheme="majorBidi" w:hAnsiTheme="majorBidi" w:cstheme="majorBidi" w:hint="cs"/>
          <w:b/>
          <w:sz w:val="20"/>
          <w:szCs w:val="20"/>
          <w:rtl/>
        </w:rPr>
        <w:t xml:space="preserve">, </w:t>
      </w:r>
      <w:r>
        <w:rPr>
          <w:rFonts w:asciiTheme="majorBidi" w:hAnsiTheme="majorBidi" w:cstheme="majorBidi"/>
          <w:b/>
          <w:sz w:val="20"/>
          <w:szCs w:val="20"/>
          <w:rtl/>
        </w:rPr>
        <w:t xml:space="preserve"> פרק חמישי </w:t>
      </w:r>
      <w:r>
        <w:rPr>
          <w:rFonts w:asciiTheme="majorBidi" w:hAnsiTheme="majorBidi" w:cstheme="majorBidi" w:hint="cs"/>
          <w:b/>
          <w:sz w:val="20"/>
          <w:szCs w:val="20"/>
          <w:rtl/>
        </w:rPr>
        <w:t xml:space="preserve">אות </w:t>
      </w:r>
      <w:proofErr w:type="spellStart"/>
      <w:r w:rsidRPr="000E5FC9">
        <w:rPr>
          <w:rFonts w:asciiTheme="majorBidi" w:hAnsiTheme="majorBidi" w:cstheme="majorBidi"/>
          <w:b/>
          <w:sz w:val="20"/>
          <w:szCs w:val="20"/>
          <w:rtl/>
        </w:rPr>
        <w:t>נג</w:t>
      </w:r>
      <w:proofErr w:type="spellEnd"/>
      <w:r w:rsidRPr="000E5FC9">
        <w:rPr>
          <w:rFonts w:asciiTheme="majorBidi" w:hAnsiTheme="majorBidi" w:cstheme="majorBidi"/>
          <w:b/>
          <w:sz w:val="20"/>
          <w:szCs w:val="20"/>
          <w:rtl/>
        </w:rPr>
        <w:t>.</w:t>
      </w:r>
      <w:r w:rsidR="00E2400A">
        <w:rPr>
          <w:rFonts w:asciiTheme="majorBidi" w:hAnsiTheme="majorBidi" w:cstheme="majorBidi" w:hint="cs"/>
          <w:b/>
          <w:sz w:val="20"/>
          <w:szCs w:val="20"/>
          <w:rtl/>
        </w:rPr>
        <w:t xml:space="preserve"> ועיין לימודנו שם</w:t>
      </w:r>
      <w:r w:rsidRPr="000E5FC9">
        <w:rPr>
          <w:rFonts w:asciiTheme="majorBidi" w:hAnsiTheme="majorBidi" w:cstheme="majorBidi" w:hint="cs"/>
          <w:b/>
          <w:sz w:val="20"/>
          <w:szCs w:val="20"/>
          <w:rtl/>
        </w:rPr>
        <w:t>).</w:t>
      </w:r>
    </w:p>
    <w:p w14:paraId="2C3F7D55" w14:textId="77777777" w:rsidR="00E2400A" w:rsidRPr="00A3690A" w:rsidRDefault="00E2400A" w:rsidP="00A3690A">
      <w:pPr>
        <w:autoSpaceDE w:val="0"/>
        <w:autoSpaceDN w:val="0"/>
        <w:adjustRightInd w:val="0"/>
        <w:spacing w:after="0" w:line="240" w:lineRule="auto"/>
        <w:rPr>
          <w:rFonts w:ascii="David" w:hAnsi="David" w:cs="David"/>
          <w:color w:val="000000"/>
          <w:sz w:val="20"/>
          <w:szCs w:val="20"/>
        </w:rPr>
      </w:pPr>
    </w:p>
  </w:footnote>
  <w:footnote w:id="13">
    <w:p w14:paraId="274446D1" w14:textId="77777777" w:rsidR="00724CB6" w:rsidRPr="00A3690A" w:rsidRDefault="00724CB6" w:rsidP="00A3690A">
      <w:pPr>
        <w:pStyle w:val="a3"/>
        <w:spacing w:line="360" w:lineRule="auto"/>
        <w:rPr>
          <w:rFonts w:asciiTheme="majorBidi" w:hAnsiTheme="majorBidi" w:cstheme="majorBidi"/>
        </w:rPr>
      </w:pPr>
      <w:r w:rsidRPr="00A3690A">
        <w:rPr>
          <w:rStyle w:val="a5"/>
          <w:rFonts w:asciiTheme="majorBidi" w:hAnsiTheme="majorBidi" w:cstheme="majorBidi"/>
        </w:rPr>
        <w:footnoteRef/>
      </w:r>
      <w:r w:rsidRPr="00A3690A">
        <w:rPr>
          <w:rFonts w:asciiTheme="majorBidi" w:hAnsiTheme="majorBidi" w:cstheme="majorBidi"/>
          <w:rtl/>
        </w:rPr>
        <w:t xml:space="preserve"> זבחים אות נד.</w:t>
      </w:r>
    </w:p>
  </w:footnote>
  <w:footnote w:id="14">
    <w:p w14:paraId="015D902E" w14:textId="4BEC2F96" w:rsidR="00724CB6" w:rsidRPr="00A3690A" w:rsidRDefault="00724CB6" w:rsidP="00A3690A">
      <w:pPr>
        <w:pStyle w:val="a3"/>
        <w:spacing w:line="360" w:lineRule="auto"/>
        <w:rPr>
          <w:rFonts w:asciiTheme="majorBidi" w:hAnsiTheme="majorBidi" w:cstheme="majorBidi"/>
          <w:rtl/>
        </w:rPr>
      </w:pPr>
      <w:r w:rsidRPr="00A3690A">
        <w:rPr>
          <w:rStyle w:val="a5"/>
          <w:rFonts w:asciiTheme="majorBidi" w:hAnsiTheme="majorBidi" w:cstheme="majorBidi"/>
        </w:rPr>
        <w:footnoteRef/>
      </w:r>
      <w:r w:rsidRPr="00A3690A">
        <w:rPr>
          <w:rFonts w:asciiTheme="majorBidi" w:hAnsiTheme="majorBidi" w:cstheme="majorBidi"/>
          <w:rtl/>
        </w:rPr>
        <w:t xml:space="preserve"> </w:t>
      </w:r>
      <w:proofErr w:type="spellStart"/>
      <w:r w:rsidRPr="00A3690A">
        <w:rPr>
          <w:rFonts w:asciiTheme="majorBidi" w:hAnsiTheme="majorBidi" w:cstheme="majorBidi"/>
          <w:rtl/>
        </w:rPr>
        <w:t>מהרש"א</w:t>
      </w:r>
      <w:proofErr w:type="spellEnd"/>
      <w:r w:rsidRPr="00A3690A">
        <w:rPr>
          <w:rFonts w:asciiTheme="majorBidi" w:hAnsiTheme="majorBidi" w:cstheme="majorBidi"/>
          <w:rtl/>
        </w:rPr>
        <w:t xml:space="preserve"> חידושי אגדות  פח</w:t>
      </w:r>
      <w:r w:rsidR="00E2400A">
        <w:rPr>
          <w:rFonts w:asciiTheme="majorBidi" w:hAnsiTheme="majorBidi" w:cstheme="majorBidi" w:hint="cs"/>
          <w:rtl/>
        </w:rPr>
        <w:t xml:space="preserve">, </w:t>
      </w:r>
      <w:r w:rsidRPr="00A3690A">
        <w:rPr>
          <w:rFonts w:asciiTheme="majorBidi" w:hAnsiTheme="majorBidi" w:cstheme="majorBidi"/>
          <w:rtl/>
        </w:rPr>
        <w:t>ב.</w:t>
      </w:r>
    </w:p>
  </w:footnote>
  <w:footnote w:id="15">
    <w:p w14:paraId="7D70D66D" w14:textId="77777777" w:rsidR="00724CB6" w:rsidRPr="00A3690A" w:rsidRDefault="00724CB6" w:rsidP="00A3690A">
      <w:pPr>
        <w:pStyle w:val="a3"/>
        <w:spacing w:line="360" w:lineRule="auto"/>
        <w:rPr>
          <w:rFonts w:asciiTheme="majorBidi" w:hAnsiTheme="majorBidi" w:cstheme="majorBidi"/>
          <w:rtl/>
        </w:rPr>
      </w:pPr>
      <w:r w:rsidRPr="00A3690A">
        <w:rPr>
          <w:rStyle w:val="a5"/>
          <w:rFonts w:asciiTheme="majorBidi" w:hAnsiTheme="majorBidi" w:cstheme="majorBidi"/>
        </w:rPr>
        <w:footnoteRef/>
      </w:r>
      <w:r w:rsidRPr="00A3690A">
        <w:rPr>
          <w:rFonts w:asciiTheme="majorBidi" w:hAnsiTheme="majorBidi" w:cstheme="majorBidi"/>
          <w:rtl/>
        </w:rPr>
        <w:t xml:space="preserve"> תוספות כאן,  ד"ה מכפרים.</w:t>
      </w:r>
    </w:p>
  </w:footnote>
  <w:footnote w:id="16">
    <w:p w14:paraId="6CDF09C2" w14:textId="6C835B6B" w:rsidR="00724CB6" w:rsidRPr="00A3690A" w:rsidRDefault="00724CB6" w:rsidP="00A3690A">
      <w:pPr>
        <w:pStyle w:val="a3"/>
        <w:spacing w:line="360" w:lineRule="auto"/>
        <w:rPr>
          <w:rFonts w:asciiTheme="majorBidi" w:hAnsiTheme="majorBidi" w:cstheme="majorBidi"/>
        </w:rPr>
      </w:pPr>
      <w:r w:rsidRPr="00A3690A">
        <w:rPr>
          <w:rStyle w:val="a5"/>
          <w:rFonts w:asciiTheme="majorBidi" w:hAnsiTheme="majorBidi" w:cstheme="majorBidi"/>
        </w:rPr>
        <w:footnoteRef/>
      </w:r>
      <w:r w:rsidRPr="00A3690A">
        <w:rPr>
          <w:rFonts w:asciiTheme="majorBidi" w:hAnsiTheme="majorBidi" w:cstheme="majorBidi"/>
          <w:rtl/>
        </w:rPr>
        <w:t xml:space="preserve"> מסכת יומא עב</w:t>
      </w:r>
      <w:r w:rsidR="00E2400A">
        <w:rPr>
          <w:rFonts w:asciiTheme="majorBidi" w:hAnsiTheme="majorBidi" w:cstheme="majorBidi" w:hint="cs"/>
          <w:rtl/>
        </w:rPr>
        <w:t>,</w:t>
      </w:r>
      <w:r w:rsidRPr="00A3690A">
        <w:rPr>
          <w:rFonts w:asciiTheme="majorBidi" w:hAnsiTheme="majorBidi" w:cstheme="majorBidi"/>
          <w:rtl/>
        </w:rPr>
        <w:t xml:space="preserve"> ב.</w:t>
      </w:r>
    </w:p>
  </w:footnote>
  <w:footnote w:id="17">
    <w:p w14:paraId="43864E17" w14:textId="77777777" w:rsidR="00724CB6" w:rsidRPr="00A3690A" w:rsidRDefault="00724CB6" w:rsidP="00A3690A">
      <w:pPr>
        <w:pStyle w:val="a3"/>
        <w:spacing w:line="360" w:lineRule="auto"/>
        <w:rPr>
          <w:rFonts w:asciiTheme="majorBidi" w:hAnsiTheme="majorBidi" w:cstheme="majorBidi"/>
        </w:rPr>
      </w:pPr>
      <w:r w:rsidRPr="00A3690A">
        <w:rPr>
          <w:rStyle w:val="a5"/>
          <w:rFonts w:asciiTheme="majorBidi" w:hAnsiTheme="majorBidi" w:cstheme="majorBidi"/>
        </w:rPr>
        <w:footnoteRef/>
      </w:r>
      <w:r w:rsidRPr="00A3690A">
        <w:rPr>
          <w:rFonts w:asciiTheme="majorBidi" w:hAnsiTheme="majorBidi" w:cstheme="majorBidi"/>
          <w:rtl/>
        </w:rPr>
        <w:t xml:space="preserve"> בתחילת העמוד.</w:t>
      </w:r>
    </w:p>
  </w:footnote>
  <w:footnote w:id="18">
    <w:p w14:paraId="126E9084" w14:textId="77777777" w:rsidR="00724CB6" w:rsidRPr="00A3690A" w:rsidRDefault="00724CB6" w:rsidP="00A3690A">
      <w:pPr>
        <w:pStyle w:val="a3"/>
        <w:spacing w:line="360" w:lineRule="auto"/>
        <w:rPr>
          <w:rFonts w:asciiTheme="majorBidi" w:hAnsiTheme="majorBidi" w:cstheme="majorBidi"/>
        </w:rPr>
      </w:pPr>
      <w:r w:rsidRPr="00A3690A">
        <w:rPr>
          <w:rStyle w:val="a5"/>
          <w:rFonts w:asciiTheme="majorBidi" w:hAnsiTheme="majorBidi" w:cstheme="majorBidi"/>
        </w:rPr>
        <w:footnoteRef/>
      </w:r>
      <w:r w:rsidRPr="00A3690A">
        <w:rPr>
          <w:rFonts w:asciiTheme="majorBidi" w:hAnsiTheme="majorBidi" w:cstheme="majorBidi"/>
          <w:rtl/>
        </w:rPr>
        <w:t xml:space="preserve"> 'שערי היכל', סוף עמוד תשפה.</w:t>
      </w:r>
      <w:r w:rsidR="00464B18">
        <w:rPr>
          <w:rFonts w:asciiTheme="majorBidi" w:hAnsiTheme="majorBidi" w:cstheme="majorBidi" w:hint="cs"/>
          <w:rtl/>
        </w:rPr>
        <w:t xml:space="preserve"> </w:t>
      </w:r>
      <w:proofErr w:type="spellStart"/>
      <w:r w:rsidR="00464B18">
        <w:rPr>
          <w:rFonts w:asciiTheme="majorBidi" w:hAnsiTheme="majorBidi" w:cstheme="majorBidi" w:hint="cs"/>
          <w:rtl/>
        </w:rPr>
        <w:t>ויעויין</w:t>
      </w:r>
      <w:proofErr w:type="spellEnd"/>
      <w:r w:rsidR="00464B18">
        <w:rPr>
          <w:rFonts w:asciiTheme="majorBidi" w:hAnsiTheme="majorBidi" w:cstheme="majorBidi" w:hint="cs"/>
          <w:rtl/>
        </w:rPr>
        <w:t xml:space="preserve"> בקטע שהובא כמוטו.</w:t>
      </w:r>
    </w:p>
  </w:footnote>
  <w:footnote w:id="19">
    <w:p w14:paraId="36AAC85C" w14:textId="77777777" w:rsidR="00724CB6" w:rsidRPr="00A3690A" w:rsidRDefault="00724CB6" w:rsidP="00A3690A">
      <w:pPr>
        <w:pStyle w:val="a3"/>
        <w:spacing w:line="360" w:lineRule="auto"/>
        <w:rPr>
          <w:rFonts w:asciiTheme="majorBidi" w:hAnsiTheme="majorBidi" w:cstheme="majorBidi"/>
        </w:rPr>
      </w:pPr>
      <w:r w:rsidRPr="00A3690A">
        <w:rPr>
          <w:rStyle w:val="a5"/>
          <w:rFonts w:asciiTheme="majorBidi" w:hAnsiTheme="majorBidi" w:cstheme="majorBidi"/>
        </w:rPr>
        <w:footnoteRef/>
      </w:r>
      <w:r w:rsidRPr="00A3690A">
        <w:rPr>
          <w:rFonts w:asciiTheme="majorBidi" w:hAnsiTheme="majorBidi" w:cstheme="majorBidi"/>
          <w:rtl/>
        </w:rPr>
        <w:t xml:space="preserve"> רש"י ד"ה ויטבלו.</w:t>
      </w:r>
    </w:p>
  </w:footnote>
  <w:footnote w:id="20">
    <w:p w14:paraId="50D531EF" w14:textId="77777777" w:rsidR="00724CB6" w:rsidRPr="00A3690A" w:rsidRDefault="00724CB6" w:rsidP="00714744">
      <w:pPr>
        <w:pStyle w:val="a3"/>
        <w:spacing w:line="360" w:lineRule="auto"/>
        <w:rPr>
          <w:rFonts w:asciiTheme="majorBidi" w:hAnsiTheme="majorBidi" w:cstheme="majorBidi"/>
        </w:rPr>
      </w:pPr>
      <w:r w:rsidRPr="00A3690A">
        <w:rPr>
          <w:rStyle w:val="a5"/>
          <w:rFonts w:asciiTheme="majorBidi" w:hAnsiTheme="majorBidi" w:cstheme="majorBidi"/>
        </w:rPr>
        <w:footnoteRef/>
      </w:r>
      <w:r w:rsidRPr="00A3690A">
        <w:rPr>
          <w:rFonts w:asciiTheme="majorBidi" w:hAnsiTheme="majorBidi" w:cstheme="majorBidi"/>
          <w:rtl/>
        </w:rPr>
        <w:t xml:space="preserve"> כלי יקר שמות פרק </w:t>
      </w:r>
      <w:proofErr w:type="spellStart"/>
      <w:r w:rsidRPr="00A3690A">
        <w:rPr>
          <w:rFonts w:asciiTheme="majorBidi" w:hAnsiTheme="majorBidi" w:cstheme="majorBidi"/>
          <w:rtl/>
        </w:rPr>
        <w:t>כח</w:t>
      </w:r>
      <w:proofErr w:type="spellEnd"/>
      <w:r w:rsidRPr="00A3690A">
        <w:rPr>
          <w:rFonts w:asciiTheme="majorBidi" w:hAnsiTheme="majorBidi" w:cstheme="majorBidi"/>
          <w:rtl/>
        </w:rPr>
        <w:t>.</w:t>
      </w:r>
    </w:p>
  </w:footnote>
  <w:footnote w:id="21">
    <w:p w14:paraId="1DE986BA" w14:textId="77777777" w:rsidR="00724CB6" w:rsidRPr="00A3690A" w:rsidRDefault="00724CB6" w:rsidP="00714744">
      <w:pPr>
        <w:spacing w:after="0" w:line="360" w:lineRule="auto"/>
        <w:rPr>
          <w:rFonts w:asciiTheme="majorBidi" w:hAnsiTheme="majorBidi" w:cstheme="majorBidi"/>
          <w:sz w:val="20"/>
          <w:szCs w:val="20"/>
          <w:rtl/>
        </w:rPr>
      </w:pPr>
      <w:r w:rsidRPr="00A3690A">
        <w:rPr>
          <w:rStyle w:val="a5"/>
          <w:rFonts w:asciiTheme="majorBidi" w:hAnsiTheme="majorBidi" w:cstheme="majorBidi"/>
          <w:sz w:val="20"/>
          <w:szCs w:val="20"/>
        </w:rPr>
        <w:footnoteRef/>
      </w:r>
      <w:r w:rsidRPr="00A3690A">
        <w:rPr>
          <w:rFonts w:asciiTheme="majorBidi" w:hAnsiTheme="majorBidi" w:cstheme="majorBidi"/>
          <w:sz w:val="20"/>
          <w:szCs w:val="20"/>
          <w:rtl/>
        </w:rPr>
        <w:t xml:space="preserve"> עקידת יצחק שמות שער נא (פרשת </w:t>
      </w:r>
      <w:proofErr w:type="spellStart"/>
      <w:r w:rsidRPr="00A3690A">
        <w:rPr>
          <w:rFonts w:asciiTheme="majorBidi" w:hAnsiTheme="majorBidi" w:cstheme="majorBidi"/>
          <w:sz w:val="20"/>
          <w:szCs w:val="20"/>
          <w:rtl/>
        </w:rPr>
        <w:t>תצוה</w:t>
      </w:r>
      <w:proofErr w:type="spellEnd"/>
      <w:r w:rsidRPr="00A3690A">
        <w:rPr>
          <w:rFonts w:asciiTheme="majorBidi" w:hAnsiTheme="majorBidi" w:cstheme="majorBidi"/>
          <w:sz w:val="20"/>
          <w:szCs w:val="20"/>
          <w:rtl/>
        </w:rPr>
        <w:t>)</w:t>
      </w:r>
      <w:r>
        <w:rPr>
          <w:rFonts w:asciiTheme="majorBidi" w:hAnsiTheme="majorBidi" w:cstheme="majorBidi" w:hint="cs"/>
          <w:sz w:val="20"/>
          <w:szCs w:val="20"/>
          <w:rtl/>
        </w:rPr>
        <w:t>.</w:t>
      </w:r>
    </w:p>
    <w:p w14:paraId="22E24C70" w14:textId="77777777" w:rsidR="00724CB6" w:rsidRPr="00A3690A" w:rsidRDefault="00724CB6" w:rsidP="00A3690A">
      <w:pPr>
        <w:pStyle w:val="a3"/>
        <w:spacing w:line="360" w:lineRule="auto"/>
        <w:rPr>
          <w:rFonts w:asciiTheme="majorBidi" w:hAnsiTheme="majorBidi" w:cstheme="majorBidi"/>
          <w:rtl/>
        </w:rPr>
      </w:pPr>
    </w:p>
  </w:footnote>
  <w:footnote w:id="22">
    <w:p w14:paraId="5E9B275F" w14:textId="77777777" w:rsidR="00724CB6" w:rsidRDefault="00724CB6" w:rsidP="00602E7B">
      <w:pPr>
        <w:pStyle w:val="a3"/>
        <w:spacing w:line="360" w:lineRule="auto"/>
      </w:pPr>
      <w:r>
        <w:rPr>
          <w:rStyle w:val="a5"/>
        </w:rPr>
        <w:footnoteRef/>
      </w:r>
      <w:r>
        <w:rPr>
          <w:rtl/>
        </w:rPr>
        <w:t xml:space="preserve"> </w:t>
      </w:r>
      <w:r w:rsidRPr="00714744">
        <w:rPr>
          <w:rFonts w:asciiTheme="majorBidi" w:hAnsiTheme="majorBidi" w:cs="Times New Roman"/>
          <w:rtl/>
        </w:rPr>
        <w:t xml:space="preserve">שמות פרק </w:t>
      </w:r>
      <w:proofErr w:type="spellStart"/>
      <w:r w:rsidRPr="00714744">
        <w:rPr>
          <w:rFonts w:asciiTheme="majorBidi" w:hAnsiTheme="majorBidi" w:cs="Times New Roman"/>
          <w:rtl/>
        </w:rPr>
        <w:t>כח</w:t>
      </w:r>
      <w:proofErr w:type="spellEnd"/>
      <w:r>
        <w:rPr>
          <w:rFonts w:asciiTheme="majorBidi" w:hAnsiTheme="majorBidi" w:cs="Times New Roman" w:hint="cs"/>
          <w:rtl/>
        </w:rPr>
        <w:t>.</w:t>
      </w:r>
    </w:p>
  </w:footnote>
  <w:footnote w:id="23">
    <w:p w14:paraId="01425AAE" w14:textId="77777777" w:rsidR="00724CB6" w:rsidRPr="007805A2" w:rsidRDefault="00724CB6" w:rsidP="00602E7B">
      <w:pPr>
        <w:pStyle w:val="a3"/>
        <w:spacing w:line="360" w:lineRule="auto"/>
        <w:rPr>
          <w:rFonts w:asciiTheme="majorBidi" w:hAnsiTheme="majorBidi" w:cstheme="majorBidi"/>
        </w:rPr>
      </w:pPr>
      <w:r w:rsidRPr="007805A2">
        <w:rPr>
          <w:rStyle w:val="a5"/>
          <w:rFonts w:asciiTheme="majorBidi" w:hAnsiTheme="majorBidi" w:cstheme="majorBidi"/>
        </w:rPr>
        <w:footnoteRef/>
      </w:r>
      <w:r w:rsidRPr="007805A2">
        <w:rPr>
          <w:rFonts w:asciiTheme="majorBidi" w:hAnsiTheme="majorBidi" w:cstheme="majorBidi"/>
          <w:rtl/>
        </w:rPr>
        <w:t xml:space="preserve"> שם.</w:t>
      </w:r>
    </w:p>
  </w:footnote>
  <w:footnote w:id="24">
    <w:p w14:paraId="699D7FA7" w14:textId="77777777" w:rsidR="00724CB6" w:rsidRPr="007805A2" w:rsidRDefault="00724CB6" w:rsidP="00602E7B">
      <w:pPr>
        <w:pStyle w:val="a3"/>
        <w:spacing w:line="360" w:lineRule="auto"/>
        <w:rPr>
          <w:rFonts w:asciiTheme="majorBidi" w:hAnsiTheme="majorBidi" w:cstheme="majorBidi"/>
          <w:rtl/>
        </w:rPr>
      </w:pPr>
      <w:r w:rsidRPr="007805A2">
        <w:rPr>
          <w:rStyle w:val="a5"/>
          <w:rFonts w:asciiTheme="majorBidi" w:hAnsiTheme="majorBidi" w:cstheme="majorBidi"/>
        </w:rPr>
        <w:footnoteRef/>
      </w:r>
      <w:r w:rsidRPr="007805A2">
        <w:rPr>
          <w:rFonts w:asciiTheme="majorBidi" w:hAnsiTheme="majorBidi" w:cstheme="majorBidi"/>
          <w:rtl/>
        </w:rPr>
        <w:t xml:space="preserve"> שם פסוק </w:t>
      </w:r>
      <w:proofErr w:type="spellStart"/>
      <w:r w:rsidRPr="007805A2">
        <w:rPr>
          <w:rFonts w:asciiTheme="majorBidi" w:hAnsiTheme="majorBidi" w:cstheme="majorBidi"/>
          <w:rtl/>
        </w:rPr>
        <w:t>מב</w:t>
      </w:r>
      <w:proofErr w:type="spellEnd"/>
      <w:r w:rsidRPr="007805A2">
        <w:rPr>
          <w:rFonts w:asciiTheme="majorBidi" w:hAnsiTheme="majorBidi" w:cstheme="majorBidi"/>
          <w:rtl/>
        </w:rPr>
        <w:t>.</w:t>
      </w:r>
    </w:p>
  </w:footnote>
  <w:footnote w:id="25">
    <w:p w14:paraId="5A371D95" w14:textId="77777777" w:rsidR="00724CB6" w:rsidRPr="00602E7B" w:rsidRDefault="00724CB6" w:rsidP="00602E7B">
      <w:pPr>
        <w:pStyle w:val="a3"/>
        <w:rPr>
          <w:rFonts w:asciiTheme="majorBidi" w:hAnsiTheme="majorBidi" w:cstheme="majorBidi"/>
        </w:rPr>
      </w:pPr>
      <w:r>
        <w:rPr>
          <w:rStyle w:val="a5"/>
        </w:rPr>
        <w:footnoteRef/>
      </w:r>
      <w:r>
        <w:rPr>
          <w:rtl/>
        </w:rPr>
        <w:t xml:space="preserve"> </w:t>
      </w:r>
      <w:r w:rsidRPr="00724CB6">
        <w:rPr>
          <w:rFonts w:asciiTheme="majorBidi" w:hAnsiTheme="majorBidi" w:cstheme="majorBidi"/>
          <w:rtl/>
        </w:rPr>
        <w:t>קצת על דרך שדרשו</w:t>
      </w:r>
      <w:r>
        <w:rPr>
          <w:rFonts w:hint="cs"/>
          <w:rtl/>
        </w:rPr>
        <w:t xml:space="preserve">  </w:t>
      </w:r>
      <w:r>
        <w:rPr>
          <w:rFonts w:ascii="David" w:hAnsi="David" w:cs="David" w:hint="cs"/>
          <w:rtl/>
        </w:rPr>
        <w:t>"</w:t>
      </w:r>
      <w:r w:rsidRPr="00724CB6">
        <w:rPr>
          <w:rFonts w:ascii="David" w:hAnsi="David" w:cs="David"/>
          <w:rtl/>
        </w:rPr>
        <w:t xml:space="preserve">שאלו רומיים את רבי יהושע בן חנניה: מניין שהקדוש ברוך הוא מחיה מתים, ויודע מה שעתיד להיות? אמר להו: </w:t>
      </w:r>
      <w:proofErr w:type="spellStart"/>
      <w:r w:rsidRPr="00724CB6">
        <w:rPr>
          <w:rFonts w:ascii="David" w:hAnsi="David" w:cs="David"/>
          <w:rtl/>
        </w:rPr>
        <w:t>תרווייהו</w:t>
      </w:r>
      <w:proofErr w:type="spellEnd"/>
      <w:r w:rsidRPr="00724CB6">
        <w:rPr>
          <w:rFonts w:ascii="David" w:hAnsi="David" w:cs="David"/>
          <w:rtl/>
        </w:rPr>
        <w:t xml:space="preserve"> מן המקרא הזה, שנאמר ויאמר ה' אל משה הנך שכב עם </w:t>
      </w:r>
      <w:proofErr w:type="spellStart"/>
      <w:r w:rsidRPr="00724CB6">
        <w:rPr>
          <w:rFonts w:ascii="David" w:hAnsi="David" w:cs="David"/>
          <w:rtl/>
        </w:rPr>
        <w:t>אבתיך</w:t>
      </w:r>
      <w:proofErr w:type="spellEnd"/>
      <w:r w:rsidRPr="00724CB6">
        <w:rPr>
          <w:rFonts w:ascii="David" w:hAnsi="David" w:cs="David"/>
          <w:rtl/>
        </w:rPr>
        <w:t xml:space="preserve"> וקם העם </w:t>
      </w:r>
      <w:r>
        <w:rPr>
          <w:rFonts w:ascii="David" w:hAnsi="David" w:cs="David" w:hint="cs"/>
          <w:rtl/>
        </w:rPr>
        <w:t>ה</w:t>
      </w:r>
      <w:r w:rsidRPr="00724CB6">
        <w:rPr>
          <w:rFonts w:ascii="David" w:hAnsi="David" w:cs="David"/>
          <w:rtl/>
        </w:rPr>
        <w:t xml:space="preserve">זה וזנה. - ודילמא, וקם העם הזה וזנה? - אמר להו: </w:t>
      </w:r>
      <w:proofErr w:type="spellStart"/>
      <w:r w:rsidRPr="00724CB6">
        <w:rPr>
          <w:rFonts w:ascii="David" w:hAnsi="David" w:cs="David"/>
          <w:rtl/>
        </w:rPr>
        <w:t>נקוטו</w:t>
      </w:r>
      <w:proofErr w:type="spellEnd"/>
      <w:r w:rsidRPr="00724CB6">
        <w:rPr>
          <w:rFonts w:ascii="David" w:hAnsi="David" w:cs="David"/>
          <w:rtl/>
        </w:rPr>
        <w:t xml:space="preserve"> </w:t>
      </w:r>
      <w:proofErr w:type="spellStart"/>
      <w:r w:rsidRPr="00724CB6">
        <w:rPr>
          <w:rFonts w:ascii="David" w:hAnsi="David" w:cs="David"/>
          <w:rtl/>
        </w:rPr>
        <w:t>מיהא</w:t>
      </w:r>
      <w:proofErr w:type="spellEnd"/>
      <w:r w:rsidRPr="00724CB6">
        <w:rPr>
          <w:rFonts w:ascii="David" w:hAnsi="David" w:cs="David"/>
          <w:rtl/>
        </w:rPr>
        <w:t xml:space="preserve"> </w:t>
      </w:r>
      <w:proofErr w:type="spellStart"/>
      <w:r w:rsidRPr="00724CB6">
        <w:rPr>
          <w:rFonts w:ascii="David" w:hAnsi="David" w:cs="David"/>
          <w:rtl/>
        </w:rPr>
        <w:t>פלגא</w:t>
      </w:r>
      <w:proofErr w:type="spellEnd"/>
      <w:r w:rsidRPr="00724CB6">
        <w:rPr>
          <w:rFonts w:ascii="David" w:hAnsi="David" w:cs="David"/>
          <w:rtl/>
        </w:rPr>
        <w:t xml:space="preserve"> </w:t>
      </w:r>
      <w:proofErr w:type="spellStart"/>
      <w:r w:rsidRPr="00724CB6">
        <w:rPr>
          <w:rFonts w:ascii="David" w:hAnsi="David" w:cs="David"/>
          <w:rtl/>
        </w:rPr>
        <w:t>בידייכו</w:t>
      </w:r>
      <w:proofErr w:type="spellEnd"/>
      <w:r w:rsidRPr="00724CB6">
        <w:rPr>
          <w:rFonts w:ascii="David" w:hAnsi="David" w:cs="David"/>
          <w:rtl/>
        </w:rPr>
        <w:t xml:space="preserve">, </w:t>
      </w:r>
      <w:proofErr w:type="spellStart"/>
      <w:r w:rsidRPr="00724CB6">
        <w:rPr>
          <w:rFonts w:ascii="David" w:hAnsi="David" w:cs="David"/>
          <w:rtl/>
        </w:rPr>
        <w:t>דיודע</w:t>
      </w:r>
      <w:proofErr w:type="spellEnd"/>
      <w:r w:rsidRPr="00724CB6">
        <w:rPr>
          <w:rFonts w:ascii="David" w:hAnsi="David" w:cs="David"/>
          <w:rtl/>
        </w:rPr>
        <w:t xml:space="preserve"> מה שעתיד להיות". :   </w:t>
      </w:r>
      <w:r w:rsidRPr="00602E7B">
        <w:rPr>
          <w:rFonts w:asciiTheme="majorBidi" w:hAnsiTheme="majorBidi" w:cstheme="majorBidi"/>
          <w:rtl/>
        </w:rPr>
        <w:t>(מסכת סנהדרין דף צ עמוד ב).</w:t>
      </w:r>
    </w:p>
  </w:footnote>
  <w:footnote w:id="26">
    <w:p w14:paraId="0F76C25C" w14:textId="77777777" w:rsidR="00724CB6" w:rsidRDefault="00724CB6" w:rsidP="00987846">
      <w:pPr>
        <w:pStyle w:val="a3"/>
        <w:spacing w:line="360" w:lineRule="auto"/>
      </w:pPr>
      <w:r>
        <w:rPr>
          <w:rStyle w:val="a5"/>
        </w:rPr>
        <w:footnoteRef/>
      </w:r>
      <w:r>
        <w:rPr>
          <w:rtl/>
        </w:rPr>
        <w:t xml:space="preserve"> </w:t>
      </w:r>
      <w:r w:rsidRPr="00724CB6">
        <w:rPr>
          <w:rFonts w:asciiTheme="majorBidi" w:hAnsiTheme="majorBidi" w:cs="Times New Roman"/>
          <w:rtl/>
        </w:rPr>
        <w:t xml:space="preserve">עקידת יצחק שמות שער נא (פרשת </w:t>
      </w:r>
      <w:proofErr w:type="spellStart"/>
      <w:r w:rsidRPr="00724CB6">
        <w:rPr>
          <w:rFonts w:asciiTheme="majorBidi" w:hAnsiTheme="majorBidi" w:cs="Times New Roman"/>
          <w:rtl/>
        </w:rPr>
        <w:t>תצוה</w:t>
      </w:r>
      <w:proofErr w:type="spellEnd"/>
      <w:r w:rsidRPr="00724CB6">
        <w:rPr>
          <w:rFonts w:asciiTheme="majorBidi" w:hAnsiTheme="majorBidi" w:cs="Times New Roman"/>
          <w:rtl/>
        </w:rPr>
        <w:t>)</w:t>
      </w:r>
      <w:r>
        <w:rPr>
          <w:rFonts w:hint="cs"/>
          <w:rtl/>
        </w:rPr>
        <w:t>.</w:t>
      </w:r>
    </w:p>
  </w:footnote>
  <w:footnote w:id="27">
    <w:p w14:paraId="5A0B061B" w14:textId="43774A6A" w:rsidR="00987846" w:rsidRPr="00987846" w:rsidRDefault="00987846" w:rsidP="00987846">
      <w:pPr>
        <w:pStyle w:val="a3"/>
        <w:spacing w:line="360" w:lineRule="auto"/>
        <w:rPr>
          <w:rFonts w:asciiTheme="majorBidi" w:hAnsiTheme="majorBidi" w:cstheme="majorBidi"/>
        </w:rPr>
      </w:pPr>
      <w:r w:rsidRPr="00987846">
        <w:rPr>
          <w:rStyle w:val="a5"/>
          <w:rFonts w:asciiTheme="majorBidi" w:hAnsiTheme="majorBidi" w:cstheme="majorBidi"/>
        </w:rPr>
        <w:footnoteRef/>
      </w:r>
      <w:r w:rsidRPr="00987846">
        <w:rPr>
          <w:rFonts w:asciiTheme="majorBidi" w:hAnsiTheme="majorBidi" w:cstheme="majorBidi"/>
          <w:rtl/>
        </w:rPr>
        <w:t xml:space="preserve"> חידושי אגדות </w:t>
      </w:r>
      <w:proofErr w:type="spellStart"/>
      <w:r w:rsidRPr="00987846">
        <w:rPr>
          <w:rFonts w:asciiTheme="majorBidi" w:hAnsiTheme="majorBidi" w:cstheme="majorBidi"/>
          <w:rtl/>
        </w:rPr>
        <w:t>לגטין</w:t>
      </w:r>
      <w:proofErr w:type="spellEnd"/>
      <w:r w:rsidRPr="00987846">
        <w:rPr>
          <w:rFonts w:asciiTheme="majorBidi" w:hAnsiTheme="majorBidi" w:cstheme="majorBidi"/>
          <w:rtl/>
        </w:rPr>
        <w:t xml:space="preserve"> ז</w:t>
      </w:r>
      <w:r w:rsidR="00602E7B">
        <w:rPr>
          <w:rFonts w:asciiTheme="majorBidi" w:hAnsiTheme="majorBidi" w:cstheme="majorBidi" w:hint="cs"/>
          <w:rtl/>
        </w:rPr>
        <w:t xml:space="preserve">, </w:t>
      </w:r>
      <w:r w:rsidRPr="00987846">
        <w:rPr>
          <w:rFonts w:asciiTheme="majorBidi" w:hAnsiTheme="majorBidi" w:cstheme="majorBidi"/>
          <w:rtl/>
        </w:rPr>
        <w:t>א.</w:t>
      </w:r>
    </w:p>
  </w:footnote>
  <w:footnote w:id="28">
    <w:p w14:paraId="73F62CF8" w14:textId="77777777" w:rsidR="00724CB6" w:rsidRDefault="00724CB6" w:rsidP="00987846">
      <w:pPr>
        <w:pStyle w:val="a3"/>
        <w:spacing w:line="360" w:lineRule="auto"/>
        <w:rPr>
          <w:rtl/>
        </w:rPr>
      </w:pPr>
      <w:r>
        <w:rPr>
          <w:rStyle w:val="a5"/>
        </w:rPr>
        <w:footnoteRef/>
      </w:r>
      <w:r>
        <w:rPr>
          <w:rtl/>
        </w:rPr>
        <w:t xml:space="preserve"> </w:t>
      </w:r>
      <w:r w:rsidRPr="00724CB6">
        <w:rPr>
          <w:rFonts w:asciiTheme="majorBidi" w:hAnsiTheme="majorBidi" w:cs="Times New Roman"/>
          <w:rtl/>
        </w:rPr>
        <w:t xml:space="preserve">שמות פרק </w:t>
      </w:r>
      <w:proofErr w:type="spellStart"/>
      <w:r w:rsidRPr="00724CB6">
        <w:rPr>
          <w:rFonts w:asciiTheme="majorBidi" w:hAnsiTheme="majorBidi" w:cs="Times New Roman"/>
          <w:rtl/>
        </w:rPr>
        <w:t>כח</w:t>
      </w:r>
      <w:proofErr w:type="spellEnd"/>
      <w:r w:rsidRPr="00724CB6">
        <w:rPr>
          <w:rFonts w:asciiTheme="majorBidi" w:hAnsiTheme="majorBidi" w:cstheme="majorBidi" w:hint="cs"/>
          <w:rtl/>
        </w:rPr>
        <w:t xml:space="preserve"> פסוק ו</w:t>
      </w:r>
      <w:r w:rsidRPr="00724CB6">
        <w:rPr>
          <w:rFonts w:hint="cs"/>
          <w:rtl/>
        </w:rPr>
        <w:t>.</w:t>
      </w:r>
    </w:p>
  </w:footnote>
  <w:footnote w:id="29">
    <w:p w14:paraId="46282D44" w14:textId="77777777" w:rsidR="00EE07CF" w:rsidRPr="00EE07CF" w:rsidRDefault="00EE07CF" w:rsidP="00987846">
      <w:pPr>
        <w:spacing w:after="0" w:line="360" w:lineRule="auto"/>
        <w:rPr>
          <w:rFonts w:asciiTheme="majorBidi" w:hAnsiTheme="majorBidi" w:cstheme="majorBidi"/>
          <w:sz w:val="20"/>
          <w:szCs w:val="20"/>
        </w:rPr>
      </w:pPr>
      <w:r>
        <w:rPr>
          <w:rStyle w:val="a5"/>
        </w:rPr>
        <w:footnoteRef/>
      </w:r>
      <w:r>
        <w:rPr>
          <w:rtl/>
        </w:rPr>
        <w:t xml:space="preserve"> </w:t>
      </w:r>
      <w:r w:rsidRPr="00EE07CF">
        <w:rPr>
          <w:rFonts w:asciiTheme="majorBidi" w:hAnsiTheme="majorBidi" w:cs="Times New Roman"/>
          <w:sz w:val="20"/>
          <w:szCs w:val="20"/>
          <w:rtl/>
        </w:rPr>
        <w:t xml:space="preserve">דף על הדף </w:t>
      </w:r>
      <w:r w:rsidRPr="00EE07CF">
        <w:rPr>
          <w:rFonts w:asciiTheme="majorBidi" w:hAnsiTheme="majorBidi" w:cs="Times New Roman" w:hint="cs"/>
          <w:sz w:val="20"/>
          <w:szCs w:val="20"/>
          <w:rtl/>
        </w:rPr>
        <w:t xml:space="preserve"> </w:t>
      </w:r>
      <w:r>
        <w:rPr>
          <w:rFonts w:asciiTheme="majorBidi" w:hAnsiTheme="majorBidi" w:cstheme="majorBidi" w:hint="cs"/>
          <w:sz w:val="20"/>
          <w:szCs w:val="20"/>
          <w:rtl/>
        </w:rPr>
        <w:t>כאן.</w:t>
      </w:r>
    </w:p>
  </w:footnote>
  <w:footnote w:id="30">
    <w:p w14:paraId="0E5D5742" w14:textId="77777777" w:rsidR="00EE07CF" w:rsidRPr="00EE07CF" w:rsidRDefault="00EE07CF" w:rsidP="00987846">
      <w:pPr>
        <w:autoSpaceDE w:val="0"/>
        <w:autoSpaceDN w:val="0"/>
        <w:adjustRightInd w:val="0"/>
        <w:spacing w:after="0" w:line="360" w:lineRule="auto"/>
        <w:rPr>
          <w:rFonts w:asciiTheme="majorBidi" w:hAnsiTheme="majorBidi" w:cstheme="majorBidi"/>
          <w:b/>
          <w:sz w:val="20"/>
          <w:szCs w:val="20"/>
        </w:rPr>
      </w:pPr>
      <w:r>
        <w:rPr>
          <w:rStyle w:val="a5"/>
        </w:rPr>
        <w:footnoteRef/>
      </w:r>
      <w:r>
        <w:rPr>
          <w:rtl/>
        </w:rPr>
        <w:t xml:space="preserve"> </w:t>
      </w:r>
      <w:r w:rsidRPr="00EE07CF">
        <w:rPr>
          <w:rFonts w:asciiTheme="majorBidi" w:hAnsiTheme="majorBidi" w:cstheme="majorBidi"/>
          <w:b/>
          <w:sz w:val="20"/>
          <w:szCs w:val="20"/>
          <w:rtl/>
        </w:rPr>
        <w:t xml:space="preserve">עולת ראיה  חלק א  עמוד </w:t>
      </w:r>
      <w:proofErr w:type="spellStart"/>
      <w:r w:rsidRPr="00EE07CF">
        <w:rPr>
          <w:rFonts w:asciiTheme="majorBidi" w:hAnsiTheme="majorBidi" w:cstheme="majorBidi"/>
          <w:b/>
          <w:sz w:val="20"/>
          <w:szCs w:val="20"/>
          <w:rtl/>
        </w:rPr>
        <w:t>עה</w:t>
      </w:r>
      <w:proofErr w:type="spellEnd"/>
      <w:r w:rsidRPr="00EE07CF">
        <w:rPr>
          <w:rFonts w:asciiTheme="majorBidi" w:hAnsiTheme="majorBidi" w:cstheme="majorBidi" w:hint="cs"/>
          <w:b/>
          <w:sz w:val="20"/>
          <w:szCs w:val="20"/>
          <w:rtl/>
        </w:rPr>
        <w:t>.</w:t>
      </w:r>
    </w:p>
  </w:footnote>
  <w:footnote w:id="31">
    <w:p w14:paraId="2DE93261" w14:textId="77777777" w:rsidR="00987846" w:rsidRPr="00987846" w:rsidRDefault="00987846" w:rsidP="00987846">
      <w:pPr>
        <w:pStyle w:val="a3"/>
        <w:spacing w:line="360" w:lineRule="auto"/>
        <w:rPr>
          <w:rFonts w:asciiTheme="majorBidi" w:hAnsiTheme="majorBidi" w:cstheme="majorBidi"/>
        </w:rPr>
      </w:pPr>
      <w:r w:rsidRPr="00987846">
        <w:rPr>
          <w:rStyle w:val="a5"/>
          <w:rFonts w:asciiTheme="majorBidi" w:hAnsiTheme="majorBidi" w:cstheme="majorBidi"/>
        </w:rPr>
        <w:footnoteRef/>
      </w:r>
      <w:r w:rsidRPr="00987846">
        <w:rPr>
          <w:rFonts w:asciiTheme="majorBidi" w:hAnsiTheme="majorBidi" w:cstheme="majorBidi"/>
          <w:rtl/>
        </w:rPr>
        <w:t xml:space="preserve"> יומא פרק ז הלכה ג.</w:t>
      </w:r>
    </w:p>
  </w:footnote>
  <w:footnote w:id="32">
    <w:p w14:paraId="663E7DF1" w14:textId="77777777" w:rsidR="00987846" w:rsidRPr="00987846" w:rsidRDefault="00987846" w:rsidP="00987846">
      <w:pPr>
        <w:pStyle w:val="a3"/>
        <w:spacing w:line="360" w:lineRule="auto"/>
        <w:rPr>
          <w:rFonts w:asciiTheme="majorBidi" w:hAnsiTheme="majorBidi" w:cstheme="majorBidi"/>
          <w:rtl/>
        </w:rPr>
      </w:pPr>
      <w:r w:rsidRPr="00987846">
        <w:rPr>
          <w:rStyle w:val="a5"/>
          <w:rFonts w:asciiTheme="majorBidi" w:hAnsiTheme="majorBidi" w:cstheme="majorBidi"/>
        </w:rPr>
        <w:footnoteRef/>
      </w:r>
      <w:r w:rsidRPr="00987846">
        <w:rPr>
          <w:rFonts w:asciiTheme="majorBidi" w:hAnsiTheme="majorBidi" w:cstheme="majorBidi"/>
          <w:rtl/>
        </w:rPr>
        <w:t xml:space="preserve"> קרבן העדה.</w:t>
      </w:r>
    </w:p>
  </w:footnote>
  <w:footnote w:id="33">
    <w:p w14:paraId="06726411" w14:textId="77777777" w:rsidR="00790E69" w:rsidRDefault="00790E69" w:rsidP="00987846">
      <w:pPr>
        <w:pStyle w:val="a3"/>
        <w:spacing w:line="360" w:lineRule="auto"/>
        <w:rPr>
          <w:rtl/>
        </w:rPr>
      </w:pPr>
      <w:r>
        <w:rPr>
          <w:rStyle w:val="a5"/>
        </w:rPr>
        <w:footnoteRef/>
      </w:r>
      <w:r>
        <w:rPr>
          <w:rtl/>
        </w:rPr>
        <w:t xml:space="preserve"> </w:t>
      </w:r>
      <w:r w:rsidRPr="00790E69">
        <w:rPr>
          <w:rFonts w:asciiTheme="majorBidi" w:hAnsiTheme="majorBidi" w:cs="Times New Roman"/>
          <w:rtl/>
        </w:rPr>
        <w:t>שמות שער נא</w:t>
      </w:r>
      <w:r>
        <w:rPr>
          <w:rFonts w:hint="cs"/>
          <w:rtl/>
        </w:rPr>
        <w:t>.</w:t>
      </w:r>
    </w:p>
  </w:footnote>
  <w:footnote w:id="34">
    <w:p w14:paraId="6D7587A9" w14:textId="1B30061A" w:rsidR="00790E69" w:rsidRPr="00790E69" w:rsidRDefault="00790E69" w:rsidP="00790E69">
      <w:pPr>
        <w:pStyle w:val="a3"/>
      </w:pPr>
      <w:r>
        <w:rPr>
          <w:rStyle w:val="a5"/>
        </w:rPr>
        <w:footnoteRef/>
      </w:r>
      <w:r>
        <w:rPr>
          <w:rtl/>
        </w:rPr>
        <w:t xml:space="preserve"> </w:t>
      </w:r>
      <w:r>
        <w:rPr>
          <w:rFonts w:hint="cs"/>
          <w:rtl/>
        </w:rPr>
        <w:t>"</w:t>
      </w:r>
      <w:r w:rsidRPr="00790E69">
        <w:rPr>
          <w:rFonts w:ascii="David" w:hAnsi="David" w:cs="David"/>
          <w:rtl/>
        </w:rPr>
        <w:t xml:space="preserve">מחשבה רעה אין הקדוש ברוך הוא מצרפה למעשה. </w:t>
      </w:r>
      <w:proofErr w:type="spellStart"/>
      <w:r w:rsidRPr="00790E69">
        <w:rPr>
          <w:rFonts w:ascii="David" w:hAnsi="David" w:cs="David"/>
          <w:rtl/>
        </w:rPr>
        <w:t>ודלמא</w:t>
      </w:r>
      <w:proofErr w:type="spellEnd"/>
      <w:r w:rsidRPr="00790E69">
        <w:rPr>
          <w:rFonts w:ascii="David" w:hAnsi="David" w:cs="David"/>
          <w:rtl/>
        </w:rPr>
        <w:t xml:space="preserve"> מהרהר בעבודת כוכבים </w:t>
      </w:r>
      <w:proofErr w:type="spellStart"/>
      <w:r w:rsidRPr="00790E69">
        <w:rPr>
          <w:rFonts w:ascii="David" w:hAnsi="David" w:cs="David"/>
          <w:rtl/>
        </w:rPr>
        <w:t>הוה</w:t>
      </w:r>
      <w:proofErr w:type="spellEnd"/>
      <w:r w:rsidRPr="00790E69">
        <w:rPr>
          <w:rFonts w:ascii="David" w:hAnsi="David" w:cs="David"/>
          <w:rtl/>
        </w:rPr>
        <w:t>, וכתיב: למען תפוש את בית ישראל בלבם!</w:t>
      </w:r>
      <w:r>
        <w:rPr>
          <w:rFonts w:ascii="David" w:hAnsi="David" w:cs="David" w:hint="cs"/>
          <w:rtl/>
        </w:rPr>
        <w:t xml:space="preserve">" </w:t>
      </w:r>
      <w:r w:rsidRPr="00790E69">
        <w:rPr>
          <w:rFonts w:asciiTheme="majorBidi" w:hAnsiTheme="majorBidi" w:cstheme="majorBidi"/>
          <w:rtl/>
        </w:rPr>
        <w:t>(קידושין לט</w:t>
      </w:r>
      <w:r w:rsidR="00602E7B">
        <w:rPr>
          <w:rFonts w:asciiTheme="majorBidi" w:hAnsiTheme="majorBidi" w:cstheme="majorBidi" w:hint="cs"/>
          <w:rtl/>
        </w:rPr>
        <w:t xml:space="preserve">, </w:t>
      </w:r>
      <w:r w:rsidRPr="00790E69">
        <w:rPr>
          <w:rFonts w:asciiTheme="majorBidi" w:hAnsiTheme="majorBidi" w:cstheme="majorBidi"/>
          <w:rtl/>
        </w:rPr>
        <w:t>ב)</w:t>
      </w:r>
    </w:p>
  </w:footnote>
  <w:footnote w:id="35">
    <w:p w14:paraId="50E25408" w14:textId="77777777" w:rsidR="00790E69" w:rsidRPr="00790E69" w:rsidRDefault="00790E69" w:rsidP="00587B4D">
      <w:pPr>
        <w:pStyle w:val="a3"/>
        <w:spacing w:line="360" w:lineRule="auto"/>
        <w:rPr>
          <w:rFonts w:asciiTheme="majorBidi" w:hAnsiTheme="majorBidi" w:cstheme="majorBidi"/>
          <w:rtl/>
        </w:rPr>
      </w:pPr>
      <w:r w:rsidRPr="00790E69">
        <w:rPr>
          <w:rStyle w:val="a5"/>
          <w:rFonts w:asciiTheme="majorBidi" w:hAnsiTheme="majorBidi" w:cstheme="majorBidi"/>
        </w:rPr>
        <w:footnoteRef/>
      </w:r>
      <w:r w:rsidRPr="00790E69">
        <w:rPr>
          <w:rFonts w:asciiTheme="majorBidi" w:hAnsiTheme="majorBidi" w:cstheme="majorBidi"/>
          <w:rtl/>
        </w:rPr>
        <w:t xml:space="preserve"> בן יהוידע על הסוגיה. שם הוא כותב פירושים קבליים נוספים על כל סוגייתנו.</w:t>
      </w:r>
    </w:p>
  </w:footnote>
  <w:footnote w:id="36">
    <w:p w14:paraId="15BE97A4" w14:textId="77777777" w:rsidR="00790E69" w:rsidRPr="00587B4D" w:rsidRDefault="00790E69" w:rsidP="00587B4D">
      <w:pPr>
        <w:spacing w:after="0" w:line="360" w:lineRule="auto"/>
        <w:rPr>
          <w:rFonts w:asciiTheme="majorBidi" w:hAnsiTheme="majorBidi" w:cstheme="majorBidi"/>
          <w:sz w:val="20"/>
          <w:szCs w:val="20"/>
        </w:rPr>
      </w:pPr>
      <w:r>
        <w:rPr>
          <w:rStyle w:val="a5"/>
        </w:rPr>
        <w:footnoteRef/>
      </w:r>
      <w:r>
        <w:rPr>
          <w:rtl/>
        </w:rPr>
        <w:t xml:space="preserve"> </w:t>
      </w:r>
      <w:r w:rsidRPr="00790E69">
        <w:rPr>
          <w:rFonts w:asciiTheme="majorBidi" w:hAnsiTheme="majorBidi" w:cs="Times New Roman"/>
          <w:sz w:val="20"/>
          <w:szCs w:val="20"/>
          <w:rtl/>
        </w:rPr>
        <w:t>עקידת יצחק שמות שער נא</w:t>
      </w:r>
      <w:r>
        <w:rPr>
          <w:rFonts w:asciiTheme="majorBidi" w:hAnsiTheme="majorBidi" w:cs="Times New Roman" w:hint="cs"/>
          <w:sz w:val="20"/>
          <w:szCs w:val="20"/>
          <w:rtl/>
        </w:rPr>
        <w:t>.</w:t>
      </w:r>
      <w:r w:rsidR="00587B4D">
        <w:rPr>
          <w:rFonts w:asciiTheme="majorBidi" w:hAnsiTheme="majorBidi" w:cs="Times New Roman" w:hint="cs"/>
          <w:sz w:val="20"/>
          <w:szCs w:val="20"/>
          <w:rtl/>
        </w:rPr>
        <w:t xml:space="preserve"> הרעיון מזכיר מעט פירושים שנתנו לעניין שעיר לעזאזל.</w:t>
      </w:r>
    </w:p>
  </w:footnote>
  <w:footnote w:id="37">
    <w:p w14:paraId="4BCC3529" w14:textId="77777777" w:rsidR="00587B4D" w:rsidRPr="00587B4D" w:rsidRDefault="00587B4D" w:rsidP="00587B4D">
      <w:pPr>
        <w:pStyle w:val="a3"/>
        <w:spacing w:line="360" w:lineRule="auto"/>
        <w:rPr>
          <w:rFonts w:asciiTheme="majorBidi" w:hAnsiTheme="majorBidi" w:cstheme="majorBidi"/>
        </w:rPr>
      </w:pPr>
      <w:r w:rsidRPr="00587B4D">
        <w:rPr>
          <w:rStyle w:val="a5"/>
          <w:rFonts w:asciiTheme="majorBidi" w:hAnsiTheme="majorBidi" w:cstheme="majorBidi"/>
        </w:rPr>
        <w:footnoteRef/>
      </w:r>
      <w:r w:rsidRPr="00587B4D">
        <w:rPr>
          <w:rFonts w:asciiTheme="majorBidi" w:hAnsiTheme="majorBidi" w:cstheme="majorBidi"/>
          <w:rtl/>
        </w:rPr>
        <w:t xml:space="preserve"> דברים פרק </w:t>
      </w:r>
      <w:proofErr w:type="spellStart"/>
      <w:r w:rsidRPr="00587B4D">
        <w:rPr>
          <w:rFonts w:asciiTheme="majorBidi" w:hAnsiTheme="majorBidi" w:cstheme="majorBidi"/>
          <w:rtl/>
        </w:rPr>
        <w:t>יח</w:t>
      </w:r>
      <w:proofErr w:type="spellEnd"/>
      <w:r w:rsidRPr="00587B4D">
        <w:rPr>
          <w:rFonts w:asciiTheme="majorBidi" w:hAnsiTheme="majorBidi" w:cstheme="majorBidi"/>
          <w:rtl/>
        </w:rPr>
        <w:t xml:space="preserve"> פסוק ט ואילך.</w:t>
      </w:r>
    </w:p>
  </w:footnote>
  <w:footnote w:id="38">
    <w:p w14:paraId="742043C7" w14:textId="77777777" w:rsidR="00587B4D" w:rsidRPr="00587B4D" w:rsidRDefault="00587B4D">
      <w:pPr>
        <w:pStyle w:val="a3"/>
        <w:rPr>
          <w:rFonts w:asciiTheme="majorBidi" w:hAnsiTheme="majorBidi" w:cstheme="majorBidi"/>
        </w:rPr>
      </w:pPr>
      <w:r w:rsidRPr="00587B4D">
        <w:rPr>
          <w:rStyle w:val="a5"/>
          <w:rFonts w:asciiTheme="majorBidi" w:hAnsiTheme="majorBidi" w:cstheme="majorBidi"/>
        </w:rPr>
        <w:footnoteRef/>
      </w:r>
      <w:r w:rsidRPr="00587B4D">
        <w:rPr>
          <w:rFonts w:asciiTheme="majorBidi" w:hAnsiTheme="majorBidi" w:cstheme="majorBidi"/>
          <w:rtl/>
        </w:rPr>
        <w:t xml:space="preserve"> 'שערי היכל' עמוד תשפד על פי 'דברי טובה' לשופטים.</w:t>
      </w:r>
    </w:p>
  </w:footnote>
  <w:footnote w:id="39">
    <w:p w14:paraId="14D519FD" w14:textId="065B721C" w:rsidR="00D12DE9" w:rsidRPr="00D12DE9" w:rsidRDefault="00D12DE9" w:rsidP="00D12DE9">
      <w:pPr>
        <w:spacing w:after="0" w:line="360" w:lineRule="auto"/>
        <w:rPr>
          <w:rFonts w:asciiTheme="majorBidi" w:hAnsiTheme="majorBidi" w:cstheme="majorBidi"/>
          <w:sz w:val="20"/>
          <w:szCs w:val="20"/>
          <w:rtl/>
        </w:rPr>
      </w:pPr>
      <w:r>
        <w:rPr>
          <w:rStyle w:val="a5"/>
        </w:rPr>
        <w:footnoteRef/>
      </w:r>
      <w:r>
        <w:rPr>
          <w:rtl/>
        </w:rPr>
        <w:t xml:space="preserve"> </w:t>
      </w:r>
      <w:proofErr w:type="spellStart"/>
      <w:r w:rsidRPr="00D12DE9">
        <w:rPr>
          <w:rFonts w:asciiTheme="majorBidi" w:hAnsiTheme="majorBidi" w:cs="Times New Roman"/>
          <w:sz w:val="20"/>
          <w:szCs w:val="20"/>
          <w:rtl/>
        </w:rPr>
        <w:t>מהרש"א</w:t>
      </w:r>
      <w:proofErr w:type="spellEnd"/>
      <w:r w:rsidRPr="00D12DE9">
        <w:rPr>
          <w:rFonts w:asciiTheme="majorBidi" w:hAnsiTheme="majorBidi" w:cs="Times New Roman"/>
          <w:sz w:val="20"/>
          <w:szCs w:val="20"/>
          <w:rtl/>
        </w:rPr>
        <w:t xml:space="preserve"> חידושי אגדות פח</w:t>
      </w:r>
      <w:r w:rsidR="00602E7B">
        <w:rPr>
          <w:rFonts w:asciiTheme="majorBidi" w:hAnsiTheme="majorBidi" w:cs="Times New Roman" w:hint="cs"/>
          <w:sz w:val="20"/>
          <w:szCs w:val="20"/>
          <w:rtl/>
        </w:rPr>
        <w:t xml:space="preserve">, </w:t>
      </w:r>
      <w:r w:rsidRPr="00D12DE9">
        <w:rPr>
          <w:rFonts w:asciiTheme="majorBidi" w:hAnsiTheme="majorBidi" w:cs="Times New Roman"/>
          <w:sz w:val="20"/>
          <w:szCs w:val="20"/>
          <w:rtl/>
        </w:rPr>
        <w:t>ב</w:t>
      </w:r>
      <w:r>
        <w:rPr>
          <w:rFonts w:asciiTheme="majorBidi" w:hAnsiTheme="majorBidi" w:cstheme="majorBidi" w:hint="cs"/>
          <w:sz w:val="20"/>
          <w:szCs w:val="20"/>
          <w:rtl/>
        </w:rPr>
        <w:t>.</w:t>
      </w:r>
    </w:p>
    <w:p w14:paraId="4E52B994" w14:textId="77777777" w:rsidR="00D12DE9" w:rsidRDefault="00D12DE9">
      <w:pPr>
        <w:pStyle w:val="a3"/>
        <w:rPr>
          <w:rtl/>
        </w:rPr>
      </w:pPr>
    </w:p>
  </w:footnote>
  <w:footnote w:id="40">
    <w:p w14:paraId="56A64538" w14:textId="77777777" w:rsidR="00587B4D" w:rsidRPr="00D12DE9" w:rsidRDefault="00587B4D" w:rsidP="00D12DE9">
      <w:pPr>
        <w:spacing w:after="0" w:line="360" w:lineRule="auto"/>
        <w:rPr>
          <w:rFonts w:asciiTheme="majorBidi" w:hAnsiTheme="majorBidi" w:cstheme="majorBidi"/>
          <w:sz w:val="20"/>
          <w:szCs w:val="20"/>
          <w:rtl/>
        </w:rPr>
      </w:pPr>
      <w:r>
        <w:rPr>
          <w:rStyle w:val="a5"/>
        </w:rPr>
        <w:footnoteRef/>
      </w:r>
      <w:r>
        <w:rPr>
          <w:rtl/>
        </w:rPr>
        <w:t xml:space="preserve"> </w:t>
      </w:r>
      <w:r w:rsidRPr="00587B4D">
        <w:rPr>
          <w:rFonts w:asciiTheme="majorBidi" w:hAnsiTheme="majorBidi" w:cs="Times New Roman"/>
          <w:sz w:val="20"/>
          <w:szCs w:val="20"/>
          <w:rtl/>
        </w:rPr>
        <w:t>עקידת יצחק שמות שער נא</w:t>
      </w:r>
      <w:r>
        <w:rPr>
          <w:rFonts w:asciiTheme="majorBidi" w:hAnsiTheme="majorBidi" w:cs="Times New Roman" w:hint="cs"/>
          <w:sz w:val="20"/>
          <w:szCs w:val="20"/>
          <w:rtl/>
        </w:rPr>
        <w:t>.</w:t>
      </w:r>
      <w:r w:rsidRPr="00587B4D">
        <w:rPr>
          <w:rFonts w:asciiTheme="majorBidi" w:hAnsiTheme="majorBidi" w:cs="Times New Roman"/>
          <w:sz w:val="20"/>
          <w:szCs w:val="20"/>
          <w:rtl/>
        </w:rPr>
        <w:t xml:space="preserve"> </w:t>
      </w:r>
      <w:r w:rsidRPr="00587B4D">
        <w:rPr>
          <w:rFonts w:asciiTheme="majorBidi" w:hAnsiTheme="majorBidi" w:cs="Times New Roman" w:hint="cs"/>
          <w:sz w:val="20"/>
          <w:szCs w:val="20"/>
          <w:rtl/>
        </w:rPr>
        <w:t xml:space="preserve"> </w:t>
      </w:r>
    </w:p>
  </w:footnote>
  <w:footnote w:id="41">
    <w:p w14:paraId="43BA691C" w14:textId="77777777" w:rsidR="00D12DE9" w:rsidRPr="00D12DE9" w:rsidRDefault="00D12DE9" w:rsidP="00707527">
      <w:pPr>
        <w:pStyle w:val="a3"/>
        <w:spacing w:line="360" w:lineRule="auto"/>
        <w:rPr>
          <w:rFonts w:asciiTheme="majorBidi" w:hAnsiTheme="majorBidi" w:cstheme="majorBidi"/>
        </w:rPr>
      </w:pPr>
      <w:r w:rsidRPr="00D12DE9">
        <w:rPr>
          <w:rStyle w:val="a5"/>
          <w:rFonts w:asciiTheme="majorBidi" w:hAnsiTheme="majorBidi" w:cstheme="majorBidi"/>
        </w:rPr>
        <w:footnoteRef/>
      </w:r>
      <w:r w:rsidRPr="00D12DE9">
        <w:rPr>
          <w:rFonts w:asciiTheme="majorBidi" w:hAnsiTheme="majorBidi" w:cstheme="majorBidi"/>
          <w:rtl/>
        </w:rPr>
        <w:t xml:space="preserve"> שערי היכל עמוד תשפ"ד.</w:t>
      </w:r>
    </w:p>
  </w:footnote>
  <w:footnote w:id="42">
    <w:p w14:paraId="615F22FF" w14:textId="77777777" w:rsidR="00707527" w:rsidRPr="00707527" w:rsidRDefault="00707527" w:rsidP="00707527">
      <w:pPr>
        <w:spacing w:after="0" w:line="360" w:lineRule="auto"/>
        <w:rPr>
          <w:rFonts w:asciiTheme="majorBidi" w:hAnsiTheme="majorBidi" w:cstheme="majorBidi"/>
          <w:sz w:val="20"/>
          <w:szCs w:val="20"/>
          <w:rtl/>
        </w:rPr>
      </w:pPr>
      <w:r w:rsidRPr="00707527">
        <w:rPr>
          <w:rStyle w:val="a5"/>
          <w:rFonts w:asciiTheme="majorBidi" w:hAnsiTheme="majorBidi" w:cstheme="majorBidi"/>
          <w:sz w:val="20"/>
          <w:szCs w:val="20"/>
        </w:rPr>
        <w:footnoteRef/>
      </w:r>
      <w:r w:rsidRPr="00707527">
        <w:rPr>
          <w:rFonts w:asciiTheme="majorBidi" w:hAnsiTheme="majorBidi" w:cstheme="majorBidi"/>
          <w:sz w:val="20"/>
          <w:szCs w:val="20"/>
          <w:rtl/>
        </w:rPr>
        <w:t xml:space="preserve"> עקידת יצחק.  </w:t>
      </w:r>
    </w:p>
  </w:footnote>
  <w:footnote w:id="43">
    <w:p w14:paraId="19CE89F3" w14:textId="77777777" w:rsidR="00707527" w:rsidRPr="00707527" w:rsidRDefault="00707527" w:rsidP="00602E7B">
      <w:pPr>
        <w:pStyle w:val="a3"/>
        <w:spacing w:line="360" w:lineRule="auto"/>
        <w:rPr>
          <w:rFonts w:asciiTheme="majorBidi" w:hAnsiTheme="majorBidi" w:cstheme="majorBidi"/>
        </w:rPr>
      </w:pPr>
      <w:r w:rsidRPr="00707527">
        <w:rPr>
          <w:rStyle w:val="a5"/>
          <w:rFonts w:asciiTheme="majorBidi" w:hAnsiTheme="majorBidi" w:cstheme="majorBidi"/>
        </w:rPr>
        <w:footnoteRef/>
      </w:r>
      <w:r w:rsidRPr="00707527">
        <w:rPr>
          <w:rFonts w:asciiTheme="majorBidi" w:hAnsiTheme="majorBidi" w:cstheme="majorBidi"/>
          <w:rtl/>
        </w:rPr>
        <w:t xml:space="preserve"> יומא פרק ז הלכה ג.</w:t>
      </w:r>
    </w:p>
  </w:footnote>
  <w:footnote w:id="44">
    <w:p w14:paraId="238EE5AD" w14:textId="77777777" w:rsidR="00707527" w:rsidRDefault="00707527" w:rsidP="00602E7B">
      <w:pPr>
        <w:pStyle w:val="a3"/>
        <w:spacing w:line="360" w:lineRule="auto"/>
      </w:pPr>
      <w:r>
        <w:rPr>
          <w:rStyle w:val="a5"/>
        </w:rPr>
        <w:footnoteRef/>
      </w:r>
      <w:r>
        <w:rPr>
          <w:rtl/>
        </w:rPr>
        <w:t xml:space="preserve"> </w:t>
      </w:r>
      <w:r w:rsidRPr="00707527">
        <w:rPr>
          <w:rFonts w:asciiTheme="majorBidi" w:hAnsiTheme="majorBidi" w:cstheme="majorBidi"/>
          <w:rtl/>
        </w:rPr>
        <w:t>שהאבן טבעה במצחו</w:t>
      </w:r>
      <w:r>
        <w:rPr>
          <w:rFonts w:asciiTheme="majorBidi" w:hAnsiTheme="majorBidi" w:cstheme="majorBidi" w:hint="cs"/>
          <w:rtl/>
        </w:rPr>
        <w:t>, כפי שהציץ מצוי על המצח (שם)</w:t>
      </w:r>
      <w:r w:rsidRPr="00707527">
        <w:rPr>
          <w:rFonts w:asciiTheme="majorBidi" w:hAnsiTheme="majorBidi" w:cstheme="majorBidi"/>
          <w:rtl/>
        </w:rPr>
        <w:t>.</w:t>
      </w:r>
    </w:p>
  </w:footnote>
  <w:footnote w:id="45">
    <w:p w14:paraId="3C0DF2BE" w14:textId="77777777" w:rsidR="00707527" w:rsidRPr="00707527" w:rsidRDefault="00707527" w:rsidP="00602E7B">
      <w:pPr>
        <w:spacing w:after="0" w:line="360" w:lineRule="auto"/>
        <w:rPr>
          <w:rFonts w:asciiTheme="majorBidi" w:hAnsiTheme="majorBidi" w:cstheme="majorBidi"/>
          <w:sz w:val="20"/>
          <w:szCs w:val="20"/>
          <w:rtl/>
        </w:rPr>
      </w:pPr>
      <w:r>
        <w:rPr>
          <w:rStyle w:val="a5"/>
        </w:rPr>
        <w:footnoteRef/>
      </w:r>
      <w:r>
        <w:rPr>
          <w:rtl/>
        </w:rPr>
        <w:t xml:space="preserve"> </w:t>
      </w:r>
      <w:r w:rsidRPr="00707527">
        <w:rPr>
          <w:rFonts w:asciiTheme="majorBidi" w:hAnsiTheme="majorBidi" w:cs="Times New Roman"/>
          <w:sz w:val="20"/>
          <w:szCs w:val="20"/>
          <w:rtl/>
        </w:rPr>
        <w:t xml:space="preserve">כלי יקר שמות פרק </w:t>
      </w:r>
      <w:proofErr w:type="spellStart"/>
      <w:r w:rsidRPr="00707527">
        <w:rPr>
          <w:rFonts w:asciiTheme="majorBidi" w:hAnsiTheme="majorBidi" w:cs="Times New Roman"/>
          <w:sz w:val="20"/>
          <w:szCs w:val="20"/>
          <w:rtl/>
        </w:rPr>
        <w:t>כח</w:t>
      </w:r>
      <w:proofErr w:type="spellEnd"/>
      <w:r>
        <w:rPr>
          <w:rFonts w:asciiTheme="majorBidi" w:hAnsiTheme="majorBidi" w:cstheme="majorBidi" w:hint="cs"/>
          <w:sz w:val="20"/>
          <w:szCs w:val="20"/>
          <w:rtl/>
        </w:rPr>
        <w:t>.</w:t>
      </w:r>
    </w:p>
    <w:p w14:paraId="7E263524" w14:textId="77777777" w:rsidR="00707527" w:rsidRDefault="00707527">
      <w:pPr>
        <w:pStyle w:val="a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869786"/>
      <w:docPartObj>
        <w:docPartGallery w:val="Page Numbers (Top of Page)"/>
        <w:docPartUnique/>
      </w:docPartObj>
    </w:sdtPr>
    <w:sdtEndPr/>
    <w:sdtContent>
      <w:p w14:paraId="4DB6719A" w14:textId="77777777" w:rsidR="00724CB6" w:rsidRDefault="00724CB6">
        <w:pPr>
          <w:pStyle w:val="a8"/>
          <w:rPr>
            <w:cs/>
          </w:rPr>
        </w:pPr>
        <w:r>
          <w:fldChar w:fldCharType="begin"/>
        </w:r>
        <w:r>
          <w:rPr>
            <w:cs/>
          </w:rPr>
          <w:instrText>PAGE   \* MERGEFORMAT</w:instrText>
        </w:r>
        <w:r>
          <w:fldChar w:fldCharType="separate"/>
        </w:r>
        <w:r w:rsidR="00835BCA" w:rsidRPr="00835BCA">
          <w:rPr>
            <w:noProof/>
            <w:rtl/>
            <w:lang w:val="he-IL"/>
          </w:rPr>
          <w:t>7</w:t>
        </w:r>
        <w:r>
          <w:fldChar w:fldCharType="end"/>
        </w:r>
      </w:p>
    </w:sdtContent>
  </w:sdt>
  <w:p w14:paraId="6B30F22A" w14:textId="77777777" w:rsidR="00724CB6" w:rsidRDefault="00724CB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94854"/>
    <w:multiLevelType w:val="hybridMultilevel"/>
    <w:tmpl w:val="8A209308"/>
    <w:lvl w:ilvl="0" w:tplc="189456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32A68"/>
    <w:multiLevelType w:val="hybridMultilevel"/>
    <w:tmpl w:val="89A29FB6"/>
    <w:lvl w:ilvl="0" w:tplc="0F14D47E">
      <w:start w:val="3"/>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885D59"/>
    <w:multiLevelType w:val="hybridMultilevel"/>
    <w:tmpl w:val="EC8EAF28"/>
    <w:lvl w:ilvl="0" w:tplc="D3DE8EFC">
      <w:start w:val="8"/>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56"/>
    <w:rsid w:val="000409C9"/>
    <w:rsid w:val="00053517"/>
    <w:rsid w:val="000902EE"/>
    <w:rsid w:val="000E5FC9"/>
    <w:rsid w:val="00225CDF"/>
    <w:rsid w:val="002D14F9"/>
    <w:rsid w:val="003804BE"/>
    <w:rsid w:val="003C1CDB"/>
    <w:rsid w:val="00464B18"/>
    <w:rsid w:val="004E3982"/>
    <w:rsid w:val="004E6E94"/>
    <w:rsid w:val="00587B4D"/>
    <w:rsid w:val="00602E7B"/>
    <w:rsid w:val="006701EC"/>
    <w:rsid w:val="006C5D68"/>
    <w:rsid w:val="00707527"/>
    <w:rsid w:val="00714744"/>
    <w:rsid w:val="00724CB6"/>
    <w:rsid w:val="0073164D"/>
    <w:rsid w:val="007805A2"/>
    <w:rsid w:val="007873F3"/>
    <w:rsid w:val="00790E69"/>
    <w:rsid w:val="008279A3"/>
    <w:rsid w:val="00835BCA"/>
    <w:rsid w:val="008A13D1"/>
    <w:rsid w:val="008F46BC"/>
    <w:rsid w:val="00987846"/>
    <w:rsid w:val="00A3690A"/>
    <w:rsid w:val="00A75CAF"/>
    <w:rsid w:val="00A8136B"/>
    <w:rsid w:val="00BA6656"/>
    <w:rsid w:val="00BE53FE"/>
    <w:rsid w:val="00BF7826"/>
    <w:rsid w:val="00CF2B5A"/>
    <w:rsid w:val="00D12DE9"/>
    <w:rsid w:val="00E06BFA"/>
    <w:rsid w:val="00E2400A"/>
    <w:rsid w:val="00E354C2"/>
    <w:rsid w:val="00EE07CF"/>
    <w:rsid w:val="00EF5AA0"/>
    <w:rsid w:val="00F9440B"/>
    <w:rsid w:val="00FB62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AEE7"/>
  <w15:chartTrackingRefBased/>
  <w15:docId w15:val="{D6C1E41A-FBC1-4DCC-8A5C-765AA448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902EE"/>
    <w:pPr>
      <w:spacing w:after="0" w:line="240" w:lineRule="auto"/>
    </w:pPr>
    <w:rPr>
      <w:sz w:val="20"/>
      <w:szCs w:val="20"/>
    </w:rPr>
  </w:style>
  <w:style w:type="character" w:customStyle="1" w:styleId="a4">
    <w:name w:val="טקסט הערת שוליים תו"/>
    <w:basedOn w:val="a0"/>
    <w:link w:val="a3"/>
    <w:uiPriority w:val="99"/>
    <w:semiHidden/>
    <w:rsid w:val="000902EE"/>
    <w:rPr>
      <w:sz w:val="20"/>
      <w:szCs w:val="20"/>
    </w:rPr>
  </w:style>
  <w:style w:type="character" w:styleId="a5">
    <w:name w:val="footnote reference"/>
    <w:basedOn w:val="a0"/>
    <w:uiPriority w:val="99"/>
    <w:semiHidden/>
    <w:unhideWhenUsed/>
    <w:rsid w:val="000902EE"/>
    <w:rPr>
      <w:vertAlign w:val="superscript"/>
    </w:rPr>
  </w:style>
  <w:style w:type="table" w:styleId="a6">
    <w:name w:val="Table Grid"/>
    <w:basedOn w:val="a1"/>
    <w:uiPriority w:val="39"/>
    <w:rsid w:val="00670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06BFA"/>
    <w:pPr>
      <w:ind w:left="720"/>
      <w:contextualSpacing/>
    </w:pPr>
  </w:style>
  <w:style w:type="paragraph" w:styleId="a8">
    <w:name w:val="header"/>
    <w:basedOn w:val="a"/>
    <w:link w:val="a9"/>
    <w:uiPriority w:val="99"/>
    <w:unhideWhenUsed/>
    <w:rsid w:val="007805A2"/>
    <w:pPr>
      <w:tabs>
        <w:tab w:val="center" w:pos="4153"/>
        <w:tab w:val="right" w:pos="8306"/>
      </w:tabs>
      <w:spacing w:after="0" w:line="240" w:lineRule="auto"/>
    </w:pPr>
  </w:style>
  <w:style w:type="character" w:customStyle="1" w:styleId="a9">
    <w:name w:val="כותרת עליונה תו"/>
    <w:basedOn w:val="a0"/>
    <w:link w:val="a8"/>
    <w:uiPriority w:val="99"/>
    <w:rsid w:val="007805A2"/>
  </w:style>
  <w:style w:type="paragraph" w:styleId="aa">
    <w:name w:val="footer"/>
    <w:basedOn w:val="a"/>
    <w:link w:val="ab"/>
    <w:uiPriority w:val="99"/>
    <w:unhideWhenUsed/>
    <w:rsid w:val="007805A2"/>
    <w:pPr>
      <w:tabs>
        <w:tab w:val="center" w:pos="4153"/>
        <w:tab w:val="right" w:pos="8306"/>
      </w:tabs>
      <w:spacing w:after="0" w:line="240" w:lineRule="auto"/>
    </w:pPr>
  </w:style>
  <w:style w:type="character" w:customStyle="1" w:styleId="ab">
    <w:name w:val="כותרת תחתונה תו"/>
    <w:basedOn w:val="a0"/>
    <w:link w:val="aa"/>
    <w:uiPriority w:val="99"/>
    <w:rsid w:val="0078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BF5B2-DD2E-46BD-B7B2-537FCC37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2234</Words>
  <Characters>11172</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Owner</cp:lastModifiedBy>
  <cp:revision>3</cp:revision>
  <dcterms:created xsi:type="dcterms:W3CDTF">2025-02-23T17:48:00Z</dcterms:created>
  <dcterms:modified xsi:type="dcterms:W3CDTF">2025-02-24T16:50:00Z</dcterms:modified>
</cp:coreProperties>
</file>