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0803" w14:textId="77777777" w:rsidR="00B30576" w:rsidRPr="00B30576" w:rsidRDefault="00B30576" w:rsidP="00B30576">
      <w:pPr>
        <w:rPr>
          <w:sz w:val="18"/>
          <w:szCs w:val="20"/>
          <w:rtl/>
        </w:rPr>
      </w:pPr>
      <w:r w:rsidRPr="00B30576">
        <w:rPr>
          <w:rFonts w:hint="cs"/>
          <w:sz w:val="18"/>
          <w:szCs w:val="20"/>
          <w:rtl/>
        </w:rPr>
        <w:t xml:space="preserve">בס"ד, פורים תשפ"ה, ערב שבת קודש פרשת כי </w:t>
      </w:r>
      <w:proofErr w:type="spellStart"/>
      <w:r w:rsidRPr="00B30576">
        <w:rPr>
          <w:rFonts w:hint="cs"/>
          <w:sz w:val="18"/>
          <w:szCs w:val="20"/>
          <w:rtl/>
        </w:rPr>
        <w:t>תשא</w:t>
      </w:r>
      <w:proofErr w:type="spellEnd"/>
    </w:p>
    <w:p w14:paraId="468951DA" w14:textId="77777777" w:rsidR="00B30576" w:rsidRPr="00B30576" w:rsidRDefault="00B30576" w:rsidP="00B30576">
      <w:pPr>
        <w:pStyle w:val="a3"/>
        <w:rPr>
          <w:sz w:val="20"/>
          <w:szCs w:val="24"/>
          <w:u w:val="none"/>
          <w:rtl/>
        </w:rPr>
      </w:pPr>
      <w:r w:rsidRPr="00B30576">
        <w:rPr>
          <w:rFonts w:hint="cs"/>
          <w:sz w:val="20"/>
          <w:szCs w:val="24"/>
          <w:u w:val="none"/>
          <w:rtl/>
        </w:rPr>
        <w:t>קדושת פורים באמת</w:t>
      </w:r>
    </w:p>
    <w:p w14:paraId="4BDC989F" w14:textId="77777777" w:rsidR="00B30576" w:rsidRPr="00B30576" w:rsidRDefault="00B30576" w:rsidP="00B30576">
      <w:pPr>
        <w:pStyle w:val="a3"/>
        <w:rPr>
          <w:sz w:val="26"/>
          <w:szCs w:val="26"/>
          <w:rtl/>
        </w:rPr>
      </w:pPr>
      <w:r w:rsidRPr="00B30576">
        <w:rPr>
          <w:rFonts w:hint="cs"/>
          <w:sz w:val="26"/>
          <w:szCs w:val="26"/>
          <w:rtl/>
        </w:rPr>
        <w:t>סנהדרין דף פ"ח, שלא ירבו מחלוקות בישראל</w:t>
      </w:r>
    </w:p>
    <w:p w14:paraId="68D7E393" w14:textId="77777777" w:rsidR="00B30576" w:rsidRPr="00B30576" w:rsidRDefault="00B30576" w:rsidP="00B30576">
      <w:pPr>
        <w:pStyle w:val="a8"/>
        <w:numPr>
          <w:ilvl w:val="0"/>
          <w:numId w:val="7"/>
        </w:numPr>
        <w:ind w:left="260"/>
        <w:rPr>
          <w:sz w:val="22"/>
          <w:szCs w:val="22"/>
          <w:rtl/>
        </w:rPr>
      </w:pPr>
      <w:r w:rsidRPr="00B30576">
        <w:rPr>
          <w:b/>
          <w:bCs/>
          <w:sz w:val="22"/>
          <w:szCs w:val="22"/>
          <w:rtl/>
        </w:rPr>
        <w:t>סנהדרין</w:t>
      </w:r>
      <w:r w:rsidRPr="00B30576">
        <w:rPr>
          <w:rFonts w:hint="cs"/>
          <w:b/>
          <w:bCs/>
          <w:sz w:val="22"/>
          <w:szCs w:val="22"/>
          <w:rtl/>
        </w:rPr>
        <w:t>,</w:t>
      </w:r>
      <w:r w:rsidRPr="00B30576">
        <w:rPr>
          <w:b/>
          <w:bCs/>
          <w:sz w:val="22"/>
          <w:szCs w:val="22"/>
          <w:rtl/>
        </w:rPr>
        <w:t xml:space="preserve"> דף פ</w:t>
      </w:r>
      <w:r w:rsidRPr="00B30576">
        <w:rPr>
          <w:rFonts w:hint="cs"/>
          <w:b/>
          <w:bCs/>
          <w:sz w:val="22"/>
          <w:szCs w:val="22"/>
          <w:rtl/>
        </w:rPr>
        <w:t>"</w:t>
      </w:r>
      <w:r w:rsidRPr="00B30576">
        <w:rPr>
          <w:b/>
          <w:bCs/>
          <w:sz w:val="22"/>
          <w:szCs w:val="22"/>
          <w:rtl/>
        </w:rPr>
        <w:t>ח</w:t>
      </w:r>
      <w:r w:rsidRPr="00B30576">
        <w:rPr>
          <w:rFonts w:hint="cs"/>
          <w:b/>
          <w:bCs/>
          <w:sz w:val="22"/>
          <w:szCs w:val="22"/>
          <w:rtl/>
        </w:rPr>
        <w:t>:</w:t>
      </w:r>
      <w:r w:rsidRPr="00B30576">
        <w:rPr>
          <w:rFonts w:hint="cs"/>
          <w:sz w:val="22"/>
          <w:szCs w:val="22"/>
          <w:rtl/>
        </w:rPr>
        <w:t xml:space="preserve"> "</w:t>
      </w:r>
      <w:r w:rsidRPr="00B30576">
        <w:rPr>
          <w:sz w:val="22"/>
          <w:szCs w:val="22"/>
          <w:rtl/>
        </w:rPr>
        <w:t xml:space="preserve"> </w:t>
      </w:r>
      <w:proofErr w:type="spellStart"/>
      <w:r w:rsidRPr="00B30576">
        <w:rPr>
          <w:sz w:val="22"/>
          <w:szCs w:val="22"/>
          <w:rtl/>
        </w:rPr>
        <w:t>דאמר</w:t>
      </w:r>
      <w:proofErr w:type="spellEnd"/>
      <w:r w:rsidRPr="00B30576">
        <w:rPr>
          <w:sz w:val="22"/>
          <w:szCs w:val="22"/>
          <w:rtl/>
        </w:rPr>
        <w:t xml:space="preserve"> רבי יאשיה: שלשה דברים סח לי </w:t>
      </w:r>
      <w:proofErr w:type="spellStart"/>
      <w:r w:rsidRPr="00B30576">
        <w:rPr>
          <w:sz w:val="22"/>
          <w:szCs w:val="22"/>
          <w:rtl/>
        </w:rPr>
        <w:t>זעירא</w:t>
      </w:r>
      <w:proofErr w:type="spellEnd"/>
      <w:r w:rsidRPr="00B30576">
        <w:rPr>
          <w:sz w:val="22"/>
          <w:szCs w:val="22"/>
          <w:rtl/>
        </w:rPr>
        <w:t xml:space="preserve"> מאנשי ירושלים. בעל שמחל על </w:t>
      </w:r>
      <w:proofErr w:type="spellStart"/>
      <w:r w:rsidRPr="00B30576">
        <w:rPr>
          <w:sz w:val="22"/>
          <w:szCs w:val="22"/>
          <w:rtl/>
        </w:rPr>
        <w:t>קינויו</w:t>
      </w:r>
      <w:proofErr w:type="spellEnd"/>
      <w:r w:rsidRPr="00B30576">
        <w:rPr>
          <w:sz w:val="22"/>
          <w:szCs w:val="22"/>
          <w:rtl/>
        </w:rPr>
        <w:t xml:space="preserve"> - </w:t>
      </w:r>
      <w:proofErr w:type="spellStart"/>
      <w:r w:rsidRPr="00B30576">
        <w:rPr>
          <w:sz w:val="22"/>
          <w:szCs w:val="22"/>
          <w:rtl/>
        </w:rPr>
        <w:t>קינויו</w:t>
      </w:r>
      <w:proofErr w:type="spellEnd"/>
      <w:r w:rsidRPr="00B30576">
        <w:rPr>
          <w:sz w:val="22"/>
          <w:szCs w:val="22"/>
          <w:rtl/>
        </w:rPr>
        <w:t xml:space="preserve"> מחול, בן סורר ומורה שרצו אביו </w:t>
      </w:r>
      <w:proofErr w:type="spellStart"/>
      <w:r w:rsidRPr="00B30576">
        <w:rPr>
          <w:sz w:val="22"/>
          <w:szCs w:val="22"/>
          <w:rtl/>
        </w:rPr>
        <w:t>ואמו</w:t>
      </w:r>
      <w:proofErr w:type="spellEnd"/>
      <w:r w:rsidRPr="00B30576">
        <w:rPr>
          <w:sz w:val="22"/>
          <w:szCs w:val="22"/>
          <w:rtl/>
        </w:rPr>
        <w:t xml:space="preserve"> למחול לו - </w:t>
      </w:r>
      <w:proofErr w:type="spellStart"/>
      <w:r w:rsidRPr="00B30576">
        <w:rPr>
          <w:sz w:val="22"/>
          <w:szCs w:val="22"/>
          <w:rtl/>
        </w:rPr>
        <w:t>מוחלין</w:t>
      </w:r>
      <w:proofErr w:type="spellEnd"/>
      <w:r w:rsidRPr="00B30576">
        <w:rPr>
          <w:sz w:val="22"/>
          <w:szCs w:val="22"/>
          <w:rtl/>
        </w:rPr>
        <w:t xml:space="preserve"> לו, זקן ממרא שרצו בית דינו למחול לו - </w:t>
      </w:r>
      <w:proofErr w:type="spellStart"/>
      <w:r w:rsidRPr="00B30576">
        <w:rPr>
          <w:sz w:val="22"/>
          <w:szCs w:val="22"/>
          <w:rtl/>
        </w:rPr>
        <w:t>מוחלין</w:t>
      </w:r>
      <w:proofErr w:type="spellEnd"/>
      <w:r w:rsidRPr="00B30576">
        <w:rPr>
          <w:sz w:val="22"/>
          <w:szCs w:val="22"/>
          <w:rtl/>
        </w:rPr>
        <w:t xml:space="preserve"> לו. וכשבאתי אצל </w:t>
      </w:r>
      <w:proofErr w:type="spellStart"/>
      <w:r w:rsidRPr="00B30576">
        <w:rPr>
          <w:sz w:val="22"/>
          <w:szCs w:val="22"/>
          <w:rtl/>
        </w:rPr>
        <w:t>חבירי</w:t>
      </w:r>
      <w:proofErr w:type="spellEnd"/>
      <w:r w:rsidRPr="00B30576">
        <w:rPr>
          <w:sz w:val="22"/>
          <w:szCs w:val="22"/>
          <w:rtl/>
        </w:rPr>
        <w:t xml:space="preserve"> שבדרום, על שנים הודו לי, על זקן ממרא - לא הודו לי, כדי שלא ירבו מחלוקת בישראל!</w:t>
      </w:r>
      <w:r w:rsidRPr="00B30576">
        <w:rPr>
          <w:rFonts w:hint="cs"/>
          <w:sz w:val="22"/>
          <w:szCs w:val="22"/>
          <w:rtl/>
        </w:rPr>
        <w:t>".</w:t>
      </w:r>
    </w:p>
    <w:p w14:paraId="3D427A1C" w14:textId="77777777" w:rsidR="00B30576" w:rsidRPr="00B30576" w:rsidRDefault="00B30576" w:rsidP="00B30576">
      <w:pPr>
        <w:pStyle w:val="a8"/>
        <w:numPr>
          <w:ilvl w:val="0"/>
          <w:numId w:val="7"/>
        </w:numPr>
        <w:ind w:left="260"/>
        <w:rPr>
          <w:sz w:val="22"/>
          <w:szCs w:val="22"/>
          <w:rtl/>
        </w:rPr>
      </w:pPr>
      <w:r w:rsidRPr="00B30576">
        <w:rPr>
          <w:b/>
          <w:bCs/>
          <w:sz w:val="22"/>
          <w:szCs w:val="22"/>
          <w:rtl/>
        </w:rPr>
        <w:t>רמב"ם ממרים</w:t>
      </w:r>
      <w:r w:rsidRPr="00B30576">
        <w:rPr>
          <w:rFonts w:hint="cs"/>
          <w:b/>
          <w:bCs/>
          <w:sz w:val="22"/>
          <w:szCs w:val="22"/>
          <w:rtl/>
        </w:rPr>
        <w:t>, ג' ד':</w:t>
      </w:r>
      <w:r w:rsidRPr="00B30576">
        <w:rPr>
          <w:rFonts w:hint="cs"/>
          <w:sz w:val="22"/>
          <w:szCs w:val="22"/>
          <w:rtl/>
        </w:rPr>
        <w:t xml:space="preserve"> "</w:t>
      </w:r>
      <w:r w:rsidRPr="00B30576">
        <w:rPr>
          <w:sz w:val="22"/>
          <w:szCs w:val="22"/>
          <w:rtl/>
        </w:rPr>
        <w:t xml:space="preserve">ואם רצו בית דין למחול על כבודן ולהניחו אינן </w:t>
      </w:r>
      <w:proofErr w:type="spellStart"/>
      <w:r w:rsidRPr="00B30576">
        <w:rPr>
          <w:sz w:val="22"/>
          <w:szCs w:val="22"/>
          <w:rtl/>
        </w:rPr>
        <w:t>יכולין</w:t>
      </w:r>
      <w:proofErr w:type="spellEnd"/>
      <w:r w:rsidRPr="00B30576">
        <w:rPr>
          <w:sz w:val="22"/>
          <w:szCs w:val="22"/>
          <w:rtl/>
        </w:rPr>
        <w:t xml:space="preserve"> כדי שלא ירבו מחלוקת בישראל</w:t>
      </w:r>
      <w:r w:rsidRPr="00B30576">
        <w:rPr>
          <w:rFonts w:hint="cs"/>
          <w:sz w:val="22"/>
          <w:szCs w:val="22"/>
          <w:rtl/>
        </w:rPr>
        <w:t>"</w:t>
      </w:r>
      <w:r w:rsidRPr="00B30576">
        <w:rPr>
          <w:sz w:val="22"/>
          <w:szCs w:val="22"/>
          <w:rtl/>
        </w:rPr>
        <w:t>.</w:t>
      </w:r>
    </w:p>
    <w:p w14:paraId="3A5359BE" w14:textId="77777777" w:rsidR="00B30576" w:rsidRPr="00B30576" w:rsidRDefault="00B30576" w:rsidP="00B30576">
      <w:pPr>
        <w:pStyle w:val="a8"/>
        <w:numPr>
          <w:ilvl w:val="0"/>
          <w:numId w:val="7"/>
        </w:numPr>
        <w:ind w:left="260"/>
        <w:rPr>
          <w:sz w:val="22"/>
          <w:szCs w:val="22"/>
        </w:rPr>
      </w:pPr>
      <w:r w:rsidRPr="00B30576">
        <w:rPr>
          <w:b/>
          <w:bCs/>
          <w:sz w:val="22"/>
          <w:szCs w:val="22"/>
          <w:rtl/>
        </w:rPr>
        <w:t>אור חדש למהר"ל, ט' כ"ב:</w:t>
      </w:r>
      <w:r w:rsidRPr="00B30576">
        <w:rPr>
          <w:sz w:val="22"/>
          <w:szCs w:val="22"/>
          <w:rtl/>
        </w:rPr>
        <w:t xml:space="preserve"> "לכך תמצא בכל המגילה כאשר באו לנצח כתיב "לך כנוס את כל היהודים", "נקהלו היהודים", וכל זה כי במה שישראל הם עם אחד לכן עמהם הש"י הוא אחד ובזה הם גוברים על המן וזרעו שהם הפך אחדות הש"י. ובשביל כך בפורים בפרט זאת </w:t>
      </w:r>
      <w:proofErr w:type="spellStart"/>
      <w:r w:rsidRPr="00B30576">
        <w:rPr>
          <w:sz w:val="22"/>
          <w:szCs w:val="22"/>
          <w:rtl/>
        </w:rPr>
        <w:t>המצוה</w:t>
      </w:r>
      <w:proofErr w:type="spellEnd"/>
      <w:r w:rsidRPr="00B30576">
        <w:rPr>
          <w:sz w:val="22"/>
          <w:szCs w:val="22"/>
          <w:rtl/>
        </w:rPr>
        <w:t xml:space="preserve"> משלוח מנות איש לרעהו ומתנות לאביונים בשביל כי אלו המצות הם </w:t>
      </w:r>
      <w:proofErr w:type="spellStart"/>
      <w:r w:rsidRPr="00B30576">
        <w:rPr>
          <w:sz w:val="22"/>
          <w:szCs w:val="22"/>
          <w:rtl/>
        </w:rPr>
        <w:t>תלוים</w:t>
      </w:r>
      <w:proofErr w:type="spellEnd"/>
      <w:r w:rsidRPr="00B30576">
        <w:rPr>
          <w:sz w:val="22"/>
          <w:szCs w:val="22"/>
          <w:rtl/>
        </w:rPr>
        <w:t xml:space="preserve"> בזה במה שישראל הם עם אחד ביותר מכל האומות".</w:t>
      </w:r>
    </w:p>
    <w:p w14:paraId="2AA69223" w14:textId="77777777" w:rsidR="00B30576" w:rsidRPr="00B30576" w:rsidRDefault="00B30576" w:rsidP="00B30576">
      <w:pPr>
        <w:pStyle w:val="a8"/>
        <w:numPr>
          <w:ilvl w:val="0"/>
          <w:numId w:val="7"/>
        </w:numPr>
        <w:ind w:left="260"/>
        <w:rPr>
          <w:sz w:val="22"/>
          <w:szCs w:val="22"/>
          <w:rtl/>
        </w:rPr>
      </w:pPr>
      <w:r w:rsidRPr="00B30576">
        <w:rPr>
          <w:b/>
          <w:bCs/>
          <w:sz w:val="22"/>
          <w:szCs w:val="22"/>
          <w:rtl/>
        </w:rPr>
        <w:t xml:space="preserve">של"ה פרשת </w:t>
      </w:r>
      <w:proofErr w:type="spellStart"/>
      <w:r w:rsidRPr="00B30576">
        <w:rPr>
          <w:b/>
          <w:bCs/>
          <w:sz w:val="22"/>
          <w:szCs w:val="22"/>
          <w:rtl/>
        </w:rPr>
        <w:t>תצוה</w:t>
      </w:r>
      <w:proofErr w:type="spellEnd"/>
      <w:r w:rsidRPr="00B30576">
        <w:rPr>
          <w:b/>
          <w:bCs/>
          <w:sz w:val="22"/>
          <w:szCs w:val="22"/>
          <w:rtl/>
        </w:rPr>
        <w:t xml:space="preserve"> תורה אור, אות כ"א:</w:t>
      </w:r>
      <w:r w:rsidRPr="00B30576">
        <w:rPr>
          <w:sz w:val="22"/>
          <w:szCs w:val="22"/>
          <w:rtl/>
        </w:rPr>
        <w:t xml:space="preserve"> "ואמרה "לך כנוס את כל", היפך מאמר המן "עם אחד מפזר ומפרד", שהוא סיבה להיות כלה בית ישראל חס ושלום ... על כן אמר המן שהם במחלוקת ואינם באחדות אחת, שהרי הם מפוזרים בארבע כנפות הארץ, ואף בכל קיבוץ וקיבוץ מהם יש פירוד, ועל כן יכול נוכל להם. וכראות אסתר זה החטא בישראל, שהיה בעת ההיא אותו החטא יותר גדול מאילו היה פעם אחרת, מהטעם שלא היה קורבה </w:t>
      </w:r>
      <w:proofErr w:type="spellStart"/>
      <w:r w:rsidRPr="00B30576">
        <w:rPr>
          <w:sz w:val="22"/>
          <w:szCs w:val="22"/>
          <w:rtl/>
        </w:rPr>
        <w:t>בעניני</w:t>
      </w:r>
      <w:proofErr w:type="spellEnd"/>
      <w:r w:rsidRPr="00B30576">
        <w:rPr>
          <w:sz w:val="22"/>
          <w:szCs w:val="22"/>
          <w:rtl/>
        </w:rPr>
        <w:t xml:space="preserve"> </w:t>
      </w:r>
      <w:proofErr w:type="spellStart"/>
      <w:r w:rsidRPr="00B30576">
        <w:rPr>
          <w:sz w:val="22"/>
          <w:szCs w:val="22"/>
          <w:rtl/>
        </w:rPr>
        <w:t>אלהיים</w:t>
      </w:r>
      <w:proofErr w:type="spellEnd"/>
      <w:r w:rsidRPr="00B30576">
        <w:rPr>
          <w:sz w:val="22"/>
          <w:szCs w:val="22"/>
          <w:rtl/>
        </w:rPr>
        <w:t xml:space="preserve"> רק ריחוק, </w:t>
      </w:r>
      <w:proofErr w:type="spellStart"/>
      <w:r w:rsidRPr="00B30576">
        <w:rPr>
          <w:sz w:val="22"/>
          <w:szCs w:val="22"/>
          <w:rtl/>
        </w:rPr>
        <w:t>ובעניני</w:t>
      </w:r>
      <w:proofErr w:type="spellEnd"/>
      <w:r w:rsidRPr="00B30576">
        <w:rPr>
          <w:sz w:val="22"/>
          <w:szCs w:val="22"/>
          <w:rtl/>
        </w:rPr>
        <w:t xml:space="preserve"> החטא היה להם קירוב יחד, דהיינו בחטא הסעודה שהלכו לשם י"ח אלף </w:t>
      </w:r>
      <w:proofErr w:type="spellStart"/>
      <w:r w:rsidRPr="00B30576">
        <w:rPr>
          <w:sz w:val="22"/>
          <w:szCs w:val="22"/>
          <w:rtl/>
        </w:rPr>
        <w:t>כדאיתא</w:t>
      </w:r>
      <w:proofErr w:type="spellEnd"/>
      <w:r w:rsidRPr="00B30576">
        <w:rPr>
          <w:sz w:val="22"/>
          <w:szCs w:val="22"/>
          <w:rtl/>
        </w:rPr>
        <w:t xml:space="preserve"> במדרש, וגדולה לגימה שמקרבת. נמצא שהיה החטא הפירוד שבישראל אז יותר מאה פעמים מפעם אחר, שהיה קירובם להרע דהיינו בסעודה. על כן תקנה זה ואמרה "לך כנוס", </w:t>
      </w:r>
      <w:proofErr w:type="spellStart"/>
      <w:r w:rsidRPr="00B30576">
        <w:rPr>
          <w:sz w:val="22"/>
          <w:szCs w:val="22"/>
          <w:rtl/>
        </w:rPr>
        <w:t>ודו"ק</w:t>
      </w:r>
      <w:proofErr w:type="spellEnd"/>
      <w:r w:rsidRPr="00B30576">
        <w:rPr>
          <w:sz w:val="22"/>
          <w:szCs w:val="22"/>
          <w:rtl/>
        </w:rPr>
        <w:t>". </w:t>
      </w:r>
    </w:p>
    <w:p w14:paraId="53410076" w14:textId="77777777" w:rsidR="00B30576" w:rsidRPr="00B30576" w:rsidRDefault="00B30576" w:rsidP="00B30576">
      <w:pPr>
        <w:pStyle w:val="a8"/>
        <w:numPr>
          <w:ilvl w:val="0"/>
          <w:numId w:val="7"/>
        </w:numPr>
        <w:ind w:left="260"/>
        <w:rPr>
          <w:sz w:val="22"/>
          <w:szCs w:val="22"/>
          <w:rtl/>
        </w:rPr>
      </w:pPr>
      <w:r w:rsidRPr="00B30576">
        <w:rPr>
          <w:b/>
          <w:bCs/>
          <w:sz w:val="22"/>
          <w:szCs w:val="22"/>
          <w:rtl/>
        </w:rPr>
        <w:t>תולדות יעקב יוסף, פרשת בראשית:</w:t>
      </w:r>
      <w:r w:rsidRPr="00B30576">
        <w:rPr>
          <w:sz w:val="22"/>
          <w:szCs w:val="22"/>
          <w:rtl/>
        </w:rPr>
        <w:t xml:space="preserve"> "והנה סיבת גזירת המן הי' </w:t>
      </w:r>
      <w:r w:rsidRPr="00B30576">
        <w:rPr>
          <w:sz w:val="22"/>
          <w:szCs w:val="22"/>
          <w:u w:val="single"/>
          <w:rtl/>
        </w:rPr>
        <w:t>שהצליח על ידי הפירוד שהי' בין ישראל</w:t>
      </w:r>
      <w:r w:rsidRPr="00B30576">
        <w:rPr>
          <w:sz w:val="22"/>
          <w:szCs w:val="22"/>
          <w:rtl/>
        </w:rPr>
        <w:t xml:space="preserve">, וזה שדרשו חז"ל (מגילה </w:t>
      </w:r>
      <w:proofErr w:type="spellStart"/>
      <w:r w:rsidRPr="00B30576">
        <w:rPr>
          <w:sz w:val="22"/>
          <w:szCs w:val="22"/>
          <w:rtl/>
        </w:rPr>
        <w:t>יג</w:t>
      </w:r>
      <w:proofErr w:type="spellEnd"/>
      <w:r w:rsidRPr="00B30576">
        <w:rPr>
          <w:sz w:val="22"/>
          <w:szCs w:val="22"/>
          <w:rtl/>
        </w:rPr>
        <w:t xml:space="preserve"> ב) ישנו עם אחד מפוזר ומפורד (אסתר ג, ח). ולתקן זה אמרה אסתר למרדכי (אסתר ד, </w:t>
      </w:r>
      <w:proofErr w:type="spellStart"/>
      <w:r w:rsidRPr="00B30576">
        <w:rPr>
          <w:sz w:val="22"/>
          <w:szCs w:val="22"/>
          <w:rtl/>
        </w:rPr>
        <w:t>טז</w:t>
      </w:r>
      <w:proofErr w:type="spellEnd"/>
      <w:r w:rsidRPr="00B30576">
        <w:rPr>
          <w:sz w:val="22"/>
          <w:szCs w:val="22"/>
          <w:rtl/>
        </w:rPr>
        <w:t xml:space="preserve">) לך כנוס את כל היהודים, לעשות שלום ביניהם, וכמ"ש </w:t>
      </w:r>
      <w:proofErr w:type="spellStart"/>
      <w:r w:rsidRPr="00B30576">
        <w:rPr>
          <w:sz w:val="22"/>
          <w:szCs w:val="22"/>
          <w:rtl/>
        </w:rPr>
        <w:t>בשל"ה</w:t>
      </w:r>
      <w:proofErr w:type="spellEnd"/>
      <w:r w:rsidRPr="00B30576">
        <w:rPr>
          <w:sz w:val="22"/>
          <w:szCs w:val="22"/>
          <w:rtl/>
        </w:rPr>
        <w:t xml:space="preserve"> בזה (</w:t>
      </w:r>
      <w:proofErr w:type="spellStart"/>
      <w:r w:rsidRPr="00B30576">
        <w:rPr>
          <w:sz w:val="22"/>
          <w:szCs w:val="22"/>
          <w:rtl/>
        </w:rPr>
        <w:t>שובבי"ם</w:t>
      </w:r>
      <w:proofErr w:type="spellEnd"/>
      <w:r w:rsidRPr="00B30576">
        <w:rPr>
          <w:sz w:val="22"/>
          <w:szCs w:val="22"/>
          <w:rtl/>
        </w:rPr>
        <w:t xml:space="preserve"> ת"ת </w:t>
      </w:r>
      <w:proofErr w:type="spellStart"/>
      <w:r w:rsidRPr="00B30576">
        <w:rPr>
          <w:sz w:val="22"/>
          <w:szCs w:val="22"/>
          <w:rtl/>
        </w:rPr>
        <w:t>תצוה</w:t>
      </w:r>
      <w:proofErr w:type="spellEnd"/>
      <w:r w:rsidRPr="00B30576">
        <w:rPr>
          <w:sz w:val="22"/>
          <w:szCs w:val="22"/>
          <w:rtl/>
        </w:rPr>
        <w:t xml:space="preserve"> זכור) </w:t>
      </w:r>
      <w:proofErr w:type="spellStart"/>
      <w:r w:rsidRPr="00B30576">
        <w:rPr>
          <w:sz w:val="22"/>
          <w:szCs w:val="22"/>
          <w:rtl/>
        </w:rPr>
        <w:t>יעו"ש</w:t>
      </w:r>
      <w:proofErr w:type="spellEnd"/>
      <w:r w:rsidRPr="00B30576">
        <w:rPr>
          <w:sz w:val="22"/>
          <w:szCs w:val="22"/>
          <w:rtl/>
        </w:rPr>
        <w:t xml:space="preserve">. ובזה יובן ליהודים </w:t>
      </w:r>
      <w:proofErr w:type="spellStart"/>
      <w:r w:rsidRPr="00B30576">
        <w:rPr>
          <w:sz w:val="22"/>
          <w:szCs w:val="22"/>
          <w:rtl/>
        </w:rPr>
        <w:t>היתה</w:t>
      </w:r>
      <w:proofErr w:type="spellEnd"/>
      <w:r w:rsidRPr="00B30576">
        <w:rPr>
          <w:sz w:val="22"/>
          <w:szCs w:val="22"/>
          <w:rtl/>
        </w:rPr>
        <w:t xml:space="preserve"> אורה, זו תורה. כי עד עכשיו על ידי הפירוד שביניהם היו בלא תורה, מה שאין כן עכשיו על ידי אסתר שתיקנה זה באמרה לך כנוס את כל היהודים, לעשות שלום ביניהם, אז ליהודים </w:t>
      </w:r>
      <w:proofErr w:type="spellStart"/>
      <w:r w:rsidRPr="00B30576">
        <w:rPr>
          <w:sz w:val="22"/>
          <w:szCs w:val="22"/>
          <w:rtl/>
        </w:rPr>
        <w:t>היתה</w:t>
      </w:r>
      <w:proofErr w:type="spellEnd"/>
      <w:r w:rsidRPr="00B30576">
        <w:rPr>
          <w:sz w:val="22"/>
          <w:szCs w:val="22"/>
          <w:rtl/>
        </w:rPr>
        <w:t xml:space="preserve"> אורה זו תורה, על ידי שיברך את עמו בשלום </w:t>
      </w:r>
      <w:proofErr w:type="spellStart"/>
      <w:r w:rsidRPr="00B30576">
        <w:rPr>
          <w:sz w:val="22"/>
          <w:szCs w:val="22"/>
          <w:rtl/>
        </w:rPr>
        <w:t>וכו</w:t>
      </w:r>
      <w:proofErr w:type="spellEnd"/>
      <w:r w:rsidRPr="00B30576">
        <w:rPr>
          <w:sz w:val="22"/>
          <w:szCs w:val="22"/>
          <w:rtl/>
        </w:rPr>
        <w:t xml:space="preserve">', </w:t>
      </w:r>
      <w:proofErr w:type="spellStart"/>
      <w:r w:rsidRPr="00B30576">
        <w:rPr>
          <w:sz w:val="22"/>
          <w:szCs w:val="22"/>
          <w:rtl/>
        </w:rPr>
        <w:t>וק"ל</w:t>
      </w:r>
      <w:proofErr w:type="spellEnd"/>
      <w:r w:rsidRPr="00B30576">
        <w:rPr>
          <w:rFonts w:hint="cs"/>
          <w:sz w:val="22"/>
          <w:szCs w:val="22"/>
          <w:rtl/>
        </w:rPr>
        <w:t>"</w:t>
      </w:r>
      <w:r w:rsidRPr="00B30576">
        <w:rPr>
          <w:sz w:val="22"/>
          <w:szCs w:val="22"/>
          <w:rtl/>
        </w:rPr>
        <w:t>.</w:t>
      </w:r>
    </w:p>
    <w:p w14:paraId="7FBB8E19" w14:textId="77777777" w:rsidR="00B30576" w:rsidRPr="00B30576" w:rsidRDefault="00B30576" w:rsidP="00B30576">
      <w:pPr>
        <w:pStyle w:val="a8"/>
        <w:numPr>
          <w:ilvl w:val="0"/>
          <w:numId w:val="7"/>
        </w:numPr>
        <w:ind w:left="260"/>
        <w:rPr>
          <w:sz w:val="22"/>
          <w:szCs w:val="22"/>
          <w:rtl/>
        </w:rPr>
      </w:pPr>
      <w:r w:rsidRPr="00B30576">
        <w:rPr>
          <w:b/>
          <w:bCs/>
          <w:sz w:val="22"/>
          <w:szCs w:val="22"/>
          <w:rtl/>
        </w:rPr>
        <w:t xml:space="preserve">מאמרי </w:t>
      </w:r>
      <w:proofErr w:type="spellStart"/>
      <w:r w:rsidRPr="00B30576">
        <w:rPr>
          <w:b/>
          <w:bCs/>
          <w:sz w:val="22"/>
          <w:szCs w:val="22"/>
          <w:rtl/>
        </w:rPr>
        <w:t>הראי"ה</w:t>
      </w:r>
      <w:proofErr w:type="spellEnd"/>
      <w:r w:rsidRPr="00B30576">
        <w:rPr>
          <w:b/>
          <w:bCs/>
          <w:sz w:val="22"/>
          <w:szCs w:val="22"/>
          <w:rtl/>
        </w:rPr>
        <w:t>, אגרת הפורים</w:t>
      </w:r>
      <w:r w:rsidRPr="00B30576">
        <w:rPr>
          <w:rFonts w:hint="cs"/>
          <w:b/>
          <w:bCs/>
          <w:sz w:val="22"/>
          <w:szCs w:val="22"/>
          <w:rtl/>
        </w:rPr>
        <w:t>:</w:t>
      </w:r>
      <w:r w:rsidRPr="00B30576">
        <w:rPr>
          <w:rFonts w:hint="cs"/>
          <w:sz w:val="22"/>
          <w:szCs w:val="22"/>
          <w:rtl/>
        </w:rPr>
        <w:t xml:space="preserve"> " ... </w:t>
      </w:r>
      <w:r w:rsidRPr="00B30576">
        <w:rPr>
          <w:sz w:val="22"/>
          <w:szCs w:val="22"/>
          <w:rtl/>
        </w:rPr>
        <w:t xml:space="preserve">יהיו לנו ימי הפורים הבאים עלינו לטובה, הימים אשר ברצון קבלנו עלינו את זאת התורה, אשר מני אז קבלנוה על ידי "כפיית הר כגיגית". יהיו לנו אלו הימים בכל תפיסתם הכוללת, ימים אשר </w:t>
      </w:r>
      <w:proofErr w:type="spellStart"/>
      <w:r w:rsidRPr="00B30576">
        <w:rPr>
          <w:sz w:val="22"/>
          <w:szCs w:val="22"/>
          <w:rtl/>
        </w:rPr>
        <w:t>הא</w:t>
      </w:r>
      <w:r w:rsidRPr="00B30576">
        <w:rPr>
          <w:rFonts w:hint="cs"/>
          <w:sz w:val="22"/>
          <w:szCs w:val="22"/>
          <w:rtl/>
        </w:rPr>
        <w:t>י</w:t>
      </w:r>
      <w:r w:rsidRPr="00B30576">
        <w:rPr>
          <w:sz w:val="22"/>
          <w:szCs w:val="22"/>
          <w:rtl/>
        </w:rPr>
        <w:t>מרה</w:t>
      </w:r>
      <w:proofErr w:type="spellEnd"/>
      <w:r w:rsidRPr="00B30576">
        <w:rPr>
          <w:sz w:val="22"/>
          <w:szCs w:val="22"/>
          <w:rtl/>
        </w:rPr>
        <w:t xml:space="preserve"> של "לך כנוס את כל היהודים" צריכה להיות מצלצלת </w:t>
      </w:r>
      <w:proofErr w:type="spellStart"/>
      <w:r w:rsidRPr="00B30576">
        <w:rPr>
          <w:sz w:val="22"/>
          <w:szCs w:val="22"/>
          <w:rtl/>
        </w:rPr>
        <w:t>באזנינו</w:t>
      </w:r>
      <w:proofErr w:type="spellEnd"/>
      <w:r w:rsidRPr="00B30576">
        <w:rPr>
          <w:sz w:val="22"/>
          <w:szCs w:val="22"/>
          <w:rtl/>
        </w:rPr>
        <w:t xml:space="preserve"> בצלצלי שמע</w:t>
      </w:r>
      <w:r w:rsidRPr="00B30576">
        <w:rPr>
          <w:rFonts w:hint="cs"/>
          <w:sz w:val="22"/>
          <w:szCs w:val="22"/>
          <w:rtl/>
        </w:rPr>
        <w:t xml:space="preserve"> ... </w:t>
      </w:r>
      <w:r w:rsidRPr="00B30576">
        <w:rPr>
          <w:sz w:val="22"/>
          <w:szCs w:val="22"/>
          <w:rtl/>
        </w:rPr>
        <w:t>לימים שתפרוץ אצלנו ממחבואה היהודי, התודעה הפנימית שלנו והתודעה הבאה מתוך מצפונה של הנשמה החבויה בכל נפש מישראל בקרבה פנימה</w:t>
      </w:r>
      <w:r w:rsidRPr="00B30576">
        <w:rPr>
          <w:rFonts w:hint="cs"/>
          <w:sz w:val="22"/>
          <w:szCs w:val="22"/>
          <w:rtl/>
        </w:rPr>
        <w:t>,</w:t>
      </w:r>
      <w:r w:rsidRPr="00B30576">
        <w:rPr>
          <w:sz w:val="22"/>
          <w:szCs w:val="22"/>
          <w:rtl/>
        </w:rPr>
        <w:t xml:space="preserve"> החסינה יותר מכל </w:t>
      </w:r>
      <w:proofErr w:type="spellStart"/>
      <w:r w:rsidRPr="00B30576">
        <w:rPr>
          <w:sz w:val="22"/>
          <w:szCs w:val="22"/>
          <w:rtl/>
        </w:rPr>
        <w:t>עזותן</w:t>
      </w:r>
      <w:proofErr w:type="spellEnd"/>
      <w:r w:rsidRPr="00B30576">
        <w:rPr>
          <w:sz w:val="22"/>
          <w:szCs w:val="22"/>
          <w:rtl/>
        </w:rPr>
        <w:t xml:space="preserve"> של ההעזות היותר חצופות, הבאות מתוך הגאוה הנבובה של הידיעות המטעות שהן מסבבות אותנו ... נגלה נא את אגרת הפורים הזאת בכל פלאותיה העומדת ממעל לכל ידיעותינו הפעוטות ונכריז על כוחו של ישראל המאוחד, המאחד את כל עם ד' לכל פלגיו, שהוא הסוד של היהדות הנצחית שעל ידו נתרומם ונתנשא מעל כל המכשולים אשר בדרך </w:t>
      </w:r>
      <w:proofErr w:type="spellStart"/>
      <w:r w:rsidRPr="00B30576">
        <w:rPr>
          <w:sz w:val="22"/>
          <w:szCs w:val="22"/>
          <w:rtl/>
        </w:rPr>
        <w:t>תחיתנו</w:t>
      </w:r>
      <w:proofErr w:type="spellEnd"/>
      <w:r w:rsidRPr="00B30576">
        <w:rPr>
          <w:sz w:val="22"/>
          <w:szCs w:val="22"/>
          <w:rtl/>
        </w:rPr>
        <w:t xml:space="preserve"> הלאומית, "והיה לד' לשם , זה מקרא מגילה" , ונכנס יין יצא סוד ... והאמרה הנצחית של "לך כנוס את כל היהודים" היא מוכרחת להחיות אותנו עוד הפעם, ולרוממנו מכל </w:t>
      </w:r>
      <w:proofErr w:type="spellStart"/>
      <w:r w:rsidRPr="00B30576">
        <w:rPr>
          <w:sz w:val="22"/>
          <w:szCs w:val="22"/>
          <w:rtl/>
        </w:rPr>
        <w:t>שפלותינו</w:t>
      </w:r>
      <w:proofErr w:type="spellEnd"/>
      <w:r w:rsidRPr="00B30576">
        <w:rPr>
          <w:sz w:val="22"/>
          <w:szCs w:val="22"/>
          <w:rtl/>
        </w:rPr>
        <w:t xml:space="preserve">. </w:t>
      </w:r>
    </w:p>
    <w:p w14:paraId="5947501D" w14:textId="55269CDC" w:rsidR="00B30576" w:rsidRDefault="00B30576" w:rsidP="00B30576">
      <w:pPr>
        <w:pStyle w:val="a8"/>
        <w:ind w:left="260"/>
        <w:rPr>
          <w:sz w:val="22"/>
          <w:szCs w:val="22"/>
          <w:rtl/>
        </w:rPr>
      </w:pPr>
      <w:r w:rsidRPr="00B30576">
        <w:rPr>
          <w:sz w:val="22"/>
          <w:szCs w:val="22"/>
          <w:rtl/>
        </w:rPr>
        <w:t xml:space="preserve">אבל </w:t>
      </w:r>
      <w:proofErr w:type="spellStart"/>
      <w:r w:rsidRPr="00B30576">
        <w:rPr>
          <w:sz w:val="22"/>
          <w:szCs w:val="22"/>
          <w:rtl/>
        </w:rPr>
        <w:t>בודאי</w:t>
      </w:r>
      <w:proofErr w:type="spellEnd"/>
      <w:r w:rsidRPr="00B30576">
        <w:rPr>
          <w:sz w:val="22"/>
          <w:szCs w:val="22"/>
          <w:rtl/>
        </w:rPr>
        <w:t xml:space="preserve"> כאן ישאל מי שיודע לשאול, וגם מי שאינו יודע לשאול : ה</w:t>
      </w:r>
      <w:r w:rsidRPr="00B30576">
        <w:rPr>
          <w:rFonts w:hint="cs"/>
          <w:sz w:val="22"/>
          <w:szCs w:val="22"/>
          <w:rtl/>
        </w:rPr>
        <w:t>י</w:t>
      </w:r>
      <w:r w:rsidRPr="00B30576">
        <w:rPr>
          <w:sz w:val="22"/>
          <w:szCs w:val="22"/>
          <w:rtl/>
        </w:rPr>
        <w:t>יתכן, עכש</w:t>
      </w:r>
      <w:r w:rsidRPr="00B30576">
        <w:rPr>
          <w:rFonts w:hint="cs"/>
          <w:sz w:val="22"/>
          <w:szCs w:val="22"/>
          <w:rtl/>
        </w:rPr>
        <w:t>י</w:t>
      </w:r>
      <w:r w:rsidRPr="00B30576">
        <w:rPr>
          <w:sz w:val="22"/>
          <w:szCs w:val="22"/>
          <w:rtl/>
        </w:rPr>
        <w:t xml:space="preserve">ו, אתה אומר "לך כנוס את כל היהודים" ? כיצד תכניס בכפיפה אחת, במסגרת אחת את כולם, את כל סיעותיהם ואת כל מפלגותיהם, כיצד ישובו העצמות הפזורות על פני כל בקעת הגלות הרחבה, הגלות החמרית והגלות הרוחנית להתקרב אחד אל אחד, להיות לשיעור קומה אחד הנקרא כלל ישראל, העומד לדרוש את חסנו, את </w:t>
      </w:r>
      <w:proofErr w:type="spellStart"/>
      <w:r w:rsidRPr="00B30576">
        <w:rPr>
          <w:sz w:val="22"/>
          <w:szCs w:val="22"/>
          <w:rtl/>
        </w:rPr>
        <w:t>תחיתו</w:t>
      </w:r>
      <w:proofErr w:type="spellEnd"/>
      <w:r w:rsidRPr="00B30576">
        <w:rPr>
          <w:sz w:val="22"/>
          <w:szCs w:val="22"/>
          <w:rtl/>
        </w:rPr>
        <w:t xml:space="preserve"> ואת שיבת שבותו? אף אתה אמור לו שהפיזור הזה, גם החומרי וגם הרוחני יש לנו מקום אחד ששם איננו יכול לשלוט עלינו. וכי תאמר הרי אנחנו רואים בעינינו את הצרה הפנימית האיומה, איך שקמים יהודים כנגד יהודים, איך שאחים נהפכים זה נגד זה לזאבים ולנחשים, ואיך זה תאמר : "לך כנוס את כל היהודים" ? אמנם כל האומר ששקר בדה המן הרשע באמרו "ישנו עם אחד מפוזר ומפורד" אינו אלא טועה. באמת מפוזר ומפורד הוא העם האחד, אבל בכל זה עם אחד הוא. ושמא תאמר איך יתכן שיהיו שני הפכים בנושא אחד, עם אחד מצד אחד ומפוזר ומפורד מצד השני?! אל תתמה על החפץ. ישנם פלאים בעולם. והעם הזה שכל עמידתו בעולם מרופדת היא בפלאי פלאות, הוא מראה </w:t>
      </w:r>
      <w:proofErr w:type="spellStart"/>
      <w:r w:rsidRPr="00B30576">
        <w:rPr>
          <w:sz w:val="22"/>
          <w:szCs w:val="22"/>
          <w:rtl/>
        </w:rPr>
        <w:t>בהוייתו</w:t>
      </w:r>
      <w:proofErr w:type="spellEnd"/>
      <w:r w:rsidRPr="00B30576">
        <w:rPr>
          <w:sz w:val="22"/>
          <w:szCs w:val="22"/>
          <w:rtl/>
        </w:rPr>
        <w:t xml:space="preserve"> גם כן את הפלא הזה, ובמהותו העצמית הרי הוא עם אחד, למרות מה שהוא מפוזר ומפורד</w:t>
      </w:r>
      <w:r w:rsidRPr="00B30576">
        <w:rPr>
          <w:rFonts w:hint="cs"/>
          <w:sz w:val="22"/>
          <w:szCs w:val="22"/>
          <w:rtl/>
        </w:rPr>
        <w:t xml:space="preserve"> ... </w:t>
      </w:r>
      <w:r w:rsidRPr="00B30576">
        <w:rPr>
          <w:sz w:val="22"/>
          <w:szCs w:val="22"/>
          <w:rtl/>
        </w:rPr>
        <w:t xml:space="preserve">וסוף כל סוף עם אחד אנחנו ועם אחד נהיה, ועוד הפעם יקום ישראל, באמרתו הנצחית של "לך כנוס את כל היהודים" ... ו"מחייב </w:t>
      </w:r>
      <w:proofErr w:type="spellStart"/>
      <w:r w:rsidRPr="00B30576">
        <w:rPr>
          <w:sz w:val="22"/>
          <w:szCs w:val="22"/>
          <w:rtl/>
        </w:rPr>
        <w:t>איניש</w:t>
      </w:r>
      <w:proofErr w:type="spellEnd"/>
      <w:r w:rsidRPr="00B30576">
        <w:rPr>
          <w:sz w:val="22"/>
          <w:szCs w:val="22"/>
          <w:rtl/>
        </w:rPr>
        <w:t xml:space="preserve"> </w:t>
      </w:r>
      <w:proofErr w:type="spellStart"/>
      <w:r w:rsidRPr="00B30576">
        <w:rPr>
          <w:sz w:val="22"/>
          <w:szCs w:val="22"/>
          <w:rtl/>
        </w:rPr>
        <w:t>לבסומי</w:t>
      </w:r>
      <w:proofErr w:type="spellEnd"/>
      <w:r w:rsidRPr="00B30576">
        <w:rPr>
          <w:sz w:val="22"/>
          <w:szCs w:val="22"/>
          <w:rtl/>
        </w:rPr>
        <w:t xml:space="preserve"> </w:t>
      </w:r>
      <w:proofErr w:type="spellStart"/>
      <w:r w:rsidRPr="00B30576">
        <w:rPr>
          <w:sz w:val="22"/>
          <w:szCs w:val="22"/>
          <w:rtl/>
        </w:rPr>
        <w:t>בפוריא</w:t>
      </w:r>
      <w:proofErr w:type="spellEnd"/>
      <w:r w:rsidRPr="00B30576">
        <w:rPr>
          <w:sz w:val="22"/>
          <w:szCs w:val="22"/>
          <w:rtl/>
        </w:rPr>
        <w:t xml:space="preserve"> עד דלא ידע בין ארור המן לברוך מרדכי", ונאמר לחיים, לחיים, ולחיים טובים "ולשלום" לכל ישראל, ואמרו אמן</w:t>
      </w:r>
      <w:r w:rsidRPr="00B30576">
        <w:rPr>
          <w:rFonts w:hint="cs"/>
          <w:sz w:val="22"/>
          <w:szCs w:val="22"/>
          <w:rtl/>
        </w:rPr>
        <w:t>"</w:t>
      </w:r>
      <w:r w:rsidRPr="00B30576">
        <w:rPr>
          <w:sz w:val="22"/>
          <w:szCs w:val="22"/>
          <w:rtl/>
        </w:rPr>
        <w:t>.</w:t>
      </w:r>
    </w:p>
    <w:p w14:paraId="455C815C" w14:textId="77777777" w:rsidR="00B30576" w:rsidRDefault="00B30576">
      <w:pPr>
        <w:bidi w:val="0"/>
        <w:spacing w:after="160" w:line="259" w:lineRule="auto"/>
        <w:jc w:val="left"/>
        <w:rPr>
          <w:szCs w:val="22"/>
          <w:rtl/>
        </w:rPr>
      </w:pPr>
      <w:r>
        <w:rPr>
          <w:szCs w:val="22"/>
          <w:rtl/>
        </w:rPr>
        <w:br w:type="page"/>
      </w:r>
    </w:p>
    <w:p w14:paraId="1FD94C44" w14:textId="77777777" w:rsidR="00B30576" w:rsidRPr="00B30576" w:rsidRDefault="00B30576" w:rsidP="00B30576">
      <w:pPr>
        <w:pStyle w:val="a8"/>
        <w:numPr>
          <w:ilvl w:val="0"/>
          <w:numId w:val="7"/>
        </w:numPr>
        <w:ind w:left="260"/>
        <w:rPr>
          <w:sz w:val="22"/>
          <w:szCs w:val="22"/>
        </w:rPr>
      </w:pPr>
      <w:r w:rsidRPr="00B30576">
        <w:rPr>
          <w:b/>
          <w:bCs/>
          <w:sz w:val="22"/>
          <w:szCs w:val="22"/>
          <w:rtl/>
        </w:rPr>
        <w:lastRenderedPageBreak/>
        <w:t xml:space="preserve">ליקוטי </w:t>
      </w:r>
      <w:proofErr w:type="spellStart"/>
      <w:r w:rsidRPr="00B30576">
        <w:rPr>
          <w:b/>
          <w:bCs/>
          <w:sz w:val="22"/>
          <w:szCs w:val="22"/>
          <w:rtl/>
        </w:rPr>
        <w:t>מוהר"ן</w:t>
      </w:r>
      <w:proofErr w:type="spellEnd"/>
      <w:r w:rsidRPr="00B30576">
        <w:rPr>
          <w:b/>
          <w:bCs/>
          <w:sz w:val="22"/>
          <w:szCs w:val="22"/>
          <w:rtl/>
        </w:rPr>
        <w:t xml:space="preserve"> </w:t>
      </w:r>
      <w:proofErr w:type="spellStart"/>
      <w:r w:rsidRPr="00B30576">
        <w:rPr>
          <w:b/>
          <w:bCs/>
          <w:sz w:val="22"/>
          <w:szCs w:val="22"/>
          <w:rtl/>
        </w:rPr>
        <w:t>תניינא</w:t>
      </w:r>
      <w:proofErr w:type="spellEnd"/>
      <w:r w:rsidRPr="00B30576">
        <w:rPr>
          <w:b/>
          <w:bCs/>
          <w:sz w:val="22"/>
          <w:szCs w:val="22"/>
          <w:rtl/>
        </w:rPr>
        <w:t>, תורה ב':</w:t>
      </w:r>
      <w:r w:rsidRPr="00B30576">
        <w:rPr>
          <w:sz w:val="22"/>
          <w:szCs w:val="22"/>
          <w:rtl/>
        </w:rPr>
        <w:t xml:space="preserve"> "כי שבת מורה על אמונת היחוד, שאנו מאמינים שכל הפעולות משתנות </w:t>
      </w:r>
      <w:proofErr w:type="spellStart"/>
      <w:r w:rsidRPr="00B30576">
        <w:rPr>
          <w:sz w:val="22"/>
          <w:szCs w:val="22"/>
          <w:rtl/>
        </w:rPr>
        <w:t>נמשכין</w:t>
      </w:r>
      <w:proofErr w:type="spellEnd"/>
      <w:r w:rsidRPr="00B30576">
        <w:rPr>
          <w:sz w:val="22"/>
          <w:szCs w:val="22"/>
          <w:rtl/>
        </w:rPr>
        <w:t xml:space="preserve"> מאחד הפשוט ית</w:t>
      </w:r>
      <w:r w:rsidRPr="00B30576">
        <w:rPr>
          <w:rFonts w:hint="cs"/>
          <w:sz w:val="22"/>
          <w:szCs w:val="22"/>
          <w:rtl/>
        </w:rPr>
        <w:t>ברך</w:t>
      </w:r>
      <w:r w:rsidRPr="00B30576">
        <w:rPr>
          <w:sz w:val="22"/>
          <w:szCs w:val="22"/>
          <w:rtl/>
        </w:rPr>
        <w:t xml:space="preserve">, שברא כולם בששת ימי החול, ושבת בשבת. נמצא שע"י שבת, נתגלה אחדות הפשוט </w:t>
      </w:r>
      <w:proofErr w:type="spellStart"/>
      <w:r w:rsidRPr="00B30576">
        <w:rPr>
          <w:sz w:val="22"/>
          <w:szCs w:val="22"/>
          <w:rtl/>
        </w:rPr>
        <w:t>ית</w:t>
      </w:r>
      <w:proofErr w:type="spellEnd"/>
      <w:r w:rsidRPr="00B30576">
        <w:rPr>
          <w:sz w:val="22"/>
          <w:szCs w:val="22"/>
          <w:rtl/>
        </w:rPr>
        <w:t xml:space="preserve">'. והתגלות אחדות הפשוט, זאת </w:t>
      </w:r>
      <w:proofErr w:type="spellStart"/>
      <w:r w:rsidRPr="00B30576">
        <w:rPr>
          <w:sz w:val="22"/>
          <w:szCs w:val="22"/>
          <w:rtl/>
        </w:rPr>
        <w:t>הבחי</w:t>
      </w:r>
      <w:proofErr w:type="spellEnd"/>
      <w:r w:rsidRPr="00B30576">
        <w:rPr>
          <w:sz w:val="22"/>
          <w:szCs w:val="22"/>
          <w:rtl/>
        </w:rPr>
        <w:t xml:space="preserve">' יקרה מאד אפי' אצלו </w:t>
      </w:r>
      <w:proofErr w:type="spellStart"/>
      <w:r w:rsidRPr="00B30576">
        <w:rPr>
          <w:sz w:val="22"/>
          <w:szCs w:val="22"/>
          <w:rtl/>
        </w:rPr>
        <w:t>ית</w:t>
      </w:r>
      <w:proofErr w:type="spellEnd"/>
      <w:r w:rsidRPr="00B30576">
        <w:rPr>
          <w:sz w:val="22"/>
          <w:szCs w:val="22"/>
          <w:rtl/>
        </w:rPr>
        <w:t xml:space="preserve">', כמו </w:t>
      </w:r>
      <w:proofErr w:type="spellStart"/>
      <w:r w:rsidRPr="00B30576">
        <w:rPr>
          <w:sz w:val="22"/>
          <w:szCs w:val="22"/>
          <w:rtl/>
        </w:rPr>
        <w:t>שמצינו</w:t>
      </w:r>
      <w:proofErr w:type="spellEnd"/>
      <w:r w:rsidRPr="00B30576">
        <w:rPr>
          <w:sz w:val="22"/>
          <w:szCs w:val="22"/>
          <w:rtl/>
        </w:rPr>
        <w:t xml:space="preserve"> יחיד ורבים הלכה כרבים, כי מחמת שהם רבים שכ"א יש בו </w:t>
      </w:r>
      <w:proofErr w:type="spellStart"/>
      <w:r w:rsidRPr="00B30576">
        <w:rPr>
          <w:sz w:val="22"/>
          <w:szCs w:val="22"/>
          <w:rtl/>
        </w:rPr>
        <w:t>דיעה</w:t>
      </w:r>
      <w:proofErr w:type="spellEnd"/>
      <w:r w:rsidRPr="00B30576">
        <w:rPr>
          <w:sz w:val="22"/>
          <w:szCs w:val="22"/>
          <w:rtl/>
        </w:rPr>
        <w:t xml:space="preserve"> משונה, בחי' פעולות משתנות, וכשהם מסכימים יחד לדעת אחד, נמצא בחי' פעולות משתנות נעשה בחי' אחדות הפשוט, שזה יקר מאד בעיניו </w:t>
      </w:r>
      <w:proofErr w:type="spellStart"/>
      <w:r w:rsidRPr="00B30576">
        <w:rPr>
          <w:sz w:val="22"/>
          <w:szCs w:val="22"/>
          <w:rtl/>
        </w:rPr>
        <w:t>ית</w:t>
      </w:r>
      <w:proofErr w:type="spellEnd"/>
      <w:r w:rsidRPr="00B30576">
        <w:rPr>
          <w:sz w:val="22"/>
          <w:szCs w:val="22"/>
          <w:rtl/>
        </w:rPr>
        <w:t xml:space="preserve">', וע"כ הלכה כמותם. וגם כדי שלא להרבות מחלוקת בישראל, כי אם לא כן, כל יחיד ויחיד יאמר כדעתו, ואין לדבר סוף, ויתרבו מחלוקת בישראל (ע' </w:t>
      </w:r>
      <w:proofErr w:type="spellStart"/>
      <w:r w:rsidRPr="00B30576">
        <w:rPr>
          <w:sz w:val="22"/>
          <w:szCs w:val="22"/>
          <w:rtl/>
        </w:rPr>
        <w:t>ב"מ</w:t>
      </w:r>
      <w:proofErr w:type="spellEnd"/>
      <w:r w:rsidRPr="00B30576">
        <w:rPr>
          <w:sz w:val="22"/>
          <w:szCs w:val="22"/>
          <w:rtl/>
        </w:rPr>
        <w:t xml:space="preserve"> נט ע"ב), שאין זה רצונו </w:t>
      </w:r>
      <w:proofErr w:type="spellStart"/>
      <w:r w:rsidRPr="00B30576">
        <w:rPr>
          <w:sz w:val="22"/>
          <w:szCs w:val="22"/>
          <w:rtl/>
        </w:rPr>
        <w:t>ית</w:t>
      </w:r>
      <w:proofErr w:type="spellEnd"/>
      <w:r w:rsidRPr="00B30576">
        <w:rPr>
          <w:sz w:val="22"/>
          <w:szCs w:val="22"/>
          <w:rtl/>
        </w:rPr>
        <w:t xml:space="preserve">'. כי רצונו רק </w:t>
      </w:r>
      <w:proofErr w:type="spellStart"/>
      <w:r w:rsidRPr="00B30576">
        <w:rPr>
          <w:sz w:val="22"/>
          <w:szCs w:val="22"/>
          <w:rtl/>
        </w:rPr>
        <w:t>בבחי</w:t>
      </w:r>
      <w:proofErr w:type="spellEnd"/>
      <w:r w:rsidRPr="00B30576">
        <w:rPr>
          <w:sz w:val="22"/>
          <w:szCs w:val="22"/>
          <w:rtl/>
        </w:rPr>
        <w:t xml:space="preserve">' אחדות הפשוט, כי כשנתגלה בחי' אחדות הפשוט למטה, גם למעלה נתגלה אחדות הפשוט </w:t>
      </w:r>
      <w:proofErr w:type="spellStart"/>
      <w:r w:rsidRPr="00B30576">
        <w:rPr>
          <w:sz w:val="22"/>
          <w:szCs w:val="22"/>
          <w:rtl/>
        </w:rPr>
        <w:t>ית</w:t>
      </w:r>
      <w:proofErr w:type="spellEnd"/>
      <w:r w:rsidRPr="00B30576">
        <w:rPr>
          <w:sz w:val="22"/>
          <w:szCs w:val="22"/>
          <w:rtl/>
        </w:rPr>
        <w:t xml:space="preserve">'. </w:t>
      </w:r>
      <w:proofErr w:type="spellStart"/>
      <w:r w:rsidRPr="00B30576">
        <w:rPr>
          <w:sz w:val="22"/>
          <w:szCs w:val="22"/>
          <w:rtl/>
        </w:rPr>
        <w:t>בבחי</w:t>
      </w:r>
      <w:proofErr w:type="spellEnd"/>
      <w:r w:rsidRPr="00B30576">
        <w:rPr>
          <w:sz w:val="22"/>
          <w:szCs w:val="22"/>
          <w:rtl/>
        </w:rPr>
        <w:t xml:space="preserve">' אתה אחד, ושמך אחד, ומי כעמך ישראל גוי אחד בארץ. שע"י אחדות שנתגלה בישראל למטה, נתגלה אחדותו הפשוט </w:t>
      </w:r>
      <w:proofErr w:type="spellStart"/>
      <w:r w:rsidRPr="00B30576">
        <w:rPr>
          <w:sz w:val="22"/>
          <w:szCs w:val="22"/>
          <w:rtl/>
        </w:rPr>
        <w:t>ית</w:t>
      </w:r>
      <w:proofErr w:type="spellEnd"/>
      <w:r w:rsidRPr="00B30576">
        <w:rPr>
          <w:sz w:val="22"/>
          <w:szCs w:val="22"/>
          <w:rtl/>
        </w:rPr>
        <w:t>' למעלה".</w:t>
      </w:r>
    </w:p>
    <w:p w14:paraId="6E4F9D79" w14:textId="77777777" w:rsidR="00B30576" w:rsidRPr="00B30576" w:rsidRDefault="00B30576" w:rsidP="00B30576">
      <w:pPr>
        <w:pStyle w:val="a8"/>
        <w:numPr>
          <w:ilvl w:val="0"/>
          <w:numId w:val="7"/>
        </w:numPr>
        <w:ind w:left="260"/>
        <w:rPr>
          <w:sz w:val="22"/>
          <w:szCs w:val="22"/>
          <w:rtl/>
        </w:rPr>
      </w:pPr>
      <w:r w:rsidRPr="00B30576">
        <w:rPr>
          <w:b/>
          <w:bCs/>
          <w:sz w:val="22"/>
          <w:szCs w:val="22"/>
          <w:rtl/>
        </w:rPr>
        <w:t>שו"ת משפט כהן (ענייני ארץ ישראל), קכ"ד</w:t>
      </w:r>
      <w:r w:rsidRPr="00B30576">
        <w:rPr>
          <w:rFonts w:hint="cs"/>
          <w:b/>
          <w:bCs/>
          <w:sz w:val="22"/>
          <w:szCs w:val="22"/>
          <w:rtl/>
        </w:rPr>
        <w:t xml:space="preserve"> (מכתב </w:t>
      </w:r>
      <w:proofErr w:type="spellStart"/>
      <w:r w:rsidRPr="00B30576">
        <w:rPr>
          <w:rFonts w:hint="cs"/>
          <w:b/>
          <w:bCs/>
          <w:sz w:val="22"/>
          <w:szCs w:val="22"/>
          <w:rtl/>
        </w:rPr>
        <w:t>לר</w:t>
      </w:r>
      <w:proofErr w:type="spellEnd"/>
      <w:r w:rsidRPr="00B30576">
        <w:rPr>
          <w:rFonts w:hint="cs"/>
          <w:b/>
          <w:bCs/>
          <w:sz w:val="22"/>
          <w:szCs w:val="22"/>
          <w:rtl/>
        </w:rPr>
        <w:t xml:space="preserve">' מאיר דן </w:t>
      </w:r>
      <w:proofErr w:type="spellStart"/>
      <w:r w:rsidRPr="00B30576">
        <w:rPr>
          <w:rFonts w:hint="cs"/>
          <w:b/>
          <w:bCs/>
          <w:sz w:val="22"/>
          <w:szCs w:val="22"/>
          <w:rtl/>
        </w:rPr>
        <w:t>פלאצקי</w:t>
      </w:r>
      <w:proofErr w:type="spellEnd"/>
      <w:r w:rsidRPr="00B30576">
        <w:rPr>
          <w:rFonts w:hint="cs"/>
          <w:b/>
          <w:bCs/>
          <w:sz w:val="22"/>
          <w:szCs w:val="22"/>
          <w:rtl/>
        </w:rPr>
        <w:t>, בעל הכלי חמדה)</w:t>
      </w:r>
      <w:r w:rsidRPr="00B30576">
        <w:rPr>
          <w:b/>
          <w:bCs/>
          <w:sz w:val="22"/>
          <w:szCs w:val="22"/>
          <w:rtl/>
        </w:rPr>
        <w:t>:</w:t>
      </w:r>
      <w:r w:rsidRPr="00B30576">
        <w:rPr>
          <w:sz w:val="22"/>
          <w:szCs w:val="22"/>
          <w:rtl/>
        </w:rPr>
        <w:t xml:space="preserve"> "והנה קדושת שבת וקדושת יום טוב היא ג"כ מכוונת לעומת קדושת תורה שבכתב וקדושת תורה שבע"פ. כי שבת, </w:t>
      </w:r>
      <w:proofErr w:type="spellStart"/>
      <w:r w:rsidRPr="00B30576">
        <w:rPr>
          <w:sz w:val="22"/>
          <w:szCs w:val="22"/>
          <w:rtl/>
        </w:rPr>
        <w:t>דקביעה</w:t>
      </w:r>
      <w:proofErr w:type="spellEnd"/>
      <w:r w:rsidRPr="00B30576">
        <w:rPr>
          <w:sz w:val="22"/>
          <w:szCs w:val="22"/>
          <w:rtl/>
        </w:rPr>
        <w:t xml:space="preserve"> וקיימא, קדושתה בידי שמים; ויו"ט </w:t>
      </w:r>
      <w:proofErr w:type="spellStart"/>
      <w:r w:rsidRPr="00B30576">
        <w:rPr>
          <w:sz w:val="22"/>
          <w:szCs w:val="22"/>
          <w:rtl/>
        </w:rPr>
        <w:t>דישראל</w:t>
      </w:r>
      <w:proofErr w:type="spellEnd"/>
      <w:r w:rsidRPr="00B30576">
        <w:rPr>
          <w:sz w:val="22"/>
          <w:szCs w:val="22"/>
          <w:rtl/>
        </w:rPr>
        <w:t xml:space="preserve"> </w:t>
      </w:r>
      <w:proofErr w:type="spellStart"/>
      <w:r w:rsidRPr="00B30576">
        <w:rPr>
          <w:sz w:val="22"/>
          <w:szCs w:val="22"/>
          <w:rtl/>
        </w:rPr>
        <w:t>קדשינהו</w:t>
      </w:r>
      <w:proofErr w:type="spellEnd"/>
      <w:r w:rsidRPr="00B30576">
        <w:rPr>
          <w:sz w:val="22"/>
          <w:szCs w:val="22"/>
          <w:rtl/>
        </w:rPr>
        <w:t xml:space="preserve"> לזמנים הוא תוכן תושבע"פ. </w:t>
      </w:r>
      <w:proofErr w:type="spellStart"/>
      <w:r w:rsidRPr="00B30576">
        <w:rPr>
          <w:sz w:val="22"/>
          <w:szCs w:val="22"/>
          <w:rtl/>
        </w:rPr>
        <w:t>ומשו"ה</w:t>
      </w:r>
      <w:proofErr w:type="spellEnd"/>
      <w:r w:rsidRPr="00B30576">
        <w:rPr>
          <w:sz w:val="22"/>
          <w:szCs w:val="22"/>
          <w:rtl/>
        </w:rPr>
        <w:t xml:space="preserve"> </w:t>
      </w:r>
      <w:proofErr w:type="spellStart"/>
      <w:r w:rsidRPr="00B30576">
        <w:rPr>
          <w:sz w:val="22"/>
          <w:szCs w:val="22"/>
          <w:rtl/>
        </w:rPr>
        <w:t>היו"ט</w:t>
      </w:r>
      <w:proofErr w:type="spellEnd"/>
      <w:r w:rsidRPr="00B30576">
        <w:rPr>
          <w:sz w:val="22"/>
          <w:szCs w:val="22"/>
          <w:rtl/>
        </w:rPr>
        <w:t xml:space="preserve"> מאחד את הכלל, וכל ישראל חברים הם ברגל כחגיגה כ"ו א'. וע"פ האמת אחדות הכלל נובעת משורש הקדושה העליונה, שהיא קדושת תורה שבכתב, שמשפעת על קדושת תושבע"פ, וע"פ </w:t>
      </w:r>
      <w:proofErr w:type="spellStart"/>
      <w:r w:rsidRPr="00B30576">
        <w:rPr>
          <w:sz w:val="22"/>
          <w:szCs w:val="22"/>
          <w:rtl/>
        </w:rPr>
        <w:t>אמתת</w:t>
      </w:r>
      <w:proofErr w:type="spellEnd"/>
      <w:r w:rsidRPr="00B30576">
        <w:rPr>
          <w:sz w:val="22"/>
          <w:szCs w:val="22"/>
          <w:rtl/>
        </w:rPr>
        <w:t xml:space="preserve"> ענין זה מוכרח קיבוץ הכלל בצורת האומה להיות קדוש בקדושת התורה, וקדושת יום טוב יונקת מקדושת שבת, ומזה בא הנוסח "כי הוא יום תחלה למקראי קודש".</w:t>
      </w:r>
    </w:p>
    <w:p w14:paraId="7F5923D0" w14:textId="77777777" w:rsidR="00B30576" w:rsidRPr="00B30576" w:rsidRDefault="00B30576" w:rsidP="00B30576">
      <w:pPr>
        <w:pStyle w:val="a8"/>
        <w:numPr>
          <w:ilvl w:val="0"/>
          <w:numId w:val="7"/>
        </w:numPr>
        <w:ind w:left="260"/>
        <w:rPr>
          <w:sz w:val="26"/>
        </w:rPr>
      </w:pPr>
      <w:r w:rsidRPr="00B30576">
        <w:rPr>
          <w:rFonts w:hint="cs"/>
          <w:b/>
          <w:bCs/>
          <w:sz w:val="22"/>
          <w:szCs w:val="22"/>
          <w:rtl/>
        </w:rPr>
        <w:t>מחשבות חרוץ אות י"ז:</w:t>
      </w:r>
      <w:r w:rsidRPr="00B30576">
        <w:rPr>
          <w:rFonts w:hint="cs"/>
          <w:sz w:val="22"/>
          <w:szCs w:val="22"/>
          <w:rtl/>
        </w:rPr>
        <w:t xml:space="preserve"> </w:t>
      </w:r>
      <w:r w:rsidRPr="00B30576">
        <w:rPr>
          <w:sz w:val="22"/>
          <w:szCs w:val="22"/>
          <w:rtl/>
        </w:rPr>
        <w:t xml:space="preserve">ושבת הוא מעין עולם הבא (ברכות נ"ז ב) שהוא זמן </w:t>
      </w:r>
      <w:proofErr w:type="spellStart"/>
      <w:r w:rsidRPr="00B30576">
        <w:rPr>
          <w:sz w:val="22"/>
          <w:szCs w:val="22"/>
          <w:rtl/>
        </w:rPr>
        <w:t>הנייחא</w:t>
      </w:r>
      <w:proofErr w:type="spellEnd"/>
      <w:r w:rsidRPr="00B30576">
        <w:rPr>
          <w:sz w:val="22"/>
          <w:szCs w:val="22"/>
          <w:rtl/>
        </w:rPr>
        <w:t xml:space="preserve"> של ה' יתברך</w:t>
      </w:r>
      <w:r w:rsidRPr="00B30576">
        <w:rPr>
          <w:rFonts w:hint="cs"/>
          <w:sz w:val="22"/>
          <w:szCs w:val="22"/>
          <w:rtl/>
        </w:rPr>
        <w:t xml:space="preserve"> ... </w:t>
      </w:r>
      <w:r w:rsidRPr="00B30576">
        <w:rPr>
          <w:sz w:val="22"/>
          <w:szCs w:val="22"/>
          <w:rtl/>
        </w:rPr>
        <w:t>ונמשך שפע אור מעין עולם הבא שהוא הנהגה שחוץ לדרך הטבע המשמש בעולם הזה</w:t>
      </w:r>
      <w:r w:rsidRPr="00B30576">
        <w:rPr>
          <w:rFonts w:hint="cs"/>
          <w:sz w:val="22"/>
          <w:szCs w:val="22"/>
          <w:rtl/>
        </w:rPr>
        <w:t xml:space="preserve"> ... </w:t>
      </w:r>
      <w:r w:rsidRPr="00B30576">
        <w:rPr>
          <w:sz w:val="22"/>
          <w:szCs w:val="22"/>
          <w:rtl/>
        </w:rPr>
        <w:t xml:space="preserve">ובפורים נאמר גם כן לשון ונוח מאויביהם שזכו על ידי הנס </w:t>
      </w:r>
      <w:proofErr w:type="spellStart"/>
      <w:r w:rsidRPr="00B30576">
        <w:rPr>
          <w:sz w:val="22"/>
          <w:szCs w:val="22"/>
          <w:rtl/>
        </w:rPr>
        <w:t>לנייחא</w:t>
      </w:r>
      <w:proofErr w:type="spellEnd"/>
      <w:r w:rsidRPr="00B30576">
        <w:rPr>
          <w:sz w:val="22"/>
          <w:szCs w:val="22"/>
          <w:rtl/>
        </w:rPr>
        <w:t xml:space="preserve"> ומנוחה, והכתוב לא יכתוב לשון ונוח אלא על מנוחה גמורה שהוא מעין עולם הבא</w:t>
      </w:r>
      <w:r w:rsidRPr="00B30576">
        <w:rPr>
          <w:rFonts w:hint="cs"/>
          <w:sz w:val="22"/>
          <w:szCs w:val="22"/>
          <w:rtl/>
        </w:rPr>
        <w:t>".</w:t>
      </w:r>
    </w:p>
    <w:p w14:paraId="4A51874E" w14:textId="2ADD0A33" w:rsidR="00BF1347" w:rsidRPr="00B30576" w:rsidRDefault="00BF1347" w:rsidP="00B30576">
      <w:pPr>
        <w:pStyle w:val="a3"/>
        <w:rPr>
          <w:sz w:val="22"/>
          <w:szCs w:val="22"/>
        </w:rPr>
      </w:pPr>
    </w:p>
    <w:sectPr w:rsidR="00BF1347" w:rsidRPr="00B30576" w:rsidSect="00AD3405">
      <w:pgSz w:w="11906" w:h="16838"/>
      <w:pgMar w:top="426" w:right="720" w:bottom="284"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4882" w14:textId="77777777" w:rsidR="000D663B" w:rsidRDefault="000D663B" w:rsidP="001250C8">
      <w:pPr>
        <w:spacing w:line="240" w:lineRule="auto"/>
      </w:pPr>
      <w:r>
        <w:separator/>
      </w:r>
    </w:p>
  </w:endnote>
  <w:endnote w:type="continuationSeparator" w:id="0">
    <w:p w14:paraId="46EE3EFA" w14:textId="77777777" w:rsidR="000D663B" w:rsidRDefault="000D663B"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17B6" w14:textId="77777777" w:rsidR="000D663B" w:rsidRDefault="000D663B" w:rsidP="001250C8">
      <w:pPr>
        <w:spacing w:line="240" w:lineRule="auto"/>
      </w:pPr>
      <w:r>
        <w:separator/>
      </w:r>
    </w:p>
  </w:footnote>
  <w:footnote w:type="continuationSeparator" w:id="0">
    <w:p w14:paraId="54CADBB6" w14:textId="77777777" w:rsidR="000D663B" w:rsidRDefault="000D663B"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12B"/>
    <w:multiLevelType w:val="multilevel"/>
    <w:tmpl w:val="E7EE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100B1"/>
    <w:multiLevelType w:val="hybridMultilevel"/>
    <w:tmpl w:val="4DBC9F56"/>
    <w:lvl w:ilvl="0" w:tplc="1C08A2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4BCC"/>
    <w:multiLevelType w:val="multilevel"/>
    <w:tmpl w:val="8AB01E28"/>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36D423B"/>
    <w:multiLevelType w:val="multilevel"/>
    <w:tmpl w:val="8AB01E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7797C"/>
    <w:multiLevelType w:val="multilevel"/>
    <w:tmpl w:val="ABF6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12423"/>
    <w:multiLevelType w:val="hybridMultilevel"/>
    <w:tmpl w:val="985CAFB0"/>
    <w:lvl w:ilvl="0" w:tplc="71AC654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4567D"/>
    <w:multiLevelType w:val="multilevel"/>
    <w:tmpl w:val="8C6A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36"/>
    <w:rsid w:val="000D663B"/>
    <w:rsid w:val="001250C8"/>
    <w:rsid w:val="0017542C"/>
    <w:rsid w:val="00254D6F"/>
    <w:rsid w:val="00263536"/>
    <w:rsid w:val="002E1DB7"/>
    <w:rsid w:val="0036378B"/>
    <w:rsid w:val="003951BF"/>
    <w:rsid w:val="004A7CA8"/>
    <w:rsid w:val="004C71BD"/>
    <w:rsid w:val="005C0648"/>
    <w:rsid w:val="00656813"/>
    <w:rsid w:val="006902B5"/>
    <w:rsid w:val="006A29B5"/>
    <w:rsid w:val="00792AEA"/>
    <w:rsid w:val="008A0A58"/>
    <w:rsid w:val="008C0C3E"/>
    <w:rsid w:val="00A13A6B"/>
    <w:rsid w:val="00AC12EC"/>
    <w:rsid w:val="00AD3405"/>
    <w:rsid w:val="00B30576"/>
    <w:rsid w:val="00B45A22"/>
    <w:rsid w:val="00B93B11"/>
    <w:rsid w:val="00BF05BC"/>
    <w:rsid w:val="00BF1347"/>
    <w:rsid w:val="00CF20FF"/>
    <w:rsid w:val="00E53B9D"/>
    <w:rsid w:val="00E60007"/>
    <w:rsid w:val="00E93D7D"/>
    <w:rsid w:val="00F93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5260"/>
  <w15:chartTrackingRefBased/>
  <w15:docId w15:val="{BC287B93-983D-4233-91F0-180BD19A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CF20FF"/>
    <w:pPr>
      <w:ind w:left="720"/>
      <w:contextualSpacing/>
    </w:pPr>
    <w:rPr>
      <w:sz w:val="24"/>
    </w:rPr>
  </w:style>
  <w:style w:type="paragraph" w:styleId="NormalWeb">
    <w:name w:val="Normal (Web)"/>
    <w:basedOn w:val="a"/>
    <w:uiPriority w:val="99"/>
    <w:semiHidden/>
    <w:unhideWhenUsed/>
    <w:rsid w:val="00254D6F"/>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61060">
      <w:bodyDiv w:val="1"/>
      <w:marLeft w:val="0"/>
      <w:marRight w:val="0"/>
      <w:marTop w:val="0"/>
      <w:marBottom w:val="0"/>
      <w:divBdr>
        <w:top w:val="none" w:sz="0" w:space="0" w:color="auto"/>
        <w:left w:val="none" w:sz="0" w:space="0" w:color="auto"/>
        <w:bottom w:val="none" w:sz="0" w:space="0" w:color="auto"/>
        <w:right w:val="none" w:sz="0" w:space="0" w:color="auto"/>
      </w:divBdr>
    </w:div>
    <w:div w:id="652835066">
      <w:bodyDiv w:val="1"/>
      <w:marLeft w:val="0"/>
      <w:marRight w:val="0"/>
      <w:marTop w:val="0"/>
      <w:marBottom w:val="0"/>
      <w:divBdr>
        <w:top w:val="none" w:sz="0" w:space="0" w:color="auto"/>
        <w:left w:val="none" w:sz="0" w:space="0" w:color="auto"/>
        <w:bottom w:val="none" w:sz="0" w:space="0" w:color="auto"/>
        <w:right w:val="none" w:sz="0" w:space="0" w:color="auto"/>
      </w:divBdr>
    </w:div>
    <w:div w:id="1076056503">
      <w:bodyDiv w:val="1"/>
      <w:marLeft w:val="0"/>
      <w:marRight w:val="0"/>
      <w:marTop w:val="0"/>
      <w:marBottom w:val="0"/>
      <w:divBdr>
        <w:top w:val="none" w:sz="0" w:space="0" w:color="auto"/>
        <w:left w:val="none" w:sz="0" w:space="0" w:color="auto"/>
        <w:bottom w:val="none" w:sz="0" w:space="0" w:color="auto"/>
        <w:right w:val="none" w:sz="0" w:space="0" w:color="auto"/>
      </w:divBdr>
    </w:div>
    <w:div w:id="12667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1</TotalTime>
  <Pages>2</Pages>
  <Words>978</Words>
  <Characters>4890</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2</cp:revision>
  <dcterms:created xsi:type="dcterms:W3CDTF">2025-03-12T14:54:00Z</dcterms:created>
  <dcterms:modified xsi:type="dcterms:W3CDTF">2025-03-12T14:54:00Z</dcterms:modified>
</cp:coreProperties>
</file>