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6C2" w:rsidRPr="003766C2" w:rsidRDefault="003766C2" w:rsidP="003766C2">
      <w:pPr>
        <w:autoSpaceDE w:val="0"/>
        <w:autoSpaceDN w:val="0"/>
        <w:adjustRightInd w:val="0"/>
        <w:spacing w:after="0"/>
        <w:rPr>
          <w:rFonts w:hint="cs"/>
          <w:b/>
          <w:bCs/>
          <w:u w:val="single"/>
          <w:rtl/>
        </w:rPr>
      </w:pPr>
      <w:r>
        <w:rPr>
          <w:rFonts w:hint="cs"/>
          <w:b/>
          <w:bCs/>
          <w:rtl/>
        </w:rPr>
        <w:t xml:space="preserve">                             </w:t>
      </w:r>
      <w:r>
        <w:rPr>
          <w:rFonts w:hint="cs"/>
          <w:b/>
          <w:bCs/>
          <w:u w:val="single"/>
          <w:rtl/>
        </w:rPr>
        <w:t xml:space="preserve">רוצה </w:t>
      </w:r>
      <w:r w:rsidRPr="003766C2">
        <w:rPr>
          <w:rFonts w:hint="cs"/>
          <w:b/>
          <w:bCs/>
          <w:u w:val="single"/>
          <w:rtl/>
        </w:rPr>
        <w:t>בקיומו</w:t>
      </w:r>
      <w:r>
        <w:rPr>
          <w:rFonts w:hint="cs"/>
          <w:b/>
          <w:bCs/>
          <w:u w:val="single"/>
          <w:rtl/>
        </w:rPr>
        <w:t xml:space="preserve"> אסור </w:t>
      </w:r>
      <w:r w:rsidRPr="003766C2">
        <w:rPr>
          <w:rFonts w:hint="cs"/>
          <w:b/>
          <w:bCs/>
          <w:u w:val="single"/>
          <w:rtl/>
        </w:rPr>
        <w:t xml:space="preserve">- במיעוט תיפלה                          </w:t>
      </w:r>
    </w:p>
    <w:p w:rsidR="003766C2" w:rsidRDefault="003766C2" w:rsidP="00E76F4F">
      <w:pPr>
        <w:autoSpaceDE w:val="0"/>
        <w:autoSpaceDN w:val="0"/>
        <w:adjustRightInd w:val="0"/>
        <w:spacing w:after="0"/>
        <w:rPr>
          <w:rFonts w:hint="cs"/>
          <w:b/>
          <w:bCs/>
          <w:rtl/>
        </w:rPr>
      </w:pPr>
    </w:p>
    <w:p w:rsidR="00E76F4F" w:rsidRPr="003766C2" w:rsidRDefault="003766C2" w:rsidP="003766C2">
      <w:pPr>
        <w:autoSpaceDE w:val="0"/>
        <w:autoSpaceDN w:val="0"/>
        <w:adjustRightInd w:val="0"/>
        <w:spacing w:after="0"/>
        <w:rPr>
          <w:u w:val="single"/>
          <w:rtl/>
        </w:rPr>
      </w:pPr>
      <w:r>
        <w:rPr>
          <w:rFonts w:hint="cs"/>
          <w:b/>
          <w:bCs/>
          <w:rtl/>
        </w:rPr>
        <w:t xml:space="preserve">                     </w:t>
      </w:r>
      <w:r w:rsidR="00E76F4F" w:rsidRPr="003766C2">
        <w:rPr>
          <w:b/>
          <w:bCs/>
          <w:u w:val="single"/>
          <w:rtl/>
        </w:rPr>
        <w:t xml:space="preserve">תלמוד בבלי מסכת עבודה זרה דף סג עמוד ב </w:t>
      </w:r>
    </w:p>
    <w:p w:rsidR="00E76F4F" w:rsidRPr="001D3DC3" w:rsidRDefault="00E76F4F" w:rsidP="00E76F4F">
      <w:pPr>
        <w:autoSpaceDE w:val="0"/>
        <w:autoSpaceDN w:val="0"/>
        <w:adjustRightInd w:val="0"/>
        <w:spacing w:after="0"/>
        <w:rPr>
          <w:rtl/>
        </w:rPr>
      </w:pPr>
    </w:p>
    <w:p w:rsidR="00E76F4F" w:rsidRPr="001D3DC3" w:rsidRDefault="00E76F4F" w:rsidP="00E76F4F">
      <w:pPr>
        <w:autoSpaceDE w:val="0"/>
        <w:autoSpaceDN w:val="0"/>
        <w:adjustRightInd w:val="0"/>
        <w:spacing w:after="0"/>
        <w:rPr>
          <w:b/>
          <w:bCs/>
          <w:rtl/>
        </w:rPr>
      </w:pPr>
      <w:r w:rsidRPr="001D3DC3">
        <w:rPr>
          <w:b/>
          <w:bCs/>
          <w:rtl/>
        </w:rPr>
        <w:t xml:space="preserve">שכרו לשבור ביין נסך, מהו מי אמרינן: כיון דרוצה בקיומו אסור, או דלמא כל למעוטי תיפלה שפיר דמי? אר"נ: ישבור ותבא עליו ברכה. </w:t>
      </w:r>
    </w:p>
    <w:p w:rsidR="00E76F4F" w:rsidRPr="001D3DC3" w:rsidRDefault="00E76F4F" w:rsidP="00E76F4F">
      <w:pPr>
        <w:autoSpaceDE w:val="0"/>
        <w:autoSpaceDN w:val="0"/>
        <w:adjustRightInd w:val="0"/>
        <w:spacing w:after="0"/>
        <w:rPr>
          <w:b/>
          <w:bCs/>
          <w:rtl/>
        </w:rPr>
      </w:pPr>
      <w:r w:rsidRPr="001D3DC3">
        <w:rPr>
          <w:b/>
          <w:bCs/>
          <w:rtl/>
        </w:rPr>
        <w:t xml:space="preserve">לימא מסייע ליה: אין עודרין עם העובד כוכבים בכלאים, אבל עוקרין עמו, כדי למעוטי את התיפלה; </w:t>
      </w:r>
    </w:p>
    <w:p w:rsidR="00E76F4F" w:rsidRPr="001D3DC3" w:rsidRDefault="00E76F4F" w:rsidP="00E76F4F">
      <w:pPr>
        <w:autoSpaceDE w:val="0"/>
        <w:autoSpaceDN w:val="0"/>
        <w:adjustRightInd w:val="0"/>
        <w:spacing w:after="0"/>
        <w:rPr>
          <w:b/>
          <w:bCs/>
          <w:rtl/>
        </w:rPr>
      </w:pPr>
      <w:r w:rsidRPr="001D3DC3">
        <w:rPr>
          <w:b/>
          <w:bCs/>
          <w:rtl/>
        </w:rPr>
        <w:t xml:space="preserve">סברוה, הא מני ר' עקיבא היא, דאמר: המקיים בכלאים לוקה, דתניא: המנכש והמחפה בכלאים לוקה, ר"ע אומר: אף המקיים; </w:t>
      </w:r>
    </w:p>
    <w:p w:rsidR="00E76F4F" w:rsidRPr="001D3DC3" w:rsidRDefault="00E76F4F" w:rsidP="00E76F4F">
      <w:pPr>
        <w:autoSpaceDE w:val="0"/>
        <w:autoSpaceDN w:val="0"/>
        <w:adjustRightInd w:val="0"/>
        <w:spacing w:after="0"/>
        <w:rPr>
          <w:b/>
          <w:bCs/>
          <w:rtl/>
        </w:rPr>
      </w:pPr>
      <w:r w:rsidRPr="001D3DC3">
        <w:rPr>
          <w:b/>
          <w:bCs/>
          <w:rtl/>
        </w:rPr>
        <w:t>מ"ט דר"ע אמר קרא: שדך לא תזרע כלאים, אין לי אלא זורע, מקיים מנין ת"ל: לא כלאים, ואילו למעוטי תיפלה שרי</w:t>
      </w:r>
    </w:p>
    <w:p w:rsidR="00952808" w:rsidRPr="001D3DC3" w:rsidRDefault="00E76F4F" w:rsidP="00E76F4F">
      <w:pPr>
        <w:autoSpaceDE w:val="0"/>
        <w:autoSpaceDN w:val="0"/>
        <w:adjustRightInd w:val="0"/>
        <w:spacing w:after="0"/>
        <w:rPr>
          <w:b/>
          <w:bCs/>
          <w:rtl/>
        </w:rPr>
      </w:pPr>
      <w:r w:rsidRPr="001D3DC3">
        <w:rPr>
          <w:b/>
          <w:bCs/>
          <w:rtl/>
        </w:rPr>
        <w:t xml:space="preserve">לא, הא מני רבנן היא. </w:t>
      </w:r>
    </w:p>
    <w:p w:rsidR="00840378" w:rsidRPr="001D3DC3" w:rsidRDefault="00E76F4F" w:rsidP="00E76F4F">
      <w:pPr>
        <w:autoSpaceDE w:val="0"/>
        <w:autoSpaceDN w:val="0"/>
        <w:adjustRightInd w:val="0"/>
        <w:spacing w:after="0"/>
        <w:rPr>
          <w:b/>
          <w:bCs/>
          <w:rtl/>
        </w:rPr>
      </w:pPr>
      <w:r w:rsidRPr="001D3DC3">
        <w:rPr>
          <w:b/>
          <w:bCs/>
          <w:rtl/>
        </w:rPr>
        <w:t>אי רבנן, מאי איריא עוקרין אפי' קיומי נמי שפיר דמי</w:t>
      </w:r>
      <w:r w:rsidRPr="001D3DC3">
        <w:rPr>
          <w:rFonts w:hint="cs"/>
          <w:b/>
          <w:bCs/>
          <w:rtl/>
        </w:rPr>
        <w:t>.</w:t>
      </w:r>
      <w:r w:rsidRPr="001D3DC3">
        <w:rPr>
          <w:b/>
          <w:bCs/>
          <w:rtl/>
        </w:rPr>
        <w:t xml:space="preserve"> </w:t>
      </w:r>
    </w:p>
    <w:p w:rsidR="00840378" w:rsidRPr="001D3DC3" w:rsidRDefault="00E76F4F" w:rsidP="000B7CEA">
      <w:pPr>
        <w:autoSpaceDE w:val="0"/>
        <w:autoSpaceDN w:val="0"/>
        <w:adjustRightInd w:val="0"/>
        <w:spacing w:after="0"/>
        <w:rPr>
          <w:rtl/>
        </w:rPr>
      </w:pPr>
      <w:r w:rsidRPr="001D3DC3">
        <w:rPr>
          <w:b/>
          <w:bCs/>
          <w:rtl/>
        </w:rPr>
        <w:t xml:space="preserve">הכא במאי עסקינן כגון דקא עביד בחנם, </w:t>
      </w:r>
      <w:r w:rsidR="000779B2" w:rsidRPr="001D3DC3">
        <w:rPr>
          <w:b/>
          <w:bCs/>
          <w:rtl/>
        </w:rPr>
        <w:t>ור' יהודה היא, דאמר ליתן להם מתנת חנם אסור</w:t>
      </w:r>
    </w:p>
    <w:p w:rsidR="000779B2" w:rsidRPr="001D3DC3" w:rsidRDefault="000779B2" w:rsidP="000779B2">
      <w:pPr>
        <w:autoSpaceDE w:val="0"/>
        <w:autoSpaceDN w:val="0"/>
        <w:adjustRightInd w:val="0"/>
        <w:spacing w:after="0"/>
        <w:rPr>
          <w:b/>
          <w:bCs/>
          <w:rtl/>
        </w:rPr>
      </w:pPr>
      <w:r w:rsidRPr="001D3DC3">
        <w:rPr>
          <w:b/>
          <w:bCs/>
          <w:rtl/>
        </w:rPr>
        <w:t>מדרבי יהודה נשמע לר"ע, לאו אמר ר' יהודה: אסור ליתן להם מתנת חנם, אבל למעוטי תיפלה שפיר דמי, לר"ע נמי, אע"ג דא"ר עקיבא: המקיים בכלאים לוקה, למעוטי תיפלה שפיר דמי</w:t>
      </w:r>
      <w:r w:rsidRPr="001D3DC3">
        <w:rPr>
          <w:rFonts w:hint="cs"/>
          <w:b/>
          <w:bCs/>
          <w:rtl/>
        </w:rPr>
        <w:t>,</w:t>
      </w:r>
      <w:r w:rsidRPr="001D3DC3">
        <w:rPr>
          <w:b/>
          <w:bCs/>
          <w:rtl/>
        </w:rPr>
        <w:t xml:space="preserve"> ותו לא מידי. </w:t>
      </w:r>
    </w:p>
    <w:p w:rsidR="00C829D9" w:rsidRPr="001D3DC3" w:rsidRDefault="00C829D9" w:rsidP="00E76F4F">
      <w:pPr>
        <w:autoSpaceDE w:val="0"/>
        <w:autoSpaceDN w:val="0"/>
        <w:adjustRightInd w:val="0"/>
        <w:spacing w:after="0"/>
        <w:rPr>
          <w:b/>
          <w:bCs/>
          <w:rtl/>
        </w:rPr>
      </w:pPr>
    </w:p>
    <w:p w:rsidR="00C829D9" w:rsidRPr="001D3DC3" w:rsidRDefault="00C829D9" w:rsidP="00E74F91">
      <w:pPr>
        <w:autoSpaceDE w:val="0"/>
        <w:autoSpaceDN w:val="0"/>
        <w:adjustRightInd w:val="0"/>
        <w:spacing w:after="0"/>
        <w:rPr>
          <w:rtl/>
        </w:rPr>
      </w:pPr>
      <w:r w:rsidRPr="001D3DC3">
        <w:rPr>
          <w:rFonts w:hint="cs"/>
          <w:rtl/>
        </w:rPr>
        <w:t xml:space="preserve"> הגמ' </w:t>
      </w:r>
      <w:r w:rsidR="00E74F91" w:rsidRPr="001D3DC3">
        <w:rPr>
          <w:rFonts w:hint="cs"/>
          <w:rtl/>
        </w:rPr>
        <w:t>לפי רש"י, מבינה</w:t>
      </w:r>
      <w:r w:rsidRPr="001D3DC3">
        <w:rPr>
          <w:rFonts w:hint="cs"/>
          <w:rtl/>
        </w:rPr>
        <w:t xml:space="preserve"> שיש שלש דרגות בעבודה בכלאיים, עידור=מסיע בגידול, קיום=בניית גדר למניעת נזקים, עקירה=השמדת הכלאיים. </w:t>
      </w:r>
    </w:p>
    <w:p w:rsidR="00284F13" w:rsidRPr="001D3DC3" w:rsidRDefault="00284F13" w:rsidP="00E74F91">
      <w:pPr>
        <w:autoSpaceDE w:val="0"/>
        <w:autoSpaceDN w:val="0"/>
        <w:adjustRightInd w:val="0"/>
        <w:spacing w:after="0"/>
        <w:rPr>
          <w:rtl/>
        </w:rPr>
      </w:pPr>
    </w:p>
    <w:p w:rsidR="00E74F91" w:rsidRPr="001D3DC3" w:rsidRDefault="00E74F91" w:rsidP="00E74F91">
      <w:pPr>
        <w:autoSpaceDE w:val="0"/>
        <w:autoSpaceDN w:val="0"/>
        <w:adjustRightInd w:val="0"/>
        <w:spacing w:after="0"/>
        <w:rPr>
          <w:rtl/>
        </w:rPr>
      </w:pPr>
      <w:r w:rsidRPr="001D3DC3">
        <w:rPr>
          <w:rFonts w:hint="cs"/>
          <w:rtl/>
        </w:rPr>
        <w:t xml:space="preserve"> יש מחלוקת בין ת"ק המחייב מלקות רק על מנכש ומחפה=זורע כלאיים, לבין ר"ע המחייב מלקות גם על המקיים כלאיים</w:t>
      </w:r>
      <w:r w:rsidR="00C54A2A" w:rsidRPr="001D3DC3">
        <w:rPr>
          <w:rFonts w:hint="cs"/>
          <w:rtl/>
        </w:rPr>
        <w:t>=בונה גדר</w:t>
      </w:r>
      <w:r w:rsidRPr="001D3DC3">
        <w:rPr>
          <w:rFonts w:hint="cs"/>
          <w:rtl/>
        </w:rPr>
        <w:t xml:space="preserve">. </w:t>
      </w:r>
    </w:p>
    <w:p w:rsidR="00284F13" w:rsidRPr="001D3DC3" w:rsidRDefault="00284F13" w:rsidP="00E74F91">
      <w:pPr>
        <w:autoSpaceDE w:val="0"/>
        <w:autoSpaceDN w:val="0"/>
        <w:adjustRightInd w:val="0"/>
        <w:spacing w:after="0"/>
        <w:rPr>
          <w:rtl/>
        </w:rPr>
      </w:pPr>
    </w:p>
    <w:p w:rsidR="00E74F91" w:rsidRPr="001D3DC3" w:rsidRDefault="00C829D9" w:rsidP="00284F13">
      <w:pPr>
        <w:autoSpaceDE w:val="0"/>
        <w:autoSpaceDN w:val="0"/>
        <w:adjustRightInd w:val="0"/>
        <w:spacing w:after="0"/>
        <w:rPr>
          <w:rtl/>
        </w:rPr>
      </w:pPr>
      <w:r w:rsidRPr="001D3DC3">
        <w:rPr>
          <w:rFonts w:hint="cs"/>
          <w:rtl/>
        </w:rPr>
        <w:t xml:space="preserve"> ה</w:t>
      </w:r>
      <w:r w:rsidR="00284F13" w:rsidRPr="001D3DC3">
        <w:rPr>
          <w:rFonts w:hint="cs"/>
          <w:rtl/>
        </w:rPr>
        <w:t xml:space="preserve">גמ' מביאה </w:t>
      </w:r>
      <w:r w:rsidRPr="001D3DC3">
        <w:rPr>
          <w:rFonts w:hint="cs"/>
          <w:rtl/>
        </w:rPr>
        <w:t xml:space="preserve">ברייתא </w:t>
      </w:r>
      <w:r w:rsidR="00284F13" w:rsidRPr="001D3DC3">
        <w:rPr>
          <w:rFonts w:hint="cs"/>
          <w:rtl/>
        </w:rPr>
        <w:t>ה</w:t>
      </w:r>
      <w:r w:rsidRPr="001D3DC3">
        <w:rPr>
          <w:rFonts w:hint="cs"/>
          <w:rtl/>
        </w:rPr>
        <w:t>אומרת</w:t>
      </w:r>
      <w:r w:rsidR="00284F13" w:rsidRPr="001D3DC3">
        <w:rPr>
          <w:rFonts w:hint="cs"/>
          <w:rtl/>
        </w:rPr>
        <w:t>,</w:t>
      </w:r>
      <w:r w:rsidRPr="001D3DC3">
        <w:rPr>
          <w:rFonts w:hint="cs"/>
          <w:rtl/>
        </w:rPr>
        <w:t xml:space="preserve"> שאסור לעדור</w:t>
      </w:r>
      <w:r w:rsidR="00E74F91" w:rsidRPr="001D3DC3">
        <w:rPr>
          <w:rFonts w:hint="cs"/>
          <w:rtl/>
        </w:rPr>
        <w:t xml:space="preserve"> בכלאיים</w:t>
      </w:r>
      <w:r w:rsidRPr="001D3DC3">
        <w:rPr>
          <w:rFonts w:hint="cs"/>
          <w:rtl/>
        </w:rPr>
        <w:t>, ומותר ל</w:t>
      </w:r>
      <w:r w:rsidR="00E74F91" w:rsidRPr="001D3DC3">
        <w:rPr>
          <w:rFonts w:hint="cs"/>
          <w:rtl/>
        </w:rPr>
        <w:t>עקור</w:t>
      </w:r>
      <w:r w:rsidRPr="001D3DC3">
        <w:rPr>
          <w:rFonts w:hint="cs"/>
          <w:rtl/>
        </w:rPr>
        <w:t>, בשכר. ודנה הגמ' לפי מי הברייתא. לפי ר"ע היה צריך לכתוב אין מקיימין וכ"ש שלא עודרים. ואילו לרבנן היה צריך לכתוב: אבל מקיימין. וכ"ש שעוקרים.</w:t>
      </w:r>
    </w:p>
    <w:p w:rsidR="00284F13" w:rsidRPr="001D3DC3" w:rsidRDefault="00284F13" w:rsidP="00284F13">
      <w:pPr>
        <w:autoSpaceDE w:val="0"/>
        <w:autoSpaceDN w:val="0"/>
        <w:adjustRightInd w:val="0"/>
        <w:spacing w:after="0"/>
        <w:rPr>
          <w:rtl/>
        </w:rPr>
      </w:pPr>
    </w:p>
    <w:p w:rsidR="00E74F91" w:rsidRPr="001D3DC3" w:rsidRDefault="00E74F91" w:rsidP="00E05284">
      <w:pPr>
        <w:autoSpaceDE w:val="0"/>
        <w:autoSpaceDN w:val="0"/>
        <w:adjustRightInd w:val="0"/>
        <w:spacing w:after="0"/>
        <w:rPr>
          <w:rtl/>
        </w:rPr>
      </w:pPr>
      <w:r w:rsidRPr="001D3DC3">
        <w:rPr>
          <w:rFonts w:hint="cs"/>
          <w:rtl/>
        </w:rPr>
        <w:t xml:space="preserve"> ואומרת הגמ' "סברוה, הא מני ר"ע היא". מוכרח רש"י להסביר, שהגמ' חשבה שהברייתא </w:t>
      </w:r>
      <w:r w:rsidRPr="001D3DC3">
        <w:rPr>
          <w:rFonts w:hint="cs"/>
          <w:b/>
          <w:bCs/>
          <w:u w:val="single"/>
          <w:rtl/>
        </w:rPr>
        <w:t>גם לר"ע</w:t>
      </w:r>
      <w:r w:rsidRPr="001D3DC3">
        <w:rPr>
          <w:rFonts w:hint="cs"/>
          <w:rtl/>
        </w:rPr>
        <w:t>, דהיינו לפי שניהם, שהרי ה</w:t>
      </w:r>
      <w:r w:rsidR="00E05284" w:rsidRPr="001D3DC3">
        <w:rPr>
          <w:rFonts w:hint="cs"/>
          <w:rtl/>
        </w:rPr>
        <w:t>ברייתא</w:t>
      </w:r>
      <w:r w:rsidRPr="001D3DC3">
        <w:rPr>
          <w:rFonts w:hint="cs"/>
          <w:rtl/>
        </w:rPr>
        <w:t xml:space="preserve"> כותבת רק את המותר והאסור לדברי הכל, </w:t>
      </w:r>
      <w:r w:rsidR="00E05284" w:rsidRPr="001D3DC3">
        <w:rPr>
          <w:rFonts w:hint="cs"/>
          <w:rtl/>
        </w:rPr>
        <w:t>ומתעלמת מהמקיים.</w:t>
      </w:r>
    </w:p>
    <w:p w:rsidR="00E74F91" w:rsidRPr="001D3DC3" w:rsidRDefault="00E74F91" w:rsidP="00E74F91">
      <w:pPr>
        <w:autoSpaceDE w:val="0"/>
        <w:autoSpaceDN w:val="0"/>
        <w:adjustRightInd w:val="0"/>
        <w:spacing w:after="0"/>
        <w:rPr>
          <w:rtl/>
        </w:rPr>
      </w:pPr>
      <w:r w:rsidRPr="001D3DC3">
        <w:rPr>
          <w:rFonts w:hint="cs"/>
          <w:rtl/>
        </w:rPr>
        <w:t xml:space="preserve"> </w:t>
      </w:r>
    </w:p>
    <w:p w:rsidR="00E74F91" w:rsidRPr="001D3DC3" w:rsidRDefault="00E74F91" w:rsidP="00284F13">
      <w:pPr>
        <w:autoSpaceDE w:val="0"/>
        <w:autoSpaceDN w:val="0"/>
        <w:adjustRightInd w:val="0"/>
        <w:spacing w:after="0"/>
        <w:rPr>
          <w:b/>
          <w:bCs/>
          <w:rtl/>
        </w:rPr>
      </w:pPr>
      <w:r w:rsidRPr="001D3DC3">
        <w:rPr>
          <w:rFonts w:hint="cs"/>
          <w:b/>
          <w:bCs/>
          <w:rtl/>
        </w:rPr>
        <w:t xml:space="preserve">  והראיה </w:t>
      </w:r>
      <w:r w:rsidR="00284F13" w:rsidRPr="001D3DC3">
        <w:rPr>
          <w:rFonts w:hint="cs"/>
          <w:b/>
          <w:bCs/>
          <w:rtl/>
        </w:rPr>
        <w:t xml:space="preserve">מהברייתא לשאלת הגמ' ביי"נ, </w:t>
      </w:r>
      <w:r w:rsidRPr="001D3DC3">
        <w:rPr>
          <w:rFonts w:hint="cs"/>
          <w:b/>
          <w:bCs/>
          <w:rtl/>
        </w:rPr>
        <w:t xml:space="preserve">שאפילו לר"ע שאוסר לקיים כלאיים, מותר לעקור בשכר, למרות שאז הוא רוצה בקיומם עד העקירה שישלמו לו עבורה. </w:t>
      </w:r>
    </w:p>
    <w:p w:rsidR="00E74F91" w:rsidRPr="001D3DC3" w:rsidRDefault="00E74F91" w:rsidP="00E74F91">
      <w:pPr>
        <w:autoSpaceDE w:val="0"/>
        <w:autoSpaceDN w:val="0"/>
        <w:adjustRightInd w:val="0"/>
        <w:spacing w:after="0"/>
        <w:rPr>
          <w:rtl/>
        </w:rPr>
      </w:pPr>
    </w:p>
    <w:p w:rsidR="00167FF7" w:rsidRPr="001D3DC3" w:rsidRDefault="00E74F91" w:rsidP="000B7CEA">
      <w:pPr>
        <w:autoSpaceDE w:val="0"/>
        <w:autoSpaceDN w:val="0"/>
        <w:adjustRightInd w:val="0"/>
        <w:spacing w:after="0"/>
        <w:rPr>
          <w:rtl/>
        </w:rPr>
      </w:pPr>
      <w:r w:rsidRPr="001D3DC3">
        <w:rPr>
          <w:rFonts w:hint="cs"/>
          <w:rtl/>
        </w:rPr>
        <w:t xml:space="preserve">  ודוחה הגמ', שהברייתא רק לרבנן, ש</w:t>
      </w:r>
      <w:r w:rsidR="000B7CEA" w:rsidRPr="001D3DC3">
        <w:rPr>
          <w:rFonts w:hint="cs"/>
          <w:rtl/>
        </w:rPr>
        <w:t xml:space="preserve">אין לוקים על </w:t>
      </w:r>
      <w:r w:rsidRPr="001D3DC3">
        <w:rPr>
          <w:rFonts w:hint="cs"/>
          <w:rtl/>
        </w:rPr>
        <w:t>קי</w:t>
      </w:r>
      <w:r w:rsidR="000B7CEA" w:rsidRPr="001D3DC3">
        <w:rPr>
          <w:rFonts w:hint="cs"/>
          <w:rtl/>
        </w:rPr>
        <w:t>ו</w:t>
      </w:r>
      <w:r w:rsidRPr="001D3DC3">
        <w:rPr>
          <w:rFonts w:hint="cs"/>
          <w:rtl/>
        </w:rPr>
        <w:t xml:space="preserve">ם כלאיים, </w:t>
      </w:r>
      <w:r w:rsidR="00A27EEA" w:rsidRPr="001D3DC3">
        <w:rPr>
          <w:rFonts w:hint="cs"/>
          <w:rtl/>
        </w:rPr>
        <w:t xml:space="preserve">והברייתא לא מדברת על איסור כלאיים אלא על איסור עבודה בחינם לעכו"ם, ולכן מותר לרבנן רק לעקור כלאיים מפני מיעוט טיפלה. </w:t>
      </w:r>
    </w:p>
    <w:p w:rsidR="00167FF7" w:rsidRPr="001D3DC3" w:rsidRDefault="00167FF7" w:rsidP="00E74F91">
      <w:pPr>
        <w:autoSpaceDE w:val="0"/>
        <w:autoSpaceDN w:val="0"/>
        <w:adjustRightInd w:val="0"/>
        <w:spacing w:after="0"/>
        <w:rPr>
          <w:rtl/>
        </w:rPr>
      </w:pPr>
    </w:p>
    <w:p w:rsidR="00C829D9" w:rsidRPr="001D3DC3" w:rsidRDefault="00167FF7" w:rsidP="00596FF8">
      <w:pPr>
        <w:autoSpaceDE w:val="0"/>
        <w:autoSpaceDN w:val="0"/>
        <w:adjustRightInd w:val="0"/>
        <w:spacing w:after="0"/>
        <w:rPr>
          <w:rtl/>
        </w:rPr>
      </w:pPr>
      <w:r w:rsidRPr="001D3DC3">
        <w:rPr>
          <w:rFonts w:hint="cs"/>
          <w:rtl/>
        </w:rPr>
        <w:t xml:space="preserve">  אלא שר</w:t>
      </w:r>
      <w:r w:rsidR="007048CE" w:rsidRPr="001D3DC3">
        <w:rPr>
          <w:rFonts w:hint="cs"/>
          <w:rtl/>
        </w:rPr>
        <w:t>ש</w:t>
      </w:r>
      <w:r w:rsidRPr="001D3DC3">
        <w:rPr>
          <w:rFonts w:hint="cs"/>
          <w:rtl/>
        </w:rPr>
        <w:t xml:space="preserve">"י עצמו במו"ק </w:t>
      </w:r>
      <w:r w:rsidR="00E05284" w:rsidRPr="001D3DC3">
        <w:rPr>
          <w:rFonts w:hint="cs"/>
          <w:rtl/>
        </w:rPr>
        <w:t xml:space="preserve">ב: </w:t>
      </w:r>
      <w:r w:rsidRPr="001D3DC3">
        <w:rPr>
          <w:rFonts w:hint="cs"/>
          <w:rtl/>
        </w:rPr>
        <w:t xml:space="preserve">ששם מביאה הגמ' את המחלוקת בין ר"ע לת"ק מפרש שמקיים כלאיים שר"ע מחייב </w:t>
      </w:r>
      <w:r w:rsidR="00596FF8" w:rsidRPr="001D3DC3">
        <w:rPr>
          <w:rFonts w:hint="cs"/>
          <w:rtl/>
        </w:rPr>
        <w:t xml:space="preserve">מלקות </w:t>
      </w:r>
      <w:r w:rsidRPr="001D3DC3">
        <w:rPr>
          <w:rFonts w:hint="cs"/>
          <w:rtl/>
        </w:rPr>
        <w:t>ות"ק פוטר</w:t>
      </w:r>
      <w:r w:rsidR="00596FF8" w:rsidRPr="001D3DC3">
        <w:rPr>
          <w:rFonts w:hint="cs"/>
          <w:rtl/>
        </w:rPr>
        <w:t>,</w:t>
      </w:r>
      <w:r w:rsidR="00C829D9" w:rsidRPr="001D3DC3">
        <w:rPr>
          <w:rFonts w:hint="cs"/>
          <w:rtl/>
        </w:rPr>
        <w:t xml:space="preserve"> </w:t>
      </w:r>
      <w:r w:rsidRPr="001D3DC3">
        <w:rPr>
          <w:rFonts w:hint="cs"/>
          <w:rtl/>
        </w:rPr>
        <w:t xml:space="preserve">הכוונה במחשבה, ולא במעשה. </w:t>
      </w:r>
    </w:p>
    <w:p w:rsidR="00167FF7" w:rsidRPr="001D3DC3" w:rsidRDefault="00167FF7" w:rsidP="00E74F91">
      <w:pPr>
        <w:autoSpaceDE w:val="0"/>
        <w:autoSpaceDN w:val="0"/>
        <w:adjustRightInd w:val="0"/>
        <w:spacing w:after="0"/>
        <w:rPr>
          <w:rtl/>
        </w:rPr>
      </w:pPr>
    </w:p>
    <w:p w:rsidR="00284F13" w:rsidRPr="001D3DC3" w:rsidRDefault="00167FF7" w:rsidP="00284F13">
      <w:pPr>
        <w:autoSpaceDE w:val="0"/>
        <w:autoSpaceDN w:val="0"/>
        <w:adjustRightInd w:val="0"/>
        <w:spacing w:after="0"/>
        <w:rPr>
          <w:rtl/>
        </w:rPr>
      </w:pPr>
      <w:r w:rsidRPr="001D3DC3">
        <w:rPr>
          <w:rFonts w:hint="cs"/>
          <w:rtl/>
        </w:rPr>
        <w:t xml:space="preserve">  ותס' כאן</w:t>
      </w:r>
      <w:r w:rsidR="00D846BD">
        <w:rPr>
          <w:rFonts w:hint="cs"/>
          <w:rtl/>
        </w:rPr>
        <w:t>,</w:t>
      </w:r>
      <w:r w:rsidRPr="001D3DC3">
        <w:rPr>
          <w:rFonts w:hint="cs"/>
          <w:rtl/>
        </w:rPr>
        <w:t xml:space="preserve"> מצדיק את פירוש רש"י כאן</w:t>
      </w:r>
      <w:r w:rsidR="00D846BD">
        <w:rPr>
          <w:rFonts w:hint="cs"/>
          <w:rtl/>
        </w:rPr>
        <w:t>,</w:t>
      </w:r>
      <w:r w:rsidRPr="001D3DC3">
        <w:rPr>
          <w:rFonts w:hint="cs"/>
          <w:rtl/>
        </w:rPr>
        <w:t xml:space="preserve"> שמקיים זה במעשה, שהרי איך יתכן ללקות על מקיים בלא מעשה שהרי ר"ע סובר שלאו שאין בו מעשה אין לוקין עליו.</w:t>
      </w:r>
    </w:p>
    <w:p w:rsidR="00284F13" w:rsidRPr="001D3DC3" w:rsidRDefault="00284F13" w:rsidP="00284F13">
      <w:pPr>
        <w:autoSpaceDE w:val="0"/>
        <w:autoSpaceDN w:val="0"/>
        <w:adjustRightInd w:val="0"/>
        <w:spacing w:after="0"/>
        <w:rPr>
          <w:rtl/>
        </w:rPr>
      </w:pPr>
    </w:p>
    <w:p w:rsidR="00284F13" w:rsidRPr="001D3DC3" w:rsidRDefault="00167FF7" w:rsidP="008C66CE">
      <w:pPr>
        <w:autoSpaceDE w:val="0"/>
        <w:autoSpaceDN w:val="0"/>
        <w:adjustRightInd w:val="0"/>
        <w:spacing w:after="0"/>
        <w:rPr>
          <w:rtl/>
        </w:rPr>
      </w:pPr>
      <w:r w:rsidRPr="001D3DC3">
        <w:rPr>
          <w:rFonts w:hint="cs"/>
          <w:rtl/>
        </w:rPr>
        <w:t xml:space="preserve"> </w:t>
      </w:r>
      <w:r w:rsidR="007048CE" w:rsidRPr="001D3DC3">
        <w:rPr>
          <w:rFonts w:hint="cs"/>
          <w:rtl/>
        </w:rPr>
        <w:t>אלא ש</w:t>
      </w:r>
      <w:r w:rsidR="00284F13" w:rsidRPr="001D3DC3">
        <w:rPr>
          <w:rFonts w:hint="cs"/>
          <w:rtl/>
        </w:rPr>
        <w:t xml:space="preserve">התוס' שואל, </w:t>
      </w:r>
      <w:r w:rsidR="007048CE" w:rsidRPr="001D3DC3">
        <w:rPr>
          <w:rFonts w:hint="cs"/>
          <w:rtl/>
        </w:rPr>
        <w:t>מה ההוכחה</w:t>
      </w:r>
      <w:r w:rsidR="00284F13" w:rsidRPr="001D3DC3">
        <w:rPr>
          <w:rFonts w:hint="cs"/>
          <w:rtl/>
        </w:rPr>
        <w:t>,</w:t>
      </w:r>
      <w:r w:rsidR="007048CE" w:rsidRPr="001D3DC3">
        <w:rPr>
          <w:rFonts w:hint="cs"/>
          <w:rtl/>
        </w:rPr>
        <w:t xml:space="preserve"> מ</w:t>
      </w:r>
      <w:r w:rsidR="008F6555" w:rsidRPr="001D3DC3">
        <w:rPr>
          <w:rFonts w:hint="cs"/>
          <w:rtl/>
        </w:rPr>
        <w:t>ה</w:t>
      </w:r>
      <w:r w:rsidR="007048CE" w:rsidRPr="001D3DC3">
        <w:rPr>
          <w:rFonts w:hint="cs"/>
          <w:rtl/>
        </w:rPr>
        <w:t xml:space="preserve">היתר </w:t>
      </w:r>
      <w:r w:rsidR="00476277" w:rsidRPr="001D3DC3">
        <w:rPr>
          <w:rFonts w:hint="cs"/>
          <w:rtl/>
        </w:rPr>
        <w:t xml:space="preserve">לפי ר"ע </w:t>
      </w:r>
      <w:r w:rsidR="00284F13" w:rsidRPr="001D3DC3">
        <w:rPr>
          <w:rFonts w:hint="cs"/>
          <w:rtl/>
        </w:rPr>
        <w:t xml:space="preserve">שאוסר קיום בכלאיים, ומתיר </w:t>
      </w:r>
      <w:r w:rsidR="007048CE" w:rsidRPr="001D3DC3">
        <w:rPr>
          <w:rFonts w:hint="cs"/>
          <w:rtl/>
        </w:rPr>
        <w:t xml:space="preserve">לעקור </w:t>
      </w:r>
      <w:r w:rsidR="00476277" w:rsidRPr="001D3DC3">
        <w:rPr>
          <w:rFonts w:hint="cs"/>
          <w:rtl/>
        </w:rPr>
        <w:t>כלאיים</w:t>
      </w:r>
      <w:r w:rsidR="00284F13" w:rsidRPr="001D3DC3">
        <w:rPr>
          <w:rFonts w:hint="cs"/>
          <w:rtl/>
        </w:rPr>
        <w:t xml:space="preserve"> בשכר</w:t>
      </w:r>
      <w:r w:rsidR="00476277" w:rsidRPr="001D3DC3">
        <w:rPr>
          <w:rFonts w:hint="cs"/>
          <w:rtl/>
        </w:rPr>
        <w:t xml:space="preserve">, </w:t>
      </w:r>
      <w:r w:rsidR="007048CE" w:rsidRPr="001D3DC3">
        <w:rPr>
          <w:rFonts w:hint="cs"/>
          <w:rtl/>
        </w:rPr>
        <w:t>ש</w:t>
      </w:r>
      <w:r w:rsidR="00284F13" w:rsidRPr="001D3DC3">
        <w:rPr>
          <w:rFonts w:hint="cs"/>
          <w:rtl/>
        </w:rPr>
        <w:t xml:space="preserve">אז הוא </w:t>
      </w:r>
      <w:r w:rsidR="007048CE" w:rsidRPr="001D3DC3">
        <w:rPr>
          <w:rFonts w:hint="cs"/>
          <w:rtl/>
        </w:rPr>
        <w:t>רוצה בקיומ</w:t>
      </w:r>
      <w:r w:rsidR="00284F13" w:rsidRPr="001D3DC3">
        <w:rPr>
          <w:rFonts w:hint="cs"/>
          <w:rtl/>
        </w:rPr>
        <w:t>ם, ש</w:t>
      </w:r>
      <w:r w:rsidR="008C66CE" w:rsidRPr="001D3DC3">
        <w:rPr>
          <w:rFonts w:hint="cs"/>
          <w:rtl/>
        </w:rPr>
        <w:t xml:space="preserve">רואים שמי </w:t>
      </w:r>
      <w:r w:rsidR="00284F13" w:rsidRPr="001D3DC3">
        <w:rPr>
          <w:rFonts w:hint="cs"/>
          <w:rtl/>
        </w:rPr>
        <w:t xml:space="preserve">רוצה בקיום </w:t>
      </w:r>
      <w:r w:rsidR="007048CE" w:rsidRPr="001D3DC3">
        <w:rPr>
          <w:rFonts w:hint="cs"/>
          <w:rtl/>
        </w:rPr>
        <w:t xml:space="preserve">כדי לעקור תיפלה אינו אסור, הרי </w:t>
      </w:r>
      <w:r w:rsidR="00284F13" w:rsidRPr="001D3DC3">
        <w:rPr>
          <w:rFonts w:hint="cs"/>
          <w:rtl/>
        </w:rPr>
        <w:t>ר"ע רק אסר במקיים במעשה, ו</w:t>
      </w:r>
      <w:r w:rsidR="008C66CE" w:rsidRPr="001D3DC3">
        <w:rPr>
          <w:rFonts w:hint="cs"/>
          <w:rtl/>
        </w:rPr>
        <w:t>כאן</w:t>
      </w:r>
      <w:r w:rsidR="007048CE" w:rsidRPr="001D3DC3">
        <w:rPr>
          <w:rFonts w:hint="cs"/>
          <w:rtl/>
        </w:rPr>
        <w:t xml:space="preserve"> </w:t>
      </w:r>
      <w:r w:rsidR="00E05284" w:rsidRPr="001D3DC3">
        <w:rPr>
          <w:rFonts w:hint="cs"/>
          <w:rtl/>
        </w:rPr>
        <w:t xml:space="preserve">בעוקר, </w:t>
      </w:r>
      <w:r w:rsidR="00284F13" w:rsidRPr="001D3DC3">
        <w:rPr>
          <w:rFonts w:hint="cs"/>
          <w:rtl/>
        </w:rPr>
        <w:t xml:space="preserve">הוא </w:t>
      </w:r>
      <w:r w:rsidR="007048CE" w:rsidRPr="001D3DC3">
        <w:rPr>
          <w:rFonts w:hint="cs"/>
          <w:rtl/>
        </w:rPr>
        <w:t xml:space="preserve">לא עשה </w:t>
      </w:r>
      <w:r w:rsidR="00284F13" w:rsidRPr="001D3DC3">
        <w:rPr>
          <w:rFonts w:hint="cs"/>
          <w:rtl/>
        </w:rPr>
        <w:t xml:space="preserve">שום </w:t>
      </w:r>
      <w:r w:rsidR="007048CE" w:rsidRPr="001D3DC3">
        <w:rPr>
          <w:rFonts w:hint="cs"/>
          <w:rtl/>
        </w:rPr>
        <w:t>מעשה</w:t>
      </w:r>
      <w:r w:rsidR="00596FF8" w:rsidRPr="001D3DC3">
        <w:rPr>
          <w:rFonts w:hint="cs"/>
          <w:rtl/>
        </w:rPr>
        <w:t xml:space="preserve"> לקיום?</w:t>
      </w:r>
      <w:r w:rsidR="007048CE" w:rsidRPr="001D3DC3">
        <w:rPr>
          <w:rFonts w:hint="cs"/>
          <w:rtl/>
        </w:rPr>
        <w:t xml:space="preserve">, </w:t>
      </w:r>
    </w:p>
    <w:p w:rsidR="00DD456B" w:rsidRPr="001D3DC3" w:rsidRDefault="00284F13" w:rsidP="00284F13">
      <w:pPr>
        <w:autoSpaceDE w:val="0"/>
        <w:autoSpaceDN w:val="0"/>
        <w:adjustRightInd w:val="0"/>
        <w:spacing w:after="0"/>
        <w:rPr>
          <w:rtl/>
        </w:rPr>
      </w:pPr>
      <w:r w:rsidRPr="001D3DC3">
        <w:rPr>
          <w:rFonts w:hint="cs"/>
          <w:rtl/>
        </w:rPr>
        <w:lastRenderedPageBreak/>
        <w:t xml:space="preserve"> ו</w:t>
      </w:r>
      <w:r w:rsidR="00476277" w:rsidRPr="001D3DC3">
        <w:rPr>
          <w:rFonts w:hint="cs"/>
          <w:rtl/>
        </w:rPr>
        <w:t xml:space="preserve">לכאורה, </w:t>
      </w:r>
      <w:r w:rsidR="00596FF8" w:rsidRPr="001D3DC3">
        <w:rPr>
          <w:rFonts w:hint="cs"/>
          <w:rtl/>
        </w:rPr>
        <w:t xml:space="preserve">אין זו קושיה, שהרי </w:t>
      </w:r>
      <w:r w:rsidR="007048CE" w:rsidRPr="001D3DC3">
        <w:rPr>
          <w:rFonts w:hint="cs"/>
          <w:rtl/>
        </w:rPr>
        <w:t>לר"ע שלוקה על קיום במעשה, ודאי ש</w:t>
      </w:r>
      <w:r w:rsidR="00596FF8" w:rsidRPr="001D3DC3">
        <w:rPr>
          <w:rFonts w:hint="cs"/>
          <w:rtl/>
        </w:rPr>
        <w:t>הוא סובר</w:t>
      </w:r>
      <w:r w:rsidR="00E05284" w:rsidRPr="001D3DC3">
        <w:rPr>
          <w:rFonts w:hint="cs"/>
          <w:rtl/>
        </w:rPr>
        <w:t>,</w:t>
      </w:r>
      <w:r w:rsidR="00596FF8" w:rsidRPr="001D3DC3">
        <w:rPr>
          <w:rFonts w:hint="cs"/>
          <w:rtl/>
        </w:rPr>
        <w:t xml:space="preserve"> </w:t>
      </w:r>
      <w:r w:rsidR="007048CE" w:rsidRPr="001D3DC3">
        <w:rPr>
          <w:rFonts w:hint="cs"/>
          <w:rtl/>
        </w:rPr>
        <w:t>ש</w:t>
      </w:r>
      <w:r w:rsidR="00596FF8" w:rsidRPr="001D3DC3">
        <w:rPr>
          <w:rFonts w:hint="cs"/>
          <w:rtl/>
        </w:rPr>
        <w:t xml:space="preserve">גם קיום </w:t>
      </w:r>
      <w:r w:rsidR="007048CE" w:rsidRPr="001D3DC3">
        <w:rPr>
          <w:rFonts w:hint="cs"/>
          <w:rtl/>
        </w:rPr>
        <w:t>ללא מעשה אסור</w:t>
      </w:r>
      <w:r w:rsidR="00596FF8" w:rsidRPr="001D3DC3">
        <w:rPr>
          <w:rFonts w:hint="cs"/>
          <w:rtl/>
        </w:rPr>
        <w:t>,</w:t>
      </w:r>
      <w:r w:rsidR="007048CE" w:rsidRPr="001D3DC3">
        <w:rPr>
          <w:rFonts w:hint="cs"/>
          <w:rtl/>
        </w:rPr>
        <w:t xml:space="preserve"> אלא שלא לוקה, וא"כ לא היו </w:t>
      </w:r>
      <w:r w:rsidR="00476277" w:rsidRPr="001D3DC3">
        <w:rPr>
          <w:rFonts w:hint="cs"/>
          <w:rtl/>
        </w:rPr>
        <w:t xml:space="preserve">לפי ר"ע </w:t>
      </w:r>
      <w:r w:rsidR="007048CE" w:rsidRPr="001D3DC3">
        <w:rPr>
          <w:rFonts w:hint="cs"/>
          <w:rtl/>
        </w:rPr>
        <w:t>מתירים לו לעקור בשכר שהרי רוצה בקיומו,</w:t>
      </w:r>
      <w:r w:rsidR="00DD456B" w:rsidRPr="001D3DC3">
        <w:rPr>
          <w:rFonts w:hint="cs"/>
          <w:rtl/>
        </w:rPr>
        <w:t xml:space="preserve"> ואסור גם קיום במחשבה.</w:t>
      </w:r>
    </w:p>
    <w:p w:rsidR="00C64A60" w:rsidRPr="001D3DC3" w:rsidRDefault="007048CE" w:rsidP="00284F13">
      <w:pPr>
        <w:autoSpaceDE w:val="0"/>
        <w:autoSpaceDN w:val="0"/>
        <w:adjustRightInd w:val="0"/>
        <w:spacing w:after="0"/>
        <w:rPr>
          <w:rtl/>
        </w:rPr>
      </w:pPr>
      <w:r w:rsidRPr="001D3DC3">
        <w:rPr>
          <w:rFonts w:hint="cs"/>
          <w:rtl/>
        </w:rPr>
        <w:t xml:space="preserve"> </w:t>
      </w:r>
    </w:p>
    <w:p w:rsidR="00476277" w:rsidRPr="001D3DC3" w:rsidRDefault="00476277" w:rsidP="00DD456B">
      <w:pPr>
        <w:autoSpaceDE w:val="0"/>
        <w:autoSpaceDN w:val="0"/>
        <w:adjustRightInd w:val="0"/>
        <w:spacing w:after="0"/>
        <w:rPr>
          <w:rtl/>
        </w:rPr>
      </w:pPr>
      <w:r w:rsidRPr="001D3DC3">
        <w:rPr>
          <w:rFonts w:hint="cs"/>
          <w:rtl/>
        </w:rPr>
        <w:t xml:space="preserve">  אלא</w:t>
      </w:r>
      <w:r w:rsidR="00E05284" w:rsidRPr="001D3DC3">
        <w:rPr>
          <w:rFonts w:hint="cs"/>
          <w:rtl/>
        </w:rPr>
        <w:t>,</w:t>
      </w:r>
      <w:r w:rsidRPr="001D3DC3">
        <w:rPr>
          <w:rFonts w:hint="cs"/>
          <w:rtl/>
        </w:rPr>
        <w:t xml:space="preserve"> שקושיית תוס' היא</w:t>
      </w:r>
      <w:r w:rsidR="00E05284" w:rsidRPr="001D3DC3">
        <w:rPr>
          <w:rFonts w:hint="cs"/>
          <w:rtl/>
        </w:rPr>
        <w:t>,</w:t>
      </w:r>
      <w:r w:rsidRPr="001D3DC3">
        <w:rPr>
          <w:rFonts w:hint="cs"/>
          <w:rtl/>
        </w:rPr>
        <w:t xml:space="preserve"> שהרי כאן מדובר בפועל שאינו בעל הכלאיים, ואפילו </w:t>
      </w:r>
      <w:r w:rsidR="00DD456B" w:rsidRPr="001D3DC3">
        <w:rPr>
          <w:rFonts w:hint="cs"/>
          <w:rtl/>
        </w:rPr>
        <w:t>ל</w:t>
      </w:r>
      <w:r w:rsidRPr="001D3DC3">
        <w:rPr>
          <w:rFonts w:hint="cs"/>
          <w:rtl/>
        </w:rPr>
        <w:t xml:space="preserve">ר"ע </w:t>
      </w:r>
      <w:r w:rsidR="00DD456B" w:rsidRPr="001D3DC3">
        <w:rPr>
          <w:rFonts w:hint="cs"/>
          <w:rtl/>
        </w:rPr>
        <w:t>ש</w:t>
      </w:r>
      <w:r w:rsidRPr="001D3DC3">
        <w:rPr>
          <w:rFonts w:hint="cs"/>
          <w:rtl/>
        </w:rPr>
        <w:t xml:space="preserve">אוסר </w:t>
      </w:r>
      <w:r w:rsidR="00DD456B" w:rsidRPr="001D3DC3">
        <w:rPr>
          <w:rFonts w:hint="cs"/>
          <w:rtl/>
        </w:rPr>
        <w:t xml:space="preserve">גם </w:t>
      </w:r>
      <w:r w:rsidRPr="001D3DC3">
        <w:rPr>
          <w:rFonts w:hint="cs"/>
          <w:rtl/>
        </w:rPr>
        <w:t>לקיים במחשבה ללא מעשה, עדיין לא יחשב אדם זר הרוצה בקיום כלאיים של השני, אם לא עשה מעשה לקיומם, כמקיים כלאיים, שאסור לר"ע?.</w:t>
      </w:r>
      <w:r w:rsidR="00DE7315" w:rsidRPr="001D3DC3">
        <w:rPr>
          <w:rFonts w:hint="cs"/>
          <w:rtl/>
        </w:rPr>
        <w:t xml:space="preserve"> ו</w:t>
      </w:r>
      <w:r w:rsidR="00DD456B" w:rsidRPr="001D3DC3">
        <w:rPr>
          <w:rFonts w:hint="cs"/>
          <w:rtl/>
        </w:rPr>
        <w:t xml:space="preserve">א"כ </w:t>
      </w:r>
      <w:r w:rsidR="00DE7315" w:rsidRPr="001D3DC3">
        <w:rPr>
          <w:rFonts w:hint="cs"/>
          <w:rtl/>
        </w:rPr>
        <w:t xml:space="preserve">אין ראיה לרוצה בקיומו של יי"נ, שדינו כע"ז שיש חיוב לאבד ע"ז מהארץ. </w:t>
      </w:r>
      <w:r w:rsidR="00DD456B" w:rsidRPr="001D3DC3">
        <w:rPr>
          <w:rFonts w:hint="cs"/>
          <w:rtl/>
        </w:rPr>
        <w:t xml:space="preserve">וזו קושיה חזקה. </w:t>
      </w:r>
      <w:r w:rsidR="00DE7315" w:rsidRPr="001D3DC3">
        <w:rPr>
          <w:rFonts w:hint="cs"/>
          <w:rtl/>
        </w:rPr>
        <w:t xml:space="preserve">אלא שתירוץ התוס' קשה להבנה. </w:t>
      </w:r>
    </w:p>
    <w:p w:rsidR="00C64A60" w:rsidRPr="001D3DC3" w:rsidRDefault="00C64A60" w:rsidP="00E74F91">
      <w:pPr>
        <w:autoSpaceDE w:val="0"/>
        <w:autoSpaceDN w:val="0"/>
        <w:adjustRightInd w:val="0"/>
        <w:spacing w:after="0"/>
        <w:rPr>
          <w:rtl/>
        </w:rPr>
      </w:pPr>
    </w:p>
    <w:p w:rsidR="008C66CE" w:rsidRPr="001D3DC3" w:rsidRDefault="00C64A60" w:rsidP="00D846BD">
      <w:pPr>
        <w:autoSpaceDE w:val="0"/>
        <w:autoSpaceDN w:val="0"/>
        <w:adjustRightInd w:val="0"/>
        <w:spacing w:after="0"/>
        <w:rPr>
          <w:rtl/>
        </w:rPr>
      </w:pPr>
      <w:r w:rsidRPr="001D3DC3">
        <w:rPr>
          <w:rFonts w:hint="cs"/>
          <w:rtl/>
        </w:rPr>
        <w:t xml:space="preserve">  </w:t>
      </w:r>
      <w:r w:rsidR="00DD456B" w:rsidRPr="001D3DC3">
        <w:rPr>
          <w:rFonts w:hint="cs"/>
          <w:rtl/>
        </w:rPr>
        <w:t xml:space="preserve"> ו</w:t>
      </w:r>
      <w:r w:rsidR="00D846BD">
        <w:rPr>
          <w:rFonts w:hint="cs"/>
          <w:rtl/>
        </w:rPr>
        <w:t>נראה,</w:t>
      </w:r>
      <w:r w:rsidRPr="001D3DC3">
        <w:rPr>
          <w:rFonts w:hint="cs"/>
          <w:rtl/>
        </w:rPr>
        <w:t xml:space="preserve"> שהסיבה שרש"י פירש כאן</w:t>
      </w:r>
      <w:r w:rsidR="00D846BD">
        <w:rPr>
          <w:rFonts w:hint="cs"/>
          <w:rtl/>
        </w:rPr>
        <w:t>,</w:t>
      </w:r>
      <w:r w:rsidRPr="001D3DC3">
        <w:rPr>
          <w:rFonts w:hint="cs"/>
          <w:rtl/>
        </w:rPr>
        <w:t xml:space="preserve"> שמדובר במקיים במעשה בניית גדר, ולא במחשבה</w:t>
      </w:r>
      <w:r w:rsidR="00596FF8" w:rsidRPr="001D3DC3">
        <w:rPr>
          <w:rFonts w:hint="cs"/>
          <w:rtl/>
        </w:rPr>
        <w:t xml:space="preserve"> שניחה </w:t>
      </w:r>
      <w:r w:rsidR="00D846BD">
        <w:rPr>
          <w:rFonts w:hint="cs"/>
          <w:rtl/>
        </w:rPr>
        <w:t xml:space="preserve">לו </w:t>
      </w:r>
      <w:r w:rsidR="00596FF8" w:rsidRPr="001D3DC3">
        <w:rPr>
          <w:rFonts w:hint="cs"/>
          <w:rtl/>
        </w:rPr>
        <w:t>בקיומם</w:t>
      </w:r>
      <w:r w:rsidRPr="001D3DC3">
        <w:rPr>
          <w:rFonts w:hint="cs"/>
          <w:rtl/>
        </w:rPr>
        <w:t xml:space="preserve">. </w:t>
      </w:r>
      <w:r w:rsidR="00DD456B" w:rsidRPr="001D3DC3">
        <w:rPr>
          <w:rFonts w:hint="cs"/>
          <w:rtl/>
        </w:rPr>
        <w:t xml:space="preserve">(לא בגלל שמחשבה זה לאו שאין בו מעשה כדברי תוס'). </w:t>
      </w:r>
      <w:r w:rsidR="00D846BD">
        <w:rPr>
          <w:rFonts w:hint="cs"/>
          <w:rtl/>
        </w:rPr>
        <w:t xml:space="preserve">מפני </w:t>
      </w:r>
      <w:r w:rsidRPr="001D3DC3">
        <w:rPr>
          <w:rFonts w:hint="cs"/>
          <w:rtl/>
        </w:rPr>
        <w:t xml:space="preserve">שכאן לא מדובר בבעל הכלאיים, אלא בפועל, ומה שייך לכתוב בבריתא שלפי ר"ע אסור לפועל לקיים </w:t>
      </w:r>
      <w:r w:rsidR="00DD456B" w:rsidRPr="001D3DC3">
        <w:rPr>
          <w:rFonts w:hint="cs"/>
          <w:rtl/>
        </w:rPr>
        <w:t xml:space="preserve">במחשבה </w:t>
      </w:r>
      <w:r w:rsidRPr="001D3DC3">
        <w:rPr>
          <w:rFonts w:hint="cs"/>
          <w:rtl/>
        </w:rPr>
        <w:t xml:space="preserve">בשכר? הרי </w:t>
      </w:r>
      <w:r w:rsidR="00BB5D21" w:rsidRPr="001D3DC3">
        <w:rPr>
          <w:rFonts w:hint="cs"/>
          <w:rtl/>
        </w:rPr>
        <w:t>הוא לא הבעלים, ומה שייך ל</w:t>
      </w:r>
      <w:r w:rsidR="00596FF8" w:rsidRPr="001D3DC3">
        <w:rPr>
          <w:rFonts w:hint="cs"/>
          <w:rtl/>
        </w:rPr>
        <w:t>אסור על אדם שלא בעל הכלאיים, ל</w:t>
      </w:r>
      <w:r w:rsidR="00BB5D21" w:rsidRPr="001D3DC3">
        <w:rPr>
          <w:rFonts w:hint="cs"/>
          <w:rtl/>
        </w:rPr>
        <w:t xml:space="preserve">קיים במחשבה. </w:t>
      </w:r>
    </w:p>
    <w:p w:rsidR="00BB5D21" w:rsidRPr="001D3DC3" w:rsidRDefault="008C66CE" w:rsidP="008C66CE">
      <w:pPr>
        <w:autoSpaceDE w:val="0"/>
        <w:autoSpaceDN w:val="0"/>
        <w:adjustRightInd w:val="0"/>
        <w:spacing w:after="0"/>
        <w:rPr>
          <w:rtl/>
        </w:rPr>
      </w:pPr>
      <w:r w:rsidRPr="001D3DC3">
        <w:rPr>
          <w:rFonts w:hint="cs"/>
          <w:rtl/>
        </w:rPr>
        <w:t xml:space="preserve"> </w:t>
      </w:r>
      <w:r w:rsidR="00BB5D21" w:rsidRPr="001D3DC3">
        <w:rPr>
          <w:rFonts w:hint="cs"/>
          <w:rtl/>
        </w:rPr>
        <w:t xml:space="preserve">ומה שייך התירוץ </w:t>
      </w:r>
      <w:r w:rsidR="00596FF8" w:rsidRPr="001D3DC3">
        <w:rPr>
          <w:rFonts w:hint="cs"/>
          <w:rtl/>
        </w:rPr>
        <w:t xml:space="preserve">של הגמ' בסוף. </w:t>
      </w:r>
      <w:r w:rsidR="00BB5D21" w:rsidRPr="001D3DC3">
        <w:rPr>
          <w:rFonts w:hint="cs"/>
          <w:rtl/>
        </w:rPr>
        <w:t xml:space="preserve">שכולהו רבנן, וכאן מדובר על עבודה בחינם, ולקיים בחינם אסור </w:t>
      </w:r>
      <w:r w:rsidR="00596FF8" w:rsidRPr="001D3DC3">
        <w:rPr>
          <w:rFonts w:hint="cs"/>
          <w:rtl/>
        </w:rPr>
        <w:t xml:space="preserve">כי אין נותנים לעכו"ם מתנת חינם. </w:t>
      </w:r>
      <w:r w:rsidR="00BB5D21" w:rsidRPr="001D3DC3">
        <w:rPr>
          <w:rFonts w:hint="cs"/>
          <w:rtl/>
        </w:rPr>
        <w:t xml:space="preserve">ורק לעקור בחינם מותר, מה שייך לקיים </w:t>
      </w:r>
      <w:r w:rsidR="00596FF8" w:rsidRPr="001D3DC3">
        <w:rPr>
          <w:rFonts w:hint="cs"/>
          <w:rtl/>
        </w:rPr>
        <w:t xml:space="preserve">במחשבה </w:t>
      </w:r>
      <w:r w:rsidR="00BB5D21" w:rsidRPr="001D3DC3">
        <w:rPr>
          <w:rFonts w:hint="cs"/>
          <w:rtl/>
        </w:rPr>
        <w:t>בחינם?, ולכן היה רש"י מוכרח לפרש שכאן הבינה הגמ' שמקיים זה במעשה, שמקים גדר להגנה על הכלאיים.</w:t>
      </w:r>
    </w:p>
    <w:p w:rsidR="00DD456B" w:rsidRPr="001D3DC3" w:rsidRDefault="00DD456B" w:rsidP="00DD456B">
      <w:pPr>
        <w:autoSpaceDE w:val="0"/>
        <w:autoSpaceDN w:val="0"/>
        <w:adjustRightInd w:val="0"/>
        <w:spacing w:after="0"/>
        <w:rPr>
          <w:rtl/>
        </w:rPr>
      </w:pPr>
    </w:p>
    <w:p w:rsidR="000B7CEA" w:rsidRPr="001D3DC3" w:rsidRDefault="00DD456B" w:rsidP="00DD456B">
      <w:pPr>
        <w:autoSpaceDE w:val="0"/>
        <w:autoSpaceDN w:val="0"/>
        <w:adjustRightInd w:val="0"/>
        <w:spacing w:after="0"/>
        <w:rPr>
          <w:rtl/>
        </w:rPr>
      </w:pPr>
      <w:r w:rsidRPr="001D3DC3">
        <w:rPr>
          <w:rFonts w:hint="cs"/>
          <w:rtl/>
        </w:rPr>
        <w:t xml:space="preserve">  אלא שמלבד קושיית תוס', פירוש רש"י לא מסביר</w:t>
      </w:r>
      <w:r w:rsidR="008C66CE" w:rsidRPr="001D3DC3">
        <w:rPr>
          <w:rFonts w:hint="cs"/>
          <w:rtl/>
        </w:rPr>
        <w:t>,</w:t>
      </w:r>
      <w:r w:rsidRPr="001D3DC3">
        <w:rPr>
          <w:rFonts w:hint="cs"/>
          <w:rtl/>
        </w:rPr>
        <w:t xml:space="preserve"> למה לפי מסקנת הגמ'</w:t>
      </w:r>
      <w:r w:rsidR="008C66CE" w:rsidRPr="001D3DC3">
        <w:rPr>
          <w:rFonts w:hint="cs"/>
          <w:rtl/>
        </w:rPr>
        <w:t>,</w:t>
      </w:r>
      <w:r w:rsidRPr="001D3DC3">
        <w:rPr>
          <w:rFonts w:hint="cs"/>
          <w:rtl/>
        </w:rPr>
        <w:t xml:space="preserve"> שהברייתא "אין עודרים עם העכו"ם בכלאיים אבל עוקרים עימו",,,</w:t>
      </w:r>
      <w:r w:rsidR="008C66CE" w:rsidRPr="001D3DC3">
        <w:rPr>
          <w:rFonts w:hint="cs"/>
          <w:rtl/>
        </w:rPr>
        <w:t>.</w:t>
      </w:r>
      <w:r w:rsidRPr="001D3DC3">
        <w:rPr>
          <w:rFonts w:hint="cs"/>
          <w:rtl/>
        </w:rPr>
        <w:t xml:space="preserve"> </w:t>
      </w:r>
      <w:r w:rsidR="008C66CE" w:rsidRPr="001D3DC3">
        <w:rPr>
          <w:rFonts w:hint="cs"/>
          <w:rtl/>
        </w:rPr>
        <w:t xml:space="preserve">מעמידים </w:t>
      </w:r>
      <w:r w:rsidRPr="001D3DC3">
        <w:rPr>
          <w:rFonts w:hint="cs"/>
          <w:rtl/>
        </w:rPr>
        <w:t>לפי רבנן, ש</w:t>
      </w:r>
      <w:r w:rsidR="008C66CE" w:rsidRPr="001D3DC3">
        <w:rPr>
          <w:rFonts w:hint="cs"/>
          <w:rtl/>
        </w:rPr>
        <w:t>סוברים ש</w:t>
      </w:r>
      <w:r w:rsidRPr="001D3DC3">
        <w:rPr>
          <w:rFonts w:hint="cs"/>
          <w:rtl/>
        </w:rPr>
        <w:t xml:space="preserve">מקיים בכלאיים מותר, וכאן מדובר בחינם והשאלה אם מותר לתת להם מתנת חינם, עדיין למה אומרת הברייתא אין עודרין עימו ולא אומרת אין מקיימן עימו, שהרי בעידור יש גם איסור עבודה בכלאיים, </w:t>
      </w:r>
      <w:r w:rsidR="00751066" w:rsidRPr="001D3DC3">
        <w:rPr>
          <w:rFonts w:hint="cs"/>
          <w:rtl/>
        </w:rPr>
        <w:t xml:space="preserve">ואילו בקיום יש לרבנן רק איסור מתנת חינם?. </w:t>
      </w:r>
    </w:p>
    <w:p w:rsidR="000B7CEA" w:rsidRPr="001D3DC3" w:rsidRDefault="000B7CEA" w:rsidP="00DD456B">
      <w:pPr>
        <w:autoSpaceDE w:val="0"/>
        <w:autoSpaceDN w:val="0"/>
        <w:adjustRightInd w:val="0"/>
        <w:spacing w:after="0"/>
        <w:rPr>
          <w:rtl/>
        </w:rPr>
      </w:pPr>
    </w:p>
    <w:p w:rsidR="000B7CEA" w:rsidRPr="001D3DC3" w:rsidRDefault="000B7CEA" w:rsidP="00C54A2A">
      <w:pPr>
        <w:autoSpaceDE w:val="0"/>
        <w:autoSpaceDN w:val="0"/>
        <w:adjustRightInd w:val="0"/>
        <w:spacing w:after="0"/>
        <w:rPr>
          <w:rtl/>
        </w:rPr>
      </w:pPr>
      <w:r w:rsidRPr="001D3DC3">
        <w:rPr>
          <w:rFonts w:hint="cs"/>
          <w:rtl/>
        </w:rPr>
        <w:t xml:space="preserve">  ועוד, איך אפשר להסביר הברייתא</w:t>
      </w:r>
      <w:r w:rsidR="00C54A2A" w:rsidRPr="001D3DC3">
        <w:rPr>
          <w:rFonts w:hint="cs"/>
          <w:rtl/>
        </w:rPr>
        <w:t xml:space="preserve">: </w:t>
      </w:r>
      <w:r w:rsidR="00C54A2A" w:rsidRPr="001D3DC3">
        <w:rPr>
          <w:rFonts w:hint="cs"/>
          <w:b/>
          <w:bCs/>
          <w:rtl/>
        </w:rPr>
        <w:t>"</w:t>
      </w:r>
      <w:r w:rsidR="00C54A2A" w:rsidRPr="001D3DC3">
        <w:rPr>
          <w:b/>
          <w:bCs/>
          <w:rtl/>
        </w:rPr>
        <w:t>אין עודרין עם העובד כוכבים בכלאים, אבל עוקרין עמו, כדי למעוטי את התיפלה</w:t>
      </w:r>
      <w:r w:rsidR="00C54A2A" w:rsidRPr="001D3DC3">
        <w:rPr>
          <w:rFonts w:hint="cs"/>
          <w:b/>
          <w:bCs/>
          <w:rtl/>
        </w:rPr>
        <w:t>"</w:t>
      </w:r>
      <w:r w:rsidRPr="001D3DC3">
        <w:rPr>
          <w:rFonts w:hint="cs"/>
          <w:rtl/>
        </w:rPr>
        <w:t xml:space="preserve"> לפי ר' יהודה שהסיבה שאין עודרים בחינם עם העכו"ם בכלאיים היא, כי אין נותנים מתנות חינם לעכו"ם. הרי עבודה בכלאיים אסורה ולוקין עליה</w:t>
      </w:r>
      <w:r w:rsidR="00C54A2A" w:rsidRPr="001D3DC3">
        <w:rPr>
          <w:rFonts w:hint="cs"/>
          <w:rtl/>
        </w:rPr>
        <w:t>, ולא שייך לכתוב "אין עודרים", אפילו בחינם</w:t>
      </w:r>
      <w:r w:rsidRPr="001D3DC3">
        <w:rPr>
          <w:rFonts w:hint="cs"/>
          <w:rtl/>
        </w:rPr>
        <w:t>?</w:t>
      </w:r>
      <w:r w:rsidR="00C54A2A" w:rsidRPr="001D3DC3">
        <w:rPr>
          <w:rFonts w:hint="cs"/>
          <w:rtl/>
        </w:rPr>
        <w:t>.</w:t>
      </w:r>
    </w:p>
    <w:p w:rsidR="000B7CEA" w:rsidRPr="001D3DC3" w:rsidRDefault="000B7CEA" w:rsidP="00DD456B">
      <w:pPr>
        <w:autoSpaceDE w:val="0"/>
        <w:autoSpaceDN w:val="0"/>
        <w:adjustRightInd w:val="0"/>
        <w:spacing w:after="0"/>
        <w:rPr>
          <w:rtl/>
        </w:rPr>
      </w:pPr>
    </w:p>
    <w:p w:rsidR="00DD456B" w:rsidRPr="001D3DC3" w:rsidRDefault="000B7CEA" w:rsidP="00DD456B">
      <w:pPr>
        <w:autoSpaceDE w:val="0"/>
        <w:autoSpaceDN w:val="0"/>
        <w:adjustRightInd w:val="0"/>
        <w:spacing w:after="0"/>
        <w:rPr>
          <w:rtl/>
        </w:rPr>
      </w:pPr>
      <w:r w:rsidRPr="001D3DC3">
        <w:rPr>
          <w:rFonts w:hint="cs"/>
          <w:rtl/>
        </w:rPr>
        <w:t xml:space="preserve">  אולם, אין </w:t>
      </w:r>
      <w:r w:rsidR="00C54A2A" w:rsidRPr="001D3DC3">
        <w:rPr>
          <w:rFonts w:hint="cs"/>
          <w:rtl/>
        </w:rPr>
        <w:t>הבנה ל</w:t>
      </w:r>
      <w:r w:rsidRPr="001D3DC3">
        <w:rPr>
          <w:rFonts w:hint="cs"/>
          <w:rtl/>
        </w:rPr>
        <w:t>פירוש לפי הסבר רש"י</w:t>
      </w:r>
      <w:r w:rsidR="00C54A2A" w:rsidRPr="001D3DC3">
        <w:rPr>
          <w:rFonts w:hint="cs"/>
          <w:rtl/>
        </w:rPr>
        <w:t>,</w:t>
      </w:r>
      <w:r w:rsidRPr="001D3DC3">
        <w:rPr>
          <w:rFonts w:hint="cs"/>
          <w:rtl/>
        </w:rPr>
        <w:t xml:space="preserve"> להמשך הגמ': </w:t>
      </w:r>
      <w:r w:rsidR="00C54A2A" w:rsidRPr="001D3DC3">
        <w:rPr>
          <w:rFonts w:hint="cs"/>
          <w:rtl/>
        </w:rPr>
        <w:t>"</w:t>
      </w:r>
      <w:r w:rsidR="00C54A2A" w:rsidRPr="001D3DC3">
        <w:rPr>
          <w:b/>
          <w:bCs/>
          <w:rtl/>
        </w:rPr>
        <w:t>מדרבי יהודה נשמע לר"ע, לאו אמר ר' יהודה: אסור ליתן להם מתנת חנם, אבל למעוטי תיפלה שפיר דמי, לר"ע נמי, אע"ג דא"ר עקיבא: המקיים בכלאים לוקה, למעוטי תיפלה שפיר דמי</w:t>
      </w:r>
      <w:r w:rsidR="00C54A2A" w:rsidRPr="001D3DC3">
        <w:rPr>
          <w:rFonts w:hint="cs"/>
          <w:b/>
          <w:bCs/>
          <w:rtl/>
        </w:rPr>
        <w:t>,</w:t>
      </w:r>
      <w:r w:rsidR="00C54A2A" w:rsidRPr="001D3DC3">
        <w:rPr>
          <w:b/>
          <w:bCs/>
          <w:rtl/>
        </w:rPr>
        <w:t xml:space="preserve"> ותו לא מידי</w:t>
      </w:r>
      <w:r w:rsidR="00C54A2A" w:rsidRPr="001D3DC3">
        <w:rPr>
          <w:rFonts w:hint="cs"/>
          <w:b/>
          <w:bCs/>
          <w:rtl/>
        </w:rPr>
        <w:t>"</w:t>
      </w:r>
      <w:r w:rsidR="00C54A2A" w:rsidRPr="001D3DC3">
        <w:rPr>
          <w:b/>
          <w:bCs/>
          <w:rtl/>
        </w:rPr>
        <w:t xml:space="preserve">. </w:t>
      </w:r>
      <w:r w:rsidRPr="001D3DC3">
        <w:rPr>
          <w:rFonts w:hint="cs"/>
          <w:rtl/>
        </w:rPr>
        <w:t xml:space="preserve">שהגמ' אומרת שהסיבה שהברייתא אוסרת עידור בכלאיים בחינם כי אין נותנים מתנת חינם לעכו"ם. ולעקור מותר בחינם למעוטי תיפלה. מה הראיה </w:t>
      </w:r>
      <w:r w:rsidR="00C54A2A" w:rsidRPr="001D3DC3">
        <w:rPr>
          <w:rFonts w:hint="cs"/>
          <w:rtl/>
        </w:rPr>
        <w:t>ש</w:t>
      </w:r>
      <w:r w:rsidRPr="001D3DC3">
        <w:rPr>
          <w:rFonts w:hint="cs"/>
          <w:rtl/>
        </w:rPr>
        <w:t xml:space="preserve">לר"ע האוסר קיום כלאיים, ומימילא צריך להיות אסור גם רוצה בקיומו, ולמה יותר לעקור בשכר, כאשר עד העקירה הוא רוצה בקיומו כדי שיוכל להרויח, ואילו מהברייתא </w:t>
      </w:r>
      <w:r w:rsidR="00C54A2A" w:rsidRPr="001D3DC3">
        <w:rPr>
          <w:rFonts w:hint="cs"/>
          <w:rtl/>
        </w:rPr>
        <w:t xml:space="preserve">שמדובר בחינם אינו רוצה בקיומו?, </w:t>
      </w:r>
      <w:r w:rsidR="00DD456B" w:rsidRPr="001D3DC3">
        <w:rPr>
          <w:rFonts w:hint="cs"/>
          <w:rtl/>
        </w:rPr>
        <w:t xml:space="preserve"> </w:t>
      </w:r>
    </w:p>
    <w:p w:rsidR="008F6555" w:rsidRPr="001D3DC3" w:rsidRDefault="008F6555" w:rsidP="00BB5D21">
      <w:pPr>
        <w:autoSpaceDE w:val="0"/>
        <w:autoSpaceDN w:val="0"/>
        <w:adjustRightInd w:val="0"/>
        <w:spacing w:after="0"/>
        <w:rPr>
          <w:rtl/>
        </w:rPr>
      </w:pPr>
    </w:p>
    <w:p w:rsidR="002C5597" w:rsidRPr="001D3DC3" w:rsidRDefault="002C5597" w:rsidP="00E05284">
      <w:pPr>
        <w:autoSpaceDE w:val="0"/>
        <w:autoSpaceDN w:val="0"/>
        <w:adjustRightInd w:val="0"/>
        <w:spacing w:after="0"/>
        <w:rPr>
          <w:b/>
          <w:bCs/>
          <w:u w:val="single"/>
          <w:rtl/>
        </w:rPr>
      </w:pPr>
      <w:r w:rsidRPr="001D3DC3">
        <w:rPr>
          <w:rFonts w:hint="cs"/>
          <w:b/>
          <w:bCs/>
          <w:u w:val="single"/>
          <w:rtl/>
        </w:rPr>
        <w:t>צריך להסביר:</w:t>
      </w:r>
    </w:p>
    <w:p w:rsidR="002C5597" w:rsidRPr="001D3DC3" w:rsidRDefault="002C5597" w:rsidP="00E05284">
      <w:pPr>
        <w:autoSpaceDE w:val="0"/>
        <w:autoSpaceDN w:val="0"/>
        <w:adjustRightInd w:val="0"/>
        <w:spacing w:after="0"/>
        <w:rPr>
          <w:rtl/>
        </w:rPr>
      </w:pPr>
    </w:p>
    <w:p w:rsidR="002C5597" w:rsidRPr="001D3DC3" w:rsidRDefault="002C5597" w:rsidP="00E05284">
      <w:pPr>
        <w:autoSpaceDE w:val="0"/>
        <w:autoSpaceDN w:val="0"/>
        <w:adjustRightInd w:val="0"/>
        <w:spacing w:after="0"/>
        <w:rPr>
          <w:rtl/>
        </w:rPr>
      </w:pPr>
      <w:r w:rsidRPr="001D3DC3">
        <w:rPr>
          <w:rFonts w:hint="cs"/>
          <w:rtl/>
        </w:rPr>
        <w:t xml:space="preserve">  לכאורה, המחלוקת בין ר"ע לת"ק היא האם יש איסור בקיום כלאיים, או שהאיסור הוא רק לזרוע כלאיים, שלפי ר"ע אסור ולוקין, ולפי רבנן אין איסור בקיום אלא בזריעה.</w:t>
      </w:r>
    </w:p>
    <w:p w:rsidR="002C5597" w:rsidRPr="001D3DC3" w:rsidRDefault="002C5597" w:rsidP="00E05284">
      <w:pPr>
        <w:autoSpaceDE w:val="0"/>
        <w:autoSpaceDN w:val="0"/>
        <w:adjustRightInd w:val="0"/>
        <w:spacing w:after="0"/>
        <w:rPr>
          <w:rtl/>
        </w:rPr>
      </w:pPr>
    </w:p>
    <w:p w:rsidR="002C5597" w:rsidRPr="001D3DC3" w:rsidRDefault="002C5597" w:rsidP="002C5597">
      <w:pPr>
        <w:autoSpaceDE w:val="0"/>
        <w:autoSpaceDN w:val="0"/>
        <w:adjustRightInd w:val="0"/>
        <w:spacing w:after="0"/>
        <w:rPr>
          <w:rtl/>
        </w:rPr>
      </w:pPr>
      <w:r w:rsidRPr="001D3DC3">
        <w:rPr>
          <w:rFonts w:hint="cs"/>
          <w:rtl/>
        </w:rPr>
        <w:t xml:space="preserve"> והרמב"ם כותב שעל זריעת כלאיים לוקים ועל קיום כלאיים אסור ולא לוקים. והרמב"ם אינו כותב כי זה לאו שאין בו מעשה. אלא אפילו מקיים במעשה אינו לוקה. והשאלה כמי פוסק הרמב"ם. לא כר' עקיבא ולא כרבנן.</w:t>
      </w:r>
    </w:p>
    <w:p w:rsidR="002C5597" w:rsidRPr="001D3DC3" w:rsidRDefault="002C5597" w:rsidP="002C5597">
      <w:pPr>
        <w:autoSpaceDE w:val="0"/>
        <w:autoSpaceDN w:val="0"/>
        <w:adjustRightInd w:val="0"/>
        <w:spacing w:after="0"/>
        <w:rPr>
          <w:b/>
          <w:bCs/>
          <w:noProof w:val="0"/>
          <w:u w:val="single"/>
          <w:rtl/>
        </w:rPr>
      </w:pPr>
    </w:p>
    <w:p w:rsidR="002C5597" w:rsidRPr="001D3DC3" w:rsidRDefault="002C5597" w:rsidP="002C5597">
      <w:pPr>
        <w:autoSpaceDE w:val="0"/>
        <w:autoSpaceDN w:val="0"/>
        <w:adjustRightInd w:val="0"/>
        <w:spacing w:after="0"/>
        <w:rPr>
          <w:b/>
          <w:bCs/>
          <w:u w:val="single"/>
          <w:rtl/>
        </w:rPr>
      </w:pPr>
    </w:p>
    <w:p w:rsidR="002C5597" w:rsidRPr="001D3DC3" w:rsidRDefault="002C5597" w:rsidP="002C5597">
      <w:pPr>
        <w:autoSpaceDE w:val="0"/>
        <w:autoSpaceDN w:val="0"/>
        <w:adjustRightInd w:val="0"/>
        <w:spacing w:after="0"/>
        <w:rPr>
          <w:b/>
          <w:bCs/>
          <w:u w:val="single"/>
          <w:rtl/>
        </w:rPr>
      </w:pPr>
    </w:p>
    <w:p w:rsidR="002C5597" w:rsidRPr="001D3DC3" w:rsidRDefault="002C5597" w:rsidP="002C5597">
      <w:pPr>
        <w:autoSpaceDE w:val="0"/>
        <w:autoSpaceDN w:val="0"/>
        <w:adjustRightInd w:val="0"/>
        <w:spacing w:after="0"/>
        <w:rPr>
          <w:rtl/>
        </w:rPr>
      </w:pPr>
      <w:r w:rsidRPr="001D3DC3">
        <w:rPr>
          <w:b/>
          <w:bCs/>
          <w:u w:val="single"/>
          <w:rtl/>
        </w:rPr>
        <w:lastRenderedPageBreak/>
        <w:t xml:space="preserve">רמב"ם הלכות כלאים פרק א הלכה ב </w:t>
      </w:r>
    </w:p>
    <w:p w:rsidR="002C5597" w:rsidRPr="001D3DC3" w:rsidRDefault="002C5597" w:rsidP="002C5597">
      <w:pPr>
        <w:autoSpaceDE w:val="0"/>
        <w:autoSpaceDN w:val="0"/>
        <w:adjustRightInd w:val="0"/>
        <w:spacing w:after="0"/>
        <w:rPr>
          <w:b/>
          <w:bCs/>
          <w:rtl/>
        </w:rPr>
      </w:pPr>
      <w:r w:rsidRPr="001D3DC3">
        <w:rPr>
          <w:b/>
          <w:bCs/>
          <w:rtl/>
        </w:rPr>
        <w:t xml:space="preserve">אחד הזורע או המנכש או המחפה כגון שהיתה חטה אחת ושעורה אחת או פול אחד ועדשה אחת מונחין על הארץ וחיפה אותן בעפר בין בידו בין ברגלו בין בכלי הרי זה לוקה, </w:t>
      </w:r>
    </w:p>
    <w:p w:rsidR="002C5597" w:rsidRPr="001D3DC3" w:rsidRDefault="002C5597" w:rsidP="002C5597">
      <w:pPr>
        <w:autoSpaceDE w:val="0"/>
        <w:autoSpaceDN w:val="0"/>
        <w:adjustRightInd w:val="0"/>
        <w:spacing w:after="0"/>
        <w:rPr>
          <w:rtl/>
        </w:rPr>
      </w:pPr>
      <w:r w:rsidRPr="001D3DC3">
        <w:rPr>
          <w:b/>
          <w:bCs/>
          <w:u w:val="single"/>
          <w:rtl/>
        </w:rPr>
        <w:t xml:space="preserve">רמב"ם הלכות כלאים פרק א הלכה ג </w:t>
      </w:r>
    </w:p>
    <w:p w:rsidR="002C5597" w:rsidRPr="001D3DC3" w:rsidRDefault="002C5597" w:rsidP="002C5597">
      <w:pPr>
        <w:autoSpaceDE w:val="0"/>
        <w:autoSpaceDN w:val="0"/>
        <w:adjustRightInd w:val="0"/>
        <w:spacing w:after="0"/>
        <w:rPr>
          <w:b/>
          <w:bCs/>
          <w:rtl/>
        </w:rPr>
      </w:pPr>
      <w:r w:rsidRPr="001D3DC3">
        <w:rPr>
          <w:b/>
          <w:bCs/>
          <w:rtl/>
        </w:rPr>
        <w:t xml:space="preserve">ואסור לאדם לקיים כלאי זרעים בשדהו אלא עוקרן ואם קיימן אינו לוקה, </w:t>
      </w:r>
    </w:p>
    <w:p w:rsidR="002C5597" w:rsidRPr="001D3DC3" w:rsidRDefault="002C5597" w:rsidP="00E05284">
      <w:pPr>
        <w:autoSpaceDE w:val="0"/>
        <w:autoSpaceDN w:val="0"/>
        <w:adjustRightInd w:val="0"/>
        <w:spacing w:after="0"/>
        <w:rPr>
          <w:rtl/>
        </w:rPr>
      </w:pPr>
    </w:p>
    <w:p w:rsidR="00C829D9" w:rsidRPr="001D3DC3" w:rsidRDefault="00751066" w:rsidP="00E05284">
      <w:pPr>
        <w:autoSpaceDE w:val="0"/>
        <w:autoSpaceDN w:val="0"/>
        <w:adjustRightInd w:val="0"/>
        <w:spacing w:after="0"/>
        <w:rPr>
          <w:rtl/>
        </w:rPr>
      </w:pPr>
      <w:r w:rsidRPr="001D3DC3">
        <w:rPr>
          <w:rFonts w:hint="cs"/>
          <w:rtl/>
        </w:rPr>
        <w:t xml:space="preserve">  הגמ' במו"ק מביאה מחלוקת ר' יוסף ורבה אם מנכש תולדת חורש או תולדת זורע. ולפי זה אומרת הגמ' שלרבה האומר שמנכש תולדת חורש, ואין אי</w:t>
      </w:r>
      <w:r w:rsidR="00843170" w:rsidRPr="001D3DC3">
        <w:rPr>
          <w:rFonts w:hint="cs"/>
          <w:rtl/>
        </w:rPr>
        <w:t>סור חרישה בכלאיים, המשנה כולה ר' עקיבא, והמנכש בכלאיים לוקה משום מקיים, ואז צריכים לקרוא את המשנה</w:t>
      </w:r>
      <w:r w:rsidR="00E05284" w:rsidRPr="001D3DC3">
        <w:rPr>
          <w:rFonts w:hint="cs"/>
          <w:rtl/>
        </w:rPr>
        <w:t>:</w:t>
      </w:r>
      <w:r w:rsidR="00843170" w:rsidRPr="001D3DC3">
        <w:rPr>
          <w:rFonts w:hint="cs"/>
          <w:rtl/>
        </w:rPr>
        <w:t xml:space="preserve"> </w:t>
      </w:r>
      <w:r w:rsidR="00C9407A" w:rsidRPr="001D3DC3">
        <w:rPr>
          <w:rFonts w:hint="cs"/>
          <w:rtl/>
        </w:rPr>
        <w:t xml:space="preserve">המנכש והמחפה בכלאיים לוקה משום מקיים, </w:t>
      </w:r>
    </w:p>
    <w:p w:rsidR="00751066" w:rsidRPr="001D3DC3" w:rsidRDefault="00751066" w:rsidP="00E76F4F">
      <w:pPr>
        <w:autoSpaceDE w:val="0"/>
        <w:autoSpaceDN w:val="0"/>
        <w:adjustRightInd w:val="0"/>
        <w:spacing w:after="0"/>
        <w:rPr>
          <w:rtl/>
        </w:rPr>
      </w:pPr>
    </w:p>
    <w:p w:rsidR="00167FF7" w:rsidRPr="001D3DC3" w:rsidRDefault="00167FF7" w:rsidP="00167FF7">
      <w:pPr>
        <w:autoSpaceDE w:val="0"/>
        <w:autoSpaceDN w:val="0"/>
        <w:adjustRightInd w:val="0"/>
        <w:spacing w:after="0"/>
        <w:rPr>
          <w:noProof w:val="0"/>
          <w:rtl/>
        </w:rPr>
      </w:pPr>
      <w:r w:rsidRPr="001D3DC3">
        <w:rPr>
          <w:b/>
          <w:bCs/>
          <w:noProof w:val="0"/>
          <w:u w:val="single"/>
          <w:rtl/>
        </w:rPr>
        <w:t xml:space="preserve">תלמוד בבלי מסכת מועד קטן דף ב עמוד ב </w:t>
      </w:r>
    </w:p>
    <w:p w:rsidR="00167FF7" w:rsidRPr="001D3DC3" w:rsidRDefault="00167FF7" w:rsidP="00C50565">
      <w:pPr>
        <w:autoSpaceDE w:val="0"/>
        <w:autoSpaceDN w:val="0"/>
        <w:adjustRightInd w:val="0"/>
        <w:spacing w:after="0"/>
        <w:rPr>
          <w:b/>
          <w:bCs/>
          <w:rtl/>
        </w:rPr>
      </w:pPr>
      <w:r w:rsidRPr="001D3DC3">
        <w:rPr>
          <w:b/>
          <w:bCs/>
          <w:rtl/>
        </w:rPr>
        <w:t>אתמר, המנכש והמשקה מים לזרעים בשבת, משום מאי מתרינן ביה רבה אמר: משום חורש, רב יוסף אמר: משום זורע. איתיביה רב יוסף לרבה: המנכש והמחפה לכלאים לוקה, רבי עקיבא אומר: אף המקיים. בשלמא לדידי דאמינא משום זורע היינו דאסירא זריעה בכלאים, אלא לדידך דאמרת משום חורש חרישה בכלאים מי אסירא</w:t>
      </w:r>
      <w:r w:rsidR="00DE7315" w:rsidRPr="001D3DC3">
        <w:rPr>
          <w:rFonts w:hint="cs"/>
          <w:b/>
          <w:bCs/>
          <w:rtl/>
        </w:rPr>
        <w:t>,</w:t>
      </w:r>
      <w:r w:rsidRPr="001D3DC3">
        <w:rPr>
          <w:b/>
          <w:bCs/>
          <w:rtl/>
        </w:rPr>
        <w:t xml:space="preserve"> אמר ליה: משום מקיים. והא מדקתני סיפא: רבי עקיבא אומר אף המקיים, מכלל דתנא קמא לאו משום מקיים הוא כולה רבי עקיבא היא, ומאי טעם קאמר; מאי טעם המנכש והמחפה בכלאים לוקה משום מקיים, שרבי עקיבא אומר אף המקיים. </w:t>
      </w:r>
    </w:p>
    <w:p w:rsidR="00447F43" w:rsidRPr="001D3DC3" w:rsidRDefault="00447F43" w:rsidP="00447F43">
      <w:pPr>
        <w:autoSpaceDE w:val="0"/>
        <w:autoSpaceDN w:val="0"/>
        <w:adjustRightInd w:val="0"/>
        <w:spacing w:after="0"/>
        <w:rPr>
          <w:rtl/>
        </w:rPr>
      </w:pPr>
    </w:p>
    <w:p w:rsidR="00D846BD" w:rsidRDefault="00DE7315" w:rsidP="00D846BD">
      <w:pPr>
        <w:autoSpaceDE w:val="0"/>
        <w:autoSpaceDN w:val="0"/>
        <w:adjustRightInd w:val="0"/>
        <w:spacing w:after="0"/>
        <w:rPr>
          <w:rFonts w:hint="cs"/>
          <w:rtl/>
        </w:rPr>
      </w:pPr>
      <w:r w:rsidRPr="001D3DC3">
        <w:rPr>
          <w:rFonts w:hint="cs"/>
          <w:rtl/>
        </w:rPr>
        <w:t xml:space="preserve"> מחלוקת ר' יוסף ורבה, האם המנכש משום חורש או משום זורע. </w:t>
      </w:r>
    </w:p>
    <w:p w:rsidR="00D846BD" w:rsidRDefault="00D846BD" w:rsidP="00D846BD">
      <w:pPr>
        <w:autoSpaceDE w:val="0"/>
        <w:autoSpaceDN w:val="0"/>
        <w:adjustRightInd w:val="0"/>
        <w:spacing w:after="0"/>
        <w:rPr>
          <w:rFonts w:hint="cs"/>
          <w:rtl/>
        </w:rPr>
      </w:pPr>
      <w:r>
        <w:rPr>
          <w:rFonts w:hint="cs"/>
          <w:rtl/>
        </w:rPr>
        <w:t xml:space="preserve">  </w:t>
      </w:r>
      <w:r w:rsidR="00DE7315" w:rsidRPr="001D3DC3">
        <w:rPr>
          <w:rFonts w:hint="cs"/>
          <w:rtl/>
        </w:rPr>
        <w:t xml:space="preserve">לפי ר' יוסף שהמנכש משום זורע, </w:t>
      </w:r>
      <w:r w:rsidR="007F265A" w:rsidRPr="001D3DC3">
        <w:rPr>
          <w:rFonts w:hint="cs"/>
          <w:rtl/>
        </w:rPr>
        <w:t xml:space="preserve">בברייתא נאמר שזורע לוקה, ויש </w:t>
      </w:r>
      <w:r w:rsidR="00DE7315" w:rsidRPr="001D3DC3">
        <w:rPr>
          <w:rFonts w:hint="cs"/>
          <w:rtl/>
        </w:rPr>
        <w:t xml:space="preserve">מחלוקת בין ת"ק לר"ע אם </w:t>
      </w:r>
      <w:r w:rsidR="007F265A" w:rsidRPr="001D3DC3">
        <w:rPr>
          <w:rFonts w:hint="cs"/>
          <w:rtl/>
        </w:rPr>
        <w:t>יש איסור ל</w:t>
      </w:r>
      <w:r w:rsidR="00DE7315" w:rsidRPr="001D3DC3">
        <w:rPr>
          <w:rFonts w:hint="cs"/>
          <w:rtl/>
        </w:rPr>
        <w:t>קיים כלאיים.</w:t>
      </w:r>
      <w:r w:rsidR="007F265A" w:rsidRPr="001D3DC3">
        <w:rPr>
          <w:rFonts w:hint="cs"/>
          <w:rtl/>
        </w:rPr>
        <w:t xml:space="preserve"> ולפי זה קיום כלאיים זה במחשבה ולא במעשה.</w:t>
      </w:r>
    </w:p>
    <w:p w:rsidR="00DE7315" w:rsidRPr="001D3DC3" w:rsidRDefault="007F265A" w:rsidP="00D846BD">
      <w:pPr>
        <w:autoSpaceDE w:val="0"/>
        <w:autoSpaceDN w:val="0"/>
        <w:adjustRightInd w:val="0"/>
        <w:spacing w:after="0"/>
        <w:rPr>
          <w:rFonts w:hint="cs"/>
          <w:rtl/>
        </w:rPr>
      </w:pPr>
      <w:r w:rsidRPr="001D3DC3">
        <w:rPr>
          <w:rFonts w:hint="cs"/>
          <w:rtl/>
        </w:rPr>
        <w:t xml:space="preserve"> </w:t>
      </w:r>
      <w:r w:rsidR="00D846BD">
        <w:rPr>
          <w:rFonts w:hint="cs"/>
          <w:rtl/>
        </w:rPr>
        <w:t>ו</w:t>
      </w:r>
      <w:r w:rsidR="00DE7315" w:rsidRPr="001D3DC3">
        <w:rPr>
          <w:rFonts w:hint="cs"/>
          <w:rtl/>
        </w:rPr>
        <w:t>אילו לרבה, ה</w:t>
      </w:r>
      <w:r w:rsidRPr="001D3DC3">
        <w:rPr>
          <w:rFonts w:hint="cs"/>
          <w:rtl/>
        </w:rPr>
        <w:t>ברייתא</w:t>
      </w:r>
      <w:r w:rsidR="00DE7315" w:rsidRPr="001D3DC3">
        <w:rPr>
          <w:rFonts w:hint="cs"/>
          <w:rtl/>
        </w:rPr>
        <w:t xml:space="preserve"> כולה ר' עקיבא, והחורש </w:t>
      </w:r>
      <w:r w:rsidRPr="001D3DC3">
        <w:rPr>
          <w:rFonts w:hint="cs"/>
          <w:rtl/>
        </w:rPr>
        <w:t xml:space="preserve">בכלאיים </w:t>
      </w:r>
      <w:r w:rsidR="00DE7315" w:rsidRPr="001D3DC3">
        <w:rPr>
          <w:rFonts w:hint="cs"/>
          <w:rtl/>
        </w:rPr>
        <w:t xml:space="preserve">לוקה משום מקיים, </w:t>
      </w:r>
      <w:r w:rsidRPr="001D3DC3">
        <w:rPr>
          <w:rFonts w:hint="cs"/>
          <w:rtl/>
        </w:rPr>
        <w:t>ומקיים יכול להיות גם במעשה.</w:t>
      </w:r>
      <w:r w:rsidR="00DE7315" w:rsidRPr="001D3DC3">
        <w:rPr>
          <w:rFonts w:hint="cs"/>
          <w:rtl/>
        </w:rPr>
        <w:t xml:space="preserve"> </w:t>
      </w:r>
    </w:p>
    <w:p w:rsidR="00186CC4" w:rsidRPr="001D3DC3" w:rsidRDefault="00186CC4" w:rsidP="00DE7315">
      <w:pPr>
        <w:autoSpaceDE w:val="0"/>
        <w:autoSpaceDN w:val="0"/>
        <w:adjustRightInd w:val="0"/>
        <w:spacing w:after="0"/>
        <w:rPr>
          <w:rFonts w:hint="cs"/>
          <w:rtl/>
        </w:rPr>
      </w:pPr>
    </w:p>
    <w:p w:rsidR="00186CC4" w:rsidRPr="001D3DC3" w:rsidRDefault="00186CC4" w:rsidP="00D846BD">
      <w:pPr>
        <w:autoSpaceDE w:val="0"/>
        <w:autoSpaceDN w:val="0"/>
        <w:adjustRightInd w:val="0"/>
        <w:spacing w:after="0"/>
        <w:rPr>
          <w:rFonts w:hint="cs"/>
          <w:rtl/>
        </w:rPr>
      </w:pPr>
      <w:r w:rsidRPr="001D3DC3">
        <w:rPr>
          <w:rFonts w:hint="cs"/>
          <w:rtl/>
        </w:rPr>
        <w:t xml:space="preserve">  יוצא שהגמ' ב</w:t>
      </w:r>
      <w:r w:rsidR="00D846BD">
        <w:rPr>
          <w:rFonts w:hint="cs"/>
          <w:rtl/>
        </w:rPr>
        <w:t>ע"ז,</w:t>
      </w:r>
      <w:r w:rsidRPr="001D3DC3">
        <w:rPr>
          <w:rFonts w:hint="cs"/>
          <w:rtl/>
        </w:rPr>
        <w:t xml:space="preserve"> </w:t>
      </w:r>
      <w:r w:rsidR="007F265A" w:rsidRPr="001D3DC3">
        <w:rPr>
          <w:rFonts w:hint="cs"/>
          <w:rtl/>
        </w:rPr>
        <w:t>ש</w:t>
      </w:r>
      <w:r w:rsidRPr="001D3DC3">
        <w:rPr>
          <w:rFonts w:hint="cs"/>
          <w:rtl/>
        </w:rPr>
        <w:t xml:space="preserve">אומרת שלר"ע לוקין על מקיים. </w:t>
      </w:r>
      <w:r w:rsidR="007F265A" w:rsidRPr="001D3DC3">
        <w:rPr>
          <w:rFonts w:hint="cs"/>
          <w:rtl/>
        </w:rPr>
        <w:t xml:space="preserve">זה </w:t>
      </w:r>
      <w:r w:rsidRPr="001D3DC3">
        <w:rPr>
          <w:rFonts w:hint="cs"/>
          <w:rtl/>
        </w:rPr>
        <w:t xml:space="preserve">לפי הסברו של רבה, הסובר שמנכש זה חורש. והברייתא כולה ר"ע. אז מנכש לוקה משום מקיים. ואילו לפי ר' יוסף. הלומד שמנכש לוקה משום זורע, </w:t>
      </w:r>
      <w:r w:rsidR="007F265A" w:rsidRPr="001D3DC3">
        <w:rPr>
          <w:rFonts w:hint="cs"/>
          <w:rtl/>
        </w:rPr>
        <w:t xml:space="preserve">ומקיים זה במחשבה בלבד, </w:t>
      </w:r>
      <w:r w:rsidRPr="001D3DC3">
        <w:rPr>
          <w:rFonts w:hint="cs"/>
          <w:rtl/>
        </w:rPr>
        <w:t xml:space="preserve">ר"ע </w:t>
      </w:r>
      <w:r w:rsidR="00D846BD">
        <w:rPr>
          <w:rFonts w:hint="cs"/>
          <w:rtl/>
        </w:rPr>
        <w:t xml:space="preserve">רק </w:t>
      </w:r>
      <w:r w:rsidRPr="001D3DC3">
        <w:rPr>
          <w:rFonts w:hint="cs"/>
          <w:rtl/>
        </w:rPr>
        <w:t xml:space="preserve">אומר </w:t>
      </w:r>
      <w:r w:rsidR="00D846BD">
        <w:rPr>
          <w:rFonts w:hint="cs"/>
          <w:rtl/>
        </w:rPr>
        <w:t>ש</w:t>
      </w:r>
      <w:r w:rsidRPr="001D3DC3">
        <w:rPr>
          <w:rFonts w:hint="cs"/>
          <w:rtl/>
        </w:rPr>
        <w:t>אף המקיים אסור</w:t>
      </w:r>
      <w:r w:rsidR="00D846BD">
        <w:rPr>
          <w:rFonts w:hint="cs"/>
          <w:rtl/>
        </w:rPr>
        <w:t>, אולם לא אומר לוקה.</w:t>
      </w:r>
      <w:r w:rsidRPr="001D3DC3">
        <w:rPr>
          <w:rFonts w:hint="cs"/>
          <w:rtl/>
        </w:rPr>
        <w:t xml:space="preserve"> </w:t>
      </w:r>
    </w:p>
    <w:p w:rsidR="00186CC4" w:rsidRPr="001D3DC3" w:rsidRDefault="00186CC4" w:rsidP="00186CC4">
      <w:pPr>
        <w:autoSpaceDE w:val="0"/>
        <w:autoSpaceDN w:val="0"/>
        <w:adjustRightInd w:val="0"/>
        <w:spacing w:after="0"/>
        <w:rPr>
          <w:rFonts w:hint="cs"/>
          <w:rtl/>
        </w:rPr>
      </w:pPr>
    </w:p>
    <w:p w:rsidR="00186CC4" w:rsidRPr="001D3DC3" w:rsidRDefault="00186CC4" w:rsidP="00186CC4">
      <w:pPr>
        <w:autoSpaceDE w:val="0"/>
        <w:autoSpaceDN w:val="0"/>
        <w:adjustRightInd w:val="0"/>
        <w:spacing w:after="0"/>
        <w:rPr>
          <w:rFonts w:hint="cs"/>
          <w:rtl/>
        </w:rPr>
      </w:pPr>
      <w:r w:rsidRPr="001D3DC3">
        <w:rPr>
          <w:rFonts w:hint="cs"/>
          <w:rtl/>
        </w:rPr>
        <w:t xml:space="preserve">  יוצא, שלפי רבה, הפועל המנכש בכלאיים אינו חייב, שהרי המנכש בכלאיים לוקה משום מקיים, ואיסור זה הינו רק על בעל השדה, ולא על עבודת הפועל, ואילו לפי ר' יוסף, שמנכש זה זורע, אסור גם לפועל לנכש בכלאיים. </w:t>
      </w:r>
    </w:p>
    <w:p w:rsidR="00186CC4" w:rsidRPr="001D3DC3" w:rsidRDefault="00186CC4" w:rsidP="00DE7315">
      <w:pPr>
        <w:autoSpaceDE w:val="0"/>
        <w:autoSpaceDN w:val="0"/>
        <w:adjustRightInd w:val="0"/>
        <w:spacing w:after="0"/>
        <w:rPr>
          <w:rFonts w:hint="cs"/>
          <w:rtl/>
        </w:rPr>
      </w:pPr>
    </w:p>
    <w:p w:rsidR="00E47B25" w:rsidRPr="001D3DC3" w:rsidRDefault="00E47B25" w:rsidP="00D846BD">
      <w:pPr>
        <w:autoSpaceDE w:val="0"/>
        <w:autoSpaceDN w:val="0"/>
        <w:adjustRightInd w:val="0"/>
        <w:spacing w:after="0"/>
        <w:rPr>
          <w:rtl/>
        </w:rPr>
      </w:pPr>
      <w:r w:rsidRPr="001D3DC3">
        <w:rPr>
          <w:rFonts w:hint="cs"/>
          <w:rtl/>
        </w:rPr>
        <w:t xml:space="preserve">  הרמב"ם למד שהשאלה של </w:t>
      </w:r>
      <w:r w:rsidR="00EF19C4" w:rsidRPr="001D3DC3">
        <w:rPr>
          <w:rFonts w:hint="cs"/>
          <w:rtl/>
        </w:rPr>
        <w:t>"</w:t>
      </w:r>
      <w:r w:rsidRPr="001D3DC3">
        <w:rPr>
          <w:rFonts w:hint="cs"/>
          <w:rtl/>
        </w:rPr>
        <w:t>רוצה בקיומו</w:t>
      </w:r>
      <w:r w:rsidR="00EF19C4" w:rsidRPr="001D3DC3">
        <w:rPr>
          <w:rFonts w:hint="cs"/>
          <w:rtl/>
        </w:rPr>
        <w:t>".</w:t>
      </w:r>
      <w:r w:rsidRPr="001D3DC3">
        <w:rPr>
          <w:rFonts w:hint="cs"/>
          <w:rtl/>
        </w:rPr>
        <w:t xml:space="preserve"> אינה כרש"י ותוס'</w:t>
      </w:r>
      <w:r w:rsidR="00D846BD">
        <w:rPr>
          <w:rFonts w:hint="cs"/>
          <w:rtl/>
        </w:rPr>
        <w:t>,</w:t>
      </w:r>
      <w:r w:rsidRPr="001D3DC3">
        <w:rPr>
          <w:rFonts w:hint="cs"/>
          <w:rtl/>
        </w:rPr>
        <w:t xml:space="preserve"> ש</w:t>
      </w:r>
      <w:r w:rsidR="00D846BD">
        <w:rPr>
          <w:rFonts w:hint="cs"/>
          <w:rtl/>
        </w:rPr>
        <w:t>האיסור הוא הנחה שהפועל שמח שהיי"נ לא נשבר לבד</w:t>
      </w:r>
      <w:r w:rsidRPr="001D3DC3">
        <w:rPr>
          <w:rFonts w:hint="cs"/>
          <w:rtl/>
        </w:rPr>
        <w:t xml:space="preserve">. אין כזה דבר שאדם שנשכר לשבור חביות יי"נ נחשב שהוא רוצה בקיום החביות כדי שיוכל לשבור אותם. </w:t>
      </w:r>
    </w:p>
    <w:p w:rsidR="00EF19C4" w:rsidRPr="001D3DC3" w:rsidRDefault="00EF19C4" w:rsidP="00DE7315">
      <w:pPr>
        <w:autoSpaceDE w:val="0"/>
        <w:autoSpaceDN w:val="0"/>
        <w:adjustRightInd w:val="0"/>
        <w:spacing w:after="0"/>
        <w:rPr>
          <w:rtl/>
        </w:rPr>
      </w:pPr>
    </w:p>
    <w:p w:rsidR="00E47B25" w:rsidRPr="001D3DC3" w:rsidRDefault="00E47B25" w:rsidP="00E47B25">
      <w:pPr>
        <w:autoSpaceDE w:val="0"/>
        <w:autoSpaceDN w:val="0"/>
        <w:adjustRightInd w:val="0"/>
        <w:spacing w:after="0"/>
        <w:rPr>
          <w:rtl/>
        </w:rPr>
      </w:pPr>
      <w:r w:rsidRPr="001D3DC3">
        <w:rPr>
          <w:rFonts w:hint="cs"/>
          <w:rtl/>
        </w:rPr>
        <w:t xml:space="preserve">  השאלה של רוצה בקיומו הינה שאלה כללית, אם מותר לעבוד בשכר בתעשיית יי"נ. ולא משנה מה הפעולה, שהרי אין להניח לתעשיה זו להתקיים, </w:t>
      </w:r>
      <w:r w:rsidR="008C66CE" w:rsidRPr="001D3DC3">
        <w:rPr>
          <w:rFonts w:hint="cs"/>
          <w:rtl/>
        </w:rPr>
        <w:t xml:space="preserve">ומי שמעודד אותה נחשב מקיימה=רוצה בקיומו. </w:t>
      </w:r>
      <w:r w:rsidRPr="001D3DC3">
        <w:rPr>
          <w:rFonts w:hint="cs"/>
          <w:rtl/>
        </w:rPr>
        <w:t xml:space="preserve">ומימילא אפילו שנשכר לשבור חביות, הרי הוא משתכר מתעשיה זו. </w:t>
      </w:r>
    </w:p>
    <w:p w:rsidR="00EF19C4" w:rsidRPr="001D3DC3" w:rsidRDefault="00EF19C4" w:rsidP="00E47B25">
      <w:pPr>
        <w:autoSpaceDE w:val="0"/>
        <w:autoSpaceDN w:val="0"/>
        <w:adjustRightInd w:val="0"/>
        <w:spacing w:after="0"/>
        <w:rPr>
          <w:rtl/>
        </w:rPr>
      </w:pPr>
    </w:p>
    <w:p w:rsidR="00983671" w:rsidRPr="001D3DC3" w:rsidRDefault="00E47B25" w:rsidP="00D846BD">
      <w:pPr>
        <w:autoSpaceDE w:val="0"/>
        <w:autoSpaceDN w:val="0"/>
        <w:adjustRightInd w:val="0"/>
        <w:spacing w:after="0"/>
        <w:rPr>
          <w:rFonts w:hint="cs"/>
          <w:rtl/>
        </w:rPr>
      </w:pPr>
      <w:r w:rsidRPr="001D3DC3">
        <w:rPr>
          <w:rFonts w:hint="cs"/>
          <w:rtl/>
        </w:rPr>
        <w:t xml:space="preserve"> </w:t>
      </w:r>
      <w:r w:rsidR="00983671" w:rsidRPr="001D3DC3">
        <w:rPr>
          <w:rFonts w:hint="cs"/>
          <w:rtl/>
        </w:rPr>
        <w:t xml:space="preserve"> הגמ' אומרת שהברייתא אין עודרים עם העכו"ם בכלאיים, </w:t>
      </w:r>
      <w:r w:rsidR="00D846BD">
        <w:rPr>
          <w:rFonts w:hint="cs"/>
          <w:rtl/>
        </w:rPr>
        <w:t xml:space="preserve">ולא כתבה שהפועל לוקה, </w:t>
      </w:r>
      <w:r w:rsidR="00983671" w:rsidRPr="001D3DC3">
        <w:rPr>
          <w:rFonts w:hint="cs"/>
          <w:rtl/>
        </w:rPr>
        <w:t>כר"ע. שאומר ש</w:t>
      </w:r>
      <w:r w:rsidR="00D846BD">
        <w:rPr>
          <w:rFonts w:hint="cs"/>
          <w:rtl/>
        </w:rPr>
        <w:t xml:space="preserve">העודר לוקה משום </w:t>
      </w:r>
      <w:r w:rsidR="00983671" w:rsidRPr="001D3DC3">
        <w:rPr>
          <w:rFonts w:hint="cs"/>
          <w:rtl/>
        </w:rPr>
        <w:t xml:space="preserve">מקיים, </w:t>
      </w:r>
      <w:r w:rsidR="00D846BD">
        <w:rPr>
          <w:rFonts w:hint="cs"/>
          <w:rtl/>
        </w:rPr>
        <w:t xml:space="preserve">ובפועל אין איסור מקיים. </w:t>
      </w:r>
      <w:r w:rsidR="00983671" w:rsidRPr="001D3DC3">
        <w:rPr>
          <w:rFonts w:hint="cs"/>
          <w:rtl/>
        </w:rPr>
        <w:t>וזה רק לפי האוקימתא של רבה</w:t>
      </w:r>
      <w:r w:rsidR="00D846BD">
        <w:rPr>
          <w:rFonts w:hint="cs"/>
          <w:rtl/>
        </w:rPr>
        <w:t xml:space="preserve"> בבריתא</w:t>
      </w:r>
      <w:r w:rsidR="00983671" w:rsidRPr="001D3DC3">
        <w:rPr>
          <w:rFonts w:hint="cs"/>
          <w:rtl/>
        </w:rPr>
        <w:t xml:space="preserve">. שהרי לפי האוקימתא של ר' יוסף, </w:t>
      </w:r>
      <w:r w:rsidR="00D846BD">
        <w:rPr>
          <w:rFonts w:hint="cs"/>
          <w:rtl/>
        </w:rPr>
        <w:t>גם ה</w:t>
      </w:r>
      <w:r w:rsidR="00983671" w:rsidRPr="001D3DC3">
        <w:rPr>
          <w:rFonts w:hint="cs"/>
          <w:rtl/>
        </w:rPr>
        <w:t xml:space="preserve">פועל המנכש בכלאיים לוקה, ולא שייך לכתוב "אין עודרין". אולם לרבה, הרי לפועל אין דין של איסור קיום. </w:t>
      </w:r>
    </w:p>
    <w:p w:rsidR="00983671" w:rsidRPr="001D3DC3" w:rsidRDefault="00983671" w:rsidP="00186CC4">
      <w:pPr>
        <w:autoSpaceDE w:val="0"/>
        <w:autoSpaceDN w:val="0"/>
        <w:adjustRightInd w:val="0"/>
        <w:spacing w:after="0"/>
        <w:rPr>
          <w:rFonts w:hint="cs"/>
          <w:rtl/>
        </w:rPr>
      </w:pPr>
    </w:p>
    <w:p w:rsidR="007F3109" w:rsidRPr="001D3DC3" w:rsidRDefault="00983671" w:rsidP="003766C2">
      <w:pPr>
        <w:autoSpaceDE w:val="0"/>
        <w:autoSpaceDN w:val="0"/>
        <w:adjustRightInd w:val="0"/>
        <w:spacing w:after="0"/>
        <w:rPr>
          <w:rtl/>
        </w:rPr>
      </w:pPr>
      <w:r w:rsidRPr="001D3DC3">
        <w:rPr>
          <w:rFonts w:hint="cs"/>
          <w:rtl/>
        </w:rPr>
        <w:lastRenderedPageBreak/>
        <w:t xml:space="preserve"> </w:t>
      </w:r>
      <w:r w:rsidR="00E47B25" w:rsidRPr="001D3DC3">
        <w:rPr>
          <w:rFonts w:hint="cs"/>
          <w:rtl/>
        </w:rPr>
        <w:t xml:space="preserve"> ולכן הגמ' רוצה להביא ראיה שמותר להשכר לעבודה בשדה כלאיים, </w:t>
      </w:r>
      <w:r w:rsidR="0033202E" w:rsidRPr="001D3DC3">
        <w:rPr>
          <w:rFonts w:hint="cs"/>
          <w:rtl/>
        </w:rPr>
        <w:t xml:space="preserve">כאשר העבודה היא למיעוט טיפלה. </w:t>
      </w:r>
      <w:r w:rsidR="00E47B25" w:rsidRPr="001D3DC3">
        <w:rPr>
          <w:rFonts w:hint="cs"/>
          <w:rtl/>
        </w:rPr>
        <w:t xml:space="preserve">מהברייתא האומרת שאסור לעבוד בשדה כלאיים </w:t>
      </w:r>
      <w:r w:rsidR="007F3109" w:rsidRPr="001D3DC3">
        <w:rPr>
          <w:rFonts w:hint="cs"/>
          <w:rtl/>
        </w:rPr>
        <w:t xml:space="preserve">בניכוש, וזה </w:t>
      </w:r>
      <w:r w:rsidR="00C50565" w:rsidRPr="001D3DC3">
        <w:rPr>
          <w:rFonts w:hint="cs"/>
          <w:rtl/>
        </w:rPr>
        <w:t xml:space="preserve">רק </w:t>
      </w:r>
      <w:r w:rsidR="007F3109" w:rsidRPr="001D3DC3">
        <w:rPr>
          <w:rFonts w:hint="cs"/>
          <w:rtl/>
        </w:rPr>
        <w:t xml:space="preserve">לר"ע </w:t>
      </w:r>
      <w:r w:rsidR="007F265A" w:rsidRPr="001D3DC3">
        <w:rPr>
          <w:rFonts w:hint="cs"/>
          <w:rtl/>
        </w:rPr>
        <w:t>לפי</w:t>
      </w:r>
      <w:r w:rsidR="00C50565" w:rsidRPr="001D3DC3">
        <w:rPr>
          <w:rFonts w:hint="cs"/>
          <w:rtl/>
        </w:rPr>
        <w:t xml:space="preserve"> רבה </w:t>
      </w:r>
      <w:r w:rsidR="007F265A" w:rsidRPr="001D3DC3">
        <w:rPr>
          <w:rFonts w:hint="cs"/>
          <w:rtl/>
        </w:rPr>
        <w:t>ש</w:t>
      </w:r>
      <w:r w:rsidR="007F3109" w:rsidRPr="001D3DC3">
        <w:rPr>
          <w:rFonts w:hint="cs"/>
          <w:rtl/>
        </w:rPr>
        <w:t>מנ</w:t>
      </w:r>
      <w:r w:rsidR="00186CC4" w:rsidRPr="001D3DC3">
        <w:rPr>
          <w:rFonts w:hint="cs"/>
          <w:rtl/>
        </w:rPr>
        <w:t>כ</w:t>
      </w:r>
      <w:r w:rsidR="007F3109" w:rsidRPr="001D3DC3">
        <w:rPr>
          <w:rFonts w:hint="cs"/>
          <w:rtl/>
        </w:rPr>
        <w:t>ש זה חורש, וחרישה בכלאיים אסורה רק לר"ע האוסר מקיים, ובכ"ז אסור לפועל לעבוד שם, למרות שהפעולה עצמה אינה אסורה</w:t>
      </w:r>
      <w:r w:rsidR="00C50565" w:rsidRPr="001D3DC3">
        <w:rPr>
          <w:rFonts w:hint="cs"/>
          <w:rtl/>
        </w:rPr>
        <w:t xml:space="preserve"> לפועל</w:t>
      </w:r>
      <w:r w:rsidR="007F3109" w:rsidRPr="001D3DC3">
        <w:rPr>
          <w:rFonts w:hint="cs"/>
          <w:rtl/>
        </w:rPr>
        <w:t>,</w:t>
      </w:r>
      <w:r w:rsidR="00C50565" w:rsidRPr="001D3DC3">
        <w:rPr>
          <w:rFonts w:hint="cs"/>
          <w:rtl/>
        </w:rPr>
        <w:t xml:space="preserve"> </w:t>
      </w:r>
      <w:r w:rsidR="007F3109" w:rsidRPr="001D3DC3">
        <w:rPr>
          <w:rFonts w:hint="cs"/>
          <w:rtl/>
        </w:rPr>
        <w:t xml:space="preserve">שהרי חורש בכלאיים מותר. </w:t>
      </w:r>
      <w:r w:rsidR="00C50565" w:rsidRPr="001D3DC3">
        <w:rPr>
          <w:rFonts w:hint="cs"/>
          <w:rtl/>
        </w:rPr>
        <w:t xml:space="preserve">ולא שייך שהפועל ילקה על מקיים כלאיים שאינו שלו. </w:t>
      </w:r>
      <w:r w:rsidR="007F3109" w:rsidRPr="001D3DC3">
        <w:rPr>
          <w:rFonts w:hint="cs"/>
          <w:rtl/>
        </w:rPr>
        <w:t>ובכ"ז אסור</w:t>
      </w:r>
      <w:r w:rsidR="007F265A" w:rsidRPr="001D3DC3">
        <w:rPr>
          <w:rFonts w:hint="cs"/>
          <w:rtl/>
        </w:rPr>
        <w:t>, רואים ש</w:t>
      </w:r>
      <w:r w:rsidR="007F3109" w:rsidRPr="001D3DC3">
        <w:rPr>
          <w:rFonts w:hint="cs"/>
          <w:rtl/>
        </w:rPr>
        <w:t>אין להניח להשתכר מתעשיית איסור. ואילו לעקור מותר</w:t>
      </w:r>
      <w:r w:rsidR="00C50565" w:rsidRPr="001D3DC3">
        <w:rPr>
          <w:rFonts w:hint="cs"/>
          <w:rtl/>
        </w:rPr>
        <w:t>.</w:t>
      </w:r>
      <w:r w:rsidR="007F3109" w:rsidRPr="001D3DC3">
        <w:rPr>
          <w:rFonts w:hint="cs"/>
          <w:rtl/>
        </w:rPr>
        <w:t xml:space="preserve"> ורואים מכאן שמותר להשתכר מתעשיית איסור בפעולת מיעוט תיפלה. </w:t>
      </w:r>
    </w:p>
    <w:p w:rsidR="007F3109" w:rsidRPr="001D3DC3" w:rsidRDefault="007F3109" w:rsidP="00E47B25">
      <w:pPr>
        <w:autoSpaceDE w:val="0"/>
        <w:autoSpaceDN w:val="0"/>
        <w:adjustRightInd w:val="0"/>
        <w:spacing w:after="0"/>
        <w:rPr>
          <w:rtl/>
        </w:rPr>
      </w:pPr>
    </w:p>
    <w:p w:rsidR="007F3109" w:rsidRPr="001D3DC3" w:rsidRDefault="007F3109" w:rsidP="001D3DC3">
      <w:pPr>
        <w:autoSpaceDE w:val="0"/>
        <w:autoSpaceDN w:val="0"/>
        <w:adjustRightInd w:val="0"/>
        <w:spacing w:after="0"/>
        <w:rPr>
          <w:rtl/>
        </w:rPr>
      </w:pPr>
      <w:r w:rsidRPr="001D3DC3">
        <w:rPr>
          <w:rFonts w:hint="cs"/>
          <w:rtl/>
        </w:rPr>
        <w:t xml:space="preserve">  מתרצת הגמ' שהברייתא </w:t>
      </w:r>
      <w:r w:rsidR="001D3DC3" w:rsidRPr="001D3DC3">
        <w:rPr>
          <w:rFonts w:hint="cs"/>
          <w:rtl/>
        </w:rPr>
        <w:t>כ</w:t>
      </w:r>
      <w:r w:rsidRPr="001D3DC3">
        <w:rPr>
          <w:rFonts w:hint="cs"/>
          <w:rtl/>
        </w:rPr>
        <w:t xml:space="preserve">רבנן, שמתירים מקיים, ומנכש </w:t>
      </w:r>
      <w:r w:rsidR="0033202E" w:rsidRPr="001D3DC3">
        <w:rPr>
          <w:rFonts w:hint="cs"/>
          <w:rtl/>
        </w:rPr>
        <w:t xml:space="preserve">זה </w:t>
      </w:r>
      <w:r w:rsidRPr="001D3DC3">
        <w:rPr>
          <w:rFonts w:hint="cs"/>
          <w:rtl/>
        </w:rPr>
        <w:t xml:space="preserve">תולדה דזורע, </w:t>
      </w:r>
      <w:r w:rsidR="00C50565" w:rsidRPr="001D3DC3">
        <w:rPr>
          <w:rFonts w:hint="cs"/>
          <w:rtl/>
        </w:rPr>
        <w:t xml:space="preserve">כר' יוסף. </w:t>
      </w:r>
      <w:r w:rsidRPr="001D3DC3">
        <w:rPr>
          <w:rFonts w:hint="cs"/>
          <w:rtl/>
        </w:rPr>
        <w:t xml:space="preserve">והסיבה שהפועל אסור לנכש בכלאיים, כי זה איסור זורע, </w:t>
      </w:r>
      <w:r w:rsidR="00C50565" w:rsidRPr="001D3DC3">
        <w:rPr>
          <w:rFonts w:hint="cs"/>
          <w:rtl/>
        </w:rPr>
        <w:t xml:space="preserve">ולעקור מותר כי אינו עובר על עבודה בכלאיים. </w:t>
      </w:r>
      <w:r w:rsidRPr="001D3DC3">
        <w:rPr>
          <w:rFonts w:hint="cs"/>
          <w:rtl/>
        </w:rPr>
        <w:t>ואין ראיה שאסור להשתכר בתעשיית איסור.</w:t>
      </w:r>
      <w:r w:rsidR="0033202E" w:rsidRPr="001D3DC3">
        <w:rPr>
          <w:rFonts w:hint="cs"/>
          <w:rtl/>
        </w:rPr>
        <w:t xml:space="preserve"> ומימילא אין ראיה שעקירת יי"נ מותרת, במקום שאסור בכלל לקיימם כמו עבודת כוכבים.</w:t>
      </w:r>
      <w:r w:rsidRPr="001D3DC3">
        <w:rPr>
          <w:rFonts w:hint="cs"/>
          <w:rtl/>
        </w:rPr>
        <w:t xml:space="preserve"> </w:t>
      </w:r>
    </w:p>
    <w:p w:rsidR="007F3109" w:rsidRPr="001D3DC3" w:rsidRDefault="007F3109" w:rsidP="00E47B25">
      <w:pPr>
        <w:autoSpaceDE w:val="0"/>
        <w:autoSpaceDN w:val="0"/>
        <w:adjustRightInd w:val="0"/>
        <w:spacing w:after="0"/>
        <w:rPr>
          <w:rtl/>
        </w:rPr>
      </w:pPr>
    </w:p>
    <w:p w:rsidR="00CA212C" w:rsidRPr="001D3DC3" w:rsidRDefault="007F3109" w:rsidP="00C50565">
      <w:pPr>
        <w:autoSpaceDE w:val="0"/>
        <w:autoSpaceDN w:val="0"/>
        <w:adjustRightInd w:val="0"/>
        <w:spacing w:after="0"/>
        <w:rPr>
          <w:rtl/>
        </w:rPr>
      </w:pPr>
      <w:r w:rsidRPr="001D3DC3">
        <w:rPr>
          <w:rFonts w:hint="cs"/>
          <w:rtl/>
        </w:rPr>
        <w:t xml:space="preserve">  שואלת הגמ' אם האיסור </w:t>
      </w:r>
      <w:r w:rsidR="00C50565" w:rsidRPr="001D3DC3">
        <w:rPr>
          <w:rFonts w:hint="cs"/>
          <w:rtl/>
        </w:rPr>
        <w:t xml:space="preserve">לנכש </w:t>
      </w:r>
      <w:r w:rsidRPr="001D3DC3">
        <w:rPr>
          <w:rFonts w:hint="cs"/>
          <w:rtl/>
        </w:rPr>
        <w:t>ב</w:t>
      </w:r>
      <w:r w:rsidR="00C50565" w:rsidRPr="001D3DC3">
        <w:rPr>
          <w:rFonts w:hint="cs"/>
          <w:rtl/>
        </w:rPr>
        <w:t>ברייתא,</w:t>
      </w:r>
      <w:r w:rsidRPr="001D3DC3">
        <w:rPr>
          <w:rFonts w:hint="cs"/>
          <w:rtl/>
        </w:rPr>
        <w:t xml:space="preserve"> הוא מפני שהפעולה של ניכוש אסורה שהרי מנכש תולדת זורע, ולא בגלל שאסור להשתכר מכלאי הכרם, א"כ פעולת גידור</w:t>
      </w:r>
      <w:r w:rsidR="00CA212C" w:rsidRPr="001D3DC3">
        <w:rPr>
          <w:rFonts w:hint="cs"/>
          <w:rtl/>
        </w:rPr>
        <w:t xml:space="preserve"> וסיקול שהם לקיומי אילנא גם צר</w:t>
      </w:r>
      <w:r w:rsidR="00C50565" w:rsidRPr="001D3DC3">
        <w:rPr>
          <w:rFonts w:hint="cs"/>
          <w:rtl/>
        </w:rPr>
        <w:t>י</w:t>
      </w:r>
      <w:r w:rsidR="00CA212C" w:rsidRPr="001D3DC3">
        <w:rPr>
          <w:rFonts w:hint="cs"/>
          <w:rtl/>
        </w:rPr>
        <w:t>ך</w:t>
      </w:r>
      <w:r w:rsidRPr="001D3DC3">
        <w:rPr>
          <w:rFonts w:hint="cs"/>
          <w:rtl/>
        </w:rPr>
        <w:t xml:space="preserve"> להיות מותר ל</w:t>
      </w:r>
      <w:r w:rsidR="00C50565" w:rsidRPr="001D3DC3">
        <w:rPr>
          <w:rFonts w:hint="cs"/>
          <w:rtl/>
        </w:rPr>
        <w:t>פועל לעבוד אצל נכרי</w:t>
      </w:r>
      <w:r w:rsidRPr="001D3DC3">
        <w:rPr>
          <w:rFonts w:hint="cs"/>
          <w:rtl/>
        </w:rPr>
        <w:t xml:space="preserve"> </w:t>
      </w:r>
      <w:r w:rsidR="00C50565" w:rsidRPr="001D3DC3">
        <w:rPr>
          <w:rFonts w:hint="cs"/>
          <w:rtl/>
        </w:rPr>
        <w:t>ב</w:t>
      </w:r>
      <w:r w:rsidRPr="001D3DC3">
        <w:rPr>
          <w:rFonts w:hint="cs"/>
          <w:rtl/>
        </w:rPr>
        <w:t>שכר</w:t>
      </w:r>
      <w:r w:rsidR="00CA212C" w:rsidRPr="001D3DC3">
        <w:rPr>
          <w:rFonts w:hint="cs"/>
          <w:rtl/>
        </w:rPr>
        <w:t xml:space="preserve">, ולמה כתבה הברייתא רק </w:t>
      </w:r>
      <w:r w:rsidR="00C50565" w:rsidRPr="001D3DC3">
        <w:rPr>
          <w:rFonts w:hint="cs"/>
          <w:rtl/>
        </w:rPr>
        <w:t>ש</w:t>
      </w:r>
      <w:r w:rsidR="00CA212C" w:rsidRPr="001D3DC3">
        <w:rPr>
          <w:rFonts w:hint="cs"/>
          <w:rtl/>
        </w:rPr>
        <w:t>עקירה</w:t>
      </w:r>
      <w:r w:rsidR="00C50565" w:rsidRPr="001D3DC3">
        <w:rPr>
          <w:rFonts w:hint="cs"/>
          <w:rtl/>
        </w:rPr>
        <w:t xml:space="preserve"> מותר</w:t>
      </w:r>
      <w:r w:rsidR="00CA212C" w:rsidRPr="001D3DC3">
        <w:rPr>
          <w:rFonts w:hint="cs"/>
          <w:rtl/>
        </w:rPr>
        <w:t xml:space="preserve">. </w:t>
      </w:r>
    </w:p>
    <w:p w:rsidR="00CA212C" w:rsidRPr="001D3DC3" w:rsidRDefault="00CA212C" w:rsidP="00CA212C">
      <w:pPr>
        <w:autoSpaceDE w:val="0"/>
        <w:autoSpaceDN w:val="0"/>
        <w:adjustRightInd w:val="0"/>
        <w:spacing w:after="0"/>
        <w:rPr>
          <w:rtl/>
        </w:rPr>
      </w:pPr>
    </w:p>
    <w:p w:rsidR="0033202E" w:rsidRPr="001D3DC3" w:rsidRDefault="00CA212C" w:rsidP="00CA212C">
      <w:pPr>
        <w:autoSpaceDE w:val="0"/>
        <w:autoSpaceDN w:val="0"/>
        <w:adjustRightInd w:val="0"/>
        <w:spacing w:after="0"/>
        <w:rPr>
          <w:rtl/>
        </w:rPr>
      </w:pPr>
      <w:r w:rsidRPr="001D3DC3">
        <w:rPr>
          <w:rFonts w:hint="cs"/>
          <w:rtl/>
        </w:rPr>
        <w:t xml:space="preserve">  מתרצת הגמ' שהברייתא מדברת על איסור עבודת חינם, ו</w:t>
      </w:r>
      <w:r w:rsidR="005733DF" w:rsidRPr="001D3DC3">
        <w:rPr>
          <w:rFonts w:hint="cs"/>
          <w:rtl/>
        </w:rPr>
        <w:t>הברייתא כרבה ש</w:t>
      </w:r>
      <w:r w:rsidRPr="001D3DC3">
        <w:rPr>
          <w:rFonts w:hint="cs"/>
          <w:rtl/>
        </w:rPr>
        <w:t>מנכש תולדת חורש, ומותר מדין עבודה בכלאיים, ואסור מדין מתנת חינם</w:t>
      </w:r>
      <w:r w:rsidR="005733DF" w:rsidRPr="001D3DC3">
        <w:rPr>
          <w:rFonts w:hint="cs"/>
          <w:rtl/>
        </w:rPr>
        <w:t xml:space="preserve"> לעכו"ם</w:t>
      </w:r>
      <w:r w:rsidRPr="001D3DC3">
        <w:rPr>
          <w:rFonts w:hint="cs"/>
          <w:rtl/>
        </w:rPr>
        <w:t xml:space="preserve">. </w:t>
      </w:r>
      <w:r w:rsidR="00C50565" w:rsidRPr="001D3DC3">
        <w:rPr>
          <w:rFonts w:hint="cs"/>
          <w:rtl/>
        </w:rPr>
        <w:t xml:space="preserve">ואילו לעקור מותר. </w:t>
      </w:r>
    </w:p>
    <w:p w:rsidR="0033202E" w:rsidRPr="001D3DC3" w:rsidRDefault="0033202E" w:rsidP="00CA212C">
      <w:pPr>
        <w:autoSpaceDE w:val="0"/>
        <w:autoSpaceDN w:val="0"/>
        <w:adjustRightInd w:val="0"/>
        <w:spacing w:after="0"/>
        <w:rPr>
          <w:rtl/>
        </w:rPr>
      </w:pPr>
    </w:p>
    <w:p w:rsidR="009432D9" w:rsidRPr="001D3DC3" w:rsidRDefault="0033202E" w:rsidP="00CA212C">
      <w:pPr>
        <w:autoSpaceDE w:val="0"/>
        <w:autoSpaceDN w:val="0"/>
        <w:adjustRightInd w:val="0"/>
        <w:spacing w:after="0"/>
        <w:rPr>
          <w:rtl/>
        </w:rPr>
      </w:pPr>
      <w:r w:rsidRPr="001D3DC3">
        <w:rPr>
          <w:rFonts w:hint="cs"/>
          <w:rtl/>
        </w:rPr>
        <w:t xml:space="preserve"> ממשיכה הגמ': "</w:t>
      </w:r>
      <w:r w:rsidRPr="001D3DC3">
        <w:rPr>
          <w:b/>
          <w:bCs/>
          <w:rtl/>
        </w:rPr>
        <w:t>מדרבי יהודה נשמע לר"ע, לאו אמר ר' יהודה: אסור ליתן להם מתנת חנם, אבל למעוטי תיפלה שפיר דמי, לר"ע נמי, אע"ג דא"ר עקיבא: המקיים בכלאים לוקה, למעוטי תיפלה שפיר דמי</w:t>
      </w:r>
      <w:r w:rsidRPr="001D3DC3">
        <w:rPr>
          <w:rFonts w:hint="cs"/>
          <w:b/>
          <w:bCs/>
          <w:rtl/>
        </w:rPr>
        <w:t>,</w:t>
      </w:r>
      <w:r w:rsidRPr="001D3DC3">
        <w:rPr>
          <w:b/>
          <w:bCs/>
          <w:rtl/>
        </w:rPr>
        <w:t xml:space="preserve"> ותו לא מידי</w:t>
      </w:r>
      <w:r w:rsidRPr="001D3DC3">
        <w:rPr>
          <w:rFonts w:hint="cs"/>
          <w:b/>
          <w:bCs/>
          <w:rtl/>
        </w:rPr>
        <w:t>"</w:t>
      </w:r>
      <w:r w:rsidRPr="001D3DC3">
        <w:rPr>
          <w:b/>
          <w:bCs/>
          <w:rtl/>
        </w:rPr>
        <w:t xml:space="preserve">. </w:t>
      </w:r>
    </w:p>
    <w:p w:rsidR="00E47B25" w:rsidRPr="001D3DC3" w:rsidRDefault="009432D9" w:rsidP="001D3DC3">
      <w:pPr>
        <w:autoSpaceDE w:val="0"/>
        <w:autoSpaceDN w:val="0"/>
        <w:adjustRightInd w:val="0"/>
        <w:spacing w:after="0"/>
        <w:rPr>
          <w:rtl/>
        </w:rPr>
      </w:pPr>
      <w:r w:rsidRPr="001D3DC3">
        <w:rPr>
          <w:rFonts w:hint="cs"/>
          <w:rtl/>
        </w:rPr>
        <w:t xml:space="preserve"> פירוש.</w:t>
      </w:r>
      <w:r w:rsidR="005733DF" w:rsidRPr="001D3DC3">
        <w:rPr>
          <w:rFonts w:hint="cs"/>
          <w:rtl/>
        </w:rPr>
        <w:t xml:space="preserve"> מהברייתא רואים ש</w:t>
      </w:r>
      <w:r w:rsidR="001D3DC3" w:rsidRPr="001D3DC3">
        <w:rPr>
          <w:rFonts w:hint="cs"/>
          <w:rtl/>
        </w:rPr>
        <w:t>ב</w:t>
      </w:r>
      <w:r w:rsidR="005733DF" w:rsidRPr="001D3DC3">
        <w:rPr>
          <w:rFonts w:hint="cs"/>
          <w:rtl/>
        </w:rPr>
        <w:t xml:space="preserve">עבודה אסורה, כאשר התוצאה היא מיעוט תיפלה מותרת. שהרי גם העכו"ם שעוקר הכלאיים, עושה הדבר לתועלתו, כגון שרוצה לבנות. </w:t>
      </w:r>
      <w:r w:rsidR="001D3DC3" w:rsidRPr="001D3DC3">
        <w:rPr>
          <w:rFonts w:hint="cs"/>
          <w:rtl/>
        </w:rPr>
        <w:t xml:space="preserve">בכ"ז כאשר יש גם תוצאה של מיעוט תיפלה, העבודה מותרת. </w:t>
      </w:r>
      <w:r w:rsidR="005733DF" w:rsidRPr="001D3DC3">
        <w:rPr>
          <w:rFonts w:hint="cs"/>
          <w:rtl/>
        </w:rPr>
        <w:t>מכאן ניתן ללמוד</w:t>
      </w:r>
      <w:r w:rsidR="001D3DC3" w:rsidRPr="001D3DC3">
        <w:rPr>
          <w:rFonts w:hint="cs"/>
          <w:rtl/>
        </w:rPr>
        <w:t xml:space="preserve"> רק</w:t>
      </w:r>
      <w:r w:rsidR="005733DF" w:rsidRPr="001D3DC3">
        <w:rPr>
          <w:rFonts w:hint="cs"/>
          <w:rtl/>
        </w:rPr>
        <w:t>, ש</w:t>
      </w:r>
      <w:r w:rsidR="001D3DC3" w:rsidRPr="001D3DC3">
        <w:rPr>
          <w:rFonts w:hint="cs"/>
          <w:rtl/>
        </w:rPr>
        <w:t>אפילו לר"ע, הסובר שכל עבודה בכלאיים לוקה משום מקיים, אם העבודה היא לעקור חלק מהכלאיים, אינו לוקה על השאר, שלא עקר, שלא נחשב עליהם כמקיים עקב עבודה זו, ולא יותר</w:t>
      </w:r>
      <w:r w:rsidR="00C50565" w:rsidRPr="001D3DC3">
        <w:rPr>
          <w:rFonts w:hint="cs"/>
          <w:rtl/>
        </w:rPr>
        <w:t xml:space="preserve">. </w:t>
      </w:r>
      <w:r w:rsidR="00CA212C" w:rsidRPr="001D3DC3">
        <w:rPr>
          <w:rFonts w:hint="cs"/>
          <w:rtl/>
        </w:rPr>
        <w:t xml:space="preserve"> </w:t>
      </w:r>
      <w:r w:rsidR="007F3109" w:rsidRPr="001D3DC3">
        <w:rPr>
          <w:rFonts w:hint="cs"/>
          <w:rtl/>
        </w:rPr>
        <w:t xml:space="preserve"> </w:t>
      </w:r>
    </w:p>
    <w:p w:rsidR="00361037" w:rsidRPr="001D3DC3" w:rsidRDefault="00361037" w:rsidP="00CA212C">
      <w:pPr>
        <w:autoSpaceDE w:val="0"/>
        <w:autoSpaceDN w:val="0"/>
        <w:adjustRightInd w:val="0"/>
        <w:spacing w:after="0"/>
        <w:rPr>
          <w:rtl/>
        </w:rPr>
      </w:pPr>
    </w:p>
    <w:p w:rsidR="00361037" w:rsidRPr="001D3DC3" w:rsidRDefault="00361037" w:rsidP="00CA212C">
      <w:pPr>
        <w:autoSpaceDE w:val="0"/>
        <w:autoSpaceDN w:val="0"/>
        <w:adjustRightInd w:val="0"/>
        <w:spacing w:after="0"/>
        <w:rPr>
          <w:rtl/>
        </w:rPr>
      </w:pPr>
    </w:p>
    <w:sectPr w:rsidR="00361037" w:rsidRPr="001D3DC3" w:rsidSect="005716D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94CC5"/>
    <w:multiLevelType w:val="hybridMultilevel"/>
    <w:tmpl w:val="1DC68E70"/>
    <w:lvl w:ilvl="0" w:tplc="9FC4AEA2">
      <w:start w:val="1"/>
      <w:numFmt w:val="hebrew1"/>
      <w:lvlText w:val="%1."/>
      <w:lvlJc w:val="left"/>
      <w:pPr>
        <w:tabs>
          <w:tab w:val="num" w:pos="420"/>
        </w:tabs>
        <w:ind w:left="420" w:right="420" w:hanging="360"/>
      </w:pPr>
      <w:rPr>
        <w:rFonts w:hint="default"/>
      </w:rPr>
    </w:lvl>
    <w:lvl w:ilvl="1" w:tplc="04090019" w:tentative="1">
      <w:start w:val="1"/>
      <w:numFmt w:val="lowerLetter"/>
      <w:lvlText w:val="%2."/>
      <w:lvlJc w:val="left"/>
      <w:pPr>
        <w:tabs>
          <w:tab w:val="num" w:pos="1140"/>
        </w:tabs>
        <w:ind w:left="1140" w:right="1140" w:hanging="360"/>
      </w:pPr>
    </w:lvl>
    <w:lvl w:ilvl="2" w:tplc="0409001B" w:tentative="1">
      <w:start w:val="1"/>
      <w:numFmt w:val="lowerRoman"/>
      <w:lvlText w:val="%3."/>
      <w:lvlJc w:val="right"/>
      <w:pPr>
        <w:tabs>
          <w:tab w:val="num" w:pos="1860"/>
        </w:tabs>
        <w:ind w:left="1860" w:right="1860" w:hanging="180"/>
      </w:pPr>
    </w:lvl>
    <w:lvl w:ilvl="3" w:tplc="0409000F" w:tentative="1">
      <w:start w:val="1"/>
      <w:numFmt w:val="decimal"/>
      <w:lvlText w:val="%4."/>
      <w:lvlJc w:val="left"/>
      <w:pPr>
        <w:tabs>
          <w:tab w:val="num" w:pos="2580"/>
        </w:tabs>
        <w:ind w:left="2580" w:right="2580" w:hanging="360"/>
      </w:pPr>
    </w:lvl>
    <w:lvl w:ilvl="4" w:tplc="04090019" w:tentative="1">
      <w:start w:val="1"/>
      <w:numFmt w:val="lowerLetter"/>
      <w:lvlText w:val="%5."/>
      <w:lvlJc w:val="left"/>
      <w:pPr>
        <w:tabs>
          <w:tab w:val="num" w:pos="3300"/>
        </w:tabs>
        <w:ind w:left="3300" w:right="3300" w:hanging="360"/>
      </w:pPr>
    </w:lvl>
    <w:lvl w:ilvl="5" w:tplc="0409001B" w:tentative="1">
      <w:start w:val="1"/>
      <w:numFmt w:val="lowerRoman"/>
      <w:lvlText w:val="%6."/>
      <w:lvlJc w:val="right"/>
      <w:pPr>
        <w:tabs>
          <w:tab w:val="num" w:pos="4020"/>
        </w:tabs>
        <w:ind w:left="4020" w:right="4020" w:hanging="180"/>
      </w:pPr>
    </w:lvl>
    <w:lvl w:ilvl="6" w:tplc="0409000F" w:tentative="1">
      <w:start w:val="1"/>
      <w:numFmt w:val="decimal"/>
      <w:lvlText w:val="%7."/>
      <w:lvlJc w:val="left"/>
      <w:pPr>
        <w:tabs>
          <w:tab w:val="num" w:pos="4740"/>
        </w:tabs>
        <w:ind w:left="4740" w:right="4740" w:hanging="360"/>
      </w:pPr>
    </w:lvl>
    <w:lvl w:ilvl="7" w:tplc="04090019" w:tentative="1">
      <w:start w:val="1"/>
      <w:numFmt w:val="lowerLetter"/>
      <w:lvlText w:val="%8."/>
      <w:lvlJc w:val="left"/>
      <w:pPr>
        <w:tabs>
          <w:tab w:val="num" w:pos="5460"/>
        </w:tabs>
        <w:ind w:left="5460" w:right="5460" w:hanging="360"/>
      </w:pPr>
    </w:lvl>
    <w:lvl w:ilvl="8" w:tplc="0409001B" w:tentative="1">
      <w:start w:val="1"/>
      <w:numFmt w:val="lowerRoman"/>
      <w:lvlText w:val="%9."/>
      <w:lvlJc w:val="right"/>
      <w:pPr>
        <w:tabs>
          <w:tab w:val="num" w:pos="6180"/>
        </w:tabs>
        <w:ind w:left="6180" w:righ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6F4F"/>
    <w:rsid w:val="000008CB"/>
    <w:rsid w:val="00001E4A"/>
    <w:rsid w:val="00003F0F"/>
    <w:rsid w:val="00006432"/>
    <w:rsid w:val="000122A8"/>
    <w:rsid w:val="00013AFB"/>
    <w:rsid w:val="00015000"/>
    <w:rsid w:val="00016452"/>
    <w:rsid w:val="000164FB"/>
    <w:rsid w:val="00020CDD"/>
    <w:rsid w:val="000226DE"/>
    <w:rsid w:val="000227B8"/>
    <w:rsid w:val="000250E2"/>
    <w:rsid w:val="00031773"/>
    <w:rsid w:val="0003693A"/>
    <w:rsid w:val="000402F8"/>
    <w:rsid w:val="00040BDD"/>
    <w:rsid w:val="0004463A"/>
    <w:rsid w:val="0004497E"/>
    <w:rsid w:val="00045016"/>
    <w:rsid w:val="000469EC"/>
    <w:rsid w:val="00047B99"/>
    <w:rsid w:val="000503C6"/>
    <w:rsid w:val="0005080B"/>
    <w:rsid w:val="00052BE6"/>
    <w:rsid w:val="00052D62"/>
    <w:rsid w:val="00061874"/>
    <w:rsid w:val="00061D6A"/>
    <w:rsid w:val="00062315"/>
    <w:rsid w:val="0007381B"/>
    <w:rsid w:val="000779B2"/>
    <w:rsid w:val="00080BF5"/>
    <w:rsid w:val="00081669"/>
    <w:rsid w:val="000919AC"/>
    <w:rsid w:val="00094E71"/>
    <w:rsid w:val="000951A3"/>
    <w:rsid w:val="000A0A6D"/>
    <w:rsid w:val="000A3C2E"/>
    <w:rsid w:val="000A6981"/>
    <w:rsid w:val="000B7CEA"/>
    <w:rsid w:val="000C01AD"/>
    <w:rsid w:val="000C0870"/>
    <w:rsid w:val="000D04A6"/>
    <w:rsid w:val="000D0702"/>
    <w:rsid w:val="000D0EA4"/>
    <w:rsid w:val="000D3D6B"/>
    <w:rsid w:val="000D45BD"/>
    <w:rsid w:val="000D5133"/>
    <w:rsid w:val="000D6274"/>
    <w:rsid w:val="000E2DFA"/>
    <w:rsid w:val="000E4839"/>
    <w:rsid w:val="000E53D3"/>
    <w:rsid w:val="000E66B0"/>
    <w:rsid w:val="000E66F0"/>
    <w:rsid w:val="000E717E"/>
    <w:rsid w:val="000E78BD"/>
    <w:rsid w:val="000F4CE4"/>
    <w:rsid w:val="000F539C"/>
    <w:rsid w:val="000F7F59"/>
    <w:rsid w:val="00100806"/>
    <w:rsid w:val="00102C23"/>
    <w:rsid w:val="00112E4C"/>
    <w:rsid w:val="00114E26"/>
    <w:rsid w:val="0012209F"/>
    <w:rsid w:val="00122ADA"/>
    <w:rsid w:val="001231BE"/>
    <w:rsid w:val="00125F6E"/>
    <w:rsid w:val="00126652"/>
    <w:rsid w:val="00132F44"/>
    <w:rsid w:val="00134BDB"/>
    <w:rsid w:val="0013679D"/>
    <w:rsid w:val="00142CDC"/>
    <w:rsid w:val="00150973"/>
    <w:rsid w:val="00151246"/>
    <w:rsid w:val="00151EDD"/>
    <w:rsid w:val="00152540"/>
    <w:rsid w:val="00153972"/>
    <w:rsid w:val="00154489"/>
    <w:rsid w:val="00156ED6"/>
    <w:rsid w:val="001600AA"/>
    <w:rsid w:val="00162CD1"/>
    <w:rsid w:val="00163117"/>
    <w:rsid w:val="00167A57"/>
    <w:rsid w:val="00167FF7"/>
    <w:rsid w:val="001704E1"/>
    <w:rsid w:val="00170E86"/>
    <w:rsid w:val="00171B8B"/>
    <w:rsid w:val="0017270C"/>
    <w:rsid w:val="00172C70"/>
    <w:rsid w:val="00173190"/>
    <w:rsid w:val="001740BF"/>
    <w:rsid w:val="00181EBE"/>
    <w:rsid w:val="00186CC4"/>
    <w:rsid w:val="00191AD8"/>
    <w:rsid w:val="00192A04"/>
    <w:rsid w:val="001A05AF"/>
    <w:rsid w:val="001A4914"/>
    <w:rsid w:val="001A4AD0"/>
    <w:rsid w:val="001A7849"/>
    <w:rsid w:val="001B641C"/>
    <w:rsid w:val="001C1C49"/>
    <w:rsid w:val="001C5AA7"/>
    <w:rsid w:val="001C5FDA"/>
    <w:rsid w:val="001D07C5"/>
    <w:rsid w:val="001D0E27"/>
    <w:rsid w:val="001D3DC3"/>
    <w:rsid w:val="001D5632"/>
    <w:rsid w:val="001D6BB7"/>
    <w:rsid w:val="001D6D10"/>
    <w:rsid w:val="001E56A1"/>
    <w:rsid w:val="001E77D7"/>
    <w:rsid w:val="001F050A"/>
    <w:rsid w:val="001F1EF3"/>
    <w:rsid w:val="001F3356"/>
    <w:rsid w:val="00201436"/>
    <w:rsid w:val="00201E1A"/>
    <w:rsid w:val="00202365"/>
    <w:rsid w:val="00204F13"/>
    <w:rsid w:val="00205449"/>
    <w:rsid w:val="0021046E"/>
    <w:rsid w:val="00211B14"/>
    <w:rsid w:val="00217F1D"/>
    <w:rsid w:val="00223FD1"/>
    <w:rsid w:val="00225A0E"/>
    <w:rsid w:val="00231851"/>
    <w:rsid w:val="00234870"/>
    <w:rsid w:val="0023589A"/>
    <w:rsid w:val="00235AEA"/>
    <w:rsid w:val="00237AB8"/>
    <w:rsid w:val="0024469B"/>
    <w:rsid w:val="002455EA"/>
    <w:rsid w:val="00245A1A"/>
    <w:rsid w:val="00252416"/>
    <w:rsid w:val="002568DF"/>
    <w:rsid w:val="00256E62"/>
    <w:rsid w:val="00260C8A"/>
    <w:rsid w:val="002637E7"/>
    <w:rsid w:val="00264EA6"/>
    <w:rsid w:val="002662B9"/>
    <w:rsid w:val="00271590"/>
    <w:rsid w:val="00272B10"/>
    <w:rsid w:val="002740C6"/>
    <w:rsid w:val="002760F4"/>
    <w:rsid w:val="00281228"/>
    <w:rsid w:val="00282EA8"/>
    <w:rsid w:val="00284F13"/>
    <w:rsid w:val="00287608"/>
    <w:rsid w:val="0028768C"/>
    <w:rsid w:val="002907DB"/>
    <w:rsid w:val="00296AC9"/>
    <w:rsid w:val="002A03CB"/>
    <w:rsid w:val="002A0FED"/>
    <w:rsid w:val="002A268A"/>
    <w:rsid w:val="002A277A"/>
    <w:rsid w:val="002A5237"/>
    <w:rsid w:val="002A5B9A"/>
    <w:rsid w:val="002B1315"/>
    <w:rsid w:val="002B2E07"/>
    <w:rsid w:val="002C24A3"/>
    <w:rsid w:val="002C2A5D"/>
    <w:rsid w:val="002C300E"/>
    <w:rsid w:val="002C5597"/>
    <w:rsid w:val="002D0155"/>
    <w:rsid w:val="002D5F7C"/>
    <w:rsid w:val="002E335F"/>
    <w:rsid w:val="002E4313"/>
    <w:rsid w:val="002F5470"/>
    <w:rsid w:val="002F5AA7"/>
    <w:rsid w:val="002F5DB7"/>
    <w:rsid w:val="002F652F"/>
    <w:rsid w:val="002F783C"/>
    <w:rsid w:val="00301616"/>
    <w:rsid w:val="00301A13"/>
    <w:rsid w:val="00304F7F"/>
    <w:rsid w:val="00306369"/>
    <w:rsid w:val="00306E79"/>
    <w:rsid w:val="00306FD2"/>
    <w:rsid w:val="00312A83"/>
    <w:rsid w:val="0031530D"/>
    <w:rsid w:val="00315AB4"/>
    <w:rsid w:val="00315EBB"/>
    <w:rsid w:val="00320E99"/>
    <w:rsid w:val="003218A8"/>
    <w:rsid w:val="0032391C"/>
    <w:rsid w:val="003263A3"/>
    <w:rsid w:val="0033064A"/>
    <w:rsid w:val="003308A8"/>
    <w:rsid w:val="00331A76"/>
    <w:rsid w:val="0033202E"/>
    <w:rsid w:val="0033241C"/>
    <w:rsid w:val="00337213"/>
    <w:rsid w:val="003408ED"/>
    <w:rsid w:val="00341063"/>
    <w:rsid w:val="00341B06"/>
    <w:rsid w:val="00343A54"/>
    <w:rsid w:val="00345A8E"/>
    <w:rsid w:val="00347394"/>
    <w:rsid w:val="00347964"/>
    <w:rsid w:val="00350379"/>
    <w:rsid w:val="00350E0D"/>
    <w:rsid w:val="00354A7F"/>
    <w:rsid w:val="00361037"/>
    <w:rsid w:val="003612FF"/>
    <w:rsid w:val="00362941"/>
    <w:rsid w:val="00362D42"/>
    <w:rsid w:val="00365649"/>
    <w:rsid w:val="00365D93"/>
    <w:rsid w:val="003666B7"/>
    <w:rsid w:val="00366981"/>
    <w:rsid w:val="00370CE5"/>
    <w:rsid w:val="0037587D"/>
    <w:rsid w:val="003766C2"/>
    <w:rsid w:val="00376AF8"/>
    <w:rsid w:val="00387753"/>
    <w:rsid w:val="0039137B"/>
    <w:rsid w:val="00392408"/>
    <w:rsid w:val="00396A06"/>
    <w:rsid w:val="003A08E2"/>
    <w:rsid w:val="003A0FCE"/>
    <w:rsid w:val="003A168F"/>
    <w:rsid w:val="003A1A5A"/>
    <w:rsid w:val="003B1F32"/>
    <w:rsid w:val="003B3381"/>
    <w:rsid w:val="003C61AD"/>
    <w:rsid w:val="003C61F4"/>
    <w:rsid w:val="003C6DAF"/>
    <w:rsid w:val="003C76AE"/>
    <w:rsid w:val="003C7E54"/>
    <w:rsid w:val="003D49FA"/>
    <w:rsid w:val="003D4B2E"/>
    <w:rsid w:val="003E2547"/>
    <w:rsid w:val="003E6873"/>
    <w:rsid w:val="003E7A6C"/>
    <w:rsid w:val="003F0D82"/>
    <w:rsid w:val="003F2685"/>
    <w:rsid w:val="003F2E8F"/>
    <w:rsid w:val="003F402F"/>
    <w:rsid w:val="003F6A8F"/>
    <w:rsid w:val="003F772A"/>
    <w:rsid w:val="0040344C"/>
    <w:rsid w:val="004052C4"/>
    <w:rsid w:val="004120A7"/>
    <w:rsid w:val="004131BB"/>
    <w:rsid w:val="00416439"/>
    <w:rsid w:val="004225D9"/>
    <w:rsid w:val="00423F1C"/>
    <w:rsid w:val="00430DEA"/>
    <w:rsid w:val="00435865"/>
    <w:rsid w:val="00436A66"/>
    <w:rsid w:val="00440099"/>
    <w:rsid w:val="00440778"/>
    <w:rsid w:val="00441C91"/>
    <w:rsid w:val="004456B6"/>
    <w:rsid w:val="00446C43"/>
    <w:rsid w:val="00447F43"/>
    <w:rsid w:val="0045049D"/>
    <w:rsid w:val="004512C7"/>
    <w:rsid w:val="00453668"/>
    <w:rsid w:val="00453B5B"/>
    <w:rsid w:val="00454875"/>
    <w:rsid w:val="00454EEA"/>
    <w:rsid w:val="00456B5C"/>
    <w:rsid w:val="00457C44"/>
    <w:rsid w:val="00463BDF"/>
    <w:rsid w:val="00463F64"/>
    <w:rsid w:val="00472197"/>
    <w:rsid w:val="004731CE"/>
    <w:rsid w:val="00474BF3"/>
    <w:rsid w:val="00476277"/>
    <w:rsid w:val="00476A0D"/>
    <w:rsid w:val="00477CF0"/>
    <w:rsid w:val="00483369"/>
    <w:rsid w:val="00484826"/>
    <w:rsid w:val="00486834"/>
    <w:rsid w:val="00487128"/>
    <w:rsid w:val="00493712"/>
    <w:rsid w:val="00495BAB"/>
    <w:rsid w:val="00497B9B"/>
    <w:rsid w:val="004A4716"/>
    <w:rsid w:val="004A5C34"/>
    <w:rsid w:val="004A641A"/>
    <w:rsid w:val="004A6F4E"/>
    <w:rsid w:val="004B0C79"/>
    <w:rsid w:val="004B23E5"/>
    <w:rsid w:val="004B3F11"/>
    <w:rsid w:val="004B5536"/>
    <w:rsid w:val="004C17CF"/>
    <w:rsid w:val="004C6E28"/>
    <w:rsid w:val="004D581A"/>
    <w:rsid w:val="004D7084"/>
    <w:rsid w:val="004D7612"/>
    <w:rsid w:val="004D7B43"/>
    <w:rsid w:val="004D7C9D"/>
    <w:rsid w:val="004E15E0"/>
    <w:rsid w:val="004E1BD2"/>
    <w:rsid w:val="004E5DFF"/>
    <w:rsid w:val="004F15A0"/>
    <w:rsid w:val="004F1BD1"/>
    <w:rsid w:val="004F2D22"/>
    <w:rsid w:val="004F5BCF"/>
    <w:rsid w:val="004F625E"/>
    <w:rsid w:val="004F71CF"/>
    <w:rsid w:val="004F749F"/>
    <w:rsid w:val="004F7A35"/>
    <w:rsid w:val="004F7D75"/>
    <w:rsid w:val="00500334"/>
    <w:rsid w:val="00501B6C"/>
    <w:rsid w:val="0050537F"/>
    <w:rsid w:val="005078F6"/>
    <w:rsid w:val="0051229C"/>
    <w:rsid w:val="00512C42"/>
    <w:rsid w:val="0051421D"/>
    <w:rsid w:val="00515950"/>
    <w:rsid w:val="0051656B"/>
    <w:rsid w:val="00517FEA"/>
    <w:rsid w:val="00520C97"/>
    <w:rsid w:val="00521C3F"/>
    <w:rsid w:val="005241D2"/>
    <w:rsid w:val="00524E5E"/>
    <w:rsid w:val="00525B91"/>
    <w:rsid w:val="0053121A"/>
    <w:rsid w:val="00532ACD"/>
    <w:rsid w:val="005336CC"/>
    <w:rsid w:val="00533DEC"/>
    <w:rsid w:val="005368E0"/>
    <w:rsid w:val="00537894"/>
    <w:rsid w:val="00540676"/>
    <w:rsid w:val="005427BA"/>
    <w:rsid w:val="005437F6"/>
    <w:rsid w:val="00553DED"/>
    <w:rsid w:val="00555CAE"/>
    <w:rsid w:val="005565F0"/>
    <w:rsid w:val="00560B2E"/>
    <w:rsid w:val="00560C79"/>
    <w:rsid w:val="0057140A"/>
    <w:rsid w:val="0057157C"/>
    <w:rsid w:val="005716D6"/>
    <w:rsid w:val="00572D7D"/>
    <w:rsid w:val="005733DF"/>
    <w:rsid w:val="00576228"/>
    <w:rsid w:val="00591389"/>
    <w:rsid w:val="005938BB"/>
    <w:rsid w:val="00596C43"/>
    <w:rsid w:val="00596FF8"/>
    <w:rsid w:val="005A00C3"/>
    <w:rsid w:val="005A3B3F"/>
    <w:rsid w:val="005B12B1"/>
    <w:rsid w:val="005C2653"/>
    <w:rsid w:val="005C3865"/>
    <w:rsid w:val="005C68A7"/>
    <w:rsid w:val="005C7D0D"/>
    <w:rsid w:val="005D2416"/>
    <w:rsid w:val="005D265C"/>
    <w:rsid w:val="005D3A68"/>
    <w:rsid w:val="005E4993"/>
    <w:rsid w:val="005E50FA"/>
    <w:rsid w:val="005E61B2"/>
    <w:rsid w:val="005F0B25"/>
    <w:rsid w:val="005F1043"/>
    <w:rsid w:val="005F5A37"/>
    <w:rsid w:val="005F69DC"/>
    <w:rsid w:val="0060535E"/>
    <w:rsid w:val="00606096"/>
    <w:rsid w:val="00610463"/>
    <w:rsid w:val="0061096B"/>
    <w:rsid w:val="00610BD8"/>
    <w:rsid w:val="00613CA9"/>
    <w:rsid w:val="006169BA"/>
    <w:rsid w:val="006200F9"/>
    <w:rsid w:val="0062144C"/>
    <w:rsid w:val="00622D1E"/>
    <w:rsid w:val="00623826"/>
    <w:rsid w:val="0062654C"/>
    <w:rsid w:val="00631AC9"/>
    <w:rsid w:val="00631EBE"/>
    <w:rsid w:val="006339C7"/>
    <w:rsid w:val="00641B61"/>
    <w:rsid w:val="006429BC"/>
    <w:rsid w:val="00642C7F"/>
    <w:rsid w:val="00643791"/>
    <w:rsid w:val="006464D0"/>
    <w:rsid w:val="006506AD"/>
    <w:rsid w:val="00650CD7"/>
    <w:rsid w:val="00651CB1"/>
    <w:rsid w:val="00652BF1"/>
    <w:rsid w:val="00655DEB"/>
    <w:rsid w:val="00661BC2"/>
    <w:rsid w:val="006650D6"/>
    <w:rsid w:val="0066545E"/>
    <w:rsid w:val="00674BCC"/>
    <w:rsid w:val="0067636E"/>
    <w:rsid w:val="00676CCA"/>
    <w:rsid w:val="00684688"/>
    <w:rsid w:val="00684D9D"/>
    <w:rsid w:val="006852B4"/>
    <w:rsid w:val="006866FA"/>
    <w:rsid w:val="0068683B"/>
    <w:rsid w:val="00687C8A"/>
    <w:rsid w:val="006930D0"/>
    <w:rsid w:val="00696442"/>
    <w:rsid w:val="006A1E3A"/>
    <w:rsid w:val="006A265A"/>
    <w:rsid w:val="006A3CDC"/>
    <w:rsid w:val="006A41A3"/>
    <w:rsid w:val="006A5B2E"/>
    <w:rsid w:val="006A6569"/>
    <w:rsid w:val="006A6B5F"/>
    <w:rsid w:val="006B18BB"/>
    <w:rsid w:val="006B24E2"/>
    <w:rsid w:val="006C2011"/>
    <w:rsid w:val="006C5565"/>
    <w:rsid w:val="006C60CB"/>
    <w:rsid w:val="006C6B8B"/>
    <w:rsid w:val="006D6FB5"/>
    <w:rsid w:val="006E0428"/>
    <w:rsid w:val="006E6D2E"/>
    <w:rsid w:val="006F0D04"/>
    <w:rsid w:val="006F5C9B"/>
    <w:rsid w:val="006F7590"/>
    <w:rsid w:val="006F7BFD"/>
    <w:rsid w:val="0070261D"/>
    <w:rsid w:val="007048CE"/>
    <w:rsid w:val="00705547"/>
    <w:rsid w:val="007107A0"/>
    <w:rsid w:val="007130EF"/>
    <w:rsid w:val="007170EB"/>
    <w:rsid w:val="007215F3"/>
    <w:rsid w:val="00722B4C"/>
    <w:rsid w:val="007264AB"/>
    <w:rsid w:val="00726553"/>
    <w:rsid w:val="00726DF0"/>
    <w:rsid w:val="00727054"/>
    <w:rsid w:val="00733793"/>
    <w:rsid w:val="00740F39"/>
    <w:rsid w:val="00742473"/>
    <w:rsid w:val="007450B1"/>
    <w:rsid w:val="00751053"/>
    <w:rsid w:val="00751066"/>
    <w:rsid w:val="0075205E"/>
    <w:rsid w:val="00753F47"/>
    <w:rsid w:val="00754200"/>
    <w:rsid w:val="00756B99"/>
    <w:rsid w:val="007613C4"/>
    <w:rsid w:val="00762749"/>
    <w:rsid w:val="007662DC"/>
    <w:rsid w:val="00773F8A"/>
    <w:rsid w:val="007770E3"/>
    <w:rsid w:val="00780D88"/>
    <w:rsid w:val="00782550"/>
    <w:rsid w:val="007861C3"/>
    <w:rsid w:val="0078690E"/>
    <w:rsid w:val="00787B6A"/>
    <w:rsid w:val="00787BB8"/>
    <w:rsid w:val="007911CE"/>
    <w:rsid w:val="007942C5"/>
    <w:rsid w:val="007A6D58"/>
    <w:rsid w:val="007A7E51"/>
    <w:rsid w:val="007A7E9F"/>
    <w:rsid w:val="007B79CA"/>
    <w:rsid w:val="007C05E6"/>
    <w:rsid w:val="007C1031"/>
    <w:rsid w:val="007C2FBF"/>
    <w:rsid w:val="007C55E9"/>
    <w:rsid w:val="007C56AA"/>
    <w:rsid w:val="007C722F"/>
    <w:rsid w:val="007D0616"/>
    <w:rsid w:val="007D11F5"/>
    <w:rsid w:val="007D4AB9"/>
    <w:rsid w:val="007D6143"/>
    <w:rsid w:val="007D7EBF"/>
    <w:rsid w:val="007E2218"/>
    <w:rsid w:val="007E3C88"/>
    <w:rsid w:val="007E4738"/>
    <w:rsid w:val="007F1964"/>
    <w:rsid w:val="007F265A"/>
    <w:rsid w:val="007F3109"/>
    <w:rsid w:val="00800AA9"/>
    <w:rsid w:val="00804563"/>
    <w:rsid w:val="0080720D"/>
    <w:rsid w:val="0080766D"/>
    <w:rsid w:val="00813CFE"/>
    <w:rsid w:val="008169F0"/>
    <w:rsid w:val="00832D80"/>
    <w:rsid w:val="00832E83"/>
    <w:rsid w:val="0083365F"/>
    <w:rsid w:val="0083394E"/>
    <w:rsid w:val="00834590"/>
    <w:rsid w:val="00835E7B"/>
    <w:rsid w:val="0083767D"/>
    <w:rsid w:val="00840378"/>
    <w:rsid w:val="00842506"/>
    <w:rsid w:val="00843170"/>
    <w:rsid w:val="00845D5D"/>
    <w:rsid w:val="00846090"/>
    <w:rsid w:val="00847E01"/>
    <w:rsid w:val="00847EE3"/>
    <w:rsid w:val="00850C77"/>
    <w:rsid w:val="00854913"/>
    <w:rsid w:val="00856E29"/>
    <w:rsid w:val="0085719A"/>
    <w:rsid w:val="0086000C"/>
    <w:rsid w:val="008607CD"/>
    <w:rsid w:val="00864955"/>
    <w:rsid w:val="00870021"/>
    <w:rsid w:val="00872F8A"/>
    <w:rsid w:val="008752BC"/>
    <w:rsid w:val="008814B5"/>
    <w:rsid w:val="00882E2F"/>
    <w:rsid w:val="00884E86"/>
    <w:rsid w:val="00891A3B"/>
    <w:rsid w:val="00892A69"/>
    <w:rsid w:val="00893587"/>
    <w:rsid w:val="00894325"/>
    <w:rsid w:val="00894520"/>
    <w:rsid w:val="00896BD5"/>
    <w:rsid w:val="008A0714"/>
    <w:rsid w:val="008A2CF8"/>
    <w:rsid w:val="008A4B1B"/>
    <w:rsid w:val="008A53FC"/>
    <w:rsid w:val="008A5FE1"/>
    <w:rsid w:val="008A6F0F"/>
    <w:rsid w:val="008B43DD"/>
    <w:rsid w:val="008B5B4A"/>
    <w:rsid w:val="008B5F4A"/>
    <w:rsid w:val="008C0B5E"/>
    <w:rsid w:val="008C29C1"/>
    <w:rsid w:val="008C5BE8"/>
    <w:rsid w:val="008C66CE"/>
    <w:rsid w:val="008D0697"/>
    <w:rsid w:val="008D19CC"/>
    <w:rsid w:val="008D22F5"/>
    <w:rsid w:val="008D5190"/>
    <w:rsid w:val="008D71E1"/>
    <w:rsid w:val="008E43A3"/>
    <w:rsid w:val="008E4970"/>
    <w:rsid w:val="008F38E8"/>
    <w:rsid w:val="008F6555"/>
    <w:rsid w:val="008F7BE4"/>
    <w:rsid w:val="00901143"/>
    <w:rsid w:val="009136CE"/>
    <w:rsid w:val="00913CCC"/>
    <w:rsid w:val="0091546D"/>
    <w:rsid w:val="009157DC"/>
    <w:rsid w:val="00916A12"/>
    <w:rsid w:val="00917D94"/>
    <w:rsid w:val="0092009A"/>
    <w:rsid w:val="009216CF"/>
    <w:rsid w:val="00921AE4"/>
    <w:rsid w:val="00924FB2"/>
    <w:rsid w:val="00933B4D"/>
    <w:rsid w:val="00934C89"/>
    <w:rsid w:val="00935303"/>
    <w:rsid w:val="009407C0"/>
    <w:rsid w:val="00940AA1"/>
    <w:rsid w:val="009432D9"/>
    <w:rsid w:val="00944D68"/>
    <w:rsid w:val="00945402"/>
    <w:rsid w:val="00946850"/>
    <w:rsid w:val="00950028"/>
    <w:rsid w:val="00952808"/>
    <w:rsid w:val="00952DE8"/>
    <w:rsid w:val="00954603"/>
    <w:rsid w:val="00960CBB"/>
    <w:rsid w:val="00961D70"/>
    <w:rsid w:val="009672EE"/>
    <w:rsid w:val="00971B7A"/>
    <w:rsid w:val="00971C72"/>
    <w:rsid w:val="00972DA2"/>
    <w:rsid w:val="009743E6"/>
    <w:rsid w:val="009833CA"/>
    <w:rsid w:val="00983671"/>
    <w:rsid w:val="00983710"/>
    <w:rsid w:val="00991782"/>
    <w:rsid w:val="00996313"/>
    <w:rsid w:val="009A0DC8"/>
    <w:rsid w:val="009A10D5"/>
    <w:rsid w:val="009A1F73"/>
    <w:rsid w:val="009A46A0"/>
    <w:rsid w:val="009A5A3D"/>
    <w:rsid w:val="009A7875"/>
    <w:rsid w:val="009B2342"/>
    <w:rsid w:val="009B4713"/>
    <w:rsid w:val="009B49A0"/>
    <w:rsid w:val="009B5193"/>
    <w:rsid w:val="009C178B"/>
    <w:rsid w:val="009C5C3D"/>
    <w:rsid w:val="009C646F"/>
    <w:rsid w:val="009D051C"/>
    <w:rsid w:val="009D1F98"/>
    <w:rsid w:val="009D2788"/>
    <w:rsid w:val="009D44F3"/>
    <w:rsid w:val="009D4B1C"/>
    <w:rsid w:val="009D4C6B"/>
    <w:rsid w:val="009D4EF8"/>
    <w:rsid w:val="009D67AD"/>
    <w:rsid w:val="009E1FD8"/>
    <w:rsid w:val="009E7069"/>
    <w:rsid w:val="009E7EB1"/>
    <w:rsid w:val="009F192D"/>
    <w:rsid w:val="009F27F5"/>
    <w:rsid w:val="009F38AB"/>
    <w:rsid w:val="009F4FD7"/>
    <w:rsid w:val="009F5954"/>
    <w:rsid w:val="009F75C6"/>
    <w:rsid w:val="009F7648"/>
    <w:rsid w:val="00A00AA7"/>
    <w:rsid w:val="00A019B4"/>
    <w:rsid w:val="00A02285"/>
    <w:rsid w:val="00A03BF0"/>
    <w:rsid w:val="00A07346"/>
    <w:rsid w:val="00A100F8"/>
    <w:rsid w:val="00A129D4"/>
    <w:rsid w:val="00A17CAD"/>
    <w:rsid w:val="00A23799"/>
    <w:rsid w:val="00A27EEA"/>
    <w:rsid w:val="00A34DE7"/>
    <w:rsid w:val="00A375F6"/>
    <w:rsid w:val="00A40A4D"/>
    <w:rsid w:val="00A46FA3"/>
    <w:rsid w:val="00A472F9"/>
    <w:rsid w:val="00A50D4B"/>
    <w:rsid w:val="00A51A29"/>
    <w:rsid w:val="00A529E0"/>
    <w:rsid w:val="00A52DF1"/>
    <w:rsid w:val="00A53A13"/>
    <w:rsid w:val="00A569EF"/>
    <w:rsid w:val="00A57A0F"/>
    <w:rsid w:val="00A57A3F"/>
    <w:rsid w:val="00A57CC1"/>
    <w:rsid w:val="00A610AC"/>
    <w:rsid w:val="00A624B2"/>
    <w:rsid w:val="00A646CF"/>
    <w:rsid w:val="00A65359"/>
    <w:rsid w:val="00A72651"/>
    <w:rsid w:val="00A737CC"/>
    <w:rsid w:val="00A74B3C"/>
    <w:rsid w:val="00A74F71"/>
    <w:rsid w:val="00A8745F"/>
    <w:rsid w:val="00A921C6"/>
    <w:rsid w:val="00A922CA"/>
    <w:rsid w:val="00A974B2"/>
    <w:rsid w:val="00A97DDA"/>
    <w:rsid w:val="00AA1087"/>
    <w:rsid w:val="00AA214B"/>
    <w:rsid w:val="00AA2755"/>
    <w:rsid w:val="00AA689D"/>
    <w:rsid w:val="00AB2063"/>
    <w:rsid w:val="00AB3454"/>
    <w:rsid w:val="00AB3E03"/>
    <w:rsid w:val="00AB7B63"/>
    <w:rsid w:val="00AB7DC2"/>
    <w:rsid w:val="00AC560C"/>
    <w:rsid w:val="00AC7A34"/>
    <w:rsid w:val="00AD35DD"/>
    <w:rsid w:val="00AD3DF3"/>
    <w:rsid w:val="00AD4D3E"/>
    <w:rsid w:val="00AE4857"/>
    <w:rsid w:val="00AE5FD1"/>
    <w:rsid w:val="00AE62DC"/>
    <w:rsid w:val="00AE708A"/>
    <w:rsid w:val="00AE7C99"/>
    <w:rsid w:val="00AF02A9"/>
    <w:rsid w:val="00AF09A6"/>
    <w:rsid w:val="00AF0B92"/>
    <w:rsid w:val="00AF0E64"/>
    <w:rsid w:val="00AF690A"/>
    <w:rsid w:val="00AF7559"/>
    <w:rsid w:val="00B029E4"/>
    <w:rsid w:val="00B10077"/>
    <w:rsid w:val="00B1030A"/>
    <w:rsid w:val="00B17625"/>
    <w:rsid w:val="00B20985"/>
    <w:rsid w:val="00B253E6"/>
    <w:rsid w:val="00B25CA9"/>
    <w:rsid w:val="00B26767"/>
    <w:rsid w:val="00B27532"/>
    <w:rsid w:val="00B3371F"/>
    <w:rsid w:val="00B37F21"/>
    <w:rsid w:val="00B40DF5"/>
    <w:rsid w:val="00B45C2D"/>
    <w:rsid w:val="00B5323F"/>
    <w:rsid w:val="00B53356"/>
    <w:rsid w:val="00B54844"/>
    <w:rsid w:val="00B55CD3"/>
    <w:rsid w:val="00B55DF7"/>
    <w:rsid w:val="00B564F1"/>
    <w:rsid w:val="00B5769F"/>
    <w:rsid w:val="00B61713"/>
    <w:rsid w:val="00B63C19"/>
    <w:rsid w:val="00B63D8B"/>
    <w:rsid w:val="00B72582"/>
    <w:rsid w:val="00B726E3"/>
    <w:rsid w:val="00B731DE"/>
    <w:rsid w:val="00B74A75"/>
    <w:rsid w:val="00B82B04"/>
    <w:rsid w:val="00B84C68"/>
    <w:rsid w:val="00B91C82"/>
    <w:rsid w:val="00B94798"/>
    <w:rsid w:val="00B96141"/>
    <w:rsid w:val="00BA04F1"/>
    <w:rsid w:val="00BA3C30"/>
    <w:rsid w:val="00BA7296"/>
    <w:rsid w:val="00BB2737"/>
    <w:rsid w:val="00BB44DC"/>
    <w:rsid w:val="00BB47AA"/>
    <w:rsid w:val="00BB5D21"/>
    <w:rsid w:val="00BC2CF7"/>
    <w:rsid w:val="00BC68FB"/>
    <w:rsid w:val="00BC7279"/>
    <w:rsid w:val="00BD0174"/>
    <w:rsid w:val="00BD5AF5"/>
    <w:rsid w:val="00BD7204"/>
    <w:rsid w:val="00BD7B09"/>
    <w:rsid w:val="00BE0ADD"/>
    <w:rsid w:val="00BE0B6A"/>
    <w:rsid w:val="00BE1DFF"/>
    <w:rsid w:val="00BE3A49"/>
    <w:rsid w:val="00BE4505"/>
    <w:rsid w:val="00BE46E7"/>
    <w:rsid w:val="00BE6308"/>
    <w:rsid w:val="00BE663A"/>
    <w:rsid w:val="00BF079C"/>
    <w:rsid w:val="00BF40DF"/>
    <w:rsid w:val="00BF7EDC"/>
    <w:rsid w:val="00C0077C"/>
    <w:rsid w:val="00C01B7A"/>
    <w:rsid w:val="00C04830"/>
    <w:rsid w:val="00C11087"/>
    <w:rsid w:val="00C12602"/>
    <w:rsid w:val="00C167FF"/>
    <w:rsid w:val="00C172FA"/>
    <w:rsid w:val="00C20DAC"/>
    <w:rsid w:val="00C30B09"/>
    <w:rsid w:val="00C324B1"/>
    <w:rsid w:val="00C42824"/>
    <w:rsid w:val="00C42C14"/>
    <w:rsid w:val="00C462BD"/>
    <w:rsid w:val="00C50565"/>
    <w:rsid w:val="00C52775"/>
    <w:rsid w:val="00C54A2A"/>
    <w:rsid w:val="00C57410"/>
    <w:rsid w:val="00C60E9B"/>
    <w:rsid w:val="00C6172C"/>
    <w:rsid w:val="00C64A60"/>
    <w:rsid w:val="00C64CE1"/>
    <w:rsid w:val="00C6549C"/>
    <w:rsid w:val="00C65F10"/>
    <w:rsid w:val="00C67269"/>
    <w:rsid w:val="00C6782B"/>
    <w:rsid w:val="00C70392"/>
    <w:rsid w:val="00C71463"/>
    <w:rsid w:val="00C72E3E"/>
    <w:rsid w:val="00C75F51"/>
    <w:rsid w:val="00C77DF2"/>
    <w:rsid w:val="00C81C75"/>
    <w:rsid w:val="00C825E1"/>
    <w:rsid w:val="00C829D9"/>
    <w:rsid w:val="00C8351F"/>
    <w:rsid w:val="00C83C6F"/>
    <w:rsid w:val="00C85504"/>
    <w:rsid w:val="00C914EF"/>
    <w:rsid w:val="00C91B6D"/>
    <w:rsid w:val="00C92821"/>
    <w:rsid w:val="00C93C0C"/>
    <w:rsid w:val="00C9407A"/>
    <w:rsid w:val="00C94DE9"/>
    <w:rsid w:val="00C95925"/>
    <w:rsid w:val="00C97AAB"/>
    <w:rsid w:val="00CA13CC"/>
    <w:rsid w:val="00CA212C"/>
    <w:rsid w:val="00CA23E6"/>
    <w:rsid w:val="00CA244F"/>
    <w:rsid w:val="00CA2741"/>
    <w:rsid w:val="00CA2AF0"/>
    <w:rsid w:val="00CA42F2"/>
    <w:rsid w:val="00CA5700"/>
    <w:rsid w:val="00CA6D3D"/>
    <w:rsid w:val="00CB0396"/>
    <w:rsid w:val="00CB07AA"/>
    <w:rsid w:val="00CB0C96"/>
    <w:rsid w:val="00CB22E0"/>
    <w:rsid w:val="00CB780A"/>
    <w:rsid w:val="00CB7854"/>
    <w:rsid w:val="00CC01EF"/>
    <w:rsid w:val="00CC0A67"/>
    <w:rsid w:val="00CD10CC"/>
    <w:rsid w:val="00CD6991"/>
    <w:rsid w:val="00CE1957"/>
    <w:rsid w:val="00CE4E44"/>
    <w:rsid w:val="00CE5817"/>
    <w:rsid w:val="00CE5E03"/>
    <w:rsid w:val="00CE681C"/>
    <w:rsid w:val="00CF2800"/>
    <w:rsid w:val="00CF3AD5"/>
    <w:rsid w:val="00CF48B5"/>
    <w:rsid w:val="00CF4C73"/>
    <w:rsid w:val="00CF6714"/>
    <w:rsid w:val="00CF6F1C"/>
    <w:rsid w:val="00CF7C5B"/>
    <w:rsid w:val="00CF7CEA"/>
    <w:rsid w:val="00D005F0"/>
    <w:rsid w:val="00D07EAF"/>
    <w:rsid w:val="00D11143"/>
    <w:rsid w:val="00D1161E"/>
    <w:rsid w:val="00D16442"/>
    <w:rsid w:val="00D16A95"/>
    <w:rsid w:val="00D16CEA"/>
    <w:rsid w:val="00D2002B"/>
    <w:rsid w:val="00D206D8"/>
    <w:rsid w:val="00D21E59"/>
    <w:rsid w:val="00D22251"/>
    <w:rsid w:val="00D25D72"/>
    <w:rsid w:val="00D3440E"/>
    <w:rsid w:val="00D36756"/>
    <w:rsid w:val="00D3754B"/>
    <w:rsid w:val="00D4118E"/>
    <w:rsid w:val="00D427C4"/>
    <w:rsid w:val="00D45918"/>
    <w:rsid w:val="00D46672"/>
    <w:rsid w:val="00D50280"/>
    <w:rsid w:val="00D50CEB"/>
    <w:rsid w:val="00D61E73"/>
    <w:rsid w:val="00D63D54"/>
    <w:rsid w:val="00D640A8"/>
    <w:rsid w:val="00D746C3"/>
    <w:rsid w:val="00D7648B"/>
    <w:rsid w:val="00D77826"/>
    <w:rsid w:val="00D8324E"/>
    <w:rsid w:val="00D846BD"/>
    <w:rsid w:val="00D84E75"/>
    <w:rsid w:val="00D86B95"/>
    <w:rsid w:val="00D87BA8"/>
    <w:rsid w:val="00D961DE"/>
    <w:rsid w:val="00DA15E4"/>
    <w:rsid w:val="00DA244C"/>
    <w:rsid w:val="00DA3438"/>
    <w:rsid w:val="00DA3B34"/>
    <w:rsid w:val="00DA7976"/>
    <w:rsid w:val="00DB04F6"/>
    <w:rsid w:val="00DB0D54"/>
    <w:rsid w:val="00DB40B0"/>
    <w:rsid w:val="00DB60FC"/>
    <w:rsid w:val="00DC0D37"/>
    <w:rsid w:val="00DC68C7"/>
    <w:rsid w:val="00DD3EC9"/>
    <w:rsid w:val="00DD456B"/>
    <w:rsid w:val="00DD5D87"/>
    <w:rsid w:val="00DD60F0"/>
    <w:rsid w:val="00DD71FE"/>
    <w:rsid w:val="00DE07D1"/>
    <w:rsid w:val="00DE21D0"/>
    <w:rsid w:val="00DE2E9E"/>
    <w:rsid w:val="00DE30BC"/>
    <w:rsid w:val="00DE677B"/>
    <w:rsid w:val="00DE7315"/>
    <w:rsid w:val="00DF0ACC"/>
    <w:rsid w:val="00DF0DB2"/>
    <w:rsid w:val="00E04ABB"/>
    <w:rsid w:val="00E05284"/>
    <w:rsid w:val="00E166D1"/>
    <w:rsid w:val="00E21777"/>
    <w:rsid w:val="00E22CFC"/>
    <w:rsid w:val="00E2319C"/>
    <w:rsid w:val="00E33487"/>
    <w:rsid w:val="00E37C81"/>
    <w:rsid w:val="00E402C6"/>
    <w:rsid w:val="00E40A97"/>
    <w:rsid w:val="00E40B28"/>
    <w:rsid w:val="00E4153C"/>
    <w:rsid w:val="00E4166D"/>
    <w:rsid w:val="00E43BDA"/>
    <w:rsid w:val="00E4500D"/>
    <w:rsid w:val="00E45231"/>
    <w:rsid w:val="00E45438"/>
    <w:rsid w:val="00E47B25"/>
    <w:rsid w:val="00E52F5E"/>
    <w:rsid w:val="00E5478F"/>
    <w:rsid w:val="00E5493D"/>
    <w:rsid w:val="00E5522A"/>
    <w:rsid w:val="00E573A2"/>
    <w:rsid w:val="00E614E8"/>
    <w:rsid w:val="00E70A4A"/>
    <w:rsid w:val="00E71E10"/>
    <w:rsid w:val="00E72B7C"/>
    <w:rsid w:val="00E72F5F"/>
    <w:rsid w:val="00E74A07"/>
    <w:rsid w:val="00E74F91"/>
    <w:rsid w:val="00E7526F"/>
    <w:rsid w:val="00E76A2F"/>
    <w:rsid w:val="00E76F4F"/>
    <w:rsid w:val="00E81753"/>
    <w:rsid w:val="00E8179C"/>
    <w:rsid w:val="00E821AA"/>
    <w:rsid w:val="00E84F9D"/>
    <w:rsid w:val="00E863C3"/>
    <w:rsid w:val="00E90171"/>
    <w:rsid w:val="00E97B27"/>
    <w:rsid w:val="00EA260E"/>
    <w:rsid w:val="00EA29B7"/>
    <w:rsid w:val="00EA3505"/>
    <w:rsid w:val="00EA4304"/>
    <w:rsid w:val="00EA50C0"/>
    <w:rsid w:val="00EA6E8E"/>
    <w:rsid w:val="00EA700C"/>
    <w:rsid w:val="00EB308C"/>
    <w:rsid w:val="00EB39E4"/>
    <w:rsid w:val="00EB4F80"/>
    <w:rsid w:val="00EB630D"/>
    <w:rsid w:val="00EC09F9"/>
    <w:rsid w:val="00EC0A78"/>
    <w:rsid w:val="00EC0BBF"/>
    <w:rsid w:val="00EC1C1D"/>
    <w:rsid w:val="00EC4B56"/>
    <w:rsid w:val="00ED4259"/>
    <w:rsid w:val="00EE0681"/>
    <w:rsid w:val="00EF19C4"/>
    <w:rsid w:val="00EF3095"/>
    <w:rsid w:val="00EF4633"/>
    <w:rsid w:val="00F02DB6"/>
    <w:rsid w:val="00F048C5"/>
    <w:rsid w:val="00F055CE"/>
    <w:rsid w:val="00F07030"/>
    <w:rsid w:val="00F11D75"/>
    <w:rsid w:val="00F1501F"/>
    <w:rsid w:val="00F17290"/>
    <w:rsid w:val="00F2174C"/>
    <w:rsid w:val="00F22A02"/>
    <w:rsid w:val="00F22CF2"/>
    <w:rsid w:val="00F2588A"/>
    <w:rsid w:val="00F26433"/>
    <w:rsid w:val="00F336EB"/>
    <w:rsid w:val="00F34307"/>
    <w:rsid w:val="00F37430"/>
    <w:rsid w:val="00F37E00"/>
    <w:rsid w:val="00F439D8"/>
    <w:rsid w:val="00F43F31"/>
    <w:rsid w:val="00F45CD4"/>
    <w:rsid w:val="00F55CCF"/>
    <w:rsid w:val="00F5631B"/>
    <w:rsid w:val="00F62C5A"/>
    <w:rsid w:val="00F64B4B"/>
    <w:rsid w:val="00F64EA6"/>
    <w:rsid w:val="00F70BD2"/>
    <w:rsid w:val="00F72FD7"/>
    <w:rsid w:val="00F737D0"/>
    <w:rsid w:val="00F76ACC"/>
    <w:rsid w:val="00F802C9"/>
    <w:rsid w:val="00F8032D"/>
    <w:rsid w:val="00F81BB0"/>
    <w:rsid w:val="00F82A72"/>
    <w:rsid w:val="00F83F50"/>
    <w:rsid w:val="00F8420B"/>
    <w:rsid w:val="00F84ACD"/>
    <w:rsid w:val="00F87FE3"/>
    <w:rsid w:val="00F90384"/>
    <w:rsid w:val="00F90538"/>
    <w:rsid w:val="00F936D6"/>
    <w:rsid w:val="00F93A43"/>
    <w:rsid w:val="00F93AF4"/>
    <w:rsid w:val="00F94C07"/>
    <w:rsid w:val="00FA02AD"/>
    <w:rsid w:val="00FA3C15"/>
    <w:rsid w:val="00FA60A7"/>
    <w:rsid w:val="00FC7706"/>
    <w:rsid w:val="00FC7E08"/>
    <w:rsid w:val="00FD39FE"/>
    <w:rsid w:val="00FD62CE"/>
    <w:rsid w:val="00FE316B"/>
    <w:rsid w:val="00FE7AC8"/>
    <w:rsid w:val="00FF001B"/>
    <w:rsid w:val="00FF05C4"/>
    <w:rsid w:val="00FF0A45"/>
    <w:rsid w:val="00FF59E1"/>
    <w:rsid w:val="00FF6C78"/>
    <w:rsid w:val="00FF7D0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346"/>
    <w:pPr>
      <w:bidi/>
    </w:pPr>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2448904">
      <w:bodyDiv w:val="1"/>
      <w:marLeft w:val="0"/>
      <w:marRight w:val="0"/>
      <w:marTop w:val="0"/>
      <w:marBottom w:val="0"/>
      <w:divBdr>
        <w:top w:val="none" w:sz="0" w:space="0" w:color="auto"/>
        <w:left w:val="none" w:sz="0" w:space="0" w:color="auto"/>
        <w:bottom w:val="none" w:sz="0" w:space="0" w:color="auto"/>
        <w:right w:val="none" w:sz="0" w:space="0" w:color="auto"/>
      </w:divBdr>
      <w:divsChild>
        <w:div w:id="1184591690">
          <w:marLeft w:val="0"/>
          <w:marRight w:val="0"/>
          <w:marTop w:val="0"/>
          <w:marBottom w:val="0"/>
          <w:divBdr>
            <w:top w:val="none" w:sz="0" w:space="0" w:color="auto"/>
            <w:left w:val="none" w:sz="0" w:space="0" w:color="auto"/>
            <w:bottom w:val="none" w:sz="0" w:space="0" w:color="auto"/>
            <w:right w:val="none" w:sz="0" w:space="0" w:color="auto"/>
          </w:divBdr>
        </w:div>
      </w:divsChild>
    </w:div>
    <w:div w:id="720515617">
      <w:bodyDiv w:val="1"/>
      <w:marLeft w:val="0"/>
      <w:marRight w:val="0"/>
      <w:marTop w:val="0"/>
      <w:marBottom w:val="0"/>
      <w:divBdr>
        <w:top w:val="none" w:sz="0" w:space="0" w:color="auto"/>
        <w:left w:val="none" w:sz="0" w:space="0" w:color="auto"/>
        <w:bottom w:val="none" w:sz="0" w:space="0" w:color="auto"/>
        <w:right w:val="none" w:sz="0" w:space="0" w:color="auto"/>
      </w:divBdr>
      <w:divsChild>
        <w:div w:id="15513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828</TotalTime>
  <Pages>4</Pages>
  <Words>1551</Words>
  <Characters>7755</Characters>
  <Application>Microsoft Office Word</Application>
  <DocSecurity>0</DocSecurity>
  <Lines>64</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makover</dc:creator>
  <cp:keywords/>
  <dc:description/>
  <cp:lastModifiedBy>makover</cp:lastModifiedBy>
  <cp:revision>23</cp:revision>
  <dcterms:created xsi:type="dcterms:W3CDTF">2010-10-17T17:42:00Z</dcterms:created>
  <dcterms:modified xsi:type="dcterms:W3CDTF">2010-10-19T11:47:00Z</dcterms:modified>
</cp:coreProperties>
</file>