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50C8" w:rsidRPr="00462D25" w:rsidRDefault="00B45A22" w:rsidP="00822E91">
      <w:pPr>
        <w:rPr>
          <w:sz w:val="18"/>
          <w:szCs w:val="20"/>
          <w:rtl/>
        </w:rPr>
      </w:pPr>
      <w:r w:rsidRPr="00462D25">
        <w:rPr>
          <w:rFonts w:hint="cs"/>
          <w:sz w:val="18"/>
          <w:szCs w:val="20"/>
          <w:rtl/>
        </w:rPr>
        <w:t>בס"ד</w:t>
      </w:r>
      <w:r w:rsidR="007E2745" w:rsidRPr="00462D25">
        <w:rPr>
          <w:rFonts w:hint="cs"/>
          <w:sz w:val="18"/>
          <w:szCs w:val="20"/>
          <w:rtl/>
        </w:rPr>
        <w:t xml:space="preserve">, </w:t>
      </w:r>
      <w:r w:rsidR="00822E91" w:rsidRPr="00462D25">
        <w:rPr>
          <w:rFonts w:hint="cs"/>
          <w:sz w:val="18"/>
          <w:szCs w:val="20"/>
          <w:rtl/>
        </w:rPr>
        <w:t>מרחשוון תשפ"ז</w:t>
      </w:r>
    </w:p>
    <w:p w:rsidR="007E2745" w:rsidRDefault="007E2745" w:rsidP="007E2745">
      <w:pPr>
        <w:pStyle w:val="a3"/>
        <w:rPr>
          <w:rtl/>
        </w:rPr>
      </w:pPr>
      <w:r>
        <w:rPr>
          <w:rFonts w:hint="cs"/>
          <w:rtl/>
        </w:rPr>
        <w:t>בכורות דף נ', שווי חמישה סלעים לפדיון הבן</w:t>
      </w:r>
    </w:p>
    <w:p w:rsidR="006E7BEC" w:rsidRPr="00462D25" w:rsidRDefault="006E7BEC" w:rsidP="007E2745">
      <w:pPr>
        <w:pStyle w:val="a8"/>
        <w:numPr>
          <w:ilvl w:val="0"/>
          <w:numId w:val="1"/>
        </w:numPr>
        <w:rPr>
          <w:sz w:val="23"/>
          <w:szCs w:val="23"/>
          <w:rtl/>
        </w:rPr>
      </w:pPr>
      <w:r w:rsidRPr="00462D25">
        <w:rPr>
          <w:b/>
          <w:bCs/>
          <w:sz w:val="23"/>
          <w:szCs w:val="23"/>
          <w:rtl/>
        </w:rPr>
        <w:t>בכורות</w:t>
      </w:r>
      <w:r w:rsidRPr="00462D25">
        <w:rPr>
          <w:rFonts w:hint="cs"/>
          <w:b/>
          <w:bCs/>
          <w:sz w:val="23"/>
          <w:szCs w:val="23"/>
          <w:rtl/>
        </w:rPr>
        <w:t>, דף מ"ט-נ':</w:t>
      </w:r>
      <w:r w:rsidRPr="00462D25">
        <w:rPr>
          <w:rFonts w:hint="cs"/>
          <w:sz w:val="23"/>
          <w:szCs w:val="23"/>
          <w:rtl/>
        </w:rPr>
        <w:t xml:space="preserve"> "</w:t>
      </w:r>
      <w:r w:rsidRPr="00462D25">
        <w:rPr>
          <w:sz w:val="23"/>
          <w:szCs w:val="23"/>
          <w:rtl/>
        </w:rPr>
        <w:t>חמש סלעים של בן - במנה צורי</w:t>
      </w:r>
      <w:r w:rsidRPr="00462D25">
        <w:rPr>
          <w:rFonts w:hint="cs"/>
          <w:sz w:val="23"/>
          <w:szCs w:val="23"/>
          <w:rtl/>
        </w:rPr>
        <w:t xml:space="preserve"> ... </w:t>
      </w:r>
      <w:r w:rsidRPr="00462D25">
        <w:rPr>
          <w:sz w:val="23"/>
          <w:szCs w:val="23"/>
          <w:rtl/>
        </w:rPr>
        <w:t xml:space="preserve">אמר רבי אסי: מנה של צורי, רבי אמי אמר: </w:t>
      </w:r>
      <w:proofErr w:type="spellStart"/>
      <w:r w:rsidRPr="00462D25">
        <w:rPr>
          <w:sz w:val="23"/>
          <w:szCs w:val="23"/>
          <w:rtl/>
        </w:rPr>
        <w:t>דינרא</w:t>
      </w:r>
      <w:proofErr w:type="spellEnd"/>
      <w:r w:rsidRPr="00462D25">
        <w:rPr>
          <w:sz w:val="23"/>
          <w:szCs w:val="23"/>
          <w:rtl/>
        </w:rPr>
        <w:t xml:space="preserve"> </w:t>
      </w:r>
      <w:proofErr w:type="spellStart"/>
      <w:r w:rsidRPr="00462D25">
        <w:rPr>
          <w:sz w:val="23"/>
          <w:szCs w:val="23"/>
          <w:rtl/>
        </w:rPr>
        <w:t>ערבא</w:t>
      </w:r>
      <w:proofErr w:type="spellEnd"/>
      <w:r w:rsidRPr="00462D25">
        <w:rPr>
          <w:sz w:val="23"/>
          <w:szCs w:val="23"/>
          <w:rtl/>
        </w:rPr>
        <w:t xml:space="preserve">, רבי </w:t>
      </w:r>
      <w:proofErr w:type="spellStart"/>
      <w:r w:rsidRPr="00462D25">
        <w:rPr>
          <w:sz w:val="23"/>
          <w:szCs w:val="23"/>
          <w:rtl/>
        </w:rPr>
        <w:t>חנינא</w:t>
      </w:r>
      <w:proofErr w:type="spellEnd"/>
      <w:r w:rsidRPr="00462D25">
        <w:rPr>
          <w:sz w:val="23"/>
          <w:szCs w:val="23"/>
          <w:rtl/>
        </w:rPr>
        <w:t xml:space="preserve"> אומר: איסתרא </w:t>
      </w:r>
      <w:proofErr w:type="spellStart"/>
      <w:r w:rsidRPr="00462D25">
        <w:rPr>
          <w:sz w:val="23"/>
          <w:szCs w:val="23"/>
          <w:rtl/>
        </w:rPr>
        <w:t>סרסיא</w:t>
      </w:r>
      <w:proofErr w:type="spellEnd"/>
      <w:r w:rsidRPr="00462D25">
        <w:rPr>
          <w:sz w:val="23"/>
          <w:szCs w:val="23"/>
          <w:rtl/>
        </w:rPr>
        <w:t xml:space="preserve"> </w:t>
      </w:r>
      <w:proofErr w:type="spellStart"/>
      <w:r w:rsidRPr="00462D25">
        <w:rPr>
          <w:sz w:val="23"/>
          <w:szCs w:val="23"/>
          <w:rtl/>
        </w:rPr>
        <w:t>דמיזדבנא</w:t>
      </w:r>
      <w:proofErr w:type="spellEnd"/>
      <w:r w:rsidRPr="00462D25">
        <w:rPr>
          <w:sz w:val="23"/>
          <w:szCs w:val="23"/>
          <w:rtl/>
        </w:rPr>
        <w:t xml:space="preserve"> </w:t>
      </w:r>
      <w:proofErr w:type="spellStart"/>
      <w:r w:rsidRPr="00462D25">
        <w:rPr>
          <w:sz w:val="23"/>
          <w:szCs w:val="23"/>
          <w:rtl/>
        </w:rPr>
        <w:t>תמניא</w:t>
      </w:r>
      <w:proofErr w:type="spellEnd"/>
      <w:r w:rsidRPr="00462D25">
        <w:rPr>
          <w:sz w:val="23"/>
          <w:szCs w:val="23"/>
          <w:rtl/>
        </w:rPr>
        <w:t xml:space="preserve"> </w:t>
      </w:r>
      <w:proofErr w:type="spellStart"/>
      <w:r w:rsidRPr="00462D25">
        <w:rPr>
          <w:sz w:val="23"/>
          <w:szCs w:val="23"/>
          <w:rtl/>
        </w:rPr>
        <w:t>בדינרא</w:t>
      </w:r>
      <w:proofErr w:type="spellEnd"/>
      <w:r w:rsidRPr="00462D25">
        <w:rPr>
          <w:sz w:val="23"/>
          <w:szCs w:val="23"/>
          <w:rtl/>
        </w:rPr>
        <w:t xml:space="preserve">, חמש </w:t>
      </w:r>
      <w:proofErr w:type="spellStart"/>
      <w:r w:rsidRPr="00462D25">
        <w:rPr>
          <w:sz w:val="23"/>
          <w:szCs w:val="23"/>
          <w:rtl/>
        </w:rPr>
        <w:t>מינייהו</w:t>
      </w:r>
      <w:proofErr w:type="spellEnd"/>
      <w:r w:rsidRPr="00462D25">
        <w:rPr>
          <w:sz w:val="23"/>
          <w:szCs w:val="23"/>
          <w:rtl/>
        </w:rPr>
        <w:t xml:space="preserve"> לפדיון הבן.</w:t>
      </w:r>
      <w:r w:rsidRPr="00462D25">
        <w:rPr>
          <w:rFonts w:hint="cs"/>
          <w:sz w:val="23"/>
          <w:szCs w:val="23"/>
          <w:rtl/>
        </w:rPr>
        <w:t xml:space="preserve"> </w:t>
      </w:r>
      <w:r w:rsidRPr="00462D25">
        <w:rPr>
          <w:sz w:val="23"/>
          <w:szCs w:val="23"/>
          <w:rtl/>
        </w:rPr>
        <w:t xml:space="preserve">רבי יוחנן אומר: </w:t>
      </w:r>
      <w:proofErr w:type="spellStart"/>
      <w:r w:rsidRPr="00462D25">
        <w:rPr>
          <w:sz w:val="23"/>
          <w:szCs w:val="23"/>
          <w:rtl/>
        </w:rPr>
        <w:t>דינרא</w:t>
      </w:r>
      <w:proofErr w:type="spellEnd"/>
      <w:r w:rsidRPr="00462D25">
        <w:rPr>
          <w:sz w:val="23"/>
          <w:szCs w:val="23"/>
          <w:rtl/>
        </w:rPr>
        <w:t xml:space="preserve"> </w:t>
      </w:r>
      <w:proofErr w:type="spellStart"/>
      <w:r w:rsidRPr="00462D25">
        <w:rPr>
          <w:sz w:val="23"/>
          <w:szCs w:val="23"/>
          <w:rtl/>
        </w:rPr>
        <w:t>הדריינא</w:t>
      </w:r>
      <w:proofErr w:type="spellEnd"/>
      <w:r w:rsidRPr="00462D25">
        <w:rPr>
          <w:sz w:val="23"/>
          <w:szCs w:val="23"/>
          <w:rtl/>
        </w:rPr>
        <w:t xml:space="preserve"> </w:t>
      </w:r>
      <w:proofErr w:type="spellStart"/>
      <w:r w:rsidRPr="00462D25">
        <w:rPr>
          <w:sz w:val="23"/>
          <w:szCs w:val="23"/>
          <w:rtl/>
        </w:rPr>
        <w:t>טריינא</w:t>
      </w:r>
      <w:proofErr w:type="spellEnd"/>
      <w:r w:rsidRPr="00462D25">
        <w:rPr>
          <w:sz w:val="23"/>
          <w:szCs w:val="23"/>
          <w:rtl/>
        </w:rPr>
        <w:t xml:space="preserve"> </w:t>
      </w:r>
      <w:proofErr w:type="spellStart"/>
      <w:r w:rsidRPr="00462D25">
        <w:rPr>
          <w:sz w:val="23"/>
          <w:szCs w:val="23"/>
          <w:rtl/>
        </w:rPr>
        <w:t>שייפא</w:t>
      </w:r>
      <w:proofErr w:type="spellEnd"/>
      <w:r w:rsidRPr="00462D25">
        <w:rPr>
          <w:sz w:val="23"/>
          <w:szCs w:val="23"/>
          <w:rtl/>
        </w:rPr>
        <w:t xml:space="preserve">, </w:t>
      </w:r>
      <w:proofErr w:type="spellStart"/>
      <w:r w:rsidRPr="00462D25">
        <w:rPr>
          <w:sz w:val="23"/>
          <w:szCs w:val="23"/>
          <w:rtl/>
        </w:rPr>
        <w:t>דמזבנא</w:t>
      </w:r>
      <w:proofErr w:type="spellEnd"/>
      <w:r w:rsidRPr="00462D25">
        <w:rPr>
          <w:sz w:val="23"/>
          <w:szCs w:val="23"/>
          <w:rtl/>
        </w:rPr>
        <w:t xml:space="preserve"> בעשרים וחמשה זוזי, דל </w:t>
      </w:r>
      <w:proofErr w:type="spellStart"/>
      <w:r w:rsidRPr="00462D25">
        <w:rPr>
          <w:sz w:val="23"/>
          <w:szCs w:val="23"/>
          <w:rtl/>
        </w:rPr>
        <w:t>מינייהו</w:t>
      </w:r>
      <w:proofErr w:type="spellEnd"/>
      <w:r w:rsidRPr="00462D25">
        <w:rPr>
          <w:sz w:val="23"/>
          <w:szCs w:val="23"/>
          <w:rtl/>
        </w:rPr>
        <w:t xml:space="preserve"> </w:t>
      </w:r>
      <w:proofErr w:type="spellStart"/>
      <w:r w:rsidRPr="00462D25">
        <w:rPr>
          <w:sz w:val="23"/>
          <w:szCs w:val="23"/>
          <w:rtl/>
        </w:rPr>
        <w:t>שתותא</w:t>
      </w:r>
      <w:proofErr w:type="spellEnd"/>
      <w:r w:rsidRPr="00462D25">
        <w:rPr>
          <w:sz w:val="23"/>
          <w:szCs w:val="23"/>
          <w:rtl/>
        </w:rPr>
        <w:t xml:space="preserve"> - והנך לפדיון הבן</w:t>
      </w:r>
      <w:r w:rsidRPr="00462D25">
        <w:rPr>
          <w:rFonts w:hint="cs"/>
          <w:sz w:val="23"/>
          <w:szCs w:val="23"/>
          <w:rtl/>
        </w:rPr>
        <w:t>"</w:t>
      </w:r>
      <w:r w:rsidRPr="00462D25">
        <w:rPr>
          <w:sz w:val="23"/>
          <w:szCs w:val="23"/>
          <w:rtl/>
        </w:rPr>
        <w:t>.</w:t>
      </w:r>
    </w:p>
    <w:p w:rsidR="006E7BEC" w:rsidRPr="00462D25" w:rsidRDefault="006E7BEC" w:rsidP="002610E7">
      <w:pPr>
        <w:pStyle w:val="a8"/>
        <w:numPr>
          <w:ilvl w:val="0"/>
          <w:numId w:val="1"/>
        </w:numPr>
        <w:rPr>
          <w:sz w:val="23"/>
          <w:szCs w:val="23"/>
        </w:rPr>
      </w:pPr>
      <w:r w:rsidRPr="00462D25">
        <w:rPr>
          <w:b/>
          <w:bCs/>
          <w:sz w:val="23"/>
          <w:szCs w:val="23"/>
          <w:rtl/>
        </w:rPr>
        <w:t>רש"י</w:t>
      </w:r>
      <w:r w:rsidRPr="00462D25">
        <w:rPr>
          <w:rFonts w:hint="cs"/>
          <w:b/>
          <w:bCs/>
          <w:sz w:val="23"/>
          <w:szCs w:val="23"/>
          <w:rtl/>
        </w:rPr>
        <w:t xml:space="preserve"> שם:</w:t>
      </w:r>
      <w:r w:rsidRPr="00462D25">
        <w:rPr>
          <w:rFonts w:hint="cs"/>
          <w:sz w:val="23"/>
          <w:szCs w:val="23"/>
          <w:rtl/>
        </w:rPr>
        <w:t xml:space="preserve"> </w:t>
      </w:r>
      <w:proofErr w:type="spellStart"/>
      <w:r w:rsidR="002610E7" w:rsidRPr="00462D25">
        <w:rPr>
          <w:sz w:val="23"/>
          <w:szCs w:val="23"/>
          <w:rtl/>
        </w:rPr>
        <w:t>דהסלע</w:t>
      </w:r>
      <w:proofErr w:type="spellEnd"/>
      <w:r w:rsidR="002610E7" w:rsidRPr="00462D25">
        <w:rPr>
          <w:sz w:val="23"/>
          <w:szCs w:val="23"/>
          <w:rtl/>
        </w:rPr>
        <w:t xml:space="preserve"> ד' זוזים</w:t>
      </w:r>
      <w:r w:rsidR="002610E7" w:rsidRPr="00462D25">
        <w:rPr>
          <w:rFonts w:hint="cs"/>
          <w:sz w:val="23"/>
          <w:szCs w:val="23"/>
          <w:rtl/>
        </w:rPr>
        <w:t>,</w:t>
      </w:r>
      <w:r w:rsidR="002610E7" w:rsidRPr="00462D25">
        <w:rPr>
          <w:sz w:val="23"/>
          <w:szCs w:val="23"/>
          <w:rtl/>
        </w:rPr>
        <w:t xml:space="preserve"> והזוז במשקל זהב של מש</w:t>
      </w:r>
      <w:r w:rsidR="002610E7" w:rsidRPr="00462D25">
        <w:rPr>
          <w:sz w:val="23"/>
          <w:szCs w:val="23"/>
          <w:rtl/>
        </w:rPr>
        <w:t xml:space="preserve">קל שני </w:t>
      </w:r>
      <w:proofErr w:type="spellStart"/>
      <w:r w:rsidR="002610E7" w:rsidRPr="00462D25">
        <w:rPr>
          <w:sz w:val="23"/>
          <w:szCs w:val="23"/>
          <w:rtl/>
        </w:rPr>
        <w:t>פשיטין</w:t>
      </w:r>
      <w:proofErr w:type="spellEnd"/>
      <w:r w:rsidR="002610E7" w:rsidRPr="00462D25">
        <w:rPr>
          <w:sz w:val="23"/>
          <w:szCs w:val="23"/>
          <w:rtl/>
        </w:rPr>
        <w:t xml:space="preserve"> ומחצה למשקל הברזל</w:t>
      </w:r>
      <w:r w:rsidR="002610E7" w:rsidRPr="00462D25">
        <w:rPr>
          <w:rFonts w:hint="cs"/>
          <w:sz w:val="23"/>
          <w:szCs w:val="23"/>
          <w:rtl/>
        </w:rPr>
        <w:t xml:space="preserve"> ... </w:t>
      </w:r>
      <w:r w:rsidRPr="00462D25">
        <w:rPr>
          <w:sz w:val="23"/>
          <w:szCs w:val="23"/>
          <w:rtl/>
        </w:rPr>
        <w:t xml:space="preserve">סלע צורי היינו דינר </w:t>
      </w:r>
      <w:proofErr w:type="spellStart"/>
      <w:r w:rsidRPr="00462D25">
        <w:rPr>
          <w:sz w:val="23"/>
          <w:szCs w:val="23"/>
          <w:rtl/>
        </w:rPr>
        <w:t>ערבא</w:t>
      </w:r>
      <w:proofErr w:type="spellEnd"/>
      <w:r w:rsidRPr="00462D25">
        <w:rPr>
          <w:sz w:val="23"/>
          <w:szCs w:val="23"/>
          <w:rtl/>
        </w:rPr>
        <w:t xml:space="preserve"> ישמעאלי ולא פירש לי שיעורו ומצאתי בתשובת הגאונים בבליים ששבעה דינרים האמורים בכל </w:t>
      </w:r>
      <w:proofErr w:type="spellStart"/>
      <w:r w:rsidRPr="00462D25">
        <w:rPr>
          <w:sz w:val="23"/>
          <w:szCs w:val="23"/>
          <w:rtl/>
        </w:rPr>
        <w:t>הש"ס</w:t>
      </w:r>
      <w:proofErr w:type="spellEnd"/>
      <w:r w:rsidRPr="00462D25">
        <w:rPr>
          <w:sz w:val="23"/>
          <w:szCs w:val="23"/>
          <w:rtl/>
        </w:rPr>
        <w:t xml:space="preserve"> שהדינר שש מעה כסף </w:t>
      </w:r>
      <w:proofErr w:type="spellStart"/>
      <w:r w:rsidRPr="00462D25">
        <w:rPr>
          <w:sz w:val="23"/>
          <w:szCs w:val="23"/>
          <w:rtl/>
        </w:rPr>
        <w:t>עושין</w:t>
      </w:r>
      <w:proofErr w:type="spellEnd"/>
      <w:r w:rsidRPr="00462D25">
        <w:rPr>
          <w:sz w:val="23"/>
          <w:szCs w:val="23"/>
          <w:rtl/>
        </w:rPr>
        <w:t xml:space="preserve"> עשרה מאותן של </w:t>
      </w:r>
      <w:proofErr w:type="spellStart"/>
      <w:r w:rsidRPr="00462D25">
        <w:rPr>
          <w:sz w:val="23"/>
          <w:szCs w:val="23"/>
          <w:rtl/>
        </w:rPr>
        <w:t>ערביא</w:t>
      </w:r>
      <w:proofErr w:type="spellEnd"/>
      <w:r w:rsidRPr="00462D25">
        <w:rPr>
          <w:sz w:val="23"/>
          <w:szCs w:val="23"/>
          <w:rtl/>
        </w:rPr>
        <w:t xml:space="preserve"> ובלשון ערבי קורין אותה מגרעות</w:t>
      </w:r>
      <w:r w:rsidRPr="00462D25">
        <w:rPr>
          <w:rFonts w:hint="cs"/>
          <w:sz w:val="23"/>
          <w:szCs w:val="23"/>
          <w:rtl/>
        </w:rPr>
        <w:t>".</w:t>
      </w:r>
    </w:p>
    <w:p w:rsidR="002610E7" w:rsidRPr="00462D25" w:rsidRDefault="002610E7" w:rsidP="00C70BBE">
      <w:pPr>
        <w:pStyle w:val="a8"/>
        <w:numPr>
          <w:ilvl w:val="0"/>
          <w:numId w:val="1"/>
        </w:numPr>
        <w:rPr>
          <w:sz w:val="23"/>
          <w:szCs w:val="23"/>
          <w:rtl/>
        </w:rPr>
      </w:pPr>
      <w:r w:rsidRPr="00462D25">
        <w:rPr>
          <w:b/>
          <w:bCs/>
          <w:sz w:val="23"/>
          <w:szCs w:val="23"/>
          <w:rtl/>
        </w:rPr>
        <w:t>רש"י שמות</w:t>
      </w:r>
      <w:r w:rsidRPr="00462D25">
        <w:rPr>
          <w:rFonts w:hint="cs"/>
          <w:b/>
          <w:bCs/>
          <w:sz w:val="23"/>
          <w:szCs w:val="23"/>
          <w:rtl/>
        </w:rPr>
        <w:t>, כ"א ל"ב:</w:t>
      </w:r>
      <w:r w:rsidRPr="00462D25">
        <w:rPr>
          <w:rFonts w:hint="cs"/>
          <w:sz w:val="23"/>
          <w:szCs w:val="23"/>
          <w:rtl/>
        </w:rPr>
        <w:t xml:space="preserve"> "</w:t>
      </w:r>
      <w:r w:rsidRPr="00462D25">
        <w:rPr>
          <w:sz w:val="23"/>
          <w:szCs w:val="23"/>
          <w:rtl/>
        </w:rPr>
        <w:t xml:space="preserve">והשקל משקלו ארבע זהובים שהם חצי </w:t>
      </w:r>
      <w:proofErr w:type="spellStart"/>
      <w:r w:rsidRPr="00462D25">
        <w:rPr>
          <w:sz w:val="23"/>
          <w:szCs w:val="23"/>
          <w:rtl/>
        </w:rPr>
        <w:t>אונקיא</w:t>
      </w:r>
      <w:proofErr w:type="spellEnd"/>
      <w:r w:rsidRPr="00462D25">
        <w:rPr>
          <w:sz w:val="23"/>
          <w:szCs w:val="23"/>
          <w:rtl/>
        </w:rPr>
        <w:t xml:space="preserve"> למשקל הישר של </w:t>
      </w:r>
      <w:proofErr w:type="spellStart"/>
      <w:r w:rsidRPr="00462D25">
        <w:rPr>
          <w:sz w:val="23"/>
          <w:szCs w:val="23"/>
          <w:rtl/>
        </w:rPr>
        <w:t>קולוניי"א</w:t>
      </w:r>
      <w:proofErr w:type="spellEnd"/>
      <w:r w:rsidRPr="00462D25">
        <w:rPr>
          <w:rFonts w:hint="cs"/>
          <w:sz w:val="23"/>
          <w:szCs w:val="23"/>
          <w:rtl/>
        </w:rPr>
        <w:t>".</w:t>
      </w:r>
    </w:p>
    <w:p w:rsidR="006E7BEC" w:rsidRPr="00462D25" w:rsidRDefault="006E7BEC" w:rsidP="007E2745">
      <w:pPr>
        <w:pStyle w:val="a8"/>
        <w:numPr>
          <w:ilvl w:val="0"/>
          <w:numId w:val="1"/>
        </w:numPr>
        <w:rPr>
          <w:sz w:val="23"/>
          <w:szCs w:val="23"/>
        </w:rPr>
      </w:pPr>
      <w:r w:rsidRPr="00462D25">
        <w:rPr>
          <w:b/>
          <w:bCs/>
          <w:sz w:val="23"/>
          <w:szCs w:val="23"/>
          <w:rtl/>
        </w:rPr>
        <w:t xml:space="preserve">תוספות </w:t>
      </w:r>
      <w:r w:rsidRPr="00462D25">
        <w:rPr>
          <w:rFonts w:hint="cs"/>
          <w:b/>
          <w:bCs/>
          <w:sz w:val="23"/>
          <w:szCs w:val="23"/>
          <w:rtl/>
        </w:rPr>
        <w:t>שם:</w:t>
      </w:r>
      <w:r w:rsidRPr="00462D25">
        <w:rPr>
          <w:rFonts w:hint="cs"/>
          <w:sz w:val="23"/>
          <w:szCs w:val="23"/>
          <w:rtl/>
        </w:rPr>
        <w:t xml:space="preserve"> "</w:t>
      </w:r>
      <w:r w:rsidRPr="00462D25">
        <w:rPr>
          <w:sz w:val="23"/>
          <w:szCs w:val="23"/>
          <w:rtl/>
        </w:rPr>
        <w:t xml:space="preserve">ונראה שקבלה </w:t>
      </w:r>
      <w:proofErr w:type="spellStart"/>
      <w:r w:rsidRPr="00462D25">
        <w:rPr>
          <w:sz w:val="23"/>
          <w:szCs w:val="23"/>
          <w:rtl/>
        </w:rPr>
        <w:t>היתה</w:t>
      </w:r>
      <w:proofErr w:type="spellEnd"/>
      <w:r w:rsidRPr="00462D25">
        <w:rPr>
          <w:sz w:val="23"/>
          <w:szCs w:val="23"/>
          <w:rtl/>
        </w:rPr>
        <w:t xml:space="preserve"> בידו מרבותיו ומשמע שרוצה לומר </w:t>
      </w:r>
      <w:proofErr w:type="spellStart"/>
      <w:r w:rsidRPr="00462D25">
        <w:rPr>
          <w:sz w:val="23"/>
          <w:szCs w:val="23"/>
          <w:rtl/>
        </w:rPr>
        <w:t>דזוז</w:t>
      </w:r>
      <w:proofErr w:type="spellEnd"/>
      <w:r w:rsidRPr="00462D25">
        <w:rPr>
          <w:sz w:val="23"/>
          <w:szCs w:val="23"/>
          <w:rtl/>
        </w:rPr>
        <w:t xml:space="preserve"> הוא דינר של כסף ומשקלו של זהב וכמו כן פירש בפי' חומש בפרשת ואלה המשפטים גבי ל' שקל </w:t>
      </w:r>
      <w:proofErr w:type="spellStart"/>
      <w:r w:rsidRPr="00462D25">
        <w:rPr>
          <w:sz w:val="23"/>
          <w:szCs w:val="23"/>
          <w:rtl/>
        </w:rPr>
        <w:t>דהשקל</w:t>
      </w:r>
      <w:proofErr w:type="spellEnd"/>
      <w:r w:rsidRPr="00462D25">
        <w:rPr>
          <w:sz w:val="23"/>
          <w:szCs w:val="23"/>
          <w:rtl/>
        </w:rPr>
        <w:t xml:space="preserve"> משקלו ארבעה זהובים שהם חצי </w:t>
      </w:r>
      <w:proofErr w:type="spellStart"/>
      <w:r w:rsidRPr="00462D25">
        <w:rPr>
          <w:sz w:val="23"/>
          <w:szCs w:val="23"/>
          <w:rtl/>
        </w:rPr>
        <w:t>אונקיי"א</w:t>
      </w:r>
      <w:proofErr w:type="spellEnd"/>
      <w:r w:rsidRPr="00462D25">
        <w:rPr>
          <w:sz w:val="23"/>
          <w:szCs w:val="23"/>
          <w:rtl/>
        </w:rPr>
        <w:t xml:space="preserve"> למשקל הישר של </w:t>
      </w:r>
      <w:proofErr w:type="spellStart"/>
      <w:r w:rsidRPr="00462D25">
        <w:rPr>
          <w:sz w:val="23"/>
          <w:szCs w:val="23"/>
          <w:rtl/>
        </w:rPr>
        <w:t>קלונייא</w:t>
      </w:r>
      <w:proofErr w:type="spellEnd"/>
      <w:r w:rsidRPr="00462D25">
        <w:rPr>
          <w:sz w:val="23"/>
          <w:szCs w:val="23"/>
          <w:rtl/>
        </w:rPr>
        <w:t xml:space="preserve"> משמע </w:t>
      </w:r>
      <w:proofErr w:type="spellStart"/>
      <w:r w:rsidRPr="00462D25">
        <w:rPr>
          <w:sz w:val="23"/>
          <w:szCs w:val="23"/>
          <w:rtl/>
        </w:rPr>
        <w:t>נמי</w:t>
      </w:r>
      <w:proofErr w:type="spellEnd"/>
      <w:r w:rsidRPr="00462D25">
        <w:rPr>
          <w:sz w:val="23"/>
          <w:szCs w:val="23"/>
          <w:rtl/>
        </w:rPr>
        <w:t xml:space="preserve"> שרוצה לומר </w:t>
      </w:r>
      <w:proofErr w:type="spellStart"/>
      <w:r w:rsidRPr="00462D25">
        <w:rPr>
          <w:sz w:val="23"/>
          <w:szCs w:val="23"/>
          <w:rtl/>
        </w:rPr>
        <w:t>דדינר</w:t>
      </w:r>
      <w:proofErr w:type="spellEnd"/>
      <w:r w:rsidRPr="00462D25">
        <w:rPr>
          <w:sz w:val="23"/>
          <w:szCs w:val="23"/>
          <w:rtl/>
        </w:rPr>
        <w:t xml:space="preserve"> כסף וזהב משקלו </w:t>
      </w:r>
      <w:proofErr w:type="spellStart"/>
      <w:r w:rsidRPr="00462D25">
        <w:rPr>
          <w:sz w:val="23"/>
          <w:szCs w:val="23"/>
          <w:rtl/>
        </w:rPr>
        <w:t>שוה</w:t>
      </w:r>
      <w:proofErr w:type="spellEnd"/>
      <w:r w:rsidRPr="00462D25">
        <w:rPr>
          <w:sz w:val="23"/>
          <w:szCs w:val="23"/>
          <w:rtl/>
        </w:rPr>
        <w:t xml:space="preserve"> </w:t>
      </w:r>
      <w:proofErr w:type="spellStart"/>
      <w:r w:rsidRPr="00462D25">
        <w:rPr>
          <w:sz w:val="23"/>
          <w:szCs w:val="23"/>
          <w:rtl/>
        </w:rPr>
        <w:t>דסלע</w:t>
      </w:r>
      <w:proofErr w:type="spellEnd"/>
      <w:r w:rsidRPr="00462D25">
        <w:rPr>
          <w:sz w:val="23"/>
          <w:szCs w:val="23"/>
          <w:rtl/>
        </w:rPr>
        <w:t xml:space="preserve"> הוא ד' דינרים אבל לא נראה </w:t>
      </w:r>
      <w:proofErr w:type="spellStart"/>
      <w:r w:rsidRPr="00462D25">
        <w:rPr>
          <w:sz w:val="23"/>
          <w:szCs w:val="23"/>
          <w:rtl/>
        </w:rPr>
        <w:t>לר"ת</w:t>
      </w:r>
      <w:proofErr w:type="spellEnd"/>
      <w:r w:rsidRPr="00462D25">
        <w:rPr>
          <w:rFonts w:hint="cs"/>
          <w:sz w:val="23"/>
          <w:szCs w:val="23"/>
          <w:rtl/>
        </w:rPr>
        <w:t>..."</w:t>
      </w:r>
    </w:p>
    <w:p w:rsidR="002610E7" w:rsidRPr="00462D25" w:rsidRDefault="002610E7" w:rsidP="00FD21DC">
      <w:pPr>
        <w:pStyle w:val="a8"/>
        <w:numPr>
          <w:ilvl w:val="0"/>
          <w:numId w:val="1"/>
        </w:numPr>
        <w:rPr>
          <w:sz w:val="23"/>
          <w:szCs w:val="23"/>
          <w:rtl/>
        </w:rPr>
      </w:pPr>
      <w:r w:rsidRPr="00462D25">
        <w:rPr>
          <w:rFonts w:hint="cs"/>
          <w:b/>
          <w:bCs/>
          <w:sz w:val="23"/>
          <w:szCs w:val="23"/>
          <w:rtl/>
        </w:rPr>
        <w:t>פירוש ה</w:t>
      </w:r>
      <w:r w:rsidRPr="00462D25">
        <w:rPr>
          <w:b/>
          <w:bCs/>
          <w:sz w:val="23"/>
          <w:szCs w:val="23"/>
          <w:rtl/>
        </w:rPr>
        <w:t>רמב"ן</w:t>
      </w:r>
      <w:r w:rsidRPr="00462D25">
        <w:rPr>
          <w:rFonts w:hint="cs"/>
          <w:b/>
          <w:bCs/>
          <w:sz w:val="23"/>
          <w:szCs w:val="23"/>
          <w:rtl/>
        </w:rPr>
        <w:t xml:space="preserve"> לתורה,</w:t>
      </w:r>
      <w:r w:rsidRPr="00462D25">
        <w:rPr>
          <w:b/>
          <w:bCs/>
          <w:sz w:val="23"/>
          <w:szCs w:val="23"/>
          <w:rtl/>
        </w:rPr>
        <w:t xml:space="preserve"> הערה </w:t>
      </w:r>
      <w:proofErr w:type="spellStart"/>
      <w:r w:rsidRPr="00462D25">
        <w:rPr>
          <w:b/>
          <w:bCs/>
          <w:sz w:val="23"/>
          <w:szCs w:val="23"/>
          <w:rtl/>
        </w:rPr>
        <w:t>בענין</w:t>
      </w:r>
      <w:proofErr w:type="spellEnd"/>
      <w:r w:rsidRPr="00462D25">
        <w:rPr>
          <w:b/>
          <w:bCs/>
          <w:sz w:val="23"/>
          <w:szCs w:val="23"/>
          <w:rtl/>
        </w:rPr>
        <w:t xml:space="preserve"> השקל</w:t>
      </w:r>
      <w:r w:rsidRPr="00462D25">
        <w:rPr>
          <w:rFonts w:hint="cs"/>
          <w:b/>
          <w:bCs/>
          <w:sz w:val="23"/>
          <w:szCs w:val="23"/>
          <w:rtl/>
        </w:rPr>
        <w:t>:</w:t>
      </w:r>
      <w:r w:rsidRPr="00462D25">
        <w:rPr>
          <w:rFonts w:hint="cs"/>
          <w:sz w:val="23"/>
          <w:szCs w:val="23"/>
          <w:rtl/>
        </w:rPr>
        <w:t xml:space="preserve"> "</w:t>
      </w:r>
      <w:r w:rsidRPr="00462D25">
        <w:rPr>
          <w:sz w:val="23"/>
          <w:szCs w:val="23"/>
          <w:rtl/>
        </w:rPr>
        <w:t xml:space="preserve">ברכני השם עד כה שזכיתי ובאתי </w:t>
      </w:r>
      <w:proofErr w:type="spellStart"/>
      <w:r w:rsidRPr="00462D25">
        <w:rPr>
          <w:sz w:val="23"/>
          <w:szCs w:val="23"/>
          <w:rtl/>
        </w:rPr>
        <w:t>לעכה</w:t>
      </w:r>
      <w:proofErr w:type="spellEnd"/>
      <w:r w:rsidRPr="00462D25">
        <w:rPr>
          <w:sz w:val="23"/>
          <w:szCs w:val="23"/>
          <w:rtl/>
        </w:rPr>
        <w:t xml:space="preserve"> ומצאתי שם ביד זקני הארץ מטבע כסף מפותח </w:t>
      </w:r>
      <w:proofErr w:type="spellStart"/>
      <w:r w:rsidRPr="00462D25">
        <w:rPr>
          <w:sz w:val="23"/>
          <w:szCs w:val="23"/>
          <w:rtl/>
        </w:rPr>
        <w:t>פתוחי</w:t>
      </w:r>
      <w:proofErr w:type="spellEnd"/>
      <w:r w:rsidRPr="00462D25">
        <w:rPr>
          <w:sz w:val="23"/>
          <w:szCs w:val="23"/>
          <w:rtl/>
        </w:rPr>
        <w:t xml:space="preserve"> חותם, מצדו האחד כעין מקל שקד ומצדו השני כעין צלוחית, ובשני הצדדים סביב כתב מפותח באר היטב. והראו הכתב </w:t>
      </w:r>
      <w:proofErr w:type="spellStart"/>
      <w:r w:rsidRPr="00462D25">
        <w:rPr>
          <w:sz w:val="23"/>
          <w:szCs w:val="23"/>
          <w:rtl/>
        </w:rPr>
        <w:t>לכותיים</w:t>
      </w:r>
      <w:proofErr w:type="spellEnd"/>
      <w:r w:rsidRPr="00462D25">
        <w:rPr>
          <w:sz w:val="23"/>
          <w:szCs w:val="23"/>
          <w:rtl/>
        </w:rPr>
        <w:t xml:space="preserve"> וקראוהו מיד, כי הוא כתב עברי אשר נשאר </w:t>
      </w:r>
      <w:proofErr w:type="spellStart"/>
      <w:r w:rsidRPr="00462D25">
        <w:rPr>
          <w:sz w:val="23"/>
          <w:szCs w:val="23"/>
          <w:rtl/>
        </w:rPr>
        <w:t>לכותיים</w:t>
      </w:r>
      <w:proofErr w:type="spellEnd"/>
      <w:r w:rsidRPr="00462D25">
        <w:rPr>
          <w:sz w:val="23"/>
          <w:szCs w:val="23"/>
          <w:rtl/>
        </w:rPr>
        <w:t xml:space="preserve"> כמו שמוזכר בסנהדרין, וקראו מן הצד האחד שקל השקלים, ומן הצד השני ירושלים הקדושה. ואומרים כי הצורות מקלו של אהרן שקדיה ופרחיה, והצורה השני צנצנת המן. ושקלנו אותה </w:t>
      </w:r>
      <w:proofErr w:type="spellStart"/>
      <w:r w:rsidRPr="00462D25">
        <w:rPr>
          <w:sz w:val="23"/>
          <w:szCs w:val="23"/>
          <w:rtl/>
        </w:rPr>
        <w:t>בשלחנות</w:t>
      </w:r>
      <w:proofErr w:type="spellEnd"/>
      <w:r w:rsidRPr="00462D25">
        <w:rPr>
          <w:sz w:val="23"/>
          <w:szCs w:val="23"/>
          <w:rtl/>
        </w:rPr>
        <w:t xml:space="preserve"> ומשקלה עשרה כסף </w:t>
      </w:r>
      <w:proofErr w:type="spellStart"/>
      <w:r w:rsidRPr="00462D25">
        <w:rPr>
          <w:sz w:val="23"/>
          <w:szCs w:val="23"/>
          <w:rtl/>
        </w:rPr>
        <w:t>אסטרלינש</w:t>
      </w:r>
      <w:proofErr w:type="spellEnd"/>
      <w:r w:rsidRPr="00462D25">
        <w:rPr>
          <w:sz w:val="23"/>
          <w:szCs w:val="23"/>
          <w:rtl/>
        </w:rPr>
        <w:t>, והם חצי האוקיא שהזכירה רבינו שלמה. וכן ראיתי מן המטבע ההוא בצורות ההן ובכתיבה ההיא חצי משקלה, והוא חצי השקל שהיו שוקלים לקרבנות. והנה נסתייעו דברי רבינו שלמה סיוע גדול</w:t>
      </w:r>
      <w:r w:rsidRPr="00462D25">
        <w:rPr>
          <w:rFonts w:hint="cs"/>
          <w:sz w:val="23"/>
          <w:szCs w:val="23"/>
          <w:rtl/>
        </w:rPr>
        <w:t xml:space="preserve"> ... </w:t>
      </w:r>
      <w:r w:rsidRPr="00462D25">
        <w:rPr>
          <w:sz w:val="23"/>
          <w:szCs w:val="23"/>
          <w:rtl/>
        </w:rPr>
        <w:t xml:space="preserve">כי בצור הקרובה לעכו היו </w:t>
      </w:r>
      <w:proofErr w:type="spellStart"/>
      <w:r w:rsidRPr="00462D25">
        <w:rPr>
          <w:sz w:val="23"/>
          <w:szCs w:val="23"/>
          <w:rtl/>
        </w:rPr>
        <w:t>מטביעין</w:t>
      </w:r>
      <w:proofErr w:type="spellEnd"/>
      <w:r w:rsidRPr="00462D25">
        <w:rPr>
          <w:sz w:val="23"/>
          <w:szCs w:val="23"/>
          <w:rtl/>
        </w:rPr>
        <w:t xml:space="preserve"> אותן</w:t>
      </w:r>
      <w:r w:rsidRPr="00462D25">
        <w:rPr>
          <w:rFonts w:hint="cs"/>
          <w:sz w:val="23"/>
          <w:szCs w:val="23"/>
          <w:rtl/>
        </w:rPr>
        <w:t>"</w:t>
      </w:r>
      <w:r w:rsidRPr="00462D25">
        <w:rPr>
          <w:sz w:val="23"/>
          <w:szCs w:val="23"/>
          <w:rtl/>
        </w:rPr>
        <w:t>.</w:t>
      </w:r>
    </w:p>
    <w:p w:rsidR="006E7BEC" w:rsidRPr="00462D25" w:rsidRDefault="006E7BEC" w:rsidP="007E2745">
      <w:pPr>
        <w:pStyle w:val="a8"/>
        <w:numPr>
          <w:ilvl w:val="0"/>
          <w:numId w:val="1"/>
        </w:numPr>
        <w:rPr>
          <w:sz w:val="23"/>
          <w:szCs w:val="23"/>
          <w:rtl/>
        </w:rPr>
      </w:pPr>
      <w:r w:rsidRPr="00462D25">
        <w:rPr>
          <w:b/>
          <w:bCs/>
          <w:sz w:val="23"/>
          <w:szCs w:val="23"/>
          <w:rtl/>
        </w:rPr>
        <w:t>שולחן ערוך יורה דעה</w:t>
      </w:r>
      <w:r w:rsidRPr="00462D25">
        <w:rPr>
          <w:rFonts w:hint="cs"/>
          <w:b/>
          <w:bCs/>
          <w:sz w:val="23"/>
          <w:szCs w:val="23"/>
          <w:rtl/>
        </w:rPr>
        <w:t>, ש"ה א':</w:t>
      </w:r>
      <w:r w:rsidRPr="00462D25">
        <w:rPr>
          <w:rFonts w:hint="cs"/>
          <w:sz w:val="23"/>
          <w:szCs w:val="23"/>
          <w:rtl/>
        </w:rPr>
        <w:t xml:space="preserve"> "</w:t>
      </w:r>
      <w:r w:rsidRPr="00462D25">
        <w:rPr>
          <w:sz w:val="23"/>
          <w:szCs w:val="23"/>
          <w:rtl/>
        </w:rPr>
        <w:t xml:space="preserve">מצות עשה לפדות כל איש מישראל בנו, שהוא בכור לאמו הישראלית, בה' סלעים שהם ק"כ </w:t>
      </w:r>
      <w:proofErr w:type="spellStart"/>
      <w:r w:rsidRPr="00462D25">
        <w:rPr>
          <w:sz w:val="23"/>
          <w:szCs w:val="23"/>
          <w:rtl/>
        </w:rPr>
        <w:t>מעים</w:t>
      </w:r>
      <w:proofErr w:type="spellEnd"/>
      <w:r w:rsidRPr="00462D25">
        <w:rPr>
          <w:sz w:val="23"/>
          <w:szCs w:val="23"/>
          <w:rtl/>
        </w:rPr>
        <w:t xml:space="preserve"> שהם </w:t>
      </w:r>
      <w:r w:rsidRPr="00462D25">
        <w:rPr>
          <w:sz w:val="23"/>
          <w:szCs w:val="23"/>
          <w:u w:val="single"/>
          <w:rtl/>
        </w:rPr>
        <w:t xml:space="preserve">שלשים </w:t>
      </w:r>
      <w:proofErr w:type="spellStart"/>
      <w:r w:rsidRPr="00462D25">
        <w:rPr>
          <w:sz w:val="23"/>
          <w:szCs w:val="23"/>
          <w:u w:val="single"/>
          <w:rtl/>
        </w:rPr>
        <w:t>דרהמים</w:t>
      </w:r>
      <w:proofErr w:type="spellEnd"/>
      <w:r w:rsidRPr="00462D25">
        <w:rPr>
          <w:sz w:val="23"/>
          <w:szCs w:val="23"/>
          <w:u w:val="single"/>
          <w:rtl/>
        </w:rPr>
        <w:t xml:space="preserve"> כסף מזוקק</w:t>
      </w:r>
      <w:r w:rsidRPr="00462D25">
        <w:rPr>
          <w:sz w:val="23"/>
          <w:szCs w:val="23"/>
          <w:rtl/>
        </w:rPr>
        <w:t>. (</w:t>
      </w:r>
      <w:proofErr w:type="spellStart"/>
      <w:r w:rsidRPr="00462D25">
        <w:rPr>
          <w:sz w:val="23"/>
          <w:szCs w:val="23"/>
          <w:rtl/>
        </w:rPr>
        <w:t>וע"ל</w:t>
      </w:r>
      <w:proofErr w:type="spellEnd"/>
      <w:r w:rsidRPr="00462D25">
        <w:rPr>
          <w:sz w:val="23"/>
          <w:szCs w:val="23"/>
          <w:rtl/>
        </w:rPr>
        <w:t xml:space="preserve"> סי' רצ"ד כמה היא מעה. וי"א שה' סלעים הם בערך </w:t>
      </w:r>
      <w:r w:rsidRPr="00462D25">
        <w:rPr>
          <w:sz w:val="23"/>
          <w:szCs w:val="23"/>
          <w:u w:val="single"/>
          <w:rtl/>
        </w:rPr>
        <w:t xml:space="preserve">שני זהובים </w:t>
      </w:r>
      <w:proofErr w:type="spellStart"/>
      <w:r w:rsidRPr="00462D25">
        <w:rPr>
          <w:sz w:val="23"/>
          <w:szCs w:val="23"/>
          <w:u w:val="single"/>
          <w:rtl/>
        </w:rPr>
        <w:t>רייני"ש</w:t>
      </w:r>
      <w:proofErr w:type="spellEnd"/>
      <w:r w:rsidRPr="00462D25">
        <w:rPr>
          <w:sz w:val="23"/>
          <w:szCs w:val="23"/>
          <w:rtl/>
        </w:rPr>
        <w:t xml:space="preserve">, שהם </w:t>
      </w:r>
      <w:r w:rsidRPr="00462D25">
        <w:rPr>
          <w:sz w:val="23"/>
          <w:szCs w:val="23"/>
          <w:u w:val="single"/>
          <w:rtl/>
        </w:rPr>
        <w:t xml:space="preserve">ב' זהובים </w:t>
      </w:r>
      <w:proofErr w:type="spellStart"/>
      <w:r w:rsidRPr="00462D25">
        <w:rPr>
          <w:sz w:val="23"/>
          <w:szCs w:val="23"/>
          <w:u w:val="single"/>
          <w:rtl/>
        </w:rPr>
        <w:t>פולני"ש</w:t>
      </w:r>
      <w:proofErr w:type="spellEnd"/>
      <w:r w:rsidRPr="00462D25">
        <w:rPr>
          <w:sz w:val="23"/>
          <w:szCs w:val="23"/>
          <w:rtl/>
        </w:rPr>
        <w:t>)</w:t>
      </w:r>
      <w:r w:rsidRPr="00462D25">
        <w:rPr>
          <w:rFonts w:hint="cs"/>
          <w:sz w:val="23"/>
          <w:szCs w:val="23"/>
          <w:rtl/>
        </w:rPr>
        <w:t>".</w:t>
      </w:r>
    </w:p>
    <w:p w:rsidR="006E7BEC" w:rsidRPr="00462D25" w:rsidRDefault="006E7BEC" w:rsidP="007E2745">
      <w:pPr>
        <w:pStyle w:val="a8"/>
        <w:numPr>
          <w:ilvl w:val="0"/>
          <w:numId w:val="1"/>
        </w:numPr>
        <w:rPr>
          <w:sz w:val="23"/>
          <w:szCs w:val="23"/>
          <w:rtl/>
        </w:rPr>
      </w:pPr>
      <w:proofErr w:type="spellStart"/>
      <w:r w:rsidRPr="00462D25">
        <w:rPr>
          <w:b/>
          <w:bCs/>
          <w:sz w:val="23"/>
          <w:szCs w:val="23"/>
          <w:rtl/>
        </w:rPr>
        <w:t>ש"ך</w:t>
      </w:r>
      <w:proofErr w:type="spellEnd"/>
      <w:r w:rsidRPr="00462D25">
        <w:rPr>
          <w:rFonts w:hint="cs"/>
          <w:b/>
          <w:bCs/>
          <w:sz w:val="23"/>
          <w:szCs w:val="23"/>
          <w:rtl/>
        </w:rPr>
        <w:t xml:space="preserve"> שם:</w:t>
      </w:r>
      <w:r w:rsidRPr="00462D25">
        <w:rPr>
          <w:rFonts w:hint="cs"/>
          <w:sz w:val="23"/>
          <w:szCs w:val="23"/>
          <w:rtl/>
        </w:rPr>
        <w:t xml:space="preserve"> "</w:t>
      </w:r>
      <w:proofErr w:type="spellStart"/>
      <w:r w:rsidRPr="00462D25">
        <w:rPr>
          <w:sz w:val="23"/>
          <w:szCs w:val="23"/>
          <w:rtl/>
        </w:rPr>
        <w:t>ובסמ"ע</w:t>
      </w:r>
      <w:proofErr w:type="spellEnd"/>
      <w:r w:rsidRPr="00462D25">
        <w:rPr>
          <w:sz w:val="23"/>
          <w:szCs w:val="23"/>
          <w:rtl/>
        </w:rPr>
        <w:t xml:space="preserve"> סי' פ"ח כתב וק"ק </w:t>
      </w:r>
      <w:proofErr w:type="spellStart"/>
      <w:r w:rsidRPr="00462D25">
        <w:rPr>
          <w:sz w:val="23"/>
          <w:szCs w:val="23"/>
          <w:rtl/>
        </w:rPr>
        <w:t>דשמינית</w:t>
      </w:r>
      <w:proofErr w:type="spellEnd"/>
      <w:r w:rsidRPr="00462D25">
        <w:rPr>
          <w:sz w:val="23"/>
          <w:szCs w:val="23"/>
          <w:rtl/>
        </w:rPr>
        <w:t xml:space="preserve"> </w:t>
      </w:r>
      <w:proofErr w:type="spellStart"/>
      <w:r w:rsidRPr="00462D25">
        <w:rPr>
          <w:sz w:val="23"/>
          <w:szCs w:val="23"/>
          <w:rtl/>
        </w:rPr>
        <w:t>מפעני"ק</w:t>
      </w:r>
      <w:proofErr w:type="spellEnd"/>
      <w:r w:rsidRPr="00462D25">
        <w:rPr>
          <w:sz w:val="23"/>
          <w:szCs w:val="23"/>
          <w:rtl/>
        </w:rPr>
        <w:t xml:space="preserve"> יחשב ממון לקידושין לדיינים </w:t>
      </w:r>
      <w:r w:rsidRPr="00462D25">
        <w:rPr>
          <w:sz w:val="23"/>
          <w:szCs w:val="23"/>
          <w:u w:val="single"/>
          <w:rtl/>
        </w:rPr>
        <w:t xml:space="preserve">ואפשר לומר שבימיהם היו הפירות </w:t>
      </w:r>
      <w:proofErr w:type="spellStart"/>
      <w:r w:rsidRPr="00462D25">
        <w:rPr>
          <w:sz w:val="23"/>
          <w:szCs w:val="23"/>
          <w:u w:val="single"/>
          <w:rtl/>
        </w:rPr>
        <w:t>והקנינים</w:t>
      </w:r>
      <w:proofErr w:type="spellEnd"/>
      <w:r w:rsidRPr="00462D25">
        <w:rPr>
          <w:sz w:val="23"/>
          <w:szCs w:val="23"/>
          <w:u w:val="single"/>
          <w:rtl/>
        </w:rPr>
        <w:t xml:space="preserve"> בזול ובעד פרוטה היו קונים הרבה פירות ולכך היה הפרוטה חשוב כממון</w:t>
      </w:r>
      <w:r w:rsidRPr="00462D25">
        <w:rPr>
          <w:rFonts w:hint="cs"/>
          <w:sz w:val="23"/>
          <w:szCs w:val="23"/>
          <w:u w:val="single"/>
          <w:rtl/>
        </w:rPr>
        <w:t>,</w:t>
      </w:r>
      <w:r w:rsidRPr="00462D25">
        <w:rPr>
          <w:sz w:val="23"/>
          <w:szCs w:val="23"/>
          <w:u w:val="single"/>
          <w:rtl/>
        </w:rPr>
        <w:t xml:space="preserve"> </w:t>
      </w:r>
      <w:proofErr w:type="spellStart"/>
      <w:r w:rsidRPr="00462D25">
        <w:rPr>
          <w:sz w:val="23"/>
          <w:szCs w:val="23"/>
          <w:u w:val="single"/>
          <w:rtl/>
        </w:rPr>
        <w:t>ולפ"ז</w:t>
      </w:r>
      <w:proofErr w:type="spellEnd"/>
      <w:r w:rsidRPr="00462D25">
        <w:rPr>
          <w:sz w:val="23"/>
          <w:szCs w:val="23"/>
          <w:u w:val="single"/>
          <w:rtl/>
        </w:rPr>
        <w:t xml:space="preserve"> בזמנינו </w:t>
      </w:r>
      <w:proofErr w:type="spellStart"/>
      <w:r w:rsidRPr="00462D25">
        <w:rPr>
          <w:sz w:val="23"/>
          <w:szCs w:val="23"/>
          <w:u w:val="single"/>
          <w:rtl/>
        </w:rPr>
        <w:t>דאין</w:t>
      </w:r>
      <w:proofErr w:type="spellEnd"/>
      <w:r w:rsidRPr="00462D25">
        <w:rPr>
          <w:sz w:val="23"/>
          <w:szCs w:val="23"/>
          <w:u w:val="single"/>
          <w:rtl/>
        </w:rPr>
        <w:t xml:space="preserve"> יכולים לקנות בפרוטה כי אם מעט מזער אין קידושי </w:t>
      </w:r>
      <w:proofErr w:type="spellStart"/>
      <w:r w:rsidRPr="00462D25">
        <w:rPr>
          <w:sz w:val="23"/>
          <w:szCs w:val="23"/>
          <w:u w:val="single"/>
          <w:rtl/>
        </w:rPr>
        <w:t>אשה</w:t>
      </w:r>
      <w:proofErr w:type="spellEnd"/>
      <w:r w:rsidRPr="00462D25">
        <w:rPr>
          <w:sz w:val="23"/>
          <w:szCs w:val="23"/>
          <w:u w:val="single"/>
          <w:rtl/>
        </w:rPr>
        <w:t xml:space="preserve"> סגי בפרוטה ולא פדיון הבן בשני זהובים</w:t>
      </w:r>
      <w:r w:rsidRPr="00462D25">
        <w:rPr>
          <w:sz w:val="23"/>
          <w:szCs w:val="23"/>
          <w:rtl/>
        </w:rPr>
        <w:t xml:space="preserve"> עכ"ל</w:t>
      </w:r>
      <w:r w:rsidRPr="00462D25">
        <w:rPr>
          <w:rFonts w:hint="cs"/>
          <w:sz w:val="23"/>
          <w:szCs w:val="23"/>
          <w:rtl/>
        </w:rPr>
        <w:t>.</w:t>
      </w:r>
      <w:r w:rsidRPr="00462D25">
        <w:rPr>
          <w:sz w:val="23"/>
          <w:szCs w:val="23"/>
          <w:rtl/>
        </w:rPr>
        <w:t xml:space="preserve"> </w:t>
      </w:r>
      <w:proofErr w:type="spellStart"/>
      <w:r w:rsidRPr="00462D25">
        <w:rPr>
          <w:sz w:val="23"/>
          <w:szCs w:val="23"/>
          <w:u w:val="single"/>
          <w:rtl/>
        </w:rPr>
        <w:t>ותמהני</w:t>
      </w:r>
      <w:proofErr w:type="spellEnd"/>
      <w:r w:rsidRPr="00462D25">
        <w:rPr>
          <w:sz w:val="23"/>
          <w:szCs w:val="23"/>
          <w:u w:val="single"/>
          <w:rtl/>
        </w:rPr>
        <w:t xml:space="preserve"> נהי </w:t>
      </w:r>
      <w:proofErr w:type="spellStart"/>
      <w:r w:rsidRPr="00462D25">
        <w:rPr>
          <w:sz w:val="23"/>
          <w:szCs w:val="23"/>
          <w:u w:val="single"/>
          <w:rtl/>
        </w:rPr>
        <w:t>דהל"ל</w:t>
      </w:r>
      <w:proofErr w:type="spellEnd"/>
      <w:r w:rsidRPr="00462D25">
        <w:rPr>
          <w:sz w:val="23"/>
          <w:szCs w:val="23"/>
          <w:u w:val="single"/>
          <w:rtl/>
        </w:rPr>
        <w:t xml:space="preserve"> </w:t>
      </w:r>
      <w:proofErr w:type="spellStart"/>
      <w:r w:rsidRPr="00462D25">
        <w:rPr>
          <w:sz w:val="23"/>
          <w:szCs w:val="23"/>
          <w:u w:val="single"/>
          <w:rtl/>
        </w:rPr>
        <w:t>דאין</w:t>
      </w:r>
      <w:proofErr w:type="spellEnd"/>
      <w:r w:rsidRPr="00462D25">
        <w:rPr>
          <w:sz w:val="23"/>
          <w:szCs w:val="23"/>
          <w:u w:val="single"/>
          <w:rtl/>
        </w:rPr>
        <w:t xml:space="preserve"> קדושי </w:t>
      </w:r>
      <w:proofErr w:type="spellStart"/>
      <w:r w:rsidRPr="00462D25">
        <w:rPr>
          <w:sz w:val="23"/>
          <w:szCs w:val="23"/>
          <w:u w:val="single"/>
          <w:rtl/>
        </w:rPr>
        <w:t>אשה</w:t>
      </w:r>
      <w:proofErr w:type="spellEnd"/>
      <w:r w:rsidRPr="00462D25">
        <w:rPr>
          <w:sz w:val="23"/>
          <w:szCs w:val="23"/>
          <w:u w:val="single"/>
          <w:rtl/>
        </w:rPr>
        <w:t xml:space="preserve"> סגי בפרוטה מ"מ </w:t>
      </w:r>
      <w:proofErr w:type="spellStart"/>
      <w:r w:rsidRPr="00462D25">
        <w:rPr>
          <w:sz w:val="23"/>
          <w:szCs w:val="23"/>
          <w:u w:val="single"/>
          <w:rtl/>
        </w:rPr>
        <w:t>אמאי</w:t>
      </w:r>
      <w:proofErr w:type="spellEnd"/>
      <w:r w:rsidRPr="00462D25">
        <w:rPr>
          <w:sz w:val="23"/>
          <w:szCs w:val="23"/>
          <w:u w:val="single"/>
          <w:rtl/>
        </w:rPr>
        <w:t xml:space="preserve"> לא </w:t>
      </w:r>
      <w:proofErr w:type="spellStart"/>
      <w:r w:rsidRPr="00462D25">
        <w:rPr>
          <w:sz w:val="23"/>
          <w:szCs w:val="23"/>
          <w:u w:val="single"/>
          <w:rtl/>
        </w:rPr>
        <w:t>תיסגי</w:t>
      </w:r>
      <w:proofErr w:type="spellEnd"/>
      <w:r w:rsidRPr="00462D25">
        <w:rPr>
          <w:sz w:val="23"/>
          <w:szCs w:val="23"/>
          <w:u w:val="single"/>
          <w:rtl/>
        </w:rPr>
        <w:t xml:space="preserve"> פדיון הבן בשני זהובים </w:t>
      </w:r>
      <w:proofErr w:type="spellStart"/>
      <w:r w:rsidRPr="00462D25">
        <w:rPr>
          <w:sz w:val="23"/>
          <w:szCs w:val="23"/>
          <w:u w:val="single"/>
          <w:rtl/>
        </w:rPr>
        <w:t>דהא</w:t>
      </w:r>
      <w:proofErr w:type="spellEnd"/>
      <w:r w:rsidRPr="00462D25">
        <w:rPr>
          <w:sz w:val="23"/>
          <w:szCs w:val="23"/>
          <w:u w:val="single"/>
          <w:rtl/>
        </w:rPr>
        <w:t xml:space="preserve"> ממון חשוב הוא</w:t>
      </w:r>
      <w:r w:rsidR="00075BED" w:rsidRPr="00462D25">
        <w:rPr>
          <w:rFonts w:hint="cs"/>
          <w:sz w:val="23"/>
          <w:szCs w:val="23"/>
          <w:rtl/>
        </w:rPr>
        <w:t>.</w:t>
      </w:r>
      <w:r w:rsidRPr="00462D25">
        <w:rPr>
          <w:sz w:val="23"/>
          <w:szCs w:val="23"/>
          <w:rtl/>
        </w:rPr>
        <w:t xml:space="preserve"> מיהו בספר מע"מ דף רס"ח ע"א האריך בזה </w:t>
      </w:r>
      <w:proofErr w:type="spellStart"/>
      <w:r w:rsidRPr="00462D25">
        <w:rPr>
          <w:sz w:val="23"/>
          <w:szCs w:val="23"/>
          <w:rtl/>
        </w:rPr>
        <w:t>דבעינן</w:t>
      </w:r>
      <w:proofErr w:type="spellEnd"/>
      <w:r w:rsidRPr="00462D25">
        <w:rPr>
          <w:sz w:val="23"/>
          <w:szCs w:val="23"/>
          <w:rtl/>
        </w:rPr>
        <w:t xml:space="preserve"> ג' </w:t>
      </w:r>
      <w:proofErr w:type="spellStart"/>
      <w:r w:rsidRPr="00462D25">
        <w:rPr>
          <w:sz w:val="23"/>
          <w:szCs w:val="23"/>
          <w:rtl/>
        </w:rPr>
        <w:t>רייכ"ש</w:t>
      </w:r>
      <w:proofErr w:type="spellEnd"/>
      <w:r w:rsidRPr="00462D25">
        <w:rPr>
          <w:sz w:val="23"/>
          <w:szCs w:val="23"/>
          <w:rtl/>
        </w:rPr>
        <w:t xml:space="preserve"> </w:t>
      </w:r>
      <w:proofErr w:type="spellStart"/>
      <w:r w:rsidRPr="00462D25">
        <w:rPr>
          <w:sz w:val="23"/>
          <w:szCs w:val="23"/>
          <w:rtl/>
        </w:rPr>
        <w:t>טאלי"ר</w:t>
      </w:r>
      <w:proofErr w:type="spellEnd"/>
      <w:r w:rsidRPr="00462D25">
        <w:rPr>
          <w:sz w:val="23"/>
          <w:szCs w:val="23"/>
          <w:rtl/>
        </w:rPr>
        <w:t xml:space="preserve"> וכ' שאף לדברי הרב אינו עכשיו פחות משני </w:t>
      </w:r>
      <w:r w:rsidRPr="00462D25">
        <w:rPr>
          <w:rFonts w:hint="cs"/>
          <w:sz w:val="23"/>
          <w:szCs w:val="23"/>
          <w:rtl/>
        </w:rPr>
        <w:t xml:space="preserve">רובל </w:t>
      </w:r>
      <w:r w:rsidRPr="00462D25">
        <w:rPr>
          <w:sz w:val="23"/>
          <w:szCs w:val="23"/>
          <w:rtl/>
        </w:rPr>
        <w:t xml:space="preserve">ע"ש </w:t>
      </w:r>
      <w:proofErr w:type="spellStart"/>
      <w:r w:rsidRPr="00462D25">
        <w:rPr>
          <w:sz w:val="23"/>
          <w:szCs w:val="23"/>
          <w:rtl/>
        </w:rPr>
        <w:t>ולכתחלה</w:t>
      </w:r>
      <w:proofErr w:type="spellEnd"/>
      <w:r w:rsidRPr="00462D25">
        <w:rPr>
          <w:sz w:val="23"/>
          <w:szCs w:val="23"/>
          <w:rtl/>
        </w:rPr>
        <w:t xml:space="preserve"> טוב לצאת ידי כולם</w:t>
      </w:r>
      <w:r w:rsidRPr="00462D25">
        <w:rPr>
          <w:rFonts w:hint="cs"/>
          <w:sz w:val="23"/>
          <w:szCs w:val="23"/>
          <w:rtl/>
        </w:rPr>
        <w:t>".</w:t>
      </w:r>
    </w:p>
    <w:p w:rsidR="006E7BEC" w:rsidRPr="00462D25" w:rsidRDefault="006E7BEC" w:rsidP="007E2745">
      <w:pPr>
        <w:pStyle w:val="a8"/>
        <w:numPr>
          <w:ilvl w:val="0"/>
          <w:numId w:val="1"/>
        </w:numPr>
        <w:rPr>
          <w:sz w:val="23"/>
          <w:szCs w:val="23"/>
          <w:rtl/>
        </w:rPr>
      </w:pPr>
      <w:r w:rsidRPr="00462D25">
        <w:rPr>
          <w:b/>
          <w:bCs/>
          <w:sz w:val="23"/>
          <w:szCs w:val="23"/>
          <w:rtl/>
        </w:rPr>
        <w:t xml:space="preserve">ביאור </w:t>
      </w:r>
      <w:proofErr w:type="spellStart"/>
      <w:r w:rsidRPr="00462D25">
        <w:rPr>
          <w:b/>
          <w:bCs/>
          <w:sz w:val="23"/>
          <w:szCs w:val="23"/>
          <w:rtl/>
        </w:rPr>
        <w:t>הגר"א</w:t>
      </w:r>
      <w:proofErr w:type="spellEnd"/>
      <w:r w:rsidRPr="00462D25">
        <w:rPr>
          <w:rFonts w:hint="cs"/>
          <w:b/>
          <w:bCs/>
          <w:sz w:val="23"/>
          <w:szCs w:val="23"/>
          <w:rtl/>
        </w:rPr>
        <w:t xml:space="preserve"> שם:</w:t>
      </w:r>
      <w:r w:rsidRPr="00462D25">
        <w:rPr>
          <w:rFonts w:hint="cs"/>
          <w:sz w:val="23"/>
          <w:szCs w:val="23"/>
          <w:rtl/>
        </w:rPr>
        <w:t xml:space="preserve"> "</w:t>
      </w:r>
      <w:r w:rsidRPr="00462D25">
        <w:rPr>
          <w:sz w:val="23"/>
          <w:szCs w:val="23"/>
          <w:u w:val="single"/>
          <w:rtl/>
        </w:rPr>
        <w:t xml:space="preserve">צריך לידע שאין משתנה שיעור הפרוטות וכל המטבעות מימות משה </w:t>
      </w:r>
      <w:r w:rsidRPr="00462D25">
        <w:rPr>
          <w:sz w:val="23"/>
          <w:szCs w:val="23"/>
          <w:rtl/>
        </w:rPr>
        <w:t xml:space="preserve">כמ"ש </w:t>
      </w:r>
      <w:proofErr w:type="spellStart"/>
      <w:r w:rsidRPr="00462D25">
        <w:rPr>
          <w:sz w:val="23"/>
          <w:szCs w:val="23"/>
          <w:rtl/>
        </w:rPr>
        <w:t>בפ"ק</w:t>
      </w:r>
      <w:proofErr w:type="spellEnd"/>
      <w:r w:rsidRPr="00462D25">
        <w:rPr>
          <w:sz w:val="23"/>
          <w:szCs w:val="23"/>
          <w:rtl/>
        </w:rPr>
        <w:t xml:space="preserve"> </w:t>
      </w:r>
      <w:proofErr w:type="spellStart"/>
      <w:r w:rsidRPr="00462D25">
        <w:rPr>
          <w:sz w:val="23"/>
          <w:szCs w:val="23"/>
          <w:rtl/>
        </w:rPr>
        <w:t>דקדושין</w:t>
      </w:r>
      <w:proofErr w:type="spellEnd"/>
      <w:r w:rsidRPr="00462D25">
        <w:rPr>
          <w:sz w:val="23"/>
          <w:szCs w:val="23"/>
          <w:rtl/>
        </w:rPr>
        <w:t xml:space="preserve"> (י"ב א') סבר רב יוסף פרוטה </w:t>
      </w:r>
      <w:proofErr w:type="spellStart"/>
      <w:r w:rsidRPr="00462D25">
        <w:rPr>
          <w:sz w:val="23"/>
          <w:szCs w:val="23"/>
          <w:rtl/>
        </w:rPr>
        <w:t>כו</w:t>
      </w:r>
      <w:proofErr w:type="spellEnd"/>
      <w:r w:rsidRPr="00462D25">
        <w:rPr>
          <w:sz w:val="23"/>
          <w:szCs w:val="23"/>
          <w:rtl/>
        </w:rPr>
        <w:t xml:space="preserve">' רק הסלע שיכול להוסיף כנ"ל ולא לפחות ושיעורה כנ"ל כ"ד מעין ושקלו הגאונים הפרוטה ומצאו ששוקל חצי שעורה כמ"ש </w:t>
      </w:r>
      <w:proofErr w:type="spellStart"/>
      <w:r w:rsidRPr="00462D25">
        <w:rPr>
          <w:sz w:val="23"/>
          <w:szCs w:val="23"/>
          <w:rtl/>
        </w:rPr>
        <w:t>הרי"ף</w:t>
      </w:r>
      <w:proofErr w:type="spellEnd"/>
      <w:r w:rsidRPr="00462D25">
        <w:rPr>
          <w:sz w:val="23"/>
          <w:szCs w:val="23"/>
          <w:rtl/>
        </w:rPr>
        <w:t xml:space="preserve"> ורמב"ם וש"פ נמצא מעה ט"ז שעורות ודינר צ"ו וסלע שפ"ד ושקלו האחרונים ומצאו במשקל קיסר ה' לוט ושליש ואף שט"ז כתב </w:t>
      </w:r>
      <w:proofErr w:type="spellStart"/>
      <w:r w:rsidRPr="00462D25">
        <w:rPr>
          <w:sz w:val="23"/>
          <w:szCs w:val="23"/>
          <w:rtl/>
        </w:rPr>
        <w:t>וקוינט</w:t>
      </w:r>
      <w:proofErr w:type="spellEnd"/>
      <w:r w:rsidRPr="00462D25">
        <w:rPr>
          <w:sz w:val="23"/>
          <w:szCs w:val="23"/>
          <w:rtl/>
        </w:rPr>
        <w:t xml:space="preserve"> שהוא רביע לא דק בדבר מועט </w:t>
      </w:r>
      <w:proofErr w:type="spellStart"/>
      <w:r w:rsidRPr="00462D25">
        <w:rPr>
          <w:sz w:val="23"/>
          <w:szCs w:val="23"/>
          <w:rtl/>
        </w:rPr>
        <w:t>וענ"ש</w:t>
      </w:r>
      <w:proofErr w:type="spellEnd"/>
      <w:r w:rsidRPr="00462D25">
        <w:rPr>
          <w:sz w:val="23"/>
          <w:szCs w:val="23"/>
          <w:rtl/>
        </w:rPr>
        <w:t xml:space="preserve"> וכתבו הגאונים שכ"ז כסף צרוף מזוקק. והנה בימות הראשונים היה מטבע שלהם כסף צרוף וגדול והיה בשביל זה כסף בזול מאד עד שהיה זקוק שהוא ט"ז לוט שנקרא </w:t>
      </w:r>
      <w:proofErr w:type="spellStart"/>
      <w:r w:rsidRPr="00462D25">
        <w:rPr>
          <w:sz w:val="23"/>
          <w:szCs w:val="23"/>
          <w:rtl/>
        </w:rPr>
        <w:t>בלשונינו</w:t>
      </w:r>
      <w:proofErr w:type="spellEnd"/>
      <w:r w:rsidRPr="00462D25">
        <w:rPr>
          <w:sz w:val="23"/>
          <w:szCs w:val="23"/>
          <w:rtl/>
        </w:rPr>
        <w:t xml:space="preserve"> </w:t>
      </w:r>
      <w:proofErr w:type="spellStart"/>
      <w:r w:rsidRPr="00462D25">
        <w:rPr>
          <w:sz w:val="23"/>
          <w:szCs w:val="23"/>
          <w:rtl/>
        </w:rPr>
        <w:t>מאר"ק</w:t>
      </w:r>
      <w:proofErr w:type="spellEnd"/>
      <w:r w:rsidRPr="00462D25">
        <w:rPr>
          <w:sz w:val="23"/>
          <w:szCs w:val="23"/>
          <w:rtl/>
        </w:rPr>
        <w:t xml:space="preserve"> בשני זהובים ולכל היותר בשני זהובים וחצי שלכן כתובה שלנו שתקנו האחרונים מאתים זקוקים הם ת' זהובים ובמקום אחר ת"ק זהובים ואח"כ התחילו לזייף המטבעות ולתת </w:t>
      </w:r>
      <w:proofErr w:type="spellStart"/>
      <w:r w:rsidRPr="00462D25">
        <w:rPr>
          <w:sz w:val="23"/>
          <w:szCs w:val="23"/>
          <w:rtl/>
        </w:rPr>
        <w:t>נחשת</w:t>
      </w:r>
      <w:proofErr w:type="spellEnd"/>
      <w:r w:rsidRPr="00462D25">
        <w:rPr>
          <w:sz w:val="23"/>
          <w:szCs w:val="23"/>
          <w:rtl/>
        </w:rPr>
        <w:t xml:space="preserve"> בתוכו </w:t>
      </w:r>
      <w:proofErr w:type="spellStart"/>
      <w:r w:rsidRPr="00462D25">
        <w:rPr>
          <w:sz w:val="23"/>
          <w:szCs w:val="23"/>
          <w:rtl/>
        </w:rPr>
        <w:t>ונתייקר</w:t>
      </w:r>
      <w:proofErr w:type="spellEnd"/>
      <w:r w:rsidRPr="00462D25">
        <w:rPr>
          <w:sz w:val="23"/>
          <w:szCs w:val="23"/>
          <w:rtl/>
        </w:rPr>
        <w:t xml:space="preserve"> הכסף עד שבימי </w:t>
      </w:r>
      <w:proofErr w:type="spellStart"/>
      <w:r w:rsidRPr="00462D25">
        <w:rPr>
          <w:sz w:val="23"/>
          <w:szCs w:val="23"/>
          <w:rtl/>
        </w:rPr>
        <w:t>מהרי"ל</w:t>
      </w:r>
      <w:proofErr w:type="spellEnd"/>
      <w:r w:rsidRPr="00462D25">
        <w:rPr>
          <w:sz w:val="23"/>
          <w:szCs w:val="23"/>
          <w:rtl/>
        </w:rPr>
        <w:t xml:space="preserve"> היה זקוק חמשה זהובים </w:t>
      </w:r>
      <w:proofErr w:type="spellStart"/>
      <w:r w:rsidRPr="00462D25">
        <w:rPr>
          <w:sz w:val="23"/>
          <w:szCs w:val="23"/>
          <w:rtl/>
        </w:rPr>
        <w:t>כמש"ש</w:t>
      </w:r>
      <w:proofErr w:type="spellEnd"/>
      <w:r w:rsidRPr="00462D25">
        <w:rPr>
          <w:sz w:val="23"/>
          <w:szCs w:val="23"/>
          <w:rtl/>
        </w:rPr>
        <w:t xml:space="preserve"> בסי' פ' ואחריו בימי </w:t>
      </w:r>
      <w:proofErr w:type="spellStart"/>
      <w:r w:rsidRPr="00462D25">
        <w:rPr>
          <w:sz w:val="23"/>
          <w:szCs w:val="23"/>
          <w:rtl/>
        </w:rPr>
        <w:t>מהרי"ו</w:t>
      </w:r>
      <w:proofErr w:type="spellEnd"/>
      <w:r w:rsidRPr="00462D25">
        <w:rPr>
          <w:sz w:val="23"/>
          <w:szCs w:val="23"/>
          <w:rtl/>
        </w:rPr>
        <w:t xml:space="preserve"> היה זקוק בששה זהובים כמ"ש בתשובותיו בסי' י"ד וכן הוא חשבון של הרב שזקוק ששה זהובים נמצא ה' לוט ושליש שהוא שליש זקוק ב' זהובים וכ"כ </w:t>
      </w:r>
      <w:proofErr w:type="spellStart"/>
      <w:r w:rsidRPr="00462D25">
        <w:rPr>
          <w:sz w:val="23"/>
          <w:szCs w:val="23"/>
          <w:rtl/>
        </w:rPr>
        <w:t>בנ"ש</w:t>
      </w:r>
      <w:proofErr w:type="spellEnd"/>
      <w:r w:rsidRPr="00462D25">
        <w:rPr>
          <w:sz w:val="23"/>
          <w:szCs w:val="23"/>
          <w:rtl/>
        </w:rPr>
        <w:t xml:space="preserve"> אבל עכשיו שנתקלקלו המטבעות </w:t>
      </w:r>
      <w:proofErr w:type="spellStart"/>
      <w:r w:rsidRPr="00462D25">
        <w:rPr>
          <w:sz w:val="23"/>
          <w:szCs w:val="23"/>
          <w:rtl/>
        </w:rPr>
        <w:t>ונזדייפו</w:t>
      </w:r>
      <w:proofErr w:type="spellEnd"/>
      <w:r w:rsidRPr="00462D25">
        <w:rPr>
          <w:sz w:val="23"/>
          <w:szCs w:val="23"/>
          <w:rtl/>
        </w:rPr>
        <w:t xml:space="preserve"> מאד </w:t>
      </w:r>
      <w:proofErr w:type="spellStart"/>
      <w:r w:rsidRPr="00462D25">
        <w:rPr>
          <w:sz w:val="23"/>
          <w:szCs w:val="23"/>
          <w:rtl/>
        </w:rPr>
        <w:t>מאד</w:t>
      </w:r>
      <w:proofErr w:type="spellEnd"/>
      <w:r w:rsidRPr="00462D25">
        <w:rPr>
          <w:sz w:val="23"/>
          <w:szCs w:val="23"/>
          <w:rtl/>
        </w:rPr>
        <w:t xml:space="preserve"> לא שערום אבותינו וכ' ט"ז </w:t>
      </w:r>
      <w:proofErr w:type="spellStart"/>
      <w:r w:rsidRPr="00462D25">
        <w:rPr>
          <w:sz w:val="23"/>
          <w:szCs w:val="23"/>
          <w:rtl/>
        </w:rPr>
        <w:t>ונ"ש</w:t>
      </w:r>
      <w:proofErr w:type="spellEnd"/>
      <w:r w:rsidRPr="00462D25">
        <w:rPr>
          <w:sz w:val="23"/>
          <w:szCs w:val="23"/>
          <w:rtl/>
        </w:rPr>
        <w:t xml:space="preserve"> שכ"ז הוא משקל קיסר שי"א לוט ורביע של קיסר הוא זקוק שלנו נמצא שכל לוט שלהם הוא א' וחצי לוט פחות חלק י"ב עד שה' לוט ושליש הוא ז' לוט וחצי וחלק י"ב וכל זה אם הלוט שלנו </w:t>
      </w:r>
      <w:proofErr w:type="spellStart"/>
      <w:r w:rsidRPr="00462D25">
        <w:rPr>
          <w:sz w:val="23"/>
          <w:szCs w:val="23"/>
          <w:rtl/>
        </w:rPr>
        <w:t>שוה</w:t>
      </w:r>
      <w:proofErr w:type="spellEnd"/>
      <w:r w:rsidRPr="00462D25">
        <w:rPr>
          <w:sz w:val="23"/>
          <w:szCs w:val="23"/>
          <w:rtl/>
        </w:rPr>
        <w:t xml:space="preserve"> לאותו שהיה בימי ט"ז ואפשר שגם זה נתמעט והכלל תדע שלוט של קיסר שוקל ש"ס שעורות ומ"מ הכתובה לא נשתנה אף על פי שכותבים זקוקים מ"מ כל </w:t>
      </w:r>
      <w:proofErr w:type="spellStart"/>
      <w:r w:rsidRPr="00462D25">
        <w:rPr>
          <w:sz w:val="23"/>
          <w:szCs w:val="23"/>
          <w:rtl/>
        </w:rPr>
        <w:t>כה"ג</w:t>
      </w:r>
      <w:proofErr w:type="spellEnd"/>
      <w:r w:rsidRPr="00462D25">
        <w:rPr>
          <w:sz w:val="23"/>
          <w:szCs w:val="23"/>
          <w:rtl/>
        </w:rPr>
        <w:t xml:space="preserve"> </w:t>
      </w:r>
      <w:proofErr w:type="spellStart"/>
      <w:r w:rsidRPr="00462D25">
        <w:rPr>
          <w:sz w:val="23"/>
          <w:szCs w:val="23"/>
          <w:rtl/>
        </w:rPr>
        <w:t>אדעתא</w:t>
      </w:r>
      <w:proofErr w:type="spellEnd"/>
      <w:r w:rsidRPr="00462D25">
        <w:rPr>
          <w:sz w:val="23"/>
          <w:szCs w:val="23"/>
          <w:rtl/>
        </w:rPr>
        <w:t xml:space="preserve"> </w:t>
      </w:r>
      <w:proofErr w:type="spellStart"/>
      <w:r w:rsidRPr="00462D25">
        <w:rPr>
          <w:sz w:val="23"/>
          <w:szCs w:val="23"/>
          <w:rtl/>
        </w:rPr>
        <w:t>דמנהגא</w:t>
      </w:r>
      <w:proofErr w:type="spellEnd"/>
      <w:r w:rsidRPr="00462D25">
        <w:rPr>
          <w:sz w:val="23"/>
          <w:szCs w:val="23"/>
          <w:rtl/>
        </w:rPr>
        <w:t xml:space="preserve"> כמ"ש </w:t>
      </w:r>
      <w:proofErr w:type="spellStart"/>
      <w:r w:rsidRPr="00462D25">
        <w:rPr>
          <w:sz w:val="23"/>
          <w:szCs w:val="23"/>
          <w:rtl/>
        </w:rPr>
        <w:t>הרי"ף</w:t>
      </w:r>
      <w:proofErr w:type="spellEnd"/>
      <w:r w:rsidRPr="00462D25">
        <w:rPr>
          <w:sz w:val="23"/>
          <w:szCs w:val="23"/>
          <w:rtl/>
        </w:rPr>
        <w:t xml:space="preserve"> (</w:t>
      </w:r>
      <w:proofErr w:type="spellStart"/>
      <w:r w:rsidRPr="00462D25">
        <w:rPr>
          <w:sz w:val="23"/>
          <w:szCs w:val="23"/>
          <w:rtl/>
        </w:rPr>
        <w:t>ברפ"ז</w:t>
      </w:r>
      <w:proofErr w:type="spellEnd"/>
      <w:r w:rsidRPr="00462D25">
        <w:rPr>
          <w:sz w:val="23"/>
          <w:szCs w:val="23"/>
          <w:rtl/>
        </w:rPr>
        <w:t xml:space="preserve"> </w:t>
      </w:r>
      <w:proofErr w:type="spellStart"/>
      <w:r w:rsidRPr="00462D25">
        <w:rPr>
          <w:sz w:val="23"/>
          <w:szCs w:val="23"/>
          <w:rtl/>
        </w:rPr>
        <w:t>דיבמות</w:t>
      </w:r>
      <w:proofErr w:type="spellEnd"/>
      <w:r w:rsidRPr="00462D25">
        <w:rPr>
          <w:sz w:val="23"/>
          <w:szCs w:val="23"/>
          <w:rtl/>
        </w:rPr>
        <w:t xml:space="preserve">) ונשארו </w:t>
      </w:r>
      <w:proofErr w:type="spellStart"/>
      <w:r w:rsidRPr="00462D25">
        <w:rPr>
          <w:sz w:val="23"/>
          <w:szCs w:val="23"/>
          <w:rtl/>
        </w:rPr>
        <w:t>אמנהג</w:t>
      </w:r>
      <w:proofErr w:type="spellEnd"/>
      <w:r w:rsidRPr="00462D25">
        <w:rPr>
          <w:sz w:val="23"/>
          <w:szCs w:val="23"/>
          <w:rtl/>
        </w:rPr>
        <w:t xml:space="preserve"> הראשון שלא </w:t>
      </w:r>
      <w:proofErr w:type="spellStart"/>
      <w:r w:rsidRPr="00462D25">
        <w:rPr>
          <w:sz w:val="23"/>
          <w:szCs w:val="23"/>
          <w:rtl/>
        </w:rPr>
        <w:t>נשתעבדו</w:t>
      </w:r>
      <w:proofErr w:type="spellEnd"/>
      <w:r w:rsidRPr="00462D25">
        <w:rPr>
          <w:sz w:val="23"/>
          <w:szCs w:val="23"/>
          <w:rtl/>
        </w:rPr>
        <w:t xml:space="preserve"> רק ת' או ת"ק זהובים וכ"כ </w:t>
      </w:r>
      <w:proofErr w:type="spellStart"/>
      <w:r w:rsidRPr="00462D25">
        <w:rPr>
          <w:sz w:val="23"/>
          <w:szCs w:val="23"/>
          <w:rtl/>
        </w:rPr>
        <w:t>מהרי"ו</w:t>
      </w:r>
      <w:proofErr w:type="spellEnd"/>
      <w:r w:rsidRPr="00462D25">
        <w:rPr>
          <w:sz w:val="23"/>
          <w:szCs w:val="23"/>
          <w:rtl/>
        </w:rPr>
        <w:t xml:space="preserve"> שם למנהגם ושיעור הכתובה לחשבון הזה לבתולה ב' זהובים וחצי ולאלמנה זהוב ורביע </w:t>
      </w:r>
      <w:proofErr w:type="spellStart"/>
      <w:r w:rsidRPr="00462D25">
        <w:rPr>
          <w:sz w:val="23"/>
          <w:szCs w:val="23"/>
          <w:rtl/>
        </w:rPr>
        <w:t>ומ"ש</w:t>
      </w:r>
      <w:proofErr w:type="spellEnd"/>
      <w:r w:rsidRPr="00462D25">
        <w:rPr>
          <w:sz w:val="23"/>
          <w:szCs w:val="23"/>
          <w:rtl/>
        </w:rPr>
        <w:t xml:space="preserve"> הרב </w:t>
      </w:r>
      <w:proofErr w:type="spellStart"/>
      <w:r w:rsidRPr="00462D25">
        <w:rPr>
          <w:sz w:val="23"/>
          <w:szCs w:val="23"/>
          <w:rtl/>
        </w:rPr>
        <w:t>בא"ה</w:t>
      </w:r>
      <w:proofErr w:type="spellEnd"/>
      <w:r w:rsidRPr="00462D25">
        <w:rPr>
          <w:sz w:val="23"/>
          <w:szCs w:val="23"/>
          <w:rtl/>
        </w:rPr>
        <w:t xml:space="preserve"> סי' ס"ו לבתולה י' זהובים ולאלמנה ה' זהובים היינו </w:t>
      </w:r>
      <w:proofErr w:type="spellStart"/>
      <w:r w:rsidRPr="00462D25">
        <w:rPr>
          <w:sz w:val="23"/>
          <w:szCs w:val="23"/>
          <w:rtl/>
        </w:rPr>
        <w:t>לר"ת</w:t>
      </w:r>
      <w:proofErr w:type="spellEnd"/>
      <w:r w:rsidRPr="00462D25">
        <w:rPr>
          <w:sz w:val="23"/>
          <w:szCs w:val="23"/>
          <w:rtl/>
        </w:rPr>
        <w:t xml:space="preserve"> שכתב שמנה הוא זקוק וכתב </w:t>
      </w:r>
      <w:proofErr w:type="spellStart"/>
      <w:r w:rsidRPr="00462D25">
        <w:rPr>
          <w:sz w:val="23"/>
          <w:szCs w:val="23"/>
          <w:rtl/>
        </w:rPr>
        <w:t>מהרי"ל</w:t>
      </w:r>
      <w:proofErr w:type="spellEnd"/>
      <w:r w:rsidRPr="00462D25">
        <w:rPr>
          <w:sz w:val="23"/>
          <w:szCs w:val="23"/>
          <w:rtl/>
        </w:rPr>
        <w:t xml:space="preserve"> </w:t>
      </w:r>
      <w:proofErr w:type="spellStart"/>
      <w:r w:rsidRPr="00462D25">
        <w:rPr>
          <w:sz w:val="23"/>
          <w:szCs w:val="23"/>
          <w:rtl/>
        </w:rPr>
        <w:t>לפ"ז</w:t>
      </w:r>
      <w:proofErr w:type="spellEnd"/>
      <w:r w:rsidRPr="00462D25">
        <w:rPr>
          <w:sz w:val="23"/>
          <w:szCs w:val="23"/>
          <w:rtl/>
        </w:rPr>
        <w:t xml:space="preserve"> בימיו שזקוק הוא ה' זהובים </w:t>
      </w:r>
      <w:proofErr w:type="spellStart"/>
      <w:r w:rsidRPr="00462D25">
        <w:rPr>
          <w:sz w:val="23"/>
          <w:szCs w:val="23"/>
          <w:rtl/>
        </w:rPr>
        <w:t>כמש"ש</w:t>
      </w:r>
      <w:proofErr w:type="spellEnd"/>
      <w:r w:rsidRPr="00462D25">
        <w:rPr>
          <w:sz w:val="23"/>
          <w:szCs w:val="23"/>
          <w:rtl/>
        </w:rPr>
        <w:t xml:space="preserve"> וזהו ויש </w:t>
      </w:r>
      <w:proofErr w:type="spellStart"/>
      <w:r w:rsidRPr="00462D25">
        <w:rPr>
          <w:sz w:val="23"/>
          <w:szCs w:val="23"/>
          <w:rtl/>
        </w:rPr>
        <w:t>כו</w:t>
      </w:r>
      <w:proofErr w:type="spellEnd"/>
      <w:r w:rsidRPr="00462D25">
        <w:rPr>
          <w:sz w:val="23"/>
          <w:szCs w:val="23"/>
          <w:rtl/>
        </w:rPr>
        <w:t xml:space="preserve">' שכ' שם וכ"כ האחרונים אבל לעיקר </w:t>
      </w:r>
      <w:proofErr w:type="spellStart"/>
      <w:r w:rsidRPr="00462D25">
        <w:rPr>
          <w:sz w:val="23"/>
          <w:szCs w:val="23"/>
          <w:rtl/>
        </w:rPr>
        <w:t>דינא</w:t>
      </w:r>
      <w:proofErr w:type="spellEnd"/>
      <w:r w:rsidRPr="00462D25">
        <w:rPr>
          <w:sz w:val="23"/>
          <w:szCs w:val="23"/>
          <w:rtl/>
        </w:rPr>
        <w:t xml:space="preserve"> אינו אלא ב' זהובים וחצי בימי </w:t>
      </w:r>
      <w:proofErr w:type="spellStart"/>
      <w:r w:rsidRPr="00462D25">
        <w:rPr>
          <w:sz w:val="23"/>
          <w:szCs w:val="23"/>
          <w:rtl/>
        </w:rPr>
        <w:t>מהרי"ו</w:t>
      </w:r>
      <w:proofErr w:type="spellEnd"/>
      <w:r w:rsidRPr="00462D25">
        <w:rPr>
          <w:sz w:val="23"/>
          <w:szCs w:val="23"/>
          <w:rtl/>
        </w:rPr>
        <w:t xml:space="preserve"> והרב ועכשיו אלו היינו באין לשער בכסף המטבע עצמו </w:t>
      </w:r>
      <w:proofErr w:type="spellStart"/>
      <w:r w:rsidRPr="00462D25">
        <w:rPr>
          <w:sz w:val="23"/>
          <w:szCs w:val="23"/>
          <w:rtl/>
        </w:rPr>
        <w:t>והנחשת</w:t>
      </w:r>
      <w:proofErr w:type="spellEnd"/>
      <w:r w:rsidRPr="00462D25">
        <w:rPr>
          <w:sz w:val="23"/>
          <w:szCs w:val="23"/>
          <w:rtl/>
        </w:rPr>
        <w:t xml:space="preserve"> שבתוכו אף </w:t>
      </w:r>
      <w:proofErr w:type="spellStart"/>
      <w:r w:rsidRPr="00462D25">
        <w:rPr>
          <w:sz w:val="23"/>
          <w:szCs w:val="23"/>
          <w:rtl/>
        </w:rPr>
        <w:t>ששוה</w:t>
      </w:r>
      <w:proofErr w:type="spellEnd"/>
      <w:r w:rsidRPr="00462D25">
        <w:rPr>
          <w:sz w:val="23"/>
          <w:szCs w:val="23"/>
          <w:rtl/>
        </w:rPr>
        <w:t xml:space="preserve"> קצת אין לחשוב כלל כמ"ש </w:t>
      </w:r>
      <w:proofErr w:type="spellStart"/>
      <w:r w:rsidRPr="00462D25">
        <w:rPr>
          <w:sz w:val="23"/>
          <w:szCs w:val="23"/>
          <w:rtl/>
        </w:rPr>
        <w:t>בנ"ש</w:t>
      </w:r>
      <w:proofErr w:type="spellEnd"/>
      <w:r w:rsidRPr="00462D25">
        <w:rPr>
          <w:sz w:val="23"/>
          <w:szCs w:val="23"/>
          <w:rtl/>
        </w:rPr>
        <w:t xml:space="preserve"> כי אינו מספיק </w:t>
      </w:r>
      <w:proofErr w:type="spellStart"/>
      <w:r w:rsidRPr="00462D25">
        <w:rPr>
          <w:sz w:val="23"/>
          <w:szCs w:val="23"/>
          <w:rtl/>
        </w:rPr>
        <w:t>להתוך</w:t>
      </w:r>
      <w:proofErr w:type="spellEnd"/>
      <w:r w:rsidRPr="00462D25">
        <w:rPr>
          <w:sz w:val="23"/>
          <w:szCs w:val="23"/>
          <w:rtl/>
        </w:rPr>
        <w:t xml:space="preserve"> הכסף מתוכו והוצאתו וכ"ה ברמב"ם וש"פ החשבון רק לפי הכסף שבתוכו היה החשבון רב אלא שמ"מ יש </w:t>
      </w:r>
      <w:r w:rsidRPr="00462D25">
        <w:rPr>
          <w:sz w:val="23"/>
          <w:szCs w:val="23"/>
          <w:rtl/>
        </w:rPr>
        <w:lastRenderedPageBreak/>
        <w:t xml:space="preserve">לחשוב לפי השער </w:t>
      </w:r>
      <w:proofErr w:type="spellStart"/>
      <w:r w:rsidRPr="00462D25">
        <w:rPr>
          <w:sz w:val="23"/>
          <w:szCs w:val="23"/>
          <w:rtl/>
        </w:rPr>
        <w:t>שלוקחין</w:t>
      </w:r>
      <w:proofErr w:type="spellEnd"/>
      <w:r w:rsidRPr="00462D25">
        <w:rPr>
          <w:sz w:val="23"/>
          <w:szCs w:val="23"/>
          <w:rtl/>
        </w:rPr>
        <w:t xml:space="preserve"> כסף מזוקק </w:t>
      </w:r>
      <w:proofErr w:type="spellStart"/>
      <w:r w:rsidRPr="00462D25">
        <w:rPr>
          <w:sz w:val="23"/>
          <w:szCs w:val="23"/>
          <w:rtl/>
        </w:rPr>
        <w:t>ופודין</w:t>
      </w:r>
      <w:proofErr w:type="spellEnd"/>
      <w:r w:rsidRPr="00462D25">
        <w:rPr>
          <w:sz w:val="23"/>
          <w:szCs w:val="23"/>
          <w:rtl/>
        </w:rPr>
        <w:t xml:space="preserve"> במטבעות לא בתורת כסף אלא בתורת </w:t>
      </w:r>
      <w:proofErr w:type="spellStart"/>
      <w:r w:rsidRPr="00462D25">
        <w:rPr>
          <w:sz w:val="23"/>
          <w:szCs w:val="23"/>
          <w:rtl/>
        </w:rPr>
        <w:t>שוה</w:t>
      </w:r>
      <w:proofErr w:type="spellEnd"/>
      <w:r w:rsidRPr="00462D25">
        <w:rPr>
          <w:sz w:val="23"/>
          <w:szCs w:val="23"/>
          <w:rtl/>
        </w:rPr>
        <w:t xml:space="preserve"> כסף ולכן אינו </w:t>
      </w:r>
      <w:proofErr w:type="spellStart"/>
      <w:r w:rsidRPr="00462D25">
        <w:rPr>
          <w:sz w:val="23"/>
          <w:szCs w:val="23"/>
          <w:rtl/>
        </w:rPr>
        <w:t>שוה</w:t>
      </w:r>
      <w:proofErr w:type="spellEnd"/>
      <w:r w:rsidRPr="00462D25">
        <w:rPr>
          <w:sz w:val="23"/>
          <w:szCs w:val="23"/>
          <w:rtl/>
        </w:rPr>
        <w:t xml:space="preserve"> הפדיון בב' מקומות אף במטבע אחת רק לפי השער של כסף במטבע ההוא שם</w:t>
      </w:r>
      <w:r w:rsidRPr="00462D25">
        <w:rPr>
          <w:rFonts w:hint="cs"/>
          <w:sz w:val="23"/>
          <w:szCs w:val="23"/>
          <w:rtl/>
        </w:rPr>
        <w:t>".</w:t>
      </w:r>
    </w:p>
    <w:p w:rsidR="006E7BEC" w:rsidRPr="00462D25" w:rsidRDefault="006E7BEC" w:rsidP="007E2745">
      <w:pPr>
        <w:pStyle w:val="a8"/>
        <w:numPr>
          <w:ilvl w:val="0"/>
          <w:numId w:val="1"/>
        </w:numPr>
        <w:rPr>
          <w:sz w:val="23"/>
          <w:szCs w:val="23"/>
          <w:rtl/>
        </w:rPr>
      </w:pPr>
      <w:r w:rsidRPr="00462D25">
        <w:rPr>
          <w:b/>
          <w:bCs/>
          <w:sz w:val="23"/>
          <w:szCs w:val="23"/>
          <w:rtl/>
        </w:rPr>
        <w:t xml:space="preserve">שו"ת </w:t>
      </w:r>
      <w:proofErr w:type="spellStart"/>
      <w:r w:rsidRPr="00462D25">
        <w:rPr>
          <w:b/>
          <w:bCs/>
          <w:sz w:val="23"/>
          <w:szCs w:val="23"/>
          <w:rtl/>
        </w:rPr>
        <w:t>יחוה</w:t>
      </w:r>
      <w:proofErr w:type="spellEnd"/>
      <w:r w:rsidRPr="00462D25">
        <w:rPr>
          <w:b/>
          <w:bCs/>
          <w:sz w:val="23"/>
          <w:szCs w:val="23"/>
          <w:rtl/>
        </w:rPr>
        <w:t xml:space="preserve"> דעת</w:t>
      </w:r>
      <w:r w:rsidRPr="00462D25">
        <w:rPr>
          <w:rFonts w:hint="cs"/>
          <w:b/>
          <w:bCs/>
          <w:sz w:val="23"/>
          <w:szCs w:val="23"/>
          <w:rtl/>
        </w:rPr>
        <w:t>, ד' נ"ד:</w:t>
      </w:r>
      <w:r w:rsidRPr="00462D25">
        <w:rPr>
          <w:rFonts w:hint="cs"/>
          <w:sz w:val="23"/>
          <w:szCs w:val="23"/>
          <w:rtl/>
        </w:rPr>
        <w:t xml:space="preserve"> "</w:t>
      </w:r>
      <w:r w:rsidRPr="00462D25">
        <w:rPr>
          <w:sz w:val="23"/>
          <w:szCs w:val="23"/>
          <w:rtl/>
        </w:rPr>
        <w:t xml:space="preserve">שאלה: מהו כיום ערכם של חמשת שקלים שחייבה התורה למצות פדיון הבן? </w:t>
      </w:r>
    </w:p>
    <w:p w:rsidR="006E7BEC" w:rsidRPr="00462D25" w:rsidRDefault="006E7BEC" w:rsidP="007E2745">
      <w:pPr>
        <w:pStyle w:val="a8"/>
        <w:ind w:left="360"/>
        <w:rPr>
          <w:sz w:val="23"/>
          <w:szCs w:val="23"/>
          <w:rtl/>
        </w:rPr>
      </w:pPr>
      <w:r w:rsidRPr="00462D25">
        <w:rPr>
          <w:sz w:val="23"/>
          <w:szCs w:val="23"/>
          <w:rtl/>
        </w:rPr>
        <w:t xml:space="preserve">תשובה: </w:t>
      </w:r>
      <w:r w:rsidRPr="00462D25">
        <w:rPr>
          <w:rFonts w:hint="cs"/>
          <w:sz w:val="23"/>
          <w:szCs w:val="23"/>
          <w:rtl/>
        </w:rPr>
        <w:t xml:space="preserve">.. </w:t>
      </w:r>
      <w:r w:rsidRPr="00462D25">
        <w:rPr>
          <w:sz w:val="23"/>
          <w:szCs w:val="23"/>
          <w:rtl/>
        </w:rPr>
        <w:t xml:space="preserve">שיעור חמשת שקלים לפדיון הבן הוא שלשים דרהם כסף </w:t>
      </w:r>
      <w:r w:rsidRPr="00462D25">
        <w:rPr>
          <w:rFonts w:hint="cs"/>
          <w:sz w:val="23"/>
          <w:szCs w:val="23"/>
          <w:rtl/>
        </w:rPr>
        <w:t xml:space="preserve"> ... </w:t>
      </w:r>
      <w:r w:rsidR="007E2745" w:rsidRPr="00462D25">
        <w:rPr>
          <w:rFonts w:hint="cs"/>
          <w:sz w:val="23"/>
          <w:szCs w:val="23"/>
          <w:rtl/>
        </w:rPr>
        <w:t>ו</w:t>
      </w:r>
      <w:r w:rsidRPr="00462D25">
        <w:rPr>
          <w:sz w:val="23"/>
          <w:szCs w:val="23"/>
          <w:rtl/>
        </w:rPr>
        <w:t>אף על פי שהרמב"ם בפירוש המשניות בכורות פרק ח' (מ"ט ע"ב) כתב בשם מר אביו שמשקל חמש סלעים הוא שלשים ואחד דרהם וחצי, לפי חשבון ס"א שעורים בכל דרהם. ע"ש. וכן הובא בכפתור ופרח (פרק ט"ז עמוד שצ"ג). וע"ש. מכל מקום אנו תופסים עיקר כדברי הרמב"ם בחיבורו בהלכות עירובין ובהלכות ביכורים הנ"ל, שיוצא ברור ששיעור דרהם משקל ס"ד שעורים</w:t>
      </w:r>
      <w:r w:rsidR="007E2745" w:rsidRPr="00462D25">
        <w:rPr>
          <w:rFonts w:hint="cs"/>
          <w:sz w:val="23"/>
          <w:szCs w:val="23"/>
          <w:rtl/>
        </w:rPr>
        <w:t xml:space="preserve"> ... </w:t>
      </w:r>
      <w:r w:rsidRPr="00462D25">
        <w:rPr>
          <w:sz w:val="23"/>
          <w:szCs w:val="23"/>
          <w:rtl/>
        </w:rPr>
        <w:t xml:space="preserve">ויוצא </w:t>
      </w:r>
      <w:proofErr w:type="spellStart"/>
      <w:r w:rsidRPr="00462D25">
        <w:rPr>
          <w:sz w:val="23"/>
          <w:szCs w:val="23"/>
          <w:rtl/>
        </w:rPr>
        <w:t>איפוא</w:t>
      </w:r>
      <w:proofErr w:type="spellEnd"/>
      <w:r w:rsidRPr="00462D25">
        <w:rPr>
          <w:sz w:val="23"/>
          <w:szCs w:val="23"/>
          <w:rtl/>
        </w:rPr>
        <w:t xml:space="preserve"> </w:t>
      </w:r>
      <w:proofErr w:type="spellStart"/>
      <w:r w:rsidRPr="00462D25">
        <w:rPr>
          <w:sz w:val="23"/>
          <w:szCs w:val="23"/>
          <w:rtl/>
        </w:rPr>
        <w:t>ששלשים</w:t>
      </w:r>
      <w:proofErr w:type="spellEnd"/>
      <w:r w:rsidRPr="00462D25">
        <w:rPr>
          <w:sz w:val="23"/>
          <w:szCs w:val="23"/>
          <w:rtl/>
        </w:rPr>
        <w:t xml:space="preserve"> דרהם כסף </w:t>
      </w:r>
      <w:proofErr w:type="spellStart"/>
      <w:r w:rsidRPr="00462D25">
        <w:rPr>
          <w:sz w:val="23"/>
          <w:szCs w:val="23"/>
          <w:rtl/>
        </w:rPr>
        <w:t>שוים</w:t>
      </w:r>
      <w:proofErr w:type="spellEnd"/>
      <w:r w:rsidRPr="00462D25">
        <w:rPr>
          <w:sz w:val="23"/>
          <w:szCs w:val="23"/>
          <w:rtl/>
        </w:rPr>
        <w:t xml:space="preserve"> לתשעים וששה גרם כסף, ודי בזה מעיקר הדין לקיים מצות פדיון הבן</w:t>
      </w:r>
      <w:r w:rsidR="007E2745" w:rsidRPr="00462D25">
        <w:rPr>
          <w:rFonts w:hint="cs"/>
          <w:sz w:val="23"/>
          <w:szCs w:val="23"/>
          <w:rtl/>
        </w:rPr>
        <w:t xml:space="preserve"> ... </w:t>
      </w:r>
    </w:p>
    <w:p w:rsidR="007E2745" w:rsidRPr="00462D25" w:rsidRDefault="006E7BEC" w:rsidP="007E2745">
      <w:pPr>
        <w:pStyle w:val="a8"/>
        <w:ind w:left="360"/>
        <w:rPr>
          <w:sz w:val="23"/>
          <w:szCs w:val="23"/>
          <w:rtl/>
        </w:rPr>
      </w:pPr>
      <w:r w:rsidRPr="00462D25">
        <w:rPr>
          <w:sz w:val="23"/>
          <w:szCs w:val="23"/>
          <w:rtl/>
        </w:rPr>
        <w:t xml:space="preserve">והכנסת הגדולה (סימן ש"ה אות ד') כתב, שאף שמרן </w:t>
      </w:r>
      <w:proofErr w:type="spellStart"/>
      <w:r w:rsidRPr="00462D25">
        <w:rPr>
          <w:sz w:val="23"/>
          <w:szCs w:val="23"/>
          <w:rtl/>
        </w:rPr>
        <w:t>השלחן</w:t>
      </w:r>
      <w:proofErr w:type="spellEnd"/>
      <w:r w:rsidRPr="00462D25">
        <w:rPr>
          <w:sz w:val="23"/>
          <w:szCs w:val="23"/>
          <w:rtl/>
        </w:rPr>
        <w:t xml:space="preserve"> ערוך כתב ששיעור חיוב פדיון הבן שלשים דרהם, מכל מקום </w:t>
      </w:r>
      <w:proofErr w:type="spellStart"/>
      <w:r w:rsidRPr="00462D25">
        <w:rPr>
          <w:sz w:val="23"/>
          <w:szCs w:val="23"/>
          <w:rtl/>
        </w:rPr>
        <w:t>הסמ"ע</w:t>
      </w:r>
      <w:proofErr w:type="spellEnd"/>
      <w:r w:rsidRPr="00462D25">
        <w:rPr>
          <w:sz w:val="23"/>
          <w:szCs w:val="23"/>
          <w:rtl/>
        </w:rPr>
        <w:t xml:space="preserve"> בחשן משפט (סימן פ"ח </w:t>
      </w:r>
      <w:proofErr w:type="spellStart"/>
      <w:r w:rsidRPr="00462D25">
        <w:rPr>
          <w:sz w:val="23"/>
          <w:szCs w:val="23"/>
          <w:rtl/>
        </w:rPr>
        <w:t>סק"ב</w:t>
      </w:r>
      <w:proofErr w:type="spellEnd"/>
      <w:r w:rsidRPr="00462D25">
        <w:rPr>
          <w:sz w:val="23"/>
          <w:szCs w:val="23"/>
          <w:rtl/>
        </w:rPr>
        <w:t xml:space="preserve">) כתב לפקפק על זה, שבזמן הזה אין די בשיעור זה לפדיון הבן. וגם הבית חדש שם כתב בשם תשובת </w:t>
      </w:r>
      <w:proofErr w:type="spellStart"/>
      <w:r w:rsidRPr="00462D25">
        <w:rPr>
          <w:sz w:val="23"/>
          <w:szCs w:val="23"/>
          <w:rtl/>
        </w:rPr>
        <w:t>מהר"י</w:t>
      </w:r>
      <w:proofErr w:type="spellEnd"/>
      <w:r w:rsidRPr="00462D25">
        <w:rPr>
          <w:sz w:val="23"/>
          <w:szCs w:val="23"/>
          <w:rtl/>
        </w:rPr>
        <w:t xml:space="preserve"> (סימן קנ"ב), שכמדומה אין אנו יכולים לצמצם כל כך בשיעור פדיון הבן וביתר הדברים הנוגעים לאיסור והיתר, וסיים הכנסת הגדולה, ולכן אף על פי שראיתי בזמנינו זה שיחד עשיר ואביון מדקדקים לתת שיעור שלשים דרהם כסף מזוקק לפדיון הבן, שהוא השיעור המבואר בשלחן ערוך, מכל מקום כיון שראינו מחלוקת בשיעור פדיון הבן, מן הראוי והנכון שלא לדקדק בשיעור זה, אלא יש לתת שיעור שאין בו שום ספק לכל הדעות</w:t>
      </w:r>
      <w:r w:rsidR="007E2745" w:rsidRPr="00462D25">
        <w:rPr>
          <w:rFonts w:hint="cs"/>
          <w:sz w:val="23"/>
          <w:szCs w:val="23"/>
          <w:rtl/>
        </w:rPr>
        <w:t xml:space="preserve"> ... </w:t>
      </w:r>
      <w:proofErr w:type="spellStart"/>
      <w:r w:rsidRPr="00462D25">
        <w:rPr>
          <w:sz w:val="23"/>
          <w:szCs w:val="23"/>
          <w:rtl/>
        </w:rPr>
        <w:t>והחומרא</w:t>
      </w:r>
      <w:proofErr w:type="spellEnd"/>
      <w:r w:rsidRPr="00462D25">
        <w:rPr>
          <w:sz w:val="23"/>
          <w:szCs w:val="23"/>
          <w:rtl/>
        </w:rPr>
        <w:t xml:space="preserve"> שכתב הרב פרי האדמה שעל פי זה נהגו לתת שלשים ואחד דרהם, מי שאינו רוצה לסמוך על דברי רבותינו הראשונים, אין זו דרך </w:t>
      </w:r>
      <w:proofErr w:type="spellStart"/>
      <w:r w:rsidRPr="00462D25">
        <w:rPr>
          <w:sz w:val="23"/>
          <w:szCs w:val="23"/>
          <w:rtl/>
        </w:rPr>
        <w:t>מוציאתו</w:t>
      </w:r>
      <w:proofErr w:type="spellEnd"/>
      <w:r w:rsidRPr="00462D25">
        <w:rPr>
          <w:sz w:val="23"/>
          <w:szCs w:val="23"/>
          <w:rtl/>
        </w:rPr>
        <w:t xml:space="preserve"> מידי ספק, שאולי גם זה לא יספיק לשיעור פדיון הבן</w:t>
      </w:r>
      <w:r w:rsidR="007E2745" w:rsidRPr="00462D25">
        <w:rPr>
          <w:rFonts w:hint="cs"/>
          <w:sz w:val="23"/>
          <w:szCs w:val="23"/>
          <w:rtl/>
        </w:rPr>
        <w:t>.</w:t>
      </w:r>
      <w:r w:rsidRPr="00462D25">
        <w:rPr>
          <w:sz w:val="23"/>
          <w:szCs w:val="23"/>
          <w:rtl/>
        </w:rPr>
        <w:t xml:space="preserve"> ומה שכתב בספר נהר מצרים (דף קכ"ט ע"ב) שחששו משום הפרש מזמן לזמן, זה אינו, שמעולם לא חששנו לכך בכל השיעורים של כזית וכביצה ורביעית, וכן לגבי נטילת חלה בברכה משיעור תק"כ דרה</w:t>
      </w:r>
      <w:r w:rsidR="007E2745" w:rsidRPr="00462D25">
        <w:rPr>
          <w:sz w:val="23"/>
          <w:szCs w:val="23"/>
          <w:rtl/>
        </w:rPr>
        <w:t xml:space="preserve">ם, כמו שכתבו הרמב"ם </w:t>
      </w:r>
      <w:proofErr w:type="spellStart"/>
      <w:r w:rsidR="007E2745" w:rsidRPr="00462D25">
        <w:rPr>
          <w:sz w:val="23"/>
          <w:szCs w:val="23"/>
          <w:rtl/>
        </w:rPr>
        <w:t>והשלחן</w:t>
      </w:r>
      <w:proofErr w:type="spellEnd"/>
      <w:r w:rsidR="007E2745" w:rsidRPr="00462D25">
        <w:rPr>
          <w:sz w:val="23"/>
          <w:szCs w:val="23"/>
          <w:rtl/>
        </w:rPr>
        <w:t xml:space="preserve"> ערוך</w:t>
      </w:r>
      <w:r w:rsidRPr="00462D25">
        <w:rPr>
          <w:sz w:val="23"/>
          <w:szCs w:val="23"/>
          <w:rtl/>
        </w:rPr>
        <w:t xml:space="preserve">. ואף הרה"ג רבי יעקב </w:t>
      </w:r>
      <w:proofErr w:type="spellStart"/>
      <w:r w:rsidRPr="00462D25">
        <w:rPr>
          <w:sz w:val="23"/>
          <w:szCs w:val="23"/>
          <w:rtl/>
        </w:rPr>
        <w:t>קנייבסקי</w:t>
      </w:r>
      <w:proofErr w:type="spellEnd"/>
      <w:r w:rsidRPr="00462D25">
        <w:rPr>
          <w:sz w:val="23"/>
          <w:szCs w:val="23"/>
          <w:rtl/>
        </w:rPr>
        <w:t xml:space="preserve"> בספר </w:t>
      </w:r>
      <w:proofErr w:type="spellStart"/>
      <w:r w:rsidRPr="00462D25">
        <w:rPr>
          <w:sz w:val="23"/>
          <w:szCs w:val="23"/>
          <w:rtl/>
        </w:rPr>
        <w:t>שיעורין</w:t>
      </w:r>
      <w:proofErr w:type="spellEnd"/>
      <w:r w:rsidRPr="00462D25">
        <w:rPr>
          <w:sz w:val="23"/>
          <w:szCs w:val="23"/>
          <w:rtl/>
        </w:rPr>
        <w:t xml:space="preserve"> דאורייתא (עמוד כ"א), שפקפק על שיעור הדרהם בזמן הזה, שאפשר שנשתנה במשך מאות השנים הללו, ולכן כתב ששיעור חלה בברכה אלפיים ומאתים וחמישים גרם, ואילו לפי שיעור הרמב"ם </w:t>
      </w:r>
      <w:proofErr w:type="spellStart"/>
      <w:r w:rsidRPr="00462D25">
        <w:rPr>
          <w:sz w:val="23"/>
          <w:szCs w:val="23"/>
          <w:rtl/>
        </w:rPr>
        <w:t>והשלחן</w:t>
      </w:r>
      <w:proofErr w:type="spellEnd"/>
      <w:r w:rsidRPr="00462D25">
        <w:rPr>
          <w:sz w:val="23"/>
          <w:szCs w:val="23"/>
          <w:rtl/>
        </w:rPr>
        <w:t xml:space="preserve"> ערוך שהוא תק"כ דרהם, יוצא אלף ושש מאות וששים וששה גרם, מכל מקום בדין פדיון הבן כתב ששיעורו תשעים וששה גרם, וזהו כשיעור שלשים דרהם כסף, כמו שכתב בשלחן ערוך. ובאמת שהיה נראה לי שהוא סותר את עצמו בזה</w:t>
      </w:r>
      <w:r w:rsidR="007E2745" w:rsidRPr="00462D25">
        <w:rPr>
          <w:rFonts w:hint="cs"/>
          <w:sz w:val="23"/>
          <w:szCs w:val="23"/>
          <w:rtl/>
        </w:rPr>
        <w:t xml:space="preserve"> ... </w:t>
      </w:r>
    </w:p>
    <w:p w:rsidR="007E2745" w:rsidRPr="00462D25" w:rsidRDefault="006E7BEC" w:rsidP="007E2745">
      <w:pPr>
        <w:pStyle w:val="a8"/>
        <w:ind w:left="360"/>
        <w:rPr>
          <w:sz w:val="23"/>
          <w:szCs w:val="23"/>
          <w:rtl/>
        </w:rPr>
      </w:pPr>
      <w:r w:rsidRPr="00462D25">
        <w:rPr>
          <w:sz w:val="23"/>
          <w:szCs w:val="23"/>
          <w:rtl/>
        </w:rPr>
        <w:t>ועל פי האמור כתב הגאון הראשון לציון רבי מיוחס בכר שמואל בספר פרי האדמה חלק א' (דף קמ"א ע"א), שהמנהג בירושלים דור אחר דור להחמיר ולתת שלשים ואחד דרהם כסף מזוקק למצות פדיון הבן. וכמו שכתב הכנסת הגדולה בשם הבית חדש הנ"ל. ע"ש. ולפי זה יהיה שיעור חמשת שקלים של פדיון הבן כמאה גרם כסף טהור. וכן כתב בספר נהר מצרים</w:t>
      </w:r>
      <w:r w:rsidR="007E2745" w:rsidRPr="00462D25">
        <w:rPr>
          <w:rFonts w:hint="cs"/>
          <w:sz w:val="23"/>
          <w:szCs w:val="23"/>
          <w:rtl/>
        </w:rPr>
        <w:t xml:space="preserve">, </w:t>
      </w:r>
      <w:r w:rsidRPr="00462D25">
        <w:rPr>
          <w:sz w:val="23"/>
          <w:szCs w:val="23"/>
          <w:rtl/>
        </w:rPr>
        <w:t>וכן כתב הרב הגאון רבי אברהם חיים נאה בספר שיעורי תורה</w:t>
      </w:r>
      <w:r w:rsidR="007E2745" w:rsidRPr="00462D25">
        <w:rPr>
          <w:rFonts w:hint="cs"/>
          <w:sz w:val="23"/>
          <w:szCs w:val="23"/>
          <w:rtl/>
        </w:rPr>
        <w:t xml:space="preserve"> ... </w:t>
      </w:r>
    </w:p>
    <w:p w:rsidR="006E7BEC" w:rsidRPr="00462D25" w:rsidRDefault="006E7BEC" w:rsidP="007E2745">
      <w:pPr>
        <w:pStyle w:val="a8"/>
        <w:ind w:left="360"/>
        <w:rPr>
          <w:sz w:val="23"/>
          <w:szCs w:val="23"/>
          <w:rtl/>
        </w:rPr>
      </w:pPr>
      <w:r w:rsidRPr="00462D25">
        <w:rPr>
          <w:sz w:val="23"/>
          <w:szCs w:val="23"/>
          <w:rtl/>
        </w:rPr>
        <w:t xml:space="preserve">ובאמת שכבר כתבו האחרונים ששיעור הדרהם שכתבו הרמב"ם ומרן </w:t>
      </w:r>
      <w:proofErr w:type="spellStart"/>
      <w:r w:rsidRPr="00462D25">
        <w:rPr>
          <w:sz w:val="23"/>
          <w:szCs w:val="23"/>
          <w:rtl/>
        </w:rPr>
        <w:t>השלחן</w:t>
      </w:r>
      <w:proofErr w:type="spellEnd"/>
      <w:r w:rsidRPr="00462D25">
        <w:rPr>
          <w:sz w:val="23"/>
          <w:szCs w:val="23"/>
          <w:rtl/>
        </w:rPr>
        <w:t xml:space="preserve"> ערוך וסיעתם לא נשתנה כלל במשך כל הדורות עד זמנינו ועד בכלל. וכן עינינו הרואות אצל כל גדולי הדור שלפנינו שהיו משערים שיעור כביצה ושיעור רביעית ושיעור חלה במשקל הדרהם, כדברי הרמב"ם </w:t>
      </w:r>
      <w:proofErr w:type="spellStart"/>
      <w:r w:rsidRPr="00462D25">
        <w:rPr>
          <w:sz w:val="23"/>
          <w:szCs w:val="23"/>
          <w:rtl/>
        </w:rPr>
        <w:t>השלחן</w:t>
      </w:r>
      <w:proofErr w:type="spellEnd"/>
      <w:r w:rsidRPr="00462D25">
        <w:rPr>
          <w:sz w:val="23"/>
          <w:szCs w:val="23"/>
          <w:rtl/>
        </w:rPr>
        <w:t xml:space="preserve"> ערוך, והקבלה והמעשה הם עמודים גדולים בהוראה</w:t>
      </w:r>
      <w:r w:rsidR="007E2745" w:rsidRPr="00462D25">
        <w:rPr>
          <w:rFonts w:hint="cs"/>
          <w:sz w:val="23"/>
          <w:szCs w:val="23"/>
          <w:rtl/>
        </w:rPr>
        <w:t xml:space="preserve">. </w:t>
      </w:r>
    </w:p>
    <w:p w:rsidR="0070033E" w:rsidRPr="00462D25" w:rsidRDefault="006E7BEC" w:rsidP="007E2745">
      <w:pPr>
        <w:pStyle w:val="a8"/>
        <w:ind w:left="360"/>
        <w:rPr>
          <w:sz w:val="23"/>
          <w:szCs w:val="23"/>
          <w:rtl/>
        </w:rPr>
      </w:pPr>
      <w:r w:rsidRPr="00462D25">
        <w:rPr>
          <w:sz w:val="23"/>
          <w:szCs w:val="23"/>
          <w:rtl/>
        </w:rPr>
        <w:t xml:space="preserve">בסיכום: מעיקר הדין די בשיעור שלשים דרהם כסף מזוקק למצות פדיון הבן, או שיווי השיעור הנ"ל, אולם לפי המנהג שנהגו מדורי דורות בירושלים, יש לתת שלשים ואחד דרהם כסף טהור, או שיוויו, </w:t>
      </w:r>
      <w:r w:rsidRPr="00462D25">
        <w:rPr>
          <w:sz w:val="23"/>
          <w:szCs w:val="23"/>
          <w:u w:val="single"/>
          <w:rtl/>
        </w:rPr>
        <w:t>שהוא כמאה גרם כסף טהור</w:t>
      </w:r>
      <w:r w:rsidRPr="00462D25">
        <w:rPr>
          <w:sz w:val="23"/>
          <w:szCs w:val="23"/>
          <w:rtl/>
        </w:rPr>
        <w:t xml:space="preserve">, ולפי מחיר הכסף כיום, שקילוגרם </w:t>
      </w:r>
      <w:proofErr w:type="spellStart"/>
      <w:r w:rsidRPr="00462D25">
        <w:rPr>
          <w:sz w:val="23"/>
          <w:szCs w:val="23"/>
          <w:rtl/>
        </w:rPr>
        <w:t>שוה</w:t>
      </w:r>
      <w:proofErr w:type="spellEnd"/>
      <w:r w:rsidRPr="00462D25">
        <w:rPr>
          <w:sz w:val="23"/>
          <w:szCs w:val="23"/>
          <w:rtl/>
        </w:rPr>
        <w:t xml:space="preserve"> ארבעת אלפים שקל, במטבע ישראלי, יוצא ששיעור מאה גרם כסף למצות פדיון הבן הוא שיווי ארבע מאות שקל. (ויש לעקוב תמיד אחר מחיר הכסף, ולתת בהתאם למחירו, שיעור שלשים ואחד דרהם). </w:t>
      </w:r>
    </w:p>
    <w:p w:rsidR="006E7BEC" w:rsidRPr="00462D25" w:rsidRDefault="006E7BEC" w:rsidP="007E2745">
      <w:pPr>
        <w:pStyle w:val="a8"/>
        <w:ind w:left="360"/>
        <w:rPr>
          <w:sz w:val="23"/>
          <w:szCs w:val="23"/>
          <w:rtl/>
        </w:rPr>
      </w:pPr>
      <w:r w:rsidRPr="00462D25">
        <w:rPr>
          <w:sz w:val="23"/>
          <w:szCs w:val="23"/>
          <w:rtl/>
        </w:rPr>
        <w:t>ולשאלת הנהלת החברה הממשלתית למדליות ומטבעות, אם אפשר לפדות הבן הבכור במדליות</w:t>
      </w:r>
      <w:r w:rsidR="007E2745" w:rsidRPr="00462D25">
        <w:rPr>
          <w:rStyle w:val="a7"/>
          <w:sz w:val="23"/>
          <w:szCs w:val="23"/>
          <w:rtl/>
        </w:rPr>
        <w:footnoteReference w:id="1"/>
      </w:r>
      <w:r w:rsidRPr="00462D25">
        <w:rPr>
          <w:sz w:val="23"/>
          <w:szCs w:val="23"/>
          <w:rtl/>
        </w:rPr>
        <w:t xml:space="preserve">? השבתי לאור הנ"ל, שמותר לפדות הבן הבכור במדליות, אף על פי שאינן הילך חוקי, שאין עליהן כל ערך נקוב, ואינן מטבעות רשמיים המונפקים על ידי בנק ישראל, וזהו באופן שכל מדליה יש בה עשרים גרם כסף טהור. ובחמש מדליות יש מאה גרם כסף טהור, שיש בזה די לשיעור חמשת שקלים למצות פדיון הבן. ונכון לציין סביב כל מדליה את הפסוק: </w:t>
      </w:r>
      <w:proofErr w:type="spellStart"/>
      <w:r w:rsidRPr="00462D25">
        <w:rPr>
          <w:sz w:val="23"/>
          <w:szCs w:val="23"/>
          <w:rtl/>
        </w:rPr>
        <w:t>ופדויו</w:t>
      </w:r>
      <w:proofErr w:type="spellEnd"/>
      <w:r w:rsidRPr="00462D25">
        <w:rPr>
          <w:sz w:val="23"/>
          <w:szCs w:val="23"/>
          <w:rtl/>
        </w:rPr>
        <w:t xml:space="preserve"> מבן חדש תפדה בערכך כסף חמשת שקלים בשקל הקדש</w:t>
      </w:r>
      <w:r w:rsidR="007E2745" w:rsidRPr="00462D25">
        <w:rPr>
          <w:rFonts w:hint="cs"/>
          <w:sz w:val="23"/>
          <w:szCs w:val="23"/>
          <w:rtl/>
        </w:rPr>
        <w:t>"</w:t>
      </w:r>
      <w:r w:rsidRPr="00462D25">
        <w:rPr>
          <w:sz w:val="23"/>
          <w:szCs w:val="23"/>
          <w:rtl/>
        </w:rPr>
        <w:t>.</w:t>
      </w:r>
    </w:p>
    <w:p w:rsidR="00FD0C36" w:rsidRPr="00462D25" w:rsidRDefault="007E2745" w:rsidP="00FD0C36">
      <w:pPr>
        <w:pStyle w:val="a8"/>
        <w:numPr>
          <w:ilvl w:val="0"/>
          <w:numId w:val="1"/>
        </w:numPr>
        <w:rPr>
          <w:sz w:val="23"/>
          <w:szCs w:val="23"/>
        </w:rPr>
      </w:pPr>
      <w:r w:rsidRPr="00462D25">
        <w:rPr>
          <w:rFonts w:hint="cs"/>
          <w:b/>
          <w:bCs/>
          <w:sz w:val="23"/>
          <w:szCs w:val="23"/>
          <w:rtl/>
        </w:rPr>
        <w:t xml:space="preserve">הרב חיים </w:t>
      </w:r>
      <w:proofErr w:type="spellStart"/>
      <w:r w:rsidRPr="00462D25">
        <w:rPr>
          <w:rFonts w:hint="cs"/>
          <w:b/>
          <w:bCs/>
          <w:sz w:val="23"/>
          <w:szCs w:val="23"/>
          <w:rtl/>
        </w:rPr>
        <w:t>קנייבסקי</w:t>
      </w:r>
      <w:proofErr w:type="spellEnd"/>
      <w:r w:rsidRPr="00462D25">
        <w:rPr>
          <w:rFonts w:hint="cs"/>
          <w:b/>
          <w:bCs/>
          <w:sz w:val="23"/>
          <w:szCs w:val="23"/>
          <w:rtl/>
        </w:rPr>
        <w:t xml:space="preserve">, דרך אמונה </w:t>
      </w:r>
      <w:r w:rsidRPr="00462D25">
        <w:rPr>
          <w:b/>
          <w:bCs/>
          <w:sz w:val="23"/>
          <w:szCs w:val="23"/>
          <w:rtl/>
        </w:rPr>
        <w:t>–</w:t>
      </w:r>
      <w:r w:rsidRPr="00462D25">
        <w:rPr>
          <w:rFonts w:hint="cs"/>
          <w:b/>
          <w:bCs/>
          <w:sz w:val="23"/>
          <w:szCs w:val="23"/>
          <w:rtl/>
        </w:rPr>
        <w:t xml:space="preserve"> ביאור הלכה, על הרמב"ם ביכורים י"א ז':</w:t>
      </w:r>
      <w:r w:rsidRPr="00462D25">
        <w:rPr>
          <w:rFonts w:hint="cs"/>
          <w:sz w:val="23"/>
          <w:szCs w:val="23"/>
          <w:rtl/>
        </w:rPr>
        <w:t xml:space="preserve"> "ובספר </w:t>
      </w:r>
      <w:r w:rsidRPr="00462D25">
        <w:rPr>
          <w:sz w:val="23"/>
          <w:szCs w:val="23"/>
          <w:rtl/>
        </w:rPr>
        <w:t>דבר הלכה שמסתפק אם נתן בב</w:t>
      </w:r>
      <w:r w:rsidRPr="00462D25">
        <w:rPr>
          <w:rFonts w:hint="cs"/>
          <w:sz w:val="23"/>
          <w:szCs w:val="23"/>
          <w:rtl/>
        </w:rPr>
        <w:t xml:space="preserve">ת אחת יותר </w:t>
      </w:r>
      <w:r w:rsidRPr="00462D25">
        <w:rPr>
          <w:sz w:val="23"/>
          <w:szCs w:val="23"/>
          <w:rtl/>
        </w:rPr>
        <w:t xml:space="preserve">מה' סלעים אם בנו פדוי ואין הספר </w:t>
      </w:r>
      <w:proofErr w:type="spellStart"/>
      <w:r w:rsidRPr="00462D25">
        <w:rPr>
          <w:sz w:val="23"/>
          <w:szCs w:val="23"/>
          <w:rtl/>
        </w:rPr>
        <w:t>תח"י</w:t>
      </w:r>
      <w:proofErr w:type="spellEnd"/>
      <w:r w:rsidRPr="00462D25">
        <w:rPr>
          <w:sz w:val="23"/>
          <w:szCs w:val="23"/>
          <w:rtl/>
        </w:rPr>
        <w:t xml:space="preserve"> והנה לא יתכן </w:t>
      </w:r>
      <w:proofErr w:type="spellStart"/>
      <w:r w:rsidRPr="00462D25">
        <w:rPr>
          <w:sz w:val="23"/>
          <w:szCs w:val="23"/>
          <w:rtl/>
        </w:rPr>
        <w:t>דכונתו</w:t>
      </w:r>
      <w:proofErr w:type="spellEnd"/>
      <w:r w:rsidRPr="00462D25">
        <w:rPr>
          <w:sz w:val="23"/>
          <w:szCs w:val="23"/>
          <w:rtl/>
        </w:rPr>
        <w:t xml:space="preserve"> כפשוטו </w:t>
      </w:r>
      <w:proofErr w:type="spellStart"/>
      <w:r w:rsidRPr="00462D25">
        <w:rPr>
          <w:sz w:val="23"/>
          <w:szCs w:val="23"/>
          <w:rtl/>
        </w:rPr>
        <w:t>דא"כ</w:t>
      </w:r>
      <w:proofErr w:type="spellEnd"/>
      <w:r w:rsidRPr="00462D25">
        <w:rPr>
          <w:sz w:val="23"/>
          <w:szCs w:val="23"/>
          <w:rtl/>
        </w:rPr>
        <w:t xml:space="preserve"> לא מצאנו ידינו ורגלינו ואיך אנחנו פודים בגביע או כלי אחר וכי אפשר לצמצם שיהא ממש ה' סלעים לא פחות ולא יותר וגם כשאנו </w:t>
      </w:r>
      <w:proofErr w:type="spellStart"/>
      <w:r w:rsidRPr="00462D25">
        <w:rPr>
          <w:sz w:val="23"/>
          <w:szCs w:val="23"/>
          <w:rtl/>
        </w:rPr>
        <w:t>נותנין</w:t>
      </w:r>
      <w:proofErr w:type="spellEnd"/>
      <w:r w:rsidRPr="00462D25">
        <w:rPr>
          <w:sz w:val="23"/>
          <w:szCs w:val="23"/>
          <w:rtl/>
        </w:rPr>
        <w:t xml:space="preserve"> מעות אנו </w:t>
      </w:r>
      <w:proofErr w:type="spellStart"/>
      <w:r w:rsidRPr="00462D25">
        <w:rPr>
          <w:sz w:val="23"/>
          <w:szCs w:val="23"/>
          <w:rtl/>
        </w:rPr>
        <w:t>נותנין</w:t>
      </w:r>
      <w:proofErr w:type="spellEnd"/>
      <w:r w:rsidRPr="00462D25">
        <w:rPr>
          <w:sz w:val="23"/>
          <w:szCs w:val="23"/>
          <w:rtl/>
        </w:rPr>
        <w:t xml:space="preserve"> קצת יותר כדי לצאת מהספקות וע"כ שאם נותן ה' סלעים בתורת פדיון והשאר במתנה </w:t>
      </w:r>
      <w:proofErr w:type="spellStart"/>
      <w:r w:rsidRPr="00462D25">
        <w:rPr>
          <w:sz w:val="23"/>
          <w:szCs w:val="23"/>
          <w:rtl/>
        </w:rPr>
        <w:t>בודאי</w:t>
      </w:r>
      <w:proofErr w:type="spellEnd"/>
      <w:r w:rsidRPr="00462D25">
        <w:rPr>
          <w:sz w:val="23"/>
          <w:szCs w:val="23"/>
          <w:rtl/>
        </w:rPr>
        <w:t xml:space="preserve"> אין שום </w:t>
      </w:r>
      <w:proofErr w:type="spellStart"/>
      <w:r w:rsidRPr="00462D25">
        <w:rPr>
          <w:sz w:val="23"/>
          <w:szCs w:val="23"/>
          <w:rtl/>
        </w:rPr>
        <w:t>קפידא</w:t>
      </w:r>
      <w:proofErr w:type="spellEnd"/>
      <w:r w:rsidRPr="00462D25">
        <w:rPr>
          <w:rFonts w:hint="cs"/>
          <w:sz w:val="23"/>
          <w:szCs w:val="23"/>
          <w:rtl/>
        </w:rPr>
        <w:t>".</w:t>
      </w:r>
    </w:p>
    <w:p w:rsidR="000D1D69" w:rsidRPr="00462D25" w:rsidRDefault="000D1D69" w:rsidP="000D1D69">
      <w:pPr>
        <w:rPr>
          <w:sz w:val="23"/>
          <w:szCs w:val="23"/>
          <w:rtl/>
        </w:rPr>
      </w:pPr>
    </w:p>
    <w:p w:rsidR="000D1D69" w:rsidRPr="00462D25" w:rsidRDefault="000D1D69" w:rsidP="000D1D69">
      <w:pPr>
        <w:rPr>
          <w:sz w:val="23"/>
          <w:szCs w:val="23"/>
          <w:rtl/>
        </w:rPr>
      </w:pPr>
    </w:p>
    <w:p w:rsidR="0070033E" w:rsidRPr="00462D25" w:rsidRDefault="0070033E">
      <w:pPr>
        <w:bidi w:val="0"/>
        <w:spacing w:after="160" w:line="259" w:lineRule="auto"/>
        <w:jc w:val="left"/>
        <w:rPr>
          <w:sz w:val="23"/>
          <w:szCs w:val="23"/>
          <w:rtl/>
        </w:rPr>
      </w:pPr>
      <w:r w:rsidRPr="00462D25">
        <w:rPr>
          <w:sz w:val="23"/>
          <w:szCs w:val="23"/>
          <w:rtl/>
        </w:rPr>
        <w:br w:type="page"/>
      </w:r>
    </w:p>
    <w:p w:rsidR="000D1D69" w:rsidRPr="00462D25" w:rsidRDefault="004A4F38" w:rsidP="000D1D69">
      <w:pPr>
        <w:rPr>
          <w:sz w:val="23"/>
          <w:szCs w:val="23"/>
        </w:rPr>
      </w:pPr>
      <w:bookmarkStart w:id="0" w:name="_GoBack"/>
      <w:bookmarkEnd w:id="0"/>
      <w:r w:rsidRPr="00462D25">
        <w:rPr>
          <w:rFonts w:cs="Arial"/>
          <w:sz w:val="23"/>
          <w:szCs w:val="23"/>
          <w:rtl/>
        </w:rPr>
        <w:lastRenderedPageBreak/>
        <w:drawing>
          <wp:anchor distT="0" distB="0" distL="114300" distR="114300" simplePos="0" relativeHeight="251669504" behindDoc="1" locked="0" layoutInCell="1" allowOverlap="1" wp14:anchorId="2AC29CD5" wp14:editId="07076E00">
            <wp:simplePos x="0" y="0"/>
            <wp:positionH relativeFrom="margin">
              <wp:posOffset>1834929</wp:posOffset>
            </wp:positionH>
            <wp:positionV relativeFrom="paragraph">
              <wp:posOffset>2047801</wp:posOffset>
            </wp:positionV>
            <wp:extent cx="1403350" cy="4379595"/>
            <wp:effectExtent l="76200" t="76200" r="139700" b="135255"/>
            <wp:wrapTight wrapText="bothSides">
              <wp:wrapPolygon edited="0">
                <wp:start x="-586" y="-376"/>
                <wp:lineTo x="-1173" y="-282"/>
                <wp:lineTo x="-1173" y="21797"/>
                <wp:lineTo x="-586" y="22173"/>
                <wp:lineTo x="22871" y="22173"/>
                <wp:lineTo x="23457" y="20858"/>
                <wp:lineTo x="23457" y="1221"/>
                <wp:lineTo x="22871" y="-188"/>
                <wp:lineTo x="22871" y="-376"/>
                <wp:lineTo x="-586" y="-376"/>
              </wp:wrapPolygon>
            </wp:wrapTight>
            <wp:docPr id="2" name="תמונה 2" descr="C:\Users\user\Downloads\WhatsApp Image 2019-06-07 at 10.29.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WhatsApp Image 2019-06-07 at 10.29.04.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3350" cy="43795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462D25">
        <w:rPr>
          <w:rFonts w:cs="Arial"/>
          <w:sz w:val="23"/>
          <w:szCs w:val="23"/>
          <w:rtl/>
        </w:rPr>
        <w:drawing>
          <wp:anchor distT="0" distB="0" distL="114300" distR="114300" simplePos="0" relativeHeight="251667456" behindDoc="1" locked="0" layoutInCell="1" allowOverlap="1" wp14:anchorId="3CC3ABE0" wp14:editId="39A582DF">
            <wp:simplePos x="0" y="0"/>
            <wp:positionH relativeFrom="margin">
              <wp:posOffset>-60325</wp:posOffset>
            </wp:positionH>
            <wp:positionV relativeFrom="paragraph">
              <wp:posOffset>2035175</wp:posOffset>
            </wp:positionV>
            <wp:extent cx="1550670" cy="7320915"/>
            <wp:effectExtent l="76200" t="76200" r="125730" b="127635"/>
            <wp:wrapTight wrapText="bothSides">
              <wp:wrapPolygon edited="0">
                <wp:start x="-531" y="-225"/>
                <wp:lineTo x="-1061" y="-169"/>
                <wp:lineTo x="-1061" y="21696"/>
                <wp:lineTo x="-531" y="21920"/>
                <wp:lineTo x="22555" y="21920"/>
                <wp:lineTo x="23086" y="21471"/>
                <wp:lineTo x="23086" y="731"/>
                <wp:lineTo x="22555" y="-112"/>
                <wp:lineTo x="22555" y="-225"/>
                <wp:lineTo x="-531" y="-225"/>
              </wp:wrapPolygon>
            </wp:wrapTight>
            <wp:docPr id="3" name="תמונה 3" descr="C:\Users\user\Downloads\WhatsApp Image 2019-06-07 at 09.12.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WhatsApp Image 2019-06-07 at 09.12.32.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50670" cy="73209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70033E" w:rsidRPr="00462D25">
        <w:rPr>
          <w:noProof/>
          <w:sz w:val="23"/>
          <w:szCs w:val="23"/>
        </w:rPr>
        <w:drawing>
          <wp:anchor distT="0" distB="0" distL="114300" distR="114300" simplePos="0" relativeHeight="251665408" behindDoc="1" locked="0" layoutInCell="1" allowOverlap="1" wp14:anchorId="6BDDB422" wp14:editId="335479B5">
            <wp:simplePos x="0" y="0"/>
            <wp:positionH relativeFrom="column">
              <wp:posOffset>3799205</wp:posOffset>
            </wp:positionH>
            <wp:positionV relativeFrom="paragraph">
              <wp:posOffset>1706880</wp:posOffset>
            </wp:positionV>
            <wp:extent cx="2776220" cy="1899285"/>
            <wp:effectExtent l="76200" t="76200" r="138430" b="139065"/>
            <wp:wrapTight wrapText="bothSides">
              <wp:wrapPolygon edited="0">
                <wp:start x="-296" y="-867"/>
                <wp:lineTo x="-593" y="-650"/>
                <wp:lineTo x="-593" y="22098"/>
                <wp:lineTo x="-296" y="22965"/>
                <wp:lineTo x="22232" y="22965"/>
                <wp:lineTo x="22529" y="20365"/>
                <wp:lineTo x="22529" y="2816"/>
                <wp:lineTo x="22232" y="-433"/>
                <wp:lineTo x="22232" y="-867"/>
                <wp:lineTo x="-296" y="-867"/>
              </wp:wrapPolygon>
            </wp:wrapTight>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17539" t="9600" r="16727" b="10422"/>
                    <a:stretch/>
                  </pic:blipFill>
                  <pic:spPr bwMode="auto">
                    <a:xfrm>
                      <a:off x="0" y="0"/>
                      <a:ext cx="2776220" cy="18992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0033E" w:rsidRPr="00462D25">
        <w:rPr>
          <w:sz w:val="23"/>
          <w:szCs w:val="23"/>
          <w:rtl/>
        </w:rPr>
        <w:drawing>
          <wp:anchor distT="0" distB="0" distL="114300" distR="114300" simplePos="0" relativeHeight="251662336" behindDoc="1" locked="0" layoutInCell="1" allowOverlap="1" wp14:anchorId="4FEC05B7" wp14:editId="2CA42482">
            <wp:simplePos x="0" y="0"/>
            <wp:positionH relativeFrom="margin">
              <wp:posOffset>3556458</wp:posOffset>
            </wp:positionH>
            <wp:positionV relativeFrom="paragraph">
              <wp:posOffset>258416</wp:posOffset>
            </wp:positionV>
            <wp:extent cx="3097730" cy="1212111"/>
            <wp:effectExtent l="76200" t="76200" r="140970" b="14097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97730" cy="121211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70033E" w:rsidRPr="00462D25">
        <w:rPr>
          <w:sz w:val="23"/>
          <w:szCs w:val="23"/>
          <w:rtl/>
        </w:rPr>
        <w:drawing>
          <wp:anchor distT="0" distB="0" distL="114300" distR="114300" simplePos="0" relativeHeight="251663360" behindDoc="1" locked="0" layoutInCell="1" allowOverlap="1" wp14:anchorId="4BC339D5" wp14:editId="1B8E8FF3">
            <wp:simplePos x="0" y="0"/>
            <wp:positionH relativeFrom="column">
              <wp:posOffset>-332917</wp:posOffset>
            </wp:positionH>
            <wp:positionV relativeFrom="paragraph">
              <wp:posOffset>-62998</wp:posOffset>
            </wp:positionV>
            <wp:extent cx="3665283" cy="1904084"/>
            <wp:effectExtent l="76200" t="76200" r="125730" b="134620"/>
            <wp:wrapNone/>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65283" cy="190408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sectPr w:rsidR="000D1D69" w:rsidRPr="00462D25" w:rsidSect="00462D25">
      <w:pgSz w:w="11906" w:h="16838"/>
      <w:pgMar w:top="426" w:right="720" w:bottom="284" w:left="72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47A3" w:rsidRDefault="007047A3" w:rsidP="001250C8">
      <w:pPr>
        <w:spacing w:line="240" w:lineRule="auto"/>
      </w:pPr>
      <w:r>
        <w:separator/>
      </w:r>
    </w:p>
  </w:endnote>
  <w:endnote w:type="continuationSeparator" w:id="0">
    <w:p w:rsidR="007047A3" w:rsidRDefault="007047A3" w:rsidP="001250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47A3" w:rsidRDefault="007047A3" w:rsidP="001250C8">
      <w:pPr>
        <w:spacing w:line="240" w:lineRule="auto"/>
      </w:pPr>
      <w:r>
        <w:separator/>
      </w:r>
    </w:p>
  </w:footnote>
  <w:footnote w:type="continuationSeparator" w:id="0">
    <w:p w:rsidR="007047A3" w:rsidRDefault="007047A3" w:rsidP="001250C8">
      <w:pPr>
        <w:spacing w:line="240" w:lineRule="auto"/>
      </w:pPr>
      <w:r>
        <w:continuationSeparator/>
      </w:r>
    </w:p>
  </w:footnote>
  <w:footnote w:id="1">
    <w:p w:rsidR="007E2745" w:rsidRPr="00462D25" w:rsidRDefault="007E2745">
      <w:pPr>
        <w:pStyle w:val="a5"/>
        <w:rPr>
          <w:sz w:val="18"/>
          <w:szCs w:val="18"/>
        </w:rPr>
      </w:pPr>
      <w:r w:rsidRPr="00462D25">
        <w:rPr>
          <w:rStyle w:val="a7"/>
          <w:sz w:val="18"/>
          <w:szCs w:val="18"/>
        </w:rPr>
        <w:footnoteRef/>
      </w:r>
      <w:r w:rsidRPr="00462D25">
        <w:rPr>
          <w:sz w:val="18"/>
          <w:szCs w:val="18"/>
          <w:rtl/>
        </w:rPr>
        <w:t xml:space="preserve"> </w:t>
      </w:r>
      <w:r w:rsidRPr="00462D25">
        <w:rPr>
          <w:rFonts w:hint="cs"/>
          <w:sz w:val="18"/>
          <w:szCs w:val="18"/>
          <w:rtl/>
        </w:rPr>
        <w:t xml:space="preserve">על כך ראה עוד </w:t>
      </w:r>
      <w:proofErr w:type="spellStart"/>
      <w:r w:rsidRPr="00462D25">
        <w:rPr>
          <w:rFonts w:hint="cs"/>
          <w:sz w:val="18"/>
          <w:szCs w:val="18"/>
          <w:rtl/>
        </w:rPr>
        <w:t>בשו"ת</w:t>
      </w:r>
      <w:proofErr w:type="spellEnd"/>
      <w:r w:rsidRPr="00462D25">
        <w:rPr>
          <w:rFonts w:hint="cs"/>
          <w:sz w:val="18"/>
          <w:szCs w:val="18"/>
          <w:rtl/>
        </w:rPr>
        <w:t xml:space="preserve"> שבט הלוי, ג' קנ"ג, שנטה לצדד בפדיון הבן במטבעות מיוחדים; ואילו הרב אשר וייס (מנחת אשר, פרשת קרח) חלק על כך, והעלה שאין לפדות את הבן במטבעות שאין להם ערך כלכלי בשוק, אף אם יש בהם השווי הנדרש של משקל הכסף.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660748"/>
    <w:multiLevelType w:val="hybridMultilevel"/>
    <w:tmpl w:val="D47AF5E2"/>
    <w:lvl w:ilvl="0" w:tplc="6304ED1C">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79"/>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BEC"/>
    <w:rsid w:val="00075BED"/>
    <w:rsid w:val="000D1D69"/>
    <w:rsid w:val="001250C8"/>
    <w:rsid w:val="002610E7"/>
    <w:rsid w:val="002E1DB7"/>
    <w:rsid w:val="00462D25"/>
    <w:rsid w:val="004A4F38"/>
    <w:rsid w:val="00645153"/>
    <w:rsid w:val="00656813"/>
    <w:rsid w:val="006A29B5"/>
    <w:rsid w:val="006E7BEC"/>
    <w:rsid w:val="0070033E"/>
    <w:rsid w:val="007047A3"/>
    <w:rsid w:val="007E2745"/>
    <w:rsid w:val="00815F04"/>
    <w:rsid w:val="00822E91"/>
    <w:rsid w:val="008A0A58"/>
    <w:rsid w:val="00950EE3"/>
    <w:rsid w:val="00A13A6B"/>
    <w:rsid w:val="00A45398"/>
    <w:rsid w:val="00B45A22"/>
    <w:rsid w:val="00E93D7D"/>
    <w:rsid w:val="00EB1AD0"/>
    <w:rsid w:val="00FD0C36"/>
    <w:rsid w:val="00FF2AD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5A21A1-774F-4EFB-8F78-C9722817C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6813"/>
    <w:pPr>
      <w:bidi/>
      <w:spacing w:after="0" w:line="360" w:lineRule="auto"/>
      <w:jc w:val="both"/>
    </w:pPr>
    <w:rPr>
      <w:rFonts w:cs="David"/>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ציטוט 1"/>
    <w:basedOn w:val="a"/>
    <w:next w:val="a"/>
    <w:rsid w:val="00656813"/>
    <w:pPr>
      <w:ind w:left="566" w:right="720"/>
    </w:pPr>
    <w:rPr>
      <w:rFonts w:ascii="Narkisim" w:eastAsia="Times New Roman" w:hAnsi="Narkisim" w:cs="Narkisim"/>
      <w:sz w:val="20"/>
    </w:rPr>
  </w:style>
  <w:style w:type="paragraph" w:customStyle="1" w:styleId="a3">
    <w:name w:val="כותרת מאמר"/>
    <w:basedOn w:val="a"/>
    <w:next w:val="a"/>
    <w:qFormat/>
    <w:rsid w:val="00656813"/>
    <w:pPr>
      <w:jc w:val="center"/>
    </w:pPr>
    <w:rPr>
      <w:rFonts w:ascii="David" w:eastAsia="Times New Roman" w:hAnsi="David"/>
      <w:b/>
      <w:bCs/>
      <w:sz w:val="24"/>
      <w:szCs w:val="28"/>
      <w:u w:val="single"/>
    </w:rPr>
  </w:style>
  <w:style w:type="paragraph" w:customStyle="1" w:styleId="a4">
    <w:name w:val="ציטוט מקור"/>
    <w:basedOn w:val="a"/>
    <w:next w:val="a"/>
    <w:qFormat/>
    <w:rsid w:val="00B45A22"/>
    <w:pPr>
      <w:ind w:left="340" w:right="340"/>
    </w:pPr>
    <w:rPr>
      <w:szCs w:val="22"/>
    </w:rPr>
  </w:style>
  <w:style w:type="paragraph" w:styleId="a5">
    <w:name w:val="footnote text"/>
    <w:basedOn w:val="a"/>
    <w:link w:val="a6"/>
    <w:uiPriority w:val="99"/>
    <w:semiHidden/>
    <w:unhideWhenUsed/>
    <w:rsid w:val="001250C8"/>
    <w:pPr>
      <w:spacing w:line="240" w:lineRule="auto"/>
    </w:pPr>
    <w:rPr>
      <w:sz w:val="20"/>
      <w:szCs w:val="20"/>
    </w:rPr>
  </w:style>
  <w:style w:type="character" w:customStyle="1" w:styleId="a6">
    <w:name w:val="טקסט הערת שוליים תו"/>
    <w:basedOn w:val="a0"/>
    <w:link w:val="a5"/>
    <w:uiPriority w:val="99"/>
    <w:semiHidden/>
    <w:rsid w:val="001250C8"/>
    <w:rPr>
      <w:rFonts w:cs="David"/>
      <w:sz w:val="20"/>
      <w:szCs w:val="20"/>
    </w:rPr>
  </w:style>
  <w:style w:type="character" w:styleId="a7">
    <w:name w:val="footnote reference"/>
    <w:basedOn w:val="a0"/>
    <w:uiPriority w:val="99"/>
    <w:semiHidden/>
    <w:unhideWhenUsed/>
    <w:rsid w:val="001250C8"/>
    <w:rPr>
      <w:vertAlign w:val="superscript"/>
    </w:rPr>
  </w:style>
  <w:style w:type="paragraph" w:styleId="a8">
    <w:name w:val="List Paragraph"/>
    <w:basedOn w:val="a"/>
    <w:uiPriority w:val="34"/>
    <w:qFormat/>
    <w:rsid w:val="007E27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1514;&#1489;&#1504;&#1497;&#1493;&#1514;%20&#1502;&#1493;&#1514;&#1488;&#1502;&#1493;&#1514;%20&#1488;&#1497;&#1513;&#1497;&#1514;%20&#1513;&#1500;%20Office\&#1488;&#1493;&#1491;&#1497;.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אודי</Template>
  <TotalTime>44</TotalTime>
  <Pages>3</Pages>
  <Words>1403</Words>
  <Characters>7017</Characters>
  <Application>Microsoft Office Word</Application>
  <DocSecurity>0</DocSecurity>
  <Lines>58</Lines>
  <Paragraphs>16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2019-06-07T07:49:00Z</dcterms:created>
  <dcterms:modified xsi:type="dcterms:W3CDTF">2026-11-05T16:01:00Z</dcterms:modified>
</cp:coreProperties>
</file>