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DB03" w14:textId="49D75EC3" w:rsidR="008A20CB" w:rsidRPr="00047570" w:rsidRDefault="008A20CB" w:rsidP="008A20CB">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sidRPr="00047570">
        <w:rPr>
          <w:rFonts w:ascii="Narkisim" w:hAnsi="Narkisim" w:cs="Narkisim" w:hint="cs"/>
          <w:b/>
          <w:bCs/>
          <w:color w:val="0070C0"/>
          <w:sz w:val="28"/>
          <w:szCs w:val="28"/>
          <w:rtl/>
        </w:rPr>
        <w:t>201-193</w:t>
      </w:r>
    </w:p>
    <w:p w14:paraId="00B6B7E8" w14:textId="77777777" w:rsidR="008A20CB" w:rsidRPr="008A20CB" w:rsidRDefault="008A20CB" w:rsidP="008A20CB">
      <w:pPr>
        <w:pStyle w:val="3"/>
        <w:bidi/>
        <w:jc w:val="center"/>
        <w:rPr>
          <w:rFonts w:ascii="Narkisim" w:hAnsi="Narkisim"/>
          <w:color w:val="000000" w:themeColor="text1"/>
          <w:sz w:val="40"/>
          <w:szCs w:val="40"/>
          <w:rtl/>
        </w:rPr>
      </w:pPr>
      <w:r w:rsidRPr="008A20CB">
        <w:rPr>
          <w:rFonts w:ascii="Narkisim" w:hAnsi="Narkisim" w:hint="cs"/>
          <w:color w:val="000000" w:themeColor="text1"/>
          <w:sz w:val="40"/>
          <w:szCs w:val="40"/>
          <w:rtl/>
        </w:rPr>
        <w:t>יד</w:t>
      </w:r>
    </w:p>
    <w:p w14:paraId="7CB9E92A" w14:textId="77777777" w:rsidR="008A20CB" w:rsidRPr="008A20CB" w:rsidRDefault="008A20CB" w:rsidP="008A20CB">
      <w:pPr>
        <w:pStyle w:val="1"/>
        <w:rPr>
          <w:color w:val="000000" w:themeColor="text1"/>
          <w:sz w:val="40"/>
          <w:szCs w:val="40"/>
          <w:rtl/>
        </w:rPr>
      </w:pPr>
      <w:r w:rsidRPr="008A20CB">
        <w:rPr>
          <w:rFonts w:hint="cs"/>
          <w:color w:val="000000" w:themeColor="text1"/>
          <w:sz w:val="40"/>
          <w:szCs w:val="40"/>
          <w:rtl/>
        </w:rPr>
        <w:t xml:space="preserve">"אם עבר צופים" - </w:t>
      </w:r>
      <w:r w:rsidRPr="008A20CB">
        <w:rPr>
          <w:color w:val="000000" w:themeColor="text1"/>
          <w:sz w:val="40"/>
          <w:szCs w:val="40"/>
          <w:rtl/>
        </w:rPr>
        <w:t>הצופים לירושלים</w:t>
      </w:r>
    </w:p>
    <w:p w14:paraId="0332DEB5" w14:textId="77777777" w:rsidR="008A20CB" w:rsidRPr="008A20CB" w:rsidRDefault="008A20CB" w:rsidP="008A20CB">
      <w:pPr>
        <w:jc w:val="center"/>
        <w:rPr>
          <w:rFonts w:ascii="Narkisim" w:hAnsi="Narkisim" w:cs="Narkisim"/>
          <w:b/>
          <w:bCs/>
          <w:color w:val="000000" w:themeColor="text1"/>
          <w:sz w:val="32"/>
          <w:szCs w:val="32"/>
          <w:rtl/>
        </w:rPr>
      </w:pPr>
      <w:r w:rsidRPr="008A20CB">
        <w:rPr>
          <w:rFonts w:ascii="Narkisim" w:hAnsi="Narkisim" w:cs="Narkisim"/>
          <w:b/>
          <w:bCs/>
          <w:color w:val="000000" w:themeColor="text1"/>
          <w:sz w:val="32"/>
          <w:szCs w:val="32"/>
          <w:rtl/>
        </w:rPr>
        <w:t>(פסחים מט ע"א)</w:t>
      </w:r>
    </w:p>
    <w:p w14:paraId="51967ABA" w14:textId="77777777" w:rsidR="008A20CB" w:rsidRPr="008A20CB" w:rsidRDefault="008A20CB" w:rsidP="008A20CB">
      <w:pPr>
        <w:pStyle w:val="ad"/>
        <w:spacing w:line="240" w:lineRule="auto"/>
        <w:rPr>
          <w:rFonts w:ascii="Narkisim" w:hAnsi="Narkisim"/>
          <w:color w:val="000000" w:themeColor="text1"/>
          <w:sz w:val="22"/>
          <w:szCs w:val="22"/>
          <w:rtl/>
        </w:rPr>
      </w:pPr>
      <w:r w:rsidRPr="008A20CB">
        <w:rPr>
          <w:rFonts w:ascii="Narkisim" w:hAnsi="Narkisim"/>
          <w:color w:val="000000" w:themeColor="text1"/>
          <w:sz w:val="22"/>
          <w:szCs w:val="22"/>
          <w:rtl/>
        </w:rPr>
        <w:t>פתיחה</w:t>
      </w:r>
    </w:p>
    <w:p w14:paraId="14EF1B86" w14:textId="77777777" w:rsidR="008A20CB" w:rsidRPr="008A20CB" w:rsidRDefault="008A20CB" w:rsidP="008A20CB">
      <w:pPr>
        <w:pStyle w:val="ad"/>
        <w:spacing w:line="240" w:lineRule="auto"/>
        <w:rPr>
          <w:rFonts w:ascii="Narkisim" w:hAnsi="Narkisim"/>
          <w:color w:val="000000" w:themeColor="text1"/>
          <w:sz w:val="22"/>
          <w:szCs w:val="22"/>
          <w:rtl/>
        </w:rPr>
      </w:pPr>
      <w:r w:rsidRPr="008A20CB">
        <w:rPr>
          <w:rFonts w:ascii="Narkisim" w:hAnsi="Narkisim"/>
          <w:color w:val="000000" w:themeColor="text1"/>
          <w:sz w:val="22"/>
          <w:szCs w:val="22"/>
          <w:rtl/>
        </w:rPr>
        <w:t>א. הלכות הנוהגות בצופים</w:t>
      </w:r>
    </w:p>
    <w:p w14:paraId="33FFA804" w14:textId="77777777" w:rsidR="008A20CB" w:rsidRPr="008A20CB" w:rsidRDefault="008A20CB" w:rsidP="008A20CB">
      <w:pPr>
        <w:pStyle w:val="ad"/>
        <w:spacing w:line="240" w:lineRule="auto"/>
        <w:rPr>
          <w:rFonts w:ascii="Narkisim" w:hAnsi="Narkisim"/>
          <w:color w:val="000000" w:themeColor="text1"/>
          <w:sz w:val="22"/>
          <w:szCs w:val="22"/>
          <w:rtl/>
        </w:rPr>
      </w:pPr>
      <w:r w:rsidRPr="008A20CB">
        <w:rPr>
          <w:rFonts w:ascii="Narkisim" w:hAnsi="Narkisim"/>
          <w:color w:val="000000" w:themeColor="text1"/>
          <w:sz w:val="22"/>
          <w:szCs w:val="22"/>
          <w:rtl/>
        </w:rPr>
        <w:t>ב. היכן מקום צופים?</w:t>
      </w:r>
    </w:p>
    <w:p w14:paraId="71DD6E1A" w14:textId="77777777" w:rsidR="008A20CB" w:rsidRPr="008A20CB" w:rsidRDefault="008A20CB" w:rsidP="008A20CB">
      <w:pPr>
        <w:pStyle w:val="ad"/>
        <w:spacing w:line="240" w:lineRule="auto"/>
        <w:rPr>
          <w:rFonts w:ascii="Narkisim" w:hAnsi="Narkisim"/>
          <w:color w:val="000000" w:themeColor="text1"/>
          <w:sz w:val="22"/>
          <w:szCs w:val="22"/>
          <w:rtl/>
        </w:rPr>
      </w:pPr>
      <w:r w:rsidRPr="008A20CB">
        <w:rPr>
          <w:rFonts w:ascii="Narkisim" w:hAnsi="Narkisim"/>
          <w:color w:val="000000" w:themeColor="text1"/>
          <w:sz w:val="22"/>
          <w:szCs w:val="22"/>
          <w:rtl/>
        </w:rPr>
        <w:t>ג. מירושלים עד הצופים</w:t>
      </w:r>
    </w:p>
    <w:p w14:paraId="56D5D4AE" w14:textId="77777777" w:rsidR="008A20CB" w:rsidRPr="008A20CB" w:rsidRDefault="008A20CB" w:rsidP="008A20CB">
      <w:pPr>
        <w:pStyle w:val="ad"/>
        <w:spacing w:line="360" w:lineRule="auto"/>
        <w:rPr>
          <w:rFonts w:ascii="Narkisim" w:hAnsi="Narkisim"/>
          <w:color w:val="000000" w:themeColor="text1"/>
          <w:sz w:val="24"/>
          <w:szCs w:val="24"/>
          <w:rtl/>
        </w:rPr>
      </w:pPr>
    </w:p>
    <w:p w14:paraId="644CED27" w14:textId="77777777" w:rsidR="008A20CB" w:rsidRPr="008A20CB" w:rsidRDefault="008A20CB" w:rsidP="008A20CB">
      <w:pPr>
        <w:pStyle w:val="ad"/>
        <w:spacing w:line="360" w:lineRule="auto"/>
        <w:ind w:left="0"/>
        <w:rPr>
          <w:rFonts w:ascii="Narkisim" w:hAnsi="Narkisim"/>
          <w:b/>
          <w:bCs/>
          <w:color w:val="000000" w:themeColor="text1"/>
          <w:sz w:val="24"/>
          <w:szCs w:val="24"/>
          <w:rtl/>
        </w:rPr>
      </w:pPr>
      <w:r w:rsidRPr="008A20CB">
        <w:rPr>
          <w:rFonts w:ascii="Narkisim" w:hAnsi="Narkisim"/>
          <w:b/>
          <w:bCs/>
          <w:color w:val="000000" w:themeColor="text1"/>
          <w:sz w:val="24"/>
          <w:szCs w:val="24"/>
          <w:rtl/>
        </w:rPr>
        <w:t>פתיחה</w:t>
      </w:r>
    </w:p>
    <w:p w14:paraId="7632D81E" w14:textId="5842EF16" w:rsidR="008A20CB" w:rsidRPr="008A20CB" w:rsidRDefault="008A20CB" w:rsidP="008A20CB">
      <w:pPr>
        <w:pStyle w:val="ad"/>
        <w:spacing w:line="360" w:lineRule="auto"/>
        <w:ind w:left="0"/>
        <w:rPr>
          <w:rFonts w:ascii="Narkisim" w:hAnsi="Narkisim"/>
          <w:color w:val="000000" w:themeColor="text1"/>
          <w:sz w:val="24"/>
          <w:szCs w:val="24"/>
          <w:rtl/>
        </w:rPr>
      </w:pPr>
      <w:r w:rsidRPr="008A20CB">
        <w:rPr>
          <w:rFonts w:ascii="Narkisim" w:hAnsi="Narkisim"/>
          <w:color w:val="000000" w:themeColor="text1"/>
          <w:sz w:val="24"/>
          <w:szCs w:val="24"/>
          <w:rtl/>
        </w:rPr>
        <w:t xml:space="preserve">במשנה (ג, ז-ח) נאמר: "אם עבר צופים" בהקשר של שריפת קדשים מחוץ לירושלים. השם "צופים" נזכר גם בנוגע להלכות אחרות. להלן נעיין בהלכה הנזכרת במשנתנו וכן בהלכות האחרות, נדון בשאלה האם "צופים" זה שם של מקום </w:t>
      </w:r>
      <w:proofErr w:type="spellStart"/>
      <w:r w:rsidRPr="008A20CB">
        <w:rPr>
          <w:rFonts w:ascii="Narkisim" w:hAnsi="Narkisim"/>
          <w:color w:val="000000" w:themeColor="text1"/>
          <w:sz w:val="24"/>
          <w:szCs w:val="24"/>
          <w:rtl/>
        </w:rPr>
        <w:t>מסויים</w:t>
      </w:r>
      <w:proofErr w:type="spellEnd"/>
      <w:r w:rsidRPr="008A20CB">
        <w:rPr>
          <w:rFonts w:ascii="Narkisim" w:hAnsi="Narkisim"/>
          <w:color w:val="000000" w:themeColor="text1"/>
          <w:sz w:val="24"/>
          <w:szCs w:val="24"/>
          <w:rtl/>
        </w:rPr>
        <w:t xml:space="preserve"> או שם כולל למקום ממנו ניתן לצפות לכיוון ירושלים. צפייה היא ביטוי לראייה מעמיקה יותר מאשר ראיה, ונברר מה פשרן של אותן הלכות הנוהגות בין צופים לירושלים.</w:t>
      </w:r>
    </w:p>
    <w:p w14:paraId="1ADAF4F0" w14:textId="77777777" w:rsidR="008A20CB" w:rsidRPr="008A20CB" w:rsidRDefault="008A20CB" w:rsidP="008A20CB">
      <w:pPr>
        <w:pStyle w:val="ad"/>
        <w:spacing w:line="360" w:lineRule="auto"/>
        <w:ind w:left="0"/>
        <w:rPr>
          <w:rFonts w:ascii="Narkisim" w:hAnsi="Narkisim"/>
          <w:color w:val="000000" w:themeColor="text1"/>
          <w:sz w:val="24"/>
          <w:szCs w:val="24"/>
          <w:rtl/>
        </w:rPr>
      </w:pPr>
    </w:p>
    <w:p w14:paraId="1799E6C5" w14:textId="77777777" w:rsidR="008A20CB" w:rsidRPr="008A20CB" w:rsidRDefault="008A20CB" w:rsidP="008A20CB">
      <w:pPr>
        <w:pStyle w:val="2"/>
        <w:spacing w:before="0" w:after="0" w:line="360" w:lineRule="auto"/>
        <w:jc w:val="both"/>
        <w:rPr>
          <w:rFonts w:ascii="Narkisim" w:hAnsi="Narkisim" w:cs="Narkisim"/>
          <w:i w:val="0"/>
          <w:color w:val="000000" w:themeColor="text1"/>
          <w:sz w:val="24"/>
          <w:szCs w:val="24"/>
          <w:rtl/>
        </w:rPr>
      </w:pPr>
      <w:r w:rsidRPr="008A20CB">
        <w:rPr>
          <w:rFonts w:ascii="Narkisim" w:hAnsi="Narkisim" w:cs="Narkisim"/>
          <w:i w:val="0"/>
          <w:color w:val="000000" w:themeColor="text1"/>
          <w:sz w:val="24"/>
          <w:szCs w:val="24"/>
          <w:rtl/>
        </w:rPr>
        <w:t>א. הלכות הנוהגות בצופים</w:t>
      </w:r>
    </w:p>
    <w:p w14:paraId="0636CE64" w14:textId="77777777" w:rsidR="008A20CB" w:rsidRPr="008A20CB" w:rsidRDefault="008A20CB" w:rsidP="008A20CB">
      <w:pPr>
        <w:pStyle w:val="3"/>
        <w:bidi/>
        <w:spacing w:before="0" w:after="0" w:line="360" w:lineRule="auto"/>
        <w:jc w:val="both"/>
        <w:rPr>
          <w:rFonts w:ascii="Narkisim" w:hAnsi="Narkisim"/>
          <w:color w:val="000000" w:themeColor="text1"/>
          <w:sz w:val="24"/>
          <w:szCs w:val="24"/>
          <w:rtl/>
        </w:rPr>
      </w:pPr>
      <w:r w:rsidRPr="008A20CB">
        <w:rPr>
          <w:rFonts w:ascii="Narkisim" w:hAnsi="Narkisim"/>
          <w:color w:val="000000" w:themeColor="text1"/>
          <w:sz w:val="24"/>
          <w:szCs w:val="24"/>
          <w:rtl/>
        </w:rPr>
        <w:t>1. שריפת קדשים</w:t>
      </w:r>
    </w:p>
    <w:p w14:paraId="7F9875FE"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במשנה (ג, ז-ח; מט ע"א) נאמר:</w:t>
      </w:r>
    </w:p>
    <w:p w14:paraId="16F37CCC" w14:textId="690131E0" w:rsidR="008A20CB" w:rsidRPr="008A20CB" w:rsidRDefault="008A20CB" w:rsidP="008A20CB">
      <w:pPr>
        <w:pStyle w:val="a6"/>
        <w:spacing w:before="0" w:after="0" w:line="360" w:lineRule="auto"/>
        <w:ind w:left="804" w:right="0" w:hanging="292"/>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    מי שיצא מירושלים ונזכר שהיה בידו בשר קודש, אם </w:t>
      </w:r>
      <w:r w:rsidRPr="008A20CB">
        <w:rPr>
          <w:rFonts w:ascii="Narkisim" w:hAnsi="Narkisim" w:cs="Narkisim"/>
          <w:b/>
          <w:bCs/>
          <w:i w:val="0"/>
          <w:iCs w:val="0"/>
          <w:color w:val="000000" w:themeColor="text1"/>
          <w:rtl/>
        </w:rPr>
        <w:t>עבר צופים</w:t>
      </w:r>
      <w:r w:rsidRPr="008A20CB">
        <w:rPr>
          <w:rFonts w:ascii="Narkisim" w:hAnsi="Narkisim" w:cs="Narkisim"/>
          <w:i w:val="0"/>
          <w:iCs w:val="0"/>
          <w:color w:val="000000" w:themeColor="text1"/>
          <w:rtl/>
        </w:rPr>
        <w:t xml:space="preserve"> שורפו במקומו, ואם לאו חוזר </w:t>
      </w:r>
      <w:r w:rsidRPr="008A20CB">
        <w:rPr>
          <w:rFonts w:ascii="Narkisim" w:hAnsi="Narkisim" w:cs="Narkisim" w:hint="cs"/>
          <w:i w:val="0"/>
          <w:iCs w:val="0"/>
          <w:color w:val="000000" w:themeColor="text1"/>
          <w:rtl/>
        </w:rPr>
        <w:t xml:space="preserve">  </w:t>
      </w:r>
      <w:r w:rsidRPr="008A20CB">
        <w:rPr>
          <w:rFonts w:ascii="Narkisim" w:hAnsi="Narkisim" w:cs="Narkisim"/>
          <w:i w:val="0"/>
          <w:iCs w:val="0"/>
          <w:color w:val="000000" w:themeColor="text1"/>
          <w:rtl/>
        </w:rPr>
        <w:t>ושורפו לפני הבירה מעצי המערכה.</w:t>
      </w:r>
    </w:p>
    <w:p w14:paraId="16076AC4" w14:textId="77777777" w:rsidR="008A20CB" w:rsidRPr="008A20CB" w:rsidRDefault="008A20CB" w:rsidP="008A20CB">
      <w:pPr>
        <w:spacing w:line="360" w:lineRule="auto"/>
        <w:jc w:val="both"/>
        <w:rPr>
          <w:rFonts w:ascii="Narkisim" w:hAnsi="Narkisim" w:cs="Narkisim"/>
          <w:color w:val="000000" w:themeColor="text1"/>
          <w:rtl/>
        </w:rPr>
      </w:pPr>
      <w:proofErr w:type="spellStart"/>
      <w:r w:rsidRPr="008A20CB">
        <w:rPr>
          <w:rFonts w:ascii="Narkisim" w:hAnsi="Narkisim" w:cs="Narkisim"/>
          <w:color w:val="000000" w:themeColor="text1"/>
          <w:rtl/>
        </w:rPr>
        <w:t>בתוספתא</w:t>
      </w:r>
      <w:proofErr w:type="spellEnd"/>
      <w:r w:rsidRPr="008A20CB">
        <w:rPr>
          <w:rFonts w:ascii="Narkisim" w:hAnsi="Narkisim" w:cs="Narkisim"/>
          <w:color w:val="000000" w:themeColor="text1"/>
          <w:rtl/>
        </w:rPr>
        <w:t xml:space="preserve"> (ג, </w:t>
      </w:r>
      <w:proofErr w:type="spellStart"/>
      <w:r w:rsidRPr="008A20CB">
        <w:rPr>
          <w:rFonts w:ascii="Narkisim" w:hAnsi="Narkisim" w:cs="Narkisim"/>
          <w:color w:val="000000" w:themeColor="text1"/>
          <w:rtl/>
        </w:rPr>
        <w:t>יב-יג</w:t>
      </w:r>
      <w:proofErr w:type="spellEnd"/>
      <w:r w:rsidRPr="008A20CB">
        <w:rPr>
          <w:rFonts w:ascii="Narkisim" w:hAnsi="Narkisim" w:cs="Narkisim"/>
          <w:color w:val="000000" w:themeColor="text1"/>
          <w:rtl/>
        </w:rPr>
        <w:t>) ובירושלמי (ג, ח) נאמר:</w:t>
      </w:r>
    </w:p>
    <w:p w14:paraId="35978DB6" w14:textId="09D12711"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איזה הוא </w:t>
      </w:r>
      <w:r w:rsidRPr="008A20CB">
        <w:rPr>
          <w:rFonts w:ascii="Narkisim" w:hAnsi="Narkisim" w:cs="Narkisim"/>
          <w:b/>
          <w:bCs/>
          <w:i w:val="0"/>
          <w:iCs w:val="0"/>
          <w:color w:val="000000" w:themeColor="text1"/>
          <w:rtl/>
        </w:rPr>
        <w:t>צופה? הרואה ואינו מפסיק</w:t>
      </w:r>
      <w:r w:rsidRPr="008A20CB">
        <w:rPr>
          <w:rFonts w:ascii="Narkisim" w:hAnsi="Narkisim" w:cs="Narkisim"/>
          <w:i w:val="0"/>
          <w:iCs w:val="0"/>
          <w:color w:val="000000" w:themeColor="text1"/>
          <w:rtl/>
        </w:rPr>
        <w:t xml:space="preserve">. ...אם </w:t>
      </w:r>
      <w:r w:rsidRPr="008A20CB">
        <w:rPr>
          <w:rFonts w:ascii="Narkisim" w:hAnsi="Narkisim" w:cs="Narkisim"/>
          <w:b/>
          <w:bCs/>
          <w:i w:val="0"/>
          <w:iCs w:val="0"/>
          <w:color w:val="000000" w:themeColor="text1"/>
          <w:rtl/>
        </w:rPr>
        <w:t>עיבר את הצופים</w:t>
      </w:r>
      <w:r w:rsidRPr="008A20CB">
        <w:rPr>
          <w:rFonts w:ascii="Narkisim" w:hAnsi="Narkisim" w:cs="Narkisim"/>
          <w:i w:val="0"/>
          <w:iCs w:val="0"/>
          <w:color w:val="000000" w:themeColor="text1"/>
          <w:rtl/>
        </w:rPr>
        <w:t xml:space="preserve"> - שורפו במקומו, ואם לאו - חוזר ושורפו לפני הבירה מעצי המערכה.</w:t>
      </w:r>
    </w:p>
    <w:p w14:paraId="7F14AACB" w14:textId="77777777" w:rsidR="008A20CB" w:rsidRPr="008A20CB" w:rsidRDefault="008A20CB" w:rsidP="008A20CB">
      <w:pPr>
        <w:rPr>
          <w:color w:val="000000" w:themeColor="text1"/>
          <w:rtl/>
        </w:rPr>
      </w:pPr>
    </w:p>
    <w:p w14:paraId="122454EA" w14:textId="77777777" w:rsidR="008A20CB" w:rsidRPr="008A20CB" w:rsidRDefault="008A20CB" w:rsidP="008A20CB">
      <w:pPr>
        <w:pStyle w:val="3"/>
        <w:bidi/>
        <w:spacing w:before="0" w:after="0" w:line="360" w:lineRule="auto"/>
        <w:jc w:val="both"/>
        <w:rPr>
          <w:rFonts w:ascii="Narkisim" w:hAnsi="Narkisim"/>
          <w:color w:val="000000" w:themeColor="text1"/>
          <w:sz w:val="24"/>
          <w:szCs w:val="24"/>
          <w:rtl/>
        </w:rPr>
      </w:pPr>
      <w:r w:rsidRPr="008A20CB">
        <w:rPr>
          <w:rFonts w:ascii="Narkisim" w:hAnsi="Narkisim"/>
          <w:color w:val="000000" w:themeColor="text1"/>
          <w:sz w:val="24"/>
          <w:szCs w:val="24"/>
          <w:rtl/>
        </w:rPr>
        <w:t>2. הקלת ראש ועשיית צרכים</w:t>
      </w:r>
    </w:p>
    <w:p w14:paraId="16DA47AA"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במשנה (ברכות ט, ה) נאמר:</w:t>
      </w:r>
    </w:p>
    <w:p w14:paraId="4EFBF024"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לא יקל אדם את ראשו כנגד שער המזרח שהוא מכוון כנגד בית קדשי הקדשים.  </w:t>
      </w:r>
    </w:p>
    <w:p w14:paraId="32387570"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בגמרא (ברכות </w:t>
      </w:r>
      <w:proofErr w:type="spellStart"/>
      <w:r w:rsidRPr="008A20CB">
        <w:rPr>
          <w:rFonts w:ascii="Narkisim" w:hAnsi="Narkisim" w:cs="Narkisim"/>
          <w:color w:val="000000" w:themeColor="text1"/>
          <w:rtl/>
        </w:rPr>
        <w:t>סא</w:t>
      </w:r>
      <w:proofErr w:type="spellEnd"/>
      <w:r w:rsidRPr="008A20CB">
        <w:rPr>
          <w:rFonts w:ascii="Narkisim" w:hAnsi="Narkisim" w:cs="Narkisim"/>
          <w:color w:val="000000" w:themeColor="text1"/>
          <w:rtl/>
        </w:rPr>
        <w:t xml:space="preserve"> ע"ב) נאמר על דברי המשנה הללו:</w:t>
      </w:r>
    </w:p>
    <w:p w14:paraId="3AFE13CB" w14:textId="3E8D7A6B"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אמר רב יהודה אמר רב: לא אמרו אלא מן </w:t>
      </w:r>
      <w:r w:rsidRPr="008A20CB">
        <w:rPr>
          <w:rFonts w:ascii="Narkisim" w:hAnsi="Narkisim" w:cs="Narkisim"/>
          <w:b/>
          <w:bCs/>
          <w:i w:val="0"/>
          <w:iCs w:val="0"/>
          <w:color w:val="000000" w:themeColor="text1"/>
          <w:rtl/>
        </w:rPr>
        <w:t>הצופים ולפנים</w:t>
      </w:r>
      <w:r w:rsidRPr="008A20CB">
        <w:rPr>
          <w:rFonts w:ascii="Narkisim" w:hAnsi="Narkisim" w:cs="Narkisim"/>
          <w:i w:val="0"/>
          <w:iCs w:val="0"/>
          <w:color w:val="000000" w:themeColor="text1"/>
          <w:rtl/>
        </w:rPr>
        <w:t xml:space="preserve">, וברואה. </w:t>
      </w:r>
    </w:p>
    <w:p w14:paraId="404A1EE0" w14:textId="2E498019" w:rsidR="008A20CB" w:rsidRPr="008A20CB" w:rsidRDefault="00557799" w:rsidP="008A20CB">
      <w:pPr>
        <w:pStyle w:val="a6"/>
        <w:spacing w:before="0" w:after="0" w:line="360" w:lineRule="auto"/>
        <w:ind w:right="0"/>
        <w:jc w:val="both"/>
        <w:rPr>
          <w:rFonts w:ascii="Narkisim" w:hAnsi="Narkisim" w:cs="Narkisim"/>
          <w:i w:val="0"/>
          <w:iCs w:val="0"/>
          <w:color w:val="000000" w:themeColor="text1"/>
          <w:rtl/>
        </w:rPr>
      </w:pPr>
      <w:r>
        <w:rPr>
          <w:rFonts w:ascii="Narkisim" w:hAnsi="Narkisim" w:cs="Narkisim" w:hint="cs"/>
          <w:i w:val="0"/>
          <w:iCs w:val="0"/>
          <w:color w:val="000000" w:themeColor="text1"/>
          <w:rtl/>
        </w:rPr>
        <w:t>א</w:t>
      </w:r>
      <w:r w:rsidR="008A20CB" w:rsidRPr="008A20CB">
        <w:rPr>
          <w:rFonts w:ascii="Narkisim" w:hAnsi="Narkisim" w:cs="Narkisim"/>
          <w:i w:val="0"/>
          <w:iCs w:val="0"/>
          <w:color w:val="000000" w:themeColor="text1"/>
          <w:rtl/>
        </w:rPr>
        <w:t xml:space="preserve">יתמר נמי, אמר ר' אבא בריה </w:t>
      </w:r>
      <w:proofErr w:type="spellStart"/>
      <w:r w:rsidR="008A20CB" w:rsidRPr="008A20CB">
        <w:rPr>
          <w:rFonts w:ascii="Narkisim" w:hAnsi="Narkisim" w:cs="Narkisim"/>
          <w:i w:val="0"/>
          <w:iCs w:val="0"/>
          <w:color w:val="000000" w:themeColor="text1"/>
          <w:rtl/>
        </w:rPr>
        <w:t>דרב</w:t>
      </w:r>
      <w:proofErr w:type="spellEnd"/>
      <w:r w:rsidR="008A20CB" w:rsidRPr="008A20CB">
        <w:rPr>
          <w:rFonts w:ascii="Narkisim" w:hAnsi="Narkisim" w:cs="Narkisim"/>
          <w:i w:val="0"/>
          <w:iCs w:val="0"/>
          <w:color w:val="000000" w:themeColor="text1"/>
          <w:rtl/>
        </w:rPr>
        <w:t xml:space="preserve"> </w:t>
      </w:r>
      <w:proofErr w:type="spellStart"/>
      <w:r w:rsidR="008A20CB" w:rsidRPr="008A20CB">
        <w:rPr>
          <w:rFonts w:ascii="Narkisim" w:hAnsi="Narkisim" w:cs="Narkisim"/>
          <w:i w:val="0"/>
          <w:iCs w:val="0"/>
          <w:color w:val="000000" w:themeColor="text1"/>
          <w:rtl/>
        </w:rPr>
        <w:t>חייא</w:t>
      </w:r>
      <w:proofErr w:type="spellEnd"/>
      <w:r w:rsidR="008A20CB" w:rsidRPr="008A20CB">
        <w:rPr>
          <w:rFonts w:ascii="Narkisim" w:hAnsi="Narkisim" w:cs="Narkisim"/>
          <w:i w:val="0"/>
          <w:iCs w:val="0"/>
          <w:color w:val="000000" w:themeColor="text1"/>
          <w:rtl/>
        </w:rPr>
        <w:t xml:space="preserve"> בר אבא הכי אמר ר' יוחנן: לא אמרו אלא מן הצופים ולפנים, וברואה, </w:t>
      </w:r>
      <w:proofErr w:type="spellStart"/>
      <w:r w:rsidR="008A20CB" w:rsidRPr="008A20CB">
        <w:rPr>
          <w:rFonts w:ascii="Narkisim" w:hAnsi="Narkisim" w:cs="Narkisim"/>
          <w:i w:val="0"/>
          <w:iCs w:val="0"/>
          <w:color w:val="000000" w:themeColor="text1"/>
          <w:rtl/>
        </w:rPr>
        <w:t>ובשאין</w:t>
      </w:r>
      <w:proofErr w:type="spellEnd"/>
      <w:r w:rsidR="008A20CB" w:rsidRPr="008A20CB">
        <w:rPr>
          <w:rFonts w:ascii="Narkisim" w:hAnsi="Narkisim" w:cs="Narkisim"/>
          <w:i w:val="0"/>
          <w:iCs w:val="0"/>
          <w:color w:val="000000" w:themeColor="text1"/>
          <w:rtl/>
        </w:rPr>
        <w:t xml:space="preserve"> שם גדר, ובזמן שהשכינה שורה. </w:t>
      </w:r>
    </w:p>
    <w:p w14:paraId="768F3FD4" w14:textId="60E7ECE0"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תנו רבנן: הנפנה ביהודה לא יפנה מזרח ומערב, אלא צפון דרום. ובגליל לא יפנה אלא למזרח ומערב. ור' יוסי מתיר, שהיה ר' יוסי אומר לא אסרו אלא ברואה ובמקום שאין שם גדר, ובזמן שהשכינה שורה, וחכמים </w:t>
      </w:r>
      <w:proofErr w:type="spellStart"/>
      <w:r w:rsidRPr="008A20CB">
        <w:rPr>
          <w:rFonts w:ascii="Narkisim" w:hAnsi="Narkisim" w:cs="Narkisim"/>
          <w:i w:val="0"/>
          <w:iCs w:val="0"/>
          <w:color w:val="000000" w:themeColor="text1"/>
          <w:rtl/>
        </w:rPr>
        <w:t>אוסרין</w:t>
      </w:r>
      <w:proofErr w:type="spellEnd"/>
      <w:r w:rsidRPr="008A20CB">
        <w:rPr>
          <w:rFonts w:ascii="Narkisim" w:hAnsi="Narkisim" w:cs="Narkisim"/>
          <w:i w:val="0"/>
          <w:iCs w:val="0"/>
          <w:color w:val="000000" w:themeColor="text1"/>
          <w:rtl/>
        </w:rPr>
        <w:t>.</w:t>
      </w:r>
    </w:p>
    <w:p w14:paraId="70909AA7"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בסוגיית הבבלי לא נזכר מקום הצופים בנוגע למי שנפנה, אך בירושלמי (ברכות ט, ה) מובא הדבר:</w:t>
      </w:r>
    </w:p>
    <w:p w14:paraId="7689F592"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תני, המטיל מים הרי זה הופך פניו כלפי צפון. המיסך את רגליו הרי זה הופך פניו כלפי דרום. אמר ר' יוסי בי רבי בון: </w:t>
      </w:r>
      <w:proofErr w:type="spellStart"/>
      <w:r w:rsidRPr="008A20CB">
        <w:rPr>
          <w:rFonts w:ascii="Narkisim" w:hAnsi="Narkisim" w:cs="Narkisim"/>
          <w:i w:val="0"/>
          <w:iCs w:val="0"/>
          <w:color w:val="000000" w:themeColor="text1"/>
          <w:rtl/>
        </w:rPr>
        <w:t>הדא</w:t>
      </w:r>
      <w:proofErr w:type="spellEnd"/>
      <w:r w:rsidRPr="008A20CB">
        <w:rPr>
          <w:rFonts w:ascii="Narkisim" w:hAnsi="Narkisim" w:cs="Narkisim"/>
          <w:i w:val="0"/>
          <w:iCs w:val="0"/>
          <w:color w:val="000000" w:themeColor="text1"/>
          <w:rtl/>
        </w:rPr>
        <w:t xml:space="preserve"> </w:t>
      </w:r>
      <w:proofErr w:type="spellStart"/>
      <w:r w:rsidRPr="008A20CB">
        <w:rPr>
          <w:rFonts w:ascii="Narkisim" w:hAnsi="Narkisim" w:cs="Narkisim"/>
          <w:i w:val="0"/>
          <w:iCs w:val="0"/>
          <w:color w:val="000000" w:themeColor="text1"/>
          <w:rtl/>
        </w:rPr>
        <w:t>דאמר</w:t>
      </w:r>
      <w:proofErr w:type="spellEnd"/>
      <w:r w:rsidRPr="008A20CB">
        <w:rPr>
          <w:rFonts w:ascii="Narkisim" w:hAnsi="Narkisim" w:cs="Narkisim"/>
          <w:i w:val="0"/>
          <w:iCs w:val="0"/>
          <w:color w:val="000000" w:themeColor="text1"/>
          <w:rtl/>
        </w:rPr>
        <w:t xml:space="preserve"> </w:t>
      </w:r>
      <w:proofErr w:type="spellStart"/>
      <w:r w:rsidRPr="008A20CB">
        <w:rPr>
          <w:rFonts w:ascii="Narkisim" w:hAnsi="Narkisim" w:cs="Narkisim"/>
          <w:i w:val="0"/>
          <w:iCs w:val="0"/>
          <w:color w:val="000000" w:themeColor="text1"/>
          <w:rtl/>
        </w:rPr>
        <w:t>מתניתא</w:t>
      </w:r>
      <w:proofErr w:type="spellEnd"/>
      <w:r w:rsidRPr="008A20CB">
        <w:rPr>
          <w:rFonts w:ascii="Narkisim" w:hAnsi="Narkisim" w:cs="Narkisim"/>
          <w:i w:val="0"/>
          <w:iCs w:val="0"/>
          <w:color w:val="000000" w:themeColor="text1"/>
          <w:rtl/>
        </w:rPr>
        <w:t xml:space="preserve"> </w:t>
      </w:r>
      <w:r w:rsidRPr="008A20CB">
        <w:rPr>
          <w:rFonts w:ascii="Narkisim" w:hAnsi="Narkisim" w:cs="Narkisim"/>
          <w:b/>
          <w:bCs/>
          <w:i w:val="0"/>
          <w:iCs w:val="0"/>
          <w:color w:val="000000" w:themeColor="text1"/>
          <w:rtl/>
        </w:rPr>
        <w:t>מן הצופים ולפנים.</w:t>
      </w:r>
      <w:r w:rsidRPr="008A20CB">
        <w:rPr>
          <w:rFonts w:ascii="Narkisim" w:hAnsi="Narkisim" w:cs="Narkisim"/>
          <w:i w:val="0"/>
          <w:iCs w:val="0"/>
          <w:color w:val="000000" w:themeColor="text1"/>
          <w:rtl/>
        </w:rPr>
        <w:t xml:space="preserve"> ר' עקיבא אומר: בכל מקום, ובלבד במקום שאין שם כותל. </w:t>
      </w:r>
    </w:p>
    <w:p w14:paraId="259EDA73" w14:textId="746DF3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lastRenderedPageBreak/>
        <w:t xml:space="preserve">תני, המיסך את רגליו לא </w:t>
      </w:r>
      <w:proofErr w:type="spellStart"/>
      <w:r w:rsidRPr="008A20CB">
        <w:rPr>
          <w:rFonts w:ascii="Narkisim" w:hAnsi="Narkisim" w:cs="Narkisim"/>
          <w:i w:val="0"/>
          <w:iCs w:val="0"/>
          <w:color w:val="000000" w:themeColor="text1"/>
          <w:rtl/>
        </w:rPr>
        <w:t>יתן</w:t>
      </w:r>
      <w:proofErr w:type="spellEnd"/>
      <w:r w:rsidRPr="008A20CB">
        <w:rPr>
          <w:rFonts w:ascii="Narkisim" w:hAnsi="Narkisim" w:cs="Narkisim"/>
          <w:i w:val="0"/>
          <w:iCs w:val="0"/>
          <w:color w:val="000000" w:themeColor="text1"/>
          <w:rtl/>
        </w:rPr>
        <w:t xml:space="preserve"> פניו למזרח ואחוריו למערב אלא </w:t>
      </w:r>
      <w:proofErr w:type="spellStart"/>
      <w:r w:rsidRPr="008A20CB">
        <w:rPr>
          <w:rFonts w:ascii="Narkisim" w:hAnsi="Narkisim" w:cs="Narkisim"/>
          <w:i w:val="0"/>
          <w:iCs w:val="0"/>
          <w:color w:val="000000" w:themeColor="text1"/>
          <w:rtl/>
        </w:rPr>
        <w:t>לצדדין</w:t>
      </w:r>
      <w:proofErr w:type="spellEnd"/>
      <w:r w:rsidRPr="008A20CB">
        <w:rPr>
          <w:rFonts w:ascii="Narkisim" w:hAnsi="Narkisim" w:cs="Narkisim"/>
          <w:i w:val="0"/>
          <w:iCs w:val="0"/>
          <w:color w:val="000000" w:themeColor="text1"/>
          <w:rtl/>
        </w:rPr>
        <w:t xml:space="preserve">. ר' יהודה אומר: בשעת המקדש. ר' יוסי אומר: </w:t>
      </w:r>
      <w:r w:rsidRPr="008A20CB">
        <w:rPr>
          <w:rFonts w:ascii="Narkisim" w:hAnsi="Narkisim" w:cs="Narkisim"/>
          <w:b/>
          <w:bCs/>
          <w:i w:val="0"/>
          <w:iCs w:val="0"/>
          <w:color w:val="000000" w:themeColor="text1"/>
          <w:rtl/>
        </w:rPr>
        <w:t>מן הצופים ולפנים</w:t>
      </w:r>
      <w:r w:rsidRPr="008A20CB">
        <w:rPr>
          <w:rFonts w:ascii="Narkisim" w:hAnsi="Narkisim" w:cs="Narkisim"/>
          <w:i w:val="0"/>
          <w:iCs w:val="0"/>
          <w:color w:val="000000" w:themeColor="text1"/>
          <w:rtl/>
        </w:rPr>
        <w:t>. ר' עקיבא אומר: בכל מקום, ובלבד במקום שאין שם כותל.</w:t>
      </w:r>
    </w:p>
    <w:p w14:paraId="5A2F43B8"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דברי הירושלמי מבוססים דברי </w:t>
      </w:r>
      <w:proofErr w:type="spellStart"/>
      <w:r w:rsidRPr="008A20CB">
        <w:rPr>
          <w:rFonts w:ascii="Narkisim" w:hAnsi="Narkisim" w:cs="Narkisim"/>
          <w:color w:val="000000" w:themeColor="text1"/>
          <w:rtl/>
        </w:rPr>
        <w:t>התוספתא</w:t>
      </w:r>
      <w:proofErr w:type="spellEnd"/>
      <w:r w:rsidRPr="008A20CB">
        <w:rPr>
          <w:rFonts w:ascii="Narkisim" w:hAnsi="Narkisim" w:cs="Narkisim"/>
          <w:color w:val="000000" w:themeColor="text1"/>
          <w:rtl/>
        </w:rPr>
        <w:t xml:space="preserve"> (מגילה ג, טו):</w:t>
      </w:r>
    </w:p>
    <w:p w14:paraId="6245D0CB" w14:textId="77777777" w:rsidR="008A20CB" w:rsidRPr="008A20CB" w:rsidRDefault="008A20CB" w:rsidP="008A20CB">
      <w:pPr>
        <w:pStyle w:val="a6"/>
        <w:spacing w:before="0" w:after="0" w:line="360" w:lineRule="auto"/>
        <w:ind w:left="512"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   המיסך את רגליו פניו כלפי העם. המטיל את המים אחוריו כלפי קדש. אמר ר' יוסי: במה דברים אמורים? </w:t>
      </w:r>
      <w:r w:rsidRPr="008A20CB">
        <w:rPr>
          <w:rFonts w:ascii="Narkisim" w:hAnsi="Narkisim" w:cs="Narkisim"/>
          <w:b/>
          <w:bCs/>
          <w:i w:val="0"/>
          <w:iCs w:val="0"/>
          <w:color w:val="000000" w:themeColor="text1"/>
          <w:rtl/>
        </w:rPr>
        <w:t xml:space="preserve">מן </w:t>
      </w:r>
      <w:proofErr w:type="spellStart"/>
      <w:r w:rsidRPr="008A20CB">
        <w:rPr>
          <w:rFonts w:ascii="Narkisim" w:hAnsi="Narkisim" w:cs="Narkisim"/>
          <w:b/>
          <w:bCs/>
          <w:i w:val="0"/>
          <w:iCs w:val="0"/>
          <w:color w:val="000000" w:themeColor="text1"/>
          <w:rtl/>
        </w:rPr>
        <w:t>הצופין</w:t>
      </w:r>
      <w:proofErr w:type="spellEnd"/>
      <w:r w:rsidRPr="008A20CB">
        <w:rPr>
          <w:rFonts w:ascii="Narkisim" w:hAnsi="Narkisim" w:cs="Narkisim"/>
          <w:b/>
          <w:bCs/>
          <w:i w:val="0"/>
          <w:iCs w:val="0"/>
          <w:color w:val="000000" w:themeColor="text1"/>
          <w:rtl/>
        </w:rPr>
        <w:t xml:space="preserve"> ולפנים,</w:t>
      </w:r>
      <w:r w:rsidRPr="008A20CB">
        <w:rPr>
          <w:rFonts w:ascii="Narkisim" w:hAnsi="Narkisim" w:cs="Narkisim"/>
          <w:i w:val="0"/>
          <w:iCs w:val="0"/>
          <w:color w:val="000000" w:themeColor="text1"/>
          <w:rtl/>
        </w:rPr>
        <w:t xml:space="preserve"> אבל מן </w:t>
      </w:r>
      <w:proofErr w:type="spellStart"/>
      <w:r w:rsidRPr="008A20CB">
        <w:rPr>
          <w:rFonts w:ascii="Narkisim" w:hAnsi="Narkisim" w:cs="Narkisim"/>
          <w:i w:val="0"/>
          <w:iCs w:val="0"/>
          <w:color w:val="000000" w:themeColor="text1"/>
          <w:rtl/>
        </w:rPr>
        <w:t>הצופין</w:t>
      </w:r>
      <w:proofErr w:type="spellEnd"/>
      <w:r w:rsidRPr="008A20CB">
        <w:rPr>
          <w:rFonts w:ascii="Narkisim" w:hAnsi="Narkisim" w:cs="Narkisim"/>
          <w:i w:val="0"/>
          <w:iCs w:val="0"/>
          <w:color w:val="000000" w:themeColor="text1"/>
          <w:rtl/>
        </w:rPr>
        <w:t xml:space="preserve"> ולחוץ אין צריך.</w:t>
      </w:r>
    </w:p>
    <w:p w14:paraId="2B67EB9E"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הרמב"ם פסק את שתי ההלכות על פי הירושלמי (הל' בית הבחירה ז, ח-ט):</w:t>
      </w:r>
    </w:p>
    <w:p w14:paraId="4CC6C724"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   בזמן שהיה המקדש בנוי אסור לו לאדם להקל את ראשו </w:t>
      </w:r>
      <w:r w:rsidRPr="008A20CB">
        <w:rPr>
          <w:rFonts w:ascii="Narkisim" w:hAnsi="Narkisim" w:cs="Narkisim"/>
          <w:b/>
          <w:bCs/>
          <w:i w:val="0"/>
          <w:iCs w:val="0"/>
          <w:color w:val="000000" w:themeColor="text1"/>
          <w:rtl/>
        </w:rPr>
        <w:t>מן הצופים</w:t>
      </w:r>
      <w:r w:rsidRPr="008A20CB">
        <w:rPr>
          <w:rFonts w:ascii="Narkisim" w:hAnsi="Narkisim" w:cs="Narkisim"/>
          <w:i w:val="0"/>
          <w:iCs w:val="0"/>
          <w:color w:val="000000" w:themeColor="text1"/>
          <w:rtl/>
        </w:rPr>
        <w:t>, שהוא חוץ לירושלים, ולפנים. והוא שיהיה רואה את המקדש, ולא יהיה גדר מפסיק בינו ובין המקדש.</w:t>
      </w:r>
    </w:p>
    <w:p w14:paraId="00D29982"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    אסור לאדם לעולם שייפנה או שיישן בין מזרח למערב, ואין צריך לומר שאין </w:t>
      </w:r>
      <w:proofErr w:type="spellStart"/>
      <w:r w:rsidRPr="008A20CB">
        <w:rPr>
          <w:rFonts w:ascii="Narkisim" w:hAnsi="Narkisim" w:cs="Narkisim"/>
          <w:i w:val="0"/>
          <w:iCs w:val="0"/>
          <w:color w:val="000000" w:themeColor="text1"/>
          <w:rtl/>
        </w:rPr>
        <w:t>קובעין</w:t>
      </w:r>
      <w:proofErr w:type="spellEnd"/>
      <w:r w:rsidRPr="008A20CB">
        <w:rPr>
          <w:rFonts w:ascii="Narkisim" w:hAnsi="Narkisim" w:cs="Narkisim"/>
          <w:i w:val="0"/>
          <w:iCs w:val="0"/>
          <w:color w:val="000000" w:themeColor="text1"/>
          <w:rtl/>
        </w:rPr>
        <w:t xml:space="preserve"> בית </w:t>
      </w:r>
      <w:proofErr w:type="spellStart"/>
      <w:r w:rsidRPr="008A20CB">
        <w:rPr>
          <w:rFonts w:ascii="Narkisim" w:hAnsi="Narkisim" w:cs="Narkisim"/>
          <w:i w:val="0"/>
          <w:iCs w:val="0"/>
          <w:color w:val="000000" w:themeColor="text1"/>
          <w:rtl/>
        </w:rPr>
        <w:t>הכסא</w:t>
      </w:r>
      <w:proofErr w:type="spellEnd"/>
      <w:r w:rsidRPr="008A20CB">
        <w:rPr>
          <w:rFonts w:ascii="Narkisim" w:hAnsi="Narkisim" w:cs="Narkisim"/>
          <w:i w:val="0"/>
          <w:iCs w:val="0"/>
          <w:color w:val="000000" w:themeColor="text1"/>
          <w:rtl/>
        </w:rPr>
        <w:t xml:space="preserve"> בין מזרח למערב בכל מקום, מפני שההיכל במערב. לפיכך לא ייפנה לא למערב, ולא למזרח שהוא כנגד המערב. אלא בין צפון לדרום נפנים וישנים. וכל המטיל מים </w:t>
      </w:r>
      <w:r w:rsidRPr="008A20CB">
        <w:rPr>
          <w:rFonts w:ascii="Narkisim" w:hAnsi="Narkisim" w:cs="Narkisim"/>
          <w:b/>
          <w:bCs/>
          <w:i w:val="0"/>
          <w:iCs w:val="0"/>
          <w:color w:val="000000" w:themeColor="text1"/>
          <w:rtl/>
        </w:rPr>
        <w:t>מן הצופים</w:t>
      </w:r>
      <w:r w:rsidRPr="008A20CB">
        <w:rPr>
          <w:rFonts w:ascii="Narkisim" w:hAnsi="Narkisim" w:cs="Narkisim"/>
          <w:i w:val="0"/>
          <w:iCs w:val="0"/>
          <w:color w:val="000000" w:themeColor="text1"/>
          <w:rtl/>
        </w:rPr>
        <w:t xml:space="preserve"> ולפנים, לא ישב ופניו כלפי הקודש אלא או לצפון או לדרום, או יסלק הקודש </w:t>
      </w:r>
      <w:proofErr w:type="spellStart"/>
      <w:r w:rsidRPr="008A20CB">
        <w:rPr>
          <w:rFonts w:ascii="Narkisim" w:hAnsi="Narkisim" w:cs="Narkisim"/>
          <w:i w:val="0"/>
          <w:iCs w:val="0"/>
          <w:color w:val="000000" w:themeColor="text1"/>
          <w:rtl/>
        </w:rPr>
        <w:t>לצדדין</w:t>
      </w:r>
      <w:proofErr w:type="spellEnd"/>
      <w:r w:rsidRPr="008A20CB">
        <w:rPr>
          <w:rFonts w:ascii="Narkisim" w:hAnsi="Narkisim" w:cs="Narkisim"/>
          <w:i w:val="0"/>
          <w:iCs w:val="0"/>
          <w:color w:val="000000" w:themeColor="text1"/>
          <w:rtl/>
        </w:rPr>
        <w:t>.</w:t>
      </w:r>
    </w:p>
    <w:p w14:paraId="2A57B325" w14:textId="39221F6E" w:rsidR="008A20CB" w:rsidRDefault="008A20CB" w:rsidP="008A20CB">
      <w:pPr>
        <w:spacing w:line="360" w:lineRule="auto"/>
        <w:jc w:val="both"/>
        <w:rPr>
          <w:rFonts w:ascii="Narkisim" w:hAnsi="Narkisim" w:cs="Narkisim"/>
          <w:color w:val="000000" w:themeColor="text1"/>
          <w:highlight w:val="yellow"/>
          <w:rtl/>
        </w:rPr>
      </w:pPr>
      <w:r w:rsidRPr="008A20CB">
        <w:rPr>
          <w:rFonts w:ascii="Narkisim" w:hAnsi="Narkisim" w:cs="Narkisim"/>
          <w:color w:val="000000" w:themeColor="text1"/>
          <w:rtl/>
        </w:rPr>
        <w:t>ההלכה העוסקת בקלות ראש היא אך ורק בזמן הבית, ואילו ההלכה העוסקת במטיל מים היא בכל זמן, גם לאחר החורבן.</w:t>
      </w:r>
      <w:r w:rsidRPr="008A20CB">
        <w:rPr>
          <w:rStyle w:val="a5"/>
          <w:rFonts w:ascii="Narkisim" w:hAnsi="Narkisim" w:cs="Narkisim"/>
          <w:color w:val="000000" w:themeColor="text1"/>
          <w:rtl/>
        </w:rPr>
        <w:footnoteReference w:id="1"/>
      </w:r>
      <w:r w:rsidRPr="008A20CB">
        <w:rPr>
          <w:rFonts w:ascii="Narkisim" w:hAnsi="Narkisim" w:cs="Narkisim"/>
          <w:color w:val="000000" w:themeColor="text1"/>
          <w:rtl/>
        </w:rPr>
        <w:t xml:space="preserve"> </w:t>
      </w:r>
    </w:p>
    <w:p w14:paraId="6D1C9AE5" w14:textId="77777777" w:rsidR="008A20CB" w:rsidRPr="008A20CB" w:rsidRDefault="008A20CB" w:rsidP="008A20CB">
      <w:pPr>
        <w:spacing w:line="360" w:lineRule="auto"/>
        <w:jc w:val="both"/>
        <w:rPr>
          <w:rFonts w:ascii="Narkisim" w:hAnsi="Narkisim" w:cs="Narkisim"/>
          <w:color w:val="000000" w:themeColor="text1"/>
          <w:highlight w:val="yellow"/>
          <w:rtl/>
        </w:rPr>
      </w:pPr>
    </w:p>
    <w:p w14:paraId="01805EA6" w14:textId="77777777" w:rsidR="008A20CB" w:rsidRPr="008A20CB" w:rsidRDefault="008A20CB" w:rsidP="008A20CB">
      <w:pPr>
        <w:pStyle w:val="3"/>
        <w:bidi/>
        <w:spacing w:before="0" w:after="0" w:line="360" w:lineRule="auto"/>
        <w:jc w:val="both"/>
        <w:rPr>
          <w:rFonts w:ascii="Narkisim" w:hAnsi="Narkisim"/>
          <w:color w:val="000000" w:themeColor="text1"/>
          <w:sz w:val="24"/>
          <w:szCs w:val="24"/>
          <w:rtl/>
        </w:rPr>
      </w:pPr>
      <w:r w:rsidRPr="008A20CB">
        <w:rPr>
          <w:rFonts w:ascii="Narkisim" w:hAnsi="Narkisim"/>
          <w:color w:val="000000" w:themeColor="text1"/>
          <w:sz w:val="24"/>
          <w:szCs w:val="24"/>
          <w:rtl/>
        </w:rPr>
        <w:t>3. קריעה על חורבן המקדש</w:t>
      </w:r>
    </w:p>
    <w:p w14:paraId="34BBBADE"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בגמרא (מועד קטן </w:t>
      </w:r>
      <w:proofErr w:type="spellStart"/>
      <w:r w:rsidRPr="008A20CB">
        <w:rPr>
          <w:rFonts w:ascii="Narkisim" w:hAnsi="Narkisim" w:cs="Narkisim"/>
          <w:color w:val="000000" w:themeColor="text1"/>
          <w:rtl/>
        </w:rPr>
        <w:t>כו</w:t>
      </w:r>
      <w:proofErr w:type="spellEnd"/>
      <w:r w:rsidRPr="008A20CB">
        <w:rPr>
          <w:rFonts w:ascii="Narkisim" w:hAnsi="Narkisim" w:cs="Narkisim"/>
          <w:color w:val="000000" w:themeColor="text1"/>
          <w:rtl/>
        </w:rPr>
        <w:t xml:space="preserve"> ע"א) נאמר:</w:t>
      </w:r>
    </w:p>
    <w:p w14:paraId="20FCAD75" w14:textId="3DCAC442"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אמר ר' חלבו אמר </w:t>
      </w:r>
      <w:proofErr w:type="spellStart"/>
      <w:r w:rsidRPr="008A20CB">
        <w:rPr>
          <w:rFonts w:ascii="Narkisim" w:hAnsi="Narkisim" w:cs="Narkisim"/>
          <w:i w:val="0"/>
          <w:iCs w:val="0"/>
          <w:color w:val="000000" w:themeColor="text1"/>
          <w:rtl/>
        </w:rPr>
        <w:t>עולא</w:t>
      </w:r>
      <w:proofErr w:type="spellEnd"/>
      <w:r w:rsidRPr="008A20CB">
        <w:rPr>
          <w:rFonts w:ascii="Narkisim" w:hAnsi="Narkisim" w:cs="Narkisim"/>
          <w:i w:val="0"/>
          <w:iCs w:val="0"/>
          <w:color w:val="000000" w:themeColor="text1"/>
          <w:rtl/>
        </w:rPr>
        <w:t xml:space="preserve"> ביראה אמר ר' אלעזר: הרואה ערי יהודה בחורבנן, אומר: "ערי </w:t>
      </w:r>
      <w:proofErr w:type="spellStart"/>
      <w:r w:rsidRPr="008A20CB">
        <w:rPr>
          <w:rFonts w:ascii="Narkisim" w:hAnsi="Narkisim" w:cs="Narkisim"/>
          <w:i w:val="0"/>
          <w:iCs w:val="0"/>
          <w:color w:val="000000" w:themeColor="text1"/>
          <w:rtl/>
        </w:rPr>
        <w:t>קדשך</w:t>
      </w:r>
      <w:proofErr w:type="spellEnd"/>
      <w:r w:rsidRPr="008A20CB">
        <w:rPr>
          <w:rFonts w:ascii="Narkisim" w:hAnsi="Narkisim" w:cs="Narkisim"/>
          <w:i w:val="0"/>
          <w:iCs w:val="0"/>
          <w:color w:val="000000" w:themeColor="text1"/>
          <w:rtl/>
        </w:rPr>
        <w:t xml:space="preserve"> היו מדבר" (ישעיהו סד, ט), וקורע. ירושלים בחורבנה, אומר: "ציון מדבר </w:t>
      </w:r>
      <w:proofErr w:type="spellStart"/>
      <w:r w:rsidRPr="008A20CB">
        <w:rPr>
          <w:rFonts w:ascii="Narkisim" w:hAnsi="Narkisim" w:cs="Narkisim"/>
          <w:i w:val="0"/>
          <w:iCs w:val="0"/>
          <w:color w:val="000000" w:themeColor="text1"/>
          <w:rtl/>
        </w:rPr>
        <w:t>היתה</w:t>
      </w:r>
      <w:proofErr w:type="spellEnd"/>
      <w:r w:rsidRPr="008A20CB">
        <w:rPr>
          <w:rFonts w:ascii="Narkisim" w:hAnsi="Narkisim" w:cs="Narkisim"/>
          <w:i w:val="0"/>
          <w:iCs w:val="0"/>
          <w:color w:val="000000" w:themeColor="text1"/>
          <w:rtl/>
        </w:rPr>
        <w:t xml:space="preserve"> ירושלים שממה" (שם), וקורע. בית המקדש בחורבנו, אומר: "בית קדשנו ותפארתנו אשר </w:t>
      </w:r>
      <w:proofErr w:type="spellStart"/>
      <w:r w:rsidRPr="008A20CB">
        <w:rPr>
          <w:rFonts w:ascii="Narkisim" w:hAnsi="Narkisim" w:cs="Narkisim"/>
          <w:i w:val="0"/>
          <w:iCs w:val="0"/>
          <w:color w:val="000000" w:themeColor="text1"/>
          <w:rtl/>
        </w:rPr>
        <w:t>הללוך</w:t>
      </w:r>
      <w:proofErr w:type="spellEnd"/>
      <w:r w:rsidRPr="008A20CB">
        <w:rPr>
          <w:rFonts w:ascii="Narkisim" w:hAnsi="Narkisim" w:cs="Narkisim"/>
          <w:i w:val="0"/>
          <w:iCs w:val="0"/>
          <w:color w:val="000000" w:themeColor="text1"/>
          <w:rtl/>
        </w:rPr>
        <w:t xml:space="preserve"> אבותינו היה לשריפת אש וכל מחמדינו היה לחורבה" (שם י), וקורע... אחד השומע ואחד הרואה, כיון </w:t>
      </w:r>
      <w:r w:rsidRPr="008A20CB">
        <w:rPr>
          <w:rFonts w:ascii="Narkisim" w:hAnsi="Narkisim" w:cs="Narkisim"/>
          <w:b/>
          <w:bCs/>
          <w:i w:val="0"/>
          <w:iCs w:val="0"/>
          <w:color w:val="000000" w:themeColor="text1"/>
          <w:rtl/>
        </w:rPr>
        <w:t>שהגיע לצופים</w:t>
      </w:r>
      <w:r w:rsidRPr="008A20CB">
        <w:rPr>
          <w:rFonts w:ascii="Narkisim" w:hAnsi="Narkisim" w:cs="Narkisim"/>
          <w:i w:val="0"/>
          <w:iCs w:val="0"/>
          <w:color w:val="000000" w:themeColor="text1"/>
          <w:rtl/>
        </w:rPr>
        <w:t xml:space="preserve"> קורע. וקורע על מקדש בפני עצמו, ועל ירושלים בפני עצמה.</w:t>
      </w:r>
      <w:r w:rsidRPr="008A20CB">
        <w:rPr>
          <w:rStyle w:val="a5"/>
          <w:rFonts w:ascii="Narkisim" w:hAnsi="Narkisim" w:cs="Narkisim"/>
          <w:i w:val="0"/>
          <w:iCs w:val="0"/>
          <w:color w:val="000000" w:themeColor="text1"/>
          <w:rtl/>
        </w:rPr>
        <w:footnoteReference w:id="2"/>
      </w:r>
    </w:p>
    <w:p w14:paraId="18971DD3" w14:textId="7D6F3E85" w:rsid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על כמה תנאים מסופר (ספרי דברים </w:t>
      </w:r>
      <w:proofErr w:type="spellStart"/>
      <w:r w:rsidRPr="008A20CB">
        <w:rPr>
          <w:rFonts w:ascii="Narkisim" w:hAnsi="Narkisim" w:cs="Narkisim"/>
          <w:color w:val="000000" w:themeColor="text1"/>
          <w:rtl/>
        </w:rPr>
        <w:t>פיסקא</w:t>
      </w:r>
      <w:proofErr w:type="spellEnd"/>
      <w:r w:rsidRPr="008A20CB">
        <w:rPr>
          <w:rFonts w:ascii="Narkisim" w:hAnsi="Narkisim" w:cs="Narkisim"/>
          <w:color w:val="000000" w:themeColor="text1"/>
          <w:rtl/>
        </w:rPr>
        <w:t xml:space="preserve"> מג; מכות כד ע"א-ע"ב; איכה רבה ה, </w:t>
      </w:r>
      <w:proofErr w:type="spellStart"/>
      <w:r w:rsidRPr="008A20CB">
        <w:rPr>
          <w:rFonts w:ascii="Narkisim" w:hAnsi="Narkisim" w:cs="Narkisim"/>
          <w:color w:val="000000" w:themeColor="text1"/>
          <w:rtl/>
        </w:rPr>
        <w:t>יח</w:t>
      </w:r>
      <w:proofErr w:type="spellEnd"/>
      <w:r w:rsidRPr="008A20CB">
        <w:rPr>
          <w:rFonts w:ascii="Narkisim" w:hAnsi="Narkisim" w:cs="Narkisim"/>
          <w:color w:val="000000" w:themeColor="text1"/>
          <w:rtl/>
        </w:rPr>
        <w:t>) שהיו עולים לירושלים לאחר החורבן, "הגיעו ל</w:t>
      </w:r>
      <w:r w:rsidRPr="008A20CB">
        <w:rPr>
          <w:rFonts w:ascii="Narkisim" w:hAnsi="Narkisim" w:cs="Narkisim"/>
          <w:b/>
          <w:bCs/>
          <w:color w:val="000000" w:themeColor="text1"/>
          <w:rtl/>
        </w:rPr>
        <w:t>צופים</w:t>
      </w:r>
      <w:r w:rsidRPr="008A20CB">
        <w:rPr>
          <w:rFonts w:ascii="Narkisim" w:hAnsi="Narkisim" w:cs="Narkisim"/>
          <w:color w:val="000000" w:themeColor="text1"/>
          <w:rtl/>
        </w:rPr>
        <w:t xml:space="preserve"> קרעו בגדיהם".</w:t>
      </w:r>
    </w:p>
    <w:p w14:paraId="2FBE73EC" w14:textId="77777777" w:rsidR="008A20CB" w:rsidRPr="008A20CB" w:rsidRDefault="008A20CB" w:rsidP="008A20CB">
      <w:pPr>
        <w:spacing w:line="360" w:lineRule="auto"/>
        <w:jc w:val="both"/>
        <w:rPr>
          <w:rFonts w:ascii="Narkisim" w:hAnsi="Narkisim" w:cs="Narkisim"/>
          <w:color w:val="000000" w:themeColor="text1"/>
          <w:rtl/>
        </w:rPr>
      </w:pPr>
    </w:p>
    <w:p w14:paraId="785FE398" w14:textId="77777777" w:rsidR="008A20CB" w:rsidRPr="008A20CB" w:rsidRDefault="008A20CB" w:rsidP="008A20CB">
      <w:pPr>
        <w:pStyle w:val="2"/>
        <w:spacing w:before="0" w:after="0" w:line="360" w:lineRule="auto"/>
        <w:jc w:val="both"/>
        <w:rPr>
          <w:rFonts w:ascii="Narkisim" w:hAnsi="Narkisim" w:cs="Narkisim"/>
          <w:i w:val="0"/>
          <w:color w:val="000000" w:themeColor="text1"/>
          <w:sz w:val="24"/>
          <w:szCs w:val="24"/>
          <w:rtl/>
        </w:rPr>
      </w:pPr>
      <w:r w:rsidRPr="008A20CB">
        <w:rPr>
          <w:rFonts w:ascii="Narkisim" w:hAnsi="Narkisim" w:cs="Narkisim"/>
          <w:i w:val="0"/>
          <w:color w:val="000000" w:themeColor="text1"/>
          <w:sz w:val="24"/>
          <w:szCs w:val="24"/>
          <w:rtl/>
        </w:rPr>
        <w:t>ב. היכן מקום צופים?</w:t>
      </w:r>
    </w:p>
    <w:p w14:paraId="11AB240D"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היכן הוא מקום צופים? בערוך (ערך צף, א) כתב: "צופים - מקום שהיה על שערי ירושלים ושמה היה בו מקום לצופים". כך כתב גם רש"י (פסחים מט ע"א): "אם עבר צופים - שם כפר שיכול לראות בית המקדש משם".</w:t>
      </w:r>
      <w:r w:rsidRPr="008A20CB">
        <w:rPr>
          <w:rStyle w:val="a5"/>
          <w:rFonts w:ascii="Narkisim" w:hAnsi="Narkisim" w:cs="Narkisim"/>
          <w:color w:val="000000" w:themeColor="text1"/>
          <w:rtl/>
        </w:rPr>
        <w:footnoteReference w:id="3"/>
      </w:r>
    </w:p>
    <w:p w14:paraId="6D92B480"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תוספות (מט ע"א ד"ה אם עבר; ברכות מט ע"ב ד"ה אם עבר) הקשו על שיטת רש"י, שאם כדבריו, היה צריך להיות כתוב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כמו שנאמר (פסחים צג ע"ב) בנוגע לנמצא בדרך רחוקה, שאינו עושה פסח ראשון: "איזו היא דרך רחוקה? מן המודיעים ולחוץ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מודיעים זו נקודת יישוב מסוימת, על פיה נקבע מה היא דרך רחוקה בקו הרדיוס שסביבות ירושלים. כל מי שנמצא במרחק הליכה שהוא יותר </w:t>
      </w:r>
      <w:r w:rsidRPr="008A20CB">
        <w:rPr>
          <w:rFonts w:ascii="Narkisim" w:hAnsi="Narkisim" w:cs="Narkisim"/>
          <w:color w:val="000000" w:themeColor="text1"/>
          <w:rtl/>
        </w:rPr>
        <w:lastRenderedPageBreak/>
        <w:t>מחמישה עשר מיל, עליו לעשות פסח שני.</w:t>
      </w:r>
      <w:r w:rsidRPr="008A20CB">
        <w:rPr>
          <w:rStyle w:val="a5"/>
          <w:rFonts w:ascii="Narkisim" w:hAnsi="Narkisim" w:cs="Narkisim"/>
          <w:color w:val="000000" w:themeColor="text1"/>
          <w:rtl/>
        </w:rPr>
        <w:footnoteReference w:id="4"/>
      </w:r>
      <w:r w:rsidRPr="008A20CB">
        <w:rPr>
          <w:rFonts w:ascii="Narkisim" w:hAnsi="Narkisim" w:cs="Narkisim"/>
          <w:color w:val="000000" w:themeColor="text1"/>
          <w:rtl/>
        </w:rPr>
        <w:t xml:space="preserve"> כך גם בנוגע לצופים. לפי תוספות, צופים איננו נקודת ציון מסוימת, אלא נקודת ציון כללית. כל נקודה בסביבות ירושלים שממנה ניתן לראות את ירושלים, זהו צופים.</w:t>
      </w:r>
      <w:r w:rsidRPr="008A20CB">
        <w:rPr>
          <w:rStyle w:val="a5"/>
          <w:rFonts w:ascii="Narkisim" w:hAnsi="Narkisim" w:cs="Narkisim"/>
          <w:color w:val="000000" w:themeColor="text1"/>
          <w:rtl/>
        </w:rPr>
        <w:footnoteReference w:id="5"/>
      </w:r>
      <w:r w:rsidRPr="008A20CB">
        <w:rPr>
          <w:rFonts w:ascii="Narkisim" w:hAnsi="Narkisim" w:cs="Narkisim"/>
          <w:color w:val="000000" w:themeColor="text1"/>
          <w:rtl/>
        </w:rPr>
        <w:t xml:space="preserve"> מקום קרוב מאוד שיש לפניו מסתור, לא ייקרא צופים, מאחר שלא ניתן לראות משם את הר הבית, בו בזמן שמקום רחוק יותר ייקרא צופים אם יהיה ניתן לראות ממנו את הר הבית. לפי התוספות על מודיעים אמרו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מפני שמודיעים מגדירה מרחק הליכה מסוים קבוע מירושלים הנמדד בזמן, ואילו "צופים" זוהי נקודת ראייה משתנה על פי תנאי השטח (הר או מבנה מסתיר), האקלים (ערפל, ענן), ומאדם לאדם, תלוי בטיב ראייתו האישית.</w:t>
      </w:r>
    </w:p>
    <w:p w14:paraId="30239207"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התוספות יום טוב (פסחים ג, ח) הוסיף שהשם צופים מורה על כך שמדובר על ראייה, ולכן מכל מקום שרואים ממנו את הר הבית, זהו צופים. בו בזמן שהשם מודיעים איננו מורה דבר שקשור למהות העניין, ולכן שם הוצרכו לומר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לפי התוספות יום טוב הראיה שהביאו התוספות (מט ע"א ד"ה אם עבר) </w:t>
      </w:r>
      <w:proofErr w:type="spellStart"/>
      <w:r w:rsidRPr="008A20CB">
        <w:rPr>
          <w:rFonts w:ascii="Narkisim" w:hAnsi="Narkisim" w:cs="Narkisim"/>
          <w:color w:val="000000" w:themeColor="text1"/>
          <w:rtl/>
        </w:rPr>
        <w:t>מהתוספתא</w:t>
      </w:r>
      <w:proofErr w:type="spellEnd"/>
      <w:r w:rsidRPr="008A20CB">
        <w:rPr>
          <w:rFonts w:ascii="Narkisim" w:hAnsi="Narkisim" w:cs="Narkisim"/>
          <w:color w:val="000000" w:themeColor="text1"/>
          <w:rtl/>
        </w:rPr>
        <w:t xml:space="preserve"> (פסחים ג, ח) "איזהו צופים? הרואה ואינו מפסיק" איננה באה לשלול אפשרות שהיה גם מקום הנקרא כך. הוא ציין שגם שבמשנה (שקלים ז, ד) ובגמרא (קידושין </w:t>
      </w:r>
      <w:proofErr w:type="spellStart"/>
      <w:r w:rsidRPr="008A20CB">
        <w:rPr>
          <w:rFonts w:ascii="Narkisim" w:hAnsi="Narkisim" w:cs="Narkisim"/>
          <w:color w:val="000000" w:themeColor="text1"/>
          <w:rtl/>
        </w:rPr>
        <w:t>נה</w:t>
      </w:r>
      <w:proofErr w:type="spellEnd"/>
      <w:r w:rsidRPr="008A20CB">
        <w:rPr>
          <w:rFonts w:ascii="Narkisim" w:hAnsi="Narkisim" w:cs="Narkisim"/>
          <w:color w:val="000000" w:themeColor="text1"/>
          <w:rtl/>
        </w:rPr>
        <w:t xml:space="preserve"> ע"א) מצינו דבר דומה: "בהמה שנמצאת מירושלים ועד מגדל עדר, וכמידתה לכל רוח, זכרים עולות, נקבות זבחי שלמים". שם מדובר על זמן מרחק הליכה של בהמה מירושלים. גם שם זהו זמן מרחק הליכה שיש בו מידת זמן קבועה.</w:t>
      </w:r>
      <w:r w:rsidRPr="008A20CB">
        <w:rPr>
          <w:rStyle w:val="a5"/>
          <w:rFonts w:ascii="Narkisim" w:hAnsi="Narkisim" w:cs="Narkisim"/>
          <w:color w:val="000000" w:themeColor="text1"/>
          <w:rtl/>
        </w:rPr>
        <w:footnoteReference w:id="6"/>
      </w:r>
    </w:p>
    <w:p w14:paraId="5FA5F660" w14:textId="3871E519" w:rsidR="008A20CB" w:rsidRPr="008A20CB" w:rsidRDefault="008A20CB" w:rsidP="008A20CB">
      <w:pPr>
        <w:spacing w:line="360" w:lineRule="auto"/>
        <w:jc w:val="both"/>
        <w:rPr>
          <w:rFonts w:ascii="Narkisim" w:hAnsi="Narkisim" w:cs="Narkisim"/>
          <w:color w:val="000000" w:themeColor="text1"/>
          <w:rtl/>
        </w:rPr>
      </w:pPr>
      <w:r>
        <w:rPr>
          <w:rFonts w:ascii="Narkisim" w:hAnsi="Narkisim" w:cs="Narkisim" w:hint="cs"/>
          <w:color w:val="000000" w:themeColor="text1"/>
          <w:rtl/>
        </w:rPr>
        <w:t xml:space="preserve"> </w:t>
      </w:r>
      <w:r w:rsidRPr="008A20CB">
        <w:rPr>
          <w:rFonts w:ascii="Narkisim" w:hAnsi="Narkisim" w:cs="Narkisim"/>
          <w:color w:val="000000" w:themeColor="text1"/>
          <w:rtl/>
        </w:rPr>
        <w:t>יוצא אם כן, שתנאים משתנים כמו תנאי השטח, האקלים וראיית האדם, וללא מידת מרחק קבועה, הוא "צופים". את שיטת רש"י נסביר שאותו כפר צופים נקרא כך, מאחר שהוא קרוב מאוד לירושלים, וכל אדם בעל ראייה סבירה יכול לראות משם את הר הבית.</w:t>
      </w:r>
    </w:p>
    <w:p w14:paraId="7CE9A6ED" w14:textId="77777777" w:rsidR="008A20CB" w:rsidRPr="008A20CB" w:rsidRDefault="008A20CB" w:rsidP="008A20CB">
      <w:pPr>
        <w:spacing w:line="360" w:lineRule="auto"/>
        <w:jc w:val="both"/>
        <w:rPr>
          <w:rFonts w:ascii="Narkisim" w:hAnsi="Narkisim" w:cs="Narkisim"/>
          <w:color w:val="000000" w:themeColor="text1"/>
          <w:rtl/>
        </w:rPr>
      </w:pPr>
      <w:proofErr w:type="spellStart"/>
      <w:r w:rsidRPr="008A20CB">
        <w:rPr>
          <w:rFonts w:ascii="Narkisim" w:hAnsi="Narkisim" w:cs="Narkisim"/>
          <w:color w:val="000000" w:themeColor="text1"/>
          <w:rtl/>
        </w:rPr>
        <w:t>הראי"ה</w:t>
      </w:r>
      <w:proofErr w:type="spellEnd"/>
      <w:r w:rsidRPr="008A20CB">
        <w:rPr>
          <w:rFonts w:ascii="Narkisim" w:hAnsi="Narkisim" w:cs="Narkisim"/>
          <w:color w:val="000000" w:themeColor="text1"/>
          <w:rtl/>
        </w:rPr>
        <w:t xml:space="preserve"> קוק (טוב רואי, פסחים מט ע"א) הסביר את רש"י בדומה לתוספות. צופים זהו אכן שם של כפר או מקום מסוים, והוא נקרא כך מאחר שממנו ניתן לראות את הר הבית. ומכאן יש ללמוד על כל מקום אחר בסביבות ירושלים שממנו ניתן לראות את הר הבית, שאותם דינים שהובאו לעיל יחולו גם בו. לא ניתן לומר כאן "וכמידתה לכל רוח" מפני שאין כאן שום מידה קבועה, מאחר שהדבר תלוי בגורמים משתנים - תנאי השטח, האקלים וטיב הראייה. ההבדל על פי זה בין רש"י לבין תוספות הוא שלפי רש"י יש מקום הנקרא "צופים", וממנו ניתן ללמוד על כל מקום הדומה לו, ואילו תוספות הבינו שאין מדובר כלל על שמו של מקום מסוים, אלא כל נקודה שממנה ניתן לראות את ירושלים נקראת צופים. לרש"י זהו שם עצם פרטי המלמד על הכלל, ואילו </w:t>
      </w:r>
      <w:proofErr w:type="spellStart"/>
      <w:r w:rsidRPr="008A20CB">
        <w:rPr>
          <w:rFonts w:ascii="Narkisim" w:hAnsi="Narkisim" w:cs="Narkisim"/>
          <w:color w:val="000000" w:themeColor="text1"/>
          <w:rtl/>
        </w:rPr>
        <w:t>לתוס</w:t>
      </w:r>
      <w:proofErr w:type="spellEnd"/>
      <w:r w:rsidRPr="008A20CB">
        <w:rPr>
          <w:rFonts w:ascii="Narkisim" w:hAnsi="Narkisim" w:cs="Narkisim"/>
          <w:color w:val="000000" w:themeColor="text1"/>
          <w:rtl/>
        </w:rPr>
        <w:t>' זהו שם עצם כללי בלבד.</w:t>
      </w:r>
    </w:p>
    <w:p w14:paraId="2AB5BB13"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נוסיף עוד, על ההנחה הבסיסית של התוספות. אכן, באשר לפטור מקרבן פסח של הנמצא בדרך רחוקה ממודיעים החוצה, נאמר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אך מצינו עניין נוסף שבו מודיעים היא קו הגבול, וגם שם הכוונה היא לכל רוח, אף שלא כתוב במפורש. המשנה (חגיגה ג, ה) דנה ביחס </w:t>
      </w:r>
      <w:proofErr w:type="spellStart"/>
      <w:r w:rsidRPr="008A20CB">
        <w:rPr>
          <w:rFonts w:ascii="Narkisim" w:hAnsi="Narkisim" w:cs="Narkisim"/>
          <w:color w:val="000000" w:themeColor="text1"/>
          <w:rtl/>
        </w:rPr>
        <w:t>לטהרת</w:t>
      </w:r>
      <w:proofErr w:type="spellEnd"/>
      <w:r w:rsidRPr="008A20CB">
        <w:rPr>
          <w:rFonts w:ascii="Narkisim" w:hAnsi="Narkisim" w:cs="Narkisim"/>
          <w:color w:val="000000" w:themeColor="text1"/>
          <w:rtl/>
        </w:rPr>
        <w:t xml:space="preserve"> כלים אצל הקדרים בעת העלייה לרגל:</w:t>
      </w:r>
    </w:p>
    <w:p w14:paraId="18D68DD0" w14:textId="1D35A370"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מן המודיעים ולפנים, נאמנים על כלי חרס, מן המודיעים ולחוץ אין נאמנים. כיצד? הקדר שהוא מוכר הקדירות, נכנס לפנים מן המודיעים, הוא הקדר, הוא הקדירות, והן הלוקחים, נאמן. יצא, אינו נאמן.</w:t>
      </w:r>
    </w:p>
    <w:p w14:paraId="7A0B2A18" w14:textId="02F4E63B"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התוספות יום טוב (חגיגה שם) שאל מדוע לא נאמר כאן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כמו שנאמר ביחס לפסח שני? ותירץ שרק בדרך זו העולה לירושלים ממודיעים, היו מצויים מוכרי קדרות, ולכן לא נאמר ו"כמדתו לכל רוח". אך אין הכרח לקבל תירוץ זה, מאחר שאם בנוגע לפסח שני נאמר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 משמע שהיו </w:t>
      </w:r>
      <w:r w:rsidRPr="008A20CB">
        <w:rPr>
          <w:rFonts w:ascii="Narkisim" w:hAnsi="Narkisim" w:cs="Narkisim"/>
          <w:color w:val="000000" w:themeColor="text1"/>
          <w:rtl/>
        </w:rPr>
        <w:lastRenderedPageBreak/>
        <w:t>באים לירושלים מכל הרוחות</w:t>
      </w:r>
      <w:r w:rsidR="00DB44F4">
        <w:rPr>
          <w:rFonts w:ascii="Narkisim" w:hAnsi="Narkisim" w:cs="Narkisim" w:hint="cs"/>
          <w:color w:val="000000" w:themeColor="text1"/>
          <w:rtl/>
        </w:rPr>
        <w:t>,</w:t>
      </w:r>
      <w:r w:rsidRPr="008A20CB">
        <w:rPr>
          <w:rFonts w:ascii="Narkisim" w:hAnsi="Narkisim" w:cs="Narkisim"/>
          <w:color w:val="000000" w:themeColor="text1"/>
          <w:rtl/>
        </w:rPr>
        <w:t xml:space="preserve"> </w:t>
      </w:r>
      <w:bookmarkStart w:id="0" w:name="_Hlk110775348"/>
      <w:r w:rsidRPr="008A20CB">
        <w:rPr>
          <w:rFonts w:ascii="Narkisim" w:hAnsi="Narkisim" w:cs="Narkisim"/>
          <w:color w:val="000000" w:themeColor="text1"/>
          <w:rtl/>
        </w:rPr>
        <w:t>ולכל העולים היה צורך בקדרות</w:t>
      </w:r>
      <w:r w:rsidR="00DB44F4">
        <w:rPr>
          <w:rFonts w:ascii="Narkisim" w:hAnsi="Narkisim" w:cs="Narkisim" w:hint="cs"/>
          <w:color w:val="000000" w:themeColor="text1"/>
          <w:rtl/>
        </w:rPr>
        <w:t>,</w:t>
      </w:r>
      <w:r w:rsidRPr="008A20CB">
        <w:rPr>
          <w:rFonts w:ascii="Narkisim" w:hAnsi="Narkisim" w:cs="Narkisim"/>
          <w:color w:val="000000" w:themeColor="text1"/>
          <w:rtl/>
        </w:rPr>
        <w:t xml:space="preserve"> </w:t>
      </w:r>
      <w:r w:rsidR="00DB44F4">
        <w:rPr>
          <w:rFonts w:ascii="Narkisim" w:hAnsi="Narkisim" w:cs="Narkisim" w:hint="cs"/>
          <w:color w:val="000000" w:themeColor="text1"/>
          <w:rtl/>
        </w:rPr>
        <w:t>ו</w:t>
      </w:r>
      <w:r w:rsidRPr="008A20CB">
        <w:rPr>
          <w:rFonts w:ascii="Narkisim" w:hAnsi="Narkisim" w:cs="Narkisim"/>
          <w:color w:val="000000" w:themeColor="text1"/>
          <w:rtl/>
        </w:rPr>
        <w:t xml:space="preserve">סביר שמכל המקומות </w:t>
      </w:r>
      <w:r w:rsidR="00DB44F4">
        <w:rPr>
          <w:rFonts w:ascii="Narkisim" w:hAnsi="Narkisim" w:cs="Narkisim" w:hint="cs"/>
          <w:color w:val="000000" w:themeColor="text1"/>
          <w:rtl/>
        </w:rPr>
        <w:t xml:space="preserve">שעלו מהם </w:t>
      </w:r>
      <w:r w:rsidRPr="008A20CB">
        <w:rPr>
          <w:rFonts w:ascii="Narkisim" w:hAnsi="Narkisim" w:cs="Narkisim"/>
          <w:color w:val="000000" w:themeColor="text1"/>
          <w:rtl/>
        </w:rPr>
        <w:t>היו מוכרי קדרות</w:t>
      </w:r>
      <w:bookmarkEnd w:id="0"/>
      <w:r w:rsidRPr="008A20CB">
        <w:rPr>
          <w:rFonts w:ascii="Narkisim" w:hAnsi="Narkisim" w:cs="Narkisim"/>
          <w:color w:val="000000" w:themeColor="text1"/>
          <w:rtl/>
        </w:rPr>
        <w:t xml:space="preserve">. נוסף על כך, ייתכן שהמשנה </w:t>
      </w:r>
      <w:proofErr w:type="spellStart"/>
      <w:r w:rsidRPr="008A20CB">
        <w:rPr>
          <w:rFonts w:ascii="Narkisim" w:hAnsi="Narkisim" w:cs="Narkisim"/>
          <w:color w:val="000000" w:themeColor="text1"/>
          <w:rtl/>
        </w:rPr>
        <w:t>והברייתא</w:t>
      </w:r>
      <w:proofErr w:type="spellEnd"/>
      <w:r w:rsidRPr="008A20CB">
        <w:rPr>
          <w:rFonts w:ascii="Narkisim" w:hAnsi="Narkisim" w:cs="Narkisim"/>
          <w:color w:val="000000" w:themeColor="text1"/>
          <w:rtl/>
        </w:rPr>
        <w:t xml:space="preserve"> השתמשו בביטויים שונים להגדרת אותו עניין: "עבר צופים", "מן הצופים ולפנים", וכן "מן המודיעים ולפנים... מן המודיעים ולחוץ", וכן "מן המודיעים ולחוץ </w:t>
      </w:r>
      <w:proofErr w:type="spellStart"/>
      <w:r w:rsidRPr="008A20CB">
        <w:rPr>
          <w:rFonts w:ascii="Narkisim" w:hAnsi="Narkisim" w:cs="Narkisim"/>
          <w:color w:val="000000" w:themeColor="text1"/>
          <w:rtl/>
        </w:rPr>
        <w:t>וכמדתה</w:t>
      </w:r>
      <w:proofErr w:type="spellEnd"/>
      <w:r w:rsidRPr="008A20CB">
        <w:rPr>
          <w:rFonts w:ascii="Narkisim" w:hAnsi="Narkisim" w:cs="Narkisim"/>
          <w:color w:val="000000" w:themeColor="text1"/>
          <w:rtl/>
        </w:rPr>
        <w:t xml:space="preserve"> לכל רוח".</w:t>
      </w:r>
    </w:p>
    <w:p w14:paraId="195ACA24"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אמנם, לדברי הבית יוסף (טור </w:t>
      </w:r>
      <w:proofErr w:type="spellStart"/>
      <w:r w:rsidRPr="008A20CB">
        <w:rPr>
          <w:rFonts w:ascii="Narkisim" w:hAnsi="Narkisim" w:cs="Narkisim"/>
          <w:color w:val="000000" w:themeColor="text1"/>
          <w:rtl/>
        </w:rPr>
        <w:t>או"ח</w:t>
      </w:r>
      <w:proofErr w:type="spellEnd"/>
      <w:r w:rsidRPr="008A20CB">
        <w:rPr>
          <w:rFonts w:ascii="Narkisim" w:hAnsi="Narkisim" w:cs="Narkisim"/>
          <w:color w:val="000000" w:themeColor="text1"/>
          <w:rtl/>
        </w:rPr>
        <w:t xml:space="preserve"> סי' </w:t>
      </w:r>
      <w:proofErr w:type="spellStart"/>
      <w:r w:rsidRPr="008A20CB">
        <w:rPr>
          <w:rFonts w:ascii="Narkisim" w:hAnsi="Narkisim" w:cs="Narkisim"/>
          <w:color w:val="000000" w:themeColor="text1"/>
          <w:rtl/>
        </w:rPr>
        <w:t>תקסא</w:t>
      </w:r>
      <w:proofErr w:type="spellEnd"/>
      <w:r w:rsidRPr="008A20CB">
        <w:rPr>
          <w:rFonts w:ascii="Narkisim" w:hAnsi="Narkisim" w:cs="Narkisim"/>
          <w:color w:val="000000" w:themeColor="text1"/>
          <w:rtl/>
        </w:rPr>
        <w:t xml:space="preserve">, ב), גם אם רואים את המקדש או ירושלים לפני צופים, אין זה נחשב לראייה, מפני שזה מרחק גדול, ורק כשמגיע לצופים נחשב לראייה. לפי דבריו, כך הדין ברואה ערי יהודה, שאינו קורע עליהן עד שיהיו כשיעור שמצופים לירושלים. מדבריו משמע שצופים זוהי אכן נקודת ציון מסוימת הסמוכה לירושלים, וכשיטת רש"י, וממנה יש ללמוד לכל נקודה במרחק שווה בסביבות ירושלים, שממנה וכלפי ירושלים, אם רואים - יש לקרוע, ומחוצה לה - אין לקרוע, גם אם רואים את ירושלים. </w:t>
      </w:r>
    </w:p>
    <w:p w14:paraId="4B097E73"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יסוד לסברה זו נמצא בשיטה מקובצת (ברכות </w:t>
      </w:r>
      <w:proofErr w:type="spellStart"/>
      <w:r w:rsidRPr="008A20CB">
        <w:rPr>
          <w:rFonts w:ascii="Narkisim" w:hAnsi="Narkisim" w:cs="Narkisim"/>
          <w:color w:val="000000" w:themeColor="text1"/>
          <w:rtl/>
        </w:rPr>
        <w:t>סא</w:t>
      </w:r>
      <w:proofErr w:type="spellEnd"/>
      <w:r w:rsidRPr="008A20CB">
        <w:rPr>
          <w:rFonts w:ascii="Narkisim" w:hAnsi="Narkisim" w:cs="Narkisim"/>
          <w:color w:val="000000" w:themeColor="text1"/>
          <w:rtl/>
        </w:rPr>
        <w:t xml:space="preserve"> ע"ב):</w:t>
      </w:r>
    </w:p>
    <w:p w14:paraId="4644E488" w14:textId="7B056A1F"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רואה, והוא מן הצופים ולחוץ, כגון הר גבוה ותלול שאפשר לראות משם, או מן הצופים ולפנים ואינו רואה, לא.</w:t>
      </w:r>
    </w:p>
    <w:p w14:paraId="5C001EAE" w14:textId="77777777" w:rsidR="008A20CB" w:rsidRPr="008A20CB" w:rsidRDefault="008A20CB" w:rsidP="008A20CB">
      <w:pPr>
        <w:spacing w:line="360" w:lineRule="auto"/>
        <w:jc w:val="both"/>
        <w:rPr>
          <w:rFonts w:ascii="Narkisim" w:hAnsi="Narkisim" w:cs="Narkisim"/>
          <w:color w:val="000000" w:themeColor="text1"/>
          <w:rtl/>
        </w:rPr>
      </w:pPr>
      <w:proofErr w:type="spellStart"/>
      <w:r w:rsidRPr="008A20CB">
        <w:rPr>
          <w:rFonts w:ascii="Narkisim" w:hAnsi="Narkisim" w:cs="Narkisim"/>
          <w:color w:val="000000" w:themeColor="text1"/>
          <w:rtl/>
        </w:rPr>
        <w:t>הב"ח</w:t>
      </w:r>
      <w:proofErr w:type="spellEnd"/>
      <w:r w:rsidRPr="008A20CB">
        <w:rPr>
          <w:rFonts w:ascii="Narkisim" w:hAnsi="Narkisim" w:cs="Narkisim"/>
          <w:color w:val="000000" w:themeColor="text1"/>
          <w:rtl/>
        </w:rPr>
        <w:t xml:space="preserve"> שם חלק על הבית יוסף, ולפי דבריו גם אם רואה במרחק גדול מירושלים עוד לפני צופים, יכול לקרוע, אם כי יכול להמתין מלקרוע עד צופים, וכשהגיע לצופים - חייב לקרוע.</w:t>
      </w:r>
      <w:r w:rsidRPr="008A20CB">
        <w:rPr>
          <w:rStyle w:val="a5"/>
          <w:rFonts w:ascii="Narkisim" w:hAnsi="Narkisim" w:cs="Narkisim"/>
          <w:color w:val="000000" w:themeColor="text1"/>
          <w:rtl/>
        </w:rPr>
        <w:footnoteReference w:id="7"/>
      </w:r>
    </w:p>
    <w:p w14:paraId="0BA5DAEC"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יש אם כן הבדל מהותי בין שיטות רש"י ותוספות לבין שיטת הבית יוסף. לרש"י ולתוספות מדובר על נקודות ציון, שמשם רואים בפועל את ירושלים, בין אם צופים זהו שם מקום המלמד על הכלל (שיטת רש"י), בין אם זהו שם מקום כללי בלבד (שיטת תוספות). לשיטת הבית יוסף, צופים זהו שם מקום שרק בתוך הרדיוס שלו קורעים אם רואים, ומחוץ לנקודת רדיוס זו גם אם רואים אין קורעים. ייתכן שהם חולקים בשאלה אם הקריעה היא תוצאה של הראייה (רש"י ותוספות), או שהקריעה היא דבר שעומד בפני עצמו, אלא שיש לקרוע רק מאותה נקודה הנקראת צופים ולא מחוצה לה (בית יוסף).</w:t>
      </w:r>
    </w:p>
    <w:p w14:paraId="74CC3DD0" w14:textId="63FF6761" w:rsid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מבחינה מעשית כתב </w:t>
      </w:r>
      <w:proofErr w:type="spellStart"/>
      <w:r w:rsidRPr="008A20CB">
        <w:rPr>
          <w:rFonts w:ascii="Narkisim" w:hAnsi="Narkisim" w:cs="Narkisim"/>
          <w:color w:val="000000" w:themeColor="text1"/>
          <w:rtl/>
        </w:rPr>
        <w:t>הראי"ה</w:t>
      </w:r>
      <w:proofErr w:type="spellEnd"/>
      <w:r w:rsidRPr="008A20CB">
        <w:rPr>
          <w:rFonts w:ascii="Narkisim" w:hAnsi="Narkisim" w:cs="Narkisim"/>
          <w:color w:val="000000" w:themeColor="text1"/>
          <w:rtl/>
        </w:rPr>
        <w:t xml:space="preserve"> קוק (שו"ת אורח משפט סי' </w:t>
      </w:r>
      <w:proofErr w:type="spellStart"/>
      <w:r w:rsidRPr="008A20CB">
        <w:rPr>
          <w:rFonts w:ascii="Narkisim" w:hAnsi="Narkisim" w:cs="Narkisim"/>
          <w:color w:val="000000" w:themeColor="text1"/>
          <w:rtl/>
        </w:rPr>
        <w:t>קלז</w:t>
      </w:r>
      <w:proofErr w:type="spellEnd"/>
      <w:r w:rsidRPr="008A20CB">
        <w:rPr>
          <w:rFonts w:ascii="Narkisim" w:hAnsi="Narkisim" w:cs="Narkisim"/>
          <w:color w:val="000000" w:themeColor="text1"/>
          <w:rtl/>
        </w:rPr>
        <w:t>): "</w:t>
      </w:r>
      <w:proofErr w:type="spellStart"/>
      <w:r w:rsidRPr="008A20CB">
        <w:rPr>
          <w:rFonts w:ascii="Narkisim" w:hAnsi="Narkisim" w:cs="Narkisim"/>
          <w:color w:val="000000" w:themeColor="text1"/>
          <w:rtl/>
        </w:rPr>
        <w:t>ובענין</w:t>
      </w:r>
      <w:proofErr w:type="spellEnd"/>
      <w:r w:rsidRPr="008A20CB">
        <w:rPr>
          <w:rFonts w:ascii="Narkisim" w:hAnsi="Narkisim" w:cs="Narkisim"/>
          <w:color w:val="000000" w:themeColor="text1"/>
          <w:rtl/>
        </w:rPr>
        <w:t xml:space="preserve"> מקום הצופים, חושבים בכל מקום לפי מידת הראייה, כל חד וחד לפי ראייתו, ולא שייך לקבוע על זה מקומות מיוחדים".</w:t>
      </w:r>
      <w:r w:rsidRPr="008A20CB">
        <w:rPr>
          <w:rStyle w:val="a5"/>
          <w:rFonts w:ascii="Narkisim" w:hAnsi="Narkisim" w:cs="Narkisim"/>
          <w:color w:val="000000" w:themeColor="text1"/>
          <w:rtl/>
        </w:rPr>
        <w:footnoteReference w:id="8"/>
      </w:r>
    </w:p>
    <w:p w14:paraId="582DD3B2" w14:textId="77777777" w:rsidR="00DB44F4" w:rsidRPr="008A20CB" w:rsidRDefault="00DB44F4" w:rsidP="008A20CB">
      <w:pPr>
        <w:spacing w:line="360" w:lineRule="auto"/>
        <w:jc w:val="both"/>
        <w:rPr>
          <w:rFonts w:ascii="Narkisim" w:hAnsi="Narkisim" w:cs="Narkisim"/>
          <w:color w:val="000000" w:themeColor="text1"/>
          <w:rtl/>
        </w:rPr>
      </w:pPr>
    </w:p>
    <w:p w14:paraId="5A6C4999" w14:textId="77777777" w:rsidR="008A20CB" w:rsidRPr="008A20CB" w:rsidRDefault="008A20CB" w:rsidP="008A20CB">
      <w:pPr>
        <w:pStyle w:val="2"/>
        <w:spacing w:before="0" w:after="0" w:line="360" w:lineRule="auto"/>
        <w:jc w:val="both"/>
        <w:rPr>
          <w:rFonts w:ascii="Narkisim" w:hAnsi="Narkisim" w:cs="Narkisim"/>
          <w:i w:val="0"/>
          <w:color w:val="000000" w:themeColor="text1"/>
          <w:sz w:val="24"/>
          <w:szCs w:val="24"/>
          <w:rtl/>
        </w:rPr>
      </w:pPr>
      <w:r w:rsidRPr="008A20CB">
        <w:rPr>
          <w:rFonts w:ascii="Narkisim" w:hAnsi="Narkisim" w:cs="Narkisim"/>
          <w:i w:val="0"/>
          <w:color w:val="000000" w:themeColor="text1"/>
          <w:sz w:val="24"/>
          <w:szCs w:val="24"/>
          <w:rtl/>
        </w:rPr>
        <w:t>ג. מירושלים עד הצופים</w:t>
      </w:r>
    </w:p>
    <w:p w14:paraId="0750684C"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מה פשרן של אותן הלכות הנוהגות בין צופים לירושלים? רבינו חננאל (פסחים נ ע"א) כתב: "עד הצופים, מירושלים הוא חשוב". רבינו דוד כתב באופן דומה כתב (פסחים מט ע"א): "לפנים מן הצופים שהוא מכלל העיר". מה המשמעות לכך שעד הצופים "מירושלים הוא חשוב" או "שהוא מכלל העיר"?</w:t>
      </w:r>
    </w:p>
    <w:p w14:paraId="32BDECCC"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הצפנת פענח (רמב"ם הל' תעניות ה, </w:t>
      </w:r>
      <w:proofErr w:type="spellStart"/>
      <w:r w:rsidRPr="008A20CB">
        <w:rPr>
          <w:rFonts w:ascii="Narkisim" w:hAnsi="Narkisim" w:cs="Narkisim"/>
          <w:color w:val="000000" w:themeColor="text1"/>
          <w:rtl/>
        </w:rPr>
        <w:t>טז</w:t>
      </w:r>
      <w:proofErr w:type="spellEnd"/>
      <w:r w:rsidRPr="008A20CB">
        <w:rPr>
          <w:rFonts w:ascii="Narkisim" w:hAnsi="Narkisim" w:cs="Narkisim"/>
          <w:color w:val="000000" w:themeColor="text1"/>
          <w:rtl/>
        </w:rPr>
        <w:t xml:space="preserve">) כתב: "וסבירה ליה </w:t>
      </w:r>
      <w:proofErr w:type="spellStart"/>
      <w:r w:rsidRPr="008A20CB">
        <w:rPr>
          <w:rFonts w:ascii="Narkisim" w:hAnsi="Narkisim" w:cs="Narkisim"/>
          <w:color w:val="000000" w:themeColor="text1"/>
          <w:rtl/>
        </w:rPr>
        <w:t>דאוירה</w:t>
      </w:r>
      <w:proofErr w:type="spellEnd"/>
      <w:r w:rsidRPr="008A20CB">
        <w:rPr>
          <w:rFonts w:ascii="Narkisim" w:hAnsi="Narkisim" w:cs="Narkisim"/>
          <w:color w:val="000000" w:themeColor="text1"/>
          <w:rtl/>
        </w:rPr>
        <w:t xml:space="preserve"> נתקדש, אך לא הקרקע". האוויר שבסביבות ירושלים מהצופים נתקדש, אך לא המקום. דבריו דורשים עדיין הסבר מעמיק יותר, וייתכן שעניין זה נלמד מהלכה דומה שהייתה נוהגת במשכן שילה.</w:t>
      </w:r>
      <w:r w:rsidRPr="008A20CB">
        <w:rPr>
          <w:rStyle w:val="a5"/>
          <w:rFonts w:ascii="Narkisim" w:hAnsi="Narkisim" w:cs="Narkisim"/>
          <w:color w:val="000000" w:themeColor="text1"/>
          <w:rtl/>
        </w:rPr>
        <w:footnoteReference w:id="9"/>
      </w:r>
      <w:r w:rsidRPr="008A20CB">
        <w:rPr>
          <w:rFonts w:ascii="Narkisim" w:hAnsi="Narkisim" w:cs="Narkisim"/>
          <w:color w:val="000000" w:themeColor="text1"/>
          <w:rtl/>
        </w:rPr>
        <w:t xml:space="preserve"> במשנה (זבחים יד, ו-ח; זבחים </w:t>
      </w:r>
      <w:proofErr w:type="spellStart"/>
      <w:r w:rsidRPr="008A20CB">
        <w:rPr>
          <w:rFonts w:ascii="Narkisim" w:hAnsi="Narkisim" w:cs="Narkisim"/>
          <w:color w:val="000000" w:themeColor="text1"/>
          <w:rtl/>
        </w:rPr>
        <w:t>קיב</w:t>
      </w:r>
      <w:proofErr w:type="spellEnd"/>
      <w:r w:rsidRPr="008A20CB">
        <w:rPr>
          <w:rFonts w:ascii="Narkisim" w:hAnsi="Narkisim" w:cs="Narkisim"/>
          <w:color w:val="000000" w:themeColor="text1"/>
          <w:rtl/>
        </w:rPr>
        <w:t xml:space="preserve"> ע"ב) נאמר:</w:t>
      </w:r>
    </w:p>
    <w:p w14:paraId="3B3228FF" w14:textId="30114C5F"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באו </w:t>
      </w:r>
      <w:r w:rsidRPr="008A20CB">
        <w:rPr>
          <w:rFonts w:ascii="Narkisim" w:hAnsi="Narkisim" w:cs="Narkisim"/>
          <w:b/>
          <w:bCs/>
          <w:i w:val="0"/>
          <w:iCs w:val="0"/>
          <w:color w:val="000000" w:themeColor="text1"/>
          <w:rtl/>
        </w:rPr>
        <w:t xml:space="preserve">לשילה, </w:t>
      </w:r>
      <w:r w:rsidRPr="008A20CB">
        <w:rPr>
          <w:rFonts w:ascii="Narkisim" w:hAnsi="Narkisim" w:cs="Narkisim"/>
          <w:i w:val="0"/>
          <w:iCs w:val="0"/>
          <w:color w:val="000000" w:themeColor="text1"/>
          <w:rtl/>
        </w:rPr>
        <w:t xml:space="preserve">נאסרו הבמות, ולא </w:t>
      </w:r>
      <w:proofErr w:type="spellStart"/>
      <w:r w:rsidRPr="008A20CB">
        <w:rPr>
          <w:rFonts w:ascii="Narkisim" w:hAnsi="Narkisim" w:cs="Narkisim"/>
          <w:i w:val="0"/>
          <w:iCs w:val="0"/>
          <w:color w:val="000000" w:themeColor="text1"/>
          <w:rtl/>
        </w:rPr>
        <w:t>היתה</w:t>
      </w:r>
      <w:proofErr w:type="spellEnd"/>
      <w:r w:rsidRPr="008A20CB">
        <w:rPr>
          <w:rFonts w:ascii="Narkisim" w:hAnsi="Narkisim" w:cs="Narkisim"/>
          <w:i w:val="0"/>
          <w:iCs w:val="0"/>
          <w:color w:val="000000" w:themeColor="text1"/>
          <w:rtl/>
        </w:rPr>
        <w:t xml:space="preserve"> שם תקרה אלא בית אבנים ויריעות </w:t>
      </w:r>
      <w:proofErr w:type="spellStart"/>
      <w:r w:rsidRPr="008A20CB">
        <w:rPr>
          <w:rFonts w:ascii="Narkisim" w:hAnsi="Narkisim" w:cs="Narkisim"/>
          <w:i w:val="0"/>
          <w:iCs w:val="0"/>
          <w:color w:val="000000" w:themeColor="text1"/>
          <w:rtl/>
        </w:rPr>
        <w:t>מלמעלן</w:t>
      </w:r>
      <w:proofErr w:type="spellEnd"/>
      <w:r w:rsidRPr="008A20CB">
        <w:rPr>
          <w:rFonts w:ascii="Narkisim" w:hAnsi="Narkisim" w:cs="Narkisim"/>
          <w:i w:val="0"/>
          <w:iCs w:val="0"/>
          <w:color w:val="000000" w:themeColor="text1"/>
          <w:rtl/>
        </w:rPr>
        <w:t xml:space="preserve">, והיא </w:t>
      </w:r>
      <w:proofErr w:type="spellStart"/>
      <w:r w:rsidRPr="008A20CB">
        <w:rPr>
          <w:rFonts w:ascii="Narkisim" w:hAnsi="Narkisim" w:cs="Narkisim"/>
          <w:i w:val="0"/>
          <w:iCs w:val="0"/>
          <w:color w:val="000000" w:themeColor="text1"/>
          <w:rtl/>
        </w:rPr>
        <w:t>היתה</w:t>
      </w:r>
      <w:proofErr w:type="spellEnd"/>
      <w:r w:rsidRPr="008A20CB">
        <w:rPr>
          <w:rFonts w:ascii="Narkisim" w:hAnsi="Narkisim" w:cs="Narkisim"/>
          <w:i w:val="0"/>
          <w:iCs w:val="0"/>
          <w:color w:val="000000" w:themeColor="text1"/>
          <w:rtl/>
        </w:rPr>
        <w:t xml:space="preserve"> מנוחה - קדשי קדשים </w:t>
      </w:r>
      <w:proofErr w:type="spellStart"/>
      <w:r w:rsidRPr="008A20CB">
        <w:rPr>
          <w:rFonts w:ascii="Narkisim" w:hAnsi="Narkisim" w:cs="Narkisim"/>
          <w:i w:val="0"/>
          <w:iCs w:val="0"/>
          <w:color w:val="000000" w:themeColor="text1"/>
          <w:rtl/>
        </w:rPr>
        <w:t>נאכלין</w:t>
      </w:r>
      <w:proofErr w:type="spellEnd"/>
      <w:r w:rsidRPr="008A20CB">
        <w:rPr>
          <w:rFonts w:ascii="Narkisim" w:hAnsi="Narkisim" w:cs="Narkisim"/>
          <w:i w:val="0"/>
          <w:iCs w:val="0"/>
          <w:color w:val="000000" w:themeColor="text1"/>
          <w:rtl/>
        </w:rPr>
        <w:t xml:space="preserve"> לפנים מן הקלעים, וקדשים קלים ומעשר שני בכל הרואה. באו </w:t>
      </w:r>
      <w:r w:rsidRPr="008A20CB">
        <w:rPr>
          <w:rFonts w:ascii="Narkisim" w:hAnsi="Narkisim" w:cs="Narkisim"/>
          <w:b/>
          <w:bCs/>
          <w:i w:val="0"/>
          <w:iCs w:val="0"/>
          <w:color w:val="000000" w:themeColor="text1"/>
          <w:rtl/>
        </w:rPr>
        <w:t>לנוב</w:t>
      </w:r>
      <w:r w:rsidRPr="008A20CB">
        <w:rPr>
          <w:rFonts w:ascii="Narkisim" w:hAnsi="Narkisim" w:cs="Narkisim"/>
          <w:i w:val="0"/>
          <w:iCs w:val="0"/>
          <w:color w:val="000000" w:themeColor="text1"/>
          <w:rtl/>
        </w:rPr>
        <w:t xml:space="preserve"> </w:t>
      </w:r>
      <w:r w:rsidRPr="008A20CB">
        <w:rPr>
          <w:rFonts w:ascii="Narkisim" w:hAnsi="Narkisim" w:cs="Narkisim"/>
          <w:b/>
          <w:bCs/>
          <w:i w:val="0"/>
          <w:iCs w:val="0"/>
          <w:color w:val="000000" w:themeColor="text1"/>
          <w:rtl/>
        </w:rPr>
        <w:t xml:space="preserve">וגבעון, </w:t>
      </w:r>
      <w:r w:rsidRPr="008A20CB">
        <w:rPr>
          <w:rFonts w:ascii="Narkisim" w:hAnsi="Narkisim" w:cs="Narkisim"/>
          <w:i w:val="0"/>
          <w:iCs w:val="0"/>
          <w:color w:val="000000" w:themeColor="text1"/>
          <w:rtl/>
        </w:rPr>
        <w:t xml:space="preserve">הותרו הבמות - קדשי קדשים נאכלים לפנים מן הקלעים, וקדשים קלים ומעשר שני בכל </w:t>
      </w:r>
      <w:r w:rsidRPr="008A20CB">
        <w:rPr>
          <w:rFonts w:ascii="Narkisim" w:hAnsi="Narkisim" w:cs="Narkisim"/>
          <w:i w:val="0"/>
          <w:iCs w:val="0"/>
          <w:color w:val="000000" w:themeColor="text1"/>
          <w:rtl/>
        </w:rPr>
        <w:lastRenderedPageBreak/>
        <w:t xml:space="preserve">ערי ישראל. באו לירושלים, נאסרו הבמות, ולא היה להן היתר, והיא </w:t>
      </w:r>
      <w:proofErr w:type="spellStart"/>
      <w:r w:rsidRPr="008A20CB">
        <w:rPr>
          <w:rFonts w:ascii="Narkisim" w:hAnsi="Narkisim" w:cs="Narkisim"/>
          <w:i w:val="0"/>
          <w:iCs w:val="0"/>
          <w:color w:val="000000" w:themeColor="text1"/>
          <w:rtl/>
        </w:rPr>
        <w:t>היתה</w:t>
      </w:r>
      <w:proofErr w:type="spellEnd"/>
      <w:r w:rsidRPr="008A20CB">
        <w:rPr>
          <w:rFonts w:ascii="Narkisim" w:hAnsi="Narkisim" w:cs="Narkisim"/>
          <w:i w:val="0"/>
          <w:iCs w:val="0"/>
          <w:color w:val="000000" w:themeColor="text1"/>
          <w:rtl/>
        </w:rPr>
        <w:t xml:space="preserve"> נחלה - קדשי קדשים נאכלים לפנים מן הקלעים, וקדשים קלים ומעשר שני לפנים מן החומה.</w:t>
      </w:r>
    </w:p>
    <w:p w14:paraId="0E5BA524"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כך גם במשנה (מגילה א, יא; מגילה ט ע"ב):</w:t>
      </w:r>
    </w:p>
    <w:p w14:paraId="6CDB1C22"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...שבשילה אוכלים קדשים קלים ומעשר שני בכל הרואה. </w:t>
      </w:r>
    </w:p>
    <w:p w14:paraId="2CD33E30"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בהמשך </w:t>
      </w:r>
      <w:proofErr w:type="spellStart"/>
      <w:r w:rsidRPr="008A20CB">
        <w:rPr>
          <w:rFonts w:ascii="Narkisim" w:hAnsi="Narkisim" w:cs="Narkisim"/>
          <w:color w:val="000000" w:themeColor="text1"/>
          <w:rtl/>
        </w:rPr>
        <w:t>הסוגיה</w:t>
      </w:r>
      <w:proofErr w:type="spellEnd"/>
      <w:r w:rsidRPr="008A20CB">
        <w:rPr>
          <w:rFonts w:ascii="Narkisim" w:hAnsi="Narkisim" w:cs="Narkisim"/>
          <w:color w:val="000000" w:themeColor="text1"/>
          <w:rtl/>
        </w:rPr>
        <w:t xml:space="preserve"> בגמרא (זבחים </w:t>
      </w:r>
      <w:proofErr w:type="spellStart"/>
      <w:r w:rsidRPr="008A20CB">
        <w:rPr>
          <w:rFonts w:ascii="Narkisim" w:hAnsi="Narkisim" w:cs="Narkisim"/>
          <w:color w:val="000000" w:themeColor="text1"/>
          <w:rtl/>
        </w:rPr>
        <w:t>קיח</w:t>
      </w:r>
      <w:proofErr w:type="spellEnd"/>
      <w:r w:rsidRPr="008A20CB">
        <w:rPr>
          <w:rFonts w:ascii="Narkisim" w:hAnsi="Narkisim" w:cs="Narkisim"/>
          <w:color w:val="000000" w:themeColor="text1"/>
          <w:rtl/>
        </w:rPr>
        <w:t xml:space="preserve"> ע"ב) נאמר:</w:t>
      </w:r>
    </w:p>
    <w:p w14:paraId="3F057867"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    תנא, רואה שאמרו, כל שהוא רואה ואין דבר מפסיק בינו לבינו. אמר ליה ר' שמעון בן </w:t>
      </w:r>
      <w:proofErr w:type="spellStart"/>
      <w:r w:rsidRPr="008A20CB">
        <w:rPr>
          <w:rFonts w:ascii="Narkisim" w:hAnsi="Narkisim" w:cs="Narkisim"/>
          <w:i w:val="0"/>
          <w:iCs w:val="0"/>
          <w:color w:val="000000" w:themeColor="text1"/>
          <w:rtl/>
        </w:rPr>
        <w:t>אליקום</w:t>
      </w:r>
      <w:proofErr w:type="spellEnd"/>
      <w:r w:rsidRPr="008A20CB">
        <w:rPr>
          <w:rFonts w:ascii="Narkisim" w:hAnsi="Narkisim" w:cs="Narkisim"/>
          <w:i w:val="0"/>
          <w:iCs w:val="0"/>
          <w:color w:val="000000" w:themeColor="text1"/>
          <w:rtl/>
        </w:rPr>
        <w:t xml:space="preserve"> לר' אלעזר: </w:t>
      </w:r>
      <w:proofErr w:type="spellStart"/>
      <w:r w:rsidRPr="008A20CB">
        <w:rPr>
          <w:rFonts w:ascii="Narkisim" w:hAnsi="Narkisim" w:cs="Narkisim"/>
          <w:i w:val="0"/>
          <w:iCs w:val="0"/>
          <w:color w:val="000000" w:themeColor="text1"/>
          <w:rtl/>
        </w:rPr>
        <w:t>אסברא</w:t>
      </w:r>
      <w:proofErr w:type="spellEnd"/>
      <w:r w:rsidRPr="008A20CB">
        <w:rPr>
          <w:rFonts w:ascii="Narkisim" w:hAnsi="Narkisim" w:cs="Narkisim"/>
          <w:i w:val="0"/>
          <w:iCs w:val="0"/>
          <w:color w:val="000000" w:themeColor="text1"/>
          <w:rtl/>
        </w:rPr>
        <w:t xml:space="preserve"> לך, כגון בי כנישתא דמעון.</w:t>
      </w:r>
      <w:r w:rsidRPr="008A20CB">
        <w:rPr>
          <w:rStyle w:val="a5"/>
          <w:rFonts w:ascii="Narkisim" w:hAnsi="Narkisim" w:cs="Narkisim"/>
          <w:i w:val="0"/>
          <w:iCs w:val="0"/>
          <w:color w:val="000000" w:themeColor="text1"/>
          <w:rtl/>
        </w:rPr>
        <w:footnoteReference w:id="10"/>
      </w:r>
    </w:p>
    <w:p w14:paraId="4FE8CD66"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גבול אכילת קדשים קלים ומעשר שני בשילה היה כל מקום בסביבות שילה שממנו ראו את המשכן או את שילה העיר (ירושלמי מגילה א, </w:t>
      </w:r>
      <w:proofErr w:type="spellStart"/>
      <w:r w:rsidRPr="008A20CB">
        <w:rPr>
          <w:rFonts w:ascii="Narkisim" w:hAnsi="Narkisim" w:cs="Narkisim"/>
          <w:color w:val="000000" w:themeColor="text1"/>
          <w:rtl/>
        </w:rPr>
        <w:t>יב</w:t>
      </w:r>
      <w:proofErr w:type="spellEnd"/>
      <w:r w:rsidRPr="008A20CB">
        <w:rPr>
          <w:rFonts w:ascii="Narkisim" w:hAnsi="Narkisim" w:cs="Narkisim"/>
          <w:color w:val="000000" w:themeColor="text1"/>
          <w:rtl/>
        </w:rPr>
        <w:t>). המושג "כל הרואה" דומה מאוד ל"צופים".</w:t>
      </w:r>
      <w:r w:rsidRPr="008A20CB">
        <w:rPr>
          <w:rStyle w:val="a5"/>
          <w:rFonts w:ascii="Narkisim" w:hAnsi="Narkisim" w:cs="Narkisim"/>
          <w:color w:val="000000" w:themeColor="text1"/>
          <w:rtl/>
        </w:rPr>
        <w:footnoteReference w:id="11"/>
      </w:r>
      <w:r w:rsidRPr="008A20CB">
        <w:rPr>
          <w:rFonts w:ascii="Narkisim" w:hAnsi="Narkisim" w:cs="Narkisim"/>
          <w:color w:val="000000" w:themeColor="text1"/>
          <w:rtl/>
        </w:rPr>
        <w:t xml:space="preserve"> אלא ש"כל הרואה" הוא איננו שם של מקום מסוים, אלא כל מקום שבו אדם רואה את שילה. חומתה הדמיונית של שילה היא שדה הראייה שמסביב לה.</w:t>
      </w:r>
      <w:r w:rsidRPr="008A20CB">
        <w:rPr>
          <w:rStyle w:val="a5"/>
          <w:rFonts w:ascii="Narkisim" w:hAnsi="Narkisim" w:cs="Narkisim"/>
          <w:color w:val="000000" w:themeColor="text1"/>
          <w:rtl/>
        </w:rPr>
        <w:footnoteReference w:id="12"/>
      </w:r>
      <w:r w:rsidRPr="008A20CB">
        <w:rPr>
          <w:rFonts w:ascii="Narkisim" w:hAnsi="Narkisim" w:cs="Narkisim"/>
          <w:color w:val="000000" w:themeColor="text1"/>
          <w:rtl/>
        </w:rPr>
        <w:t xml:space="preserve"> קדושתה של שילה היא קדושת המקום. "לכו נא אל </w:t>
      </w:r>
      <w:r w:rsidRPr="008A20CB">
        <w:rPr>
          <w:rFonts w:ascii="Narkisim" w:hAnsi="Narkisim" w:cs="Narkisim"/>
          <w:b/>
          <w:bCs/>
          <w:color w:val="000000" w:themeColor="text1"/>
          <w:rtl/>
        </w:rPr>
        <w:t>מקומי</w:t>
      </w:r>
      <w:r w:rsidRPr="008A20CB">
        <w:rPr>
          <w:rFonts w:ascii="Narkisim" w:hAnsi="Narkisim" w:cs="Narkisim"/>
          <w:color w:val="000000" w:themeColor="text1"/>
          <w:rtl/>
        </w:rPr>
        <w:t xml:space="preserve"> אשר </w:t>
      </w:r>
      <w:proofErr w:type="spellStart"/>
      <w:r w:rsidRPr="008A20CB">
        <w:rPr>
          <w:rFonts w:ascii="Narkisim" w:hAnsi="Narkisim" w:cs="Narkisim"/>
          <w:color w:val="000000" w:themeColor="text1"/>
          <w:rtl/>
        </w:rPr>
        <w:t>בשילו</w:t>
      </w:r>
      <w:proofErr w:type="spellEnd"/>
      <w:r w:rsidRPr="008A20CB">
        <w:rPr>
          <w:rFonts w:ascii="Narkisim" w:hAnsi="Narkisim" w:cs="Narkisim"/>
          <w:color w:val="000000" w:themeColor="text1"/>
          <w:rtl/>
        </w:rPr>
        <w:t xml:space="preserve"> אשר שכנתי שמי שם בראשונה" </w:t>
      </w:r>
      <w:r w:rsidRPr="008A20CB">
        <w:rPr>
          <w:rStyle w:val="ac"/>
          <w:rFonts w:ascii="Narkisim" w:eastAsia="Calibri" w:hAnsi="Narkisim" w:cs="Narkisim"/>
          <w:color w:val="000000" w:themeColor="text1"/>
          <w:sz w:val="24"/>
          <w:szCs w:val="24"/>
          <w:rtl/>
        </w:rPr>
        <w:t xml:space="preserve">(ירמיהו ז, </w:t>
      </w:r>
      <w:proofErr w:type="spellStart"/>
      <w:r w:rsidRPr="008A20CB">
        <w:rPr>
          <w:rStyle w:val="ac"/>
          <w:rFonts w:ascii="Narkisim" w:eastAsia="Calibri" w:hAnsi="Narkisim" w:cs="Narkisim"/>
          <w:color w:val="000000" w:themeColor="text1"/>
          <w:sz w:val="24"/>
          <w:szCs w:val="24"/>
          <w:rtl/>
        </w:rPr>
        <w:t>יב</w:t>
      </w:r>
      <w:proofErr w:type="spellEnd"/>
      <w:r w:rsidRPr="008A20CB">
        <w:rPr>
          <w:rStyle w:val="ac"/>
          <w:rFonts w:ascii="Narkisim" w:eastAsia="Calibri" w:hAnsi="Narkisim" w:cs="Narkisim"/>
          <w:color w:val="000000" w:themeColor="text1"/>
          <w:sz w:val="24"/>
          <w:szCs w:val="24"/>
          <w:rtl/>
        </w:rPr>
        <w:t>)</w:t>
      </w:r>
      <w:r w:rsidRPr="008A20CB">
        <w:rPr>
          <w:rFonts w:ascii="Narkisim" w:hAnsi="Narkisim" w:cs="Narkisim"/>
          <w:color w:val="000000" w:themeColor="text1"/>
          <w:rtl/>
        </w:rPr>
        <w:t>. לא הבית, המשכן, שנמצא שם, הוא שהעניק את הקדושה למקום, אלא המקום עצמו שנבחר לכך, ולכן אופפת קדושה את כל שדה הראייה שסביב לו. בשילה יש קדושת קרקע בכל שטח הראייה שסביב לה.</w:t>
      </w:r>
    </w:p>
    <w:p w14:paraId="311CB4EC"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בירושלים, הקדושה בדרגה גבוהה יותר, במקום המקדש ובבית שבו. כך אומר שלמה: "בנה בניתי בית זבול לך, מכון לשבתך עולמים" </w:t>
      </w:r>
      <w:r w:rsidRPr="008A20CB">
        <w:rPr>
          <w:rStyle w:val="ac"/>
          <w:rFonts w:ascii="Narkisim" w:eastAsia="Calibri" w:hAnsi="Narkisim" w:cs="Narkisim"/>
          <w:color w:val="000000" w:themeColor="text1"/>
          <w:sz w:val="24"/>
          <w:szCs w:val="24"/>
          <w:rtl/>
        </w:rPr>
        <w:t xml:space="preserve">(מלכים א ח, </w:t>
      </w:r>
      <w:proofErr w:type="spellStart"/>
      <w:r w:rsidRPr="008A20CB">
        <w:rPr>
          <w:rStyle w:val="ac"/>
          <w:rFonts w:ascii="Narkisim" w:eastAsia="Calibri" w:hAnsi="Narkisim" w:cs="Narkisim"/>
          <w:color w:val="000000" w:themeColor="text1"/>
          <w:sz w:val="24"/>
          <w:szCs w:val="24"/>
          <w:rtl/>
        </w:rPr>
        <w:t>יג</w:t>
      </w:r>
      <w:proofErr w:type="spellEnd"/>
      <w:r w:rsidRPr="008A20CB">
        <w:rPr>
          <w:rStyle w:val="ac"/>
          <w:rFonts w:ascii="Narkisim" w:eastAsia="Calibri" w:hAnsi="Narkisim" w:cs="Narkisim"/>
          <w:color w:val="000000" w:themeColor="text1"/>
          <w:sz w:val="24"/>
          <w:szCs w:val="24"/>
          <w:rtl/>
        </w:rPr>
        <w:t>)</w:t>
      </w:r>
      <w:r w:rsidRPr="008A20CB">
        <w:rPr>
          <w:rFonts w:ascii="Narkisim" w:hAnsi="Narkisim" w:cs="Narkisim"/>
          <w:color w:val="000000" w:themeColor="text1"/>
          <w:rtl/>
        </w:rPr>
        <w:t xml:space="preserve">, וכדברי הרמב"ם (הל' בית הבחירה א, ג): "ואין שם בית לדורי דורות אלא בירושלים בלבד ובהר המוריה שבה נאמר: 'ויאמר דויד זה הוא בית ה' האלוקים וזה מזבח לעולה לישראל' </w:t>
      </w:r>
      <w:r w:rsidRPr="008A20CB">
        <w:rPr>
          <w:rStyle w:val="ac"/>
          <w:rFonts w:ascii="Narkisim" w:eastAsia="Calibri" w:hAnsi="Narkisim" w:cs="Narkisim"/>
          <w:color w:val="000000" w:themeColor="text1"/>
          <w:sz w:val="24"/>
          <w:szCs w:val="24"/>
          <w:rtl/>
        </w:rPr>
        <w:t xml:space="preserve">(דברי הימים א </w:t>
      </w:r>
      <w:proofErr w:type="spellStart"/>
      <w:r w:rsidRPr="008A20CB">
        <w:rPr>
          <w:rStyle w:val="ac"/>
          <w:rFonts w:ascii="Narkisim" w:eastAsia="Calibri" w:hAnsi="Narkisim" w:cs="Narkisim"/>
          <w:color w:val="000000" w:themeColor="text1"/>
          <w:sz w:val="24"/>
          <w:szCs w:val="24"/>
          <w:rtl/>
        </w:rPr>
        <w:t>כב</w:t>
      </w:r>
      <w:proofErr w:type="spellEnd"/>
      <w:r w:rsidRPr="008A20CB">
        <w:rPr>
          <w:rStyle w:val="ac"/>
          <w:rFonts w:ascii="Narkisim" w:eastAsia="Calibri" w:hAnsi="Narkisim" w:cs="Narkisim"/>
          <w:color w:val="000000" w:themeColor="text1"/>
          <w:sz w:val="24"/>
          <w:szCs w:val="24"/>
          <w:rtl/>
        </w:rPr>
        <w:t>, א)</w:t>
      </w:r>
      <w:r w:rsidRPr="008A20CB">
        <w:rPr>
          <w:rFonts w:ascii="Narkisim" w:hAnsi="Narkisim" w:cs="Narkisim"/>
          <w:color w:val="000000" w:themeColor="text1"/>
          <w:rtl/>
        </w:rPr>
        <w:t xml:space="preserve">". כך הסביר זאת </w:t>
      </w:r>
      <w:proofErr w:type="spellStart"/>
      <w:r w:rsidRPr="008A20CB">
        <w:rPr>
          <w:rFonts w:ascii="Narkisim" w:hAnsi="Narkisim" w:cs="Narkisim"/>
          <w:color w:val="000000" w:themeColor="text1"/>
          <w:rtl/>
        </w:rPr>
        <w:t>הרמ"מ</w:t>
      </w:r>
      <w:proofErr w:type="spellEnd"/>
      <w:r w:rsidRPr="008A20CB">
        <w:rPr>
          <w:rFonts w:ascii="Narkisim" w:hAnsi="Narkisim" w:cs="Narkisim"/>
          <w:color w:val="000000" w:themeColor="text1"/>
          <w:rtl/>
        </w:rPr>
        <w:t xml:space="preserve"> </w:t>
      </w:r>
      <w:proofErr w:type="spellStart"/>
      <w:r w:rsidRPr="008A20CB">
        <w:rPr>
          <w:rFonts w:ascii="Narkisim" w:hAnsi="Narkisim" w:cs="Narkisim"/>
          <w:color w:val="000000" w:themeColor="text1"/>
          <w:rtl/>
        </w:rPr>
        <w:t>מלובביץ</w:t>
      </w:r>
      <w:proofErr w:type="spellEnd"/>
      <w:r w:rsidRPr="008A20CB">
        <w:rPr>
          <w:rFonts w:ascii="Narkisim" w:hAnsi="Narkisim" w:cs="Narkisim"/>
          <w:color w:val="000000" w:themeColor="text1"/>
          <w:rtl/>
        </w:rPr>
        <w:t xml:space="preserve">' (חידושים וביאורים בהלכות בית הבחירה, עמ' </w:t>
      </w:r>
      <w:proofErr w:type="spellStart"/>
      <w:r w:rsidRPr="008A20CB">
        <w:rPr>
          <w:rFonts w:ascii="Narkisim" w:hAnsi="Narkisim" w:cs="Narkisim"/>
          <w:color w:val="000000" w:themeColor="text1"/>
          <w:rtl/>
        </w:rPr>
        <w:t>כג</w:t>
      </w:r>
      <w:proofErr w:type="spellEnd"/>
      <w:r w:rsidRPr="008A20CB">
        <w:rPr>
          <w:rFonts w:ascii="Narkisim" w:hAnsi="Narkisim" w:cs="Narkisim"/>
          <w:color w:val="000000" w:themeColor="text1"/>
          <w:rtl/>
        </w:rPr>
        <w:t>):</w:t>
      </w:r>
    </w:p>
    <w:p w14:paraId="355586AB" w14:textId="5DB8B7DE"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הבחירה בשילה היא כדי שיהיה מיוחד מקום להקרבה, הרי מספיק לזה שהבחירה היא </w:t>
      </w:r>
      <w:proofErr w:type="spellStart"/>
      <w:r w:rsidRPr="008A20CB">
        <w:rPr>
          <w:rFonts w:ascii="Narkisim" w:hAnsi="Narkisim" w:cs="Narkisim"/>
          <w:i w:val="0"/>
          <w:iCs w:val="0"/>
          <w:color w:val="000000" w:themeColor="text1"/>
          <w:rtl/>
        </w:rPr>
        <w:t>בהמקום</w:t>
      </w:r>
      <w:proofErr w:type="spellEnd"/>
      <w:r w:rsidRPr="008A20CB">
        <w:rPr>
          <w:rFonts w:ascii="Narkisim" w:hAnsi="Narkisim" w:cs="Narkisim"/>
          <w:i w:val="0"/>
          <w:iCs w:val="0"/>
          <w:color w:val="000000" w:themeColor="text1"/>
          <w:rtl/>
        </w:rPr>
        <w:t xml:space="preserve"> [של הבית, אבל לא </w:t>
      </w:r>
      <w:proofErr w:type="spellStart"/>
      <w:r w:rsidRPr="008A20CB">
        <w:rPr>
          <w:rFonts w:ascii="Narkisim" w:hAnsi="Narkisim" w:cs="Narkisim"/>
          <w:i w:val="0"/>
          <w:iCs w:val="0"/>
          <w:color w:val="000000" w:themeColor="text1"/>
          <w:rtl/>
        </w:rPr>
        <w:t>בהבית</w:t>
      </w:r>
      <w:proofErr w:type="spellEnd"/>
      <w:r w:rsidRPr="008A20CB">
        <w:rPr>
          <w:rFonts w:ascii="Narkisim" w:hAnsi="Narkisim" w:cs="Narkisim"/>
          <w:i w:val="0"/>
          <w:iCs w:val="0"/>
          <w:color w:val="000000" w:themeColor="text1"/>
          <w:rtl/>
        </w:rPr>
        <w:t xml:space="preserve"> שנבנה עליו]. מה שאין כן בירושלים, זוהי בחירה מצד עצמו [בלי הטעם המגביל] </w:t>
      </w:r>
      <w:proofErr w:type="spellStart"/>
      <w:r w:rsidRPr="008A20CB">
        <w:rPr>
          <w:rFonts w:ascii="Narkisim" w:hAnsi="Narkisim" w:cs="Narkisim"/>
          <w:i w:val="0"/>
          <w:iCs w:val="0"/>
          <w:color w:val="000000" w:themeColor="text1"/>
          <w:rtl/>
        </w:rPr>
        <w:t>בהענין</w:t>
      </w:r>
      <w:proofErr w:type="spellEnd"/>
      <w:r w:rsidRPr="008A20CB">
        <w:rPr>
          <w:rFonts w:ascii="Narkisim" w:hAnsi="Narkisim" w:cs="Narkisim"/>
          <w:i w:val="0"/>
          <w:iCs w:val="0"/>
          <w:color w:val="000000" w:themeColor="text1"/>
          <w:rtl/>
        </w:rPr>
        <w:t>, לכן היא כוללת הן את המקום של הבית הן את הבית עצמו.</w:t>
      </w:r>
    </w:p>
    <w:p w14:paraId="2D1C2C28"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ושם עוד (עמ' </w:t>
      </w:r>
      <w:proofErr w:type="spellStart"/>
      <w:r w:rsidRPr="008A20CB">
        <w:rPr>
          <w:rFonts w:ascii="Narkisim" w:hAnsi="Narkisim" w:cs="Narkisim"/>
          <w:color w:val="000000" w:themeColor="text1"/>
          <w:rtl/>
        </w:rPr>
        <w:t>קכה</w:t>
      </w:r>
      <w:proofErr w:type="spellEnd"/>
      <w:r w:rsidRPr="008A20CB">
        <w:rPr>
          <w:rFonts w:ascii="Narkisim" w:hAnsi="Narkisim" w:cs="Narkisim"/>
          <w:color w:val="000000" w:themeColor="text1"/>
          <w:rtl/>
        </w:rPr>
        <w:t>):</w:t>
      </w:r>
    </w:p>
    <w:p w14:paraId="2CD6D2CC"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   בבית שלישי תהיה נצחיותו לא רק במקום המקדש [כבמקדש ראשון ושני], אלא גם </w:t>
      </w:r>
      <w:proofErr w:type="spellStart"/>
      <w:r w:rsidRPr="008A20CB">
        <w:rPr>
          <w:rFonts w:ascii="Narkisim" w:hAnsi="Narkisim" w:cs="Narkisim"/>
          <w:i w:val="0"/>
          <w:iCs w:val="0"/>
          <w:color w:val="000000" w:themeColor="text1"/>
          <w:rtl/>
        </w:rPr>
        <w:t>הבנין</w:t>
      </w:r>
      <w:proofErr w:type="spellEnd"/>
      <w:r w:rsidRPr="008A20CB">
        <w:rPr>
          <w:rFonts w:ascii="Narkisim" w:hAnsi="Narkisim" w:cs="Narkisim"/>
          <w:i w:val="0"/>
          <w:iCs w:val="0"/>
          <w:color w:val="000000" w:themeColor="text1"/>
          <w:rtl/>
        </w:rPr>
        <w:t xml:space="preserve"> עצמו יהיה לו קיום נצחי, מאחר והקב"ה עצמו יבנהו, כמו שנאמר "מקדש ה' כוננו ידיך" (שמות טו, </w:t>
      </w:r>
      <w:proofErr w:type="spellStart"/>
      <w:r w:rsidRPr="008A20CB">
        <w:rPr>
          <w:rFonts w:ascii="Narkisim" w:hAnsi="Narkisim" w:cs="Narkisim"/>
          <w:i w:val="0"/>
          <w:iCs w:val="0"/>
          <w:color w:val="000000" w:themeColor="text1"/>
          <w:rtl/>
        </w:rPr>
        <w:t>יז</w:t>
      </w:r>
      <w:proofErr w:type="spellEnd"/>
      <w:r w:rsidRPr="008A20CB">
        <w:rPr>
          <w:rFonts w:ascii="Narkisim" w:hAnsi="Narkisim" w:cs="Narkisim"/>
          <w:i w:val="0"/>
          <w:iCs w:val="0"/>
          <w:color w:val="000000" w:themeColor="text1"/>
          <w:rtl/>
        </w:rPr>
        <w:t xml:space="preserve">) וככתוב </w:t>
      </w:r>
      <w:proofErr w:type="spellStart"/>
      <w:r w:rsidRPr="008A20CB">
        <w:rPr>
          <w:rFonts w:ascii="Narkisim" w:hAnsi="Narkisim" w:cs="Narkisim"/>
          <w:i w:val="0"/>
          <w:iCs w:val="0"/>
          <w:color w:val="000000" w:themeColor="text1"/>
          <w:rtl/>
        </w:rPr>
        <w:t>בזהר</w:t>
      </w:r>
      <w:proofErr w:type="spellEnd"/>
      <w:r w:rsidRPr="008A20CB">
        <w:rPr>
          <w:rFonts w:ascii="Narkisim" w:hAnsi="Narkisim" w:cs="Narkisim"/>
          <w:i w:val="0"/>
          <w:iCs w:val="0"/>
          <w:color w:val="000000" w:themeColor="text1"/>
          <w:rtl/>
        </w:rPr>
        <w:t xml:space="preserve"> שמקדש שלישי ייבנה "על </w:t>
      </w:r>
      <w:proofErr w:type="spellStart"/>
      <w:r w:rsidRPr="008A20CB">
        <w:rPr>
          <w:rFonts w:ascii="Narkisim" w:hAnsi="Narkisim" w:cs="Narkisim"/>
          <w:i w:val="0"/>
          <w:iCs w:val="0"/>
          <w:color w:val="000000" w:themeColor="text1"/>
          <w:rtl/>
        </w:rPr>
        <w:t>ידא</w:t>
      </w:r>
      <w:proofErr w:type="spellEnd"/>
      <w:r w:rsidRPr="008A20CB">
        <w:rPr>
          <w:rFonts w:ascii="Narkisim" w:hAnsi="Narkisim" w:cs="Narkisim"/>
          <w:i w:val="0"/>
          <w:iCs w:val="0"/>
          <w:color w:val="000000" w:themeColor="text1"/>
          <w:rtl/>
        </w:rPr>
        <w:t xml:space="preserve"> </w:t>
      </w:r>
      <w:proofErr w:type="spellStart"/>
      <w:r w:rsidRPr="008A20CB">
        <w:rPr>
          <w:rFonts w:ascii="Narkisim" w:hAnsi="Narkisim" w:cs="Narkisim"/>
          <w:i w:val="0"/>
          <w:iCs w:val="0"/>
          <w:color w:val="000000" w:themeColor="text1"/>
          <w:rtl/>
        </w:rPr>
        <w:t>דקוב"ה</w:t>
      </w:r>
      <w:proofErr w:type="spellEnd"/>
      <w:r w:rsidRPr="008A20CB">
        <w:rPr>
          <w:rFonts w:ascii="Narkisim" w:hAnsi="Narkisim" w:cs="Narkisim"/>
          <w:i w:val="0"/>
          <w:iCs w:val="0"/>
          <w:color w:val="000000" w:themeColor="text1"/>
          <w:rtl/>
        </w:rPr>
        <w:t xml:space="preserve"> [ולכן] יהא </w:t>
      </w:r>
      <w:proofErr w:type="spellStart"/>
      <w:r w:rsidRPr="008A20CB">
        <w:rPr>
          <w:rFonts w:ascii="Narkisim" w:hAnsi="Narkisim" w:cs="Narkisim"/>
          <w:i w:val="0"/>
          <w:iCs w:val="0"/>
          <w:color w:val="000000" w:themeColor="text1"/>
          <w:rtl/>
        </w:rPr>
        <w:t>קימין</w:t>
      </w:r>
      <w:proofErr w:type="spellEnd"/>
      <w:r w:rsidRPr="008A20CB">
        <w:rPr>
          <w:rFonts w:ascii="Narkisim" w:hAnsi="Narkisim" w:cs="Narkisim"/>
          <w:i w:val="0"/>
          <w:iCs w:val="0"/>
          <w:color w:val="000000" w:themeColor="text1"/>
          <w:rtl/>
        </w:rPr>
        <w:t xml:space="preserve"> לדרי </w:t>
      </w:r>
      <w:proofErr w:type="spellStart"/>
      <w:r w:rsidRPr="008A20CB">
        <w:rPr>
          <w:rFonts w:ascii="Narkisim" w:hAnsi="Narkisim" w:cs="Narkisim"/>
          <w:i w:val="0"/>
          <w:iCs w:val="0"/>
          <w:color w:val="000000" w:themeColor="text1"/>
          <w:rtl/>
        </w:rPr>
        <w:t>דרין</w:t>
      </w:r>
      <w:proofErr w:type="spellEnd"/>
      <w:r w:rsidRPr="008A20CB">
        <w:rPr>
          <w:rFonts w:ascii="Narkisim" w:hAnsi="Narkisim" w:cs="Narkisim"/>
          <w:i w:val="0"/>
          <w:iCs w:val="0"/>
          <w:color w:val="000000" w:themeColor="text1"/>
          <w:rtl/>
        </w:rPr>
        <w:t>".</w:t>
      </w:r>
    </w:p>
    <w:p w14:paraId="4861B4E6"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קדושת המקום של ירושלים מצומצמת יותר, עד החומה הממשית המקיפה את בית המקדש עצמו, מאחר שהבית עצמו הוא מרכז העניין. יחד עם זאת, קיימת קדושה באוויר ולא בקרקע (כדברי הצפנת פענח), מכל מקום שבו צופים על המקדש וירושלים. צפייה היא ראייה מעמיקה יותר.</w:t>
      </w:r>
      <w:r w:rsidRPr="008A20CB">
        <w:rPr>
          <w:rStyle w:val="a5"/>
          <w:rFonts w:ascii="Narkisim" w:hAnsi="Narkisim" w:cs="Narkisim"/>
          <w:color w:val="000000" w:themeColor="text1"/>
          <w:rtl/>
        </w:rPr>
        <w:footnoteReference w:id="13"/>
      </w:r>
      <w:r w:rsidRPr="008A20CB">
        <w:rPr>
          <w:rFonts w:ascii="Narkisim" w:hAnsi="Narkisim" w:cs="Narkisim"/>
          <w:color w:val="000000" w:themeColor="text1"/>
          <w:rtl/>
        </w:rPr>
        <w:t xml:space="preserve"> בדברים הקשורים לצניעות וקלות ראש, תיקנו חכמים ממד של קדושה וזהירות בכל התחום שבו רואים את המקום. כך גם ביחס למוציא בטעות בשר קודשים מחוץ לירושלים. אכן, מדאורייתא שורף בכל מקום שנזכר, אלא שאם לא עבר צופים, </w:t>
      </w:r>
      <w:r w:rsidRPr="008A20CB">
        <w:rPr>
          <w:rFonts w:ascii="Narkisim" w:hAnsi="Narkisim" w:cs="Narkisim"/>
          <w:color w:val="000000" w:themeColor="text1"/>
          <w:rtl/>
        </w:rPr>
        <w:lastRenderedPageBreak/>
        <w:t xml:space="preserve">אם לא יצא מקדושת האוויר שסביב ירושלים, תיקנו חכמים שיחזור וישרוף לפני הבירה, ורק אם עבר צופים, לא הטריחוהו חכמים לחזור. </w:t>
      </w:r>
    </w:p>
    <w:p w14:paraId="6765BEC2"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על כל הרואה שבשילה, על החומה שסביב למקדש בירושלים, ועל השילוב ביניהם בבית המקדש האחרון, כתב הרב יעקב משה חרל"פ (מי מרום – בראשית, עמ' </w:t>
      </w:r>
      <w:proofErr w:type="spellStart"/>
      <w:r w:rsidRPr="008A20CB">
        <w:rPr>
          <w:rFonts w:ascii="Narkisim" w:hAnsi="Narkisim" w:cs="Narkisim"/>
          <w:color w:val="000000" w:themeColor="text1"/>
          <w:rtl/>
        </w:rPr>
        <w:t>שכג</w:t>
      </w:r>
      <w:proofErr w:type="spellEnd"/>
      <w:r w:rsidRPr="008A20CB">
        <w:rPr>
          <w:rFonts w:ascii="Narkisim" w:hAnsi="Narkisim" w:cs="Narkisim"/>
          <w:color w:val="000000" w:themeColor="text1"/>
          <w:rtl/>
        </w:rPr>
        <w:t>):</w:t>
      </w:r>
    </w:p>
    <w:p w14:paraId="45540533" w14:textId="60B36864"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משכן שילה נבנה בחלקו של יוסף, והיה מותר לאכול בה קדשים קלים בכל הרואה, לפי שלא זן עיניו מן העבירה, ואילו בבית עולמים אין קדשים קלים נאכלים אלא בכל העיר. יוסף מוכן היה להסדר של משכן שילה שהגילוי בו מצומצם, אבל מתפשט הוא בכל הרואה, ואילו יהודה רצה בגילוי הגדול של בית עולמים, אפילו אם לא תהיה לו התפשטות בכל הרואה מעבר למחיצות העיר... ואולם לעתיד לבוא, כשיתקיים האמור בנבואה שהקב"ה </w:t>
      </w:r>
      <w:proofErr w:type="spellStart"/>
      <w:r w:rsidRPr="008A20CB">
        <w:rPr>
          <w:rFonts w:ascii="Narkisim" w:hAnsi="Narkisim" w:cs="Narkisim"/>
          <w:i w:val="0"/>
          <w:iCs w:val="0"/>
          <w:color w:val="000000" w:themeColor="text1"/>
          <w:rtl/>
        </w:rPr>
        <w:t>יקח</w:t>
      </w:r>
      <w:proofErr w:type="spellEnd"/>
      <w:r w:rsidRPr="008A20CB">
        <w:rPr>
          <w:rFonts w:ascii="Narkisim" w:hAnsi="Narkisim" w:cs="Narkisim"/>
          <w:i w:val="0"/>
          <w:iCs w:val="0"/>
          <w:color w:val="000000" w:themeColor="text1"/>
          <w:rtl/>
        </w:rPr>
        <w:t xml:space="preserve"> את עץ יהודה ועץ יוסף ויעשם לעץ אחד והיו לאחדים </w:t>
      </w:r>
      <w:r w:rsidRPr="008A20CB">
        <w:rPr>
          <w:rStyle w:val="ac"/>
          <w:rFonts w:ascii="Narkisim" w:eastAsia="Calibri" w:hAnsi="Narkisim" w:cs="Narkisim"/>
          <w:i w:val="0"/>
          <w:iCs w:val="0"/>
          <w:color w:val="000000" w:themeColor="text1"/>
          <w:sz w:val="24"/>
          <w:szCs w:val="24"/>
          <w:rtl/>
        </w:rPr>
        <w:t xml:space="preserve">(יחזקאל </w:t>
      </w:r>
      <w:proofErr w:type="spellStart"/>
      <w:r w:rsidRPr="008A20CB">
        <w:rPr>
          <w:rStyle w:val="ac"/>
          <w:rFonts w:ascii="Narkisim" w:eastAsia="Calibri" w:hAnsi="Narkisim" w:cs="Narkisim"/>
          <w:i w:val="0"/>
          <w:iCs w:val="0"/>
          <w:color w:val="000000" w:themeColor="text1"/>
          <w:sz w:val="24"/>
          <w:szCs w:val="24"/>
          <w:rtl/>
        </w:rPr>
        <w:t>לז</w:t>
      </w:r>
      <w:proofErr w:type="spellEnd"/>
      <w:r w:rsidRPr="008A20CB">
        <w:rPr>
          <w:rStyle w:val="ac"/>
          <w:rFonts w:ascii="Narkisim" w:eastAsia="Calibri" w:hAnsi="Narkisim" w:cs="Narkisim"/>
          <w:i w:val="0"/>
          <w:iCs w:val="0"/>
          <w:color w:val="000000" w:themeColor="text1"/>
          <w:sz w:val="24"/>
          <w:szCs w:val="24"/>
          <w:rtl/>
        </w:rPr>
        <w:t>)</w:t>
      </w:r>
      <w:r w:rsidRPr="008A20CB">
        <w:rPr>
          <w:rFonts w:ascii="Narkisim" w:hAnsi="Narkisim" w:cs="Narkisim"/>
          <w:i w:val="0"/>
          <w:iCs w:val="0"/>
          <w:color w:val="000000" w:themeColor="text1"/>
          <w:rtl/>
        </w:rPr>
        <w:t xml:space="preserve">, תהיה גם בבית עולמים בחינת כל הרואה ויותר מזה, ולכן עתידה ירושלים להתפשט עד שערי דמשק </w:t>
      </w:r>
      <w:r w:rsidRPr="008A20CB">
        <w:rPr>
          <w:rStyle w:val="ac"/>
          <w:rFonts w:ascii="Narkisim" w:eastAsia="Calibri" w:hAnsi="Narkisim" w:cs="Narkisim"/>
          <w:i w:val="0"/>
          <w:iCs w:val="0"/>
          <w:color w:val="000000" w:themeColor="text1"/>
          <w:sz w:val="24"/>
          <w:szCs w:val="24"/>
          <w:rtl/>
        </w:rPr>
        <w:t>(ספרי דברים א)</w:t>
      </w:r>
      <w:r w:rsidRPr="008A20CB">
        <w:rPr>
          <w:rFonts w:ascii="Narkisim" w:hAnsi="Narkisim" w:cs="Narkisim"/>
          <w:i w:val="0"/>
          <w:iCs w:val="0"/>
          <w:color w:val="000000" w:themeColor="text1"/>
          <w:rtl/>
        </w:rPr>
        <w:t>, ויהיו קדשים קלים נאכלים עד שם.</w:t>
      </w:r>
    </w:p>
    <w:p w14:paraId="43583E82"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 xml:space="preserve">המקור להתפשטות ירושלים עד דמשק נזכר במדרש (שיר השירים רבה, פרשה ז) בהקשר לפסוק שבו נזכרת גם כן פעולת הצפייה: </w:t>
      </w:r>
    </w:p>
    <w:p w14:paraId="2B62D7EC" w14:textId="77777777" w:rsidR="008A20CB" w:rsidRPr="008A20CB" w:rsidRDefault="008A20CB" w:rsidP="008A20CB">
      <w:pPr>
        <w:pStyle w:val="a6"/>
        <w:spacing w:before="0" w:after="0" w:line="360" w:lineRule="auto"/>
        <w:ind w:right="0"/>
        <w:jc w:val="both"/>
        <w:rPr>
          <w:rFonts w:ascii="Narkisim" w:hAnsi="Narkisim" w:cs="Narkisim"/>
          <w:i w:val="0"/>
          <w:iCs w:val="0"/>
          <w:color w:val="000000" w:themeColor="text1"/>
          <w:rtl/>
        </w:rPr>
      </w:pPr>
      <w:r w:rsidRPr="008A20CB">
        <w:rPr>
          <w:rFonts w:ascii="Narkisim" w:hAnsi="Narkisim" w:cs="Narkisim"/>
          <w:i w:val="0"/>
          <w:iCs w:val="0"/>
          <w:color w:val="000000" w:themeColor="text1"/>
          <w:rtl/>
        </w:rPr>
        <w:t xml:space="preserve">"צופה פני דמשק" (שיר השירים ז, ג), אמר ר' יוחנן: עתידה ירושלים שתהא מגעת עד שערי דמשק שנאמר: "משא דבר ה' בארץ חדרך" (זכריה ט, א). מהו חדרך? ...רבי יהודה אמר, מקום הוא שנקרא חדרך, אמר לו ר' יוסי בן </w:t>
      </w:r>
      <w:proofErr w:type="spellStart"/>
      <w:r w:rsidRPr="008A20CB">
        <w:rPr>
          <w:rFonts w:ascii="Narkisim" w:hAnsi="Narkisim" w:cs="Narkisim"/>
          <w:i w:val="0"/>
          <w:iCs w:val="0"/>
          <w:color w:val="000000" w:themeColor="text1"/>
          <w:rtl/>
        </w:rPr>
        <w:t>דורמסקית</w:t>
      </w:r>
      <w:proofErr w:type="spellEnd"/>
      <w:r w:rsidRPr="008A20CB">
        <w:rPr>
          <w:rFonts w:ascii="Narkisim" w:hAnsi="Narkisim" w:cs="Narkisim"/>
          <w:i w:val="0"/>
          <w:iCs w:val="0"/>
          <w:color w:val="000000" w:themeColor="text1"/>
          <w:rtl/>
        </w:rPr>
        <w:t xml:space="preserve">: העבודה שאני מדמשק ויש שם מקום ששמו חדרך. </w:t>
      </w:r>
    </w:p>
    <w:p w14:paraId="0A023248" w14:textId="77777777" w:rsidR="008A20CB" w:rsidRPr="008A20CB" w:rsidRDefault="008A20CB" w:rsidP="008A20CB">
      <w:pPr>
        <w:spacing w:line="360" w:lineRule="auto"/>
        <w:jc w:val="both"/>
        <w:rPr>
          <w:rFonts w:ascii="Narkisim" w:hAnsi="Narkisim" w:cs="Narkisim"/>
          <w:color w:val="000000" w:themeColor="text1"/>
          <w:rtl/>
        </w:rPr>
      </w:pPr>
      <w:r w:rsidRPr="008A20CB">
        <w:rPr>
          <w:rFonts w:ascii="Narkisim" w:hAnsi="Narkisim" w:cs="Narkisim"/>
          <w:color w:val="000000" w:themeColor="text1"/>
          <w:rtl/>
        </w:rPr>
        <w:t>ההלכות האמורות בשטח האוויר שבין צופים לבין ירושלים נלמדות ממה שהיה בשלב המנוחה בשילה, וממה שיהיה לעתיד בהיקף ובעוצמה גדולה יותר בנחלה הקבועה והנצחית של עם ישראל בהר, ובבית המקדש. "</w:t>
      </w:r>
      <w:proofErr w:type="spellStart"/>
      <w:r w:rsidRPr="008A20CB">
        <w:rPr>
          <w:rFonts w:ascii="Narkisim" w:hAnsi="Narkisim" w:cs="Narkisim"/>
          <w:color w:val="000000" w:themeColor="text1"/>
          <w:rtl/>
        </w:rPr>
        <w:t>תביאמו</w:t>
      </w:r>
      <w:proofErr w:type="spellEnd"/>
      <w:r w:rsidRPr="008A20CB">
        <w:rPr>
          <w:rFonts w:ascii="Narkisim" w:hAnsi="Narkisim" w:cs="Narkisim"/>
          <w:color w:val="000000" w:themeColor="text1"/>
          <w:rtl/>
        </w:rPr>
        <w:t xml:space="preserve"> ותטעמו בה</w:t>
      </w:r>
      <w:r w:rsidRPr="008A20CB">
        <w:rPr>
          <w:rFonts w:ascii="Narkisim" w:hAnsi="Narkisim" w:cs="Narkisim"/>
          <w:b/>
          <w:bCs/>
          <w:color w:val="000000" w:themeColor="text1"/>
          <w:rtl/>
        </w:rPr>
        <w:t>ר נחלתך</w:t>
      </w:r>
      <w:r w:rsidRPr="008A20CB">
        <w:rPr>
          <w:rFonts w:ascii="Narkisim" w:hAnsi="Narkisim" w:cs="Narkisim"/>
          <w:color w:val="000000" w:themeColor="text1"/>
          <w:rtl/>
        </w:rPr>
        <w:t>, מכון לשבתך פעלת ה',</w:t>
      </w:r>
      <w:r w:rsidRPr="008A20CB">
        <w:rPr>
          <w:rFonts w:ascii="Narkisim" w:hAnsi="Narkisim" w:cs="Narkisim"/>
          <w:b/>
          <w:bCs/>
          <w:color w:val="000000" w:themeColor="text1"/>
          <w:rtl/>
        </w:rPr>
        <w:t xml:space="preserve"> מקדש</w:t>
      </w:r>
      <w:r w:rsidRPr="008A20CB">
        <w:rPr>
          <w:rFonts w:ascii="Narkisim" w:hAnsi="Narkisim" w:cs="Narkisim"/>
          <w:color w:val="000000" w:themeColor="text1"/>
          <w:rtl/>
        </w:rPr>
        <w:t xml:space="preserve"> ה' כוננו ידיך" </w:t>
      </w:r>
      <w:r w:rsidRPr="008A20CB">
        <w:rPr>
          <w:rStyle w:val="ac"/>
          <w:rFonts w:ascii="Narkisim" w:eastAsia="Calibri" w:hAnsi="Narkisim" w:cs="Narkisim"/>
          <w:color w:val="000000" w:themeColor="text1"/>
          <w:sz w:val="24"/>
          <w:szCs w:val="24"/>
          <w:rtl/>
        </w:rPr>
        <w:t xml:space="preserve">(שמות טו, </w:t>
      </w:r>
      <w:proofErr w:type="spellStart"/>
      <w:r w:rsidRPr="008A20CB">
        <w:rPr>
          <w:rStyle w:val="ac"/>
          <w:rFonts w:ascii="Narkisim" w:eastAsia="Calibri" w:hAnsi="Narkisim" w:cs="Narkisim"/>
          <w:color w:val="000000" w:themeColor="text1"/>
          <w:sz w:val="24"/>
          <w:szCs w:val="24"/>
          <w:rtl/>
        </w:rPr>
        <w:t>יז</w:t>
      </w:r>
      <w:proofErr w:type="spellEnd"/>
      <w:r w:rsidRPr="008A20CB">
        <w:rPr>
          <w:rStyle w:val="ac"/>
          <w:rFonts w:ascii="Narkisim" w:eastAsia="Calibri" w:hAnsi="Narkisim" w:cs="Narkisim"/>
          <w:color w:val="000000" w:themeColor="text1"/>
          <w:sz w:val="24"/>
          <w:szCs w:val="24"/>
          <w:rtl/>
        </w:rPr>
        <w:t>)</w:t>
      </w:r>
      <w:r w:rsidRPr="008A20CB">
        <w:rPr>
          <w:rFonts w:ascii="Narkisim" w:hAnsi="Narkisim" w:cs="Narkisim"/>
          <w:color w:val="000000" w:themeColor="text1"/>
          <w:rtl/>
        </w:rPr>
        <w:t>.</w:t>
      </w:r>
    </w:p>
    <w:p w14:paraId="3DE7450D" w14:textId="77777777" w:rsidR="00283F52" w:rsidRPr="008A20CB" w:rsidRDefault="00283F52" w:rsidP="008A20CB">
      <w:pPr>
        <w:spacing w:line="360" w:lineRule="auto"/>
        <w:jc w:val="both"/>
        <w:rPr>
          <w:rFonts w:ascii="Narkisim" w:hAnsi="Narkisim" w:cs="Narkisim"/>
          <w:color w:val="000000" w:themeColor="text1"/>
        </w:rPr>
      </w:pPr>
    </w:p>
    <w:sectPr w:rsidR="00283F52" w:rsidRPr="008A20CB"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01D6" w14:textId="77777777" w:rsidR="00FE3AD9" w:rsidRDefault="00FE3AD9" w:rsidP="008A20CB">
      <w:r>
        <w:separator/>
      </w:r>
    </w:p>
  </w:endnote>
  <w:endnote w:type="continuationSeparator" w:id="0">
    <w:p w14:paraId="36E90C74" w14:textId="77777777" w:rsidR="00FE3AD9" w:rsidRDefault="00FE3AD9" w:rsidP="008A2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Levenim MT">
    <w:panose1 w:val="02010502060101010101"/>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0674" w14:textId="77777777" w:rsidR="00FE3AD9" w:rsidRDefault="00FE3AD9" w:rsidP="008A20CB">
      <w:r>
        <w:separator/>
      </w:r>
    </w:p>
  </w:footnote>
  <w:footnote w:type="continuationSeparator" w:id="0">
    <w:p w14:paraId="5393C066" w14:textId="77777777" w:rsidR="00FE3AD9" w:rsidRDefault="00FE3AD9" w:rsidP="008A20CB">
      <w:r>
        <w:continuationSeparator/>
      </w:r>
    </w:p>
  </w:footnote>
  <w:footnote w:id="1">
    <w:p w14:paraId="3E69A914" w14:textId="77777777" w:rsidR="008A20CB" w:rsidRPr="008A20CB" w:rsidRDefault="008A20CB" w:rsidP="008A20CB">
      <w:pPr>
        <w:jc w:val="both"/>
        <w:rPr>
          <w:rFonts w:ascii="Narkisim" w:hAnsi="Narkisim" w:cs="Narkisim"/>
          <w:sz w:val="22"/>
          <w:szCs w:val="22"/>
          <w:rtl/>
        </w:rPr>
      </w:pPr>
      <w:r w:rsidRPr="008A20CB">
        <w:rPr>
          <w:rStyle w:val="a5"/>
          <w:rFonts w:ascii="Narkisim" w:hAnsi="Narkisim" w:cs="Narkisim"/>
          <w:sz w:val="22"/>
          <w:szCs w:val="22"/>
        </w:rPr>
        <w:footnoteRef/>
      </w:r>
      <w:r w:rsidRPr="008A20CB">
        <w:rPr>
          <w:rFonts w:ascii="Narkisim" w:hAnsi="Narkisim" w:cs="Narkisim"/>
          <w:sz w:val="22"/>
          <w:szCs w:val="22"/>
          <w:rtl/>
        </w:rPr>
        <w:t xml:space="preserve"> כדברי הרמב"ם ביחס למטיל מים פסק גם בשולחן ערוך </w:t>
      </w:r>
      <w:proofErr w:type="spellStart"/>
      <w:r w:rsidRPr="008A20CB">
        <w:rPr>
          <w:rFonts w:ascii="Narkisim" w:hAnsi="Narkisim" w:cs="Narkisim"/>
          <w:sz w:val="22"/>
          <w:szCs w:val="22"/>
          <w:rtl/>
        </w:rPr>
        <w:t>או"ח</w:t>
      </w:r>
      <w:proofErr w:type="spellEnd"/>
      <w:r w:rsidRPr="008A20CB">
        <w:rPr>
          <w:rFonts w:ascii="Narkisim" w:hAnsi="Narkisim" w:cs="Narkisim"/>
          <w:sz w:val="22"/>
          <w:szCs w:val="22"/>
          <w:rtl/>
        </w:rPr>
        <w:t xml:space="preserve"> סי' ג, ז. </w:t>
      </w:r>
      <w:proofErr w:type="spellStart"/>
      <w:r w:rsidRPr="008A20CB">
        <w:rPr>
          <w:rFonts w:ascii="Narkisim" w:hAnsi="Narkisim" w:cs="Narkisim"/>
          <w:sz w:val="22"/>
          <w:szCs w:val="22"/>
          <w:rtl/>
        </w:rPr>
        <w:t>הרמ"א</w:t>
      </w:r>
      <w:proofErr w:type="spellEnd"/>
      <w:r w:rsidRPr="008A20CB">
        <w:rPr>
          <w:rFonts w:ascii="Narkisim" w:hAnsi="Narkisim" w:cs="Narkisim"/>
          <w:sz w:val="22"/>
          <w:szCs w:val="22"/>
          <w:rtl/>
        </w:rPr>
        <w:t xml:space="preserve"> הוסיף שצופים זהו מקום שיכולים לראות ממנו את הר הבית, ומשם והלאה אין יכולים לראות.</w:t>
      </w:r>
    </w:p>
  </w:footnote>
  <w:footnote w:id="2">
    <w:p w14:paraId="768845AB" w14:textId="77777777" w:rsidR="008A20CB" w:rsidRPr="008A20CB" w:rsidRDefault="008A20CB" w:rsidP="008A20CB">
      <w:pPr>
        <w:jc w:val="both"/>
        <w:rPr>
          <w:rFonts w:ascii="Narkisim" w:hAnsi="Narkisim" w:cs="Narkisim"/>
          <w:sz w:val="22"/>
          <w:szCs w:val="22"/>
          <w:rtl/>
        </w:rPr>
      </w:pPr>
      <w:r w:rsidRPr="008A20CB">
        <w:rPr>
          <w:rStyle w:val="a5"/>
          <w:rFonts w:ascii="Narkisim" w:hAnsi="Narkisim" w:cs="Narkisim"/>
          <w:sz w:val="22"/>
          <w:szCs w:val="22"/>
        </w:rPr>
        <w:footnoteRef/>
      </w:r>
      <w:r w:rsidRPr="008A20CB">
        <w:rPr>
          <w:rFonts w:ascii="Narkisim" w:hAnsi="Narkisim" w:cs="Narkisim"/>
          <w:sz w:val="22"/>
          <w:szCs w:val="22"/>
          <w:rtl/>
        </w:rPr>
        <w:t xml:space="preserve"> </w:t>
      </w:r>
      <w:r w:rsidRPr="008A20CB">
        <w:rPr>
          <w:rFonts w:ascii="Narkisim" w:hAnsi="Narkisim" w:cs="Narkisim"/>
          <w:sz w:val="22"/>
          <w:szCs w:val="22"/>
          <w:rtl/>
        </w:rPr>
        <w:t xml:space="preserve">כך פסק הרמב"ם בהל' תעניות ה, </w:t>
      </w:r>
      <w:proofErr w:type="spellStart"/>
      <w:r w:rsidRPr="008A20CB">
        <w:rPr>
          <w:rFonts w:ascii="Narkisim" w:hAnsi="Narkisim" w:cs="Narkisim"/>
          <w:sz w:val="22"/>
          <w:szCs w:val="22"/>
          <w:rtl/>
        </w:rPr>
        <w:t>טז</w:t>
      </w:r>
      <w:proofErr w:type="spellEnd"/>
      <w:r w:rsidRPr="008A20CB">
        <w:rPr>
          <w:rFonts w:ascii="Narkisim" w:hAnsi="Narkisim" w:cs="Narkisim"/>
          <w:sz w:val="22"/>
          <w:szCs w:val="22"/>
          <w:rtl/>
        </w:rPr>
        <w:t xml:space="preserve">, ובקצרה גם בהל' אבל ט, ב, י; טור </w:t>
      </w:r>
      <w:proofErr w:type="spellStart"/>
      <w:r w:rsidRPr="008A20CB">
        <w:rPr>
          <w:rFonts w:ascii="Narkisim" w:hAnsi="Narkisim" w:cs="Narkisim"/>
          <w:sz w:val="22"/>
          <w:szCs w:val="22"/>
          <w:rtl/>
        </w:rPr>
        <w:t>ושו"ע</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rPr>
        <w:t>או"ח</w:t>
      </w:r>
      <w:proofErr w:type="spellEnd"/>
      <w:r w:rsidRPr="008A20CB">
        <w:rPr>
          <w:rFonts w:ascii="Narkisim" w:hAnsi="Narkisim" w:cs="Narkisim"/>
          <w:sz w:val="22"/>
          <w:szCs w:val="22"/>
          <w:rtl/>
        </w:rPr>
        <w:t xml:space="preserve"> סי' </w:t>
      </w:r>
      <w:proofErr w:type="spellStart"/>
      <w:r w:rsidRPr="008A20CB">
        <w:rPr>
          <w:rFonts w:ascii="Narkisim" w:hAnsi="Narkisim" w:cs="Narkisim"/>
          <w:sz w:val="22"/>
          <w:szCs w:val="22"/>
          <w:rtl/>
        </w:rPr>
        <w:t>תקסא</w:t>
      </w:r>
      <w:proofErr w:type="spellEnd"/>
      <w:r w:rsidRPr="008A20CB">
        <w:rPr>
          <w:rFonts w:ascii="Narkisim" w:hAnsi="Narkisim" w:cs="Narkisim"/>
          <w:sz w:val="22"/>
          <w:szCs w:val="22"/>
          <w:rtl/>
        </w:rPr>
        <w:t xml:space="preserve">, א-ג ובמשנה ברורה שם, ובקצרה </w:t>
      </w:r>
      <w:proofErr w:type="spellStart"/>
      <w:r w:rsidRPr="008A20CB">
        <w:rPr>
          <w:rFonts w:ascii="Narkisim" w:hAnsi="Narkisim" w:cs="Narkisim"/>
          <w:sz w:val="22"/>
          <w:szCs w:val="22"/>
          <w:rtl/>
        </w:rPr>
        <w:t>שו"ע</w:t>
      </w:r>
      <w:proofErr w:type="spellEnd"/>
      <w:r w:rsidRPr="008A20CB">
        <w:rPr>
          <w:rFonts w:ascii="Narkisim" w:hAnsi="Narkisim" w:cs="Narkisim"/>
          <w:sz w:val="22"/>
          <w:szCs w:val="22"/>
          <w:rtl/>
        </w:rPr>
        <w:t xml:space="preserve"> יו"ד סי' </w:t>
      </w:r>
      <w:proofErr w:type="spellStart"/>
      <w:r w:rsidRPr="008A20CB">
        <w:rPr>
          <w:rFonts w:ascii="Narkisim" w:hAnsi="Narkisim" w:cs="Narkisim"/>
          <w:sz w:val="22"/>
          <w:szCs w:val="22"/>
          <w:rtl/>
        </w:rPr>
        <w:t>שמ</w:t>
      </w:r>
      <w:proofErr w:type="spellEnd"/>
      <w:r w:rsidRPr="008A20CB">
        <w:rPr>
          <w:rFonts w:ascii="Narkisim" w:hAnsi="Narkisim" w:cs="Narkisim"/>
          <w:sz w:val="22"/>
          <w:szCs w:val="22"/>
          <w:rtl/>
        </w:rPr>
        <w:t>, לח.</w:t>
      </w:r>
    </w:p>
  </w:footnote>
  <w:footnote w:id="3">
    <w:p w14:paraId="64E5B66B" w14:textId="77777777" w:rsidR="008A20CB" w:rsidRPr="008A20CB" w:rsidRDefault="008A20CB" w:rsidP="008A20CB">
      <w:pPr>
        <w:pStyle w:val="a3"/>
        <w:ind w:firstLine="0"/>
        <w:rPr>
          <w:rFonts w:ascii="Narkisim" w:hAnsi="Narkisim" w:cs="Narkisim"/>
          <w:sz w:val="24"/>
          <w:szCs w:val="24"/>
          <w:rtl/>
        </w:rPr>
      </w:pPr>
      <w:r w:rsidRPr="008A20CB">
        <w:rPr>
          <w:rStyle w:val="a5"/>
          <w:rFonts w:ascii="Narkisim" w:hAnsi="Narkisim" w:cs="Narkisim"/>
          <w:sz w:val="22"/>
          <w:szCs w:val="22"/>
          <w:rtl/>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כך</w:t>
      </w:r>
      <w:r w:rsidRPr="008A20CB">
        <w:rPr>
          <w:rFonts w:ascii="Narkisim" w:hAnsi="Narkisim" w:cs="Narkisim"/>
          <w:sz w:val="22"/>
          <w:szCs w:val="22"/>
          <w:rtl/>
        </w:rPr>
        <w:t xml:space="preserve"> </w:t>
      </w:r>
      <w:r w:rsidRPr="008A20CB">
        <w:rPr>
          <w:rFonts w:ascii="Narkisim" w:hAnsi="Narkisim" w:cs="Narkisim"/>
          <w:sz w:val="22"/>
          <w:szCs w:val="22"/>
          <w:rtl/>
          <w:lang w:bidi="he-IL"/>
        </w:rPr>
        <w:t>כתב</w:t>
      </w:r>
      <w:r w:rsidRPr="008A20CB">
        <w:rPr>
          <w:rFonts w:ascii="Narkisim" w:hAnsi="Narkisim" w:cs="Narkisim"/>
          <w:sz w:val="22"/>
          <w:szCs w:val="22"/>
          <w:rtl/>
        </w:rPr>
        <w:t xml:space="preserve"> </w:t>
      </w:r>
      <w:r w:rsidRPr="008A20CB">
        <w:rPr>
          <w:rFonts w:ascii="Narkisim" w:hAnsi="Narkisim" w:cs="Narkisim"/>
          <w:sz w:val="22"/>
          <w:szCs w:val="22"/>
          <w:rtl/>
          <w:lang w:bidi="he-IL"/>
        </w:rPr>
        <w:t>רש</w:t>
      </w:r>
      <w:r w:rsidRPr="008A20CB">
        <w:rPr>
          <w:rFonts w:ascii="Narkisim" w:hAnsi="Narkisim" w:cs="Narkisim"/>
          <w:sz w:val="22"/>
          <w:szCs w:val="22"/>
          <w:rtl/>
        </w:rPr>
        <w:t>"</w:t>
      </w:r>
      <w:r w:rsidRPr="008A20CB">
        <w:rPr>
          <w:rFonts w:ascii="Narkisim" w:hAnsi="Narkisim" w:cs="Narkisim"/>
          <w:sz w:val="22"/>
          <w:szCs w:val="22"/>
          <w:rtl/>
          <w:lang w:bidi="he-IL"/>
        </w:rPr>
        <w:t>י</w:t>
      </w:r>
      <w:r w:rsidRPr="008A20CB">
        <w:rPr>
          <w:rFonts w:ascii="Narkisim" w:hAnsi="Narkisim" w:cs="Narkisim"/>
          <w:sz w:val="22"/>
          <w:szCs w:val="22"/>
          <w:rtl/>
        </w:rPr>
        <w:t xml:space="preserve"> </w:t>
      </w:r>
      <w:r w:rsidRPr="008A20CB">
        <w:rPr>
          <w:rFonts w:ascii="Narkisim" w:hAnsi="Narkisim" w:cs="Narkisim"/>
          <w:sz w:val="22"/>
          <w:szCs w:val="22"/>
          <w:rtl/>
          <w:lang w:bidi="he-IL"/>
        </w:rPr>
        <w:t>גם</w:t>
      </w:r>
      <w:r w:rsidRPr="008A20CB">
        <w:rPr>
          <w:rFonts w:ascii="Narkisim" w:hAnsi="Narkisim" w:cs="Narkisim"/>
          <w:sz w:val="22"/>
          <w:szCs w:val="22"/>
          <w:rtl/>
        </w:rPr>
        <w:t xml:space="preserve"> </w:t>
      </w:r>
      <w:r w:rsidRPr="008A20CB">
        <w:rPr>
          <w:rFonts w:ascii="Narkisim" w:hAnsi="Narkisim" w:cs="Narkisim"/>
          <w:sz w:val="22"/>
          <w:szCs w:val="22"/>
          <w:rtl/>
          <w:lang w:bidi="he-IL"/>
        </w:rPr>
        <w:t>בברכות</w:t>
      </w:r>
      <w:r w:rsidRPr="008A20CB">
        <w:rPr>
          <w:rFonts w:ascii="Narkisim" w:hAnsi="Narkisim" w:cs="Narkisim"/>
          <w:sz w:val="22"/>
          <w:szCs w:val="22"/>
          <w:rtl/>
        </w:rPr>
        <w:t xml:space="preserve"> </w:t>
      </w:r>
      <w:r w:rsidRPr="008A20CB">
        <w:rPr>
          <w:rFonts w:ascii="Narkisim" w:hAnsi="Narkisim" w:cs="Narkisim"/>
          <w:sz w:val="22"/>
          <w:szCs w:val="22"/>
          <w:rtl/>
          <w:lang w:bidi="he-IL"/>
        </w:rPr>
        <w:t>מט</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סא</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r w:rsidRPr="008A20CB">
        <w:rPr>
          <w:rFonts w:ascii="Narkisim" w:hAnsi="Narkisim" w:cs="Narkisim"/>
          <w:sz w:val="22"/>
          <w:szCs w:val="22"/>
          <w:rtl/>
          <w:lang w:bidi="he-IL"/>
        </w:rPr>
        <w:t>פסחים</w:t>
      </w:r>
      <w:r w:rsidRPr="008A20CB">
        <w:rPr>
          <w:rFonts w:ascii="Narkisim" w:hAnsi="Narkisim" w:cs="Narkisim"/>
          <w:sz w:val="22"/>
          <w:szCs w:val="22"/>
          <w:rtl/>
        </w:rPr>
        <w:t xml:space="preserve"> </w:t>
      </w:r>
      <w:r w:rsidRPr="008A20CB">
        <w:rPr>
          <w:rFonts w:ascii="Narkisim" w:hAnsi="Narkisim" w:cs="Narkisim"/>
          <w:sz w:val="22"/>
          <w:szCs w:val="22"/>
          <w:rtl/>
          <w:lang w:bidi="he-IL"/>
        </w:rPr>
        <w:t>פא</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w:t>
      </w:r>
    </w:p>
  </w:footnote>
  <w:footnote w:id="4">
    <w:p w14:paraId="5B94061B" w14:textId="77777777" w:rsidR="008A20CB" w:rsidRPr="008A20CB" w:rsidRDefault="008A20CB" w:rsidP="00557799">
      <w:pPr>
        <w:pStyle w:val="a3"/>
        <w:ind w:left="-46" w:firstLine="0"/>
        <w:rPr>
          <w:rFonts w:ascii="Narkisim" w:hAnsi="Narkisim" w:cs="Narkisim"/>
          <w:sz w:val="22"/>
          <w:szCs w:val="22"/>
          <w:rtl/>
        </w:rPr>
      </w:pPr>
      <w:r w:rsidRPr="008A20CB">
        <w:rPr>
          <w:rStyle w:val="a5"/>
          <w:rFonts w:ascii="Narkisim" w:hAnsi="Narkisim" w:cs="Narkisim"/>
          <w:sz w:val="22"/>
          <w:szCs w:val="22"/>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הראל</w:t>
      </w:r>
      <w:r w:rsidRPr="008A20CB">
        <w:rPr>
          <w:rFonts w:ascii="Narkisim" w:hAnsi="Narkisim" w:cs="Narkisim"/>
          <w:sz w:val="22"/>
          <w:szCs w:val="22"/>
          <w:rtl/>
        </w:rPr>
        <w:t xml:space="preserve"> </w:t>
      </w:r>
      <w:r w:rsidRPr="008A20CB">
        <w:rPr>
          <w:rFonts w:ascii="Narkisim" w:hAnsi="Narkisim" w:cs="Narkisim"/>
          <w:sz w:val="22"/>
          <w:szCs w:val="22"/>
          <w:rtl/>
          <w:lang w:bidi="he-IL"/>
        </w:rPr>
        <w:t>דביר</w:t>
      </w:r>
      <w:r w:rsidRPr="008A20CB">
        <w:rPr>
          <w:rFonts w:ascii="Narkisim" w:hAnsi="Narkisim" w:cs="Narkisim"/>
          <w:sz w:val="22"/>
          <w:szCs w:val="22"/>
          <w:rtl/>
        </w:rPr>
        <w:t>, "</w:t>
      </w:r>
      <w:r w:rsidRPr="008A20CB">
        <w:rPr>
          <w:rFonts w:ascii="Narkisim" w:hAnsi="Narkisim" w:cs="Narkisim"/>
          <w:sz w:val="22"/>
          <w:szCs w:val="22"/>
          <w:rtl/>
          <w:lang w:bidi="he-IL"/>
        </w:rPr>
        <w:t>דרך</w:t>
      </w:r>
      <w:r w:rsidRPr="008A20CB">
        <w:rPr>
          <w:rFonts w:ascii="Narkisim" w:hAnsi="Narkisim" w:cs="Narkisim"/>
          <w:sz w:val="22"/>
          <w:szCs w:val="22"/>
          <w:rtl/>
        </w:rPr>
        <w:t xml:space="preserve"> </w:t>
      </w:r>
      <w:r w:rsidRPr="008A20CB">
        <w:rPr>
          <w:rFonts w:ascii="Narkisim" w:hAnsi="Narkisim" w:cs="Narkisim"/>
          <w:sz w:val="22"/>
          <w:szCs w:val="22"/>
          <w:rtl/>
          <w:lang w:bidi="he-IL"/>
        </w:rPr>
        <w:t>רחוקה</w:t>
      </w:r>
      <w:r w:rsidRPr="008A20CB">
        <w:rPr>
          <w:rFonts w:ascii="Narkisim" w:hAnsi="Narkisim" w:cs="Narkisim"/>
          <w:sz w:val="22"/>
          <w:szCs w:val="22"/>
          <w:rtl/>
        </w:rPr>
        <w:t xml:space="preserve"> – </w:t>
      </w:r>
      <w:r w:rsidRPr="008A20CB">
        <w:rPr>
          <w:rFonts w:ascii="Narkisim" w:hAnsi="Narkisim" w:cs="Narkisim"/>
          <w:sz w:val="22"/>
          <w:szCs w:val="22"/>
          <w:rtl/>
          <w:lang w:bidi="he-IL"/>
        </w:rPr>
        <w:t>הגדרתה</w:t>
      </w:r>
      <w:r w:rsidRPr="008A20CB">
        <w:rPr>
          <w:rFonts w:ascii="Narkisim" w:hAnsi="Narkisim" w:cs="Narkisim"/>
          <w:sz w:val="22"/>
          <w:szCs w:val="22"/>
          <w:rtl/>
        </w:rPr>
        <w:t xml:space="preserve"> </w:t>
      </w:r>
      <w:r w:rsidRPr="008A20CB">
        <w:rPr>
          <w:rFonts w:ascii="Narkisim" w:hAnsi="Narkisim" w:cs="Narkisim"/>
          <w:sz w:val="22"/>
          <w:szCs w:val="22"/>
          <w:rtl/>
          <w:lang w:bidi="he-IL"/>
        </w:rPr>
        <w:t>ויישומה</w:t>
      </w:r>
      <w:r w:rsidRPr="008A20CB">
        <w:rPr>
          <w:rFonts w:ascii="Narkisim" w:hAnsi="Narkisim" w:cs="Narkisim"/>
          <w:sz w:val="22"/>
          <w:szCs w:val="22"/>
          <w:rtl/>
        </w:rPr>
        <w:t xml:space="preserve"> </w:t>
      </w:r>
      <w:r w:rsidRPr="008A20CB">
        <w:rPr>
          <w:rFonts w:ascii="Narkisim" w:hAnsi="Narkisim" w:cs="Narkisim"/>
          <w:sz w:val="22"/>
          <w:szCs w:val="22"/>
          <w:rtl/>
          <w:lang w:bidi="he-IL"/>
        </w:rPr>
        <w:t>בזמננו</w:t>
      </w:r>
      <w:r w:rsidRPr="008A20CB">
        <w:rPr>
          <w:rFonts w:ascii="Narkisim" w:hAnsi="Narkisim" w:cs="Narkisim"/>
          <w:sz w:val="22"/>
          <w:szCs w:val="22"/>
          <w:rtl/>
        </w:rPr>
        <w:t xml:space="preserve">", </w:t>
      </w:r>
      <w:r w:rsidRPr="008A20CB">
        <w:rPr>
          <w:rFonts w:ascii="Narkisim" w:hAnsi="Narkisim" w:cs="Narkisim"/>
          <w:sz w:val="22"/>
          <w:szCs w:val="22"/>
          <w:rtl/>
          <w:lang w:bidi="he-IL"/>
        </w:rPr>
        <w:t>מעלין</w:t>
      </w:r>
      <w:r w:rsidRPr="008A20CB">
        <w:rPr>
          <w:rFonts w:ascii="Narkisim" w:hAnsi="Narkisim" w:cs="Narkisim"/>
          <w:sz w:val="22"/>
          <w:szCs w:val="22"/>
          <w:rtl/>
        </w:rPr>
        <w:t xml:space="preserve"> </w:t>
      </w:r>
      <w:r w:rsidRPr="008A20CB">
        <w:rPr>
          <w:rFonts w:ascii="Narkisim" w:hAnsi="Narkisim" w:cs="Narkisim"/>
          <w:sz w:val="22"/>
          <w:szCs w:val="22"/>
          <w:rtl/>
          <w:lang w:bidi="he-IL"/>
        </w:rPr>
        <w:t>בקדש</w:t>
      </w:r>
      <w:r w:rsidRPr="008A20CB">
        <w:rPr>
          <w:rFonts w:ascii="Narkisim" w:hAnsi="Narkisim" w:cs="Narkisim"/>
          <w:sz w:val="22"/>
          <w:szCs w:val="22"/>
          <w:rtl/>
        </w:rPr>
        <w:t xml:space="preserve">, </w:t>
      </w:r>
      <w:r w:rsidRPr="008A20CB">
        <w:rPr>
          <w:rFonts w:ascii="Narkisim" w:hAnsi="Narkisim" w:cs="Narkisim"/>
          <w:sz w:val="22"/>
          <w:szCs w:val="22"/>
          <w:rtl/>
          <w:lang w:bidi="he-IL"/>
        </w:rPr>
        <w:t>לה</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עמ</w:t>
      </w:r>
      <w:proofErr w:type="spellEnd"/>
      <w:r w:rsidRPr="008A20CB">
        <w:rPr>
          <w:rFonts w:ascii="Narkisim" w:hAnsi="Narkisim" w:cs="Narkisim"/>
          <w:sz w:val="22"/>
          <w:szCs w:val="22"/>
          <w:rtl/>
        </w:rPr>
        <w:t xml:space="preserve">' 184-165. </w:t>
      </w:r>
    </w:p>
  </w:footnote>
  <w:footnote w:id="5">
    <w:p w14:paraId="58BB0E7A" w14:textId="77777777" w:rsidR="008A20CB" w:rsidRPr="008A20CB" w:rsidRDefault="008A20CB" w:rsidP="00557799">
      <w:pPr>
        <w:pStyle w:val="a3"/>
        <w:ind w:left="-46" w:firstLine="0"/>
        <w:rPr>
          <w:rFonts w:ascii="Narkisim" w:hAnsi="Narkisim" w:cs="Narkisim"/>
          <w:sz w:val="22"/>
          <w:szCs w:val="22"/>
        </w:rPr>
      </w:pPr>
      <w:r w:rsidRPr="008A20CB">
        <w:rPr>
          <w:rStyle w:val="a5"/>
          <w:rFonts w:ascii="Narkisim" w:hAnsi="Narkisim" w:cs="Narkisim"/>
          <w:sz w:val="22"/>
          <w:szCs w:val="22"/>
          <w:rtl/>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ראשונים</w:t>
      </w:r>
      <w:r w:rsidRPr="008A20CB">
        <w:rPr>
          <w:rFonts w:ascii="Narkisim" w:hAnsi="Narkisim" w:cs="Narkisim"/>
          <w:sz w:val="22"/>
          <w:szCs w:val="22"/>
          <w:rtl/>
        </w:rPr>
        <w:t xml:space="preserve"> </w:t>
      </w:r>
      <w:r w:rsidRPr="008A20CB">
        <w:rPr>
          <w:rFonts w:ascii="Narkisim" w:hAnsi="Narkisim" w:cs="Narkisim"/>
          <w:sz w:val="22"/>
          <w:szCs w:val="22"/>
          <w:rtl/>
          <w:lang w:bidi="he-IL"/>
        </w:rPr>
        <w:t>נוספים</w:t>
      </w:r>
      <w:r w:rsidRPr="008A20CB">
        <w:rPr>
          <w:rFonts w:ascii="Narkisim" w:hAnsi="Narkisim" w:cs="Narkisim"/>
          <w:sz w:val="22"/>
          <w:szCs w:val="22"/>
          <w:rtl/>
        </w:rPr>
        <w:t xml:space="preserve"> (</w:t>
      </w:r>
      <w:r w:rsidRPr="008A20CB">
        <w:rPr>
          <w:rFonts w:ascii="Narkisim" w:hAnsi="Narkisim" w:cs="Narkisim"/>
          <w:sz w:val="22"/>
          <w:szCs w:val="22"/>
          <w:rtl/>
          <w:lang w:bidi="he-IL"/>
        </w:rPr>
        <w:t>פסחים</w:t>
      </w:r>
      <w:r w:rsidRPr="008A20CB">
        <w:rPr>
          <w:rFonts w:ascii="Narkisim" w:hAnsi="Narkisim" w:cs="Narkisim"/>
          <w:sz w:val="22"/>
          <w:szCs w:val="22"/>
          <w:rtl/>
        </w:rPr>
        <w:t xml:space="preserve"> </w:t>
      </w:r>
      <w:r w:rsidRPr="008A20CB">
        <w:rPr>
          <w:rFonts w:ascii="Narkisim" w:hAnsi="Narkisim" w:cs="Narkisim"/>
          <w:sz w:val="22"/>
          <w:szCs w:val="22"/>
          <w:rtl/>
          <w:lang w:bidi="he-IL"/>
        </w:rPr>
        <w:t>מט</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א</w:t>
      </w:r>
      <w:r w:rsidRPr="008A20CB">
        <w:rPr>
          <w:rFonts w:ascii="Narkisim" w:hAnsi="Narkisim" w:cs="Narkisim"/>
          <w:sz w:val="22"/>
          <w:szCs w:val="22"/>
          <w:rtl/>
        </w:rPr>
        <w:t xml:space="preserve">) </w:t>
      </w:r>
      <w:r w:rsidRPr="008A20CB">
        <w:rPr>
          <w:rFonts w:ascii="Narkisim" w:hAnsi="Narkisim" w:cs="Narkisim"/>
          <w:sz w:val="22"/>
          <w:szCs w:val="22"/>
          <w:rtl/>
          <w:lang w:bidi="he-IL"/>
        </w:rPr>
        <w:t>סוברים</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כתוס</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הר</w:t>
      </w:r>
      <w:r w:rsidRPr="008A20CB">
        <w:rPr>
          <w:rFonts w:ascii="Narkisim" w:hAnsi="Narkisim" w:cs="Narkisim"/>
          <w:sz w:val="22"/>
          <w:szCs w:val="22"/>
          <w:rtl/>
        </w:rPr>
        <w:t>"</w:t>
      </w:r>
      <w:r w:rsidRPr="008A20CB">
        <w:rPr>
          <w:rFonts w:ascii="Narkisim" w:hAnsi="Narkisim" w:cs="Narkisim"/>
          <w:sz w:val="22"/>
          <w:szCs w:val="22"/>
          <w:rtl/>
          <w:lang w:bidi="he-IL"/>
        </w:rPr>
        <w:t>ן</w:t>
      </w:r>
      <w:r w:rsidRPr="008A20CB">
        <w:rPr>
          <w:rFonts w:ascii="Narkisim" w:hAnsi="Narkisim" w:cs="Narkisim"/>
          <w:sz w:val="22"/>
          <w:szCs w:val="22"/>
          <w:rtl/>
        </w:rPr>
        <w:t xml:space="preserve">, </w:t>
      </w:r>
      <w:r w:rsidRPr="008A20CB">
        <w:rPr>
          <w:rFonts w:ascii="Narkisim" w:hAnsi="Narkisim" w:cs="Narkisim"/>
          <w:sz w:val="22"/>
          <w:szCs w:val="22"/>
          <w:rtl/>
          <w:lang w:bidi="he-IL"/>
        </w:rPr>
        <w:t>רבינו</w:t>
      </w:r>
      <w:r w:rsidRPr="008A20CB">
        <w:rPr>
          <w:rFonts w:ascii="Narkisim" w:hAnsi="Narkisim" w:cs="Narkisim"/>
          <w:sz w:val="22"/>
          <w:szCs w:val="22"/>
          <w:rtl/>
        </w:rPr>
        <w:t xml:space="preserve"> </w:t>
      </w:r>
      <w:r w:rsidRPr="008A20CB">
        <w:rPr>
          <w:rFonts w:ascii="Narkisim" w:hAnsi="Narkisim" w:cs="Narkisim"/>
          <w:sz w:val="22"/>
          <w:szCs w:val="22"/>
          <w:rtl/>
          <w:lang w:bidi="he-IL"/>
        </w:rPr>
        <w:t>דוד</w:t>
      </w:r>
      <w:r w:rsidRPr="008A20CB">
        <w:rPr>
          <w:rFonts w:ascii="Narkisim" w:hAnsi="Narkisim" w:cs="Narkisim"/>
          <w:sz w:val="22"/>
          <w:szCs w:val="22"/>
          <w:rtl/>
        </w:rPr>
        <w:t xml:space="preserve">, </w:t>
      </w:r>
      <w:r w:rsidRPr="008A20CB">
        <w:rPr>
          <w:rFonts w:ascii="Narkisim" w:hAnsi="Narkisim" w:cs="Narkisim"/>
          <w:sz w:val="22"/>
          <w:szCs w:val="22"/>
          <w:rtl/>
          <w:lang w:bidi="he-IL"/>
        </w:rPr>
        <w:t>מהר</w:t>
      </w:r>
      <w:r w:rsidRPr="008A20CB">
        <w:rPr>
          <w:rFonts w:ascii="Narkisim" w:hAnsi="Narkisim" w:cs="Narkisim"/>
          <w:sz w:val="22"/>
          <w:szCs w:val="22"/>
          <w:rtl/>
        </w:rPr>
        <w:t>"</w:t>
      </w:r>
      <w:r w:rsidRPr="008A20CB">
        <w:rPr>
          <w:rFonts w:ascii="Narkisim" w:hAnsi="Narkisim" w:cs="Narkisim"/>
          <w:sz w:val="22"/>
          <w:szCs w:val="22"/>
          <w:rtl/>
          <w:lang w:bidi="he-IL"/>
        </w:rPr>
        <w:t>ם</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חלואה</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תוס</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שאנץ</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ותוספות</w:t>
      </w:r>
      <w:r w:rsidRPr="008A20CB">
        <w:rPr>
          <w:rFonts w:ascii="Narkisim" w:hAnsi="Narkisim" w:cs="Narkisim"/>
          <w:sz w:val="22"/>
          <w:szCs w:val="22"/>
          <w:rtl/>
        </w:rPr>
        <w:t xml:space="preserve"> </w:t>
      </w:r>
      <w:r w:rsidRPr="008A20CB">
        <w:rPr>
          <w:rFonts w:ascii="Narkisim" w:hAnsi="Narkisim" w:cs="Narkisim"/>
          <w:sz w:val="22"/>
          <w:szCs w:val="22"/>
          <w:rtl/>
          <w:lang w:bidi="he-IL"/>
        </w:rPr>
        <w:t>רבנו</w:t>
      </w:r>
      <w:r w:rsidRPr="008A20CB">
        <w:rPr>
          <w:rFonts w:ascii="Narkisim" w:hAnsi="Narkisim" w:cs="Narkisim"/>
          <w:sz w:val="22"/>
          <w:szCs w:val="22"/>
          <w:rtl/>
        </w:rPr>
        <w:t xml:space="preserve"> </w:t>
      </w:r>
      <w:r w:rsidRPr="008A20CB">
        <w:rPr>
          <w:rFonts w:ascii="Narkisim" w:hAnsi="Narkisim" w:cs="Narkisim"/>
          <w:sz w:val="22"/>
          <w:szCs w:val="22"/>
          <w:rtl/>
          <w:lang w:bidi="he-IL"/>
        </w:rPr>
        <w:t>פרץ</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תוס</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רא</w:t>
      </w:r>
      <w:proofErr w:type="spellEnd"/>
      <w:r w:rsidRPr="008A20CB">
        <w:rPr>
          <w:rFonts w:ascii="Narkisim" w:hAnsi="Narkisim" w:cs="Narkisim"/>
          <w:sz w:val="22"/>
          <w:szCs w:val="22"/>
          <w:rtl/>
        </w:rPr>
        <w:t>"</w:t>
      </w:r>
      <w:r w:rsidRPr="008A20CB">
        <w:rPr>
          <w:rFonts w:ascii="Narkisim" w:hAnsi="Narkisim" w:cs="Narkisim"/>
          <w:sz w:val="22"/>
          <w:szCs w:val="22"/>
          <w:rtl/>
          <w:lang w:bidi="he-IL"/>
        </w:rPr>
        <w:t>ש</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תוס</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ר</w:t>
      </w:r>
      <w:r w:rsidRPr="008A20CB">
        <w:rPr>
          <w:rFonts w:ascii="Narkisim" w:hAnsi="Narkisim" w:cs="Narkisim"/>
          <w:sz w:val="22"/>
          <w:szCs w:val="22"/>
          <w:rtl/>
        </w:rPr>
        <w:t xml:space="preserve">' </w:t>
      </w:r>
      <w:r w:rsidRPr="008A20CB">
        <w:rPr>
          <w:rFonts w:ascii="Narkisim" w:hAnsi="Narkisim" w:cs="Narkisim"/>
          <w:sz w:val="22"/>
          <w:szCs w:val="22"/>
          <w:rtl/>
          <w:lang w:bidi="he-IL"/>
        </w:rPr>
        <w:t>יהודה</w:t>
      </w:r>
      <w:r w:rsidRPr="008A20CB">
        <w:rPr>
          <w:rFonts w:ascii="Narkisim" w:hAnsi="Narkisim" w:cs="Narkisim"/>
          <w:sz w:val="22"/>
          <w:szCs w:val="22"/>
          <w:rtl/>
        </w:rPr>
        <w:t xml:space="preserve"> </w:t>
      </w:r>
      <w:r w:rsidRPr="008A20CB">
        <w:rPr>
          <w:rFonts w:ascii="Narkisim" w:hAnsi="Narkisim" w:cs="Narkisim"/>
          <w:sz w:val="22"/>
          <w:szCs w:val="22"/>
          <w:rtl/>
          <w:lang w:bidi="he-IL"/>
        </w:rPr>
        <w:t>החסיד</w:t>
      </w:r>
      <w:r w:rsidRPr="008A20CB">
        <w:rPr>
          <w:rFonts w:ascii="Narkisim" w:hAnsi="Narkisim" w:cs="Narkisim"/>
          <w:sz w:val="22"/>
          <w:szCs w:val="22"/>
          <w:rtl/>
        </w:rPr>
        <w:t xml:space="preserve">, </w:t>
      </w:r>
      <w:r w:rsidRPr="008A20CB">
        <w:rPr>
          <w:rFonts w:ascii="Narkisim" w:hAnsi="Narkisim" w:cs="Narkisim"/>
          <w:sz w:val="22"/>
          <w:szCs w:val="22"/>
          <w:rtl/>
          <w:lang w:bidi="he-IL"/>
        </w:rPr>
        <w:t>המאירי</w:t>
      </w:r>
      <w:r w:rsidRPr="008A20CB">
        <w:rPr>
          <w:rFonts w:ascii="Narkisim" w:hAnsi="Narkisim" w:cs="Narkisim"/>
          <w:sz w:val="22"/>
          <w:szCs w:val="22"/>
          <w:rtl/>
        </w:rPr>
        <w:t xml:space="preserve"> </w:t>
      </w:r>
      <w:r w:rsidRPr="008A20CB">
        <w:rPr>
          <w:rFonts w:ascii="Narkisim" w:hAnsi="Narkisim" w:cs="Narkisim"/>
          <w:sz w:val="22"/>
          <w:szCs w:val="22"/>
          <w:rtl/>
          <w:lang w:bidi="he-IL"/>
        </w:rPr>
        <w:t>ברכות</w:t>
      </w:r>
      <w:r w:rsidRPr="008A20CB">
        <w:rPr>
          <w:rFonts w:ascii="Narkisim" w:hAnsi="Narkisim" w:cs="Narkisim"/>
          <w:sz w:val="22"/>
          <w:szCs w:val="22"/>
          <w:rtl/>
        </w:rPr>
        <w:t xml:space="preserve"> </w:t>
      </w:r>
      <w:r w:rsidRPr="008A20CB">
        <w:rPr>
          <w:rFonts w:ascii="Narkisim" w:hAnsi="Narkisim" w:cs="Narkisim"/>
          <w:sz w:val="22"/>
          <w:szCs w:val="22"/>
          <w:rtl/>
          <w:lang w:bidi="he-IL"/>
        </w:rPr>
        <w:t>מט</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p>
  </w:footnote>
  <w:footnote w:id="6">
    <w:p w14:paraId="1B2741E7" w14:textId="77777777" w:rsidR="008A20CB" w:rsidRPr="008A20CB" w:rsidRDefault="008A20CB" w:rsidP="00557799">
      <w:pPr>
        <w:pStyle w:val="a3"/>
        <w:ind w:left="-46" w:firstLine="0"/>
        <w:rPr>
          <w:rFonts w:ascii="Narkisim" w:hAnsi="Narkisim" w:cs="Narkisim"/>
          <w:sz w:val="22"/>
          <w:szCs w:val="22"/>
        </w:rPr>
      </w:pPr>
      <w:r w:rsidRPr="008A20CB">
        <w:rPr>
          <w:rStyle w:val="a5"/>
          <w:rFonts w:ascii="Narkisim" w:hAnsi="Narkisim" w:cs="Narkisim"/>
          <w:sz w:val="22"/>
          <w:szCs w:val="22"/>
        </w:rPr>
        <w:footnoteRef/>
      </w:r>
      <w:r w:rsidRPr="008A20CB">
        <w:rPr>
          <w:rFonts w:ascii="Narkisim" w:hAnsi="Narkisim" w:cs="Narkisim"/>
          <w:sz w:val="22"/>
          <w:szCs w:val="22"/>
          <w:rtl/>
        </w:rPr>
        <w:t xml:space="preserve"> </w:t>
      </w:r>
      <w:r w:rsidRPr="008A20CB">
        <w:rPr>
          <w:rStyle w:val="a8"/>
          <w:rFonts w:ascii="Narkisim" w:hAnsi="Narkisim" w:cs="Narkisim"/>
          <w:sz w:val="22"/>
          <w:szCs w:val="22"/>
          <w:rtl/>
        </w:rPr>
        <w:t>באופן דומה כתב גם השפת אמת, פסחים מט ע"א</w:t>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גם</w:t>
      </w:r>
      <w:r w:rsidRPr="008A20CB">
        <w:rPr>
          <w:rFonts w:ascii="Narkisim" w:hAnsi="Narkisim" w:cs="Narkisim"/>
          <w:sz w:val="22"/>
          <w:szCs w:val="22"/>
          <w:rtl/>
        </w:rPr>
        <w:t xml:space="preserve">: </w:t>
      </w:r>
      <w:r w:rsidRPr="008A20CB">
        <w:rPr>
          <w:rFonts w:ascii="Narkisim" w:hAnsi="Narkisim" w:cs="Narkisim"/>
          <w:sz w:val="22"/>
          <w:szCs w:val="22"/>
          <w:rtl/>
          <w:lang w:bidi="he-IL"/>
        </w:rPr>
        <w:t>ראש</w:t>
      </w:r>
      <w:r w:rsidRPr="008A20CB">
        <w:rPr>
          <w:rFonts w:ascii="Narkisim" w:hAnsi="Narkisim" w:cs="Narkisim"/>
          <w:sz w:val="22"/>
          <w:szCs w:val="22"/>
          <w:rtl/>
        </w:rPr>
        <w:t xml:space="preserve"> </w:t>
      </w:r>
      <w:r w:rsidRPr="008A20CB">
        <w:rPr>
          <w:rFonts w:ascii="Narkisim" w:hAnsi="Narkisim" w:cs="Narkisim"/>
          <w:sz w:val="22"/>
          <w:szCs w:val="22"/>
          <w:rtl/>
          <w:lang w:bidi="he-IL"/>
        </w:rPr>
        <w:t>יוסף</w:t>
      </w:r>
      <w:r w:rsidRPr="008A20CB">
        <w:rPr>
          <w:rFonts w:ascii="Narkisim" w:hAnsi="Narkisim" w:cs="Narkisim"/>
          <w:sz w:val="22"/>
          <w:szCs w:val="22"/>
          <w:rtl/>
        </w:rPr>
        <w:t xml:space="preserve">, </w:t>
      </w:r>
      <w:r w:rsidRPr="008A20CB">
        <w:rPr>
          <w:rFonts w:ascii="Narkisim" w:hAnsi="Narkisim" w:cs="Narkisim"/>
          <w:sz w:val="22"/>
          <w:szCs w:val="22"/>
          <w:rtl/>
          <w:lang w:bidi="he-IL"/>
        </w:rPr>
        <w:t>ברכות</w:t>
      </w:r>
      <w:r w:rsidRPr="008A20CB">
        <w:rPr>
          <w:rFonts w:ascii="Narkisim" w:hAnsi="Narkisim" w:cs="Narkisim"/>
          <w:sz w:val="22"/>
          <w:szCs w:val="22"/>
          <w:rtl/>
        </w:rPr>
        <w:t xml:space="preserve"> </w:t>
      </w:r>
      <w:r w:rsidRPr="008A20CB">
        <w:rPr>
          <w:rFonts w:ascii="Narkisim" w:hAnsi="Narkisim" w:cs="Narkisim"/>
          <w:sz w:val="22"/>
          <w:szCs w:val="22"/>
          <w:rtl/>
          <w:lang w:bidi="he-IL"/>
        </w:rPr>
        <w:t>מט</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p>
  </w:footnote>
  <w:footnote w:id="7">
    <w:p w14:paraId="4C17FDC1" w14:textId="77777777" w:rsidR="008A20CB" w:rsidRPr="008A20CB" w:rsidRDefault="008A20CB" w:rsidP="00557799">
      <w:pPr>
        <w:pStyle w:val="a3"/>
        <w:ind w:left="-46" w:firstLine="0"/>
        <w:rPr>
          <w:rFonts w:ascii="Narkisim" w:hAnsi="Narkisim" w:cs="Narkisim"/>
          <w:sz w:val="22"/>
          <w:szCs w:val="22"/>
          <w:rtl/>
        </w:rPr>
      </w:pPr>
      <w:r w:rsidRPr="008A20CB">
        <w:rPr>
          <w:rStyle w:val="a5"/>
          <w:rFonts w:ascii="Narkisim" w:hAnsi="Narkisim" w:cs="Narkisim"/>
          <w:sz w:val="22"/>
          <w:szCs w:val="22"/>
          <w:rtl/>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בירור</w:t>
      </w:r>
      <w:r w:rsidRPr="008A20CB">
        <w:rPr>
          <w:rFonts w:ascii="Narkisim" w:hAnsi="Narkisim" w:cs="Narkisim"/>
          <w:sz w:val="22"/>
          <w:szCs w:val="22"/>
          <w:rtl/>
        </w:rPr>
        <w:t xml:space="preserve"> </w:t>
      </w:r>
      <w:r w:rsidRPr="008A20CB">
        <w:rPr>
          <w:rFonts w:ascii="Narkisim" w:hAnsi="Narkisim" w:cs="Narkisim"/>
          <w:sz w:val="22"/>
          <w:szCs w:val="22"/>
          <w:rtl/>
          <w:lang w:bidi="he-IL"/>
        </w:rPr>
        <w:t>נרחב</w:t>
      </w:r>
      <w:r w:rsidRPr="008A20CB">
        <w:rPr>
          <w:rFonts w:ascii="Narkisim" w:hAnsi="Narkisim" w:cs="Narkisim"/>
          <w:sz w:val="22"/>
          <w:szCs w:val="22"/>
          <w:rtl/>
        </w:rPr>
        <w:t xml:space="preserve"> </w:t>
      </w:r>
      <w:r w:rsidRPr="008A20CB">
        <w:rPr>
          <w:rFonts w:ascii="Narkisim" w:hAnsi="Narkisim" w:cs="Narkisim"/>
          <w:sz w:val="22"/>
          <w:szCs w:val="22"/>
          <w:rtl/>
          <w:lang w:bidi="he-IL"/>
        </w:rPr>
        <w:t>בדברי</w:t>
      </w:r>
      <w:r w:rsidRPr="008A20CB">
        <w:rPr>
          <w:rFonts w:ascii="Narkisim" w:hAnsi="Narkisim" w:cs="Narkisim"/>
          <w:sz w:val="22"/>
          <w:szCs w:val="22"/>
          <w:rtl/>
        </w:rPr>
        <w:t xml:space="preserve"> </w:t>
      </w:r>
      <w:r w:rsidRPr="008A20CB">
        <w:rPr>
          <w:rFonts w:ascii="Narkisim" w:hAnsi="Narkisim" w:cs="Narkisim"/>
          <w:sz w:val="22"/>
          <w:szCs w:val="22"/>
          <w:rtl/>
          <w:lang w:bidi="he-IL"/>
        </w:rPr>
        <w:t>הבית</w:t>
      </w:r>
      <w:r w:rsidRPr="008A20CB">
        <w:rPr>
          <w:rFonts w:ascii="Narkisim" w:hAnsi="Narkisim" w:cs="Narkisim"/>
          <w:sz w:val="22"/>
          <w:szCs w:val="22"/>
          <w:rtl/>
        </w:rPr>
        <w:t xml:space="preserve"> </w:t>
      </w:r>
      <w:r w:rsidRPr="008A20CB">
        <w:rPr>
          <w:rFonts w:ascii="Narkisim" w:hAnsi="Narkisim" w:cs="Narkisim"/>
          <w:sz w:val="22"/>
          <w:szCs w:val="22"/>
          <w:rtl/>
          <w:lang w:bidi="he-IL"/>
        </w:rPr>
        <w:t>יוסף</w:t>
      </w:r>
      <w:r w:rsidRPr="008A20CB">
        <w:rPr>
          <w:rFonts w:ascii="Narkisim" w:hAnsi="Narkisim" w:cs="Narkisim"/>
          <w:sz w:val="22"/>
          <w:szCs w:val="22"/>
          <w:rtl/>
        </w:rPr>
        <w:t xml:space="preserve"> </w:t>
      </w:r>
      <w:r w:rsidRPr="008A20CB">
        <w:rPr>
          <w:rFonts w:ascii="Narkisim" w:hAnsi="Narkisim" w:cs="Narkisim"/>
          <w:sz w:val="22"/>
          <w:szCs w:val="22"/>
          <w:rtl/>
          <w:lang w:bidi="he-IL"/>
        </w:rPr>
        <w:t>והבית</w:t>
      </w:r>
      <w:r w:rsidRPr="008A20CB">
        <w:rPr>
          <w:rFonts w:ascii="Narkisim" w:hAnsi="Narkisim" w:cs="Narkisim"/>
          <w:sz w:val="22"/>
          <w:szCs w:val="22"/>
          <w:rtl/>
        </w:rPr>
        <w:t xml:space="preserve"> </w:t>
      </w:r>
      <w:r w:rsidRPr="008A20CB">
        <w:rPr>
          <w:rFonts w:ascii="Narkisim" w:hAnsi="Narkisim" w:cs="Narkisim"/>
          <w:sz w:val="22"/>
          <w:szCs w:val="22"/>
          <w:rtl/>
          <w:lang w:bidi="he-IL"/>
        </w:rPr>
        <w:t>חדש</w:t>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משה</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פיינשטין</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שו</w:t>
      </w:r>
      <w:proofErr w:type="spellEnd"/>
      <w:r w:rsidRPr="008A20CB">
        <w:rPr>
          <w:rFonts w:ascii="Narkisim" w:hAnsi="Narkisim" w:cs="Narkisim"/>
          <w:sz w:val="22"/>
          <w:szCs w:val="22"/>
          <w:rtl/>
        </w:rPr>
        <w:t>"</w:t>
      </w:r>
      <w:r w:rsidRPr="008A20CB">
        <w:rPr>
          <w:rFonts w:ascii="Narkisim" w:hAnsi="Narkisim" w:cs="Narkisim"/>
          <w:sz w:val="22"/>
          <w:szCs w:val="22"/>
          <w:rtl/>
          <w:lang w:bidi="he-IL"/>
        </w:rPr>
        <w:t>ת</w:t>
      </w:r>
      <w:r w:rsidRPr="008A20CB">
        <w:rPr>
          <w:rFonts w:ascii="Narkisim" w:hAnsi="Narkisim" w:cs="Narkisim"/>
          <w:sz w:val="22"/>
          <w:szCs w:val="22"/>
          <w:rtl/>
        </w:rPr>
        <w:t xml:space="preserve"> </w:t>
      </w:r>
      <w:r w:rsidRPr="008A20CB">
        <w:rPr>
          <w:rFonts w:ascii="Narkisim" w:hAnsi="Narkisim" w:cs="Narkisim"/>
          <w:sz w:val="22"/>
          <w:szCs w:val="22"/>
          <w:rtl/>
          <w:lang w:bidi="he-IL"/>
        </w:rPr>
        <w:t>אגרות</w:t>
      </w:r>
      <w:r w:rsidRPr="008A20CB">
        <w:rPr>
          <w:rFonts w:ascii="Narkisim" w:hAnsi="Narkisim" w:cs="Narkisim"/>
          <w:sz w:val="22"/>
          <w:szCs w:val="22"/>
          <w:rtl/>
        </w:rPr>
        <w:t xml:space="preserve"> </w:t>
      </w:r>
      <w:r w:rsidRPr="008A20CB">
        <w:rPr>
          <w:rFonts w:ascii="Narkisim" w:hAnsi="Narkisim" w:cs="Narkisim"/>
          <w:sz w:val="22"/>
          <w:szCs w:val="22"/>
          <w:rtl/>
          <w:lang w:bidi="he-IL"/>
        </w:rPr>
        <w:t>משה</w:t>
      </w:r>
      <w:r w:rsidRPr="008A20CB">
        <w:rPr>
          <w:rFonts w:ascii="Narkisim" w:hAnsi="Narkisim" w:cs="Narkisim"/>
          <w:sz w:val="22"/>
          <w:szCs w:val="22"/>
          <w:rtl/>
        </w:rPr>
        <w:t xml:space="preserve"> </w:t>
      </w:r>
      <w:r w:rsidRPr="008A20CB">
        <w:rPr>
          <w:rFonts w:ascii="Narkisim" w:hAnsi="Narkisim" w:cs="Narkisim"/>
          <w:sz w:val="22"/>
          <w:szCs w:val="22"/>
          <w:rtl/>
          <w:lang w:bidi="he-IL"/>
        </w:rPr>
        <w:t>או</w:t>
      </w:r>
      <w:r w:rsidRPr="008A20CB">
        <w:rPr>
          <w:rFonts w:ascii="Narkisim" w:hAnsi="Narkisim" w:cs="Narkisim"/>
          <w:sz w:val="22"/>
          <w:szCs w:val="22"/>
          <w:rtl/>
        </w:rPr>
        <w:t>"</w:t>
      </w:r>
      <w:r w:rsidRPr="008A20CB">
        <w:rPr>
          <w:rFonts w:ascii="Narkisim" w:hAnsi="Narkisim" w:cs="Narkisim"/>
          <w:sz w:val="22"/>
          <w:szCs w:val="22"/>
          <w:rtl/>
          <w:lang w:bidi="he-IL"/>
        </w:rPr>
        <w:t>ח</w:t>
      </w:r>
      <w:r w:rsidRPr="008A20CB">
        <w:rPr>
          <w:rFonts w:ascii="Narkisim" w:hAnsi="Narkisim" w:cs="Narkisim"/>
          <w:sz w:val="22"/>
          <w:szCs w:val="22"/>
          <w:rtl/>
        </w:rPr>
        <w:t xml:space="preserve">, </w:t>
      </w:r>
      <w:r w:rsidRPr="008A20CB">
        <w:rPr>
          <w:rFonts w:ascii="Narkisim" w:hAnsi="Narkisim" w:cs="Narkisim"/>
          <w:sz w:val="22"/>
          <w:szCs w:val="22"/>
          <w:rtl/>
          <w:lang w:bidi="he-IL"/>
        </w:rPr>
        <w:t>ג</w:t>
      </w:r>
      <w:r w:rsidRPr="008A20CB">
        <w:rPr>
          <w:rFonts w:ascii="Narkisim" w:hAnsi="Narkisim" w:cs="Narkisim"/>
          <w:sz w:val="22"/>
          <w:szCs w:val="22"/>
          <w:rtl/>
        </w:rPr>
        <w:t xml:space="preserve">, </w:t>
      </w:r>
      <w:r w:rsidRPr="008A20CB">
        <w:rPr>
          <w:rFonts w:ascii="Narkisim" w:hAnsi="Narkisim" w:cs="Narkisim"/>
          <w:sz w:val="22"/>
          <w:szCs w:val="22"/>
          <w:rtl/>
          <w:lang w:bidi="he-IL"/>
        </w:rPr>
        <w:t>סימן</w:t>
      </w:r>
      <w:r w:rsidRPr="008A20CB">
        <w:rPr>
          <w:rFonts w:ascii="Narkisim" w:hAnsi="Narkisim" w:cs="Narkisim"/>
          <w:sz w:val="22"/>
          <w:szCs w:val="22"/>
          <w:rtl/>
        </w:rPr>
        <w:t xml:space="preserve"> </w:t>
      </w:r>
      <w:r w:rsidRPr="008A20CB">
        <w:rPr>
          <w:rFonts w:ascii="Narkisim" w:hAnsi="Narkisim" w:cs="Narkisim"/>
          <w:sz w:val="22"/>
          <w:szCs w:val="22"/>
          <w:rtl/>
          <w:lang w:bidi="he-IL"/>
        </w:rPr>
        <w:t>פה</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יצחק</w:t>
      </w:r>
      <w:r w:rsidRPr="008A20CB">
        <w:rPr>
          <w:rFonts w:ascii="Narkisim" w:hAnsi="Narkisim" w:cs="Narkisim"/>
          <w:sz w:val="22"/>
          <w:szCs w:val="22"/>
          <w:rtl/>
        </w:rPr>
        <w:t xml:space="preserve"> </w:t>
      </w:r>
      <w:r w:rsidRPr="008A20CB">
        <w:rPr>
          <w:rFonts w:ascii="Narkisim" w:hAnsi="Narkisim" w:cs="Narkisim"/>
          <w:sz w:val="22"/>
          <w:szCs w:val="22"/>
          <w:rtl/>
          <w:lang w:bidi="he-IL"/>
        </w:rPr>
        <w:t>אריאלי</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עינים</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למשפט,</w:t>
      </w:r>
      <w:r w:rsidRPr="008A20CB">
        <w:rPr>
          <w:rFonts w:ascii="Narkisim" w:hAnsi="Narkisim" w:cs="Narkisim"/>
          <w:sz w:val="22"/>
          <w:szCs w:val="22"/>
          <w:rtl/>
        </w:rPr>
        <w:t xml:space="preserve"> </w:t>
      </w:r>
      <w:r w:rsidRPr="008A20CB">
        <w:rPr>
          <w:rFonts w:ascii="Narkisim" w:hAnsi="Narkisim" w:cs="Narkisim"/>
          <w:sz w:val="22"/>
          <w:szCs w:val="22"/>
          <w:rtl/>
          <w:lang w:bidi="he-IL"/>
        </w:rPr>
        <w:t>מכות</w:t>
      </w:r>
      <w:r w:rsidRPr="008A20CB">
        <w:rPr>
          <w:rFonts w:ascii="Narkisim" w:hAnsi="Narkisim" w:cs="Narkisim"/>
          <w:sz w:val="22"/>
          <w:szCs w:val="22"/>
          <w:rtl/>
        </w:rPr>
        <w:t xml:space="preserve"> </w:t>
      </w:r>
      <w:r w:rsidRPr="008A20CB">
        <w:rPr>
          <w:rFonts w:ascii="Narkisim" w:hAnsi="Narkisim" w:cs="Narkisim"/>
          <w:sz w:val="22"/>
          <w:szCs w:val="22"/>
          <w:rtl/>
          <w:lang w:bidi="he-IL"/>
        </w:rPr>
        <w:t>כד</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משה</w:t>
      </w:r>
      <w:r w:rsidRPr="008A20CB">
        <w:rPr>
          <w:rFonts w:ascii="Narkisim" w:hAnsi="Narkisim" w:cs="Narkisim"/>
          <w:sz w:val="22"/>
          <w:szCs w:val="22"/>
          <w:rtl/>
        </w:rPr>
        <w:t xml:space="preserve"> </w:t>
      </w:r>
      <w:r w:rsidRPr="008A20CB">
        <w:rPr>
          <w:rFonts w:ascii="Narkisim" w:hAnsi="Narkisim" w:cs="Narkisim"/>
          <w:sz w:val="22"/>
          <w:szCs w:val="22"/>
          <w:rtl/>
          <w:lang w:bidi="he-IL"/>
        </w:rPr>
        <w:t>נחום</w:t>
      </w:r>
      <w:r w:rsidRPr="008A20CB">
        <w:rPr>
          <w:rFonts w:ascii="Narkisim" w:hAnsi="Narkisim" w:cs="Narkisim"/>
          <w:sz w:val="22"/>
          <w:szCs w:val="22"/>
          <w:rtl/>
        </w:rPr>
        <w:t xml:space="preserve"> </w:t>
      </w:r>
      <w:r w:rsidRPr="008A20CB">
        <w:rPr>
          <w:rFonts w:ascii="Narkisim" w:hAnsi="Narkisim" w:cs="Narkisim"/>
          <w:sz w:val="22"/>
          <w:szCs w:val="22"/>
          <w:rtl/>
          <w:lang w:bidi="he-IL"/>
        </w:rPr>
        <w:t>שפירא</w:t>
      </w:r>
      <w:r w:rsidRPr="008A20CB">
        <w:rPr>
          <w:rFonts w:ascii="Narkisim" w:hAnsi="Narkisim" w:cs="Narkisim"/>
          <w:sz w:val="22"/>
          <w:szCs w:val="22"/>
          <w:rtl/>
        </w:rPr>
        <w:t xml:space="preserve">, </w:t>
      </w:r>
      <w:r w:rsidRPr="008A20CB">
        <w:rPr>
          <w:rFonts w:ascii="Narkisim" w:hAnsi="Narkisim" w:cs="Narkisim"/>
          <w:sz w:val="22"/>
          <w:szCs w:val="22"/>
          <w:rtl/>
          <w:lang w:bidi="he-IL"/>
        </w:rPr>
        <w:t>הר</w:t>
      </w:r>
      <w:r w:rsidRPr="008A20CB">
        <w:rPr>
          <w:rFonts w:ascii="Narkisim" w:hAnsi="Narkisim" w:cs="Narkisim"/>
          <w:sz w:val="22"/>
          <w:szCs w:val="22"/>
          <w:rtl/>
        </w:rPr>
        <w:t xml:space="preserve"> </w:t>
      </w:r>
      <w:r w:rsidRPr="008A20CB">
        <w:rPr>
          <w:rFonts w:ascii="Narkisim" w:hAnsi="Narkisim" w:cs="Narkisim"/>
          <w:sz w:val="22"/>
          <w:szCs w:val="22"/>
          <w:rtl/>
          <w:lang w:bidi="he-IL"/>
        </w:rPr>
        <w:t>הקדש</w:t>
      </w:r>
      <w:r w:rsidRPr="008A20CB">
        <w:rPr>
          <w:rFonts w:ascii="Narkisim" w:hAnsi="Narkisim" w:cs="Narkisim"/>
          <w:sz w:val="22"/>
          <w:szCs w:val="22"/>
          <w:rtl/>
        </w:rPr>
        <w:t xml:space="preserve">, </w:t>
      </w:r>
      <w:r w:rsidRPr="008A20CB">
        <w:rPr>
          <w:rFonts w:ascii="Narkisim" w:hAnsi="Narkisim" w:cs="Narkisim"/>
          <w:sz w:val="22"/>
          <w:szCs w:val="22"/>
          <w:rtl/>
          <w:lang w:bidi="he-IL"/>
        </w:rPr>
        <w:t>ג</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עמ</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יא</w:t>
      </w:r>
      <w:r w:rsidRPr="008A20CB">
        <w:rPr>
          <w:rFonts w:ascii="Narkisim" w:hAnsi="Narkisim" w:cs="Narkisim"/>
          <w:sz w:val="22"/>
          <w:szCs w:val="22"/>
          <w:rtl/>
        </w:rPr>
        <w:t>-</w:t>
      </w:r>
      <w:proofErr w:type="spellStart"/>
      <w:r w:rsidRPr="008A20CB">
        <w:rPr>
          <w:rFonts w:ascii="Narkisim" w:hAnsi="Narkisim" w:cs="Narkisim"/>
          <w:sz w:val="22"/>
          <w:szCs w:val="22"/>
          <w:rtl/>
          <w:lang w:bidi="he-IL"/>
        </w:rPr>
        <w:t>טז</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נו</w:t>
      </w:r>
      <w:r w:rsidRPr="008A20CB">
        <w:rPr>
          <w:rFonts w:ascii="Narkisim" w:hAnsi="Narkisim" w:cs="Narkisim"/>
          <w:sz w:val="22"/>
          <w:szCs w:val="22"/>
          <w:rtl/>
        </w:rPr>
        <w:t>-</w:t>
      </w:r>
      <w:proofErr w:type="spellStart"/>
      <w:r w:rsidRPr="008A20CB">
        <w:rPr>
          <w:rFonts w:ascii="Narkisim" w:hAnsi="Narkisim" w:cs="Narkisim"/>
          <w:sz w:val="22"/>
          <w:szCs w:val="22"/>
          <w:rtl/>
          <w:lang w:bidi="he-IL"/>
        </w:rPr>
        <w:t>סג</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רח</w:t>
      </w:r>
      <w:proofErr w:type="spellEnd"/>
      <w:r w:rsidRPr="008A20CB">
        <w:rPr>
          <w:rFonts w:ascii="Narkisim" w:hAnsi="Narkisim" w:cs="Narkisim"/>
          <w:sz w:val="22"/>
          <w:szCs w:val="22"/>
          <w:rtl/>
        </w:rPr>
        <w:t>-</w:t>
      </w:r>
      <w:proofErr w:type="spellStart"/>
      <w:r w:rsidRPr="008A20CB">
        <w:rPr>
          <w:rFonts w:ascii="Narkisim" w:hAnsi="Narkisim" w:cs="Narkisim"/>
          <w:sz w:val="22"/>
          <w:szCs w:val="22"/>
          <w:rtl/>
          <w:lang w:bidi="he-IL"/>
        </w:rPr>
        <w:t>רכח</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של</w:t>
      </w:r>
      <w:r w:rsidRPr="008A20CB">
        <w:rPr>
          <w:rFonts w:ascii="Narkisim" w:hAnsi="Narkisim" w:cs="Narkisim"/>
          <w:sz w:val="22"/>
          <w:szCs w:val="22"/>
          <w:rtl/>
        </w:rPr>
        <w:t>.</w:t>
      </w:r>
    </w:p>
  </w:footnote>
  <w:footnote w:id="8">
    <w:p w14:paraId="4F6EAFDA" w14:textId="77777777" w:rsidR="008A20CB" w:rsidRPr="008A20CB" w:rsidRDefault="008A20CB" w:rsidP="00557799">
      <w:pPr>
        <w:pStyle w:val="a3"/>
        <w:ind w:firstLine="0"/>
        <w:rPr>
          <w:rFonts w:ascii="Narkisim" w:hAnsi="Narkisim" w:cs="Narkisim"/>
          <w:sz w:val="22"/>
          <w:szCs w:val="22"/>
          <w:rtl/>
        </w:rPr>
      </w:pPr>
      <w:r w:rsidRPr="008A20CB">
        <w:rPr>
          <w:rStyle w:val="a5"/>
          <w:rFonts w:ascii="Narkisim" w:hAnsi="Narkisim" w:cs="Narkisim"/>
          <w:sz w:val="22"/>
          <w:szCs w:val="22"/>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גם</w:t>
      </w:r>
      <w:r w:rsidRPr="008A20CB">
        <w:rPr>
          <w:rFonts w:ascii="Narkisim" w:hAnsi="Narkisim" w:cs="Narkisim"/>
          <w:sz w:val="22"/>
          <w:szCs w:val="22"/>
          <w:rtl/>
        </w:rPr>
        <w:t xml:space="preserve">: </w:t>
      </w:r>
      <w:r w:rsidRPr="008A20CB">
        <w:rPr>
          <w:rFonts w:ascii="Narkisim" w:hAnsi="Narkisim" w:cs="Narkisim"/>
          <w:sz w:val="22"/>
          <w:szCs w:val="22"/>
          <w:rtl/>
          <w:lang w:bidi="he-IL"/>
        </w:rPr>
        <w:t>הראי</w:t>
      </w:r>
      <w:r w:rsidRPr="008A20CB">
        <w:rPr>
          <w:rFonts w:ascii="Narkisim" w:hAnsi="Narkisim" w:cs="Narkisim"/>
          <w:sz w:val="22"/>
          <w:szCs w:val="22"/>
          <w:rtl/>
        </w:rPr>
        <w:t>"</w:t>
      </w:r>
      <w:r w:rsidRPr="008A20CB">
        <w:rPr>
          <w:rFonts w:ascii="Narkisim" w:hAnsi="Narkisim" w:cs="Narkisim"/>
          <w:sz w:val="22"/>
          <w:szCs w:val="22"/>
          <w:rtl/>
          <w:lang w:bidi="he-IL"/>
        </w:rPr>
        <w:t>ה</w:t>
      </w:r>
      <w:r w:rsidRPr="008A20CB">
        <w:rPr>
          <w:rFonts w:ascii="Narkisim" w:hAnsi="Narkisim" w:cs="Narkisim"/>
          <w:sz w:val="22"/>
          <w:szCs w:val="22"/>
          <w:rtl/>
        </w:rPr>
        <w:t xml:space="preserve"> </w:t>
      </w:r>
      <w:r w:rsidRPr="008A20CB">
        <w:rPr>
          <w:rFonts w:ascii="Narkisim" w:hAnsi="Narkisim" w:cs="Narkisim"/>
          <w:sz w:val="22"/>
          <w:szCs w:val="22"/>
          <w:rtl/>
          <w:lang w:bidi="he-IL"/>
        </w:rPr>
        <w:t>קוק</w:t>
      </w:r>
      <w:r w:rsidRPr="008A20CB">
        <w:rPr>
          <w:rFonts w:ascii="Narkisim" w:hAnsi="Narkisim" w:cs="Narkisim"/>
          <w:sz w:val="22"/>
          <w:szCs w:val="22"/>
          <w:rtl/>
        </w:rPr>
        <w:t xml:space="preserve">, </w:t>
      </w:r>
      <w:r w:rsidRPr="008A20CB">
        <w:rPr>
          <w:rFonts w:ascii="Narkisim" w:hAnsi="Narkisim" w:cs="Narkisim"/>
          <w:sz w:val="22"/>
          <w:szCs w:val="22"/>
          <w:rtl/>
          <w:lang w:bidi="he-IL"/>
        </w:rPr>
        <w:t>מצוות</w:t>
      </w:r>
      <w:r w:rsidRPr="008A20CB">
        <w:rPr>
          <w:rFonts w:ascii="Narkisim" w:hAnsi="Narkisim" w:cs="Narkisim"/>
          <w:sz w:val="22"/>
          <w:szCs w:val="22"/>
          <w:rtl/>
        </w:rPr>
        <w:t xml:space="preserve"> </w:t>
      </w:r>
      <w:r w:rsidRPr="008A20CB">
        <w:rPr>
          <w:rFonts w:ascii="Narkisim" w:hAnsi="Narkisim" w:cs="Narkisim"/>
          <w:sz w:val="22"/>
          <w:szCs w:val="22"/>
          <w:rtl/>
          <w:lang w:bidi="he-IL"/>
        </w:rPr>
        <w:t>ראיה</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עמ</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כב</w:t>
      </w:r>
      <w:proofErr w:type="spellEnd"/>
      <w:r w:rsidRPr="008A20CB">
        <w:rPr>
          <w:rFonts w:ascii="Narkisim" w:hAnsi="Narkisim" w:cs="Narkisim"/>
          <w:sz w:val="22"/>
          <w:szCs w:val="22"/>
          <w:rtl/>
        </w:rPr>
        <w:t>-</w:t>
      </w:r>
      <w:proofErr w:type="spellStart"/>
      <w:r w:rsidRPr="008A20CB">
        <w:rPr>
          <w:rFonts w:ascii="Narkisim" w:hAnsi="Narkisim" w:cs="Narkisim"/>
          <w:sz w:val="22"/>
          <w:szCs w:val="22"/>
          <w:rtl/>
          <w:lang w:bidi="he-IL"/>
        </w:rPr>
        <w:t>כג</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עוד</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בענין</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זה</w:t>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עזריה</w:t>
      </w:r>
      <w:r w:rsidRPr="008A20CB">
        <w:rPr>
          <w:rFonts w:ascii="Narkisim" w:hAnsi="Narkisim" w:cs="Narkisim"/>
          <w:sz w:val="22"/>
          <w:szCs w:val="22"/>
          <w:rtl/>
        </w:rPr>
        <w:t xml:space="preserve"> </w:t>
      </w:r>
      <w:r w:rsidRPr="008A20CB">
        <w:rPr>
          <w:rFonts w:ascii="Narkisim" w:hAnsi="Narkisim" w:cs="Narkisim"/>
          <w:sz w:val="22"/>
          <w:szCs w:val="22"/>
          <w:rtl/>
          <w:lang w:bidi="he-IL"/>
        </w:rPr>
        <w:t>אריאל</w:t>
      </w:r>
      <w:r w:rsidRPr="008A20CB">
        <w:rPr>
          <w:rFonts w:ascii="Narkisim" w:hAnsi="Narkisim" w:cs="Narkisim"/>
          <w:sz w:val="22"/>
          <w:szCs w:val="22"/>
          <w:rtl/>
        </w:rPr>
        <w:t xml:space="preserve">, </w:t>
      </w:r>
      <w:r w:rsidRPr="008A20CB">
        <w:rPr>
          <w:rFonts w:ascii="Narkisim" w:hAnsi="Narkisim" w:cs="Narkisim"/>
          <w:sz w:val="22"/>
          <w:szCs w:val="22"/>
          <w:rtl/>
          <w:lang w:bidi="he-IL"/>
        </w:rPr>
        <w:t>שערי</w:t>
      </w:r>
      <w:r w:rsidRPr="008A20CB">
        <w:rPr>
          <w:rFonts w:ascii="Narkisim" w:hAnsi="Narkisim" w:cs="Narkisim"/>
          <w:sz w:val="22"/>
          <w:szCs w:val="22"/>
          <w:rtl/>
        </w:rPr>
        <w:t xml:space="preserve"> </w:t>
      </w:r>
      <w:r w:rsidRPr="008A20CB">
        <w:rPr>
          <w:rFonts w:ascii="Narkisim" w:hAnsi="Narkisim" w:cs="Narkisim"/>
          <w:sz w:val="22"/>
          <w:szCs w:val="22"/>
          <w:rtl/>
          <w:lang w:bidi="he-IL"/>
        </w:rPr>
        <w:t>היכל</w:t>
      </w:r>
      <w:r w:rsidRPr="008A20CB">
        <w:rPr>
          <w:rFonts w:ascii="Narkisim" w:hAnsi="Narkisim" w:cs="Narkisim"/>
          <w:sz w:val="22"/>
          <w:szCs w:val="22"/>
          <w:rtl/>
        </w:rPr>
        <w:t xml:space="preserve"> – </w:t>
      </w:r>
      <w:r w:rsidRPr="008A20CB">
        <w:rPr>
          <w:rFonts w:ascii="Narkisim" w:hAnsi="Narkisim" w:cs="Narkisim"/>
          <w:sz w:val="22"/>
          <w:szCs w:val="22"/>
          <w:rtl/>
          <w:lang w:bidi="he-IL"/>
        </w:rPr>
        <w:t>פסחים</w:t>
      </w:r>
      <w:r w:rsidRPr="008A20CB">
        <w:rPr>
          <w:rFonts w:ascii="Narkisim" w:hAnsi="Narkisim" w:cs="Narkisim"/>
          <w:sz w:val="22"/>
          <w:szCs w:val="22"/>
          <w:rtl/>
        </w:rPr>
        <w:t xml:space="preserve">, </w:t>
      </w:r>
      <w:r w:rsidRPr="008A20CB">
        <w:rPr>
          <w:rFonts w:ascii="Narkisim" w:hAnsi="Narkisim" w:cs="Narkisim"/>
          <w:sz w:val="22"/>
          <w:szCs w:val="22"/>
          <w:rtl/>
          <w:lang w:bidi="he-IL"/>
        </w:rPr>
        <w:t>מערכה</w:t>
      </w:r>
      <w:r w:rsidRPr="008A20CB">
        <w:rPr>
          <w:rFonts w:ascii="Narkisim" w:hAnsi="Narkisim" w:cs="Narkisim"/>
          <w:sz w:val="22"/>
          <w:szCs w:val="22"/>
          <w:rtl/>
        </w:rPr>
        <w:t xml:space="preserve"> </w:t>
      </w:r>
      <w:r w:rsidRPr="008A20CB">
        <w:rPr>
          <w:rFonts w:ascii="Narkisim" w:hAnsi="Narkisim" w:cs="Narkisim"/>
          <w:sz w:val="22"/>
          <w:szCs w:val="22"/>
          <w:rtl/>
          <w:lang w:bidi="he-IL"/>
        </w:rPr>
        <w:t>מו</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הראל</w:t>
      </w:r>
      <w:r w:rsidRPr="008A20CB">
        <w:rPr>
          <w:rFonts w:ascii="Narkisim" w:hAnsi="Narkisim" w:cs="Narkisim"/>
          <w:sz w:val="22"/>
          <w:szCs w:val="22"/>
          <w:rtl/>
        </w:rPr>
        <w:t xml:space="preserve"> </w:t>
      </w:r>
      <w:r w:rsidRPr="008A20CB">
        <w:rPr>
          <w:rFonts w:ascii="Narkisim" w:hAnsi="Narkisim" w:cs="Narkisim"/>
          <w:sz w:val="22"/>
          <w:szCs w:val="22"/>
          <w:rtl/>
          <w:lang w:bidi="he-IL"/>
        </w:rPr>
        <w:t>דביר (לעיל הערה 4)</w:t>
      </w:r>
      <w:r w:rsidRPr="008A20CB">
        <w:rPr>
          <w:rFonts w:ascii="Narkisim" w:hAnsi="Narkisim" w:cs="Narkisim"/>
          <w:sz w:val="22"/>
          <w:szCs w:val="22"/>
          <w:rtl/>
        </w:rPr>
        <w:t>.</w:t>
      </w:r>
    </w:p>
  </w:footnote>
  <w:footnote w:id="9">
    <w:p w14:paraId="645D16C2" w14:textId="77777777" w:rsidR="008A20CB" w:rsidRPr="008A20CB" w:rsidRDefault="008A20CB" w:rsidP="00557799">
      <w:pPr>
        <w:pStyle w:val="a3"/>
        <w:ind w:firstLine="0"/>
        <w:rPr>
          <w:rFonts w:ascii="Narkisim" w:hAnsi="Narkisim" w:cs="Narkisim"/>
          <w:sz w:val="22"/>
          <w:szCs w:val="22"/>
        </w:rPr>
      </w:pPr>
      <w:r w:rsidRPr="008A20CB">
        <w:rPr>
          <w:rStyle w:val="a5"/>
          <w:rFonts w:ascii="Narkisim" w:hAnsi="Narkisim" w:cs="Narkisim"/>
          <w:sz w:val="22"/>
          <w:szCs w:val="22"/>
        </w:rPr>
        <w:footnoteRef/>
      </w:r>
      <w:r w:rsidRPr="008A20CB">
        <w:rPr>
          <w:rFonts w:ascii="Narkisim" w:hAnsi="Narkisim" w:cs="Narkisim"/>
          <w:sz w:val="22"/>
          <w:szCs w:val="22"/>
          <w:rtl/>
        </w:rPr>
        <w:t xml:space="preserve"> </w:t>
      </w:r>
      <w:r w:rsidRPr="008A20CB">
        <w:rPr>
          <w:rStyle w:val="a8"/>
          <w:rFonts w:ascii="Narkisim" w:hAnsi="Narkisim" w:cs="Narkisim"/>
          <w:sz w:val="22"/>
          <w:szCs w:val="22"/>
          <w:rtl/>
        </w:rPr>
        <w:t xml:space="preserve">הצפנת פענח מזכיר את משכן שילה בהמשך דבריו שם. ועיין עוד בדבריו בהשמטות להל' תענית ה, </w:t>
      </w:r>
      <w:proofErr w:type="spellStart"/>
      <w:r w:rsidRPr="008A20CB">
        <w:rPr>
          <w:rStyle w:val="a8"/>
          <w:rFonts w:ascii="Narkisim" w:hAnsi="Narkisim" w:cs="Narkisim"/>
          <w:sz w:val="22"/>
          <w:szCs w:val="22"/>
          <w:rtl/>
        </w:rPr>
        <w:t>טז</w:t>
      </w:r>
      <w:proofErr w:type="spellEnd"/>
      <w:r w:rsidRPr="008A20CB">
        <w:rPr>
          <w:rStyle w:val="a8"/>
          <w:rFonts w:ascii="Narkisim" w:hAnsi="Narkisim" w:cs="Narkisim"/>
          <w:sz w:val="22"/>
          <w:szCs w:val="22"/>
          <w:rtl/>
        </w:rPr>
        <w:t xml:space="preserve"> עמ' </w:t>
      </w:r>
      <w:proofErr w:type="spellStart"/>
      <w:r w:rsidRPr="008A20CB">
        <w:rPr>
          <w:rStyle w:val="a8"/>
          <w:rFonts w:ascii="Narkisim" w:hAnsi="Narkisim" w:cs="Narkisim"/>
          <w:sz w:val="22"/>
          <w:szCs w:val="22"/>
          <w:rtl/>
        </w:rPr>
        <w:t>קיב</w:t>
      </w:r>
      <w:proofErr w:type="spellEnd"/>
      <w:r w:rsidRPr="008A20CB">
        <w:rPr>
          <w:rStyle w:val="a8"/>
          <w:rFonts w:ascii="Narkisim" w:hAnsi="Narkisim" w:cs="Narkisim"/>
          <w:sz w:val="22"/>
          <w:szCs w:val="22"/>
          <w:rtl/>
        </w:rPr>
        <w:t>, א</w:t>
      </w:r>
      <w:r w:rsidRPr="008A20CB">
        <w:rPr>
          <w:rFonts w:ascii="Narkisim" w:hAnsi="Narkisim" w:cs="Narkisim"/>
          <w:sz w:val="22"/>
          <w:szCs w:val="22"/>
          <w:rtl/>
        </w:rPr>
        <w:t>.</w:t>
      </w:r>
    </w:p>
  </w:footnote>
  <w:footnote w:id="10">
    <w:p w14:paraId="623F0523" w14:textId="77777777" w:rsidR="008A20CB" w:rsidRPr="008A20CB" w:rsidRDefault="008A20CB" w:rsidP="00DB44F4">
      <w:pPr>
        <w:pStyle w:val="a3"/>
        <w:ind w:left="95" w:firstLine="0"/>
        <w:rPr>
          <w:rFonts w:ascii="Narkisim" w:hAnsi="Narkisim" w:cs="Narkisim"/>
          <w:sz w:val="22"/>
          <w:szCs w:val="22"/>
          <w:rtl/>
        </w:rPr>
      </w:pPr>
      <w:r w:rsidRPr="008A20CB">
        <w:rPr>
          <w:rStyle w:val="a5"/>
          <w:rFonts w:ascii="Narkisim" w:hAnsi="Narkisim" w:cs="Narkisim"/>
          <w:sz w:val="22"/>
          <w:szCs w:val="22"/>
          <w:rtl/>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גדר</w:t>
      </w:r>
      <w:r w:rsidRPr="008A20CB">
        <w:rPr>
          <w:rFonts w:ascii="Narkisim" w:hAnsi="Narkisim" w:cs="Narkisim"/>
          <w:sz w:val="22"/>
          <w:szCs w:val="22"/>
          <w:rtl/>
        </w:rPr>
        <w:t xml:space="preserve"> "</w:t>
      </w:r>
      <w:r w:rsidRPr="008A20CB">
        <w:rPr>
          <w:rFonts w:ascii="Narkisim" w:hAnsi="Narkisim" w:cs="Narkisim"/>
          <w:sz w:val="22"/>
          <w:szCs w:val="22"/>
          <w:rtl/>
          <w:lang w:bidi="he-IL"/>
        </w:rPr>
        <w:t>כל</w:t>
      </w:r>
      <w:r w:rsidRPr="008A20CB">
        <w:rPr>
          <w:rFonts w:ascii="Narkisim" w:hAnsi="Narkisim" w:cs="Narkisim"/>
          <w:sz w:val="22"/>
          <w:szCs w:val="22"/>
          <w:rtl/>
        </w:rPr>
        <w:t xml:space="preserve"> </w:t>
      </w:r>
      <w:r w:rsidRPr="008A20CB">
        <w:rPr>
          <w:rFonts w:ascii="Narkisim" w:hAnsi="Narkisim" w:cs="Narkisim"/>
          <w:sz w:val="22"/>
          <w:szCs w:val="22"/>
          <w:rtl/>
          <w:lang w:bidi="he-IL"/>
        </w:rPr>
        <w:t>הרואה</w:t>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זאב</w:t>
      </w:r>
      <w:r w:rsidRPr="008A20CB">
        <w:rPr>
          <w:rFonts w:ascii="Narkisim" w:hAnsi="Narkisim" w:cs="Narkisim"/>
          <w:sz w:val="22"/>
          <w:szCs w:val="22"/>
          <w:rtl/>
        </w:rPr>
        <w:t xml:space="preserve"> </w:t>
      </w:r>
      <w:r w:rsidRPr="008A20CB">
        <w:rPr>
          <w:rFonts w:ascii="Narkisim" w:hAnsi="Narkisim" w:cs="Narkisim"/>
          <w:sz w:val="22"/>
          <w:szCs w:val="22"/>
          <w:rtl/>
          <w:lang w:bidi="he-IL"/>
        </w:rPr>
        <w:t>ח'</w:t>
      </w:r>
      <w:r w:rsidRPr="008A20CB">
        <w:rPr>
          <w:rFonts w:ascii="Narkisim" w:hAnsi="Narkisim" w:cs="Narkisim"/>
          <w:sz w:val="22"/>
          <w:szCs w:val="22"/>
          <w:rtl/>
        </w:rPr>
        <w:t xml:space="preserve"> </w:t>
      </w:r>
      <w:r w:rsidRPr="008A20CB">
        <w:rPr>
          <w:rFonts w:ascii="Narkisim" w:hAnsi="Narkisim" w:cs="Narkisim"/>
          <w:sz w:val="22"/>
          <w:szCs w:val="22"/>
          <w:rtl/>
          <w:lang w:bidi="he-IL"/>
        </w:rPr>
        <w:t>ארליך</w:t>
      </w:r>
      <w:r w:rsidRPr="008A20CB">
        <w:rPr>
          <w:rFonts w:ascii="Narkisim" w:hAnsi="Narkisim" w:cs="Narkisim"/>
          <w:sz w:val="22"/>
          <w:szCs w:val="22"/>
          <w:rtl/>
        </w:rPr>
        <w:t xml:space="preserve">, </w:t>
      </w:r>
      <w:r w:rsidRPr="008A20CB">
        <w:rPr>
          <w:rFonts w:ascii="Narkisim" w:hAnsi="Narkisim" w:cs="Narkisim"/>
          <w:sz w:val="22"/>
          <w:szCs w:val="22"/>
          <w:rtl/>
          <w:lang w:bidi="he-IL"/>
        </w:rPr>
        <w:t>קובץ</w:t>
      </w:r>
      <w:r w:rsidRPr="008A20CB">
        <w:rPr>
          <w:rFonts w:ascii="Narkisim" w:hAnsi="Narkisim" w:cs="Narkisim"/>
          <w:sz w:val="22"/>
          <w:szCs w:val="22"/>
          <w:rtl/>
        </w:rPr>
        <w:t xml:space="preserve"> </w:t>
      </w:r>
      <w:r w:rsidRPr="008A20CB">
        <w:rPr>
          <w:rFonts w:ascii="Narkisim" w:hAnsi="Narkisim" w:cs="Narkisim"/>
          <w:sz w:val="22"/>
          <w:szCs w:val="22"/>
          <w:rtl/>
          <w:lang w:bidi="he-IL"/>
        </w:rPr>
        <w:t>שומרון</w:t>
      </w:r>
      <w:r w:rsidRPr="008A20CB">
        <w:rPr>
          <w:rFonts w:ascii="Narkisim" w:hAnsi="Narkisim" w:cs="Narkisim"/>
          <w:sz w:val="22"/>
          <w:szCs w:val="22"/>
          <w:rtl/>
        </w:rPr>
        <w:t xml:space="preserve"> </w:t>
      </w:r>
      <w:r w:rsidRPr="008A20CB">
        <w:rPr>
          <w:rFonts w:ascii="Narkisim" w:hAnsi="Narkisim" w:cs="Narkisim"/>
          <w:sz w:val="22"/>
          <w:szCs w:val="22"/>
          <w:rtl/>
          <w:lang w:bidi="he-IL"/>
        </w:rPr>
        <w:t>ובנימין</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עמ</w:t>
      </w:r>
      <w:proofErr w:type="spellEnd"/>
      <w:r w:rsidRPr="008A20CB">
        <w:rPr>
          <w:rFonts w:ascii="Narkisim" w:hAnsi="Narkisim" w:cs="Narkisim"/>
          <w:sz w:val="22"/>
          <w:szCs w:val="22"/>
          <w:rtl/>
        </w:rPr>
        <w:t>' 113-107.</w:t>
      </w:r>
    </w:p>
  </w:footnote>
  <w:footnote w:id="11">
    <w:p w14:paraId="26B508CD" w14:textId="77777777" w:rsidR="008A20CB" w:rsidRPr="008A20CB" w:rsidRDefault="008A20CB" w:rsidP="00DB44F4">
      <w:pPr>
        <w:pStyle w:val="a3"/>
        <w:ind w:left="95" w:firstLine="0"/>
        <w:rPr>
          <w:rFonts w:ascii="Narkisim" w:hAnsi="Narkisim" w:cs="Narkisim"/>
          <w:sz w:val="22"/>
          <w:szCs w:val="22"/>
        </w:rPr>
      </w:pPr>
      <w:r w:rsidRPr="008A20CB">
        <w:rPr>
          <w:rStyle w:val="a5"/>
          <w:rFonts w:ascii="Narkisim" w:hAnsi="Narkisim" w:cs="Narkisim"/>
          <w:sz w:val="22"/>
          <w:szCs w:val="22"/>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על</w:t>
      </w:r>
      <w:r w:rsidRPr="008A20CB">
        <w:rPr>
          <w:rFonts w:ascii="Narkisim" w:hAnsi="Narkisim" w:cs="Narkisim"/>
          <w:sz w:val="22"/>
          <w:szCs w:val="22"/>
          <w:rtl/>
        </w:rPr>
        <w:t xml:space="preserve"> </w:t>
      </w:r>
      <w:r w:rsidRPr="008A20CB">
        <w:rPr>
          <w:rFonts w:ascii="Narkisim" w:hAnsi="Narkisim" w:cs="Narkisim"/>
          <w:sz w:val="22"/>
          <w:szCs w:val="22"/>
          <w:rtl/>
          <w:lang w:bidi="he-IL"/>
        </w:rPr>
        <w:t>ההשוואה</w:t>
      </w:r>
      <w:r w:rsidRPr="008A20CB">
        <w:rPr>
          <w:rFonts w:ascii="Narkisim" w:hAnsi="Narkisim" w:cs="Narkisim"/>
          <w:sz w:val="22"/>
          <w:szCs w:val="22"/>
          <w:rtl/>
        </w:rPr>
        <w:t xml:space="preserve"> </w:t>
      </w:r>
      <w:r w:rsidRPr="008A20CB">
        <w:rPr>
          <w:rFonts w:ascii="Narkisim" w:hAnsi="Narkisim" w:cs="Narkisim"/>
          <w:sz w:val="22"/>
          <w:szCs w:val="22"/>
          <w:rtl/>
          <w:lang w:bidi="he-IL"/>
        </w:rPr>
        <w:t>ביניהם</w:t>
      </w:r>
      <w:r w:rsidRPr="008A20CB">
        <w:rPr>
          <w:rFonts w:ascii="Narkisim" w:hAnsi="Narkisim" w:cs="Narkisim"/>
          <w:sz w:val="22"/>
          <w:szCs w:val="22"/>
          <w:rtl/>
        </w:rPr>
        <w:t xml:space="preserve"> </w:t>
      </w:r>
      <w:r w:rsidRPr="008A20CB">
        <w:rPr>
          <w:rFonts w:ascii="Narkisim" w:hAnsi="Narkisim" w:cs="Narkisim"/>
          <w:sz w:val="22"/>
          <w:szCs w:val="22"/>
          <w:rtl/>
          <w:lang w:bidi="he-IL"/>
        </w:rPr>
        <w:t>ראה</w:t>
      </w:r>
      <w:r w:rsidRPr="008A20CB">
        <w:rPr>
          <w:rFonts w:ascii="Narkisim" w:hAnsi="Narkisim" w:cs="Narkisim"/>
          <w:sz w:val="22"/>
          <w:szCs w:val="22"/>
          <w:rtl/>
        </w:rPr>
        <w:t xml:space="preserve"> </w:t>
      </w:r>
      <w:r w:rsidRPr="008A20CB">
        <w:rPr>
          <w:rFonts w:ascii="Narkisim" w:hAnsi="Narkisim" w:cs="Narkisim"/>
          <w:sz w:val="22"/>
          <w:szCs w:val="22"/>
          <w:rtl/>
          <w:lang w:bidi="he-IL"/>
        </w:rPr>
        <w:t>גם</w:t>
      </w:r>
      <w:r w:rsidRPr="008A20CB">
        <w:rPr>
          <w:rFonts w:ascii="Narkisim" w:hAnsi="Narkisim" w:cs="Narkisim"/>
          <w:sz w:val="22"/>
          <w:szCs w:val="22"/>
          <w:rtl/>
        </w:rPr>
        <w:t xml:space="preserve">: </w:t>
      </w:r>
      <w:r w:rsidRPr="008A20CB">
        <w:rPr>
          <w:rFonts w:ascii="Narkisim" w:hAnsi="Narkisim" w:cs="Narkisim"/>
          <w:sz w:val="22"/>
          <w:szCs w:val="22"/>
          <w:rtl/>
          <w:lang w:bidi="he-IL"/>
        </w:rPr>
        <w:t>הרב</w:t>
      </w:r>
      <w:r w:rsidRPr="008A20CB">
        <w:rPr>
          <w:rFonts w:ascii="Narkisim" w:hAnsi="Narkisim" w:cs="Narkisim"/>
          <w:sz w:val="22"/>
          <w:szCs w:val="22"/>
          <w:rtl/>
        </w:rPr>
        <w:t xml:space="preserve"> </w:t>
      </w:r>
      <w:r w:rsidRPr="008A20CB">
        <w:rPr>
          <w:rFonts w:ascii="Narkisim" w:hAnsi="Narkisim" w:cs="Narkisim"/>
          <w:sz w:val="22"/>
          <w:szCs w:val="22"/>
          <w:rtl/>
          <w:lang w:bidi="he-IL"/>
        </w:rPr>
        <w:t>שמואל</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וואזנר</w:t>
      </w:r>
      <w:proofErr w:type="spellEnd"/>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שו</w:t>
      </w:r>
      <w:proofErr w:type="spellEnd"/>
      <w:r w:rsidRPr="008A20CB">
        <w:rPr>
          <w:rFonts w:ascii="Narkisim" w:hAnsi="Narkisim" w:cs="Narkisim"/>
          <w:sz w:val="22"/>
          <w:szCs w:val="22"/>
          <w:rtl/>
        </w:rPr>
        <w:t>"</w:t>
      </w:r>
      <w:r w:rsidRPr="008A20CB">
        <w:rPr>
          <w:rFonts w:ascii="Narkisim" w:hAnsi="Narkisim" w:cs="Narkisim"/>
          <w:sz w:val="22"/>
          <w:szCs w:val="22"/>
          <w:rtl/>
          <w:lang w:bidi="he-IL"/>
        </w:rPr>
        <w:t>ת</w:t>
      </w:r>
      <w:r w:rsidRPr="008A20CB">
        <w:rPr>
          <w:rFonts w:ascii="Narkisim" w:hAnsi="Narkisim" w:cs="Narkisim"/>
          <w:sz w:val="22"/>
          <w:szCs w:val="22"/>
          <w:rtl/>
        </w:rPr>
        <w:t xml:space="preserve"> </w:t>
      </w:r>
      <w:r w:rsidRPr="008A20CB">
        <w:rPr>
          <w:rFonts w:ascii="Narkisim" w:hAnsi="Narkisim" w:cs="Narkisim"/>
          <w:sz w:val="22"/>
          <w:szCs w:val="22"/>
          <w:rtl/>
          <w:lang w:bidi="he-IL"/>
        </w:rPr>
        <w:t>שבט</w:t>
      </w:r>
      <w:r w:rsidRPr="008A20CB">
        <w:rPr>
          <w:rFonts w:ascii="Narkisim" w:hAnsi="Narkisim" w:cs="Narkisim"/>
          <w:sz w:val="22"/>
          <w:szCs w:val="22"/>
          <w:rtl/>
        </w:rPr>
        <w:t xml:space="preserve"> </w:t>
      </w:r>
      <w:r w:rsidRPr="008A20CB">
        <w:rPr>
          <w:rFonts w:ascii="Narkisim" w:hAnsi="Narkisim" w:cs="Narkisim"/>
          <w:sz w:val="22"/>
          <w:szCs w:val="22"/>
          <w:rtl/>
          <w:lang w:bidi="he-IL"/>
        </w:rPr>
        <w:t>הלוי</w:t>
      </w:r>
      <w:r w:rsidRPr="008A20CB">
        <w:rPr>
          <w:rFonts w:ascii="Narkisim" w:hAnsi="Narkisim" w:cs="Narkisim"/>
          <w:sz w:val="22"/>
          <w:szCs w:val="22"/>
          <w:rtl/>
        </w:rPr>
        <w:t xml:space="preserve">, </w:t>
      </w:r>
      <w:r w:rsidRPr="008A20CB">
        <w:rPr>
          <w:rFonts w:ascii="Narkisim" w:hAnsi="Narkisim" w:cs="Narkisim"/>
          <w:sz w:val="22"/>
          <w:szCs w:val="22"/>
          <w:rtl/>
          <w:lang w:bidi="he-IL"/>
        </w:rPr>
        <w:t>א</w:t>
      </w:r>
      <w:r w:rsidRPr="008A20CB">
        <w:rPr>
          <w:rFonts w:ascii="Narkisim" w:hAnsi="Narkisim" w:cs="Narkisim"/>
          <w:sz w:val="22"/>
          <w:szCs w:val="22"/>
          <w:rtl/>
        </w:rPr>
        <w:t xml:space="preserve">, </w:t>
      </w:r>
      <w:r w:rsidRPr="008A20CB">
        <w:rPr>
          <w:rFonts w:ascii="Narkisim" w:hAnsi="Narkisim" w:cs="Narkisim"/>
          <w:sz w:val="22"/>
          <w:szCs w:val="22"/>
          <w:rtl/>
          <w:lang w:bidi="he-IL"/>
        </w:rPr>
        <w:t>סי</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יט</w:t>
      </w:r>
      <w:proofErr w:type="spellEnd"/>
      <w:r w:rsidRPr="008A20CB">
        <w:rPr>
          <w:rFonts w:ascii="Narkisim" w:hAnsi="Narkisim" w:cs="Narkisim"/>
          <w:sz w:val="22"/>
          <w:szCs w:val="22"/>
          <w:rtl/>
        </w:rPr>
        <w:t xml:space="preserve">. </w:t>
      </w:r>
    </w:p>
  </w:footnote>
  <w:footnote w:id="12">
    <w:p w14:paraId="0A1F6855" w14:textId="77777777" w:rsidR="008A20CB" w:rsidRPr="008A20CB" w:rsidRDefault="008A20CB" w:rsidP="00DB44F4">
      <w:pPr>
        <w:pStyle w:val="a3"/>
        <w:ind w:left="95" w:firstLine="0"/>
        <w:rPr>
          <w:rFonts w:ascii="Narkisim" w:hAnsi="Narkisim" w:cs="Narkisim"/>
          <w:sz w:val="22"/>
          <w:szCs w:val="22"/>
          <w:rtl/>
        </w:rPr>
      </w:pPr>
      <w:r w:rsidRPr="008A20CB">
        <w:rPr>
          <w:rStyle w:val="a5"/>
          <w:rFonts w:ascii="Narkisim" w:hAnsi="Narkisim" w:cs="Narkisim"/>
          <w:sz w:val="22"/>
          <w:szCs w:val="22"/>
          <w:rtl/>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רבנו</w:t>
      </w:r>
      <w:r w:rsidRPr="008A20CB">
        <w:rPr>
          <w:rFonts w:ascii="Narkisim" w:hAnsi="Narkisim" w:cs="Narkisim"/>
          <w:sz w:val="22"/>
          <w:szCs w:val="22"/>
          <w:rtl/>
        </w:rPr>
        <w:t xml:space="preserve"> </w:t>
      </w:r>
      <w:r w:rsidRPr="008A20CB">
        <w:rPr>
          <w:rFonts w:ascii="Narkisim" w:hAnsi="Narkisim" w:cs="Narkisim"/>
          <w:sz w:val="22"/>
          <w:szCs w:val="22"/>
          <w:rtl/>
          <w:lang w:bidi="he-IL"/>
        </w:rPr>
        <w:t>גרשום</w:t>
      </w:r>
      <w:r w:rsidRPr="008A20CB">
        <w:rPr>
          <w:rFonts w:ascii="Narkisim" w:hAnsi="Narkisim" w:cs="Narkisim"/>
          <w:sz w:val="22"/>
          <w:szCs w:val="22"/>
          <w:rtl/>
        </w:rPr>
        <w:t xml:space="preserve"> (</w:t>
      </w:r>
      <w:r w:rsidRPr="008A20CB">
        <w:rPr>
          <w:rFonts w:ascii="Narkisim" w:hAnsi="Narkisim" w:cs="Narkisim"/>
          <w:sz w:val="22"/>
          <w:szCs w:val="22"/>
          <w:rtl/>
          <w:lang w:bidi="he-IL"/>
        </w:rPr>
        <w:t>תמורה</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כא</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r w:rsidRPr="008A20CB">
        <w:rPr>
          <w:rFonts w:ascii="Narkisim" w:hAnsi="Narkisim" w:cs="Narkisim"/>
          <w:sz w:val="22"/>
          <w:szCs w:val="22"/>
          <w:rtl/>
          <w:lang w:bidi="he-IL"/>
        </w:rPr>
        <w:t>כתב</w:t>
      </w:r>
      <w:r w:rsidRPr="008A20CB">
        <w:rPr>
          <w:rFonts w:ascii="Narkisim" w:hAnsi="Narkisim" w:cs="Narkisim"/>
          <w:sz w:val="22"/>
          <w:szCs w:val="22"/>
          <w:rtl/>
        </w:rPr>
        <w:t xml:space="preserve"> </w:t>
      </w:r>
      <w:r w:rsidRPr="008A20CB">
        <w:rPr>
          <w:rFonts w:ascii="Narkisim" w:hAnsi="Narkisim" w:cs="Narkisim"/>
          <w:sz w:val="22"/>
          <w:szCs w:val="22"/>
          <w:rtl/>
          <w:lang w:bidi="he-IL"/>
        </w:rPr>
        <w:t>שבשילה</w:t>
      </w:r>
      <w:r w:rsidRPr="008A20CB">
        <w:rPr>
          <w:rFonts w:ascii="Narkisim" w:hAnsi="Narkisim" w:cs="Narkisim"/>
          <w:sz w:val="22"/>
          <w:szCs w:val="22"/>
          <w:rtl/>
        </w:rPr>
        <w:t xml:space="preserve"> </w:t>
      </w:r>
      <w:r w:rsidRPr="008A20CB">
        <w:rPr>
          <w:rFonts w:ascii="Narkisim" w:hAnsi="Narkisim" w:cs="Narkisim"/>
          <w:sz w:val="22"/>
          <w:szCs w:val="22"/>
          <w:rtl/>
          <w:lang w:bidi="he-IL"/>
        </w:rPr>
        <w:t>לא</w:t>
      </w:r>
      <w:r w:rsidRPr="008A20CB">
        <w:rPr>
          <w:rFonts w:ascii="Narkisim" w:hAnsi="Narkisim" w:cs="Narkisim"/>
          <w:sz w:val="22"/>
          <w:szCs w:val="22"/>
          <w:rtl/>
        </w:rPr>
        <w:t xml:space="preserve"> </w:t>
      </w:r>
      <w:r w:rsidRPr="008A20CB">
        <w:rPr>
          <w:rFonts w:ascii="Narkisim" w:hAnsi="Narkisim" w:cs="Narkisim"/>
          <w:sz w:val="22"/>
          <w:szCs w:val="22"/>
          <w:rtl/>
          <w:lang w:bidi="he-IL"/>
        </w:rPr>
        <w:t>הייתה</w:t>
      </w:r>
      <w:r w:rsidRPr="008A20CB">
        <w:rPr>
          <w:rFonts w:ascii="Narkisim" w:hAnsi="Narkisim" w:cs="Narkisim"/>
          <w:sz w:val="22"/>
          <w:szCs w:val="22"/>
          <w:rtl/>
        </w:rPr>
        <w:t xml:space="preserve"> </w:t>
      </w:r>
      <w:r w:rsidRPr="008A20CB">
        <w:rPr>
          <w:rFonts w:ascii="Narkisim" w:hAnsi="Narkisim" w:cs="Narkisim"/>
          <w:sz w:val="22"/>
          <w:szCs w:val="22"/>
          <w:rtl/>
          <w:lang w:bidi="he-IL"/>
        </w:rPr>
        <w:t>חומה</w:t>
      </w:r>
      <w:r w:rsidRPr="008A20CB">
        <w:rPr>
          <w:rFonts w:ascii="Narkisim" w:hAnsi="Narkisim" w:cs="Narkisim"/>
          <w:sz w:val="22"/>
          <w:szCs w:val="22"/>
          <w:rtl/>
        </w:rPr>
        <w:t xml:space="preserve"> </w:t>
      </w:r>
      <w:r w:rsidRPr="008A20CB">
        <w:rPr>
          <w:rFonts w:ascii="Narkisim" w:hAnsi="Narkisim" w:cs="Narkisim"/>
          <w:sz w:val="22"/>
          <w:szCs w:val="22"/>
          <w:rtl/>
          <w:lang w:bidi="he-IL"/>
        </w:rPr>
        <w:t>כלל,</w:t>
      </w:r>
      <w:r w:rsidRPr="008A20CB">
        <w:rPr>
          <w:rFonts w:ascii="Narkisim" w:hAnsi="Narkisim" w:cs="Narkisim"/>
          <w:sz w:val="22"/>
          <w:szCs w:val="22"/>
          <w:rtl/>
        </w:rPr>
        <w:t xml:space="preserve"> </w:t>
      </w:r>
      <w:r w:rsidRPr="008A20CB">
        <w:rPr>
          <w:rFonts w:ascii="Narkisim" w:hAnsi="Narkisim" w:cs="Narkisim"/>
          <w:sz w:val="22"/>
          <w:szCs w:val="22"/>
          <w:rtl/>
          <w:lang w:bidi="he-IL"/>
        </w:rPr>
        <w:t>אך</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מהתוס</w:t>
      </w:r>
      <w:proofErr w:type="spellEnd"/>
      <w:r w:rsidRPr="008A20CB">
        <w:rPr>
          <w:rFonts w:ascii="Narkisim" w:hAnsi="Narkisim" w:cs="Narkisim"/>
          <w:sz w:val="22"/>
          <w:szCs w:val="22"/>
          <w:rtl/>
        </w:rPr>
        <w:t>' (</w:t>
      </w:r>
      <w:r w:rsidRPr="008A20CB">
        <w:rPr>
          <w:rFonts w:ascii="Narkisim" w:hAnsi="Narkisim" w:cs="Narkisim"/>
          <w:sz w:val="22"/>
          <w:szCs w:val="22"/>
          <w:rtl/>
          <w:lang w:bidi="he-IL"/>
        </w:rPr>
        <w:t>שבועות</w:t>
      </w:r>
      <w:r w:rsidRPr="008A20CB">
        <w:rPr>
          <w:rFonts w:ascii="Narkisim" w:hAnsi="Narkisim" w:cs="Narkisim"/>
          <w:sz w:val="22"/>
          <w:szCs w:val="22"/>
          <w:rtl/>
        </w:rPr>
        <w:t xml:space="preserve"> </w:t>
      </w:r>
      <w:r w:rsidRPr="008A20CB">
        <w:rPr>
          <w:rFonts w:ascii="Narkisim" w:hAnsi="Narkisim" w:cs="Narkisim"/>
          <w:sz w:val="22"/>
          <w:szCs w:val="22"/>
          <w:rtl/>
          <w:lang w:bidi="he-IL"/>
        </w:rPr>
        <w:t>טו</w:t>
      </w:r>
      <w:r w:rsidRPr="008A20CB">
        <w:rPr>
          <w:rFonts w:ascii="Narkisim" w:hAnsi="Narkisim" w:cs="Narkisim"/>
          <w:sz w:val="22"/>
          <w:szCs w:val="22"/>
          <w:rtl/>
        </w:rPr>
        <w:t xml:space="preserve"> </w:t>
      </w:r>
      <w:r w:rsidRPr="008A20CB">
        <w:rPr>
          <w:rFonts w:ascii="Narkisim" w:hAnsi="Narkisim" w:cs="Narkisim"/>
          <w:sz w:val="22"/>
          <w:szCs w:val="22"/>
          <w:rtl/>
          <w:lang w:bidi="he-IL"/>
        </w:rPr>
        <w:t>ע</w:t>
      </w:r>
      <w:r w:rsidRPr="008A20CB">
        <w:rPr>
          <w:rFonts w:ascii="Narkisim" w:hAnsi="Narkisim" w:cs="Narkisim"/>
          <w:sz w:val="22"/>
          <w:szCs w:val="22"/>
          <w:rtl/>
        </w:rPr>
        <w:t>"</w:t>
      </w:r>
      <w:r w:rsidRPr="008A20CB">
        <w:rPr>
          <w:rFonts w:ascii="Narkisim" w:hAnsi="Narkisim" w:cs="Narkisim"/>
          <w:sz w:val="22"/>
          <w:szCs w:val="22"/>
          <w:rtl/>
          <w:lang w:bidi="he-IL"/>
        </w:rPr>
        <w:t>ב</w:t>
      </w:r>
      <w:r w:rsidRPr="008A20CB">
        <w:rPr>
          <w:rFonts w:ascii="Narkisim" w:hAnsi="Narkisim" w:cs="Narkisim"/>
          <w:sz w:val="22"/>
          <w:szCs w:val="22"/>
          <w:rtl/>
        </w:rPr>
        <w:t xml:space="preserve"> </w:t>
      </w:r>
      <w:r w:rsidRPr="008A20CB">
        <w:rPr>
          <w:rFonts w:ascii="Narkisim" w:hAnsi="Narkisim" w:cs="Narkisim"/>
          <w:sz w:val="22"/>
          <w:szCs w:val="22"/>
          <w:rtl/>
          <w:lang w:bidi="he-IL"/>
        </w:rPr>
        <w:t>ד</w:t>
      </w:r>
      <w:r w:rsidRPr="008A20CB">
        <w:rPr>
          <w:rFonts w:ascii="Narkisim" w:hAnsi="Narkisim" w:cs="Narkisim"/>
          <w:sz w:val="22"/>
          <w:szCs w:val="22"/>
          <w:rtl/>
        </w:rPr>
        <w:t>"</w:t>
      </w:r>
      <w:r w:rsidRPr="008A20CB">
        <w:rPr>
          <w:rFonts w:ascii="Narkisim" w:hAnsi="Narkisim" w:cs="Narkisim"/>
          <w:sz w:val="22"/>
          <w:szCs w:val="22"/>
          <w:rtl/>
          <w:lang w:bidi="he-IL"/>
        </w:rPr>
        <w:t>ה</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דקדשה</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משמע</w:t>
      </w:r>
      <w:r w:rsidRPr="008A20CB">
        <w:rPr>
          <w:rFonts w:ascii="Narkisim" w:hAnsi="Narkisim" w:cs="Narkisim"/>
          <w:sz w:val="22"/>
          <w:szCs w:val="22"/>
          <w:rtl/>
        </w:rPr>
        <w:t xml:space="preserve"> </w:t>
      </w:r>
      <w:r w:rsidRPr="008A20CB">
        <w:rPr>
          <w:rFonts w:ascii="Narkisim" w:hAnsi="Narkisim" w:cs="Narkisim"/>
          <w:sz w:val="22"/>
          <w:szCs w:val="22"/>
          <w:rtl/>
          <w:lang w:bidi="he-IL"/>
        </w:rPr>
        <w:t>שהייתה</w:t>
      </w:r>
      <w:r w:rsidRPr="008A20CB">
        <w:rPr>
          <w:rFonts w:ascii="Narkisim" w:hAnsi="Narkisim" w:cs="Narkisim"/>
          <w:sz w:val="22"/>
          <w:szCs w:val="22"/>
          <w:rtl/>
        </w:rPr>
        <w:t xml:space="preserve"> </w:t>
      </w:r>
      <w:r w:rsidRPr="008A20CB">
        <w:rPr>
          <w:rFonts w:ascii="Narkisim" w:hAnsi="Narkisim" w:cs="Narkisim"/>
          <w:sz w:val="22"/>
          <w:szCs w:val="22"/>
          <w:rtl/>
          <w:lang w:bidi="he-IL"/>
        </w:rPr>
        <w:t>חומה</w:t>
      </w:r>
      <w:r w:rsidRPr="008A20CB">
        <w:rPr>
          <w:rFonts w:ascii="Narkisim" w:hAnsi="Narkisim" w:cs="Narkisim"/>
          <w:sz w:val="22"/>
          <w:szCs w:val="22"/>
          <w:rtl/>
        </w:rPr>
        <w:t xml:space="preserve"> </w:t>
      </w:r>
      <w:r w:rsidRPr="008A20CB">
        <w:rPr>
          <w:rFonts w:ascii="Narkisim" w:hAnsi="Narkisim" w:cs="Narkisim"/>
          <w:sz w:val="22"/>
          <w:szCs w:val="22"/>
          <w:rtl/>
          <w:lang w:bidi="he-IL"/>
        </w:rPr>
        <w:t>לשילה</w:t>
      </w:r>
      <w:r w:rsidRPr="008A20CB">
        <w:rPr>
          <w:rFonts w:ascii="Narkisim" w:hAnsi="Narkisim" w:cs="Narkisim"/>
          <w:sz w:val="22"/>
          <w:szCs w:val="22"/>
          <w:rtl/>
        </w:rPr>
        <w:t xml:space="preserve">, </w:t>
      </w:r>
      <w:r w:rsidRPr="008A20CB">
        <w:rPr>
          <w:rFonts w:ascii="Narkisim" w:hAnsi="Narkisim" w:cs="Narkisim"/>
          <w:sz w:val="22"/>
          <w:szCs w:val="22"/>
          <w:rtl/>
          <w:lang w:bidi="he-IL"/>
        </w:rPr>
        <w:t>אלא</w:t>
      </w:r>
      <w:r w:rsidRPr="008A20CB">
        <w:rPr>
          <w:rFonts w:ascii="Narkisim" w:hAnsi="Narkisim" w:cs="Narkisim"/>
          <w:sz w:val="22"/>
          <w:szCs w:val="22"/>
          <w:rtl/>
        </w:rPr>
        <w:t xml:space="preserve"> </w:t>
      </w:r>
      <w:r w:rsidRPr="008A20CB">
        <w:rPr>
          <w:rFonts w:ascii="Narkisim" w:hAnsi="Narkisim" w:cs="Narkisim"/>
          <w:sz w:val="22"/>
          <w:szCs w:val="22"/>
          <w:rtl/>
          <w:lang w:bidi="he-IL"/>
        </w:rPr>
        <w:t>שהיא</w:t>
      </w:r>
      <w:r w:rsidRPr="008A20CB">
        <w:rPr>
          <w:rFonts w:ascii="Narkisim" w:hAnsi="Narkisim" w:cs="Narkisim"/>
          <w:sz w:val="22"/>
          <w:szCs w:val="22"/>
          <w:rtl/>
        </w:rPr>
        <w:t xml:space="preserve"> </w:t>
      </w:r>
      <w:r w:rsidRPr="008A20CB">
        <w:rPr>
          <w:rFonts w:ascii="Narkisim" w:hAnsi="Narkisim" w:cs="Narkisim"/>
          <w:sz w:val="22"/>
          <w:szCs w:val="22"/>
          <w:rtl/>
          <w:lang w:bidi="he-IL"/>
        </w:rPr>
        <w:t>לא</w:t>
      </w:r>
      <w:r w:rsidRPr="008A20CB">
        <w:rPr>
          <w:rFonts w:ascii="Narkisim" w:hAnsi="Narkisim" w:cs="Narkisim"/>
          <w:sz w:val="22"/>
          <w:szCs w:val="22"/>
          <w:rtl/>
        </w:rPr>
        <w:t xml:space="preserve"> </w:t>
      </w:r>
      <w:r w:rsidRPr="008A20CB">
        <w:rPr>
          <w:rFonts w:ascii="Narkisim" w:hAnsi="Narkisim" w:cs="Narkisim"/>
          <w:sz w:val="22"/>
          <w:szCs w:val="22"/>
          <w:rtl/>
          <w:lang w:bidi="he-IL"/>
        </w:rPr>
        <w:t>התקדשה</w:t>
      </w:r>
      <w:r w:rsidRPr="008A20CB">
        <w:rPr>
          <w:rFonts w:ascii="Narkisim" w:hAnsi="Narkisim" w:cs="Narkisim"/>
          <w:sz w:val="22"/>
          <w:szCs w:val="22"/>
          <w:rtl/>
        </w:rPr>
        <w:t>.</w:t>
      </w:r>
    </w:p>
  </w:footnote>
  <w:footnote w:id="13">
    <w:p w14:paraId="71F23FC5" w14:textId="77777777" w:rsidR="008A20CB" w:rsidRPr="008A20CB" w:rsidRDefault="008A20CB" w:rsidP="00DB44F4">
      <w:pPr>
        <w:pStyle w:val="a3"/>
        <w:ind w:left="95" w:firstLine="0"/>
        <w:rPr>
          <w:rFonts w:ascii="Narkisim" w:hAnsi="Narkisim" w:cs="Narkisim"/>
          <w:sz w:val="22"/>
          <w:szCs w:val="22"/>
          <w:rtl/>
          <w:lang w:bidi="he-IL"/>
        </w:rPr>
      </w:pPr>
      <w:r w:rsidRPr="008A20CB">
        <w:rPr>
          <w:rStyle w:val="a5"/>
          <w:rFonts w:ascii="Narkisim" w:hAnsi="Narkisim" w:cs="Narkisim"/>
          <w:sz w:val="22"/>
          <w:szCs w:val="22"/>
          <w:rtl/>
        </w:rPr>
        <w:footnoteRef/>
      </w:r>
      <w:r w:rsidRPr="008A20CB">
        <w:rPr>
          <w:rFonts w:ascii="Narkisim" w:hAnsi="Narkisim" w:cs="Narkisim"/>
          <w:sz w:val="22"/>
          <w:szCs w:val="22"/>
          <w:rtl/>
        </w:rPr>
        <w:t xml:space="preserve"> </w:t>
      </w:r>
      <w:r w:rsidRPr="008A20CB">
        <w:rPr>
          <w:rFonts w:ascii="Narkisim" w:hAnsi="Narkisim" w:cs="Narkisim"/>
          <w:sz w:val="22"/>
          <w:szCs w:val="22"/>
          <w:rtl/>
          <w:lang w:bidi="he-IL"/>
        </w:rPr>
        <w:t>מצינו</w:t>
      </w:r>
      <w:r w:rsidRPr="008A20CB">
        <w:rPr>
          <w:rFonts w:ascii="Narkisim" w:hAnsi="Narkisim" w:cs="Narkisim"/>
          <w:sz w:val="22"/>
          <w:szCs w:val="22"/>
          <w:rtl/>
        </w:rPr>
        <w:t xml:space="preserve"> "</w:t>
      </w:r>
      <w:r w:rsidRPr="008A20CB">
        <w:rPr>
          <w:rFonts w:ascii="Narkisim" w:hAnsi="Narkisim" w:cs="Narkisim"/>
          <w:sz w:val="22"/>
          <w:szCs w:val="22"/>
          <w:rtl/>
          <w:lang w:bidi="he-IL"/>
        </w:rPr>
        <w:t>צופים</w:t>
      </w:r>
      <w:r w:rsidRPr="008A20CB">
        <w:rPr>
          <w:rFonts w:ascii="Narkisim" w:hAnsi="Narkisim" w:cs="Narkisim"/>
          <w:sz w:val="22"/>
          <w:szCs w:val="22"/>
          <w:rtl/>
        </w:rPr>
        <w:t xml:space="preserve">" </w:t>
      </w:r>
      <w:r w:rsidRPr="008A20CB">
        <w:rPr>
          <w:rFonts w:ascii="Narkisim" w:hAnsi="Narkisim" w:cs="Narkisim"/>
          <w:sz w:val="22"/>
          <w:szCs w:val="22"/>
          <w:rtl/>
          <w:lang w:bidi="he-IL"/>
        </w:rPr>
        <w:t>גם</w:t>
      </w:r>
      <w:r w:rsidRPr="008A20CB">
        <w:rPr>
          <w:rFonts w:ascii="Narkisim" w:hAnsi="Narkisim" w:cs="Narkisim"/>
          <w:sz w:val="22"/>
          <w:szCs w:val="22"/>
          <w:rtl/>
        </w:rPr>
        <w:t xml:space="preserve"> </w:t>
      </w:r>
      <w:r w:rsidRPr="008A20CB">
        <w:rPr>
          <w:rFonts w:ascii="Narkisim" w:hAnsi="Narkisim" w:cs="Narkisim"/>
          <w:sz w:val="22"/>
          <w:szCs w:val="22"/>
          <w:rtl/>
          <w:lang w:bidi="he-IL"/>
        </w:rPr>
        <w:t>אצל</w:t>
      </w:r>
      <w:r w:rsidRPr="008A20CB">
        <w:rPr>
          <w:rFonts w:ascii="Narkisim" w:hAnsi="Narkisim" w:cs="Narkisim"/>
          <w:sz w:val="22"/>
          <w:szCs w:val="22"/>
          <w:rtl/>
        </w:rPr>
        <w:t xml:space="preserve"> </w:t>
      </w:r>
      <w:r w:rsidRPr="008A20CB">
        <w:rPr>
          <w:rFonts w:ascii="Narkisim" w:hAnsi="Narkisim" w:cs="Narkisim"/>
          <w:sz w:val="22"/>
          <w:szCs w:val="22"/>
          <w:rtl/>
          <w:lang w:bidi="he-IL"/>
        </w:rPr>
        <w:t>אברהם</w:t>
      </w:r>
      <w:r w:rsidRPr="008A20CB">
        <w:rPr>
          <w:rFonts w:ascii="Narkisim" w:hAnsi="Narkisim" w:cs="Narkisim"/>
          <w:sz w:val="22"/>
          <w:szCs w:val="22"/>
          <w:rtl/>
        </w:rPr>
        <w:t xml:space="preserve"> </w:t>
      </w:r>
      <w:r w:rsidRPr="008A20CB">
        <w:rPr>
          <w:rFonts w:ascii="Narkisim" w:hAnsi="Narkisim" w:cs="Narkisim"/>
          <w:sz w:val="22"/>
          <w:szCs w:val="22"/>
          <w:rtl/>
          <w:lang w:bidi="he-IL"/>
        </w:rPr>
        <w:t>ויצחק</w:t>
      </w:r>
      <w:r w:rsidRPr="008A20CB">
        <w:rPr>
          <w:rFonts w:ascii="Narkisim" w:hAnsi="Narkisim" w:cs="Narkisim"/>
          <w:sz w:val="22"/>
          <w:szCs w:val="22"/>
          <w:rtl/>
        </w:rPr>
        <w:t xml:space="preserve"> </w:t>
      </w:r>
      <w:r w:rsidRPr="008A20CB">
        <w:rPr>
          <w:rFonts w:ascii="Narkisim" w:hAnsi="Narkisim" w:cs="Narkisim"/>
          <w:sz w:val="22"/>
          <w:szCs w:val="22"/>
          <w:rtl/>
          <w:lang w:bidi="he-IL"/>
        </w:rPr>
        <w:t>בהליכתם</w:t>
      </w:r>
      <w:r w:rsidRPr="008A20CB">
        <w:rPr>
          <w:rFonts w:ascii="Narkisim" w:hAnsi="Narkisim" w:cs="Narkisim"/>
          <w:sz w:val="22"/>
          <w:szCs w:val="22"/>
          <w:rtl/>
        </w:rPr>
        <w:t xml:space="preserve"> </w:t>
      </w:r>
      <w:r w:rsidRPr="008A20CB">
        <w:rPr>
          <w:rFonts w:ascii="Narkisim" w:hAnsi="Narkisim" w:cs="Narkisim"/>
          <w:sz w:val="22"/>
          <w:szCs w:val="22"/>
          <w:rtl/>
          <w:lang w:bidi="he-IL"/>
        </w:rPr>
        <w:t>לעקידה</w:t>
      </w:r>
      <w:r w:rsidRPr="008A20CB">
        <w:rPr>
          <w:rFonts w:ascii="Narkisim" w:hAnsi="Narkisim" w:cs="Narkisim"/>
          <w:sz w:val="22"/>
          <w:szCs w:val="22"/>
          <w:rtl/>
        </w:rPr>
        <w:t xml:space="preserve">. </w:t>
      </w:r>
      <w:r w:rsidRPr="008A20CB">
        <w:rPr>
          <w:rFonts w:ascii="Narkisim" w:hAnsi="Narkisim" w:cs="Narkisim"/>
          <w:sz w:val="22"/>
          <w:szCs w:val="22"/>
          <w:rtl/>
          <w:lang w:bidi="he-IL"/>
        </w:rPr>
        <w:t>כך</w:t>
      </w:r>
      <w:r w:rsidRPr="008A20CB">
        <w:rPr>
          <w:rFonts w:ascii="Narkisim" w:hAnsi="Narkisim" w:cs="Narkisim"/>
          <w:sz w:val="22"/>
          <w:szCs w:val="22"/>
          <w:rtl/>
        </w:rPr>
        <w:t xml:space="preserve"> </w:t>
      </w:r>
      <w:r w:rsidRPr="008A20CB">
        <w:rPr>
          <w:rFonts w:ascii="Narkisim" w:hAnsi="Narkisim" w:cs="Narkisim"/>
          <w:sz w:val="22"/>
          <w:szCs w:val="22"/>
          <w:rtl/>
          <w:lang w:bidi="he-IL"/>
        </w:rPr>
        <w:t>נאמר</w:t>
      </w:r>
      <w:r w:rsidRPr="008A20CB">
        <w:rPr>
          <w:rFonts w:ascii="Narkisim" w:hAnsi="Narkisim" w:cs="Narkisim"/>
          <w:sz w:val="22"/>
          <w:szCs w:val="22"/>
          <w:rtl/>
        </w:rPr>
        <w:t xml:space="preserve"> </w:t>
      </w:r>
      <w:r w:rsidRPr="008A20CB">
        <w:rPr>
          <w:rFonts w:ascii="Narkisim" w:hAnsi="Narkisim" w:cs="Narkisim"/>
          <w:sz w:val="22"/>
          <w:szCs w:val="22"/>
          <w:rtl/>
          <w:lang w:bidi="he-IL"/>
        </w:rPr>
        <w:t>בפרקי</w:t>
      </w:r>
      <w:r w:rsidRPr="008A20CB">
        <w:rPr>
          <w:rFonts w:ascii="Narkisim" w:hAnsi="Narkisim" w:cs="Narkisim"/>
          <w:sz w:val="22"/>
          <w:szCs w:val="22"/>
          <w:rtl/>
        </w:rPr>
        <w:t xml:space="preserve"> </w:t>
      </w:r>
      <w:r w:rsidRPr="008A20CB">
        <w:rPr>
          <w:rFonts w:ascii="Narkisim" w:hAnsi="Narkisim" w:cs="Narkisim"/>
          <w:sz w:val="22"/>
          <w:szCs w:val="22"/>
          <w:rtl/>
          <w:lang w:bidi="he-IL"/>
        </w:rPr>
        <w:t>דר</w:t>
      </w:r>
      <w:r w:rsidRPr="008A20CB">
        <w:rPr>
          <w:rFonts w:ascii="Narkisim" w:hAnsi="Narkisim" w:cs="Narkisim"/>
          <w:sz w:val="22"/>
          <w:szCs w:val="22"/>
          <w:rtl/>
        </w:rPr>
        <w:t xml:space="preserve">' </w:t>
      </w:r>
      <w:r w:rsidRPr="008A20CB">
        <w:rPr>
          <w:rFonts w:ascii="Narkisim" w:hAnsi="Narkisim" w:cs="Narkisim"/>
          <w:sz w:val="22"/>
          <w:szCs w:val="22"/>
          <w:rtl/>
          <w:lang w:bidi="he-IL"/>
        </w:rPr>
        <w:t>אליעזר</w:t>
      </w:r>
      <w:r w:rsidRPr="008A20CB">
        <w:rPr>
          <w:rFonts w:ascii="Narkisim" w:hAnsi="Narkisim" w:cs="Narkisim"/>
          <w:sz w:val="22"/>
          <w:szCs w:val="22"/>
          <w:rtl/>
        </w:rPr>
        <w:t xml:space="preserve"> </w:t>
      </w:r>
      <w:r w:rsidRPr="008A20CB">
        <w:rPr>
          <w:rFonts w:ascii="Narkisim" w:hAnsi="Narkisim" w:cs="Narkisim"/>
          <w:sz w:val="22"/>
          <w:szCs w:val="22"/>
          <w:rtl/>
          <w:lang w:bidi="he-IL"/>
        </w:rPr>
        <w:t>פרק</w:t>
      </w:r>
      <w:r w:rsidRPr="008A20CB">
        <w:rPr>
          <w:rFonts w:ascii="Narkisim" w:hAnsi="Narkisim" w:cs="Narkisim"/>
          <w:sz w:val="22"/>
          <w:szCs w:val="22"/>
          <w:rtl/>
        </w:rPr>
        <w:t xml:space="preserve"> </w:t>
      </w:r>
      <w:r w:rsidRPr="008A20CB">
        <w:rPr>
          <w:rFonts w:ascii="Narkisim" w:hAnsi="Narkisim" w:cs="Narkisim"/>
          <w:sz w:val="22"/>
          <w:szCs w:val="22"/>
          <w:rtl/>
          <w:lang w:bidi="he-IL"/>
        </w:rPr>
        <w:t>ל</w:t>
      </w:r>
      <w:r w:rsidRPr="008A20CB">
        <w:rPr>
          <w:rFonts w:ascii="Narkisim" w:hAnsi="Narkisim" w:cs="Narkisim"/>
          <w:sz w:val="22"/>
          <w:szCs w:val="22"/>
          <w:rtl/>
        </w:rPr>
        <w:t xml:space="preserve"> </w:t>
      </w:r>
      <w:r w:rsidRPr="008A20CB">
        <w:rPr>
          <w:rFonts w:ascii="Narkisim" w:hAnsi="Narkisim" w:cs="Narkisim"/>
          <w:sz w:val="22"/>
          <w:szCs w:val="22"/>
          <w:rtl/>
          <w:lang w:bidi="he-IL"/>
        </w:rPr>
        <w:t>וילקוט</w:t>
      </w:r>
      <w:r w:rsidRPr="008A20CB">
        <w:rPr>
          <w:rFonts w:ascii="Narkisim" w:hAnsi="Narkisim" w:cs="Narkisim"/>
          <w:sz w:val="22"/>
          <w:szCs w:val="22"/>
          <w:rtl/>
        </w:rPr>
        <w:t xml:space="preserve"> </w:t>
      </w:r>
      <w:r w:rsidRPr="008A20CB">
        <w:rPr>
          <w:rFonts w:ascii="Narkisim" w:hAnsi="Narkisim" w:cs="Narkisim"/>
          <w:sz w:val="22"/>
          <w:szCs w:val="22"/>
          <w:rtl/>
          <w:lang w:bidi="he-IL"/>
        </w:rPr>
        <w:t>שמעוני</w:t>
      </w:r>
      <w:r w:rsidRPr="008A20CB">
        <w:rPr>
          <w:rFonts w:ascii="Narkisim" w:hAnsi="Narkisim" w:cs="Narkisim"/>
          <w:sz w:val="22"/>
          <w:szCs w:val="22"/>
          <w:rtl/>
        </w:rPr>
        <w:t xml:space="preserve"> </w:t>
      </w:r>
      <w:r w:rsidRPr="008A20CB">
        <w:rPr>
          <w:rFonts w:ascii="Narkisim" w:hAnsi="Narkisim" w:cs="Narkisim"/>
          <w:sz w:val="22"/>
          <w:szCs w:val="22"/>
          <w:rtl/>
          <w:lang w:bidi="he-IL"/>
        </w:rPr>
        <w:t>פר</w:t>
      </w:r>
      <w:r w:rsidRPr="008A20CB">
        <w:rPr>
          <w:rFonts w:ascii="Narkisim" w:hAnsi="Narkisim" w:cs="Narkisim"/>
          <w:sz w:val="22"/>
          <w:szCs w:val="22"/>
          <w:rtl/>
        </w:rPr>
        <w:t xml:space="preserve">' </w:t>
      </w:r>
      <w:r w:rsidRPr="008A20CB">
        <w:rPr>
          <w:rFonts w:ascii="Narkisim" w:hAnsi="Narkisim" w:cs="Narkisim"/>
          <w:sz w:val="22"/>
          <w:szCs w:val="22"/>
          <w:rtl/>
          <w:lang w:bidi="he-IL"/>
        </w:rPr>
        <w:t>וירא</w:t>
      </w:r>
      <w:r w:rsidRPr="008A20CB">
        <w:rPr>
          <w:rFonts w:ascii="Narkisim" w:hAnsi="Narkisim" w:cs="Narkisim"/>
          <w:sz w:val="22"/>
          <w:szCs w:val="22"/>
          <w:rtl/>
        </w:rPr>
        <w:t xml:space="preserve"> </w:t>
      </w:r>
      <w:r w:rsidRPr="008A20CB">
        <w:rPr>
          <w:rFonts w:ascii="Narkisim" w:hAnsi="Narkisim" w:cs="Narkisim"/>
          <w:sz w:val="22"/>
          <w:szCs w:val="22"/>
          <w:rtl/>
          <w:lang w:bidi="he-IL"/>
        </w:rPr>
        <w:t>רמז</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צט</w:t>
      </w:r>
      <w:proofErr w:type="spellEnd"/>
      <w:r w:rsidRPr="008A20CB">
        <w:rPr>
          <w:rFonts w:ascii="Narkisim" w:hAnsi="Narkisim" w:cs="Narkisim"/>
          <w:sz w:val="22"/>
          <w:szCs w:val="22"/>
          <w:rtl/>
        </w:rPr>
        <w:t>: "</w:t>
      </w:r>
      <w:r w:rsidRPr="008A20CB">
        <w:rPr>
          <w:rFonts w:ascii="Narkisim" w:hAnsi="Narkisim" w:cs="Narkisim"/>
          <w:sz w:val="22"/>
          <w:szCs w:val="22"/>
          <w:rtl/>
          <w:lang w:bidi="he-IL"/>
        </w:rPr>
        <w:t>כיון</w:t>
      </w:r>
      <w:r w:rsidRPr="008A20CB">
        <w:rPr>
          <w:rFonts w:ascii="Narkisim" w:hAnsi="Narkisim" w:cs="Narkisim"/>
          <w:sz w:val="22"/>
          <w:szCs w:val="22"/>
          <w:rtl/>
        </w:rPr>
        <w:t xml:space="preserve"> </w:t>
      </w:r>
      <w:r w:rsidRPr="008A20CB">
        <w:rPr>
          <w:rFonts w:ascii="Narkisim" w:hAnsi="Narkisim" w:cs="Narkisim"/>
          <w:sz w:val="22"/>
          <w:szCs w:val="22"/>
          <w:rtl/>
          <w:lang w:bidi="he-IL"/>
        </w:rPr>
        <w:t>שהגיעו</w:t>
      </w:r>
      <w:r w:rsidRPr="008A20CB">
        <w:rPr>
          <w:rFonts w:ascii="Narkisim" w:hAnsi="Narkisim" w:cs="Narkisim"/>
          <w:sz w:val="22"/>
          <w:szCs w:val="22"/>
          <w:rtl/>
        </w:rPr>
        <w:t xml:space="preserve"> </w:t>
      </w:r>
      <w:r w:rsidRPr="008A20CB">
        <w:rPr>
          <w:rFonts w:ascii="Narkisim" w:hAnsi="Narkisim" w:cs="Narkisim"/>
          <w:sz w:val="22"/>
          <w:szCs w:val="22"/>
          <w:rtl/>
          <w:lang w:bidi="he-IL"/>
        </w:rPr>
        <w:t>ביום</w:t>
      </w:r>
      <w:r w:rsidRPr="008A20CB">
        <w:rPr>
          <w:rFonts w:ascii="Narkisim" w:hAnsi="Narkisim" w:cs="Narkisim"/>
          <w:sz w:val="22"/>
          <w:szCs w:val="22"/>
          <w:rtl/>
        </w:rPr>
        <w:t xml:space="preserve"> </w:t>
      </w:r>
      <w:r w:rsidRPr="008A20CB">
        <w:rPr>
          <w:rFonts w:ascii="Narkisim" w:hAnsi="Narkisim" w:cs="Narkisim"/>
          <w:sz w:val="22"/>
          <w:szCs w:val="22"/>
          <w:rtl/>
          <w:lang w:bidi="he-IL"/>
        </w:rPr>
        <w:t>השלישי</w:t>
      </w:r>
      <w:r w:rsidRPr="008A20CB">
        <w:rPr>
          <w:rFonts w:ascii="Narkisim" w:hAnsi="Narkisim" w:cs="Narkisim"/>
          <w:sz w:val="22"/>
          <w:szCs w:val="22"/>
          <w:rtl/>
        </w:rPr>
        <w:t xml:space="preserve"> </w:t>
      </w:r>
      <w:r w:rsidRPr="008A20CB">
        <w:rPr>
          <w:rFonts w:ascii="Narkisim" w:hAnsi="Narkisim" w:cs="Narkisim"/>
          <w:b/>
          <w:bCs/>
          <w:sz w:val="22"/>
          <w:szCs w:val="22"/>
          <w:rtl/>
          <w:lang w:bidi="he-IL"/>
        </w:rPr>
        <w:t>לצופים</w:t>
      </w:r>
      <w:r w:rsidRPr="008A20CB">
        <w:rPr>
          <w:rFonts w:ascii="Narkisim" w:hAnsi="Narkisim" w:cs="Narkisim"/>
          <w:b/>
          <w:bCs/>
          <w:sz w:val="22"/>
          <w:szCs w:val="22"/>
          <w:rtl/>
        </w:rPr>
        <w:t>,</w:t>
      </w:r>
      <w:r w:rsidRPr="008A20CB">
        <w:rPr>
          <w:rFonts w:ascii="Narkisim" w:hAnsi="Narkisim" w:cs="Narkisim"/>
          <w:sz w:val="22"/>
          <w:szCs w:val="22"/>
          <w:rtl/>
        </w:rPr>
        <w:t xml:space="preserve"> </w:t>
      </w:r>
      <w:r w:rsidRPr="008A20CB">
        <w:rPr>
          <w:rFonts w:ascii="Narkisim" w:hAnsi="Narkisim" w:cs="Narkisim"/>
          <w:sz w:val="22"/>
          <w:szCs w:val="22"/>
          <w:rtl/>
          <w:lang w:bidi="he-IL"/>
        </w:rPr>
        <w:t>נתנו</w:t>
      </w:r>
      <w:r w:rsidRPr="008A20CB">
        <w:rPr>
          <w:rFonts w:ascii="Narkisim" w:hAnsi="Narkisim" w:cs="Narkisim"/>
          <w:sz w:val="22"/>
          <w:szCs w:val="22"/>
          <w:rtl/>
        </w:rPr>
        <w:t xml:space="preserve"> </w:t>
      </w:r>
      <w:r w:rsidRPr="008A20CB">
        <w:rPr>
          <w:rFonts w:ascii="Narkisim" w:hAnsi="Narkisim" w:cs="Narkisim"/>
          <w:sz w:val="22"/>
          <w:szCs w:val="22"/>
          <w:rtl/>
          <w:lang w:bidi="he-IL"/>
        </w:rPr>
        <w:t>עיניהם</w:t>
      </w:r>
      <w:r w:rsidRPr="008A20CB">
        <w:rPr>
          <w:rFonts w:ascii="Narkisim" w:hAnsi="Narkisim" w:cs="Narkisim"/>
          <w:sz w:val="22"/>
          <w:szCs w:val="22"/>
          <w:rtl/>
        </w:rPr>
        <w:t xml:space="preserve"> </w:t>
      </w:r>
      <w:r w:rsidRPr="008A20CB">
        <w:rPr>
          <w:rFonts w:ascii="Narkisim" w:hAnsi="Narkisim" w:cs="Narkisim"/>
          <w:sz w:val="22"/>
          <w:szCs w:val="22"/>
          <w:rtl/>
          <w:lang w:bidi="he-IL"/>
        </w:rPr>
        <w:t>וראו</w:t>
      </w:r>
      <w:r w:rsidRPr="008A20CB">
        <w:rPr>
          <w:rFonts w:ascii="Narkisim" w:hAnsi="Narkisim" w:cs="Narkisim"/>
          <w:sz w:val="22"/>
          <w:szCs w:val="22"/>
          <w:rtl/>
        </w:rPr>
        <w:t xml:space="preserve"> </w:t>
      </w:r>
      <w:r w:rsidRPr="008A20CB">
        <w:rPr>
          <w:rFonts w:ascii="Narkisim" w:hAnsi="Narkisim" w:cs="Narkisim"/>
          <w:sz w:val="22"/>
          <w:szCs w:val="22"/>
          <w:rtl/>
          <w:lang w:bidi="he-IL"/>
        </w:rPr>
        <w:t>את</w:t>
      </w:r>
      <w:r w:rsidRPr="008A20CB">
        <w:rPr>
          <w:rFonts w:ascii="Narkisim" w:hAnsi="Narkisim" w:cs="Narkisim"/>
          <w:sz w:val="22"/>
          <w:szCs w:val="22"/>
          <w:rtl/>
        </w:rPr>
        <w:t xml:space="preserve"> </w:t>
      </w:r>
      <w:r w:rsidRPr="008A20CB">
        <w:rPr>
          <w:rFonts w:ascii="Narkisim" w:hAnsi="Narkisim" w:cs="Narkisim"/>
          <w:sz w:val="22"/>
          <w:szCs w:val="22"/>
          <w:rtl/>
          <w:lang w:bidi="he-IL"/>
        </w:rPr>
        <w:t>המקום</w:t>
      </w:r>
      <w:r w:rsidRPr="008A20CB">
        <w:rPr>
          <w:rFonts w:ascii="Narkisim" w:hAnsi="Narkisim" w:cs="Narkisim"/>
          <w:sz w:val="22"/>
          <w:szCs w:val="22"/>
          <w:rtl/>
        </w:rPr>
        <w:t xml:space="preserve"> </w:t>
      </w:r>
      <w:r w:rsidRPr="008A20CB">
        <w:rPr>
          <w:rFonts w:ascii="Narkisim" w:hAnsi="Narkisim" w:cs="Narkisim"/>
          <w:sz w:val="22"/>
          <w:szCs w:val="22"/>
          <w:rtl/>
          <w:lang w:bidi="he-IL"/>
        </w:rPr>
        <w:t>מרחוק</w:t>
      </w:r>
      <w:r w:rsidRPr="008A20CB">
        <w:rPr>
          <w:rFonts w:ascii="Narkisim" w:hAnsi="Narkisim" w:cs="Narkisim"/>
          <w:sz w:val="22"/>
          <w:szCs w:val="22"/>
          <w:rtl/>
        </w:rPr>
        <w:t xml:space="preserve">". </w:t>
      </w:r>
      <w:r w:rsidRPr="008A20CB">
        <w:rPr>
          <w:rFonts w:ascii="Narkisim" w:hAnsi="Narkisim" w:cs="Narkisim"/>
          <w:sz w:val="22"/>
          <w:szCs w:val="22"/>
          <w:rtl/>
          <w:lang w:bidi="he-IL"/>
        </w:rPr>
        <w:t>גם</w:t>
      </w:r>
      <w:r w:rsidRPr="008A20CB">
        <w:rPr>
          <w:rFonts w:ascii="Narkisim" w:hAnsi="Narkisim" w:cs="Narkisim"/>
          <w:sz w:val="22"/>
          <w:szCs w:val="22"/>
          <w:rtl/>
        </w:rPr>
        <w:t xml:space="preserve"> </w:t>
      </w:r>
      <w:r w:rsidRPr="008A20CB">
        <w:rPr>
          <w:rFonts w:ascii="Narkisim" w:hAnsi="Narkisim" w:cs="Narkisim"/>
          <w:sz w:val="22"/>
          <w:szCs w:val="22"/>
          <w:rtl/>
          <w:lang w:bidi="he-IL"/>
        </w:rPr>
        <w:t>אצל</w:t>
      </w:r>
      <w:r w:rsidRPr="008A20CB">
        <w:rPr>
          <w:rFonts w:ascii="Narkisim" w:hAnsi="Narkisim" w:cs="Narkisim"/>
          <w:sz w:val="22"/>
          <w:szCs w:val="22"/>
          <w:rtl/>
        </w:rPr>
        <w:t xml:space="preserve"> </w:t>
      </w:r>
      <w:r w:rsidRPr="008A20CB">
        <w:rPr>
          <w:rFonts w:ascii="Narkisim" w:hAnsi="Narkisim" w:cs="Narkisim"/>
          <w:sz w:val="22"/>
          <w:szCs w:val="22"/>
          <w:rtl/>
          <w:lang w:bidi="he-IL"/>
        </w:rPr>
        <w:t>בלעם</w:t>
      </w:r>
      <w:r w:rsidRPr="008A20CB">
        <w:rPr>
          <w:rFonts w:ascii="Narkisim" w:hAnsi="Narkisim" w:cs="Narkisim"/>
          <w:sz w:val="22"/>
          <w:szCs w:val="22"/>
          <w:rtl/>
        </w:rPr>
        <w:t xml:space="preserve"> </w:t>
      </w:r>
      <w:r w:rsidRPr="008A20CB">
        <w:rPr>
          <w:rFonts w:ascii="Narkisim" w:hAnsi="Narkisim" w:cs="Narkisim"/>
          <w:sz w:val="22"/>
          <w:szCs w:val="22"/>
          <w:rtl/>
          <w:lang w:bidi="he-IL"/>
        </w:rPr>
        <w:t>נאמר</w:t>
      </w:r>
      <w:r w:rsidRPr="008A20CB">
        <w:rPr>
          <w:rFonts w:ascii="Narkisim" w:hAnsi="Narkisim" w:cs="Narkisim"/>
          <w:sz w:val="22"/>
          <w:szCs w:val="22"/>
          <w:rtl/>
        </w:rPr>
        <w:t xml:space="preserve"> </w:t>
      </w:r>
      <w:r w:rsidRPr="008A20CB">
        <w:rPr>
          <w:rFonts w:ascii="Narkisim" w:hAnsi="Narkisim" w:cs="Narkisim"/>
          <w:sz w:val="22"/>
          <w:szCs w:val="22"/>
          <w:rtl/>
          <w:lang w:bidi="he-IL"/>
        </w:rPr>
        <w:t>ביחס</w:t>
      </w:r>
      <w:r w:rsidRPr="008A20CB">
        <w:rPr>
          <w:rFonts w:ascii="Narkisim" w:hAnsi="Narkisim" w:cs="Narkisim"/>
          <w:sz w:val="22"/>
          <w:szCs w:val="22"/>
          <w:rtl/>
        </w:rPr>
        <w:t xml:space="preserve"> </w:t>
      </w:r>
      <w:r w:rsidRPr="008A20CB">
        <w:rPr>
          <w:rFonts w:ascii="Narkisim" w:hAnsi="Narkisim" w:cs="Narkisim"/>
          <w:sz w:val="22"/>
          <w:szCs w:val="22"/>
          <w:rtl/>
          <w:lang w:bidi="he-IL"/>
        </w:rPr>
        <w:t>למחנה</w:t>
      </w:r>
      <w:r w:rsidRPr="008A20CB">
        <w:rPr>
          <w:rFonts w:ascii="Narkisim" w:hAnsi="Narkisim" w:cs="Narkisim"/>
          <w:sz w:val="22"/>
          <w:szCs w:val="22"/>
          <w:rtl/>
        </w:rPr>
        <w:t xml:space="preserve"> </w:t>
      </w:r>
      <w:r w:rsidRPr="008A20CB">
        <w:rPr>
          <w:rFonts w:ascii="Narkisim" w:hAnsi="Narkisim" w:cs="Narkisim"/>
          <w:sz w:val="22"/>
          <w:szCs w:val="22"/>
          <w:rtl/>
          <w:lang w:bidi="he-IL"/>
        </w:rPr>
        <w:t>ישראל</w:t>
      </w:r>
      <w:r w:rsidRPr="008A20CB">
        <w:rPr>
          <w:rFonts w:ascii="Narkisim" w:hAnsi="Narkisim" w:cs="Narkisim"/>
          <w:sz w:val="22"/>
          <w:szCs w:val="22"/>
          <w:rtl/>
        </w:rPr>
        <w:t>: "</w:t>
      </w:r>
      <w:proofErr w:type="spellStart"/>
      <w:r w:rsidRPr="008A20CB">
        <w:rPr>
          <w:rFonts w:ascii="Narkisim" w:hAnsi="Narkisim" w:cs="Narkisim"/>
          <w:sz w:val="22"/>
          <w:szCs w:val="22"/>
          <w:rtl/>
          <w:lang w:bidi="he-IL"/>
        </w:rPr>
        <w:t>ויקחהו</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שדה</w:t>
      </w:r>
      <w:r w:rsidRPr="008A20CB">
        <w:rPr>
          <w:rFonts w:ascii="Narkisim" w:hAnsi="Narkisim" w:cs="Narkisim"/>
          <w:sz w:val="22"/>
          <w:szCs w:val="22"/>
          <w:rtl/>
        </w:rPr>
        <w:t xml:space="preserve"> </w:t>
      </w:r>
      <w:r w:rsidRPr="008A20CB">
        <w:rPr>
          <w:rFonts w:ascii="Narkisim" w:hAnsi="Narkisim" w:cs="Narkisim"/>
          <w:b/>
          <w:bCs/>
          <w:sz w:val="22"/>
          <w:szCs w:val="22"/>
          <w:rtl/>
          <w:lang w:bidi="he-IL"/>
        </w:rPr>
        <w:t>צופים</w:t>
      </w:r>
      <w:r w:rsidRPr="008A20CB">
        <w:rPr>
          <w:rFonts w:ascii="Narkisim" w:hAnsi="Narkisim" w:cs="Narkisim"/>
          <w:sz w:val="22"/>
          <w:szCs w:val="22"/>
          <w:rtl/>
        </w:rPr>
        <w:t xml:space="preserve"> </w:t>
      </w:r>
      <w:r w:rsidRPr="008A20CB">
        <w:rPr>
          <w:rFonts w:ascii="Narkisim" w:hAnsi="Narkisim" w:cs="Narkisim"/>
          <w:sz w:val="22"/>
          <w:szCs w:val="22"/>
          <w:rtl/>
          <w:lang w:bidi="he-IL"/>
        </w:rPr>
        <w:t>אל</w:t>
      </w:r>
      <w:r w:rsidRPr="008A20CB">
        <w:rPr>
          <w:rFonts w:ascii="Narkisim" w:hAnsi="Narkisim" w:cs="Narkisim"/>
          <w:sz w:val="22"/>
          <w:szCs w:val="22"/>
          <w:rtl/>
        </w:rPr>
        <w:t xml:space="preserve"> </w:t>
      </w:r>
      <w:r w:rsidRPr="008A20CB">
        <w:rPr>
          <w:rFonts w:ascii="Narkisim" w:hAnsi="Narkisim" w:cs="Narkisim"/>
          <w:sz w:val="22"/>
          <w:szCs w:val="22"/>
          <w:rtl/>
          <w:lang w:bidi="he-IL"/>
        </w:rPr>
        <w:t>ראש</w:t>
      </w:r>
      <w:r w:rsidRPr="008A20CB">
        <w:rPr>
          <w:rFonts w:ascii="Narkisim" w:hAnsi="Narkisim" w:cs="Narkisim"/>
          <w:sz w:val="22"/>
          <w:szCs w:val="22"/>
          <w:rtl/>
        </w:rPr>
        <w:t xml:space="preserve"> </w:t>
      </w:r>
      <w:r w:rsidRPr="008A20CB">
        <w:rPr>
          <w:rFonts w:ascii="Narkisim" w:hAnsi="Narkisim" w:cs="Narkisim"/>
          <w:sz w:val="22"/>
          <w:szCs w:val="22"/>
          <w:rtl/>
          <w:lang w:bidi="he-IL"/>
        </w:rPr>
        <w:t>הפסגה</w:t>
      </w:r>
      <w:r w:rsidRPr="008A20CB">
        <w:rPr>
          <w:rFonts w:ascii="Narkisim" w:hAnsi="Narkisim" w:cs="Narkisim"/>
          <w:sz w:val="22"/>
          <w:szCs w:val="22"/>
          <w:rtl/>
        </w:rPr>
        <w:t>" (</w:t>
      </w:r>
      <w:r w:rsidRPr="008A20CB">
        <w:rPr>
          <w:rFonts w:ascii="Narkisim" w:hAnsi="Narkisim" w:cs="Narkisim"/>
          <w:sz w:val="22"/>
          <w:szCs w:val="22"/>
          <w:rtl/>
          <w:lang w:bidi="he-IL"/>
        </w:rPr>
        <w:t>במדבר</w:t>
      </w:r>
      <w:r w:rsidRPr="008A20CB">
        <w:rPr>
          <w:rFonts w:ascii="Narkisim" w:hAnsi="Narkisim" w:cs="Narkisim"/>
          <w:sz w:val="22"/>
          <w:szCs w:val="22"/>
          <w:rtl/>
        </w:rPr>
        <w:t xml:space="preserve"> </w:t>
      </w:r>
      <w:proofErr w:type="spellStart"/>
      <w:r w:rsidRPr="008A20CB">
        <w:rPr>
          <w:rFonts w:ascii="Narkisim" w:hAnsi="Narkisim" w:cs="Narkisim"/>
          <w:sz w:val="22"/>
          <w:szCs w:val="22"/>
          <w:rtl/>
          <w:lang w:bidi="he-IL"/>
        </w:rPr>
        <w:t>כג</w:t>
      </w:r>
      <w:proofErr w:type="spellEnd"/>
      <w:r w:rsidRPr="008A20CB">
        <w:rPr>
          <w:rFonts w:ascii="Narkisim" w:hAnsi="Narkisim" w:cs="Narkisim"/>
          <w:sz w:val="22"/>
          <w:szCs w:val="22"/>
          <w:rtl/>
        </w:rPr>
        <w:t xml:space="preserve">, </w:t>
      </w:r>
      <w:r w:rsidRPr="008A20CB">
        <w:rPr>
          <w:rFonts w:ascii="Narkisim" w:hAnsi="Narkisim" w:cs="Narkisim"/>
          <w:sz w:val="22"/>
          <w:szCs w:val="22"/>
          <w:rtl/>
          <w:lang w:bidi="he-IL"/>
        </w:rPr>
        <w:t>יד</w:t>
      </w:r>
      <w:r w:rsidRPr="008A20CB">
        <w:rPr>
          <w:rFonts w:ascii="Narkisim" w:hAnsi="Narkisim" w:cs="Narkisim"/>
          <w:sz w:val="22"/>
          <w:szCs w:val="22"/>
          <w:rtl/>
        </w:rPr>
        <w:t xml:space="preserve">). </w:t>
      </w:r>
      <w:r w:rsidRPr="008A20CB">
        <w:rPr>
          <w:rFonts w:ascii="Narkisim" w:hAnsi="Narkisim" w:cs="Narkisim"/>
          <w:sz w:val="22"/>
          <w:szCs w:val="22"/>
          <w:rtl/>
          <w:lang w:bidi="he-IL"/>
        </w:rPr>
        <w:t xml:space="preserve">בגמ' (שבת לא ע"א) אמר רבא שבשעה שמכניסים אדם לדין שואלים אותו מספר שאלות, ואחת מהן היא: "ציפית לישועה". גם בתפילת עמידה אומרים: "כי לישועתך </w:t>
      </w:r>
      <w:proofErr w:type="spellStart"/>
      <w:r w:rsidRPr="008A20CB">
        <w:rPr>
          <w:rFonts w:ascii="Narkisim" w:hAnsi="Narkisim" w:cs="Narkisim"/>
          <w:sz w:val="22"/>
          <w:szCs w:val="22"/>
          <w:rtl/>
          <w:lang w:bidi="he-IL"/>
        </w:rPr>
        <w:t>קוינו</w:t>
      </w:r>
      <w:proofErr w:type="spellEnd"/>
      <w:r w:rsidRPr="008A20CB">
        <w:rPr>
          <w:rFonts w:ascii="Narkisim" w:hAnsi="Narkisim" w:cs="Narkisim"/>
          <w:sz w:val="22"/>
          <w:szCs w:val="22"/>
          <w:rtl/>
          <w:lang w:bidi="he-IL"/>
        </w:rPr>
        <w:t xml:space="preserve"> ומצפים לישועה". צפיה היא עשיה. יש בה הרבה תשומת לב, ערנות, ואחריות גדולה. כמו צופה שעומד על המשמר ובוחן כל העת מה קורה סביבו, על אף שלא ניכר  שהשתנה משהו (יחזקאל לג, ו). ראה: </w:t>
      </w:r>
      <w:proofErr w:type="spellStart"/>
      <w:r w:rsidRPr="008A20CB">
        <w:rPr>
          <w:rFonts w:ascii="Narkisim" w:hAnsi="Narkisim" w:cs="Narkisim"/>
          <w:sz w:val="22"/>
          <w:szCs w:val="22"/>
          <w:rtl/>
          <w:lang w:bidi="he-IL"/>
        </w:rPr>
        <w:t>הראי"ה</w:t>
      </w:r>
      <w:proofErr w:type="spellEnd"/>
      <w:r w:rsidRPr="008A20CB">
        <w:rPr>
          <w:rFonts w:ascii="Narkisim" w:hAnsi="Narkisim" w:cs="Narkisim"/>
          <w:sz w:val="22"/>
          <w:szCs w:val="22"/>
          <w:rtl/>
          <w:lang w:bidi="he-IL"/>
        </w:rPr>
        <w:t xml:space="preserve"> קוק, אורות הקדש, ג, עמ' </w:t>
      </w:r>
      <w:proofErr w:type="spellStart"/>
      <w:r w:rsidRPr="008A20CB">
        <w:rPr>
          <w:rFonts w:ascii="Narkisim" w:hAnsi="Narkisim" w:cs="Narkisim"/>
          <w:sz w:val="22"/>
          <w:szCs w:val="22"/>
          <w:rtl/>
          <w:lang w:bidi="he-IL"/>
        </w:rPr>
        <w:t>שנג</w:t>
      </w:r>
      <w:proofErr w:type="spellEnd"/>
      <w:r w:rsidRPr="008A20CB">
        <w:rPr>
          <w:rFonts w:ascii="Narkisim" w:hAnsi="Narkisim" w:cs="Narkisim"/>
          <w:sz w:val="22"/>
          <w:szCs w:val="22"/>
          <w:rtl/>
          <w:lang w:bidi="he-IL"/>
        </w:rPr>
        <w:t xml:space="preserve">; עולת ראיה, א, עמ' </w:t>
      </w:r>
      <w:proofErr w:type="spellStart"/>
      <w:r w:rsidRPr="008A20CB">
        <w:rPr>
          <w:rFonts w:ascii="Narkisim" w:hAnsi="Narkisim" w:cs="Narkisim"/>
          <w:sz w:val="22"/>
          <w:szCs w:val="22"/>
          <w:rtl/>
          <w:lang w:bidi="he-IL"/>
        </w:rPr>
        <w:t>רעט-רפ</w:t>
      </w:r>
      <w:proofErr w:type="spellEnd"/>
      <w:r w:rsidRPr="008A20CB">
        <w:rPr>
          <w:rFonts w:ascii="Narkisim" w:hAnsi="Narkisim" w:cs="Narkisim"/>
          <w:sz w:val="22"/>
          <w:szCs w:val="22"/>
          <w:rtl/>
          <w:lang w:bidi="he-IL"/>
        </w:rPr>
        <w:t xml:space="preserve">; מאמרי הראיה, עמ' 257.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03273066"/>
      <w:docPartObj>
        <w:docPartGallery w:val="Page Numbers (Top of Page)"/>
        <w:docPartUnique/>
      </w:docPartObj>
    </w:sdtPr>
    <w:sdtContent>
      <w:p w14:paraId="0BA9229B" w14:textId="2E65F18D" w:rsidR="008A20CB" w:rsidRDefault="008A20CB">
        <w:pPr>
          <w:pStyle w:val="ae"/>
          <w:jc w:val="right"/>
        </w:pPr>
        <w:r>
          <w:fldChar w:fldCharType="begin"/>
        </w:r>
        <w:r>
          <w:instrText>PAGE   \* MERGEFORMAT</w:instrText>
        </w:r>
        <w:r>
          <w:fldChar w:fldCharType="separate"/>
        </w:r>
        <w:r>
          <w:rPr>
            <w:rtl/>
            <w:lang w:val="he-IL"/>
          </w:rPr>
          <w:t>2</w:t>
        </w:r>
        <w:r>
          <w:fldChar w:fldCharType="end"/>
        </w:r>
      </w:p>
    </w:sdtContent>
  </w:sdt>
  <w:p w14:paraId="6A2EF30C" w14:textId="77777777" w:rsidR="008A20CB" w:rsidRDefault="008A20C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4C"/>
    <w:rsid w:val="00047570"/>
    <w:rsid w:val="002105BE"/>
    <w:rsid w:val="00283F52"/>
    <w:rsid w:val="0050764C"/>
    <w:rsid w:val="00557799"/>
    <w:rsid w:val="008A20CB"/>
    <w:rsid w:val="00DB44F4"/>
    <w:rsid w:val="00FE3AD9"/>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D03C"/>
  <w15:chartTrackingRefBased/>
  <w15:docId w15:val="{65506ABC-31F6-419E-9E46-36BE1823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0CB"/>
    <w:pPr>
      <w:spacing w:after="0" w:line="240" w:lineRule="auto"/>
    </w:pPr>
    <w:rPr>
      <w:rFonts w:ascii="Times New Roman" w:cs="David"/>
      <w:sz w:val="24"/>
      <w:szCs w:val="24"/>
    </w:rPr>
  </w:style>
  <w:style w:type="paragraph" w:styleId="1">
    <w:name w:val="heading 1"/>
    <w:basedOn w:val="a"/>
    <w:next w:val="a"/>
    <w:link w:val="10"/>
    <w:qFormat/>
    <w:rsid w:val="008A20CB"/>
    <w:pPr>
      <w:keepNext/>
      <w:spacing w:before="240" w:after="60"/>
      <w:jc w:val="center"/>
      <w:outlineLvl w:val="0"/>
    </w:pPr>
    <w:rPr>
      <w:rFonts w:ascii="Calibri Light" w:hAnsi="Calibri Light" w:cs="Times New Roman"/>
      <w:b/>
      <w:bCs/>
      <w:kern w:val="32"/>
      <w:sz w:val="32"/>
      <w:szCs w:val="32"/>
    </w:rPr>
  </w:style>
  <w:style w:type="paragraph" w:styleId="2">
    <w:name w:val="heading 2"/>
    <w:basedOn w:val="a"/>
    <w:next w:val="a"/>
    <w:link w:val="20"/>
    <w:qFormat/>
    <w:rsid w:val="008A20CB"/>
    <w:pPr>
      <w:keepNext/>
      <w:spacing w:before="240" w:after="60"/>
      <w:outlineLvl w:val="1"/>
    </w:pPr>
    <w:rPr>
      <w:rFonts w:ascii="Calibri Light" w:hAnsi="Calibri Light" w:cs="Times New Roman"/>
      <w:b/>
      <w:bCs/>
      <w:i/>
      <w:sz w:val="28"/>
      <w:szCs w:val="28"/>
    </w:rPr>
  </w:style>
  <w:style w:type="paragraph" w:styleId="3">
    <w:name w:val="heading 3"/>
    <w:basedOn w:val="a"/>
    <w:link w:val="30"/>
    <w:uiPriority w:val="9"/>
    <w:qFormat/>
    <w:rsid w:val="008A20CB"/>
    <w:pPr>
      <w:bidi w:val="0"/>
      <w:spacing w:before="240" w:after="120"/>
      <w:outlineLvl w:val="2"/>
    </w:pPr>
    <w:rPr>
      <w:rFonts w:cs="Narkisim"/>
      <w:b/>
      <w:bCs/>
      <w:sz w:val="27"/>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A20CB"/>
    <w:rPr>
      <w:rFonts w:ascii="Calibri Light" w:hAnsi="Calibri Light"/>
      <w:b/>
      <w:bCs/>
      <w:kern w:val="32"/>
      <w:sz w:val="32"/>
      <w:szCs w:val="32"/>
    </w:rPr>
  </w:style>
  <w:style w:type="character" w:customStyle="1" w:styleId="20">
    <w:name w:val="כותרת 2 תו"/>
    <w:basedOn w:val="a0"/>
    <w:link w:val="2"/>
    <w:rsid w:val="008A20CB"/>
    <w:rPr>
      <w:rFonts w:ascii="Calibri Light" w:hAnsi="Calibri Light"/>
      <w:b/>
      <w:bCs/>
      <w:i/>
      <w:sz w:val="28"/>
      <w:szCs w:val="28"/>
    </w:rPr>
  </w:style>
  <w:style w:type="character" w:customStyle="1" w:styleId="30">
    <w:name w:val="כותרת 3 תו"/>
    <w:basedOn w:val="a0"/>
    <w:link w:val="3"/>
    <w:uiPriority w:val="9"/>
    <w:rsid w:val="008A20CB"/>
    <w:rPr>
      <w:rFonts w:ascii="Times New Roman" w:cs="Narkisim"/>
      <w:b/>
      <w:bCs/>
      <w:sz w:val="27"/>
      <w:szCs w:val="26"/>
    </w:rPr>
  </w:style>
  <w:style w:type="paragraph" w:styleId="a3">
    <w:name w:val="footnote text"/>
    <w:aliases w:val="Char תו תו תו תו,Char תו תו תו"/>
    <w:basedOn w:val="a"/>
    <w:link w:val="a4"/>
    <w:unhideWhenUsed/>
    <w:rsid w:val="008A20CB"/>
    <w:pPr>
      <w:spacing w:after="60" w:line="200" w:lineRule="exact"/>
      <w:ind w:left="284" w:hanging="284"/>
      <w:mirrorIndents/>
      <w:jc w:val="both"/>
    </w:pPr>
    <w:rPr>
      <w:rFonts w:ascii="FrankRuehl" w:hAnsi="FrankRuehl" w:cs="FrankRuehl"/>
      <w:sz w:val="20"/>
      <w:szCs w:val="20"/>
      <w:lang w:bidi="en-US"/>
    </w:rPr>
  </w:style>
  <w:style w:type="character" w:customStyle="1" w:styleId="a4">
    <w:name w:val="טקסט הערת שוליים תו"/>
    <w:aliases w:val="Char תו תו תו תו תו,Char תו תו תו תו1"/>
    <w:basedOn w:val="a0"/>
    <w:link w:val="a3"/>
    <w:rsid w:val="008A20CB"/>
    <w:rPr>
      <w:rFonts w:ascii="FrankRuehl" w:hAnsi="FrankRuehl" w:cs="FrankRuehl"/>
      <w:sz w:val="20"/>
      <w:szCs w:val="20"/>
      <w:lang w:bidi="en-US"/>
    </w:rPr>
  </w:style>
  <w:style w:type="character" w:styleId="a5">
    <w:name w:val="footnote reference"/>
    <w:unhideWhenUsed/>
    <w:rsid w:val="008A20CB"/>
    <w:rPr>
      <w:vertAlign w:val="superscript"/>
    </w:rPr>
  </w:style>
  <w:style w:type="paragraph" w:styleId="a6">
    <w:name w:val="Quote"/>
    <w:basedOn w:val="a"/>
    <w:next w:val="a"/>
    <w:link w:val="a7"/>
    <w:qFormat/>
    <w:rsid w:val="008A20CB"/>
    <w:pPr>
      <w:spacing w:before="200" w:after="160"/>
      <w:ind w:left="864" w:right="864"/>
      <w:jc w:val="center"/>
    </w:pPr>
    <w:rPr>
      <w:i/>
      <w:iCs/>
      <w:color w:val="404040"/>
    </w:rPr>
  </w:style>
  <w:style w:type="character" w:customStyle="1" w:styleId="a7">
    <w:name w:val="ציטוט תו"/>
    <w:basedOn w:val="a0"/>
    <w:link w:val="a6"/>
    <w:rsid w:val="008A20CB"/>
    <w:rPr>
      <w:rFonts w:ascii="Times New Roman" w:cs="David"/>
      <w:i/>
      <w:iCs/>
      <w:color w:val="404040"/>
      <w:sz w:val="24"/>
      <w:szCs w:val="24"/>
    </w:rPr>
  </w:style>
  <w:style w:type="character" w:customStyle="1" w:styleId="a8">
    <w:name w:val="הערה בגוף המאמר"/>
    <w:rsid w:val="008A20CB"/>
    <w:rPr>
      <w:noProof w:val="0"/>
      <w:sz w:val="20"/>
      <w:szCs w:val="20"/>
      <w:lang w:bidi="he-IL"/>
    </w:rPr>
  </w:style>
  <w:style w:type="character" w:styleId="a9">
    <w:name w:val="annotation reference"/>
    <w:rsid w:val="008A20CB"/>
    <w:rPr>
      <w:sz w:val="16"/>
      <w:szCs w:val="16"/>
    </w:rPr>
  </w:style>
  <w:style w:type="paragraph" w:styleId="aa">
    <w:name w:val="annotation text"/>
    <w:basedOn w:val="a"/>
    <w:link w:val="ab"/>
    <w:rsid w:val="008A20CB"/>
    <w:rPr>
      <w:sz w:val="20"/>
      <w:szCs w:val="20"/>
    </w:rPr>
  </w:style>
  <w:style w:type="character" w:customStyle="1" w:styleId="ab">
    <w:name w:val="טקסט הערה תו"/>
    <w:basedOn w:val="a0"/>
    <w:link w:val="aa"/>
    <w:rsid w:val="008A20CB"/>
    <w:rPr>
      <w:rFonts w:ascii="Times New Roman" w:cs="David"/>
      <w:sz w:val="20"/>
      <w:szCs w:val="20"/>
    </w:rPr>
  </w:style>
  <w:style w:type="character" w:customStyle="1" w:styleId="ac">
    <w:name w:val="מראהמקום"/>
    <w:rsid w:val="008A20CB"/>
    <w:rPr>
      <w:rFonts w:ascii="Times New Roman" w:hAnsi="Times New Roman" w:cs="Levenim MT"/>
      <w:sz w:val="16"/>
      <w:szCs w:val="16"/>
    </w:rPr>
  </w:style>
  <w:style w:type="paragraph" w:customStyle="1" w:styleId="ad">
    <w:name w:val="ראשי פרקים"/>
    <w:basedOn w:val="a"/>
    <w:rsid w:val="008A20CB"/>
    <w:pPr>
      <w:spacing w:line="300" w:lineRule="auto"/>
      <w:ind w:left="567"/>
      <w:jc w:val="both"/>
    </w:pPr>
    <w:rPr>
      <w:rFonts w:cs="Narkisim"/>
      <w:sz w:val="20"/>
      <w:szCs w:val="20"/>
    </w:rPr>
  </w:style>
  <w:style w:type="paragraph" w:styleId="ae">
    <w:name w:val="header"/>
    <w:basedOn w:val="a"/>
    <w:link w:val="af"/>
    <w:uiPriority w:val="99"/>
    <w:unhideWhenUsed/>
    <w:rsid w:val="008A20CB"/>
    <w:pPr>
      <w:tabs>
        <w:tab w:val="center" w:pos="4513"/>
        <w:tab w:val="right" w:pos="9026"/>
      </w:tabs>
    </w:pPr>
  </w:style>
  <w:style w:type="character" w:customStyle="1" w:styleId="af">
    <w:name w:val="כותרת עליונה תו"/>
    <w:basedOn w:val="a0"/>
    <w:link w:val="ae"/>
    <w:uiPriority w:val="99"/>
    <w:rsid w:val="008A20CB"/>
    <w:rPr>
      <w:rFonts w:ascii="Times New Roman" w:cs="David"/>
      <w:sz w:val="24"/>
      <w:szCs w:val="24"/>
    </w:rPr>
  </w:style>
  <w:style w:type="paragraph" w:styleId="af0">
    <w:name w:val="footer"/>
    <w:basedOn w:val="a"/>
    <w:link w:val="af1"/>
    <w:uiPriority w:val="99"/>
    <w:unhideWhenUsed/>
    <w:rsid w:val="008A20CB"/>
    <w:pPr>
      <w:tabs>
        <w:tab w:val="center" w:pos="4513"/>
        <w:tab w:val="right" w:pos="9026"/>
      </w:tabs>
    </w:pPr>
  </w:style>
  <w:style w:type="character" w:customStyle="1" w:styleId="af1">
    <w:name w:val="כותרת תחתונה תו"/>
    <w:basedOn w:val="a0"/>
    <w:link w:val="af0"/>
    <w:uiPriority w:val="99"/>
    <w:rsid w:val="008A20CB"/>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2177</Words>
  <Characters>10886</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2022-08-07T11:27:00Z</dcterms:created>
  <dcterms:modified xsi:type="dcterms:W3CDTF">2022-08-07T11:38:00Z</dcterms:modified>
</cp:coreProperties>
</file>