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84" w:rsidRDefault="00C01A84" w:rsidP="00C01A84">
      <w:pPr>
        <w:jc w:val="center"/>
        <w:rPr>
          <w:rFonts w:hint="cs"/>
          <w:rtl/>
        </w:rPr>
      </w:pPr>
      <w:bookmarkStart w:id="0" w:name="_GoBack"/>
    </w:p>
    <w:p w:rsidR="00C01A84" w:rsidRDefault="00C01A84" w:rsidP="00C01A84">
      <w:pPr>
        <w:jc w:val="center"/>
        <w:rPr>
          <w:rFonts w:hint="cs"/>
          <w:rtl/>
        </w:rPr>
      </w:pPr>
      <w:r>
        <w:rPr>
          <w:rFonts w:hint="cs"/>
          <w:rtl/>
        </w:rPr>
        <w:t xml:space="preserve">ערכין פרק שלישי יש בערכין </w:t>
      </w:r>
    </w:p>
    <w:p w:rsidR="00C01A84" w:rsidRDefault="00C01A84" w:rsidP="00C01A84">
      <w:pPr>
        <w:rPr>
          <w:rFonts w:hint="cs"/>
          <w:rtl/>
        </w:rPr>
      </w:pPr>
    </w:p>
    <w:p w:rsidR="00C01A84" w:rsidRDefault="00C01A84" w:rsidP="00C01A84">
      <w:pPr>
        <w:rPr>
          <w:rFonts w:hint="cs"/>
          <w:szCs w:val="20"/>
          <w:rtl/>
        </w:rPr>
      </w:pPr>
      <w:r>
        <w:rPr>
          <w:rFonts w:cs="Narkisim" w:hint="cs"/>
          <w:sz w:val="24"/>
          <w:szCs w:val="20"/>
          <w:rtl/>
        </w:rPr>
        <w:t>[</w:t>
      </w:r>
      <w:r>
        <w:rPr>
          <w:rFonts w:cs="Miriam" w:hint="cs"/>
          <w:sz w:val="24"/>
          <w:szCs w:val="16"/>
          <w:rtl/>
        </w:rPr>
        <w:t>ויקרא כז,טז: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Narkisim" w:hint="cs"/>
          <w:sz w:val="24"/>
          <w:szCs w:val="20"/>
          <w:rtl/>
        </w:rPr>
        <w:t>ואם משדה אחזתו יקדיש איש לה' והיה ערכך לפי זרעו זרע חמר שערים בחמשים שקל כסף</w:t>
      </w:r>
      <w:r>
        <w:rPr>
          <w:rFonts w:cs="Narkisim"/>
          <w:sz w:val="24"/>
          <w:szCs w:val="20"/>
          <w:rtl/>
        </w:rPr>
        <w:t>]</w:t>
      </w:r>
    </w:p>
    <w:p w:rsidR="00C01A84" w:rsidRDefault="00C01A84" w:rsidP="00C01A84">
      <w:pPr>
        <w:rPr>
          <w:rFonts w:hint="cs"/>
          <w:rtl/>
        </w:rPr>
      </w:pP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(ערכין </w:t>
      </w:r>
      <w:r>
        <w:rPr>
          <w:rFonts w:hint="cs"/>
          <w:rtl/>
        </w:rPr>
        <w:t>יג,ב</w:t>
      </w:r>
      <w:r>
        <w:rPr>
          <w:rFonts w:hint="cs"/>
          <w:rtl/>
        </w:rPr>
        <w:t>)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>משנה: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יש בערכין להקל ולהחמיר, ובשדה אחוזה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במקדיש שדה אחוזה </w:t>
      </w:r>
      <w:r>
        <w:rPr>
          <w:rFonts w:cs="Narkisim" w:hint="cs"/>
          <w:sz w:val="24"/>
          <w:szCs w:val="18"/>
          <w:rtl/>
        </w:rPr>
        <w:t>[</w:t>
      </w:r>
      <w:r>
        <w:rPr>
          <w:rFonts w:ascii="Courier New" w:hAnsi="Courier New" w:cs="Courier New" w:hint="cs"/>
          <w:sz w:val="16"/>
          <w:szCs w:val="16"/>
          <w:rtl/>
        </w:rPr>
        <w:t>נאמר</w:t>
      </w:r>
      <w:r>
        <w:rPr>
          <w:rFonts w:cs="Narkisim" w:hint="cs"/>
          <w:sz w:val="24"/>
          <w:szCs w:val="18"/>
          <w:rtl/>
        </w:rPr>
        <w:t xml:space="preserve"> </w:t>
      </w:r>
      <w:r>
        <w:rPr>
          <w:rFonts w:cs="Miriam" w:hint="cs"/>
          <w:sz w:val="24"/>
          <w:szCs w:val="16"/>
          <w:rtl/>
        </w:rPr>
        <w:t>ויקרא כז,טז:</w:t>
      </w:r>
      <w:r>
        <w:rPr>
          <w:rFonts w:cs="Miriam" w:hint="cs"/>
          <w:sz w:val="24"/>
          <w:szCs w:val="18"/>
          <w:rtl/>
        </w:rPr>
        <w:t xml:space="preserve"> </w:t>
      </w:r>
      <w:r>
        <w:rPr>
          <w:rFonts w:cs="Narkisim" w:hint="cs"/>
          <w:sz w:val="24"/>
          <w:szCs w:val="18"/>
          <w:rtl/>
        </w:rPr>
        <w:t>ואם משדה אחזתו יקדיש איש לה' והיה ערכך לפי זרעו זרע חמר שערים בחמשים שקל כסף</w:t>
      </w:r>
      <w:r>
        <w:rPr>
          <w:rFonts w:cs="Narkisim"/>
          <w:sz w:val="24"/>
          <w:szCs w:val="18"/>
          <w:rtl/>
        </w:rPr>
        <w:t>]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להקל ולהחמיר, ובשור המועד שהמית העבד להקל ולהחמיר, באונס ובמפתה ובמוציא שם רע להקל ולהחמיר: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>'</w:t>
      </w:r>
      <w:r>
        <w:rPr>
          <w:rFonts w:hint="cs"/>
          <w:i/>
          <w:iCs/>
          <w:rtl/>
        </w:rPr>
        <w:t>יש בערכין להקל ולהחמיר</w:t>
      </w:r>
      <w:r>
        <w:rPr>
          <w:rFonts w:hint="cs"/>
          <w:rtl/>
        </w:rPr>
        <w:t>' כיצד?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אחד שהעריך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שאמר "ערך פלוני עלי"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את הנאה שבישראל ואת הכעור שבישראל נותן חמשים סלע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נאה שבישראל שוה מאה מנה אין נותן אלא חמישים סלע; להחמיר: שהמעריך הכעור שבישראל אפילו אינו שוה אלא חמשה סלעים - נותן חמשים סלעים מבן עשרים עד בן ששים</w:t>
      </w:r>
      <w:r>
        <w:rPr>
          <w:szCs w:val="20"/>
          <w:rtl/>
        </w:rPr>
        <w:t>)</w:t>
      </w:r>
      <w:r>
        <w:rPr>
          <w:rFonts w:hint="cs"/>
          <w:rtl/>
        </w:rPr>
        <w:t>; ואם אמר "הרי דמיו עלי" - נותן את שוויו.</w:t>
      </w:r>
    </w:p>
    <w:p w:rsidR="00C01A84" w:rsidRDefault="00C01A84" w:rsidP="00C01A84">
      <w:pPr>
        <w:rPr>
          <w:rFonts w:hint="cs"/>
          <w:rtl/>
        </w:rPr>
      </w:pP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>גמרא: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יש בערכין להקל וכו' ולהחמיר כיצד אחד שהעריך כו':  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בישראל - אִין, בעובד כוכבים לא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שאם אמר ישראל "ערך עובד כוכבים פלוני עלי" לא אמר כלום, דעובד כוכבים אינו נערך</w:t>
      </w:r>
      <w:r>
        <w:rPr>
          <w:szCs w:val="20"/>
          <w:rtl/>
        </w:rPr>
        <w:t>)</w:t>
      </w:r>
      <w:r>
        <w:rPr>
          <w:rFonts w:hint="cs"/>
          <w:rtl/>
        </w:rPr>
        <w:t>? לימא מתניתין דלא כרבי מאיר, דתנן: '</w:t>
      </w:r>
      <w:r>
        <w:rPr>
          <w:rFonts w:hint="cs"/>
          <w:i/>
          <w:iCs/>
          <w:rtl/>
        </w:rPr>
        <w:t xml:space="preserve">עובד כוכבים: רבי מאיר אומר: נערך אבל לא מעריך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טעמא מפרש בפרק קמא </w:t>
      </w:r>
      <w:r>
        <w:rPr>
          <w:rFonts w:cs="Miriam" w:hint="cs"/>
          <w:sz w:val="24"/>
          <w:szCs w:val="16"/>
          <w:rtl/>
        </w:rPr>
        <w:t>(לעיל דף ה:)</w:t>
      </w:r>
      <w:r>
        <w:rPr>
          <w:szCs w:val="20"/>
          <w:rtl/>
        </w:rPr>
        <w:t>)</w:t>
      </w:r>
      <w:r>
        <w:rPr>
          <w:rFonts w:hint="cs"/>
          <w:rtl/>
        </w:rPr>
        <w:t>'?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>אפילו תימא רבי מאיר: הוא הדין דאפילו עובד כוכבים  נמי, אלא</w:t>
      </w:r>
    </w:p>
    <w:p w:rsidR="00C01A84" w:rsidRDefault="00C01A84" w:rsidP="00C01A84">
      <w:pPr>
        <w:rPr>
          <w:rFonts w:hint="cs"/>
          <w:rtl/>
        </w:rPr>
      </w:pPr>
    </w:p>
    <w:p w:rsidR="00C01A84" w:rsidRDefault="00C01A84" w:rsidP="00C01A84">
      <w:pPr>
        <w:rPr>
          <w:rtl/>
        </w:rPr>
      </w:pPr>
      <w:r>
        <w:rPr>
          <w:rtl/>
        </w:rPr>
        <w:t>(</w:t>
      </w:r>
      <w:r>
        <w:rPr>
          <w:rFonts w:hint="cs"/>
          <w:rtl/>
        </w:rPr>
        <w:t>ערכין יד,א</w:t>
      </w:r>
      <w:r>
        <w:rPr>
          <w:rtl/>
        </w:rPr>
        <w:t>)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מלתא אגב אורחיה קמשמע לן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דלא תנא 'את הנאה שבכנענים', לפי שאסור להזכיר שם נוי על כנעני, דכתיב </w:t>
      </w:r>
      <w:r>
        <w:rPr>
          <w:rFonts w:cs="Miriam" w:hint="cs"/>
          <w:sz w:val="24"/>
          <w:szCs w:val="16"/>
          <w:rtl/>
        </w:rPr>
        <w:t>(דברים ז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ב)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Narkisim" w:hint="cs"/>
          <w:sz w:val="24"/>
          <w:szCs w:val="18"/>
          <w:rtl/>
        </w:rPr>
        <w:t>[ו]</w:t>
      </w:r>
      <w:r>
        <w:rPr>
          <w:rFonts w:cs="Narkisim" w:hint="cs"/>
          <w:sz w:val="24"/>
          <w:szCs w:val="20"/>
          <w:rtl/>
        </w:rPr>
        <w:t>לא תחנם</w:t>
      </w:r>
      <w:r>
        <w:rPr>
          <w:rFonts w:cs="Miriam" w:hint="cs"/>
          <w:sz w:val="24"/>
          <w:szCs w:val="20"/>
          <w:rtl/>
        </w:rPr>
        <w:t xml:space="preserve"> - לא תתן להם חן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כדרב יהודה אמר רב, דאמר רב יהודה אמר רב: אסור לאדם שיאמר 'כמה נאה כותי זה'.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>וליתני 'את הנאה שבישראל ואת הכעור שבכותים'?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>בחד אומה קמיירי, בתרי אומה לא מיירי.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ולא? והא קתני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גבי אונס ומפתה </w:t>
      </w:r>
      <w:r>
        <w:rPr>
          <w:rFonts w:cs="Miriam" w:hint="cs"/>
          <w:sz w:val="24"/>
          <w:szCs w:val="16"/>
          <w:rtl/>
        </w:rPr>
        <w:t>[להלן ערכין פ"ג מ"ד]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'</w:t>
      </w:r>
      <w:r>
        <w:rPr>
          <w:rFonts w:hint="cs"/>
          <w:i/>
          <w:iCs/>
          <w:rtl/>
        </w:rPr>
        <w:t>הגדולה שבכהונה ואת הקטנה שבישראל</w:t>
      </w:r>
      <w:r>
        <w:rPr>
          <w:rFonts w:hint="cs"/>
          <w:rtl/>
        </w:rPr>
        <w:t xml:space="preserve">'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אלמא בתרתי אומי קא מיירי</w:t>
      </w:r>
      <w:r>
        <w:rPr>
          <w:szCs w:val="20"/>
          <w:rtl/>
        </w:rPr>
        <w:t>)</w:t>
      </w:r>
      <w:r>
        <w:rPr>
          <w:rFonts w:hint="cs"/>
          <w:rtl/>
        </w:rPr>
        <w:t>?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>התם חד אומה הוא, אלא מקדיש הוא דקדישי כהנים טפי;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ואיבעית אימא: איידי דקא בעי למתני סיפא 'שדה אחוזה', דבישראל הוא דמשכחת לה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דין שדה אחוזה: שיהא פודהו בחמשים שקל כסף אלא בשויו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בעובד כוכבים לא משכחת לה - דלאו בני אחוזה נינהו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בארץ ישראל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- משום הכי קתני לה '</w:t>
      </w:r>
      <w:r>
        <w:rPr>
          <w:rFonts w:hint="cs"/>
          <w:i/>
          <w:iCs/>
          <w:rtl/>
        </w:rPr>
        <w:t>בישראל</w:t>
      </w:r>
      <w:r>
        <w:rPr>
          <w:rFonts w:hint="cs"/>
          <w:rtl/>
        </w:rPr>
        <w:t>'.</w:t>
      </w:r>
    </w:p>
    <w:p w:rsidR="00C01A84" w:rsidRDefault="00C01A84" w:rsidP="00C01A84">
      <w:pPr>
        <w:rPr>
          <w:rFonts w:hint="cs"/>
          <w:rtl/>
        </w:rPr>
      </w:pPr>
    </w:p>
    <w:p w:rsidR="00C01A84" w:rsidRDefault="00C01A84" w:rsidP="00C01A84">
      <w:pPr>
        <w:rPr>
          <w:rFonts w:hint="cs"/>
          <w:rtl/>
        </w:rPr>
      </w:pP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>משנה: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>'</w:t>
      </w:r>
      <w:r>
        <w:rPr>
          <w:rFonts w:hint="cs"/>
          <w:i/>
          <w:iCs/>
          <w:rtl/>
        </w:rPr>
        <w:t>בשדה אחוזה להקל ולהחמיר</w:t>
      </w:r>
      <w:r>
        <w:rPr>
          <w:rFonts w:hint="cs"/>
          <w:rtl/>
        </w:rPr>
        <w:t xml:space="preserve">' </w:t>
      </w:r>
      <w:r>
        <w:rPr>
          <w:rtl/>
        </w:rPr>
        <w:t>–</w:t>
      </w:r>
      <w:r>
        <w:rPr>
          <w:rFonts w:hint="cs"/>
          <w:rtl/>
        </w:rPr>
        <w:t xml:space="preserve"> כיצד?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אחד המקדיש בחולת המחוז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סביבות עיר, שאינה חשובה כל כך מפני מדרס הרגלים; '</w:t>
      </w:r>
      <w:r>
        <w:rPr>
          <w:rFonts w:cs="Miriam" w:hint="cs"/>
          <w:i/>
          <w:iCs/>
          <w:sz w:val="24"/>
          <w:szCs w:val="20"/>
          <w:rtl/>
        </w:rPr>
        <w:t>חולת</w:t>
      </w:r>
      <w:r>
        <w:rPr>
          <w:rFonts w:cs="Miriam" w:hint="cs"/>
          <w:sz w:val="24"/>
          <w:szCs w:val="20"/>
          <w:rtl/>
        </w:rPr>
        <w:t>' = סביבות, כמו '</w:t>
      </w:r>
      <w:r>
        <w:rPr>
          <w:rFonts w:cs="Miriam" w:hint="cs"/>
          <w:i/>
          <w:iCs/>
          <w:sz w:val="24"/>
          <w:szCs w:val="20"/>
          <w:rtl/>
        </w:rPr>
        <w:t>מחול הכרם</w:t>
      </w:r>
      <w:r>
        <w:rPr>
          <w:rFonts w:cs="Miriam" w:hint="cs"/>
          <w:sz w:val="24"/>
          <w:szCs w:val="20"/>
          <w:rtl/>
        </w:rPr>
        <w:t xml:space="preserve">' </w:t>
      </w:r>
      <w:r>
        <w:rPr>
          <w:rFonts w:cs="Miriam" w:hint="cs"/>
          <w:sz w:val="24"/>
          <w:szCs w:val="16"/>
          <w:rtl/>
        </w:rPr>
        <w:t>(כלאים פ"ד מ"א)</w:t>
      </w:r>
      <w:r>
        <w:rPr>
          <w:rFonts w:cs="Miriam" w:hint="cs"/>
          <w:sz w:val="24"/>
          <w:szCs w:val="20"/>
          <w:rtl/>
        </w:rPr>
        <w:t>; מחוז = עיר; לישנא אחרינא: 'מחוז' - שם מקום שלא היו שדותיו חשובין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ואחד המקדיש בפרדיסות סבסטי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כרמים של אותו מקום ומעולים הם מאוד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נותן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מי שפודה אותם בין בעלים בין אדם אחר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זרע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בבית זרע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חומר שעורים בחמשים שקל כסף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אם תחלת היובל היה, ואם לא - מגרע לפי השנים שעברו סלע ופונדיון לשנה, כדכתיב קרא </w:t>
      </w:r>
      <w:r>
        <w:rPr>
          <w:rFonts w:cs="Narkisim" w:hint="cs"/>
          <w:sz w:val="24"/>
          <w:szCs w:val="18"/>
          <w:rtl/>
        </w:rPr>
        <w:t>[</w:t>
      </w:r>
      <w:r>
        <w:rPr>
          <w:rFonts w:cs="Miriam" w:hint="cs"/>
          <w:sz w:val="24"/>
          <w:szCs w:val="16"/>
          <w:rtl/>
        </w:rPr>
        <w:t xml:space="preserve">ויקרא כז,טז: </w:t>
      </w:r>
      <w:r>
        <w:rPr>
          <w:rFonts w:cs="Narkisim" w:hint="cs"/>
          <w:sz w:val="24"/>
          <w:szCs w:val="18"/>
          <w:rtl/>
        </w:rPr>
        <w:t>ואם משדה אחזתו יקדיש איש לה' והיה ערכך לפי זרעו זרע חמר שערים בחמשים שקל כסף</w:t>
      </w:r>
      <w:r>
        <w:rPr>
          <w:rFonts w:cs="Narkisim"/>
          <w:sz w:val="24"/>
          <w:szCs w:val="18"/>
          <w:rtl/>
        </w:rPr>
        <w:t>]</w:t>
      </w:r>
      <w:r>
        <w:rPr>
          <w:szCs w:val="20"/>
          <w:rtl/>
        </w:rPr>
        <w:t>)</w:t>
      </w:r>
      <w:r>
        <w:rPr>
          <w:rFonts w:hint="cs"/>
          <w:rtl/>
        </w:rPr>
        <w:t>, ובשדה מקנה נותן את שוויו.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רבי אליעזר אומר: אחד שדה מקנה ואחד שדה אחוזה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דכולהו מיפרקי בחמישים שקלים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; מה בין שדה אחוזה לשדה מקנה? שבשדה אחוזה הוא נותן חומש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שדה אחוזה, אם בעלים פודין אותה - מוסיפין חומש על החמישים, כדכתיב </w:t>
      </w:r>
      <w:r>
        <w:rPr>
          <w:rFonts w:cs="Miriam" w:hint="cs"/>
          <w:sz w:val="24"/>
          <w:szCs w:val="16"/>
          <w:rtl/>
        </w:rPr>
        <w:t>(ויקרא כז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יט)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Narkisim" w:hint="cs"/>
          <w:sz w:val="24"/>
          <w:szCs w:val="20"/>
          <w:rtl/>
        </w:rPr>
        <w:t>ואם גאל יגאל את השדה המקדיש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Narkisim"/>
          <w:sz w:val="24"/>
          <w:szCs w:val="18"/>
          <w:rtl/>
        </w:rPr>
        <w:t>[</w:t>
      </w:r>
      <w:r>
        <w:rPr>
          <w:rFonts w:cs="Narkisim" w:hint="cs"/>
          <w:sz w:val="24"/>
          <w:szCs w:val="18"/>
          <w:rtl/>
        </w:rPr>
        <w:t>אתו ויסף חמשית כסף ערכך עליו וקם לו</w:t>
      </w:r>
      <w:r>
        <w:rPr>
          <w:rFonts w:cs="Narkisim"/>
          <w:sz w:val="24"/>
          <w:szCs w:val="18"/>
          <w:rtl/>
        </w:rPr>
        <w:t>]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ובשדה מקנה אינו נותן חומש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כדמפרש בגמרא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C01A84" w:rsidRDefault="00C01A84" w:rsidP="00C01A84">
      <w:pPr>
        <w:rPr>
          <w:rFonts w:hint="cs"/>
          <w:rtl/>
        </w:rPr>
      </w:pP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>גמרא: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lastRenderedPageBreak/>
        <w:t>אמר רב הונא: הקדיש שדה מליאה אילנות, כשהוא פודן - פודה אילנות בשווין, וחוזר ופודה קרקע בית זרע חומר שעורים בחמשים שקל כסף.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אלמא קסבר רב הונא 'אדם מקדיש - בעין יפה מקדיש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אילנות לבד וקרקע לבד, ולא שיפדה אילנות אגב קרקע</w:t>
      </w:r>
      <w:r>
        <w:rPr>
          <w:szCs w:val="20"/>
          <w:rtl/>
        </w:rPr>
        <w:t>)</w:t>
      </w:r>
      <w:r>
        <w:rPr>
          <w:rFonts w:hint="cs"/>
          <w:rtl/>
        </w:rPr>
        <w:t>'.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>איתיביה רב נחמן לרב הונא: '</w:t>
      </w:r>
      <w:r>
        <w:rPr>
          <w:rFonts w:hint="cs"/>
          <w:i/>
          <w:iCs/>
          <w:rtl/>
        </w:rPr>
        <w:t>אחד המקדיש בחולת המחוז ואחד המקדיש בפרדיסות סבסטי נותן בית זרע חומר שעורים בחמשים שקל כסף</w:t>
      </w:r>
      <w:r>
        <w:rPr>
          <w:rFonts w:hint="cs"/>
          <w:rtl/>
        </w:rPr>
        <w:t xml:space="preserve">'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פרדיסות היינו כרמים נטועים, וקתני 'חמשים שקל', אלמא נפדין אילנות אגב קרקע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!? </w:t>
      </w:r>
    </w:p>
    <w:p w:rsidR="00C01A84" w:rsidRDefault="00C01A84" w:rsidP="00C01A84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t xml:space="preserve">אמר ליה: 'ראויה לפרדיסות'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ואינה נטועה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קאמר.</w:t>
      </w:r>
      <w:r>
        <w:rPr>
          <w:rFonts w:cs="Miriam" w:hint="cs"/>
          <w:sz w:val="24"/>
          <w:szCs w:val="20"/>
          <w:rtl/>
        </w:rPr>
        <w:t xml:space="preserve"> 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>איתיביה: '</w:t>
      </w:r>
      <w:r>
        <w:rPr>
          <w:rFonts w:hint="cs"/>
          <w:i/>
          <w:iCs/>
          <w:rtl/>
        </w:rPr>
        <w:t xml:space="preserve">בית זרע - אין לי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נפדה בחמשים שקלים</w:t>
      </w:r>
      <w:r>
        <w:rPr>
          <w:szCs w:val="20"/>
          <w:rtl/>
        </w:rPr>
        <w:t>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 xml:space="preserve">אלא בית זרע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שראוי לזריעה</w:t>
      </w:r>
      <w:r>
        <w:rPr>
          <w:szCs w:val="20"/>
          <w:rtl/>
        </w:rPr>
        <w:t>)</w:t>
      </w:r>
      <w:r>
        <w:rPr>
          <w:rFonts w:hint="cs"/>
          <w:i/>
          <w:iCs/>
          <w:rtl/>
        </w:rPr>
        <w:t>, שדה גפנים ושדה קנים ושדה אילנות מנין? תלמוד לומר: '</w:t>
      </w:r>
      <w:r>
        <w:rPr>
          <w:rFonts w:cs="Narkisim" w:hint="cs"/>
          <w:i/>
          <w:iCs/>
          <w:rtl/>
        </w:rPr>
        <w:t>שדה</w:t>
      </w:r>
      <w:r>
        <w:rPr>
          <w:rFonts w:hint="cs"/>
          <w:i/>
          <w:iCs/>
          <w:rtl/>
        </w:rPr>
        <w:t xml:space="preserve">' </w:t>
      </w:r>
      <w:r>
        <w:rPr>
          <w:rFonts w:cs="Narkisim"/>
          <w:szCs w:val="20"/>
          <w:rtl/>
        </w:rPr>
        <w:t>[</w:t>
      </w:r>
      <w:r>
        <w:rPr>
          <w:rFonts w:cs="Miriam" w:hint="cs"/>
          <w:sz w:val="24"/>
          <w:szCs w:val="16"/>
          <w:rtl/>
        </w:rPr>
        <w:t>ויקרא כז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יט: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Narkisim" w:hint="cs"/>
          <w:sz w:val="24"/>
          <w:szCs w:val="20"/>
          <w:rtl/>
        </w:rPr>
        <w:t>ואם גאל יגאל את ה</w:t>
      </w:r>
      <w:r>
        <w:rPr>
          <w:rFonts w:cs="Narkisim" w:hint="cs"/>
          <w:sz w:val="24"/>
          <w:szCs w:val="20"/>
          <w:u w:val="single"/>
          <w:rtl/>
        </w:rPr>
        <w:t>שדה</w:t>
      </w:r>
      <w:r>
        <w:rPr>
          <w:rFonts w:cs="Narkisim" w:hint="cs"/>
          <w:sz w:val="24"/>
          <w:szCs w:val="20"/>
          <w:rtl/>
        </w:rPr>
        <w:t xml:space="preserve"> המקדיש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Narkisim" w:hint="cs"/>
          <w:sz w:val="24"/>
          <w:szCs w:val="20"/>
          <w:rtl/>
        </w:rPr>
        <w:t>אתו ויסף חמשית כסף ערכך עליו וקם לו</w:t>
      </w:r>
      <w:r>
        <w:rPr>
          <w:rFonts w:cs="Narkisim"/>
          <w:szCs w:val="20"/>
          <w:rtl/>
        </w:rPr>
        <w:t>]</w:t>
      </w:r>
      <w:r>
        <w:rPr>
          <w:rFonts w:hint="cs"/>
          <w:i/>
          <w:iCs/>
          <w:rtl/>
        </w:rPr>
        <w:t xml:space="preserve"> מכל מקום</w:t>
      </w:r>
      <w:r>
        <w:rPr>
          <w:rFonts w:hint="cs"/>
          <w:rtl/>
        </w:rPr>
        <w:t xml:space="preserve">'. 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אמר ליה: הכי נמי פודה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האילנות בשויהן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וחוזר ופודה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קרקע; ו'</w:t>
      </w:r>
      <w:r>
        <w:rPr>
          <w:rFonts w:cs="Narkisim" w:hint="cs"/>
          <w:i/>
          <w:iCs/>
          <w:sz w:val="24"/>
          <w:szCs w:val="20"/>
          <w:rtl/>
        </w:rPr>
        <w:t>שדה</w:t>
      </w:r>
      <w:r>
        <w:rPr>
          <w:rFonts w:cs="Miriam" w:hint="cs"/>
          <w:i/>
          <w:iCs/>
          <w:sz w:val="24"/>
          <w:szCs w:val="20"/>
          <w:rtl/>
        </w:rPr>
        <w:t xml:space="preserve"> מכל מקום</w:t>
      </w:r>
      <w:r>
        <w:rPr>
          <w:rFonts w:cs="Miriam" w:hint="cs"/>
          <w:sz w:val="24"/>
          <w:szCs w:val="20"/>
          <w:rtl/>
        </w:rPr>
        <w:t>' דקאמר - לא קאי אלא אקרקע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>איתיביה: '</w:t>
      </w:r>
      <w:r>
        <w:rPr>
          <w:rFonts w:hint="cs"/>
          <w:i/>
          <w:iCs/>
          <w:rtl/>
        </w:rPr>
        <w:t xml:space="preserve">הקדיש שלשה אילנות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נטועין ומפוזרין כסדרן</w:t>
      </w:r>
      <w:r>
        <w:rPr>
          <w:szCs w:val="20"/>
          <w:rtl/>
        </w:rPr>
        <w:t>)</w:t>
      </w:r>
      <w:r>
        <w:rPr>
          <w:rFonts w:hint="cs"/>
          <w:i/>
          <w:iCs/>
          <w:rtl/>
        </w:rPr>
        <w:t xml:space="preserve"> ממטע עשרה לבית סאה</w:t>
      </w:r>
      <w:r>
        <w:rPr>
          <w:rFonts w:hint="cs"/>
          <w:rtl/>
        </w:rPr>
        <w:t xml:space="preserve">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שאם היו עשרה מפוזרין כדרך אלו היו מחזיקין בית סאה - זו היא דין נטיעת אילנות, וכל קרקע שביניהם צריך להם</w:t>
      </w:r>
      <w:r>
        <w:rPr>
          <w:szCs w:val="20"/>
          <w:rtl/>
        </w:rPr>
        <w:t>)</w:t>
      </w:r>
      <w:r>
        <w:rPr>
          <w:rFonts w:hint="cs"/>
          <w:i/>
          <w:iCs/>
          <w:rtl/>
        </w:rPr>
        <w:t xml:space="preserve"> -</w:t>
      </w:r>
      <w:r>
        <w:rPr>
          <w:rFonts w:hint="cs"/>
          <w:rtl/>
        </w:rPr>
        <w:t xml:space="preserve">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לפיכך, אם הקדישו</w:t>
      </w:r>
      <w:r>
        <w:rPr>
          <w:szCs w:val="20"/>
          <w:rtl/>
        </w:rPr>
        <w:t>)</w:t>
      </w:r>
      <w:r>
        <w:rPr>
          <w:rFonts w:hint="cs"/>
          <w:i/>
          <w:iCs/>
          <w:rtl/>
        </w:rPr>
        <w:t xml:space="preserve"> הרי זה הקדיש את הקרקע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שבניהם</w:t>
      </w:r>
      <w:r>
        <w:rPr>
          <w:szCs w:val="20"/>
          <w:rtl/>
        </w:rPr>
        <w:t>)</w:t>
      </w:r>
      <w:r>
        <w:rPr>
          <w:rFonts w:hint="cs"/>
          <w:i/>
          <w:iCs/>
          <w:rtl/>
        </w:rPr>
        <w:t xml:space="preserve"> ואת האילנות</w:t>
      </w:r>
      <w:r>
        <w:rPr>
          <w:rFonts w:hint="cs"/>
          <w:rtl/>
        </w:rPr>
        <w:t xml:space="preserve">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וכל אילנות קטנים</w:t>
      </w:r>
      <w:r>
        <w:rPr>
          <w:szCs w:val="20"/>
          <w:rtl/>
        </w:rPr>
        <w:t>)</w:t>
      </w:r>
      <w:r>
        <w:rPr>
          <w:rFonts w:hint="cs"/>
          <w:i/>
          <w:iCs/>
          <w:rtl/>
        </w:rPr>
        <w:t xml:space="preserve"> שביניהם; כשהוא פודה - פודה בית זרע חומר שעורים בחמשים שקל כסף;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אם נטועין</w:t>
      </w:r>
      <w:r>
        <w:rPr>
          <w:szCs w:val="20"/>
          <w:rtl/>
        </w:rPr>
        <w:t>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 xml:space="preserve">פחות מיכן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בפחות ממטע עשרה לבית סאה</w:t>
      </w:r>
      <w:r>
        <w:rPr>
          <w:szCs w:val="20"/>
          <w:rtl/>
        </w:rPr>
        <w:t>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 xml:space="preserve">או יתר על כן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אין זה סדר נטיעת אילנות, ולא הקדיש אלא אילנות וכשהוא פודן פודה בשויהן</w:t>
      </w:r>
      <w:r>
        <w:rPr>
          <w:szCs w:val="20"/>
          <w:rtl/>
        </w:rPr>
        <w:t>)</w:t>
      </w:r>
      <w:r>
        <w:rPr>
          <w:rFonts w:hint="cs"/>
          <w:i/>
          <w:iCs/>
          <w:rtl/>
        </w:rPr>
        <w:t xml:space="preserve">, או שהקדישן בזה אחר זה - הרי זה לא הקדיש לא את הקרקע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שאין קנין קרקע אלא לשלש אילנות, כדאמר בבבא בתרא</w:t>
      </w:r>
      <w:r>
        <w:rPr>
          <w:szCs w:val="20"/>
          <w:rtl/>
        </w:rPr>
        <w:t>)</w:t>
      </w:r>
      <w:r>
        <w:rPr>
          <w:rFonts w:hint="cs"/>
          <w:i/>
          <w:iCs/>
          <w:rtl/>
        </w:rPr>
        <w:t xml:space="preserve"> ולא את האילנות שביניהם; ולא עוד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ולא אלו בלבד נפדין בשויהן שאין עמהן הקדש קרקע כלל</w:t>
      </w:r>
      <w:r>
        <w:rPr>
          <w:szCs w:val="20"/>
          <w:rtl/>
        </w:rPr>
        <w:t>)</w:t>
      </w:r>
      <w:r>
        <w:rPr>
          <w:rFonts w:hint="cs"/>
          <w:i/>
          <w:iCs/>
          <w:rtl/>
        </w:rPr>
        <w:t xml:space="preserve">, אלא אפילו הקדיש אילנותיו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שאינן נטועים כסדר</w:t>
      </w:r>
      <w:r>
        <w:rPr>
          <w:szCs w:val="20"/>
          <w:rtl/>
        </w:rPr>
        <w:t>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 xml:space="preserve">ואחר כך הקדיש קרקע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דאיכא למימר ליפרקו אגב ארעייהו</w:t>
      </w:r>
      <w:r>
        <w:rPr>
          <w:szCs w:val="20"/>
          <w:rtl/>
        </w:rPr>
        <w:t>)</w:t>
      </w:r>
      <w:r>
        <w:rPr>
          <w:rFonts w:hint="cs"/>
          <w:i/>
          <w:iCs/>
          <w:rtl/>
        </w:rPr>
        <w:t xml:space="preserve">,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אפילו הכי, הואיל ולא קדשו יחד</w:t>
      </w:r>
      <w:r>
        <w:rPr>
          <w:szCs w:val="20"/>
          <w:rtl/>
        </w:rPr>
        <w:t>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>כשהוא פודה - פודה את האילנות בשוויהן וחוזר ופודה קרקע בית זרע חומר שעורים בחמשים שקל כסף</w:t>
      </w:r>
      <w:r>
        <w:rPr>
          <w:rFonts w:hint="cs"/>
          <w:rtl/>
        </w:rPr>
        <w:t xml:space="preserve">', וכי תימא הכא נמי פודה וחוזר ופודה - הא מדסיפא פודה וחוזר ופודה מכלל דרישא לא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תיובתא לרב הונא מרישא: דהיכא דהקדישן יחד נפדין אגב קרקע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! </w:t>
      </w:r>
      <w:r>
        <w:rPr>
          <w:rFonts w:ascii="Courier New" w:hAnsi="Courier New" w:cs="Courier New" w:hint="cs"/>
          <w:sz w:val="16"/>
          <w:szCs w:val="20"/>
          <w:rtl/>
        </w:rPr>
        <w:t xml:space="preserve">[וממשיך רב נחמן לנתח את האפשרות של רב הונא לתרץ:] </w:t>
      </w:r>
      <w:r>
        <w:rPr>
          <w:rFonts w:hint="cs"/>
          <w:rtl/>
        </w:rPr>
        <w:t xml:space="preserve">אלא הא מני - רבי שמעון היא, דאמר 'מקדיש בעין רעה מקדיש', דתנן </w:t>
      </w:r>
      <w:r>
        <w:rPr>
          <w:rFonts w:cs="Miriam" w:hint="cs"/>
          <w:sz w:val="24"/>
          <w:szCs w:val="16"/>
          <w:rtl/>
        </w:rPr>
        <w:t>[בבא בתרא פ"ד מ"ו]</w:t>
      </w:r>
      <w:r>
        <w:rPr>
          <w:rFonts w:hint="cs"/>
          <w:rtl/>
        </w:rPr>
        <w:t>: '</w:t>
      </w:r>
      <w:r>
        <w:rPr>
          <w:rFonts w:hint="cs"/>
          <w:i/>
          <w:iCs/>
          <w:rtl/>
        </w:rPr>
        <w:t xml:space="preserve">המקדיש את השדה - הקדיש את כולה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כל אשר בתוכה</w:t>
      </w:r>
      <w:r>
        <w:rPr>
          <w:szCs w:val="20"/>
          <w:rtl/>
        </w:rPr>
        <w:t>)</w:t>
      </w:r>
      <w:r>
        <w:rPr>
          <w:rFonts w:hint="cs"/>
          <w:i/>
          <w:iCs/>
          <w:rtl/>
        </w:rPr>
        <w:t xml:space="preserve">; רבי שמעון אומר: לא הקדיש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אילנות שבה</w:t>
      </w:r>
      <w:r>
        <w:rPr>
          <w:szCs w:val="20"/>
          <w:rtl/>
        </w:rPr>
        <w:t>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 xml:space="preserve">אלא חרוב המורכב וסדן השקמה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שהם זקנים וגדולים מאד, ויונקים משדה הקדש טפי משאר אילנות; והכי מפורש בבבא בתרא 'סדן השקמה': דדרך שקמין לקוץ אותם כדי שיגדלו בעובי, וקודם שנקצץ קרי ליה 'בתולת שקמה', ולאחר קציצה קרי ליה 'סדן השקמה'; הכי תניא במסכת נדה </w:t>
      </w:r>
      <w:r>
        <w:rPr>
          <w:rFonts w:cs="Miriam" w:hint="cs"/>
          <w:sz w:val="24"/>
          <w:szCs w:val="16"/>
          <w:rtl/>
        </w:rPr>
        <w:t>(דף ח:)</w:t>
      </w:r>
      <w:r>
        <w:rPr>
          <w:szCs w:val="20"/>
          <w:rtl/>
        </w:rPr>
        <w:t>)</w:t>
      </w:r>
      <w:r>
        <w:rPr>
          <w:rFonts w:hint="cs"/>
          <w:rtl/>
        </w:rPr>
        <w:t>' - אי רבי שמעון, אימא סיפא: '</w:t>
      </w:r>
      <w:r>
        <w:rPr>
          <w:rFonts w:hint="cs"/>
          <w:i/>
          <w:iCs/>
          <w:rtl/>
        </w:rPr>
        <w:t>ולא עוד אלא אפילו הקדיש אילנותיו ואחר כך הקדיש קרקע, כשהוא פודה - פודה את האילנות בשוויהן וחוזר ופודה בית זרע חומר שעורים בחמשים שקל כסף</w:t>
      </w:r>
      <w:r>
        <w:rPr>
          <w:rFonts w:hint="cs"/>
          <w:rtl/>
        </w:rPr>
        <w:t xml:space="preserve">', ואי רבי שמעון - ליזיל בתר פדיון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והואיל ובשעת פדיון יש קרקע עם האילנות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וליפרקו אגב ארעייהו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ואף על גב דבשעת הקדש הקדישן בפני עצמם</w:t>
      </w:r>
      <w:r>
        <w:rPr>
          <w:szCs w:val="20"/>
          <w:rtl/>
        </w:rPr>
        <w:t>)</w:t>
      </w:r>
      <w:r>
        <w:rPr>
          <w:rFonts w:hint="cs"/>
          <w:rtl/>
        </w:rPr>
        <w:t>, דהא שמעינן ליה לרבי שמעון דאזיל בתר פדיון, דתניא '</w:t>
      </w:r>
      <w:r>
        <w:rPr>
          <w:rFonts w:hint="cs"/>
          <w:i/>
          <w:iCs/>
          <w:rtl/>
        </w:rPr>
        <w:t xml:space="preserve">מנין ללוקח שדה מאביו והקדישה ואחר כך מת אביו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אף על גב דבשעת הקדש הואי 'שדה מקנה'</w:t>
      </w:r>
      <w:r>
        <w:rPr>
          <w:szCs w:val="20"/>
          <w:rtl/>
        </w:rPr>
        <w:t>)</w:t>
      </w:r>
      <w:r>
        <w:rPr>
          <w:rFonts w:hint="cs"/>
          <w:i/>
          <w:iCs/>
          <w:rtl/>
        </w:rPr>
        <w:t xml:space="preserve">, מנין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הואיל ולאחר שמת אביו הוי 'שדה אחוזה'</w:t>
      </w:r>
      <w:r>
        <w:rPr>
          <w:szCs w:val="20"/>
          <w:rtl/>
        </w:rPr>
        <w:t>)</w:t>
      </w:r>
      <w:r>
        <w:rPr>
          <w:rFonts w:hint="cs"/>
          <w:i/>
          <w:iCs/>
          <w:rtl/>
        </w:rPr>
        <w:t xml:space="preserve"> שתהא לפניו כשדה אחוזה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 ונפדית בחמשים שקלים ולא בשויה</w:t>
      </w:r>
      <w:r>
        <w:rPr>
          <w:szCs w:val="20"/>
          <w:rtl/>
        </w:rPr>
        <w:t>)</w:t>
      </w:r>
      <w:r>
        <w:rPr>
          <w:rFonts w:hint="cs"/>
          <w:i/>
          <w:iCs/>
          <w:rtl/>
        </w:rPr>
        <w:t xml:space="preserve">? - תלמוד לומר: </w:t>
      </w:r>
      <w:r>
        <w:rPr>
          <w:rFonts w:cs="Miriam" w:hint="cs"/>
          <w:sz w:val="24"/>
          <w:szCs w:val="16"/>
          <w:rtl/>
        </w:rPr>
        <w:t>(ויקרא כז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כב)</w:t>
      </w:r>
      <w:r>
        <w:rPr>
          <w:rFonts w:cs="Narkisim" w:hint="cs"/>
          <w:i/>
          <w:iCs/>
          <w:rtl/>
        </w:rPr>
        <w:t xml:space="preserve"> אם את שדה מקנתו אשר לא משדה אחוזתו </w:t>
      </w:r>
      <w:r>
        <w:rPr>
          <w:rFonts w:cs="Narkisim" w:hint="cs"/>
          <w:szCs w:val="20"/>
          <w:rtl/>
        </w:rPr>
        <w:t>[יקדיש לה']</w:t>
      </w:r>
      <w:r>
        <w:rPr>
          <w:rFonts w:hint="cs"/>
          <w:i/>
          <w:iCs/>
          <w:rtl/>
        </w:rPr>
        <w:t>: שדה שאינה ראויה להיות שדה אחוזה</w:t>
      </w:r>
      <w:r>
        <w:rPr>
          <w:rFonts w:hint="cs"/>
          <w:rtl/>
        </w:rPr>
        <w:t xml:space="preserve">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יש לה דין שדה מקנה לפדות בשוויה</w:t>
      </w:r>
      <w:r>
        <w:rPr>
          <w:szCs w:val="20"/>
          <w:rtl/>
        </w:rPr>
        <w:t>)</w:t>
      </w:r>
      <w:r>
        <w:rPr>
          <w:rFonts w:hint="cs"/>
          <w:i/>
          <w:iCs/>
          <w:rtl/>
        </w:rPr>
        <w:t>, יצתה זו שראויה להיות שדה אחוזה - דברי רבי יהודה</w:t>
      </w:r>
      <w:r>
        <w:rPr>
          <w:rFonts w:hint="cs"/>
          <w:rtl/>
        </w:rPr>
        <w:t xml:space="preserve"> </w:t>
      </w:r>
      <w:r>
        <w:rPr>
          <w:rFonts w:hint="cs"/>
          <w:i/>
          <w:iCs/>
          <w:rtl/>
        </w:rPr>
        <w:t>ורבי שמעון; רבי מאיר אומר: מנין ללוקח שדה מאביו ומת אביו ואחר כך הקדישה</w:t>
      </w:r>
      <w:r>
        <w:rPr>
          <w:rFonts w:hint="cs"/>
          <w:rtl/>
        </w:rPr>
        <w:t xml:space="preserve">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דבשעת הקדש הויא 'שדה אחוזה'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-</w:t>
      </w:r>
      <w:r>
        <w:rPr>
          <w:rFonts w:hint="cs"/>
          <w:i/>
          <w:iCs/>
          <w:rtl/>
        </w:rPr>
        <w:t xml:space="preserve"> מנין שתהא לפניו כשדה אחוזה?</w:t>
      </w:r>
    </w:p>
    <w:p w:rsidR="00C01A84" w:rsidRDefault="00C01A84" w:rsidP="00C01A84">
      <w:pPr>
        <w:rPr>
          <w:rFonts w:hint="cs"/>
          <w:rtl/>
        </w:rPr>
      </w:pPr>
    </w:p>
    <w:p w:rsidR="00C01A84" w:rsidRDefault="00C01A84" w:rsidP="00C01A84">
      <w:pPr>
        <w:rPr>
          <w:rtl/>
        </w:rPr>
      </w:pPr>
      <w:r>
        <w:rPr>
          <w:rtl/>
        </w:rPr>
        <w:t>(</w:t>
      </w:r>
      <w:r>
        <w:rPr>
          <w:rFonts w:hint="cs"/>
          <w:rtl/>
        </w:rPr>
        <w:t>ערכין יד,ב</w:t>
      </w:r>
      <w:r>
        <w:rPr>
          <w:rtl/>
        </w:rPr>
        <w:t>)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i/>
          <w:iCs/>
          <w:rtl/>
        </w:rPr>
        <w:t xml:space="preserve">תלמוד לומר: </w:t>
      </w:r>
      <w:r>
        <w:rPr>
          <w:rFonts w:cs="Miriam" w:hint="cs"/>
          <w:sz w:val="24"/>
          <w:szCs w:val="16"/>
          <w:rtl/>
        </w:rPr>
        <w:t>(ויקרא כז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כב)</w:t>
      </w:r>
      <w:r>
        <w:rPr>
          <w:rFonts w:cs="Narkisim" w:hint="cs"/>
          <w:i/>
          <w:iCs/>
          <w:rtl/>
        </w:rPr>
        <w:t xml:space="preserve"> אם את שדה מקנתו אשר לא משדה אחוזתו </w:t>
      </w:r>
      <w:r>
        <w:rPr>
          <w:rFonts w:cs="Narkisim" w:hint="cs"/>
          <w:szCs w:val="20"/>
          <w:rtl/>
        </w:rPr>
        <w:t>[יקדיש לה']</w:t>
      </w:r>
      <w:r>
        <w:rPr>
          <w:rFonts w:hint="cs"/>
          <w:i/>
          <w:iCs/>
          <w:rtl/>
        </w:rPr>
        <w:t>: שדה שאינה שדה אחוזה, יצתה זו שהיא שדה אחוזה</w:t>
      </w:r>
      <w:r>
        <w:rPr>
          <w:rFonts w:hint="cs"/>
          <w:rtl/>
        </w:rPr>
        <w:t xml:space="preserve">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אבל הקדישה ואחר כך מת אביו אינה אלא כשדה מקנה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' - אילו לרבי יהודה ולרבי שמעון אפילו הקדישה ואחר כך מת אב </w:t>
      </w:r>
      <w:r>
        <w:rPr>
          <w:rtl/>
        </w:rPr>
        <w:t>–</w:t>
      </w:r>
      <w:r>
        <w:rPr>
          <w:rFonts w:hint="cs"/>
          <w:rtl/>
        </w:rPr>
        <w:t xml:space="preserve"> 'שדה אחוזה' הויא; מאי טעמא? אי משום קרא - קרא לכדרבי מאיר הוא דאתא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</w:t>
      </w:r>
      <w:r>
        <w:rPr>
          <w:rFonts w:cs="Narkisim" w:hint="cs"/>
          <w:sz w:val="24"/>
          <w:szCs w:val="20"/>
          <w:rtl/>
        </w:rPr>
        <w:t>אשר לא משדה אחוזתו</w:t>
      </w:r>
      <w:r>
        <w:rPr>
          <w:rFonts w:cs="Miriam" w:hint="cs"/>
          <w:sz w:val="24"/>
          <w:szCs w:val="20"/>
          <w:rtl/>
        </w:rPr>
        <w:t xml:space="preserve"> דלמא לאו למעוטי הקדישה ואחר כך מת אביו, אלא למעוטי מת אביו ואחר כך הקדישה, וכדדריש ליה רבי מאיר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אלא לאו משום דאזיל בתר פדיון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וכיון דבשעת פדיון מת אביו - הויא לה שדה אחוזה</w:t>
      </w:r>
      <w:r>
        <w:rPr>
          <w:szCs w:val="20"/>
          <w:rtl/>
        </w:rPr>
        <w:t>)</w:t>
      </w:r>
      <w:r>
        <w:rPr>
          <w:rFonts w:hint="cs"/>
          <w:rtl/>
        </w:rPr>
        <w:t>!?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lastRenderedPageBreak/>
        <w:t xml:space="preserve">אמר רב נחמן בר יצחק: רבי יהודה ורבי שמעון - קרא אשכחו ודרוש: אם כן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דלכדרבי מאיר הוא דאתא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לכתוב רחמנא 'אם את שדה מקנתו אשר לא אחוזתו'; מאי 'משדה'? - שדה שאינה ראויה להיות שדה אחוזה.</w:t>
      </w:r>
    </w:p>
    <w:p w:rsidR="00C01A84" w:rsidRDefault="00C01A84" w:rsidP="00C01A84">
      <w:pPr>
        <w:rPr>
          <w:rFonts w:hint="cs"/>
          <w:rtl/>
        </w:rPr>
      </w:pP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אמר רב פפא: הקדיש טרשין - פודן בשווין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ואף על גב דאחוזה נינהו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; </w:t>
      </w:r>
    </w:p>
    <w:p w:rsidR="00C01A84" w:rsidRDefault="00C01A84" w:rsidP="00C01A84">
      <w:pPr>
        <w:ind w:left="720"/>
        <w:rPr>
          <w:rFonts w:hint="cs"/>
          <w:rtl/>
        </w:rPr>
      </w:pPr>
      <w:r>
        <w:rPr>
          <w:rFonts w:hint="cs"/>
          <w:rtl/>
        </w:rPr>
        <w:t xml:space="preserve">מאי טעמא? </w:t>
      </w:r>
      <w:r>
        <w:rPr>
          <w:rtl/>
        </w:rPr>
        <w:t>–</w:t>
      </w:r>
      <w:r>
        <w:rPr>
          <w:rFonts w:hint="cs"/>
          <w:rtl/>
        </w:rPr>
        <w:t xml:space="preserve"> '</w:t>
      </w:r>
      <w:r>
        <w:rPr>
          <w:rFonts w:cs="Narkisim" w:hint="cs"/>
          <w:rtl/>
        </w:rPr>
        <w:t>בית זרע</w:t>
      </w:r>
      <w:r>
        <w:rPr>
          <w:rFonts w:hint="cs"/>
          <w:rtl/>
        </w:rPr>
        <w:t xml:space="preserve">' אמר רחמנא, והני לאו בני זריעה נינהו; 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לא גאלן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ומכרם גזבר לאחר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יוצאין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לכהנים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ביובל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כדכתיב </w:t>
      </w:r>
      <w:r>
        <w:rPr>
          <w:rFonts w:cs="Miriam" w:hint="cs"/>
          <w:sz w:val="24"/>
          <w:szCs w:val="16"/>
          <w:rtl/>
        </w:rPr>
        <w:t>(ויקרא כז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כ)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Narkisim" w:hint="cs"/>
          <w:sz w:val="24"/>
          <w:szCs w:val="20"/>
          <w:rtl/>
        </w:rPr>
        <w:t xml:space="preserve">ואם לא יגאל </w:t>
      </w:r>
      <w:r>
        <w:rPr>
          <w:rFonts w:cs="Narkisim" w:hint="cs"/>
          <w:sz w:val="24"/>
          <w:szCs w:val="18"/>
          <w:rtl/>
        </w:rPr>
        <w:t>[את השדה ואם מכר את השדה לאיש אחר לא יגאל עוד]</w:t>
      </w:r>
      <w:r>
        <w:rPr>
          <w:szCs w:val="20"/>
          <w:rtl/>
        </w:rPr>
        <w:t>)</w:t>
      </w:r>
      <w:r>
        <w:rPr>
          <w:rtl/>
        </w:rPr>
        <w:t xml:space="preserve"> </w:t>
      </w:r>
    </w:p>
    <w:p w:rsidR="00C01A84" w:rsidRDefault="00C01A84" w:rsidP="00C01A84">
      <w:pPr>
        <w:ind w:left="720"/>
        <w:rPr>
          <w:rFonts w:hint="cs"/>
          <w:rtl/>
        </w:rPr>
      </w:pPr>
      <w:r>
        <w:rPr>
          <w:rFonts w:hint="cs"/>
          <w:rtl/>
        </w:rPr>
        <w:t xml:space="preserve">מאי טעמא? </w:t>
      </w:r>
      <w:r>
        <w:rPr>
          <w:rtl/>
        </w:rPr>
        <w:t>–</w:t>
      </w:r>
      <w:r>
        <w:rPr>
          <w:rFonts w:hint="cs"/>
          <w:rtl/>
        </w:rPr>
        <w:t xml:space="preserve"> '</w:t>
      </w:r>
      <w:r>
        <w:rPr>
          <w:rFonts w:cs="Narkisim" w:hint="cs"/>
          <w:rtl/>
        </w:rPr>
        <w:t>שדה</w:t>
      </w:r>
      <w:r>
        <w:rPr>
          <w:rFonts w:hint="cs"/>
          <w:rtl/>
        </w:rPr>
        <w:t xml:space="preserve">' 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Narkisim" w:hint="cs"/>
          <w:sz w:val="24"/>
          <w:szCs w:val="20"/>
          <w:rtl/>
        </w:rPr>
        <w:t>[</w:t>
      </w:r>
      <w:r>
        <w:rPr>
          <w:rFonts w:cs="Miriam" w:hint="cs"/>
          <w:sz w:val="24"/>
          <w:szCs w:val="16"/>
          <w:rtl/>
        </w:rPr>
        <w:t>ויקרא כז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כא: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Narkisim" w:hint="cs"/>
          <w:sz w:val="24"/>
          <w:szCs w:val="20"/>
          <w:rtl/>
        </w:rPr>
        <w:t>והיה ה</w:t>
      </w:r>
      <w:r>
        <w:rPr>
          <w:rFonts w:cs="Narkisim" w:hint="cs"/>
          <w:sz w:val="24"/>
          <w:szCs w:val="20"/>
          <w:u w:val="single"/>
          <w:rtl/>
        </w:rPr>
        <w:t>שדה</w:t>
      </w:r>
      <w:r>
        <w:rPr>
          <w:rFonts w:cs="Narkisim" w:hint="cs"/>
          <w:sz w:val="24"/>
          <w:szCs w:val="20"/>
          <w:rtl/>
        </w:rPr>
        <w:t xml:space="preserve"> בצאתו ביובל קדש לה' כשדה החרם לכהן תהיה אחזתו]</w:t>
      </w:r>
      <w:r>
        <w:rPr>
          <w:rtl/>
        </w:rPr>
        <w:t xml:space="preserve"> </w:t>
      </w:r>
      <w:r>
        <w:rPr>
          <w:rFonts w:hint="cs"/>
          <w:rtl/>
        </w:rPr>
        <w:t xml:space="preserve"> אמר רחמנא - כל דהו; 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מכר טרשין - נגאלין פחות משתי שנים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ואף על גב דמוכר קרקע לחבירו אין רשאי לגאול עד שתהא שתי שנים ביד הלוקח</w:t>
      </w:r>
      <w:r>
        <w:rPr>
          <w:szCs w:val="20"/>
          <w:rtl/>
        </w:rPr>
        <w:t>)</w:t>
      </w:r>
      <w:r>
        <w:rPr>
          <w:rtl/>
        </w:rPr>
        <w:t xml:space="preserve"> </w:t>
      </w:r>
    </w:p>
    <w:p w:rsidR="00C01A84" w:rsidRDefault="00C01A84" w:rsidP="00C01A84">
      <w:pPr>
        <w:pStyle w:val="a5"/>
        <w:rPr>
          <w:rFonts w:hint="cs"/>
          <w:rtl/>
        </w:rPr>
      </w:pPr>
      <w:r>
        <w:rPr>
          <w:rFonts w:hint="cs"/>
          <w:rtl/>
        </w:rPr>
        <w:t xml:space="preserve">מאי טעמא? - </w:t>
      </w:r>
      <w:r>
        <w:rPr>
          <w:rFonts w:cs="Miriam" w:hint="cs"/>
          <w:sz w:val="24"/>
          <w:szCs w:val="16"/>
          <w:rtl/>
        </w:rPr>
        <w:t>(ויקרא כה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טו)</w:t>
      </w:r>
      <w:r>
        <w:rPr>
          <w:rFonts w:cs="Narkisim" w:hint="cs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במספר שנים אחר היובל תקנה מאת עמיתך]</w:t>
      </w:r>
      <w:r>
        <w:rPr>
          <w:rFonts w:cs="Narkisim" w:hint="cs"/>
          <w:rtl/>
        </w:rPr>
        <w:t xml:space="preserve"> במספר שני תבואות </w:t>
      </w:r>
      <w:r>
        <w:rPr>
          <w:rFonts w:cs="Narkisim" w:hint="cs"/>
          <w:szCs w:val="20"/>
          <w:rtl/>
        </w:rPr>
        <w:t>[ימכר לך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 אמר רחמנא, והאי - לאו בני תבואה נינהו; 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לא גאלן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אם מכרם גזבר לאחר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אין יוצאין לכהנים: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חוזרת לבעלים ביובל;</w:t>
      </w:r>
      <w:r>
        <w:rPr>
          <w:rtl/>
        </w:rPr>
        <w:t xml:space="preserve"> </w:t>
      </w:r>
    </w:p>
    <w:p w:rsidR="00C01A84" w:rsidRDefault="00C01A84" w:rsidP="00C01A84">
      <w:pPr>
        <w:pStyle w:val="21"/>
        <w:rPr>
          <w:rFonts w:hint="cs"/>
          <w:rtl/>
        </w:rPr>
      </w:pPr>
      <w:r>
        <w:rPr>
          <w:rFonts w:hint="cs"/>
          <w:rtl/>
        </w:rPr>
        <w:t xml:space="preserve">מאי טעמא? - </w:t>
      </w:r>
      <w:r>
        <w:rPr>
          <w:rFonts w:cs="Narkisim"/>
          <w:szCs w:val="20"/>
          <w:rtl/>
        </w:rPr>
        <w:t>[</w:t>
      </w:r>
      <w:r>
        <w:rPr>
          <w:rFonts w:cs="Miriam" w:hint="cs"/>
          <w:sz w:val="24"/>
          <w:szCs w:val="16"/>
          <w:rtl/>
        </w:rPr>
        <w:t>ויקרא כה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כח:</w:t>
      </w:r>
      <w:r>
        <w:rPr>
          <w:rFonts w:cs="Narkisim" w:hint="cs"/>
          <w:szCs w:val="20"/>
          <w:rtl/>
        </w:rPr>
        <w:t xml:space="preserve"> ואם לא מצאה ידו די השיב לו והיה ממכרו ביד הקנה אתו עד שנת היובל ויצא ביבל</w:t>
      </w:r>
      <w:r>
        <w:rPr>
          <w:rFonts w:cs="Narkisim"/>
          <w:szCs w:val="20"/>
          <w:rtl/>
        </w:rPr>
        <w:t>]</w:t>
      </w:r>
      <w:r>
        <w:rPr>
          <w:rFonts w:cs="Narkisim" w:hint="cs"/>
          <w:rtl/>
        </w:rPr>
        <w:t xml:space="preserve"> ושב לאחוזתו,</w:t>
      </w:r>
      <w:r>
        <w:rPr>
          <w:rFonts w:hint="cs"/>
          <w:rtl/>
        </w:rPr>
        <w:t xml:space="preserve"> אמר רחמנא והאי נמי 'אחוזה' היא. 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>הקדיש אילנות - פודה בשוויהן;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מאי טעמא? </w:t>
      </w:r>
      <w:r>
        <w:rPr>
          <w:rtl/>
        </w:rPr>
        <w:t>–</w:t>
      </w:r>
      <w:r>
        <w:rPr>
          <w:rFonts w:hint="cs"/>
          <w:rtl/>
        </w:rPr>
        <w:t xml:space="preserve"> בית זרע אמר רחמנא </w:t>
      </w:r>
      <w:r>
        <w:rPr>
          <w:rFonts w:cs="Narkisim" w:hint="cs"/>
          <w:sz w:val="24"/>
          <w:szCs w:val="20"/>
          <w:rtl/>
        </w:rPr>
        <w:t>[</w:t>
      </w:r>
      <w:r>
        <w:rPr>
          <w:rFonts w:cs="Miriam" w:hint="cs"/>
          <w:sz w:val="24"/>
          <w:szCs w:val="16"/>
          <w:rtl/>
        </w:rPr>
        <w:t>ויקרא כז,טז:</w:t>
      </w:r>
      <w:r>
        <w:rPr>
          <w:rFonts w:cs="Narkisim" w:hint="cs"/>
          <w:sz w:val="24"/>
          <w:szCs w:val="20"/>
          <w:rtl/>
        </w:rPr>
        <w:t xml:space="preserve"> ואם משדה אחזתו יקדיש איש לה' והיה ערכך לפי זרעו זרע חמר שערים בחמשים שקל כסף</w:t>
      </w:r>
      <w:r>
        <w:rPr>
          <w:rFonts w:cs="Narkisim"/>
          <w:sz w:val="24"/>
          <w:szCs w:val="20"/>
          <w:rtl/>
        </w:rPr>
        <w:t>]</w:t>
      </w:r>
      <w:r>
        <w:rPr>
          <w:rFonts w:hint="cs"/>
          <w:rtl/>
        </w:rPr>
        <w:t xml:space="preserve">, ולא אילנות. 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>לא גאלן - אין יוצאין לכהנים ביובל;</w:t>
      </w:r>
    </w:p>
    <w:p w:rsidR="00C01A84" w:rsidRDefault="00C01A84" w:rsidP="00C01A84">
      <w:pPr>
        <w:ind w:left="720"/>
        <w:rPr>
          <w:rFonts w:hint="cs"/>
          <w:rtl/>
        </w:rPr>
      </w:pPr>
      <w:r>
        <w:rPr>
          <w:rFonts w:cs="Miriam" w:hint="cs"/>
          <w:sz w:val="24"/>
          <w:szCs w:val="16"/>
          <w:rtl/>
        </w:rPr>
        <w:t>(ויקרא כז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כא)</w:t>
      </w:r>
      <w:r>
        <w:rPr>
          <w:rFonts w:cs="Narkisim" w:hint="cs"/>
          <w:rtl/>
        </w:rPr>
        <w:t xml:space="preserve"> והיה השדה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בצאתו ביבל קדש לה' כשדה החרם לכהן תהיה אחזתו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 אמר רחמנא, ולא אילנות; 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מכר אילנות - אין נגאלין פחות משתי שנים; </w:t>
      </w:r>
    </w:p>
    <w:p w:rsidR="00C01A84" w:rsidRDefault="00C01A84" w:rsidP="00C01A84">
      <w:pPr>
        <w:ind w:left="720"/>
        <w:rPr>
          <w:rFonts w:hint="cs"/>
          <w:rtl/>
        </w:rPr>
      </w:pPr>
      <w:r>
        <w:rPr>
          <w:rFonts w:hint="cs"/>
          <w:rtl/>
        </w:rPr>
        <w:t xml:space="preserve">מאי טעמא? - </w:t>
      </w:r>
      <w:r>
        <w:rPr>
          <w:rFonts w:cs="Narkisim" w:hint="cs"/>
          <w:rtl/>
        </w:rPr>
        <w:t>שני תבואות</w:t>
      </w:r>
      <w:r>
        <w:rPr>
          <w:rFonts w:hint="cs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Miriam" w:hint="cs"/>
          <w:sz w:val="24"/>
          <w:szCs w:val="16"/>
          <w:rtl/>
        </w:rPr>
        <w:t>ויקרא כה,טו:</w:t>
      </w:r>
      <w:r>
        <w:rPr>
          <w:rFonts w:cs="Narkisim" w:hint="cs"/>
          <w:szCs w:val="20"/>
          <w:rtl/>
        </w:rPr>
        <w:t xml:space="preserve"> במספר שנים אחר היובל תקנה מאת עמיתך במספר שני תבואת ימכר לך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 אמר רחמנא, והני בני תבואות נינהו; 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>לא גאלן - אין חוזרת לבעלים ביובל;</w:t>
      </w:r>
    </w:p>
    <w:p w:rsidR="00C01A84" w:rsidRDefault="00C01A84" w:rsidP="00C01A84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t xml:space="preserve">מאי טעמא? - ושב לאחוזתו </w:t>
      </w:r>
      <w:r>
        <w:rPr>
          <w:rFonts w:cs="Narkisim"/>
          <w:szCs w:val="20"/>
          <w:rtl/>
        </w:rPr>
        <w:t>[</w:t>
      </w:r>
      <w:r>
        <w:rPr>
          <w:rFonts w:cs="Miriam" w:hint="cs"/>
          <w:sz w:val="24"/>
          <w:szCs w:val="16"/>
          <w:rtl/>
        </w:rPr>
        <w:t>ויקרא כה,כז:</w:t>
      </w:r>
      <w:r>
        <w:rPr>
          <w:rFonts w:cs="Narkisim" w:hint="cs"/>
          <w:szCs w:val="20"/>
          <w:rtl/>
        </w:rPr>
        <w:t xml:space="preserve"> וחשב את שני ממכרו והשיב את העדף לאיש אשר מכר לו </w:t>
      </w:r>
      <w:r>
        <w:rPr>
          <w:rFonts w:cs="Narkisim" w:hint="cs"/>
          <w:szCs w:val="20"/>
          <w:u w:val="single"/>
          <w:rtl/>
        </w:rPr>
        <w:t>ושב לאחזתו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 אמר רחמנא, ולא אילנות.</w:t>
      </w:r>
      <w:r>
        <w:rPr>
          <w:rFonts w:cs="Miriam" w:hint="cs"/>
          <w:sz w:val="24"/>
          <w:szCs w:val="20"/>
          <w:rtl/>
        </w:rPr>
        <w:t xml:space="preserve"> </w:t>
      </w:r>
    </w:p>
    <w:p w:rsidR="00C01A84" w:rsidRDefault="00C01A84" w:rsidP="00C01A84">
      <w:pPr>
        <w:rPr>
          <w:rFonts w:cs="Miriam" w:hint="cs"/>
          <w:sz w:val="24"/>
          <w:szCs w:val="20"/>
          <w:rtl/>
        </w:rPr>
      </w:pPr>
      <w:r>
        <w:rPr>
          <w:rFonts w:cs="Miriam" w:hint="cs"/>
          <w:sz w:val="24"/>
          <w:szCs w:val="20"/>
          <w:rtl/>
        </w:rPr>
        <w:t xml:space="preserve"> 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אמר מר: 'הקדיש אילנות - פודה בשווין'; אמאי? וליקדשו אגב ארעייהו וליפרקוה אגב ארעייהו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מקום מושב האילן, ולהדרו לבעלים אגב ארעייהו אם מכרן והגיע היובל, ואמאי אמר 'מכר אילנות ולא גאלם אין חוזרין לבעלים ביובל'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? וכי תימא 'אילנות אקדיש, ארעא לא אקדיש' - והאמרי נהרדעי: מאן דמזבן ליה דקלא לחבריה קני ליה משיפולא ועד תהומא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מקום מושב האילן עד תהומו</w:t>
      </w:r>
      <w:r>
        <w:rPr>
          <w:szCs w:val="20"/>
          <w:rtl/>
        </w:rPr>
        <w:t>)</w:t>
      </w:r>
      <w:r>
        <w:rPr>
          <w:rFonts w:hint="cs"/>
          <w:rtl/>
        </w:rPr>
        <w:t>!?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לאו מי איתמר עלה: בבא מחמת טענה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שטוענו שהזכיר לו שָׁם קרקע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C01A84" w:rsidRDefault="00C01A84" w:rsidP="00C01A84">
      <w:pPr>
        <w:rPr>
          <w:rFonts w:hint="cs"/>
          <w:rtl/>
        </w:rPr>
      </w:pP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שדה מקנה נותן שוויו:  </w:t>
      </w:r>
    </w:p>
    <w:p w:rsidR="00C01A84" w:rsidRDefault="00C01A84" w:rsidP="00C01A84">
      <w:pPr>
        <w:rPr>
          <w:rFonts w:hint="cs"/>
          <w:i/>
          <w:iCs/>
          <w:rtl/>
        </w:rPr>
      </w:pPr>
      <w:r>
        <w:rPr>
          <w:rFonts w:hint="cs"/>
          <w:rtl/>
        </w:rPr>
        <w:t>תנו רבנן: '</w:t>
      </w:r>
      <w:r>
        <w:rPr>
          <w:rFonts w:cs="Narkisim"/>
          <w:sz w:val="24"/>
          <w:szCs w:val="20"/>
          <w:rtl/>
        </w:rPr>
        <w:t>[</w:t>
      </w:r>
      <w:r>
        <w:rPr>
          <w:rFonts w:cs="Miriam" w:hint="cs"/>
          <w:sz w:val="24"/>
          <w:szCs w:val="16"/>
          <w:rtl/>
        </w:rPr>
        <w:t>ויקרא כז,כג:</w:t>
      </w:r>
      <w:r>
        <w:rPr>
          <w:rFonts w:cs="Narkisim" w:hint="cs"/>
          <w:sz w:val="24"/>
          <w:szCs w:val="20"/>
          <w:rtl/>
        </w:rPr>
        <w:t xml:space="preserve"> וחשב לו הכהן את]</w:t>
      </w:r>
      <w:r>
        <w:rPr>
          <w:rFonts w:cs="Narkisim" w:hint="cs"/>
          <w:i/>
          <w:iCs/>
          <w:sz w:val="24"/>
          <w:rtl/>
        </w:rPr>
        <w:t xml:space="preserve"> מכסת </w:t>
      </w:r>
      <w:r>
        <w:rPr>
          <w:rFonts w:cs="Narkisim" w:hint="cs"/>
          <w:sz w:val="24"/>
          <w:szCs w:val="20"/>
          <w:rtl/>
        </w:rPr>
        <w:t>[הערכך עד שנת היבל ונתן את הערכך ביום ההוא קדש לה'</w:t>
      </w:r>
      <w:r>
        <w:rPr>
          <w:rFonts w:cs="Narkisim"/>
          <w:sz w:val="24"/>
          <w:szCs w:val="20"/>
          <w:rtl/>
        </w:rPr>
        <w:t>]</w:t>
      </w:r>
      <w:r>
        <w:rPr>
          <w:rFonts w:hint="cs"/>
          <w:i/>
          <w:iCs/>
          <w:rtl/>
        </w:rPr>
        <w:t xml:space="preserve"> מה בא ללמוד? לפי שנאמר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בגאולת שדה אחוזה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cs="Narkisim" w:hint="cs"/>
          <w:sz w:val="24"/>
          <w:szCs w:val="20"/>
          <w:rtl/>
        </w:rPr>
        <w:t>[</w:t>
      </w:r>
      <w:r>
        <w:rPr>
          <w:rFonts w:cs="Miriam" w:hint="cs"/>
          <w:sz w:val="24"/>
          <w:szCs w:val="16"/>
          <w:rtl/>
        </w:rPr>
        <w:t>ויקרא כז,טז: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Narkisim" w:hint="cs"/>
          <w:sz w:val="24"/>
          <w:szCs w:val="20"/>
          <w:rtl/>
        </w:rPr>
        <w:t>ואם משדה אחזתו יקדיש איש לה' והיה ערכך לפי זרעו]</w:t>
      </w:r>
      <w:r>
        <w:rPr>
          <w:rFonts w:cs="Narkisim" w:hint="cs"/>
          <w:i/>
          <w:iCs/>
          <w:rtl/>
        </w:rPr>
        <w:t xml:space="preserve"> זרע חומר שעורים בחמשים שקל כסף</w:t>
      </w:r>
      <w:r>
        <w:rPr>
          <w:rFonts w:hint="cs"/>
          <w:i/>
          <w:iCs/>
          <w:rtl/>
        </w:rPr>
        <w:t xml:space="preserve">, יכול אף שדה מקנה כן? </w:t>
      </w:r>
    </w:p>
    <w:p w:rsidR="00C01A84" w:rsidRDefault="00C01A84" w:rsidP="00C01A84">
      <w:pPr>
        <w:rPr>
          <w:rFonts w:hint="cs"/>
          <w:i/>
          <w:iCs/>
          <w:rtl/>
        </w:rPr>
      </w:pPr>
      <w:r>
        <w:rPr>
          <w:rFonts w:hint="cs"/>
          <w:i/>
          <w:iCs/>
          <w:rtl/>
        </w:rPr>
        <w:t xml:space="preserve">תלמוד לומר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בשדה מקנה כתיב</w:t>
      </w:r>
      <w:r>
        <w:rPr>
          <w:szCs w:val="20"/>
          <w:rtl/>
        </w:rPr>
        <w:t>)</w:t>
      </w:r>
      <w:r>
        <w:rPr>
          <w:rFonts w:hint="cs"/>
          <w:i/>
          <w:iCs/>
          <w:rtl/>
        </w:rPr>
        <w:t>: '</w:t>
      </w:r>
      <w:r>
        <w:rPr>
          <w:rFonts w:cs="Narkisim" w:hint="cs"/>
          <w:i/>
          <w:iCs/>
          <w:sz w:val="24"/>
          <w:rtl/>
        </w:rPr>
        <w:t xml:space="preserve">מכסת'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מכסת = מנין דמיו דהיינו שויין</w:t>
      </w:r>
      <w:r>
        <w:rPr>
          <w:sz w:val="24"/>
          <w:szCs w:val="20"/>
          <w:rtl/>
        </w:rPr>
        <w:t>)</w:t>
      </w:r>
      <w:r>
        <w:rPr>
          <w:rFonts w:hint="cs"/>
          <w:i/>
          <w:iCs/>
          <w:rtl/>
        </w:rPr>
        <w:t>;</w:t>
      </w:r>
    </w:p>
    <w:p w:rsidR="00C01A84" w:rsidRDefault="00C01A84" w:rsidP="00C01A84">
      <w:pPr>
        <w:rPr>
          <w:rFonts w:cs="Miriam" w:hint="cs"/>
          <w:sz w:val="24"/>
          <w:szCs w:val="20"/>
          <w:rtl/>
        </w:rPr>
      </w:pPr>
      <w:r>
        <w:rPr>
          <w:rFonts w:hint="cs"/>
          <w:i/>
          <w:iCs/>
          <w:rtl/>
        </w:rPr>
        <w:t xml:space="preserve">רבי אליעזר אומר: נאמר כאן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בשדה מקנה</w:t>
      </w:r>
      <w:r>
        <w:rPr>
          <w:szCs w:val="20"/>
          <w:rtl/>
        </w:rPr>
        <w:t>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>'</w:t>
      </w:r>
      <w:r>
        <w:rPr>
          <w:rFonts w:cs="Narkisim" w:hint="cs"/>
          <w:i/>
          <w:iCs/>
          <w:rtl/>
        </w:rPr>
        <w:t xml:space="preserve">וחשב </w:t>
      </w:r>
      <w:r>
        <w:rPr>
          <w:rFonts w:cs="Narkisim" w:hint="cs"/>
          <w:sz w:val="24"/>
          <w:szCs w:val="20"/>
          <w:rtl/>
        </w:rPr>
        <w:t>[לו הכהן את מכסת הערכך]</w:t>
      </w:r>
      <w:r>
        <w:rPr>
          <w:rFonts w:hint="cs"/>
          <w:i/>
          <w:iCs/>
          <w:rtl/>
        </w:rPr>
        <w:t xml:space="preserve">' ונאמר להלן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בשדה אחוזה</w:t>
      </w:r>
      <w:r>
        <w:rPr>
          <w:szCs w:val="20"/>
          <w:rtl/>
        </w:rPr>
        <w:t>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>'</w:t>
      </w:r>
      <w:r>
        <w:rPr>
          <w:rFonts w:cs="Narkisim" w:hint="cs"/>
          <w:i/>
          <w:iCs/>
          <w:rtl/>
        </w:rPr>
        <w:t>וחשב</w:t>
      </w:r>
      <w:r>
        <w:rPr>
          <w:rFonts w:hint="cs"/>
          <w:i/>
          <w:iCs/>
          <w:rtl/>
        </w:rPr>
        <w:t xml:space="preserve">' </w:t>
      </w:r>
      <w:r>
        <w:rPr>
          <w:rFonts w:cs="Narkisim"/>
          <w:szCs w:val="20"/>
          <w:rtl/>
        </w:rPr>
        <w:t>[</w:t>
      </w:r>
      <w:r>
        <w:rPr>
          <w:rFonts w:cs="Miriam" w:hint="cs"/>
          <w:sz w:val="24"/>
          <w:szCs w:val="16"/>
          <w:rtl/>
        </w:rPr>
        <w:t>ויקרא כז,יח:</w:t>
      </w:r>
      <w:r>
        <w:rPr>
          <w:rFonts w:cs="Narkisim" w:hint="cs"/>
          <w:szCs w:val="20"/>
          <w:rtl/>
        </w:rPr>
        <w:t xml:space="preserve"> ואם אחר היבל יקדיש שדהו </w:t>
      </w:r>
      <w:r>
        <w:rPr>
          <w:rFonts w:cs="Narkisim" w:hint="cs"/>
          <w:szCs w:val="20"/>
          <w:u w:val="single"/>
          <w:rtl/>
        </w:rPr>
        <w:t>וחשב</w:t>
      </w:r>
      <w:r>
        <w:rPr>
          <w:rFonts w:cs="Narkisim" w:hint="cs"/>
          <w:szCs w:val="20"/>
          <w:rtl/>
        </w:rPr>
        <w:t xml:space="preserve"> לו הכהן את הכסף על פי השנים הנותרת עד שנת היבל ונגרע מערכך</w:t>
      </w:r>
      <w:r>
        <w:rPr>
          <w:rFonts w:cs="Narkisim"/>
          <w:szCs w:val="20"/>
          <w:rtl/>
        </w:rPr>
        <w:t>]</w:t>
      </w:r>
      <w:r>
        <w:rPr>
          <w:rFonts w:hint="cs"/>
          <w:i/>
          <w:iCs/>
          <w:rtl/>
        </w:rPr>
        <w:t xml:space="preserve">; מה להלן דבר קצוב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חמשים כסף</w:t>
      </w:r>
      <w:r>
        <w:rPr>
          <w:szCs w:val="20"/>
          <w:rtl/>
        </w:rPr>
        <w:t>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>- אף כאן דבר קצוב</w:t>
      </w:r>
      <w:r>
        <w:rPr>
          <w:rFonts w:hint="cs"/>
          <w:rtl/>
        </w:rPr>
        <w:t>'.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איבעיא להו: רבנן אית להו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הך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גזירה שוה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</w:t>
      </w:r>
      <w:r>
        <w:rPr>
          <w:rFonts w:cs="Narkisim" w:hint="cs"/>
          <w:sz w:val="24"/>
          <w:szCs w:val="20"/>
          <w:rtl/>
        </w:rPr>
        <w:t>וחשב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ומפקין ליה לחומש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למילף חומש אשדה מקנה משדה אחוזה</w:t>
      </w:r>
      <w:r>
        <w:rPr>
          <w:szCs w:val="20"/>
          <w:rtl/>
        </w:rPr>
        <w:t>)</w:t>
      </w:r>
      <w:r>
        <w:rPr>
          <w:rFonts w:hint="cs"/>
          <w:rtl/>
        </w:rPr>
        <w:t>? או דלמא לית להו גזירה שוה ולית להו לחומש?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>אמר רבא: מסתברא לית להו גזירה שוה: מדגלי רחמנא חומש גבי שדה אחוזה וגבי מקדיש ביתו - הוו ליה שני כתובין הבאין כאחד, וכל שני כתובין הבאין כאחד אין מלמדין; ולמאן דאמר  מלמדין, מדגלי רחמנא חומש במעשר בבהמה טהורה ובבהמה טמאה הוה ליה טובא, ואין מלמדין.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>תניא כוותיה דרבא</w:t>
      </w:r>
      <w:r>
        <w:rPr>
          <w:rtl/>
        </w:rPr>
        <w:t xml:space="preserve"> </w:t>
      </w:r>
      <w:r>
        <w:rPr>
          <w:rFonts w:hint="cs"/>
          <w:rtl/>
        </w:rPr>
        <w:t>- ולא מטעמיה: תניא '</w:t>
      </w:r>
      <w:r>
        <w:rPr>
          <w:rFonts w:cs="Narkisim"/>
          <w:sz w:val="24"/>
          <w:szCs w:val="20"/>
          <w:rtl/>
        </w:rPr>
        <w:t>[</w:t>
      </w:r>
      <w:r>
        <w:rPr>
          <w:rFonts w:cs="Miriam" w:hint="cs"/>
          <w:sz w:val="24"/>
          <w:szCs w:val="16"/>
          <w:rtl/>
        </w:rPr>
        <w:t>ויקרא כז,כג:</w:t>
      </w:r>
      <w:r>
        <w:rPr>
          <w:rFonts w:cs="Narkisim" w:hint="cs"/>
          <w:sz w:val="24"/>
          <w:szCs w:val="20"/>
          <w:rtl/>
        </w:rPr>
        <w:t xml:space="preserve"> וחשב לו הכהן את]</w:t>
      </w:r>
      <w:r>
        <w:rPr>
          <w:rFonts w:cs="Narkisim" w:hint="cs"/>
          <w:i/>
          <w:iCs/>
          <w:sz w:val="24"/>
          <w:rtl/>
        </w:rPr>
        <w:t xml:space="preserve"> מכסת הערכך </w:t>
      </w:r>
      <w:r>
        <w:rPr>
          <w:rFonts w:cs="Narkisim" w:hint="cs"/>
          <w:sz w:val="24"/>
          <w:szCs w:val="20"/>
          <w:rtl/>
        </w:rPr>
        <w:t>[עד שנת היבל ונתן את הערכך ביום ההוא קדש לה'</w:t>
      </w:r>
      <w:r>
        <w:rPr>
          <w:rFonts w:cs="Narkisim"/>
          <w:sz w:val="24"/>
          <w:szCs w:val="20"/>
          <w:rtl/>
        </w:rPr>
        <w:t>]</w:t>
      </w:r>
      <w:r>
        <w:rPr>
          <w:rFonts w:hint="cs"/>
          <w:i/>
          <w:iCs/>
          <w:rtl/>
        </w:rPr>
        <w:t xml:space="preserve">; הקישו הכתוב לערכין: מה ערכין אין מוסיף </w:t>
      </w:r>
      <w:r>
        <w:rPr>
          <w:rFonts w:hint="cs"/>
          <w:i/>
          <w:iCs/>
          <w:rtl/>
        </w:rPr>
        <w:lastRenderedPageBreak/>
        <w:t>חומש - אף שדה מקנה אין מוסיף חומש</w:t>
      </w:r>
      <w:r>
        <w:rPr>
          <w:rFonts w:hint="cs"/>
          <w:rtl/>
        </w:rPr>
        <w:t xml:space="preserve">'. </w:t>
      </w:r>
      <w:r>
        <w:rPr>
          <w:szCs w:val="20"/>
          <w:rtl/>
        </w:rPr>
        <w:t>(</w:t>
      </w:r>
      <w:r>
        <w:rPr>
          <w:rFonts w:cs="Miriam" w:hint="cs"/>
          <w:b/>
          <w:bCs/>
          <w:sz w:val="24"/>
          <w:szCs w:val="20"/>
          <w:rtl/>
        </w:rPr>
        <w:t>תניא כוותיה דרבא</w:t>
      </w:r>
      <w:r>
        <w:rPr>
          <w:rFonts w:cs="Miriam" w:hint="cs"/>
          <w:sz w:val="24"/>
          <w:szCs w:val="20"/>
          <w:rtl/>
        </w:rPr>
        <w:t xml:space="preserve"> דאין חומש בשדה מקנה; </w:t>
      </w:r>
      <w:r>
        <w:rPr>
          <w:rFonts w:cs="Miriam" w:hint="cs"/>
          <w:b/>
          <w:bCs/>
          <w:sz w:val="24"/>
          <w:szCs w:val="20"/>
          <w:rtl/>
        </w:rPr>
        <w:t>ולא מטעמיה</w:t>
      </w:r>
      <w:r>
        <w:rPr>
          <w:rFonts w:cs="Miriam" w:hint="cs"/>
          <w:sz w:val="24"/>
          <w:szCs w:val="20"/>
          <w:rtl/>
        </w:rPr>
        <w:t>: דאילו טעמא דרבא מדגלי חומש בכל הנך דוכתי, וטעמא דברייתא מדהיקישו לערכין: לאדם שהעריך עצמו או חבירו.</w:t>
      </w:r>
      <w:r>
        <w:rPr>
          <w:szCs w:val="20"/>
          <w:rtl/>
        </w:rPr>
        <w:t>)</w:t>
      </w:r>
      <w:r>
        <w:rPr>
          <w:rtl/>
        </w:rPr>
        <w:t xml:space="preserve"> </w:t>
      </w:r>
    </w:p>
    <w:p w:rsidR="00C01A84" w:rsidRDefault="00C01A84" w:rsidP="00C01A84">
      <w:pPr>
        <w:rPr>
          <w:rFonts w:hint="cs"/>
          <w:rtl/>
        </w:rPr>
      </w:pPr>
    </w:p>
    <w:p w:rsidR="00C01A84" w:rsidRDefault="00C01A84" w:rsidP="00C01A84">
      <w:pPr>
        <w:rPr>
          <w:rFonts w:hint="cs"/>
          <w:rtl/>
        </w:rPr>
      </w:pP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>משנה: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>'</w:t>
      </w:r>
      <w:r>
        <w:rPr>
          <w:rFonts w:hint="cs"/>
          <w:i/>
          <w:iCs/>
          <w:rtl/>
        </w:rPr>
        <w:t>בשור המועד שהמית את העבד להקל ולהחמיר</w:t>
      </w:r>
      <w:r>
        <w:rPr>
          <w:rFonts w:hint="cs"/>
          <w:rtl/>
        </w:rPr>
        <w:t>' - כיצד?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אחד שהמית את הנאה שבעבדים ואת הכעור שבעבדים - נותן שלשים סלע; המית בן חורין - נותן שוויו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דכתיב במועד </w:t>
      </w:r>
      <w:r>
        <w:rPr>
          <w:rFonts w:cs="Miriam" w:hint="cs"/>
          <w:sz w:val="24"/>
          <w:szCs w:val="16"/>
          <w:rtl/>
        </w:rPr>
        <w:t>(שמות כא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ל)</w:t>
      </w:r>
      <w:r>
        <w:rPr>
          <w:rFonts w:cs="Narkisim" w:hint="cs"/>
          <w:sz w:val="24"/>
          <w:szCs w:val="20"/>
          <w:rtl/>
        </w:rPr>
        <w:t xml:space="preserve"> אם כופר יושת עליו </w:t>
      </w:r>
      <w:r>
        <w:rPr>
          <w:rFonts w:cs="Narkisim"/>
          <w:sz w:val="24"/>
          <w:szCs w:val="18"/>
          <w:rtl/>
        </w:rPr>
        <w:t>[</w:t>
      </w:r>
      <w:r>
        <w:rPr>
          <w:rFonts w:cs="Narkisim" w:hint="cs"/>
          <w:sz w:val="24"/>
          <w:szCs w:val="18"/>
          <w:rtl/>
        </w:rPr>
        <w:t>ונתן פדין נפשו ככל אשר יושת עליו</w:t>
      </w:r>
      <w:r>
        <w:rPr>
          <w:rFonts w:cs="Narkisim"/>
          <w:sz w:val="24"/>
          <w:szCs w:val="18"/>
          <w:rtl/>
        </w:rPr>
        <w:t>]</w:t>
      </w:r>
      <w:r>
        <w:rPr>
          <w:rFonts w:cs="Miriam" w:hint="cs"/>
          <w:sz w:val="24"/>
          <w:szCs w:val="20"/>
          <w:rtl/>
        </w:rPr>
        <w:t xml:space="preserve"> ותניא בבבא קמא </w:t>
      </w:r>
      <w:r>
        <w:rPr>
          <w:rFonts w:cs="Miriam" w:hint="cs"/>
          <w:sz w:val="24"/>
          <w:szCs w:val="16"/>
          <w:rtl/>
        </w:rPr>
        <w:t>(דף מ.)</w:t>
      </w:r>
      <w:r>
        <w:rPr>
          <w:rFonts w:cs="Miriam" w:hint="cs"/>
          <w:sz w:val="24"/>
          <w:szCs w:val="20"/>
          <w:rtl/>
        </w:rPr>
        <w:t xml:space="preserve">: </w:t>
      </w:r>
      <w:r>
        <w:rPr>
          <w:rFonts w:cs="Narkisim" w:hint="cs"/>
          <w:sz w:val="24"/>
          <w:szCs w:val="20"/>
          <w:rtl/>
        </w:rPr>
        <w:t>ונתן פדיון נפשו</w:t>
      </w:r>
      <w:r>
        <w:rPr>
          <w:rFonts w:cs="Miriam" w:hint="cs"/>
          <w:sz w:val="24"/>
          <w:szCs w:val="20"/>
          <w:rtl/>
        </w:rPr>
        <w:t xml:space="preserve"> - דמי ניזק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; חבל בזה ובזה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בין בעבד בין בבן חורין ולא המיתו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נותן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משלם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נזק שלם.</w:t>
      </w:r>
    </w:p>
    <w:p w:rsidR="00C01A84" w:rsidRDefault="00C01A84" w:rsidP="00C01A84">
      <w:pPr>
        <w:rPr>
          <w:rFonts w:hint="cs"/>
          <w:rtl/>
        </w:rPr>
      </w:pP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>גמרא: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במועד </w:t>
      </w:r>
      <w:r>
        <w:rPr>
          <w:rtl/>
        </w:rPr>
        <w:t>–</w:t>
      </w:r>
      <w:r>
        <w:rPr>
          <w:rFonts w:hint="cs"/>
          <w:rtl/>
        </w:rPr>
        <w:t xml:space="preserve"> אִין, בתם לא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אסיפא קאי, דקתני '</w:t>
      </w:r>
      <w:r>
        <w:rPr>
          <w:rFonts w:cs="Miriam" w:hint="cs"/>
          <w:i/>
          <w:iCs/>
          <w:sz w:val="24"/>
          <w:szCs w:val="20"/>
          <w:rtl/>
        </w:rPr>
        <w:t xml:space="preserve">חבל בזה ובזה </w:t>
      </w:r>
      <w:r>
        <w:rPr>
          <w:rFonts w:cs="Miriam" w:hint="cs"/>
          <w:sz w:val="24"/>
          <w:szCs w:val="20"/>
          <w:rtl/>
        </w:rPr>
        <w:t xml:space="preserve">כו'; דרישא פשיטא לן דקנס דעבד לא שייך בתם, דכתיב בתם </w:t>
      </w:r>
      <w:r>
        <w:rPr>
          <w:rFonts w:cs="Narkisim" w:hint="cs"/>
          <w:sz w:val="24"/>
          <w:szCs w:val="20"/>
          <w:rtl/>
        </w:rPr>
        <w:t>ובעל השור נקי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Miriam" w:hint="cs"/>
          <w:sz w:val="24"/>
          <w:szCs w:val="16"/>
          <w:rtl/>
        </w:rPr>
        <w:t>[שמות כא,כח]</w:t>
      </w:r>
      <w:r>
        <w:rPr>
          <w:rFonts w:cs="Miriam" w:hint="cs"/>
          <w:sz w:val="24"/>
          <w:szCs w:val="20"/>
          <w:rtl/>
        </w:rPr>
        <w:t xml:space="preserve"> ואמרינן בבבא קמא בפרק 'שור שנגח ארבעה וחמשה' </w:t>
      </w:r>
      <w:r>
        <w:rPr>
          <w:rFonts w:cs="Miriam" w:hint="cs"/>
          <w:sz w:val="24"/>
          <w:szCs w:val="16"/>
          <w:rtl/>
        </w:rPr>
        <w:t>(דף מב.)</w:t>
      </w:r>
      <w:r>
        <w:rPr>
          <w:rFonts w:cs="Miriam" w:hint="cs"/>
          <w:sz w:val="24"/>
          <w:szCs w:val="20"/>
          <w:rtl/>
        </w:rPr>
        <w:t>:' נקי מדמי עבד'; וקתני נמי 'המית בן חורין נותן שויו'; ודמי כופר לא שייך בתם, דהתם נמי אמרינן '</w:t>
      </w:r>
      <w:r>
        <w:rPr>
          <w:rFonts w:cs="Miriam" w:hint="cs"/>
          <w:i/>
          <w:iCs/>
          <w:sz w:val="24"/>
          <w:szCs w:val="20"/>
          <w:rtl/>
        </w:rPr>
        <w:t>נקי מחצי כופר</w:t>
      </w:r>
      <w:r>
        <w:rPr>
          <w:rFonts w:cs="Miriam" w:hint="cs"/>
          <w:sz w:val="24"/>
          <w:szCs w:val="20"/>
          <w:rtl/>
        </w:rPr>
        <w:t>'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? לימא מתניתין דלא כרבי עקיבא, דתנן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בבבא קמא בפרק 'המניח את הכד' </w:t>
      </w:r>
      <w:r>
        <w:rPr>
          <w:rFonts w:cs="Miriam" w:hint="cs"/>
          <w:sz w:val="24"/>
          <w:szCs w:val="16"/>
          <w:rtl/>
        </w:rPr>
        <w:t>[בבא קמא פ"ג מ"ח]</w:t>
      </w:r>
      <w:r>
        <w:rPr>
          <w:rFonts w:cs="Miriam" w:hint="cs"/>
          <w:sz w:val="24"/>
          <w:szCs w:val="20"/>
          <w:rtl/>
        </w:rPr>
        <w:t>: '</w:t>
      </w:r>
      <w:r>
        <w:rPr>
          <w:rFonts w:cs="Miriam" w:hint="cs"/>
          <w:i/>
          <w:iCs/>
          <w:sz w:val="24"/>
          <w:szCs w:val="20"/>
          <w:rtl/>
        </w:rPr>
        <w:t>שני שוורים תמים שחבלו זה בזה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Miriam" w:hint="cs"/>
          <w:sz w:val="24"/>
          <w:szCs w:val="18"/>
          <w:rtl/>
        </w:rPr>
        <w:t>[משלמים במותר חצי נזק...]</w:t>
      </w:r>
      <w:r>
        <w:rPr>
          <w:szCs w:val="20"/>
          <w:rtl/>
        </w:rPr>
        <w:t>)</w:t>
      </w:r>
      <w:r>
        <w:rPr>
          <w:rFonts w:hint="cs"/>
          <w:rtl/>
        </w:rPr>
        <w:t>: '</w:t>
      </w:r>
      <w:r>
        <w:rPr>
          <w:rFonts w:hint="cs"/>
          <w:i/>
          <w:iCs/>
          <w:rtl/>
        </w:rPr>
        <w:t>רבי עקיבא אומר: אף תם שחבל באדם משלם במותר נזק שלם</w:t>
      </w:r>
      <w:r>
        <w:rPr>
          <w:rFonts w:hint="cs"/>
          <w:rtl/>
        </w:rPr>
        <w:t xml:space="preserve">'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והיינו 'במותר': אם חבל גם האדם בשור, ושָׁמו בית דין חבלה שבאדם יותר על חבלה שבשור - בעל השור משלם אותו מותר נזק שלם; אלמא תם שחבל באדם משלם נזק שלם</w:t>
      </w:r>
      <w:r>
        <w:rPr>
          <w:szCs w:val="20"/>
          <w:rtl/>
        </w:rPr>
        <w:t>)</w:t>
      </w:r>
      <w:r>
        <w:rPr>
          <w:rFonts w:hint="cs"/>
          <w:rtl/>
        </w:rPr>
        <w:t>!</w:t>
      </w:r>
    </w:p>
    <w:p w:rsidR="00C01A84" w:rsidRDefault="00C01A84" w:rsidP="00C01A84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t>אפילו תימא רבי עקיבא: הוא הדין דאפילו תם נמי, ואיידי דקא בעי למתנא סיפא '</w:t>
      </w:r>
      <w:r>
        <w:rPr>
          <w:rFonts w:hint="cs"/>
          <w:i/>
          <w:iCs/>
          <w:rtl/>
        </w:rPr>
        <w:t xml:space="preserve">המית </w:t>
      </w:r>
      <w:r>
        <w:rPr>
          <w:rFonts w:hint="cs"/>
          <w:szCs w:val="20"/>
          <w:rtl/>
        </w:rPr>
        <w:t>[את ה]</w:t>
      </w:r>
      <w:r>
        <w:rPr>
          <w:rFonts w:hint="cs"/>
          <w:i/>
          <w:iCs/>
          <w:rtl/>
        </w:rPr>
        <w:t>עבד... המית בן חורין</w:t>
      </w:r>
      <w:r>
        <w:rPr>
          <w:rFonts w:hint="cs"/>
          <w:rtl/>
        </w:rPr>
        <w:t xml:space="preserve">' - דבמועד הוא דמשכחת לה, בתם לא משכחת לה - משום הכי קתני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נקט ברישא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'מועד'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והאי דקאמר 'סיפא' - לאו סיפא ממש, אלא סיפא דרישא היא, דמועד ברישא קתני לה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C01A84" w:rsidRDefault="00C01A84" w:rsidP="00C01A84">
      <w:pPr>
        <w:rPr>
          <w:rFonts w:hint="cs"/>
          <w:rtl/>
        </w:rPr>
      </w:pPr>
    </w:p>
    <w:p w:rsidR="00C01A84" w:rsidRDefault="00C01A84" w:rsidP="00C01A84">
      <w:pPr>
        <w:rPr>
          <w:rFonts w:hint="cs"/>
          <w:rtl/>
        </w:rPr>
      </w:pP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>משנה: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>'</w:t>
      </w:r>
      <w:r>
        <w:rPr>
          <w:rFonts w:hint="cs"/>
          <w:i/>
          <w:iCs/>
          <w:rtl/>
        </w:rPr>
        <w:t>באונס ובמפתה להקל ולהחמיר</w:t>
      </w:r>
      <w:r>
        <w:rPr>
          <w:rFonts w:hint="cs"/>
          <w:rtl/>
        </w:rPr>
        <w:t>' - כיצד?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>אחד שאנס ופיתה את גדולה שבכהונה ואת הקטנה שבישראל - נותן חמשים סלעים;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>והבושת והפגם - הכל לפי המבייש והמתבייש.</w:t>
      </w:r>
    </w:p>
    <w:p w:rsidR="00C01A84" w:rsidRDefault="00C01A84" w:rsidP="00C01A84">
      <w:pPr>
        <w:rPr>
          <w:rFonts w:cs="Miriam" w:hint="cs"/>
          <w:sz w:val="24"/>
          <w:szCs w:val="20"/>
          <w:rtl/>
        </w:rPr>
      </w:pP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פגם מפרש בכתובות </w:t>
      </w:r>
      <w:r>
        <w:rPr>
          <w:rFonts w:cs="Miriam" w:hint="cs"/>
          <w:sz w:val="24"/>
          <w:szCs w:val="16"/>
          <w:rtl/>
        </w:rPr>
        <w:t>(דף מ)</w:t>
      </w:r>
      <w:r>
        <w:rPr>
          <w:rFonts w:cs="Miriam" w:hint="cs"/>
          <w:sz w:val="24"/>
          <w:szCs w:val="20"/>
          <w:rtl/>
        </w:rPr>
        <w:t>: שָׁמין אותה כמה אדם רוצה ליתן בין שפחה בתולה לשפחה בעולה להשיאה לעבדו שיש לו קורת רוח הימנו.</w:t>
      </w:r>
      <w:r>
        <w:rPr>
          <w:sz w:val="24"/>
          <w:szCs w:val="20"/>
          <w:rtl/>
        </w:rPr>
        <w:t>)</w:t>
      </w:r>
      <w:r>
        <w:rPr>
          <w:rFonts w:cs="Miriam"/>
          <w:sz w:val="24"/>
          <w:szCs w:val="20"/>
          <w:rtl/>
        </w:rPr>
        <w:t xml:space="preserve"> </w:t>
      </w:r>
    </w:p>
    <w:p w:rsidR="00C01A84" w:rsidRDefault="00C01A84" w:rsidP="00C01A84">
      <w:pPr>
        <w:rPr>
          <w:rFonts w:hint="cs"/>
          <w:rtl/>
        </w:rPr>
      </w:pP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>גמרא: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אמאי? אימא חמשים סלעים אמר רחמנא מכל מילי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ובושת ופגם לא ליתיב ליה</w:t>
      </w:r>
      <w:r>
        <w:rPr>
          <w:szCs w:val="20"/>
          <w:rtl/>
        </w:rPr>
        <w:t>)</w:t>
      </w:r>
      <w:r>
        <w:rPr>
          <w:rFonts w:hint="cs"/>
          <w:rtl/>
        </w:rPr>
        <w:t>?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אמר רב זעירא: יאמרו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בתמיה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'בעל בת מלכים חמשים בעל בת הדיוטות חמשים?'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אבל השתא: כי יהיב בושת - יש חילוק בין בת מלכים לבת הדיוטות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. 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>אמר ליה אביי: אי הכי, גבי עבד נמי יאמרו עבד נוקב מרגלית שלשים, עבד עושה מעשה מחט שלשים?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>אלא אמר רב זעירא:</w:t>
      </w:r>
    </w:p>
    <w:p w:rsidR="00C01A84" w:rsidRDefault="00C01A84" w:rsidP="00C01A84">
      <w:pPr>
        <w:rPr>
          <w:rFonts w:hint="cs"/>
          <w:rtl/>
        </w:rPr>
      </w:pPr>
    </w:p>
    <w:p w:rsidR="00C01A84" w:rsidRDefault="00C01A84" w:rsidP="00C01A84">
      <w:pPr>
        <w:rPr>
          <w:rtl/>
        </w:rPr>
      </w:pPr>
      <w:r>
        <w:rPr>
          <w:rtl/>
        </w:rPr>
        <w:t>(</w:t>
      </w:r>
      <w:r>
        <w:rPr>
          <w:rFonts w:hint="cs"/>
          <w:rtl/>
        </w:rPr>
        <w:t>ערכין טו,א</w:t>
      </w:r>
      <w:r>
        <w:rPr>
          <w:rtl/>
        </w:rPr>
        <w:t>)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אילו באו עליה שנים אחד שלא כדרכה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תחילה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ואחד כדרכה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דאכתי הואי בתולה ואית לה קנס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יאמרו: 'בעל פגומה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דליכא בושת כולי האי יהיב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חמשים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סלעים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בעל שלמה חמשים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ואילו בעל בתולה שלימה לא יהיב נמי אלא חמשים</w:t>
      </w:r>
      <w:r>
        <w:rPr>
          <w:szCs w:val="20"/>
          <w:rtl/>
        </w:rPr>
        <w:t>)</w:t>
      </w:r>
      <w:r>
        <w:rPr>
          <w:rFonts w:hint="cs"/>
          <w:szCs w:val="20"/>
          <w:rtl/>
        </w:rPr>
        <w:t xml:space="preserve">?'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אבל השתא גבי בושת איכא חילוק דיהיב דמי בושת לשלימה טפי מפגומה</w:t>
      </w:r>
      <w:r>
        <w:rPr>
          <w:szCs w:val="20"/>
          <w:rtl/>
        </w:rPr>
        <w:t>)</w:t>
      </w:r>
      <w:r>
        <w:rPr>
          <w:rFonts w:hint="cs"/>
          <w:szCs w:val="20"/>
          <w:rtl/>
        </w:rPr>
        <w:t>.</w:t>
      </w:r>
      <w:r>
        <w:rPr>
          <w:rtl/>
        </w:rPr>
        <w:t xml:space="preserve"> 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אמר ליה אביי: אי הכי, גבי עבד נמי יאמרו: עבד בריא שלשים עבד מוכה שחין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דהוי פגום דומיא דנבעלה שלא כדרכה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שלשים!?</w:t>
      </w:r>
    </w:p>
    <w:p w:rsidR="00C01A84" w:rsidRDefault="00C01A84" w:rsidP="00C01A84">
      <w:pPr>
        <w:rPr>
          <w:rFonts w:ascii="Courier" w:hAnsi="Courier" w:hint="cs"/>
          <w:rtl/>
        </w:rPr>
      </w:pPr>
      <w:r>
        <w:rPr>
          <w:rFonts w:hint="cs"/>
          <w:rtl/>
        </w:rPr>
        <w:t xml:space="preserve">אלא אמר אביי: אמר קרא </w:t>
      </w:r>
      <w:r>
        <w:rPr>
          <w:rFonts w:cs="Miriam" w:hint="cs"/>
          <w:sz w:val="24"/>
          <w:szCs w:val="16"/>
          <w:rtl/>
        </w:rPr>
        <w:t>(דברים כב,ל)</w:t>
      </w:r>
      <w:r>
        <w:rPr>
          <w:rFonts w:cs="Narkisim" w:hint="cs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ונתן האיש השכב עמה לאבי הנער חמשים כסף ולו תהיה לאשה</w:t>
      </w:r>
      <w:r>
        <w:rPr>
          <w:rFonts w:cs="Narkisim"/>
          <w:szCs w:val="20"/>
          <w:rtl/>
        </w:rPr>
        <w:t>]</w:t>
      </w:r>
      <w:r>
        <w:rPr>
          <w:rFonts w:cs="Narkisim" w:hint="cs"/>
          <w:rtl/>
        </w:rPr>
        <w:t xml:space="preserve"> תחת אשר עינה </w:t>
      </w:r>
      <w:r>
        <w:rPr>
          <w:rFonts w:cs="Narkisim" w:hint="cs"/>
          <w:szCs w:val="20"/>
          <w:rtl/>
        </w:rPr>
        <w:t>[לא יוכל שלחה כל ימיו]</w:t>
      </w:r>
      <w:r>
        <w:rPr>
          <w:rFonts w:hint="cs"/>
          <w:rtl/>
        </w:rPr>
        <w:t xml:space="preserve"> </w:t>
      </w:r>
      <w:r>
        <w:rPr>
          <w:rFonts w:hint="cs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דמשמע: הני חמשים כסף יתן בשביל קנס העינוי; ומדאיצטריך למכתב הכי</w:t>
      </w:r>
      <w:r>
        <w:rPr>
          <w:rFonts w:hint="cs"/>
          <w:szCs w:val="20"/>
          <w:rtl/>
        </w:rPr>
        <w:t>)</w:t>
      </w:r>
      <w:r>
        <w:rPr>
          <w:rFonts w:hint="cs"/>
          <w:rtl/>
        </w:rPr>
        <w:t xml:space="preserve"> - מכלל דאיכא </w:t>
      </w:r>
      <w:r>
        <w:rPr>
          <w:rFonts w:hint="cs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מכלל דמיחייב מילי אחרנייתא, כגון</w:t>
      </w:r>
      <w:r>
        <w:rPr>
          <w:rFonts w:hint="cs"/>
          <w:szCs w:val="20"/>
          <w:rtl/>
        </w:rPr>
        <w:t>)</w:t>
      </w:r>
      <w:r>
        <w:rPr>
          <w:rFonts w:hint="cs"/>
          <w:rtl/>
        </w:rPr>
        <w:t xml:space="preserve"> בושת ופגם </w:t>
      </w:r>
      <w:r>
        <w:rPr>
          <w:rFonts w:hint="cs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דלאו קנסא דעינוי נינהו, דבלאו עינוי נמי איכא בושת ופגם, היינו נזק: ששוה פחות מבתחילה</w:t>
      </w:r>
      <w:r>
        <w:rPr>
          <w:rFonts w:hint="cs"/>
          <w:szCs w:val="20"/>
          <w:rtl/>
        </w:rPr>
        <w:t>)</w:t>
      </w:r>
      <w:r>
        <w:rPr>
          <w:rFonts w:hint="cs"/>
          <w:rtl/>
        </w:rPr>
        <w:t>.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lastRenderedPageBreak/>
        <w:t xml:space="preserve">רבא אמר: דאמר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רישיה ד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קרא: </w:t>
      </w:r>
      <w:r>
        <w:rPr>
          <w:rFonts w:cs="Miriam" w:hint="cs"/>
          <w:sz w:val="24"/>
          <w:szCs w:val="16"/>
          <w:rtl/>
        </w:rPr>
        <w:t>(דברים כב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כט)</w:t>
      </w:r>
      <w:r>
        <w:rPr>
          <w:rFonts w:cs="Narkisim" w:hint="cs"/>
          <w:rtl/>
        </w:rPr>
        <w:t xml:space="preserve"> ונתן האיש השוכב עמה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לאבי הנער חמשים כסף ולו תהיה לאשה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>: הנאת שכיבה חמשים, מכלל דאיכא מילתא אחריתי, ומאי ניהו? בושת ופגם.</w:t>
      </w:r>
    </w:p>
    <w:p w:rsidR="00C01A84" w:rsidRDefault="00C01A84" w:rsidP="00C01A84">
      <w:pPr>
        <w:rPr>
          <w:rtl/>
        </w:rPr>
      </w:pPr>
    </w:p>
    <w:p w:rsidR="00C01A84" w:rsidRDefault="00C01A84" w:rsidP="00C01A84">
      <w:pPr>
        <w:rPr>
          <w:rFonts w:hint="cs"/>
          <w:rtl/>
        </w:rPr>
      </w:pP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>משנה: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>'</w:t>
      </w:r>
      <w:r>
        <w:rPr>
          <w:rFonts w:hint="cs"/>
          <w:i/>
          <w:iCs/>
          <w:rtl/>
        </w:rPr>
        <w:t>במוציא שם רע להקל ולהחמיר</w:t>
      </w:r>
      <w:r>
        <w:rPr>
          <w:rFonts w:hint="cs"/>
          <w:rtl/>
        </w:rPr>
        <w:t xml:space="preserve">' </w:t>
      </w:r>
      <w:r>
        <w:rPr>
          <w:rtl/>
        </w:rPr>
        <w:t>–</w:t>
      </w:r>
      <w:r>
        <w:rPr>
          <w:rFonts w:hint="cs"/>
          <w:rtl/>
        </w:rPr>
        <w:t xml:space="preserve"> כיצד?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>אחד שהוציא שם רע על גדולה שבכהונה ועל קטנה שבישראל - נותן מאה סלע.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נמצא האומר בפיו חמור מן העושה מעשה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האומר בפיו חמור דנותן מאה סלע, והעושה מעשה דאונס בתולה לא יהיב אלא חמשים</w:t>
      </w:r>
      <w:r>
        <w:rPr>
          <w:szCs w:val="20"/>
          <w:rtl/>
        </w:rPr>
        <w:t>)</w:t>
      </w:r>
      <w:r>
        <w:rPr>
          <w:rFonts w:hint="cs"/>
          <w:rtl/>
        </w:rPr>
        <w:t>?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שכן מצינו שלא נתחתם גזר דין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שלא ליכנס לארץ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על אבותינו במדבר אלא על לשון הרע, שנאמר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גבי מרגלים כתיב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: </w:t>
      </w:r>
      <w:r>
        <w:rPr>
          <w:rFonts w:cs="Miriam" w:hint="cs"/>
          <w:sz w:val="24"/>
          <w:szCs w:val="16"/>
          <w:rtl/>
        </w:rPr>
        <w:t>(במדבר יד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כב)</w:t>
      </w:r>
      <w:r>
        <w:rPr>
          <w:rFonts w:cs="Narkisim" w:hint="cs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כי כל האנשים הראים את כבדי ואת אתתי אשר עשיתי במצרים ובמדבר]</w:t>
      </w:r>
      <w:r>
        <w:rPr>
          <w:rFonts w:cs="Narkisim" w:hint="cs"/>
          <w:rtl/>
        </w:rPr>
        <w:t xml:space="preserve"> וינסו אתי זה עשר פעמים </w:t>
      </w:r>
      <w:r>
        <w:rPr>
          <w:rFonts w:cs="Narkisim" w:hint="cs"/>
          <w:szCs w:val="20"/>
          <w:rtl/>
        </w:rPr>
        <w:t>[ולא שמעו בקולי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דמשמע על זה נתחתם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C01A84" w:rsidRDefault="00C01A84" w:rsidP="00C01A84">
      <w:pPr>
        <w:rPr>
          <w:rFonts w:hint="cs"/>
          <w:rtl/>
        </w:rPr>
      </w:pP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>גמרא: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ממאי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דאומר בפיו חמור, דמשמע דמשום לשון הרע בלבד קא יהיב להו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? דלמא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משום הכי חמיר האי לשון הרע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משום דקא גרים לה קטלא, דכתיב </w:t>
      </w:r>
      <w:r>
        <w:rPr>
          <w:rFonts w:cs="Miriam" w:hint="cs"/>
          <w:sz w:val="24"/>
          <w:szCs w:val="16"/>
          <w:rtl/>
        </w:rPr>
        <w:t>(דברים כב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כ)</w:t>
      </w:r>
      <w:r>
        <w:rPr>
          <w:rFonts w:cs="Narkisim" w:hint="cs"/>
          <w:rtl/>
        </w:rPr>
        <w:t xml:space="preserve"> ואם אמת היה הדבר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הזה לא נמצאו בתולים לנער</w:t>
      </w:r>
      <w:r>
        <w:rPr>
          <w:rFonts w:cs="Narkisim"/>
          <w:szCs w:val="20"/>
          <w:rtl/>
        </w:rPr>
        <w:t>]</w:t>
      </w:r>
      <w:r>
        <w:rPr>
          <w:rFonts w:cs="Narkisim" w:hint="cs"/>
          <w:rtl/>
        </w:rPr>
        <w:t xml:space="preserve"> </w:t>
      </w:r>
      <w:r>
        <w:rPr>
          <w:rFonts w:cs="Miriam" w:hint="cs"/>
          <w:sz w:val="24"/>
          <w:szCs w:val="16"/>
          <w:rtl/>
        </w:rPr>
        <w:t>[פסוק כא]</w:t>
      </w:r>
      <w:r>
        <w:rPr>
          <w:rFonts w:cs="Narkisim" w:hint="cs"/>
          <w:rtl/>
        </w:rPr>
        <w:t xml:space="preserve"> והוציאו את הנערה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אל פתח בית אביה וסקלוה אנשי עירה באבנים ומתה כי עשתה נבלה בישראל לזנות בית אביה ובערת הרע מקרבך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 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אמר רבא: אמר קרא </w:t>
      </w:r>
      <w:r>
        <w:rPr>
          <w:rFonts w:cs="Miriam" w:hint="cs"/>
          <w:sz w:val="24"/>
          <w:szCs w:val="16"/>
          <w:rtl/>
        </w:rPr>
        <w:t>(דברים כב,יט)</w:t>
      </w:r>
      <w:r>
        <w:rPr>
          <w:rFonts w:cs="Narkisim" w:hint="cs"/>
          <w:rtl/>
        </w:rPr>
        <w:t xml:space="preserve"> </w:t>
      </w:r>
      <w:r>
        <w:rPr>
          <w:rFonts w:cs="Narkisim" w:hint="cs"/>
          <w:szCs w:val="20"/>
          <w:rtl/>
        </w:rPr>
        <w:t>[וענשו אתו מאה כסף ונתנו לאבי הנערה]</w:t>
      </w:r>
      <w:r>
        <w:rPr>
          <w:rFonts w:cs="Narkisim" w:hint="cs"/>
          <w:rtl/>
        </w:rPr>
        <w:t xml:space="preserve"> כי הוציא שם רע </w:t>
      </w:r>
      <w:r>
        <w:rPr>
          <w:rFonts w:cs="Narkisim" w:hint="cs"/>
          <w:szCs w:val="20"/>
          <w:rtl/>
        </w:rPr>
        <w:t>[על בתולת ישראל ולו תהיה לאשה לא יוכל לשלחה כל ימיו]</w:t>
      </w:r>
      <w:r>
        <w:rPr>
          <w:rFonts w:hint="cs"/>
          <w:rtl/>
        </w:rPr>
        <w:t xml:space="preserve"> - על שם רע שהוציא </w:t>
      </w:r>
      <w:r>
        <w:rPr>
          <w:rFonts w:hint="cs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משום לשון הרע בלבד</w:t>
      </w:r>
      <w:r>
        <w:rPr>
          <w:rFonts w:hint="cs"/>
          <w:szCs w:val="20"/>
          <w:rtl/>
        </w:rPr>
        <w:t>)</w:t>
      </w:r>
      <w:r>
        <w:rPr>
          <w:rFonts w:hint="cs"/>
          <w:rtl/>
        </w:rPr>
        <w:t xml:space="preserve">.  </w:t>
      </w:r>
    </w:p>
    <w:p w:rsidR="00C01A84" w:rsidRDefault="00C01A84" w:rsidP="00C01A84">
      <w:pPr>
        <w:rPr>
          <w:rFonts w:hint="cs"/>
          <w:rtl/>
        </w:rPr>
      </w:pP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וכן מצינו שלא נתחתם גזר דין וכו':  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ממאי? דלמא דאכתי לא מלא סאתן, דאמר רב המנונא: אין הקב"ה נפרע מן האדם עד שתתמלא סאתו, שנאמר </w:t>
      </w:r>
      <w:r>
        <w:rPr>
          <w:rFonts w:cs="Miriam" w:hint="cs"/>
          <w:sz w:val="24"/>
          <w:szCs w:val="16"/>
          <w:rtl/>
        </w:rPr>
        <w:t>(איוב כ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כב)</w:t>
      </w:r>
      <w:r>
        <w:rPr>
          <w:rFonts w:cs="Narkisim" w:hint="cs"/>
          <w:rtl/>
        </w:rPr>
        <w:t xml:space="preserve"> במלאת ספקו </w:t>
      </w:r>
      <w:r>
        <w:rPr>
          <w:rFonts w:cs="Narkisim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כתיב:</w:t>
      </w:r>
      <w:r>
        <w:rPr>
          <w:rFonts w:hint="cs"/>
          <w:szCs w:val="20"/>
          <w:rtl/>
        </w:rPr>
        <w:t xml:space="preserve"> שפקו</w:t>
      </w:r>
      <w:r>
        <w:rPr>
          <w:rFonts w:cs="Narkisim" w:hint="cs"/>
          <w:szCs w:val="20"/>
          <w:rtl/>
        </w:rPr>
        <w:t>]</w:t>
      </w:r>
      <w:r>
        <w:rPr>
          <w:rFonts w:cs="Narkisim" w:hint="cs"/>
          <w:rtl/>
        </w:rPr>
        <w:t xml:space="preserve"> יצר לו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כל יד עמל תבואנו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כשתמלא סאתו בעונות הרבה - אז </w:t>
      </w:r>
      <w:r>
        <w:rPr>
          <w:rFonts w:cs="Narkisim" w:hint="cs"/>
          <w:sz w:val="24"/>
          <w:szCs w:val="20"/>
          <w:rtl/>
        </w:rPr>
        <w:t>יצר לו</w:t>
      </w:r>
      <w:r>
        <w:rPr>
          <w:rFonts w:cs="Miriam" w:hint="cs"/>
          <w:sz w:val="24"/>
          <w:szCs w:val="20"/>
          <w:rtl/>
        </w:rPr>
        <w:t xml:space="preserve"> = תבא עליו צרה</w:t>
      </w:r>
      <w:r>
        <w:rPr>
          <w:szCs w:val="20"/>
          <w:rtl/>
        </w:rPr>
        <w:t>)</w:t>
      </w:r>
      <w:r>
        <w:rPr>
          <w:rFonts w:hint="cs"/>
          <w:rtl/>
        </w:rPr>
        <w:t>?</w:t>
      </w:r>
    </w:p>
    <w:p w:rsidR="00C01A84" w:rsidRDefault="00C01A84" w:rsidP="00C01A84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t xml:space="preserve">אמר ריש לקיש אמר קרא: </w:t>
      </w:r>
      <w:r>
        <w:rPr>
          <w:rFonts w:cs="Miriam" w:hint="cs"/>
          <w:sz w:val="24"/>
          <w:szCs w:val="16"/>
          <w:rtl/>
        </w:rPr>
        <w:t>(במדבר יד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כב)</w:t>
      </w:r>
      <w:r>
        <w:rPr>
          <w:rFonts w:cs="Narkisim" w:hint="cs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כי כל האנשים הראים את כבדי ואת אתתי אשר עשיתי במצרים ובמדבר]</w:t>
      </w:r>
      <w:r>
        <w:rPr>
          <w:rFonts w:cs="Narkisim" w:hint="cs"/>
          <w:rtl/>
        </w:rPr>
        <w:t xml:space="preserve"> וינסו אתי זה עשר פעמים </w:t>
      </w:r>
      <w:r>
        <w:rPr>
          <w:rFonts w:cs="Narkisim" w:hint="cs"/>
          <w:szCs w:val="20"/>
          <w:rtl/>
        </w:rPr>
        <w:t>[ולא שמעו בקולי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 - על זה נתחתם גזר דין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ולאו משום צירוף דאחריני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  <w:r>
        <w:rPr>
          <w:rFonts w:cs="Miriam" w:hint="cs"/>
          <w:sz w:val="24"/>
          <w:szCs w:val="20"/>
          <w:rtl/>
        </w:rPr>
        <w:t xml:space="preserve"> </w:t>
      </w:r>
    </w:p>
    <w:p w:rsidR="00C01A84" w:rsidRDefault="00C01A84" w:rsidP="00C01A84">
      <w:pPr>
        <w:rPr>
          <w:rFonts w:cs="Miriam" w:hint="cs"/>
          <w:sz w:val="24"/>
          <w:szCs w:val="20"/>
          <w:rtl/>
        </w:rPr>
      </w:pP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>תניא: '</w:t>
      </w:r>
      <w:r>
        <w:rPr>
          <w:rFonts w:hint="cs"/>
          <w:i/>
          <w:iCs/>
          <w:rtl/>
        </w:rPr>
        <w:t>אמר רבי אלעזר בן פרטא: בוא וראה כמה גדול כח של לשון הרע</w:t>
      </w:r>
      <w:r>
        <w:rPr>
          <w:rFonts w:hint="cs"/>
          <w:rtl/>
        </w:rPr>
        <w:t xml:space="preserve">' </w:t>
      </w:r>
      <w:r>
        <w:rPr>
          <w:rtl/>
        </w:rPr>
        <w:t>–</w:t>
      </w:r>
      <w:r>
        <w:rPr>
          <w:rFonts w:hint="cs"/>
          <w:rtl/>
        </w:rPr>
        <w:t xml:space="preserve"> מנלן? </w:t>
      </w:r>
      <w:r>
        <w:rPr>
          <w:rtl/>
        </w:rPr>
        <w:t>–</w:t>
      </w:r>
      <w:r>
        <w:rPr>
          <w:rFonts w:hint="cs"/>
          <w:rtl/>
        </w:rPr>
        <w:t xml:space="preserve"> '</w:t>
      </w:r>
      <w:r>
        <w:rPr>
          <w:rFonts w:hint="cs"/>
          <w:i/>
          <w:iCs/>
          <w:rtl/>
        </w:rPr>
        <w:t>ממרגלים: ומה המוציא שם רע על עצים ואבנים כך, המוציא שם רע על חבירו על אחת כמה וכמה</w:t>
      </w:r>
      <w:r>
        <w:rPr>
          <w:rFonts w:hint="cs"/>
          <w:rtl/>
        </w:rPr>
        <w:t>'.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ממאי? דלמא משום דרבי חנינא בר פפא, דאמר רבי חנינא בר פפא: דבר גדול דברו מרגלים באותה שעה, דכתיב </w:t>
      </w:r>
      <w:r>
        <w:rPr>
          <w:rFonts w:cs="Miriam" w:hint="cs"/>
          <w:sz w:val="24"/>
          <w:szCs w:val="16"/>
          <w:rtl/>
        </w:rPr>
        <w:t>(במדבר יג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לא)</w:t>
      </w:r>
      <w:r>
        <w:rPr>
          <w:rFonts w:cs="Narkisim" w:hint="cs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והאנשים אשר עלו עמו אמרו לא נוכל לעלות אל העם</w:t>
      </w:r>
      <w:r>
        <w:rPr>
          <w:rFonts w:cs="Narkisim"/>
          <w:szCs w:val="20"/>
          <w:rtl/>
        </w:rPr>
        <w:t>]</w:t>
      </w:r>
      <w:r>
        <w:rPr>
          <w:rFonts w:cs="Narkisim" w:hint="cs"/>
          <w:rtl/>
        </w:rPr>
        <w:t xml:space="preserve"> כי חזק הוא ממנו</w:t>
      </w:r>
      <w:r>
        <w:rPr>
          <w:rFonts w:hint="cs"/>
          <w:rtl/>
        </w:rPr>
        <w:t xml:space="preserve">; אל תיקרי 'כי חזק הוא ממנו' אלא ממנו כביכול: בעל הבית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הקדוש ברוך הוא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אין יכול להוציא כליו משם!?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אלא אמר רבה אמר ריש לקיש אמר קרא: </w:t>
      </w:r>
      <w:r>
        <w:rPr>
          <w:rFonts w:cs="Miriam" w:hint="cs"/>
          <w:sz w:val="24"/>
          <w:szCs w:val="16"/>
          <w:rtl/>
        </w:rPr>
        <w:t>(במדבר יד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לז)</w:t>
      </w:r>
      <w:r>
        <w:rPr>
          <w:rFonts w:cs="Narkisim" w:hint="cs"/>
          <w:rtl/>
        </w:rPr>
        <w:t xml:space="preserve"> וימותו האנשים מוציאי דבת הארץ רעה </w:t>
      </w:r>
      <w:r>
        <w:rPr>
          <w:rFonts w:cs="Narkisim" w:hint="cs"/>
          <w:szCs w:val="20"/>
          <w:rtl/>
        </w:rPr>
        <w:t>[לפני ה']</w:t>
      </w:r>
      <w:r>
        <w:rPr>
          <w:rFonts w:hint="cs"/>
          <w:rtl/>
        </w:rPr>
        <w:t xml:space="preserve"> - על דבת הארץ שהוציאו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קאמר דמתו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C01A84" w:rsidRDefault="00C01A84" w:rsidP="00C01A84">
      <w:pPr>
        <w:rPr>
          <w:rFonts w:hint="cs"/>
          <w:rtl/>
        </w:rPr>
      </w:pP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>תניא: '</w:t>
      </w:r>
      <w:r>
        <w:rPr>
          <w:rFonts w:hint="cs"/>
          <w:i/>
          <w:iCs/>
          <w:rtl/>
        </w:rPr>
        <w:t>אמר רבי יהודה: עשר נסיונות ניסו אבותינו להקב"ה: שנים בים, ושנים במים, שנים במן, שנים בשליו, אחת בעגל ואחת במדבר פארן: שנים בים, אחת בירידה ואחת בעלייה</w:t>
      </w:r>
      <w:r>
        <w:rPr>
          <w:rFonts w:hint="cs"/>
          <w:rtl/>
        </w:rPr>
        <w:t>'.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בירידה - דכתיב </w:t>
      </w:r>
      <w:r>
        <w:rPr>
          <w:rFonts w:cs="Miriam" w:hint="cs"/>
          <w:sz w:val="24"/>
          <w:szCs w:val="16"/>
          <w:rtl/>
        </w:rPr>
        <w:t>(שמות יד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יא)</w:t>
      </w:r>
      <w:r>
        <w:rPr>
          <w:rFonts w:cs="Narkisim" w:hint="cs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ויאמרו אל משה]</w:t>
      </w:r>
      <w:r>
        <w:rPr>
          <w:rFonts w:cs="Narkisim" w:hint="cs"/>
          <w:rtl/>
        </w:rPr>
        <w:t xml:space="preserve"> המבלי אין קברים במצרים </w:t>
      </w:r>
      <w:r>
        <w:rPr>
          <w:rFonts w:cs="Narkisim" w:hint="cs"/>
          <w:szCs w:val="20"/>
          <w:rtl/>
        </w:rPr>
        <w:t>[לקחתנו למות במדבר מה זאת עשית לנו להוציאנו ממצרים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>;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בעלייה - כדרב הונא, דאמר רב הונא: ישראל שבאותו הדור - מקטני אמנה היו, כדרבה בר מרי, דאמר רבה בר מרי: מאי דכתיב </w:t>
      </w:r>
      <w:r>
        <w:rPr>
          <w:rFonts w:cs="Miriam" w:hint="cs"/>
          <w:sz w:val="24"/>
          <w:szCs w:val="16"/>
          <w:rtl/>
        </w:rPr>
        <w:t>(תהלים קו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ז)</w:t>
      </w:r>
      <w:r>
        <w:rPr>
          <w:rFonts w:cs="Narkisim" w:hint="cs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אבותינו במצרים לא השכילו נפלאותיך לא זכרו את רב חסדיך</w:t>
      </w:r>
      <w:r>
        <w:rPr>
          <w:rFonts w:cs="Narkisim"/>
          <w:szCs w:val="20"/>
          <w:rtl/>
        </w:rPr>
        <w:t>]</w:t>
      </w:r>
      <w:r>
        <w:rPr>
          <w:rFonts w:cs="Narkisim" w:hint="cs"/>
          <w:rtl/>
        </w:rPr>
        <w:t xml:space="preserve"> וימרו על ים בים סוף </w:t>
      </w:r>
      <w:r>
        <w:rPr>
          <w:rFonts w:cs="Miriam" w:hint="cs"/>
          <w:sz w:val="24"/>
          <w:szCs w:val="16"/>
          <w:rtl/>
        </w:rPr>
        <w:t>[פסוק ח]</w:t>
      </w:r>
      <w:r>
        <w:rPr>
          <w:rFonts w:cs="Narkisim" w:hint="cs"/>
          <w:rtl/>
        </w:rPr>
        <w:t xml:space="preserve">  ויושיעם למען שמו </w:t>
      </w:r>
      <w:r>
        <w:rPr>
          <w:rFonts w:cs="Narkisim" w:hint="cs"/>
          <w:szCs w:val="20"/>
          <w:rtl/>
        </w:rPr>
        <w:t>[להודיע את גבורתו]</w:t>
      </w:r>
      <w:r>
        <w:rPr>
          <w:rFonts w:hint="cs"/>
          <w:rtl/>
        </w:rPr>
        <w:t xml:space="preserve">? - מלמד שהיו ישראל ממרים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מורדים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באותה שעה, ואומרים: כשם שאנו עולים מצד זה - כך מצרים עולים מצד אחר!?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>אמר לו הקב"ה לשר של ים: פלוט אותם ליבשה.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אמר לפניו: ריבונו של עולם! כלום יש עבד שנותן לו רבו מתנה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פרנסה לדגים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וחוזר ונוטלה הימנו?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lastRenderedPageBreak/>
        <w:t xml:space="preserve">אמר לו: אני נותן לך אחד ומחצה שבהם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דבפרעה כתיב </w:t>
      </w:r>
      <w:r>
        <w:rPr>
          <w:rFonts w:cs="Miriam" w:hint="cs"/>
          <w:sz w:val="24"/>
          <w:szCs w:val="16"/>
          <w:rtl/>
        </w:rPr>
        <w:t>(שמות יד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ז)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Narkisim" w:hint="cs"/>
          <w:sz w:val="24"/>
          <w:szCs w:val="20"/>
          <w:rtl/>
        </w:rPr>
        <w:t>שש מאות רכב</w:t>
      </w:r>
      <w:r>
        <w:rPr>
          <w:rFonts w:cs="Miriam" w:hint="cs"/>
          <w:sz w:val="24"/>
          <w:szCs w:val="20"/>
          <w:rtl/>
        </w:rPr>
        <w:t xml:space="preserve"> ובסיסרא כתיב </w:t>
      </w:r>
      <w:r>
        <w:rPr>
          <w:rFonts w:cs="Miriam" w:hint="cs"/>
          <w:sz w:val="24"/>
          <w:szCs w:val="16"/>
          <w:rtl/>
        </w:rPr>
        <w:t>(שופטים ד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ג, יג)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Narkisim" w:hint="cs"/>
          <w:sz w:val="24"/>
          <w:szCs w:val="20"/>
          <w:rtl/>
        </w:rPr>
        <w:t>תשע מאות רכב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>אמר לפניו: ריבונו של עולם! כלום יש עבד שתובע את רבו?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>אמר לו נחל קישון יהיה ערב.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מיד פלטן ליבשה, דכתיב </w:t>
      </w:r>
      <w:r>
        <w:rPr>
          <w:rFonts w:cs="Miriam" w:hint="cs"/>
          <w:sz w:val="24"/>
          <w:szCs w:val="16"/>
          <w:rtl/>
        </w:rPr>
        <w:t>(שמות יד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ל)</w:t>
      </w:r>
      <w:r>
        <w:rPr>
          <w:rFonts w:hint="cs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ויושע ה' ביום ההוא את ישראל מיד מצרים]</w:t>
      </w:r>
      <w:r>
        <w:rPr>
          <w:rFonts w:cs="Narkisim" w:hint="cs"/>
          <w:rtl/>
        </w:rPr>
        <w:t xml:space="preserve"> וירא ישראל את מצרים מת על </w:t>
      </w:r>
      <w:r>
        <w:rPr>
          <w:rFonts w:cs="Narkisim" w:hint="cs"/>
          <w:szCs w:val="20"/>
          <w:rtl/>
        </w:rPr>
        <w:t>[שפת הים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>.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>שנים במים: במרה וברפידים;</w:t>
      </w:r>
    </w:p>
    <w:p w:rsidR="00C01A84" w:rsidRDefault="00C01A84" w:rsidP="00C01A84">
      <w:pPr>
        <w:rPr>
          <w:rFonts w:cs="Narkisim" w:hint="cs"/>
          <w:szCs w:val="20"/>
          <w:rtl/>
        </w:rPr>
      </w:pPr>
      <w:r>
        <w:rPr>
          <w:rFonts w:hint="cs"/>
          <w:rtl/>
        </w:rPr>
        <w:t xml:space="preserve">במרה - דכתיב </w:t>
      </w:r>
      <w:r>
        <w:rPr>
          <w:rFonts w:cs="Miriam" w:hint="cs"/>
          <w:sz w:val="24"/>
          <w:szCs w:val="16"/>
          <w:rtl/>
        </w:rPr>
        <w:t>(שמות טו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כג)</w:t>
      </w:r>
      <w:r>
        <w:rPr>
          <w:rFonts w:cs="Narkisim" w:hint="cs"/>
          <w:rtl/>
        </w:rPr>
        <w:t xml:space="preserve"> ויבואו מרתה ולא יכלו לשתות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מים ממרה כי מרים הם על כן קרא שמה מרה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, וכתיב </w:t>
      </w:r>
      <w:r>
        <w:rPr>
          <w:rFonts w:cs="Miriam" w:hint="cs"/>
          <w:sz w:val="24"/>
          <w:szCs w:val="16"/>
          <w:rtl/>
        </w:rPr>
        <w:t>(שמות יז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כד)</w:t>
      </w:r>
      <w:r>
        <w:rPr>
          <w:rFonts w:cs="Narkisim" w:hint="cs"/>
          <w:rtl/>
        </w:rPr>
        <w:t xml:space="preserve"> וילנו העם על משה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לאמר מה נשתה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>;</w:t>
      </w:r>
    </w:p>
    <w:p w:rsidR="00C01A84" w:rsidRDefault="00C01A84" w:rsidP="00C01A84">
      <w:pPr>
        <w:rPr>
          <w:rFonts w:cs="Narkisim" w:hint="cs"/>
          <w:szCs w:val="20"/>
          <w:rtl/>
        </w:rPr>
      </w:pPr>
      <w:r>
        <w:rPr>
          <w:rFonts w:hint="cs"/>
          <w:rtl/>
        </w:rPr>
        <w:t xml:space="preserve">ברפידים - דכתיב </w:t>
      </w:r>
      <w:r>
        <w:rPr>
          <w:rFonts w:cs="Miriam" w:hint="cs"/>
          <w:sz w:val="24"/>
          <w:szCs w:val="16"/>
          <w:rtl/>
        </w:rPr>
        <w:t>(שמות יז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א)</w:t>
      </w:r>
      <w:r>
        <w:rPr>
          <w:rFonts w:cs="Narkisim" w:hint="cs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ויסעו כל עדת בני ישראל ממדבר סין למסעיהם על פי ה']</w:t>
      </w:r>
      <w:r>
        <w:rPr>
          <w:rFonts w:cs="Narkisim" w:hint="cs"/>
          <w:rtl/>
        </w:rPr>
        <w:t xml:space="preserve"> ויחנו ברפידים ואין מים לשתות </w:t>
      </w:r>
      <w:r>
        <w:rPr>
          <w:rFonts w:cs="Narkisim" w:hint="cs"/>
          <w:szCs w:val="20"/>
          <w:rtl/>
        </w:rPr>
        <w:t>[העם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, וכתיב </w:t>
      </w:r>
      <w:r>
        <w:rPr>
          <w:rFonts w:cs="Miriam" w:hint="cs"/>
          <w:sz w:val="24"/>
          <w:szCs w:val="16"/>
          <w:rtl/>
        </w:rPr>
        <w:t>(שמות יז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ב)</w:t>
      </w:r>
      <w:r>
        <w:rPr>
          <w:rFonts w:cs="Narkisim" w:hint="cs"/>
          <w:rtl/>
        </w:rPr>
        <w:t xml:space="preserve"> וירב העם עם משה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ויאמרו תנו לנו מים ונשתה ויאמר להם משה מה תריבון עמדי מה תנסון את ה'</w:t>
      </w:r>
      <w:r>
        <w:rPr>
          <w:rFonts w:cs="Narkisim"/>
          <w:szCs w:val="20"/>
          <w:rtl/>
        </w:rPr>
        <w:t>]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>שנים במן - דכתיב</w:t>
      </w:r>
    </w:p>
    <w:p w:rsidR="00C01A84" w:rsidRDefault="00C01A84" w:rsidP="00C01A84">
      <w:pPr>
        <w:rPr>
          <w:rFonts w:hint="cs"/>
          <w:rtl/>
        </w:rPr>
      </w:pPr>
    </w:p>
    <w:p w:rsidR="00C01A84" w:rsidRDefault="00C01A84" w:rsidP="00C01A84">
      <w:pPr>
        <w:rPr>
          <w:rtl/>
        </w:rPr>
      </w:pPr>
      <w:r>
        <w:rPr>
          <w:rtl/>
        </w:rPr>
        <w:t>(</w:t>
      </w:r>
      <w:r>
        <w:rPr>
          <w:rFonts w:hint="cs"/>
          <w:rtl/>
        </w:rPr>
        <w:t>ערכין טו,ב</w:t>
      </w:r>
      <w:r>
        <w:rPr>
          <w:rtl/>
        </w:rPr>
        <w:t>)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אל תצאו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בשבת ללקוט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cs="Narkisim" w:hint="cs"/>
          <w:sz w:val="24"/>
          <w:szCs w:val="20"/>
          <w:rtl/>
        </w:rPr>
        <w:t>[</w:t>
      </w:r>
      <w:r>
        <w:rPr>
          <w:rFonts w:cs="Miriam" w:hint="cs"/>
          <w:sz w:val="24"/>
          <w:szCs w:val="16"/>
          <w:rtl/>
        </w:rPr>
        <w:t>שמות טז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 xml:space="preserve">כט: </w:t>
      </w:r>
      <w:r>
        <w:rPr>
          <w:rFonts w:cs="Narkisim" w:hint="cs"/>
          <w:sz w:val="24"/>
          <w:szCs w:val="20"/>
          <w:rtl/>
        </w:rPr>
        <w:t>ראו כי ה' נתן לכם השבת על כן הוא נתן לכם ביום הששי לחם יומים שבו איש תחתיו אל יצא איש ממקמו ביום השביעי</w:t>
      </w:r>
      <w:r>
        <w:rPr>
          <w:rFonts w:cs="Narkisim"/>
          <w:sz w:val="24"/>
          <w:szCs w:val="20"/>
          <w:rtl/>
        </w:rPr>
        <w:t>]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ויצאו </w:t>
      </w:r>
      <w:r>
        <w:rPr>
          <w:rFonts w:cs="Narkisim"/>
          <w:szCs w:val="20"/>
          <w:rtl/>
        </w:rPr>
        <w:t>[</w:t>
      </w:r>
      <w:r>
        <w:rPr>
          <w:rFonts w:cs="Miriam" w:hint="cs"/>
          <w:sz w:val="24"/>
          <w:szCs w:val="16"/>
          <w:rtl/>
        </w:rPr>
        <w:t>שמות טז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כז:</w:t>
      </w:r>
      <w:r>
        <w:rPr>
          <w:rFonts w:cs="Narkisim" w:hint="cs"/>
          <w:szCs w:val="20"/>
          <w:rtl/>
        </w:rPr>
        <w:t xml:space="preserve"> ויהי ביום השביעי יצאו מן העם ללקט ולא מצאו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, אל תותירו </w:t>
      </w:r>
      <w:r>
        <w:rPr>
          <w:rFonts w:cs="Narkisim"/>
          <w:szCs w:val="20"/>
          <w:rtl/>
        </w:rPr>
        <w:t>[</w:t>
      </w:r>
      <w:r>
        <w:rPr>
          <w:rFonts w:cs="Miriam" w:hint="cs"/>
          <w:sz w:val="24"/>
          <w:szCs w:val="16"/>
          <w:rtl/>
        </w:rPr>
        <w:t>שמות טז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יט:</w:t>
      </w:r>
      <w:r>
        <w:rPr>
          <w:rFonts w:cs="Narkisim" w:hint="cs"/>
          <w:sz w:val="24"/>
          <w:szCs w:val="20"/>
          <w:rtl/>
        </w:rPr>
        <w:t xml:space="preserve"> </w:t>
      </w:r>
      <w:r>
        <w:rPr>
          <w:rFonts w:cs="Narkisim" w:hint="cs"/>
          <w:szCs w:val="20"/>
          <w:rtl/>
        </w:rPr>
        <w:t>ויאמר משה אלהם איש אל יותר ממנו עד בקר]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ויותירו </w:t>
      </w:r>
      <w:r>
        <w:rPr>
          <w:rFonts w:cs="Narkisim"/>
          <w:szCs w:val="20"/>
          <w:rtl/>
        </w:rPr>
        <w:t>[</w:t>
      </w:r>
      <w:r>
        <w:rPr>
          <w:rFonts w:cs="Miriam" w:hint="cs"/>
          <w:sz w:val="24"/>
          <w:szCs w:val="16"/>
          <w:rtl/>
        </w:rPr>
        <w:t>שמות טז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ב:</w:t>
      </w:r>
      <w:r>
        <w:rPr>
          <w:rFonts w:cs="Narkisim" w:hint="cs"/>
          <w:sz w:val="24"/>
          <w:szCs w:val="20"/>
          <w:rtl/>
        </w:rPr>
        <w:t xml:space="preserve"> </w:t>
      </w:r>
      <w:r>
        <w:rPr>
          <w:rFonts w:cs="Narkisim" w:hint="cs"/>
          <w:szCs w:val="20"/>
          <w:rtl/>
        </w:rPr>
        <w:t>ולא שמעו אל משה ויותרו אנשים ממנו עד בקר וירם תולעים ויבאש ויקצף עלהם משה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>;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שנים בשליו ראשון ובשליו שני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כשהתחיל המן לירד היה שליו יורד עמו, כדכתיב </w:t>
      </w:r>
      <w:r>
        <w:rPr>
          <w:rFonts w:cs="Miriam" w:hint="cs"/>
          <w:sz w:val="24"/>
          <w:szCs w:val="16"/>
          <w:rtl/>
        </w:rPr>
        <w:t>(שמות טז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יג)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Narkisim" w:hint="cs"/>
          <w:sz w:val="24"/>
          <w:szCs w:val="20"/>
          <w:rtl/>
        </w:rPr>
        <w:t xml:space="preserve">ויהי בערב ותעל השליו </w:t>
      </w:r>
      <w:r>
        <w:rPr>
          <w:rFonts w:cs="Narkisim" w:hint="cs"/>
          <w:sz w:val="24"/>
          <w:szCs w:val="18"/>
          <w:rtl/>
        </w:rPr>
        <w:t>[ותכס את המחנה]</w:t>
      </w:r>
      <w:r>
        <w:rPr>
          <w:rFonts w:cs="Narkisim" w:hint="cs"/>
          <w:sz w:val="24"/>
          <w:szCs w:val="20"/>
          <w:rtl/>
        </w:rPr>
        <w:t xml:space="preserve"> ובבקר היתה שכבת הטל</w:t>
      </w:r>
      <w:r>
        <w:rPr>
          <w:rFonts w:cs="Miriam" w:hint="cs"/>
          <w:sz w:val="24"/>
          <w:szCs w:val="20"/>
          <w:rtl/>
        </w:rPr>
        <w:t xml:space="preserve"> וגו', ולאחר זמן מרובה התאוו יותר</w:t>
      </w:r>
      <w:r>
        <w:rPr>
          <w:szCs w:val="20"/>
          <w:rtl/>
        </w:rPr>
        <w:t>)</w:t>
      </w:r>
      <w:r>
        <w:rPr>
          <w:rFonts w:hint="cs"/>
          <w:rtl/>
        </w:rPr>
        <w:t>: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בשליו ראשון - </w:t>
      </w:r>
      <w:r>
        <w:rPr>
          <w:rFonts w:cs="Miriam" w:hint="cs"/>
          <w:sz w:val="24"/>
          <w:szCs w:val="16"/>
          <w:rtl/>
        </w:rPr>
        <w:t>(שמות טז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ג)</w:t>
      </w:r>
      <w:r>
        <w:rPr>
          <w:rFonts w:hint="cs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ויאמרו אלהם בני ישראל מי יתן מותנו ביד ה' בארץ מצרים]</w:t>
      </w:r>
      <w:r>
        <w:rPr>
          <w:rFonts w:cs="Narkisim" w:hint="cs"/>
          <w:rtl/>
        </w:rPr>
        <w:t xml:space="preserve"> בשבתנו על סיר הבשר </w:t>
      </w:r>
      <w:r>
        <w:rPr>
          <w:rFonts w:cs="Narkisim" w:hint="cs"/>
          <w:szCs w:val="20"/>
          <w:rtl/>
        </w:rPr>
        <w:t>[באכלנו לחם לשבע כי הוצאתם אתנו אל המדבר הזה להמית את כל הקהל הזה ברעב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; 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בשליו שני </w:t>
      </w:r>
      <w:r>
        <w:rPr>
          <w:rFonts w:cs="Miriam" w:hint="cs"/>
          <w:sz w:val="24"/>
          <w:szCs w:val="16"/>
          <w:rtl/>
        </w:rPr>
        <w:t>(במדבר יא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ד)</w:t>
      </w:r>
      <w:r>
        <w:rPr>
          <w:rFonts w:cs="Narkisim" w:hint="cs"/>
          <w:rtl/>
        </w:rPr>
        <w:t xml:space="preserve"> והאספסוף אשר בקרבו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התאוו תאוה וישבו ויבכו גם בני ישראל ויאמרו מי יאכלנו בשר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>;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בעגל </w:t>
      </w:r>
      <w:r>
        <w:rPr>
          <w:rtl/>
        </w:rPr>
        <w:t>–</w:t>
      </w:r>
      <w:r>
        <w:rPr>
          <w:rFonts w:hint="cs"/>
          <w:rtl/>
        </w:rPr>
        <w:t xml:space="preserve"> כדאיתיה;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במדבר פארן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מעשה מרגלים</w:t>
      </w:r>
      <w:r>
        <w:rPr>
          <w:szCs w:val="20"/>
          <w:rtl/>
        </w:rPr>
        <w:t>)</w:t>
      </w:r>
      <w:r>
        <w:rPr>
          <w:rtl/>
        </w:rPr>
        <w:t xml:space="preserve"> –</w:t>
      </w:r>
      <w:r>
        <w:rPr>
          <w:rFonts w:hint="cs"/>
          <w:rtl/>
        </w:rPr>
        <w:t xml:space="preserve"> כדאיתיה.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אמר רבי יוחנן משום רבי יוסי בן זימרא: מאי דכתיב </w:t>
      </w:r>
      <w:r>
        <w:rPr>
          <w:rFonts w:cs="Miriam" w:hint="cs"/>
          <w:sz w:val="24"/>
          <w:szCs w:val="16"/>
          <w:rtl/>
        </w:rPr>
        <w:t>(תהלים קכ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ג)</w:t>
      </w:r>
      <w:r>
        <w:rPr>
          <w:rFonts w:cs="Narkisim" w:hint="cs"/>
          <w:rtl/>
        </w:rPr>
        <w:t xml:space="preserve"> מה יתן לך ומה יוסיף לך לשון רמיה</w:t>
      </w:r>
      <w:r>
        <w:rPr>
          <w:rFonts w:hint="cs"/>
          <w:rtl/>
        </w:rPr>
        <w:t xml:space="preserve">? אמר לו הקב"ה ללשון: כל אבריו של אדם זקופים ואתה מוטל; כל אבריו של אדם מבחוץ ואתה מבפנים, ולא עוד אלא שהקפתי לך שתי חומות: אחת של עצם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שינים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ואחת של בשר; מה יתן לך ומה יוסיף לך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עוד הקדוש ברוך הוא שמירה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לשון רמיה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שלא תספר לשון הרע</w:t>
      </w:r>
      <w:r>
        <w:rPr>
          <w:szCs w:val="20"/>
          <w:rtl/>
        </w:rPr>
        <w:t>)</w:t>
      </w:r>
      <w:r>
        <w:rPr>
          <w:rFonts w:hint="cs"/>
          <w:rtl/>
        </w:rPr>
        <w:t>?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אמר רבי יוחנן משום רבי יוסי בן זימרא: כל המספר לשון הרע - כאילו כפר בעיקר, שנאמר </w:t>
      </w:r>
      <w:r>
        <w:rPr>
          <w:rFonts w:cs="Miriam" w:hint="cs"/>
          <w:sz w:val="24"/>
          <w:szCs w:val="16"/>
          <w:rtl/>
        </w:rPr>
        <w:t>(תהלים יב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ה)</w:t>
      </w:r>
      <w:r>
        <w:rPr>
          <w:rFonts w:hint="cs"/>
          <w:rtl/>
        </w:rPr>
        <w:t xml:space="preserve"> </w:t>
      </w:r>
      <w:r>
        <w:rPr>
          <w:rFonts w:cs="Narkisim" w:hint="cs"/>
          <w:rtl/>
        </w:rPr>
        <w:t>אשר אמרו ללשוננו נגביר שפתינו אתנו מי אדון לנו</w:t>
      </w:r>
      <w:r>
        <w:rPr>
          <w:rFonts w:hint="cs"/>
          <w:rtl/>
        </w:rPr>
        <w:t xml:space="preserve">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האומרים </w:t>
      </w:r>
      <w:r>
        <w:rPr>
          <w:rFonts w:cs="Narkisim" w:hint="cs"/>
          <w:sz w:val="24"/>
          <w:szCs w:val="20"/>
          <w:rtl/>
        </w:rPr>
        <w:t>ללשוננו נגביר</w:t>
      </w:r>
      <w:r>
        <w:rPr>
          <w:rFonts w:cs="Miriam" w:hint="cs"/>
          <w:sz w:val="24"/>
          <w:szCs w:val="20"/>
          <w:rtl/>
        </w:rPr>
        <w:t xml:space="preserve"> - כמי שאומר </w:t>
      </w:r>
      <w:r>
        <w:rPr>
          <w:rFonts w:cs="Narkisim" w:hint="cs"/>
          <w:sz w:val="24"/>
          <w:szCs w:val="20"/>
          <w:rtl/>
        </w:rPr>
        <w:t>מי אדון לנו</w:t>
      </w:r>
      <w:r>
        <w:rPr>
          <w:rFonts w:cs="Miriam" w:hint="cs"/>
          <w:sz w:val="24"/>
          <w:szCs w:val="20"/>
          <w:rtl/>
        </w:rPr>
        <w:t>: דכופרים בעיקר</w:t>
      </w:r>
      <w:r>
        <w:rPr>
          <w:szCs w:val="20"/>
          <w:rtl/>
        </w:rPr>
        <w:t>)</w:t>
      </w:r>
      <w:r>
        <w:rPr>
          <w:rFonts w:hint="cs"/>
          <w:rtl/>
        </w:rPr>
        <w:t>;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ואמר רבי יוסי בן זימרא: כל המספר לשון הרע - נגעים באים עליו, שנאמר </w:t>
      </w:r>
      <w:r>
        <w:rPr>
          <w:rFonts w:cs="Miriam" w:hint="cs"/>
          <w:sz w:val="24"/>
          <w:szCs w:val="16"/>
          <w:rtl/>
        </w:rPr>
        <w:t>(תהלים קא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ה)</w:t>
      </w:r>
      <w:r>
        <w:rPr>
          <w:rFonts w:cs="Narkisim" w:hint="cs"/>
          <w:rtl/>
        </w:rPr>
        <w:t xml:space="preserve"> מלשני בסתר רעהו אותו אצמית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גבה עינים ורחב לבב אתו לא אוכל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, וכתיב התם </w:t>
      </w:r>
      <w:r>
        <w:rPr>
          <w:rFonts w:cs="Miriam" w:hint="cs"/>
          <w:sz w:val="24"/>
          <w:szCs w:val="16"/>
          <w:rtl/>
        </w:rPr>
        <w:t>(ויקרא כה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כג)</w:t>
      </w:r>
      <w:r>
        <w:rPr>
          <w:rFonts w:hint="cs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והארץ לא תמכר]</w:t>
      </w:r>
      <w:r>
        <w:rPr>
          <w:rFonts w:cs="Narkisim" w:hint="cs"/>
          <w:rtl/>
        </w:rPr>
        <w:t xml:space="preserve"> לצמיתות </w:t>
      </w:r>
      <w:r>
        <w:rPr>
          <w:rFonts w:cs="Narkisim" w:hint="cs"/>
          <w:szCs w:val="20"/>
          <w:rtl/>
        </w:rPr>
        <w:t>[כי לי הארץ כי גרים ותושבים אתם עמדי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 ומתרגמינן 'לחלוטין', ותנן </w:t>
      </w:r>
      <w:r>
        <w:rPr>
          <w:rFonts w:cs="Miriam" w:hint="cs"/>
          <w:sz w:val="24"/>
          <w:szCs w:val="20"/>
          <w:rtl/>
        </w:rPr>
        <w:t>[מגילה פ"א מ"ז]</w:t>
      </w:r>
      <w:r>
        <w:rPr>
          <w:rFonts w:hint="cs"/>
          <w:rtl/>
        </w:rPr>
        <w:t>: '</w:t>
      </w:r>
      <w:r>
        <w:rPr>
          <w:rFonts w:hint="cs"/>
          <w:i/>
          <w:iCs/>
          <w:rtl/>
        </w:rPr>
        <w:t>אין בין מצורע מוסגר למצורע מוחלט אלא פריעה ופרימה</w:t>
      </w:r>
      <w:r>
        <w:rPr>
          <w:rFonts w:hint="cs"/>
          <w:rtl/>
        </w:rPr>
        <w:t xml:space="preserve">'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'</w:t>
      </w:r>
      <w:r>
        <w:rPr>
          <w:rFonts w:cs="Miriam" w:hint="cs"/>
          <w:i/>
          <w:iCs/>
          <w:sz w:val="24"/>
          <w:szCs w:val="20"/>
          <w:rtl/>
        </w:rPr>
        <w:t>למצורע מוחלט</w:t>
      </w:r>
      <w:r>
        <w:rPr>
          <w:rFonts w:cs="Miriam" w:hint="cs"/>
          <w:sz w:val="24"/>
          <w:szCs w:val="20"/>
          <w:rtl/>
        </w:rPr>
        <w:t>' אלמא אצמית דמתרגם לשון חליטה - היינו צרעת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C01A84" w:rsidRDefault="00C01A84" w:rsidP="00C01A84">
      <w:pPr>
        <w:rPr>
          <w:rFonts w:cs="Miriam" w:hint="cs"/>
          <w:sz w:val="24"/>
          <w:szCs w:val="20"/>
          <w:rtl/>
        </w:rPr>
      </w:pP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אמר ריש לקיש: מאי דכתיב </w:t>
      </w:r>
      <w:r>
        <w:rPr>
          <w:rFonts w:cs="Miriam" w:hint="cs"/>
          <w:sz w:val="24"/>
          <w:szCs w:val="16"/>
          <w:rtl/>
        </w:rPr>
        <w:t>(ויקרא יד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ב)</w:t>
      </w:r>
      <w:r>
        <w:rPr>
          <w:rFonts w:cs="Narkisim" w:hint="cs"/>
          <w:rtl/>
        </w:rPr>
        <w:t xml:space="preserve"> זאת תהיה תורת המצורע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ביום טהרתו והובא אל הכהן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 </w:t>
      </w:r>
      <w:r>
        <w:rPr>
          <w:rFonts w:ascii="Courier New" w:hAnsi="Courier New" w:cs="Courier New" w:hint="cs"/>
          <w:sz w:val="16"/>
          <w:szCs w:val="20"/>
          <w:rtl/>
        </w:rPr>
        <w:t>[מהרש"א: היה אפשר לכתוב 'תורת הצרוע']</w:t>
      </w:r>
      <w:r>
        <w:rPr>
          <w:rFonts w:hint="cs"/>
          <w:rtl/>
        </w:rPr>
        <w:t>? - זאת תהיה תורתו של מוציא שם רע.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ואמר ריש לקיש: מאי דכתיב </w:t>
      </w:r>
      <w:r>
        <w:rPr>
          <w:rFonts w:cs="Miriam" w:hint="cs"/>
          <w:sz w:val="24"/>
          <w:szCs w:val="16"/>
          <w:rtl/>
        </w:rPr>
        <w:t>(קהלת י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יא)</w:t>
      </w:r>
      <w:r>
        <w:rPr>
          <w:rFonts w:hint="cs"/>
          <w:rtl/>
        </w:rPr>
        <w:t xml:space="preserve"> </w:t>
      </w:r>
      <w:r>
        <w:rPr>
          <w:rFonts w:cs="Narkisim" w:hint="cs"/>
          <w:rtl/>
        </w:rPr>
        <w:t>אם ישוך הנחש בלא לחש ואין יתרון לבעל הלשון</w:t>
      </w:r>
      <w:r>
        <w:rPr>
          <w:rFonts w:hint="cs"/>
          <w:rtl/>
        </w:rPr>
        <w:t>? - לעתיד לבא מתקבצות כל החיות ובאות אצל נחש, ואומרות: ארי דורס ואוכל, זאב טורף ואוכל - אתה מה הנאה יש לך? אומר להם: וכי מה יתרון לבעל הלשון?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ואמר ריש לקיש: כל המספר לשון הרע - מגדיל עונות עד לשמים, שנאמר </w:t>
      </w:r>
      <w:r>
        <w:rPr>
          <w:rFonts w:cs="Miriam" w:hint="cs"/>
          <w:sz w:val="24"/>
          <w:szCs w:val="16"/>
          <w:rtl/>
        </w:rPr>
        <w:t>(תהלים עג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ט)</w:t>
      </w:r>
      <w:r>
        <w:rPr>
          <w:rFonts w:cs="Narkisim" w:hint="cs"/>
          <w:rtl/>
        </w:rPr>
        <w:t xml:space="preserve"> שתו בשמים פיהם ולשונם תהלך בארץ</w:t>
      </w:r>
      <w:r>
        <w:rPr>
          <w:rFonts w:hint="cs"/>
          <w:rtl/>
        </w:rPr>
        <w:t>.</w:t>
      </w:r>
    </w:p>
    <w:p w:rsidR="00C01A84" w:rsidRDefault="00C01A84" w:rsidP="00C01A84">
      <w:pPr>
        <w:rPr>
          <w:rFonts w:hint="cs"/>
          <w:rtl/>
        </w:rPr>
      </w:pP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אמר רב חסדא אמר מר עוקבא: כל המספר לשון הרע ראוי לסוקלו באבן: כתיב הכא </w:t>
      </w:r>
      <w:r>
        <w:rPr>
          <w:rFonts w:cs="Miriam" w:hint="cs"/>
          <w:sz w:val="24"/>
          <w:szCs w:val="16"/>
          <w:rtl/>
        </w:rPr>
        <w:t>(תהלים קא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ה)</w:t>
      </w:r>
      <w:r>
        <w:rPr>
          <w:rFonts w:cs="Narkisim" w:hint="cs"/>
          <w:rtl/>
        </w:rPr>
        <w:t xml:space="preserve"> </w:t>
      </w:r>
      <w:r>
        <w:rPr>
          <w:rFonts w:cs="Narkisim" w:hint="cs"/>
          <w:szCs w:val="20"/>
          <w:rtl/>
        </w:rPr>
        <w:t>[מלשני בסתר רעהו]</w:t>
      </w:r>
      <w:r>
        <w:rPr>
          <w:rFonts w:cs="Narkisim" w:hint="cs"/>
          <w:rtl/>
        </w:rPr>
        <w:t xml:space="preserve"> אותו אצמית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גבה עינים ורחב לבב אתו לא אוכל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 וכתיב התם </w:t>
      </w:r>
      <w:r>
        <w:rPr>
          <w:rFonts w:cs="Miriam" w:hint="cs"/>
          <w:sz w:val="24"/>
          <w:szCs w:val="16"/>
          <w:rtl/>
        </w:rPr>
        <w:t>(איכה ג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נג)</w:t>
      </w:r>
      <w:r>
        <w:rPr>
          <w:rFonts w:cs="Narkisim" w:hint="cs"/>
          <w:rtl/>
        </w:rPr>
        <w:t xml:space="preserve"> צמתו בבור חיי וידו אבן בי;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lastRenderedPageBreak/>
        <w:t xml:space="preserve">ואמר רב חסדא אמר מר עוקבא: כל המספר לשון הרע, אמר הקב"ה: אין אני והוא יכולין לדור בעולם, שנאמר </w:t>
      </w:r>
      <w:r>
        <w:rPr>
          <w:rFonts w:cs="Miriam" w:hint="cs"/>
          <w:sz w:val="24"/>
          <w:szCs w:val="16"/>
          <w:rtl/>
        </w:rPr>
        <w:t>(תהלים קא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ה)</w:t>
      </w:r>
      <w:r>
        <w:rPr>
          <w:rFonts w:cs="Narkisim" w:hint="cs"/>
          <w:rtl/>
        </w:rPr>
        <w:t xml:space="preserve"> מלשני בסתר רעהו אותו אצמית גבה עינים ורחב לבב אותו לא אוּכָל</w:t>
      </w:r>
      <w:r>
        <w:rPr>
          <w:rFonts w:hint="cs"/>
          <w:rtl/>
        </w:rPr>
        <w:t>; אל תיקרי '</w:t>
      </w:r>
      <w:r>
        <w:rPr>
          <w:rFonts w:cs="Narkisim" w:hint="cs"/>
          <w:rtl/>
        </w:rPr>
        <w:t>אותו לא אוכל</w:t>
      </w:r>
      <w:r>
        <w:rPr>
          <w:rFonts w:hint="cs"/>
          <w:rtl/>
        </w:rPr>
        <w:t>' אלא אִתוֹ לא אוּכַל.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ואיכא דמתני לה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להא דרב חסדא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על גסי הרוח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דבהאי קרא ד</w:t>
      </w:r>
      <w:r>
        <w:rPr>
          <w:rFonts w:cs="Narkisim" w:hint="cs"/>
          <w:sz w:val="24"/>
          <w:szCs w:val="20"/>
          <w:rtl/>
        </w:rPr>
        <w:t>אותו לא אוכל</w:t>
      </w:r>
      <w:r>
        <w:rPr>
          <w:rFonts w:cs="Miriam" w:hint="cs"/>
          <w:sz w:val="24"/>
          <w:szCs w:val="20"/>
          <w:rtl/>
        </w:rPr>
        <w:t xml:space="preserve"> כתיב נמי </w:t>
      </w:r>
      <w:r>
        <w:rPr>
          <w:rFonts w:cs="Narkisim" w:hint="cs"/>
          <w:sz w:val="24"/>
          <w:szCs w:val="20"/>
          <w:rtl/>
        </w:rPr>
        <w:t>גבה עינים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C01A84" w:rsidRDefault="00C01A84" w:rsidP="00C01A84">
      <w:pPr>
        <w:rPr>
          <w:rFonts w:cs="Miriam" w:hint="cs"/>
          <w:sz w:val="24"/>
          <w:szCs w:val="20"/>
          <w:rtl/>
        </w:rPr>
      </w:pPr>
      <w:r>
        <w:rPr>
          <w:rFonts w:cs="Miriam" w:hint="cs"/>
          <w:sz w:val="24"/>
          <w:szCs w:val="20"/>
          <w:rtl/>
        </w:rPr>
        <w:t xml:space="preserve"> 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אמר רב חסדא אמר מר עוקבא: כל המספר לשון הרע, אומר הקב"ה [לשר של] גיהנם: אני עליו מלמעלה ואתה עליו מלמטה נדוננו, שנאמר </w:t>
      </w:r>
      <w:r>
        <w:rPr>
          <w:rFonts w:cs="Miriam" w:hint="cs"/>
          <w:sz w:val="24"/>
          <w:szCs w:val="16"/>
          <w:rtl/>
        </w:rPr>
        <w:t>(תהלים קכ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ד)</w:t>
      </w:r>
      <w:r>
        <w:rPr>
          <w:rFonts w:cs="Narkisim" w:hint="cs"/>
          <w:rtl/>
        </w:rPr>
        <w:t xml:space="preserve"> חצי גבור שנונים עם גחלי רתמים</w:t>
      </w:r>
      <w:r>
        <w:rPr>
          <w:rFonts w:hint="cs"/>
          <w:rtl/>
        </w:rPr>
        <w:t xml:space="preserve">: אין חץ אלא לשון, שנאמר </w:t>
      </w:r>
      <w:r>
        <w:rPr>
          <w:rFonts w:cs="Miriam" w:hint="cs"/>
          <w:sz w:val="24"/>
          <w:szCs w:val="16"/>
          <w:rtl/>
        </w:rPr>
        <w:t>(ירמיהו ט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ז)</w:t>
      </w:r>
      <w:r>
        <w:rPr>
          <w:rFonts w:cs="Narkisim" w:hint="cs"/>
          <w:rtl/>
        </w:rPr>
        <w:t xml:space="preserve"> חץ שחוט לשונם מרמה דבר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בפיו שלום את רעהו ידבר ובקרבו ישים ארבו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, ואין גבור אלא הקב"ה, שנאמר </w:t>
      </w:r>
      <w:r>
        <w:rPr>
          <w:rFonts w:cs="Miriam" w:hint="cs"/>
          <w:sz w:val="24"/>
          <w:szCs w:val="16"/>
          <w:rtl/>
        </w:rPr>
        <w:t>(ישעיהו מב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יג)</w:t>
      </w:r>
      <w:r>
        <w:rPr>
          <w:rFonts w:cs="Narkisim" w:hint="cs"/>
          <w:rtl/>
        </w:rPr>
        <w:t xml:space="preserve"> ה' כגבור יצא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כאיש מלחמות יעיר קנאה יריע אף יצריח על איביו יתגבר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>; '</w:t>
      </w:r>
      <w:r>
        <w:rPr>
          <w:rFonts w:cs="Narkisim" w:hint="cs"/>
          <w:rtl/>
        </w:rPr>
        <w:t>גחלי רתמים</w:t>
      </w:r>
      <w:r>
        <w:rPr>
          <w:rFonts w:hint="cs"/>
          <w:rtl/>
        </w:rPr>
        <w:t>' היינו גיהנם.</w:t>
      </w:r>
    </w:p>
    <w:p w:rsidR="00C01A84" w:rsidRDefault="00C01A84" w:rsidP="00C01A84">
      <w:pPr>
        <w:rPr>
          <w:rFonts w:hint="cs"/>
          <w:rtl/>
        </w:rPr>
      </w:pP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אמר רבי חמא ברבי חנינא: מה תקנתו של מספרי לשון הרע? - אם תלמיד חכם הוא - יעסוק בתורה, שנאמר </w:t>
      </w:r>
      <w:r>
        <w:rPr>
          <w:rFonts w:cs="Miriam" w:hint="cs"/>
          <w:sz w:val="24"/>
          <w:szCs w:val="16"/>
          <w:rtl/>
        </w:rPr>
        <w:t>(משלי טו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ד)</w:t>
      </w:r>
      <w:r>
        <w:rPr>
          <w:rFonts w:cs="Narkisim" w:hint="cs"/>
          <w:rtl/>
        </w:rPr>
        <w:t xml:space="preserve"> מרפא לשון עץ חיים</w:t>
      </w:r>
      <w:r>
        <w:rPr>
          <w:rFonts w:cs="Narkisim"/>
          <w:szCs w:val="20"/>
          <w:rtl/>
        </w:rPr>
        <w:t xml:space="preserve"> [</w:t>
      </w:r>
      <w:r>
        <w:rPr>
          <w:rFonts w:cs="Narkisim" w:hint="cs"/>
          <w:szCs w:val="20"/>
          <w:u w:val="single"/>
          <w:rtl/>
        </w:rPr>
        <w:t>וסלף בה שבר ברוח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 ואין 'לשון' אלא לשון הרע, שנאמר '</w:t>
      </w:r>
      <w:r>
        <w:rPr>
          <w:rFonts w:cs="Narkisim" w:hint="cs"/>
          <w:rtl/>
        </w:rPr>
        <w:t>חץ שחוט לשונם</w:t>
      </w:r>
      <w:r>
        <w:rPr>
          <w:rFonts w:hint="cs"/>
          <w:rtl/>
        </w:rPr>
        <w:t xml:space="preserve">' ואין עץ אלא תורה, שנאמר </w:t>
      </w:r>
      <w:r>
        <w:rPr>
          <w:rFonts w:cs="Miriam" w:hint="cs"/>
          <w:sz w:val="24"/>
          <w:szCs w:val="16"/>
          <w:rtl/>
        </w:rPr>
        <w:t>(משלי ג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יח)</w:t>
      </w:r>
      <w:r>
        <w:rPr>
          <w:rFonts w:cs="Narkisim" w:hint="cs"/>
          <w:rtl/>
        </w:rPr>
        <w:t xml:space="preserve"> עץ חיים היא למחזיקים בה </w:t>
      </w:r>
      <w:r>
        <w:rPr>
          <w:rFonts w:cs="Narkisim" w:hint="cs"/>
          <w:szCs w:val="20"/>
          <w:rtl/>
        </w:rPr>
        <w:t>[ותמכיה מאשר]</w:t>
      </w:r>
      <w:r>
        <w:rPr>
          <w:rFonts w:hint="cs"/>
          <w:rtl/>
        </w:rPr>
        <w:t>; ואם עם הארץ הוא - ישפיל דעתו, שנאמר '</w:t>
      </w:r>
      <w:r>
        <w:rPr>
          <w:rFonts w:cs="Narkisim" w:hint="cs"/>
          <w:rtl/>
        </w:rPr>
        <w:t xml:space="preserve">וסלף בה שבר </w:t>
      </w:r>
      <w:r>
        <w:rPr>
          <w:rFonts w:cs="Narkisim" w:hint="cs"/>
          <w:szCs w:val="20"/>
          <w:rtl/>
        </w:rPr>
        <w:t>[ב]</w:t>
      </w:r>
      <w:r>
        <w:rPr>
          <w:rFonts w:cs="Narkisim" w:hint="cs"/>
          <w:rtl/>
        </w:rPr>
        <w:t>רוח</w:t>
      </w:r>
      <w:r>
        <w:rPr>
          <w:rFonts w:hint="cs"/>
          <w:rtl/>
        </w:rPr>
        <w:t xml:space="preserve">'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מי שסולף בה וחפץ לסלקה שלא תהא בו עוד - ישבור רוחו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רבי אחא ברבי חנינא אומר: סיפר - אין לו תקנה, שכבר כרתו דוד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לשון כרת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ברוח הקדש, שנאמר </w:t>
      </w:r>
      <w:r>
        <w:rPr>
          <w:rFonts w:cs="Miriam" w:hint="cs"/>
          <w:sz w:val="24"/>
          <w:szCs w:val="16"/>
          <w:rtl/>
        </w:rPr>
        <w:t>(תהלים יב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ד)</w:t>
      </w:r>
      <w:r>
        <w:rPr>
          <w:rFonts w:cs="Narkisim" w:hint="cs"/>
          <w:rtl/>
        </w:rPr>
        <w:t xml:space="preserve"> יכרת ה' כל שפתי חלקות לשון מדברת גדולות</w:t>
      </w:r>
      <w:r>
        <w:rPr>
          <w:rFonts w:hint="cs"/>
          <w:rtl/>
        </w:rPr>
        <w:t>;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אלא: מה תקנתו </w:t>
      </w:r>
      <w:r>
        <w:rPr>
          <w:rFonts w:hint="cs"/>
          <w:u w:val="single"/>
          <w:rtl/>
        </w:rPr>
        <w:t>שלא יבא לידי</w:t>
      </w:r>
      <w:r>
        <w:rPr>
          <w:rFonts w:hint="cs"/>
          <w:rtl/>
        </w:rPr>
        <w:t xml:space="preserve"> לשון הרע? 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>אם תלמיד חכם הוא - יעסוק בתורה, ואם עם הארץ הוא - ישפיל דעתו, שנאמר '</w:t>
      </w:r>
      <w:r>
        <w:rPr>
          <w:rFonts w:cs="Narkisim" w:hint="cs"/>
          <w:rtl/>
        </w:rPr>
        <w:t xml:space="preserve">וסלף בה שבר </w:t>
      </w:r>
      <w:r>
        <w:rPr>
          <w:rFonts w:cs="Narkisim" w:hint="cs"/>
          <w:szCs w:val="20"/>
          <w:rtl/>
        </w:rPr>
        <w:t>[ב]</w:t>
      </w:r>
      <w:r>
        <w:rPr>
          <w:rFonts w:cs="Narkisim" w:hint="cs"/>
          <w:rtl/>
        </w:rPr>
        <w:t>רוח</w:t>
      </w:r>
      <w:r>
        <w:rPr>
          <w:rFonts w:hint="cs"/>
          <w:rtl/>
        </w:rPr>
        <w:t>'.</w:t>
      </w:r>
    </w:p>
    <w:p w:rsidR="00C01A84" w:rsidRDefault="00C01A84" w:rsidP="00C01A84">
      <w:pPr>
        <w:rPr>
          <w:rFonts w:hint="cs"/>
          <w:rtl/>
        </w:rPr>
      </w:pP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>תנא דבי רבי ישמעאל: כל המספר לשון הרע מגדיל עונות כנגד שלש עבירות: עבודת כוכבים וגילוי עריות ושפיכות דמים.</w:t>
      </w:r>
    </w:p>
    <w:p w:rsidR="00C01A84" w:rsidRDefault="00C01A84" w:rsidP="00C01A84">
      <w:pPr>
        <w:rPr>
          <w:rFonts w:hint="cs"/>
          <w:sz w:val="24"/>
          <w:rtl/>
        </w:rPr>
      </w:pPr>
      <w:r>
        <w:rPr>
          <w:rFonts w:hint="cs"/>
          <w:rtl/>
        </w:rPr>
        <w:t xml:space="preserve">כתיב הכא </w:t>
      </w:r>
      <w:r>
        <w:rPr>
          <w:rFonts w:cs="Miriam" w:hint="cs"/>
          <w:sz w:val="24"/>
          <w:szCs w:val="16"/>
          <w:rtl/>
        </w:rPr>
        <w:t>(תהלים יב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ד)</w:t>
      </w:r>
      <w:r>
        <w:rPr>
          <w:rFonts w:cs="Narkisim" w:hint="cs"/>
          <w:rtl/>
        </w:rPr>
        <w:t xml:space="preserve"> </w:t>
      </w:r>
      <w:r>
        <w:rPr>
          <w:rFonts w:cs="Narkisim" w:hint="cs"/>
          <w:szCs w:val="20"/>
          <w:rtl/>
        </w:rPr>
        <w:t>[יכרת ה' כל שפתי חלקות]</w:t>
      </w:r>
      <w:r>
        <w:rPr>
          <w:rFonts w:cs="Narkisim" w:hint="cs"/>
          <w:rtl/>
        </w:rPr>
        <w:t xml:space="preserve"> לשון מדברת גדולות</w:t>
      </w:r>
      <w:r>
        <w:rPr>
          <w:rFonts w:hint="cs"/>
          <w:rtl/>
        </w:rPr>
        <w:t xml:space="preserve">, וכתיב בעבודת כוכבים </w:t>
      </w:r>
      <w:r>
        <w:rPr>
          <w:rFonts w:cs="Miriam" w:hint="cs"/>
          <w:sz w:val="24"/>
          <w:szCs w:val="16"/>
          <w:rtl/>
        </w:rPr>
        <w:t>(שמות לב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לא)</w:t>
      </w:r>
      <w:r>
        <w:rPr>
          <w:rFonts w:cs="Narkisim" w:hint="cs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וישב משה אל ה' ויאמר]</w:t>
      </w:r>
      <w:r>
        <w:rPr>
          <w:rFonts w:cs="Narkisim" w:hint="cs"/>
          <w:rtl/>
        </w:rPr>
        <w:t xml:space="preserve"> אנא חטא העם הזה חטאה גדולה </w:t>
      </w:r>
      <w:r>
        <w:rPr>
          <w:rFonts w:cs="Narkisim" w:hint="cs"/>
          <w:szCs w:val="20"/>
          <w:rtl/>
        </w:rPr>
        <w:t>[ויעשו להם אלהי זהב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>;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בגילוי עריות כתיב </w:t>
      </w:r>
      <w:r>
        <w:rPr>
          <w:rFonts w:cs="Miriam" w:hint="cs"/>
          <w:sz w:val="24"/>
          <w:szCs w:val="16"/>
          <w:rtl/>
        </w:rPr>
        <w:t>(בראשית לט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ט)</w:t>
      </w:r>
      <w:r>
        <w:rPr>
          <w:rFonts w:cs="Narkisim" w:hint="cs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איננו גדול בבית הזה ממני ולא חשך ממני מאומה כי אם אותך באשר את אשתו]</w:t>
      </w:r>
      <w:r>
        <w:rPr>
          <w:rFonts w:cs="Narkisim" w:hint="cs"/>
          <w:rtl/>
        </w:rPr>
        <w:t xml:space="preserve"> ואיך אעשה הרעה הגדלה הזאת </w:t>
      </w:r>
      <w:r>
        <w:rPr>
          <w:rFonts w:cs="Narkisim" w:hint="cs"/>
          <w:szCs w:val="20"/>
          <w:rtl/>
        </w:rPr>
        <w:t>[וחטאתי לאלקים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>;</w:t>
      </w:r>
    </w:p>
    <w:p w:rsidR="00C01A84" w:rsidRDefault="00C01A84" w:rsidP="00C01A84">
      <w:pPr>
        <w:rPr>
          <w:rFonts w:cs="Narkisim" w:hint="cs"/>
          <w:rtl/>
        </w:rPr>
      </w:pPr>
      <w:r>
        <w:rPr>
          <w:rFonts w:hint="cs"/>
          <w:rtl/>
        </w:rPr>
        <w:t xml:space="preserve">בשפיכות דמים כתיב </w:t>
      </w:r>
      <w:r>
        <w:rPr>
          <w:rFonts w:cs="Miriam" w:hint="cs"/>
          <w:sz w:val="24"/>
          <w:szCs w:val="16"/>
          <w:rtl/>
        </w:rPr>
        <w:t>(בראשית ד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יג)</w:t>
      </w:r>
      <w:r>
        <w:rPr>
          <w:rFonts w:cs="Narkisim" w:hint="cs"/>
          <w:rtl/>
        </w:rPr>
        <w:t xml:space="preserve"> </w:t>
      </w:r>
      <w:r>
        <w:rPr>
          <w:rFonts w:cs="Narkisim" w:hint="cs"/>
          <w:szCs w:val="20"/>
          <w:rtl/>
        </w:rPr>
        <w:t>[ויאמר קין אל ה']</w:t>
      </w:r>
      <w:r>
        <w:rPr>
          <w:rFonts w:cs="Narkisim" w:hint="cs"/>
          <w:rtl/>
        </w:rPr>
        <w:t xml:space="preserve"> גדול עוני מנשוא</w:t>
      </w:r>
      <w:r>
        <w:rPr>
          <w:rFonts w:hint="cs"/>
          <w:rtl/>
        </w:rPr>
        <w:t>.</w:t>
      </w:r>
      <w:r>
        <w:rPr>
          <w:rFonts w:cs="Narkisim" w:hint="cs"/>
          <w:rtl/>
        </w:rPr>
        <w:t xml:space="preserve"> </w:t>
      </w:r>
    </w:p>
    <w:p w:rsidR="00C01A84" w:rsidRDefault="00C01A84" w:rsidP="00C01A84">
      <w:pPr>
        <w:rPr>
          <w:rFonts w:hint="cs"/>
          <w:rtl/>
        </w:rPr>
      </w:pPr>
      <w:r>
        <w:rPr>
          <w:rFonts w:cs="Narkisim" w:hint="cs"/>
          <w:rtl/>
        </w:rPr>
        <w:t>'</w:t>
      </w:r>
      <w:r>
        <w:rPr>
          <w:rFonts w:hint="cs"/>
          <w:rtl/>
        </w:rPr>
        <w:t>גדולות' - אימא תרתי?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הי מינייהו מפקא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הא בכולהו כתיב </w:t>
      </w:r>
      <w:r>
        <w:rPr>
          <w:rFonts w:cs="Narkisim" w:hint="cs"/>
          <w:sz w:val="24"/>
          <w:szCs w:val="20"/>
          <w:rtl/>
        </w:rPr>
        <w:t>גדולות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?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הלכך כולהו אתו</w:t>
      </w:r>
      <w:r>
        <w:rPr>
          <w:szCs w:val="20"/>
          <w:rtl/>
        </w:rPr>
        <w:t>)</w:t>
      </w:r>
      <w:r>
        <w:rPr>
          <w:rFonts w:hint="cs"/>
          <w:rtl/>
        </w:rPr>
        <w:t>!</w:t>
      </w:r>
      <w:r>
        <w:rPr>
          <w:rtl/>
        </w:rPr>
        <w:t xml:space="preserve"> </w:t>
      </w:r>
    </w:p>
    <w:p w:rsidR="00C01A84" w:rsidRDefault="00C01A84" w:rsidP="00C01A84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t xml:space="preserve">במערבא אמרי: לשון תליתאי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זה לשון הרכיל שהיא שלישית בין אדם לחבירו לגלות לו סוד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קטיל תליתאי: הורג למספרו, ולמקבלו, ולאומרו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לרכיל עצמו: שמתוך מריבה שנופלת בין השנים - הורגין זה את זה והורגין גואלי הדם את הרכיל, שההרג בא על ידו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C01A84" w:rsidRDefault="00C01A84" w:rsidP="00C01A84">
      <w:pPr>
        <w:rPr>
          <w:rFonts w:cs="Miriam" w:hint="cs"/>
          <w:sz w:val="24"/>
          <w:szCs w:val="20"/>
          <w:rtl/>
        </w:rPr>
      </w:pP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אמר רבי חמא ברבי חנינא: מאי דכתיב </w:t>
      </w:r>
      <w:r>
        <w:rPr>
          <w:rFonts w:cs="Miriam" w:hint="cs"/>
          <w:sz w:val="24"/>
          <w:szCs w:val="16"/>
          <w:rtl/>
        </w:rPr>
        <w:t>(משלי יח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כא)</w:t>
      </w:r>
      <w:r>
        <w:rPr>
          <w:rFonts w:cs="Narkisim" w:hint="cs"/>
          <w:rtl/>
        </w:rPr>
        <w:t xml:space="preserve"> מות וחיים ביד לשון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ואהביה יאכל פריה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 - וכי יש יד ללשון? - לומר לך: מה יד ממיתה - אף לשון ממיתה;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אי מה יד אינה ממיתה אלא בסמוך לה אף לשון אינה ממיתה אלא בסמוך לה? 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>תלמוד לומר: '</w:t>
      </w:r>
      <w:r>
        <w:rPr>
          <w:rFonts w:cs="Narkisim" w:hint="cs"/>
          <w:rtl/>
        </w:rPr>
        <w:t>חץ שחוט לשונם</w:t>
      </w:r>
      <w:r>
        <w:rPr>
          <w:rFonts w:hint="cs"/>
          <w:rtl/>
        </w:rPr>
        <w:t>';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אי מה חץ עד ארבעים וחמשים אמה - אף לשון עד ארבעים וחמשים אמה? 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תלמוד לומר: </w:t>
      </w:r>
      <w:r>
        <w:rPr>
          <w:rFonts w:cs="Miriam" w:hint="cs"/>
          <w:sz w:val="24"/>
          <w:szCs w:val="16"/>
          <w:rtl/>
        </w:rPr>
        <w:t>(תהלים עג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ט)</w:t>
      </w:r>
      <w:r>
        <w:rPr>
          <w:rFonts w:cs="Narkisim" w:hint="cs"/>
          <w:rtl/>
        </w:rPr>
        <w:t xml:space="preserve"> שתו בשמים פיהם ולשונם תהלך בארץ</w:t>
      </w:r>
      <w:r>
        <w:rPr>
          <w:rFonts w:hint="cs"/>
          <w:rtl/>
        </w:rPr>
        <w:t>;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>וכי מאחר דכתיב '</w:t>
      </w:r>
      <w:r>
        <w:rPr>
          <w:rFonts w:cs="Narkisim" w:hint="cs"/>
          <w:rtl/>
        </w:rPr>
        <w:t>שתו בשמים פיהם</w:t>
      </w:r>
      <w:r>
        <w:rPr>
          <w:rFonts w:hint="cs"/>
          <w:rtl/>
        </w:rPr>
        <w:t>', '</w:t>
      </w:r>
      <w:r>
        <w:rPr>
          <w:rFonts w:cs="Narkisim" w:hint="cs"/>
          <w:rtl/>
        </w:rPr>
        <w:t>חץ שחוט לשונם</w:t>
      </w:r>
      <w:r>
        <w:rPr>
          <w:rFonts w:hint="cs"/>
          <w:rtl/>
        </w:rPr>
        <w:t>' למה לי?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>הא קמשמע לן: דקטיל כחץ.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>וכי מאחר דכתיב '</w:t>
      </w:r>
      <w:r>
        <w:rPr>
          <w:rFonts w:cs="Narkisim" w:hint="cs"/>
          <w:rtl/>
        </w:rPr>
        <w:t>חץ שחוט לשונם</w:t>
      </w:r>
      <w:r>
        <w:rPr>
          <w:rFonts w:hint="cs"/>
          <w:rtl/>
        </w:rPr>
        <w:t>', '</w:t>
      </w:r>
      <w:r>
        <w:rPr>
          <w:rFonts w:cs="Narkisim" w:hint="cs"/>
          <w:rtl/>
        </w:rPr>
        <w:t>מות וחיים ביד לשון</w:t>
      </w:r>
      <w:r>
        <w:rPr>
          <w:rFonts w:hint="cs"/>
          <w:rtl/>
        </w:rPr>
        <w:t>' למה לי?</w:t>
      </w:r>
    </w:p>
    <w:p w:rsidR="00C01A84" w:rsidRDefault="00C01A84" w:rsidP="00C01A84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t xml:space="preserve">לכדרבא, דאמר רבא: דבעי חיים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יעסוק בתורה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בלישניה, דבעי מיתה בלישניה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יעסוק בדברי שטות ונבלה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  <w:r>
        <w:rPr>
          <w:rFonts w:cs="Miriam" w:hint="cs"/>
          <w:sz w:val="24"/>
          <w:szCs w:val="20"/>
          <w:rtl/>
        </w:rPr>
        <w:t xml:space="preserve"> </w:t>
      </w:r>
    </w:p>
    <w:p w:rsidR="00C01A84" w:rsidRDefault="00C01A84" w:rsidP="00C01A84">
      <w:pPr>
        <w:rPr>
          <w:rFonts w:cs="Miriam" w:hint="cs"/>
          <w:sz w:val="24"/>
          <w:szCs w:val="20"/>
          <w:rtl/>
        </w:rPr>
      </w:pP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>היכי דמי לישנא בישא?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אמר רבה: כגון דאמר 'איכא נורא בי פלניא'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דמשמע עשיר הוא, וכל שעה מצוי אש בביתו לבשל תבשילין</w:t>
      </w:r>
      <w:r>
        <w:rPr>
          <w:szCs w:val="20"/>
          <w:rtl/>
        </w:rPr>
        <w:t>)</w:t>
      </w:r>
      <w:r>
        <w:rPr>
          <w:rFonts w:hint="cs"/>
          <w:rtl/>
        </w:rPr>
        <w:t>;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אמר ליה אביי: מאי קא עביד? גלויי מילתא בעלמא הוא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הואיל ואינו אומרה בלשון הרע, אלא מגלה לאותן שמבקשין אור 'לכו לבית פלוני'</w:t>
      </w:r>
      <w:r>
        <w:rPr>
          <w:szCs w:val="20"/>
          <w:rtl/>
        </w:rPr>
        <w:t>)</w:t>
      </w:r>
      <w:r>
        <w:rPr>
          <w:rFonts w:hint="cs"/>
          <w:rtl/>
        </w:rPr>
        <w:t>?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lastRenderedPageBreak/>
        <w:t>אלא דמפיק בלישנא בישא: דאמר 'היכא משתכח נורא? אלא בי פלניא דאיכא בשרא וכוורי'.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אמר רבה: כל מילתא דמיתאמרא באפי מרה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שהמרגל אומרה בפני האומר עליו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- לית בה משום לישנא בישא.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>אמר ליה: כל שכן! חוצפא ולישנא בישא!!</w:t>
      </w:r>
    </w:p>
    <w:p w:rsidR="00C01A84" w:rsidRDefault="00C01A84" w:rsidP="00C01A84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t xml:space="preserve">אמר ליה: אנא - כרבי יוסי סבירא לי, דאמר רבי יוסי: מימי לא אמרתי דבר וחזרתי לאחורי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לראות מי יעמוד אחורי, שאף בפני הבעלים אני אומרה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.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אלמא לאו לישנא בישא חשיבא; </w:t>
      </w:r>
    </w:p>
    <w:p w:rsidR="00C01A84" w:rsidRDefault="00C01A84" w:rsidP="00C01A84">
      <w:pPr>
        <w:rPr>
          <w:rFonts w:hint="cs"/>
          <w:rtl/>
        </w:rPr>
      </w:pPr>
      <w:r>
        <w:rPr>
          <w:rFonts w:cs="Miriam" w:hint="cs"/>
          <w:sz w:val="24"/>
          <w:szCs w:val="20"/>
          <w:rtl/>
        </w:rPr>
        <w:t>לישנא אחרינא: שאם באו הבעלים ואמרו 'למה אמרת כן' - לא חזרתי בי לאמר 'לא אמרתי', אלא בפניהם הודיתי.</w:t>
      </w:r>
      <w:r>
        <w:rPr>
          <w:szCs w:val="20"/>
          <w:rtl/>
        </w:rPr>
        <w:t>)</w:t>
      </w:r>
      <w:r>
        <w:rPr>
          <w:rtl/>
        </w:rPr>
        <w:t xml:space="preserve"> 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>אמר</w:t>
      </w:r>
    </w:p>
    <w:p w:rsidR="00C01A84" w:rsidRDefault="00C01A84" w:rsidP="00C01A84">
      <w:pPr>
        <w:rPr>
          <w:rFonts w:hint="cs"/>
          <w:rtl/>
        </w:rPr>
      </w:pPr>
    </w:p>
    <w:p w:rsidR="00C01A84" w:rsidRDefault="00C01A84" w:rsidP="00C01A84">
      <w:pPr>
        <w:rPr>
          <w:rtl/>
        </w:rPr>
      </w:pPr>
      <w:r>
        <w:rPr>
          <w:rtl/>
        </w:rPr>
        <w:t>(</w:t>
      </w:r>
      <w:r>
        <w:rPr>
          <w:rFonts w:hint="cs"/>
          <w:rtl/>
        </w:rPr>
        <w:t>ערכין טז,א</w:t>
      </w:r>
      <w:r>
        <w:rPr>
          <w:rtl/>
        </w:rPr>
        <w:t>)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רבה בר רב הונא: כל מילתא דמיתאמרא באפי תלתא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שהבעלים אמרוה בפני שלשה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לית בה משום לישנא בישא; מאי טעמא? חברך חברא אית ליה וחברא דחברך חברא אית ליה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המגלה אותה - אינו לשון הרע, שזה גילה תחלה דעתו שאם מגלה אותו - אינו חושש, דמידע ידע דסופה להגלות, דחברך חברא אית ליה, וזה מגלה לחבירו וזה לחבירו עד שיודע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C01A84" w:rsidRDefault="00C01A84" w:rsidP="00C01A84">
      <w:pPr>
        <w:rPr>
          <w:rFonts w:hint="cs"/>
          <w:rtl/>
        </w:rPr>
      </w:pP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כי אתא רב דימי - אמר: מאי דכתיב </w:t>
      </w:r>
      <w:r>
        <w:rPr>
          <w:rFonts w:cs="Miriam" w:hint="cs"/>
          <w:sz w:val="24"/>
          <w:szCs w:val="16"/>
          <w:rtl/>
        </w:rPr>
        <w:t>(משלי כז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יד)</w:t>
      </w:r>
      <w:r>
        <w:rPr>
          <w:rFonts w:cs="Narkisim" w:hint="cs"/>
          <w:rtl/>
        </w:rPr>
        <w:t xml:space="preserve"> מברך רעהו בקול גדול בבוקר השכם קללה תחשב לו</w:t>
      </w:r>
      <w:r>
        <w:rPr>
          <w:rFonts w:hint="cs"/>
          <w:rtl/>
        </w:rPr>
        <w:t xml:space="preserve">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אותה ברכה קללה היא לו לחבירו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? - כגון דמיקלע לאושפיזא, וטרחו קמיה שפיר, למחר נפיק יתיב בשוקא ואמר "רחמנא ניברכיה לפלניא דהכי טרח קמאי", ושמעין אינשי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אלִמֵי שהוא עשיר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ואזלין ואנסין ליה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לממוניה; לישנא אחרינא </w:t>
      </w:r>
      <w:r>
        <w:rPr>
          <w:rFonts w:cs="Miriam" w:hint="cs"/>
          <w:b/>
          <w:bCs/>
          <w:sz w:val="24"/>
          <w:szCs w:val="20"/>
          <w:rtl/>
        </w:rPr>
        <w:t>אנסי ליה</w:t>
      </w:r>
      <w:r>
        <w:rPr>
          <w:rFonts w:cs="Miriam" w:hint="cs"/>
          <w:sz w:val="24"/>
          <w:szCs w:val="20"/>
          <w:rtl/>
        </w:rPr>
        <w:t xml:space="preserve"> שמתאכסנין אצלו אורחין עד שמכלין ממונו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C01A84" w:rsidRDefault="00C01A84" w:rsidP="00C01A84">
      <w:pPr>
        <w:rPr>
          <w:rFonts w:hint="cs"/>
          <w:rtl/>
        </w:rPr>
      </w:pP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תני רב דימי אחוה דרב ספרא: לעולם אל יספר אדם בטובתו של חבירו, שמתוך טובתו בא לידי רעתו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שכשהוא מספר בטובתו יותר מדאי - הוא עצמו אומר חוץ ממדה רעה זו שבו, או אחרים שומעין שזה משבחו ואומרים "הלא מדת כך וכך בידו"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איכא דאמרי רב דימי אחוה דרב ספרא חלש; על רב ספרא לשיולי ביה, אמר להו: תיתי לי דקיימי כל דאמר רבנן 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אמר ליה: הא מי מקיימת 'לעולם אל יספר אדם בטובתו של חבירו שמתוך טובתו בא לידי גנותו'? </w:t>
      </w:r>
    </w:p>
    <w:p w:rsidR="00C01A84" w:rsidRDefault="00C01A84" w:rsidP="00C01A84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t xml:space="preserve">אמר להו: לא שמיעא לי, ואי הוה שמיעא לי </w:t>
      </w:r>
      <w:r>
        <w:rPr>
          <w:rtl/>
        </w:rPr>
        <w:t>–</w:t>
      </w:r>
      <w:r>
        <w:rPr>
          <w:rFonts w:hint="cs"/>
          <w:rtl/>
        </w:rPr>
        <w:t xml:space="preserve"> קיימתה.</w:t>
      </w:r>
    </w:p>
    <w:p w:rsidR="00C01A84" w:rsidRDefault="00C01A84" w:rsidP="00C01A84">
      <w:pPr>
        <w:rPr>
          <w:rFonts w:cs="Miriam" w:hint="cs"/>
          <w:sz w:val="24"/>
          <w:szCs w:val="20"/>
          <w:rtl/>
        </w:rPr>
      </w:pP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אמר רבי שמואל בר נחמני אמר רבי יוחנן: על שבעה דברים נגעים באין: על לשון הרע, ועל שפיכות דמים, ועל שבועת שוא, ועל גילוי עריות, ועל גסות הרוח, ועל הגזל, ועל צרות העין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שצרה עינו באחרים ואינו מהנה שכיניו מכליו על ידי שאלה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על לשון הרע - דכתיב </w:t>
      </w:r>
      <w:r>
        <w:rPr>
          <w:rFonts w:cs="Miriam" w:hint="cs"/>
          <w:sz w:val="24"/>
          <w:szCs w:val="16"/>
          <w:rtl/>
        </w:rPr>
        <w:t>(תהלים קא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ה)</w:t>
      </w:r>
      <w:r>
        <w:rPr>
          <w:rFonts w:cs="Narkisim" w:hint="cs"/>
          <w:rtl/>
        </w:rPr>
        <w:t xml:space="preserve"> מלשני בסתר רעהו אותו אצמית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גבה עינים ורחב לבב אתו לא אוכל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ואוקימנא לעיל דהיינו נגעים</w:t>
      </w:r>
      <w:r>
        <w:rPr>
          <w:szCs w:val="20"/>
          <w:rtl/>
        </w:rPr>
        <w:t>)</w:t>
      </w:r>
      <w:r>
        <w:rPr>
          <w:rFonts w:hint="cs"/>
          <w:rtl/>
        </w:rPr>
        <w:t>;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על שפיכות דמים - דכתיב </w:t>
      </w:r>
      <w:r>
        <w:rPr>
          <w:rFonts w:cs="Miriam" w:hint="cs"/>
          <w:sz w:val="24"/>
          <w:szCs w:val="16"/>
          <w:rtl/>
        </w:rPr>
        <w:t>(שמואל ב ג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כט)</w:t>
      </w:r>
      <w:r>
        <w:rPr>
          <w:rFonts w:cs="Narkisim" w:hint="cs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יחלו על ראש יואב ואל כל בית אביו]</w:t>
      </w:r>
      <w:r>
        <w:rPr>
          <w:rFonts w:cs="Narkisim" w:hint="cs"/>
          <w:rtl/>
        </w:rPr>
        <w:t xml:space="preserve"> ואל יכרת מבית יואב זב ומצורע </w:t>
      </w:r>
      <w:r>
        <w:rPr>
          <w:rFonts w:cs="Narkisim" w:hint="cs"/>
          <w:szCs w:val="20"/>
          <w:rtl/>
        </w:rPr>
        <w:t>[ומחזיק בפלך ונפל בחרב וחסר לחם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מפני שהרג את אבנר</w:t>
      </w:r>
      <w:r>
        <w:rPr>
          <w:szCs w:val="20"/>
          <w:rtl/>
        </w:rPr>
        <w:t>)</w:t>
      </w:r>
      <w:r>
        <w:rPr>
          <w:rFonts w:hint="cs"/>
          <w:rtl/>
        </w:rPr>
        <w:t>;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ועל שבועת שוא - דכתיב </w:t>
      </w:r>
      <w:r>
        <w:rPr>
          <w:rFonts w:cs="Miriam" w:hint="cs"/>
          <w:sz w:val="24"/>
          <w:szCs w:val="16"/>
          <w:rtl/>
        </w:rPr>
        <w:t>(מלכים ב ה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כג)</w:t>
      </w:r>
      <w:r>
        <w:rPr>
          <w:rFonts w:cs="Narkisim" w:hint="cs"/>
          <w:rtl/>
        </w:rPr>
        <w:t xml:space="preserve"> ויאמר נעמן הואל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השבע ששלחך אלישע וקח ככרים</w:t>
      </w:r>
      <w:r>
        <w:rPr>
          <w:szCs w:val="20"/>
          <w:rtl/>
        </w:rPr>
        <w:t>)</w:t>
      </w:r>
      <w:r>
        <w:rPr>
          <w:rFonts w:cs="Narkisim"/>
          <w:rtl/>
        </w:rPr>
        <w:t xml:space="preserve"> </w:t>
      </w:r>
      <w:r>
        <w:rPr>
          <w:rFonts w:cs="Narkisim" w:hint="cs"/>
          <w:rtl/>
        </w:rPr>
        <w:t xml:space="preserve"> קח ככרים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ויפרץ בו ויצר ככרים כסף בשני חרטים ושתי חלפות בגדים ויתן אל שני נעריו וישאו לפניו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 וכתיב </w:t>
      </w:r>
      <w:r>
        <w:rPr>
          <w:rFonts w:cs="Miriam" w:hint="cs"/>
          <w:sz w:val="24"/>
          <w:szCs w:val="16"/>
          <w:rtl/>
        </w:rPr>
        <w:t>(מלכים ב ה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כז)</w:t>
      </w:r>
      <w:r>
        <w:rPr>
          <w:rFonts w:cs="Narkisim" w:hint="cs"/>
          <w:rtl/>
        </w:rPr>
        <w:t xml:space="preserve"> וצרעת נעמן תדבק בך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ובזרעך לעולם ויצא מלפניו מצרע כשלג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>;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ועל גילוי עריות - דכתיב </w:t>
      </w:r>
      <w:r>
        <w:rPr>
          <w:rFonts w:cs="Miriam" w:hint="cs"/>
          <w:sz w:val="24"/>
          <w:szCs w:val="16"/>
          <w:rtl/>
        </w:rPr>
        <w:t>(בראשית יב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יז)</w:t>
      </w:r>
      <w:r>
        <w:rPr>
          <w:rFonts w:hint="cs"/>
          <w:rtl/>
        </w:rPr>
        <w:t xml:space="preserve"> וינגע ה' את פרעה נגעים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גדלים ואת ביתו על דבר שרי אשת אברם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; 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ועל גסות הרוח </w:t>
      </w:r>
      <w:r>
        <w:rPr>
          <w:rtl/>
        </w:rPr>
        <w:t>–</w:t>
      </w:r>
      <w:r>
        <w:rPr>
          <w:rFonts w:hint="cs"/>
          <w:rtl/>
        </w:rPr>
        <w:t xml:space="preserve"> דכתיב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בעוזיהו משתעי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cs="Miriam" w:hint="cs"/>
          <w:sz w:val="24"/>
          <w:szCs w:val="16"/>
          <w:rtl/>
        </w:rPr>
        <w:t>(דברי הימים ב כו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טז)</w:t>
      </w:r>
      <w:r>
        <w:rPr>
          <w:rFonts w:cs="Narkisim" w:hint="cs"/>
          <w:rtl/>
        </w:rPr>
        <w:t xml:space="preserve"> ובחזקתו </w:t>
      </w:r>
      <w:r>
        <w:rPr>
          <w:rFonts w:ascii="Courier New" w:hAnsi="Courier New" w:cs="Courier New" w:hint="cs"/>
          <w:sz w:val="16"/>
          <w:szCs w:val="20"/>
          <w:rtl/>
        </w:rPr>
        <w:t xml:space="preserve">[צ"ל </w:t>
      </w:r>
      <w:r>
        <w:rPr>
          <w:rFonts w:ascii="Courier New" w:hAnsi="Courier New" w:cs="Narkisim" w:hint="cs"/>
          <w:sz w:val="16"/>
          <w:szCs w:val="20"/>
          <w:rtl/>
        </w:rPr>
        <w:t>ו</w:t>
      </w:r>
      <w:r>
        <w:rPr>
          <w:rFonts w:ascii="Courier New" w:hAnsi="Courier New" w:cs="Narkisim" w:hint="cs"/>
          <w:sz w:val="16"/>
          <w:rtl/>
        </w:rPr>
        <w:t>כ</w:t>
      </w:r>
      <w:r>
        <w:rPr>
          <w:rFonts w:ascii="Courier New" w:hAnsi="Courier New" w:cs="Narkisim" w:hint="cs"/>
          <w:sz w:val="16"/>
          <w:szCs w:val="20"/>
          <w:rtl/>
        </w:rPr>
        <w:t>חזקתו</w:t>
      </w:r>
      <w:r>
        <w:rPr>
          <w:rFonts w:ascii="Courier New" w:hAnsi="Courier New" w:cs="Courier New" w:hint="cs"/>
          <w:sz w:val="16"/>
          <w:szCs w:val="20"/>
          <w:rtl/>
        </w:rPr>
        <w:t>]</w:t>
      </w:r>
      <w:r>
        <w:rPr>
          <w:rFonts w:cs="Narkisim" w:hint="cs"/>
          <w:rtl/>
        </w:rPr>
        <w:t xml:space="preserve"> גבה לבו עד להשחית וימעול בה' אלהיו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ויבא אל היכל ה' להקטיר על מזבח הקטרת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 </w:t>
      </w:r>
      <w:r>
        <w:rPr>
          <w:rFonts w:cs="Miriam" w:hint="cs"/>
          <w:sz w:val="24"/>
          <w:szCs w:val="16"/>
          <w:rtl/>
        </w:rPr>
        <w:t>(דברי הימים ב כז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יט)</w:t>
      </w:r>
      <w:r>
        <w:rPr>
          <w:rFonts w:cs="Narkisim" w:hint="cs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ויזעף עזיהו ובידו מקטרת להקטיר ובזעפו עם הכהנים]</w:t>
      </w:r>
      <w:r>
        <w:rPr>
          <w:rFonts w:cs="Narkisim" w:hint="cs"/>
          <w:rtl/>
        </w:rPr>
        <w:t xml:space="preserve"> והצרעת זרחה במצחו</w:t>
      </w:r>
      <w:r>
        <w:rPr>
          <w:rFonts w:cs="Narkisim" w:hint="cs"/>
          <w:szCs w:val="20"/>
          <w:rtl/>
        </w:rPr>
        <w:t xml:space="preserve"> [לפני הכהנים בבית ה' מעל למזבח הקטרת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>;</w:t>
      </w:r>
    </w:p>
    <w:p w:rsidR="00C01A84" w:rsidRDefault="00C01A84" w:rsidP="00C01A84">
      <w:pPr>
        <w:rPr>
          <w:rFonts w:cs="Narkisim" w:hint="cs"/>
          <w:szCs w:val="20"/>
          <w:rtl/>
        </w:rPr>
      </w:pPr>
      <w:r>
        <w:rPr>
          <w:rFonts w:hint="cs"/>
          <w:rtl/>
        </w:rPr>
        <w:t xml:space="preserve">ועל הגזל - דכתיב </w:t>
      </w:r>
      <w:r>
        <w:rPr>
          <w:rFonts w:cs="Miriam" w:hint="cs"/>
          <w:sz w:val="24"/>
          <w:szCs w:val="16"/>
          <w:rtl/>
        </w:rPr>
        <w:t>(ויקרא יד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לו)</w:t>
      </w:r>
      <w:r>
        <w:rPr>
          <w:rFonts w:cs="Narkisim" w:hint="cs"/>
          <w:rtl/>
        </w:rPr>
        <w:t xml:space="preserve"> וצוה הכהן ופנו את הבית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בטרם יבא הכהן לראות את הנגע ולא</w:t>
      </w:r>
    </w:p>
    <w:p w:rsidR="00C01A84" w:rsidRDefault="00C01A84" w:rsidP="00C01A84">
      <w:pPr>
        <w:rPr>
          <w:rFonts w:hint="cs"/>
          <w:rtl/>
        </w:rPr>
      </w:pPr>
      <w:r>
        <w:rPr>
          <w:rFonts w:cs="Narkisim" w:hint="cs"/>
          <w:szCs w:val="20"/>
          <w:rtl/>
        </w:rPr>
        <w:t>יטמא כל אשר בבית ואחר כן יבא הכהן לראות את הבית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>; תנא: '</w:t>
      </w:r>
      <w:r>
        <w:rPr>
          <w:rFonts w:hint="cs"/>
          <w:i/>
          <w:iCs/>
          <w:rtl/>
        </w:rPr>
        <w:t>הוא כונס ממון שאינו שלו - יבא הכהן ויפזר ממונו</w:t>
      </w:r>
      <w:r>
        <w:rPr>
          <w:rFonts w:hint="cs"/>
          <w:rtl/>
        </w:rPr>
        <w:t xml:space="preserve">'; 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ועל צרות העין - דכתיב </w:t>
      </w:r>
      <w:r>
        <w:rPr>
          <w:rFonts w:cs="Miriam" w:hint="cs"/>
          <w:sz w:val="24"/>
          <w:szCs w:val="16"/>
          <w:rtl/>
        </w:rPr>
        <w:t>(ויקרא יד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לה)</w:t>
      </w:r>
      <w:r>
        <w:rPr>
          <w:rFonts w:cs="Narkisim" w:hint="cs"/>
          <w:rtl/>
        </w:rPr>
        <w:t xml:space="preserve"> ובא אשר לו הבית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והגיד לכהן לאמר כנגע נראה לי בבית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>, ותנא דבי רבי ישמעאל: '</w:t>
      </w:r>
      <w:r>
        <w:rPr>
          <w:rFonts w:hint="cs"/>
          <w:i/>
          <w:iCs/>
          <w:rtl/>
        </w:rPr>
        <w:t xml:space="preserve">מי שמיוחד ביתו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כלי תשמישו</w:t>
      </w:r>
      <w:r>
        <w:rPr>
          <w:szCs w:val="20"/>
          <w:rtl/>
        </w:rPr>
        <w:t>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 xml:space="preserve">לו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שלא השאילם לאחרים</w:t>
      </w:r>
      <w:r>
        <w:rPr>
          <w:szCs w:val="20"/>
          <w:rtl/>
        </w:rPr>
        <w:t>)</w:t>
      </w:r>
      <w:r>
        <w:rPr>
          <w:rFonts w:hint="cs"/>
          <w:rtl/>
        </w:rPr>
        <w:t>'.</w:t>
      </w:r>
    </w:p>
    <w:p w:rsidR="00C01A84" w:rsidRDefault="00C01A84" w:rsidP="00C01A84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lastRenderedPageBreak/>
        <w:t xml:space="preserve">איני! והא אמר רבי ענני בר ששון: למה נסמכה פרשת בגדי כהונה לפרשת קרבנות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בפרשת 'ואתה תצוה' נסמכה ענין המילואים לבגדי כהונה</w:t>
      </w:r>
      <w:r>
        <w:rPr>
          <w:szCs w:val="20"/>
          <w:rtl/>
        </w:rPr>
        <w:t>)</w:t>
      </w:r>
      <w:r>
        <w:rPr>
          <w:rFonts w:hint="cs"/>
          <w:rtl/>
        </w:rPr>
        <w:t>? - לומר לך: מה קרבנות מכפרין אף בגדי כהונה מכפרין:</w:t>
      </w:r>
      <w:r>
        <w:rPr>
          <w:rFonts w:cs="Miriam" w:hint="cs"/>
          <w:sz w:val="24"/>
          <w:szCs w:val="20"/>
          <w:rtl/>
        </w:rPr>
        <w:t xml:space="preserve"> 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כתונת מכפרת על שפיכות דמים - דכתיב </w:t>
      </w:r>
      <w:r>
        <w:rPr>
          <w:rFonts w:cs="Miriam" w:hint="cs"/>
          <w:sz w:val="24"/>
          <w:szCs w:val="16"/>
          <w:rtl/>
        </w:rPr>
        <w:t>(בראשית לז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לא)</w:t>
      </w:r>
      <w:r>
        <w:rPr>
          <w:rFonts w:cs="Narkisim" w:hint="cs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ויקחו את כתנת יוסף וישחטו שעיר עזים</w:t>
      </w:r>
      <w:r>
        <w:rPr>
          <w:rFonts w:cs="Narkisim"/>
          <w:szCs w:val="20"/>
          <w:rtl/>
        </w:rPr>
        <w:t>]</w:t>
      </w:r>
      <w:r>
        <w:rPr>
          <w:rFonts w:cs="Narkisim" w:hint="cs"/>
          <w:rtl/>
        </w:rPr>
        <w:t xml:space="preserve"> ויטבלו את הכתנת בדם</w:t>
      </w:r>
      <w:r>
        <w:rPr>
          <w:rFonts w:hint="cs"/>
          <w:rtl/>
        </w:rPr>
        <w:t xml:space="preserve">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רמז היה להם שטבילת כפרת דמים עולה על ידי כתנת</w:t>
      </w:r>
      <w:r>
        <w:rPr>
          <w:szCs w:val="20"/>
          <w:rtl/>
        </w:rPr>
        <w:t>)</w:t>
      </w:r>
      <w:r>
        <w:rPr>
          <w:rFonts w:hint="cs"/>
          <w:rtl/>
        </w:rPr>
        <w:t>;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מכנסים מכפרים על גילוי עריות - דכתיב </w:t>
      </w:r>
      <w:r>
        <w:rPr>
          <w:rFonts w:cs="Miriam" w:hint="cs"/>
          <w:sz w:val="24"/>
          <w:szCs w:val="16"/>
          <w:rtl/>
        </w:rPr>
        <w:t>(שמות כח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מב)</w:t>
      </w:r>
      <w:r>
        <w:rPr>
          <w:rFonts w:cs="Narkisim" w:hint="cs"/>
          <w:rtl/>
        </w:rPr>
        <w:t xml:space="preserve"> ועשה להם מכנסי בד לכסות בשר ערוה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ממתנים ועד ירכים יהיו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>;</w:t>
      </w:r>
    </w:p>
    <w:p w:rsidR="00C01A84" w:rsidRDefault="00C01A84" w:rsidP="00C01A84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t>מצנפת מכפרת על גסי הרוח - כדרבי חנינא, דאמר רבי חנינא: יבא דבר שבגובה ויכפר על מעשה גובה;</w:t>
      </w:r>
    </w:p>
    <w:p w:rsidR="00C01A84" w:rsidRDefault="00C01A84" w:rsidP="00C01A84">
      <w:pPr>
        <w:rPr>
          <w:rFonts w:cs="Narkisim" w:hint="cs"/>
          <w:szCs w:val="20"/>
          <w:rtl/>
        </w:rPr>
      </w:pPr>
      <w:r>
        <w:rPr>
          <w:rFonts w:hint="cs"/>
          <w:rtl/>
        </w:rPr>
        <w:t xml:space="preserve">אבנט מכפרת על הרהור הלב - אהיכא דאיתיה &lt;דכתיב </w:t>
      </w:r>
      <w:r>
        <w:rPr>
          <w:rFonts w:cs="Miriam" w:hint="cs"/>
          <w:sz w:val="24"/>
          <w:szCs w:val="16"/>
          <w:rtl/>
        </w:rPr>
        <w:t>(שמות כח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ל)</w:t>
      </w:r>
      <w:r>
        <w:rPr>
          <w:rFonts w:cs="Narkisim" w:hint="cs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ונתת אל חשן המשפט את האורים ואת התמים]</w:t>
      </w:r>
      <w:r>
        <w:rPr>
          <w:rFonts w:cs="Narkisim" w:hint="cs"/>
          <w:rtl/>
        </w:rPr>
        <w:t xml:space="preserve"> והיו על לב אהרן </w:t>
      </w:r>
      <w:r>
        <w:rPr>
          <w:rFonts w:cs="Narkisim" w:hint="cs"/>
          <w:szCs w:val="20"/>
          <w:rtl/>
        </w:rPr>
        <w:t>[בבאו לפני ה' ונשא אהרן את משפט בני ישראל על לבו לפני ה' תמיד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>&gt;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חושן מכפר על הדינין - דכתיב </w:t>
      </w:r>
      <w:r>
        <w:rPr>
          <w:rFonts w:cs="Miriam" w:hint="cs"/>
          <w:sz w:val="24"/>
          <w:szCs w:val="16"/>
          <w:rtl/>
        </w:rPr>
        <w:t>(שמות כח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טו)</w:t>
      </w:r>
      <w:r>
        <w:rPr>
          <w:rFonts w:cs="Narkisim" w:hint="cs"/>
          <w:rtl/>
        </w:rPr>
        <w:t xml:space="preserve"> ועשית חושן משפט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מעשה חשב כמעשה אפד תעשנו זהב תכלת וארגמן ותולעת שני ושש משזר תעשה אתו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>;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אפוד מכפר על עבודה זרה - דכתיב </w:t>
      </w:r>
      <w:r>
        <w:rPr>
          <w:rFonts w:cs="Miriam" w:hint="cs"/>
          <w:sz w:val="24"/>
          <w:szCs w:val="16"/>
          <w:rtl/>
        </w:rPr>
        <w:t>(הושע ג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ד)</w:t>
      </w:r>
      <w:r>
        <w:rPr>
          <w:rFonts w:hint="cs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כי ימים רבים ישבו בני ישראל אין מלך ואין שר ואין זבח ואין מצבה ו</w:t>
      </w:r>
      <w:r>
        <w:rPr>
          <w:rFonts w:cs="Narkisim"/>
          <w:szCs w:val="20"/>
          <w:rtl/>
        </w:rPr>
        <w:t>]</w:t>
      </w:r>
      <w:r>
        <w:rPr>
          <w:rFonts w:cs="Narkisim" w:hint="cs"/>
          <w:rtl/>
        </w:rPr>
        <w:t>אין אפוד ותרפים</w:t>
      </w:r>
      <w:r>
        <w:rPr>
          <w:rFonts w:hint="cs"/>
          <w:rtl/>
        </w:rPr>
        <w:t xml:space="preserve">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בזמן שאין אפוד - הוי עון תרפים</w:t>
      </w:r>
      <w:r>
        <w:rPr>
          <w:szCs w:val="20"/>
          <w:rtl/>
        </w:rPr>
        <w:t>)</w:t>
      </w:r>
      <w:r>
        <w:rPr>
          <w:rFonts w:hint="cs"/>
          <w:rtl/>
        </w:rPr>
        <w:t>;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מעיל מכפר על לשון הרע: אמר הקב"ה: יבא דבר שבקול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פעמוני המעיל נשמעין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ויכפר על מעשה הקול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לשון הרע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; </w:t>
      </w:r>
      <w:r>
        <w:rPr>
          <w:u w:val="single"/>
          <w:rtl/>
        </w:rPr>
        <w:t>(</w:t>
      </w:r>
      <w:r>
        <w:rPr>
          <w:rFonts w:cs="Miriam" w:hint="cs"/>
          <w:sz w:val="24"/>
          <w:u w:val="single"/>
          <w:rtl/>
        </w:rPr>
        <w:t>ואת אמרת נגעים אתו עליה!?</w:t>
      </w:r>
      <w:r>
        <w:rPr>
          <w:u w:val="single"/>
          <w:rtl/>
        </w:rPr>
        <w:t>)</w:t>
      </w:r>
      <w:r>
        <w:rPr>
          <w:rtl/>
        </w:rPr>
        <w:t xml:space="preserve"> 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ציץ מכפר על מעשה עזי פנים: כתיב הכא </w:t>
      </w:r>
      <w:r>
        <w:rPr>
          <w:rFonts w:cs="Miriam" w:hint="cs"/>
          <w:sz w:val="24"/>
          <w:szCs w:val="16"/>
          <w:rtl/>
        </w:rPr>
        <w:t>(שמות כח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לח)</w:t>
      </w:r>
      <w:r>
        <w:rPr>
          <w:rFonts w:cs="Narkisim" w:hint="cs"/>
          <w:rtl/>
        </w:rPr>
        <w:t xml:space="preserve"> והיה על מצח אהרן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ונשא אהרן את עון הקדשים אשר יקדישו בני ישראל לכל מתנת קדשיהם והיה על מצחו תמיד לרצון להם לפני ה'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, וכתיב התם </w:t>
      </w:r>
      <w:r>
        <w:rPr>
          <w:rFonts w:cs="Miriam" w:hint="cs"/>
          <w:sz w:val="24"/>
          <w:szCs w:val="16"/>
          <w:rtl/>
        </w:rPr>
        <w:t>(ירמיהו ג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ג)</w:t>
      </w:r>
      <w:r>
        <w:rPr>
          <w:rFonts w:cs="Narkisim" w:hint="cs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וימנעו רבבים ומלקוש לוא היה]</w:t>
      </w:r>
      <w:r>
        <w:rPr>
          <w:rFonts w:cs="Narkisim" w:hint="cs"/>
          <w:rtl/>
        </w:rPr>
        <w:t xml:space="preserve"> ומצח אשה זונה היה לך </w:t>
      </w:r>
      <w:r>
        <w:rPr>
          <w:rFonts w:cs="Narkisim" w:hint="cs"/>
          <w:szCs w:val="20"/>
          <w:rtl/>
        </w:rPr>
        <w:t>[מאנת הכלם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>;</w:t>
      </w:r>
    </w:p>
    <w:p w:rsidR="00C01A84" w:rsidRDefault="00C01A84" w:rsidP="00C01A84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t xml:space="preserve">לא קשיא: הא דאהנו מעשיו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שנתקוטטו על ידו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הא דלא אהנו מעשיו: אי אהנו מעשיו - אתו נגעים עליה, אי לא אהנו מעשיו - מעיל מכפר.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ואי קשיא 'אמאי לא מותיב ליה משפיכות דמים וגילוי עריות, דקאמר לעיל 'נגעים באין עליהם', והכא תניא דבגדי כהונה מכפרין?</w:t>
      </w:r>
    </w:p>
    <w:p w:rsidR="00C01A84" w:rsidRDefault="00C01A84" w:rsidP="00C01A84">
      <w:pPr>
        <w:rPr>
          <w:rFonts w:hint="cs"/>
          <w:rtl/>
        </w:rPr>
      </w:pPr>
      <w:r>
        <w:rPr>
          <w:rFonts w:cs="Miriam" w:hint="cs"/>
          <w:sz w:val="24"/>
          <w:szCs w:val="20"/>
          <w:rtl/>
        </w:rPr>
        <w:t xml:space="preserve">תריץ: דהא דתני 'בגדי כהונה מכפרין' - לאו עליה דידיה אלא על האחרים, שעל ידו נענשין: דבשפיכות דמים כתיב </w:t>
      </w:r>
      <w:r>
        <w:rPr>
          <w:rFonts w:cs="Miriam" w:hint="cs"/>
          <w:sz w:val="24"/>
          <w:szCs w:val="16"/>
          <w:rtl/>
        </w:rPr>
        <w:t>(במדבר לה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לג)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Narkisim" w:hint="cs"/>
          <w:sz w:val="24"/>
          <w:szCs w:val="20"/>
          <w:rtl/>
        </w:rPr>
        <w:t xml:space="preserve">כי הדם הוא יחניף [את הארץ ולארץ לא יכפר לדם אשר שפך בה כי אם בדם שפכו </w:t>
      </w:r>
      <w:r>
        <w:rPr>
          <w:rFonts w:cs="Miriam" w:hint="cs"/>
          <w:sz w:val="24"/>
          <w:szCs w:val="16"/>
          <w:rtl/>
        </w:rPr>
        <w:t>[פסוק לד]</w:t>
      </w:r>
      <w:r>
        <w:rPr>
          <w:rFonts w:cs="Narkisim" w:hint="cs"/>
          <w:sz w:val="24"/>
          <w:szCs w:val="20"/>
          <w:rtl/>
        </w:rPr>
        <w:t xml:space="preserve"> ולא תטמא את הארץ...]</w:t>
      </w:r>
      <w:r>
        <w:rPr>
          <w:rFonts w:cs="Miriam" w:hint="cs"/>
          <w:sz w:val="24"/>
          <w:szCs w:val="20"/>
          <w:rtl/>
        </w:rPr>
        <w:t xml:space="preserve">, ובגילוי עריות כתיב </w:t>
      </w:r>
      <w:r>
        <w:rPr>
          <w:rFonts w:cs="Miriam" w:hint="cs"/>
          <w:sz w:val="24"/>
          <w:szCs w:val="16"/>
          <w:rtl/>
        </w:rPr>
        <w:t>(ויקרא יח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כה)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Narkisim" w:hint="cs"/>
          <w:sz w:val="24"/>
          <w:szCs w:val="20"/>
          <w:rtl/>
        </w:rPr>
        <w:t>ותטמא הארץ ואפקוד עונה עליה...</w:t>
      </w:r>
      <w:r>
        <w:rPr>
          <w:rFonts w:cs="Miriam" w:hint="cs"/>
          <w:sz w:val="24"/>
          <w:szCs w:val="20"/>
          <w:rtl/>
        </w:rPr>
        <w:t xml:space="preserve"> אבל לשון הרע לא אשכחן דמיענשי ביה אחריני.</w:t>
      </w:r>
      <w:r>
        <w:rPr>
          <w:szCs w:val="20"/>
          <w:rtl/>
        </w:rPr>
        <w:t>)</w:t>
      </w:r>
      <w:r>
        <w:rPr>
          <w:rtl/>
        </w:rPr>
        <w:t xml:space="preserve"> 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והאמר רבי סימון אמר רבי יהושע בן לוי: שני דברים לא מצינו להם בקרבנות כפרה, בדבר אחר מצינו להם כפרה: שפיכות דמים ולשון הרע 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>שפיכות דמים בעגלה ערופה, ולשון הרע בקטרת, דתניא רבי חנינא: '</w:t>
      </w:r>
      <w:r>
        <w:rPr>
          <w:rFonts w:hint="cs"/>
          <w:i/>
          <w:iCs/>
          <w:rtl/>
        </w:rPr>
        <w:t xml:space="preserve">למדנו לקטרת שמכפרת, דכתיב </w:t>
      </w:r>
      <w:r>
        <w:rPr>
          <w:rFonts w:cs="Miriam" w:hint="cs"/>
          <w:sz w:val="24"/>
          <w:szCs w:val="16"/>
          <w:rtl/>
        </w:rPr>
        <w:t>(במדבר יז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יב)</w:t>
      </w:r>
      <w:r>
        <w:rPr>
          <w:rFonts w:cs="Narkisim" w:hint="cs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ויקח אהרן כאשר דבר משה וירץ אל תוך הקהל והנה החל הנגף בעם</w:t>
      </w:r>
      <w:r>
        <w:rPr>
          <w:rFonts w:cs="Narkisim"/>
          <w:szCs w:val="20"/>
          <w:rtl/>
        </w:rPr>
        <w:t>]</w:t>
      </w:r>
      <w:r>
        <w:rPr>
          <w:rFonts w:cs="Narkisim" w:hint="cs"/>
          <w:i/>
          <w:iCs/>
          <w:rtl/>
        </w:rPr>
        <w:t xml:space="preserve"> ויתן את הקטרת ויכפר על העם</w:t>
      </w:r>
      <w:r>
        <w:rPr>
          <w:rFonts w:hint="cs"/>
          <w:rtl/>
        </w:rPr>
        <w:t>', ותנא דבי רבי ישמעאל: '</w:t>
      </w:r>
      <w:r>
        <w:rPr>
          <w:rFonts w:hint="cs"/>
          <w:i/>
          <w:iCs/>
          <w:rtl/>
        </w:rPr>
        <w:t>על מה קטרת מכפרת? - על לשון הרע; אמר הקב"ה: יבא דבר שבחשאי</w:t>
      </w:r>
      <w:r>
        <w:rPr>
          <w:rFonts w:hint="cs"/>
          <w:rtl/>
        </w:rPr>
        <w:t xml:space="preserve">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קטורת נעשית בהיכל בחשאי, כדתניא בפרק 'הוציאו לו' במסכת יומא </w:t>
      </w:r>
      <w:r>
        <w:rPr>
          <w:rFonts w:cs="Miriam" w:hint="cs"/>
          <w:sz w:val="24"/>
          <w:szCs w:val="16"/>
          <w:rtl/>
        </w:rPr>
        <w:t>(דף מד.)</w:t>
      </w:r>
      <w:r>
        <w:rPr>
          <w:rFonts w:cs="Miriam" w:hint="cs"/>
          <w:sz w:val="24"/>
          <w:szCs w:val="20"/>
          <w:rtl/>
        </w:rPr>
        <w:t xml:space="preserve"> פורשין מבין האולם ולמזבח בשעת הקטרה</w:t>
      </w:r>
      <w:r>
        <w:rPr>
          <w:szCs w:val="20"/>
          <w:rtl/>
        </w:rPr>
        <w:t>)</w:t>
      </w:r>
      <w:r>
        <w:rPr>
          <w:rFonts w:hint="cs"/>
          <w:i/>
          <w:iCs/>
          <w:rtl/>
        </w:rPr>
        <w:t xml:space="preserve"> ויכפר על מעשה חשאי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לשון הרע בחשאי הוא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'; קשיא שפיכות דמים אשפיכות דמים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דקאמרינן לעיל 'בגדי כהונה מכפרין על אחרים', וקא חזינן ד</w:t>
      </w:r>
      <w:r>
        <w:rPr>
          <w:rFonts w:cs="Miriam" w:hint="cs"/>
          <w:sz w:val="24"/>
          <w:szCs w:val="20"/>
          <w:u w:val="single"/>
          <w:rtl/>
        </w:rPr>
        <w:t>עגלה ערופה</w:t>
      </w:r>
      <w:r>
        <w:rPr>
          <w:rFonts w:cs="Miriam" w:hint="cs"/>
          <w:sz w:val="24"/>
          <w:szCs w:val="20"/>
          <w:rtl/>
        </w:rPr>
        <w:t xml:space="preserve"> מכפרת על אחרים, דעל ההורג אינה מכפרת, דקיימא לן בסוטה </w:t>
      </w:r>
      <w:r>
        <w:rPr>
          <w:rFonts w:cs="Miriam" w:hint="cs"/>
          <w:sz w:val="24"/>
          <w:szCs w:val="16"/>
          <w:rtl/>
        </w:rPr>
        <w:t>(דף מו:)</w:t>
      </w:r>
      <w:r>
        <w:rPr>
          <w:rFonts w:cs="Miriam" w:hint="cs"/>
          <w:sz w:val="24"/>
          <w:szCs w:val="20"/>
          <w:rtl/>
        </w:rPr>
        <w:t xml:space="preserve"> שאם נתערפה העגלה ואחר כך נמצא ההורג - מנין שהוא נהרג? - תלמוד לומר </w:t>
      </w:r>
      <w:r>
        <w:rPr>
          <w:rFonts w:cs="Narkisim" w:hint="cs"/>
          <w:sz w:val="24"/>
          <w:szCs w:val="20"/>
          <w:rtl/>
        </w:rPr>
        <w:t>ולארץ לא יכופר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Narkisim" w:hint="cs"/>
          <w:sz w:val="24"/>
          <w:szCs w:val="20"/>
          <w:rtl/>
        </w:rPr>
        <w:t>[לדם אשר שפך בה כי אם בדם שפכו]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Miriam" w:hint="cs"/>
          <w:sz w:val="24"/>
          <w:szCs w:val="16"/>
          <w:rtl/>
        </w:rPr>
        <w:t>(במדבר לה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לג)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קשיא לשון הרע אלשון הרע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דלעיל דקתני דבגדי כהונה מכפרין</w:t>
      </w:r>
      <w:r>
        <w:rPr>
          <w:szCs w:val="20"/>
          <w:rtl/>
        </w:rPr>
        <w:t>)</w:t>
      </w:r>
      <w:r>
        <w:rPr>
          <w:rFonts w:hint="cs"/>
          <w:rtl/>
        </w:rPr>
        <w:t>?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שפיכות דמים אשפיכות דמים לא קשיא: הא דידיע מאן קטליה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עגלה מכפרת</w:t>
      </w:r>
      <w:r>
        <w:rPr>
          <w:szCs w:val="20"/>
          <w:rtl/>
        </w:rPr>
        <w:t>)</w:t>
      </w:r>
      <w:r>
        <w:rPr>
          <w:rFonts w:hint="cs"/>
          <w:rtl/>
        </w:rPr>
        <w:t>, הא דלא ידיע מאן קטליה.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'דידיע מאן קטליה'? בר קטלא הוא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וכל כמה דלא מיקטל לא מיכפרי אחריני דכתיב </w:t>
      </w:r>
      <w:r>
        <w:rPr>
          <w:rFonts w:cs="Miriam" w:hint="cs"/>
          <w:sz w:val="24"/>
          <w:szCs w:val="16"/>
          <w:rtl/>
        </w:rPr>
        <w:t>(במדבר לה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לג)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Narkisim" w:hint="cs"/>
          <w:sz w:val="24"/>
          <w:szCs w:val="20"/>
          <w:rtl/>
        </w:rPr>
        <w:t>ולארץ לא יכופר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Narkisim" w:hint="cs"/>
          <w:sz w:val="24"/>
          <w:szCs w:val="20"/>
          <w:rtl/>
        </w:rPr>
        <w:t>[לדם אשר שפך בה כי אם בדם שפכו]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!? 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>במזיד ולא אתרו ביה;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לשון הרע אלשון הרע לא קשיא: הא בצינעא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דמעשה חשאי קטרת מכפרת</w:t>
      </w:r>
      <w:r>
        <w:rPr>
          <w:szCs w:val="20"/>
          <w:rtl/>
        </w:rPr>
        <w:t>)</w:t>
      </w:r>
      <w:r>
        <w:rPr>
          <w:rFonts w:hint="cs"/>
          <w:rtl/>
        </w:rPr>
        <w:t>,</w:t>
      </w:r>
    </w:p>
    <w:p w:rsidR="00C01A84" w:rsidRDefault="00C01A84" w:rsidP="00C01A84">
      <w:pPr>
        <w:rPr>
          <w:rFonts w:hint="cs"/>
          <w:rtl/>
        </w:rPr>
      </w:pPr>
    </w:p>
    <w:p w:rsidR="00C01A84" w:rsidRDefault="00C01A84" w:rsidP="00C01A84">
      <w:pPr>
        <w:rPr>
          <w:rtl/>
        </w:rPr>
      </w:pPr>
      <w:r>
        <w:rPr>
          <w:rtl/>
        </w:rPr>
        <w:t>(</w:t>
      </w:r>
      <w:r>
        <w:rPr>
          <w:rFonts w:hint="cs"/>
          <w:rtl/>
        </w:rPr>
        <w:t>ערכין טז,ב</w:t>
      </w:r>
      <w:r>
        <w:rPr>
          <w:rtl/>
        </w:rPr>
        <w:t>)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הא בפרהסיא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דאמעשה קול הוא - מעיל מכפר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. </w:t>
      </w:r>
    </w:p>
    <w:p w:rsidR="00C01A84" w:rsidRDefault="00C01A84" w:rsidP="00C01A84">
      <w:pPr>
        <w:rPr>
          <w:rFonts w:hint="cs"/>
          <w:rtl/>
        </w:rPr>
      </w:pP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בעא מיניה רבי שמואל בר נדב מרבי חנינא, ואמרי לה רבי שמואל בר נדב חתניה דרבי חנינא מרבי חנינא, ואמרי לה מרבי יהושע בן לוי: מה נשתנה מצורע שאמרה תורה </w:t>
      </w:r>
      <w:r>
        <w:rPr>
          <w:rFonts w:cs="Miriam" w:hint="cs"/>
          <w:sz w:val="24"/>
          <w:szCs w:val="16"/>
          <w:rtl/>
        </w:rPr>
        <w:t>(ויקרא יג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מו)</w:t>
      </w:r>
      <w:r>
        <w:rPr>
          <w:rFonts w:cs="Narkisim" w:hint="cs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כל ימי אשר הנגע בו יטמא טמא הוא</w:t>
      </w:r>
      <w:r>
        <w:rPr>
          <w:rFonts w:cs="Narkisim"/>
          <w:szCs w:val="20"/>
          <w:rtl/>
        </w:rPr>
        <w:t>]</w:t>
      </w:r>
      <w:r>
        <w:rPr>
          <w:rFonts w:cs="Narkisim" w:hint="cs"/>
          <w:rtl/>
        </w:rPr>
        <w:t xml:space="preserve"> בדד ישב מחוץ למחנה מושבו</w:t>
      </w:r>
      <w:r>
        <w:rPr>
          <w:rFonts w:hint="cs"/>
          <w:rtl/>
        </w:rPr>
        <w:t>? - הוא הבדיל בין איש לאשתו בין איש לרעהו, לפיכך אמרה תורה '</w:t>
      </w:r>
      <w:r>
        <w:rPr>
          <w:rFonts w:cs="Narkisim" w:hint="cs"/>
          <w:rtl/>
        </w:rPr>
        <w:t>בדד ישב</w:t>
      </w:r>
      <w:r>
        <w:rPr>
          <w:rFonts w:hint="cs"/>
          <w:rtl/>
        </w:rPr>
        <w:t xml:space="preserve">'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שעל לשון הרע באו נגעים עליו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' 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אמר רבי יהודה בן לוי: מה נשתנה מצורע שאמרה תורה יביא שתי ציפרים לטהרתו </w:t>
      </w:r>
      <w:r>
        <w:rPr>
          <w:rFonts w:cs="Narkisim"/>
          <w:sz w:val="24"/>
          <w:szCs w:val="20"/>
          <w:rtl/>
        </w:rPr>
        <w:t>[</w:t>
      </w:r>
      <w:r>
        <w:rPr>
          <w:rFonts w:cs="Miriam" w:hint="cs"/>
          <w:sz w:val="24"/>
          <w:szCs w:val="16"/>
          <w:rtl/>
        </w:rPr>
        <w:t>ויקרא יד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 xml:space="preserve">ד: </w:t>
      </w:r>
      <w:r>
        <w:rPr>
          <w:rFonts w:cs="Narkisim" w:hint="cs"/>
          <w:sz w:val="24"/>
          <w:szCs w:val="20"/>
          <w:rtl/>
        </w:rPr>
        <w:t>וצוה הכהן ולקח למטהר שתי צפרים חיות טהרות ועץ ארז ושני תולעת ואזב</w:t>
      </w:r>
      <w:r>
        <w:rPr>
          <w:rFonts w:cs="Narkisim"/>
          <w:sz w:val="24"/>
          <w:szCs w:val="20"/>
          <w:rtl/>
        </w:rPr>
        <w:t>]</w:t>
      </w:r>
      <w:r>
        <w:rPr>
          <w:rFonts w:hint="cs"/>
          <w:rtl/>
        </w:rPr>
        <w:t xml:space="preserve">? - אמר הקב"ה: </w:t>
      </w:r>
      <w:r>
        <w:rPr>
          <w:rFonts w:hint="cs"/>
          <w:rtl/>
        </w:rPr>
        <w:lastRenderedPageBreak/>
        <w:t xml:space="preserve">הוא עושה מעשה פטיט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לשון קול היוצא בחשאי ובלע"ז פולי"ר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לפיכך אמרה תורה יביא קרבן פטיט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שהצפרים צועקין בכל שעה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. </w:t>
      </w:r>
    </w:p>
    <w:p w:rsidR="00C01A84" w:rsidRDefault="00C01A84" w:rsidP="00C01A84">
      <w:pPr>
        <w:rPr>
          <w:rFonts w:hint="cs"/>
          <w:rtl/>
        </w:rPr>
      </w:pPr>
    </w:p>
    <w:p w:rsidR="00C01A84" w:rsidRDefault="00C01A84" w:rsidP="00C01A84">
      <w:pPr>
        <w:rPr>
          <w:rFonts w:hint="cs"/>
          <w:iCs/>
          <w:rtl/>
        </w:rPr>
      </w:pPr>
      <w:r>
        <w:rPr>
          <w:rFonts w:hint="cs"/>
          <w:rtl/>
        </w:rPr>
        <w:t xml:space="preserve">תנו רבנן </w:t>
      </w:r>
      <w:r>
        <w:rPr>
          <w:rFonts w:cs="Miriam" w:hint="cs"/>
          <w:sz w:val="24"/>
          <w:szCs w:val="16"/>
          <w:rtl/>
        </w:rPr>
        <w:t>[דומה לספרא קדושים פרשתא ב פ"ד מ"ח]</w:t>
      </w:r>
      <w:r>
        <w:rPr>
          <w:rFonts w:hint="cs"/>
          <w:rtl/>
        </w:rPr>
        <w:t>: '</w:t>
      </w:r>
      <w:r>
        <w:rPr>
          <w:rFonts w:cs="Miriam" w:hint="cs"/>
          <w:sz w:val="24"/>
          <w:szCs w:val="16"/>
          <w:rtl/>
        </w:rPr>
        <w:t>(ויקרא יט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יז)</w:t>
      </w:r>
      <w:r>
        <w:rPr>
          <w:rFonts w:cs="Narkisim" w:hint="cs"/>
          <w:iCs/>
          <w:rtl/>
        </w:rPr>
        <w:t xml:space="preserve"> לא תשנא את אחיך בלבבך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הוכח תוכיח את עמיתך ולא תשא עליו חטא</w:t>
      </w:r>
      <w:r>
        <w:rPr>
          <w:rFonts w:cs="Narkisim"/>
          <w:szCs w:val="20"/>
          <w:rtl/>
        </w:rPr>
        <w:t>]</w:t>
      </w:r>
      <w:r>
        <w:rPr>
          <w:rFonts w:hint="cs"/>
          <w:iCs/>
          <w:rtl/>
        </w:rPr>
        <w:t xml:space="preserve">; יכול לא יכנו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על דבר תוכחה</w:t>
      </w:r>
      <w:r>
        <w:rPr>
          <w:szCs w:val="20"/>
          <w:rtl/>
        </w:rPr>
        <w:t>)</w:t>
      </w:r>
      <w:r>
        <w:rPr>
          <w:rFonts w:hint="cs"/>
          <w:iCs/>
          <w:rtl/>
        </w:rPr>
        <w:t xml:space="preserve">, לא יסטרנו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כלאחר יד</w:t>
      </w:r>
      <w:r>
        <w:rPr>
          <w:szCs w:val="20"/>
          <w:rtl/>
        </w:rPr>
        <w:t>)</w:t>
      </w:r>
      <w:r>
        <w:rPr>
          <w:iCs/>
          <w:rtl/>
        </w:rPr>
        <w:t xml:space="preserve"> </w:t>
      </w:r>
      <w:r>
        <w:rPr>
          <w:rFonts w:hint="cs"/>
          <w:iCs/>
          <w:rtl/>
        </w:rPr>
        <w:t>ולא יקלקלנו?</w:t>
      </w:r>
    </w:p>
    <w:p w:rsidR="00C01A84" w:rsidRDefault="00C01A84" w:rsidP="00C01A84">
      <w:pPr>
        <w:rPr>
          <w:rFonts w:hint="cs"/>
          <w:iCs/>
          <w:rtl/>
        </w:rPr>
      </w:pPr>
      <w:r>
        <w:rPr>
          <w:rFonts w:hint="cs"/>
          <w:iCs/>
          <w:rtl/>
        </w:rPr>
        <w:t>תלמוד לומר: '</w:t>
      </w:r>
      <w:r>
        <w:rPr>
          <w:rFonts w:cs="Narkisim" w:hint="cs"/>
          <w:iCs/>
          <w:rtl/>
        </w:rPr>
        <w:t>בלבבך</w:t>
      </w:r>
      <w:r>
        <w:rPr>
          <w:rFonts w:hint="cs"/>
          <w:iCs/>
          <w:rtl/>
        </w:rPr>
        <w:t>': שנאה שבלב הכתוב מדבר;</w:t>
      </w:r>
    </w:p>
    <w:p w:rsidR="00C01A84" w:rsidRDefault="00C01A84" w:rsidP="00C01A84">
      <w:pPr>
        <w:rPr>
          <w:rFonts w:hint="cs"/>
          <w:iCs/>
          <w:rtl/>
        </w:rPr>
      </w:pPr>
      <w:r>
        <w:rPr>
          <w:rFonts w:hint="cs"/>
          <w:iCs/>
          <w:rtl/>
        </w:rPr>
        <w:t>מנין לרואה בחבירו דבר מגונה שחייב להוכיחו?</w:t>
      </w:r>
    </w:p>
    <w:p w:rsidR="00C01A84" w:rsidRDefault="00C01A84" w:rsidP="00C01A84">
      <w:pPr>
        <w:rPr>
          <w:rFonts w:hint="cs"/>
          <w:iCs/>
          <w:rtl/>
        </w:rPr>
      </w:pPr>
      <w:r>
        <w:rPr>
          <w:rFonts w:hint="cs"/>
          <w:iCs/>
          <w:rtl/>
        </w:rPr>
        <w:t>שנאמר '</w:t>
      </w:r>
      <w:r>
        <w:rPr>
          <w:rFonts w:cs="Narkisim" w:hint="cs"/>
          <w:iCs/>
          <w:rtl/>
        </w:rPr>
        <w:t>הוכח תוכיח</w:t>
      </w:r>
      <w:r>
        <w:rPr>
          <w:rFonts w:hint="cs"/>
          <w:iCs/>
          <w:rtl/>
        </w:rPr>
        <w:t>'.</w:t>
      </w:r>
    </w:p>
    <w:p w:rsidR="00C01A84" w:rsidRDefault="00C01A84" w:rsidP="00C01A84">
      <w:pPr>
        <w:rPr>
          <w:rFonts w:hint="cs"/>
          <w:iCs/>
          <w:rtl/>
        </w:rPr>
      </w:pPr>
      <w:r>
        <w:rPr>
          <w:rFonts w:hint="cs"/>
          <w:iCs/>
          <w:rtl/>
        </w:rPr>
        <w:t>הוכיחו ולא קבל - מנין שיחזור ויוכיחנו?</w:t>
      </w:r>
    </w:p>
    <w:p w:rsidR="00C01A84" w:rsidRDefault="00C01A84" w:rsidP="00C01A84">
      <w:pPr>
        <w:rPr>
          <w:rFonts w:hint="cs"/>
          <w:iCs/>
          <w:rtl/>
        </w:rPr>
      </w:pPr>
      <w:r>
        <w:rPr>
          <w:rFonts w:hint="cs"/>
          <w:iCs/>
          <w:rtl/>
        </w:rPr>
        <w:t>תלמוד לומר: '</w:t>
      </w:r>
      <w:r>
        <w:rPr>
          <w:rFonts w:cs="Narkisim" w:hint="cs"/>
          <w:iCs/>
          <w:rtl/>
        </w:rPr>
        <w:t>תוכיח</w:t>
      </w:r>
      <w:r>
        <w:rPr>
          <w:rFonts w:hint="cs"/>
          <w:iCs/>
          <w:rtl/>
        </w:rPr>
        <w:t>' מכל מקום;</w:t>
      </w:r>
    </w:p>
    <w:p w:rsidR="00C01A84" w:rsidRDefault="00C01A84" w:rsidP="00C01A84">
      <w:pPr>
        <w:rPr>
          <w:rFonts w:hint="cs"/>
          <w:iCs/>
          <w:rtl/>
        </w:rPr>
      </w:pPr>
      <w:r>
        <w:rPr>
          <w:rFonts w:hint="cs"/>
          <w:iCs/>
          <w:rtl/>
        </w:rPr>
        <w:t xml:space="preserve">יכול אפילו משתנים פניו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שיוכיחנו ברבים להלבין פניו</w:t>
      </w:r>
      <w:r>
        <w:rPr>
          <w:szCs w:val="20"/>
          <w:rtl/>
        </w:rPr>
        <w:t>)</w:t>
      </w:r>
      <w:r>
        <w:rPr>
          <w:rFonts w:hint="cs"/>
          <w:iCs/>
          <w:rtl/>
        </w:rPr>
        <w:t>?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iCs/>
          <w:rtl/>
        </w:rPr>
        <w:t>תלמוד לומר: '</w:t>
      </w:r>
      <w:r>
        <w:rPr>
          <w:rFonts w:cs="Narkisim" w:hint="cs"/>
          <w:iCs/>
          <w:rtl/>
        </w:rPr>
        <w:t>לא תשא עליו חטא</w:t>
      </w:r>
      <w:r>
        <w:rPr>
          <w:rFonts w:hint="cs"/>
          <w:rtl/>
        </w:rPr>
        <w:t>'.</w:t>
      </w:r>
    </w:p>
    <w:p w:rsidR="00C01A84" w:rsidRDefault="00C01A84" w:rsidP="00C01A84">
      <w:pPr>
        <w:rPr>
          <w:rFonts w:hint="cs"/>
          <w:iCs/>
          <w:rtl/>
        </w:rPr>
      </w:pPr>
      <w:r>
        <w:rPr>
          <w:rFonts w:hint="cs"/>
          <w:rtl/>
        </w:rPr>
        <w:t xml:space="preserve">תניא </w:t>
      </w:r>
      <w:r>
        <w:rPr>
          <w:rFonts w:cs="Miriam" w:hint="cs"/>
          <w:sz w:val="24"/>
          <w:szCs w:val="16"/>
          <w:rtl/>
        </w:rPr>
        <w:t>[השוה לספרא קדושים פרשתא ב פ"ד מ"ט]</w:t>
      </w:r>
      <w:r>
        <w:rPr>
          <w:rFonts w:hint="cs"/>
          <w:rtl/>
        </w:rPr>
        <w:t>: '</w:t>
      </w:r>
      <w:r>
        <w:rPr>
          <w:rFonts w:hint="cs"/>
          <w:iCs/>
          <w:rtl/>
        </w:rPr>
        <w:t xml:space="preserve">אמר רבי טרפון: תמה אני אם יש בדור הזה שמקבל תוכחה; אם אמר לו "טול קיסם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כלומר: עון קטן שבידך</w:t>
      </w:r>
      <w:r>
        <w:rPr>
          <w:szCs w:val="20"/>
          <w:rtl/>
        </w:rPr>
        <w:t>)</w:t>
      </w:r>
      <w:r>
        <w:rPr>
          <w:iCs/>
          <w:rtl/>
        </w:rPr>
        <w:t xml:space="preserve"> </w:t>
      </w:r>
      <w:r>
        <w:rPr>
          <w:rFonts w:hint="cs"/>
          <w:iCs/>
          <w:rtl/>
        </w:rPr>
        <w:t xml:space="preserve">מבין עיניך" - אמר לו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זה יכול לומר לו</w:t>
      </w:r>
      <w:r>
        <w:rPr>
          <w:szCs w:val="20"/>
          <w:rtl/>
        </w:rPr>
        <w:t>)</w:t>
      </w:r>
      <w:r>
        <w:rPr>
          <w:iCs/>
          <w:rtl/>
        </w:rPr>
        <w:t xml:space="preserve"> </w:t>
      </w:r>
      <w:r>
        <w:rPr>
          <w:rFonts w:hint="cs"/>
          <w:iCs/>
          <w:rtl/>
        </w:rPr>
        <w:t xml:space="preserve">"טול קורה מבין עיניך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טול אתה עון גדול שבידך</w:t>
      </w:r>
      <w:r>
        <w:rPr>
          <w:szCs w:val="20"/>
          <w:rtl/>
        </w:rPr>
        <w:t>)</w:t>
      </w:r>
      <w:r>
        <w:rPr>
          <w:rFonts w:hint="cs"/>
          <w:iCs/>
          <w:rtl/>
        </w:rPr>
        <w:t xml:space="preserve">"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הלכך אין יכולין להוכיח, שכולן חוטאים</w:t>
      </w:r>
      <w:r>
        <w:rPr>
          <w:szCs w:val="20"/>
          <w:rtl/>
        </w:rPr>
        <w:t>)</w:t>
      </w:r>
      <w:r>
        <w:rPr>
          <w:rFonts w:hint="cs"/>
          <w:iCs/>
          <w:rtl/>
        </w:rPr>
        <w:t>.</w:t>
      </w:r>
    </w:p>
    <w:p w:rsidR="00C01A84" w:rsidRDefault="00C01A84" w:rsidP="00C01A84">
      <w:pPr>
        <w:rPr>
          <w:rFonts w:hint="cs"/>
          <w:iCs/>
          <w:rtl/>
        </w:rPr>
      </w:pPr>
      <w:r>
        <w:rPr>
          <w:rFonts w:hint="cs"/>
          <w:iCs/>
          <w:rtl/>
        </w:rPr>
        <w:t xml:space="preserve">אמר רבי אלעזר בן עזריה: תמיהני אם יש בדור הזה שיודע להוכיח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דרך כבוד שלא יהו פניו משתנין</w:t>
      </w:r>
      <w:r>
        <w:rPr>
          <w:szCs w:val="20"/>
          <w:rtl/>
        </w:rPr>
        <w:t>)</w:t>
      </w:r>
      <w:r>
        <w:rPr>
          <w:rFonts w:hint="cs"/>
          <w:iCs/>
          <w:rtl/>
        </w:rPr>
        <w:t>;</w:t>
      </w:r>
    </w:p>
    <w:p w:rsidR="00C01A84" w:rsidRDefault="00C01A84" w:rsidP="00C01A84">
      <w:pPr>
        <w:rPr>
          <w:rFonts w:cs="Miriam" w:hint="cs"/>
          <w:sz w:val="24"/>
          <w:szCs w:val="20"/>
          <w:rtl/>
        </w:rPr>
      </w:pPr>
      <w:r>
        <w:rPr>
          <w:rFonts w:hint="cs"/>
          <w:iCs/>
          <w:rtl/>
        </w:rPr>
        <w:t xml:space="preserve">ואמר רבי יוחנן בן נורי: מעיד אני עלי שמים וארץ שהרבה פעמים לקה עקיבא על ידי: שהייתי קובל עליו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כשהייתי רואה בו דבר גנאי</w:t>
      </w:r>
      <w:r>
        <w:rPr>
          <w:szCs w:val="20"/>
          <w:rtl/>
        </w:rPr>
        <w:t>)</w:t>
      </w:r>
      <w:r>
        <w:rPr>
          <w:iCs/>
          <w:rtl/>
        </w:rPr>
        <w:t xml:space="preserve"> </w:t>
      </w:r>
      <w:r>
        <w:rPr>
          <w:rFonts w:hint="cs"/>
          <w:iCs/>
          <w:rtl/>
        </w:rPr>
        <w:t xml:space="preserve">לפני רבן גמליאל וכל שכן שהוספתי בו אהבה, לקיים מה שנאמר </w:t>
      </w:r>
      <w:r>
        <w:rPr>
          <w:rFonts w:cs="Miriam" w:hint="cs"/>
          <w:sz w:val="24"/>
          <w:szCs w:val="16"/>
          <w:rtl/>
        </w:rPr>
        <w:t>(משלי ט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ח)</w:t>
      </w:r>
      <w:r>
        <w:rPr>
          <w:rFonts w:cs="Narkisim" w:hint="cs"/>
          <w:iCs/>
          <w:rtl/>
        </w:rPr>
        <w:t xml:space="preserve"> אל תוכח לץ פן ישנאך הוכח לחכם ויאהבך</w:t>
      </w:r>
      <w:r>
        <w:rPr>
          <w:rFonts w:hint="cs"/>
          <w:rtl/>
        </w:rPr>
        <w:t>'.</w:t>
      </w:r>
      <w:r>
        <w:rPr>
          <w:rFonts w:cs="Miriam" w:hint="cs"/>
          <w:sz w:val="24"/>
          <w:szCs w:val="20"/>
          <w:rtl/>
        </w:rPr>
        <w:t xml:space="preserve"> </w:t>
      </w:r>
    </w:p>
    <w:p w:rsidR="00C01A84" w:rsidRDefault="00C01A84" w:rsidP="00C01A84">
      <w:pPr>
        <w:rPr>
          <w:rFonts w:cs="Miriam" w:hint="cs"/>
          <w:sz w:val="24"/>
          <w:szCs w:val="20"/>
          <w:rtl/>
        </w:rPr>
      </w:pPr>
      <w:r>
        <w:rPr>
          <w:rFonts w:cs="Miriam" w:hint="cs"/>
          <w:sz w:val="24"/>
          <w:szCs w:val="20"/>
          <w:rtl/>
        </w:rPr>
        <w:t xml:space="preserve"> 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בעא מיניה רבי יהודה בריה דרבי שמעון: תוכחה לשמה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לשם שמים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וענוה שלא לשמה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שעושה עצמו עניו שאינו רוצה להוכיחו, ואותה ענוה - שלא לשם שמים הוא, אלא שלא ישנאנו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- הי מינייהו עדיפא?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אמר ליה: ולא מודית דענוה לשמה עדיפא, דאמר מר </w:t>
      </w:r>
      <w:r>
        <w:rPr>
          <w:szCs w:val="16"/>
          <w:rtl/>
        </w:rPr>
        <w:t>(</w:t>
      </w:r>
      <w:r>
        <w:rPr>
          <w:rFonts w:cs="Miriam" w:hint="cs"/>
          <w:sz w:val="24"/>
          <w:szCs w:val="16"/>
          <w:rtl/>
        </w:rPr>
        <w:t>במסכת עבודה זרה בפרק קמא  (דף כ:)</w:t>
      </w:r>
      <w:r>
        <w:rPr>
          <w:szCs w:val="16"/>
          <w:rtl/>
        </w:rPr>
        <w:t>)</w:t>
      </w:r>
      <w:r>
        <w:rPr>
          <w:rFonts w:hint="cs"/>
          <w:rtl/>
        </w:rPr>
        <w:t xml:space="preserve">: 'ענוה גדולה מכולם'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דכתיב </w:t>
      </w:r>
      <w:r>
        <w:rPr>
          <w:rFonts w:cs="Miriam" w:hint="cs"/>
          <w:sz w:val="24"/>
          <w:szCs w:val="16"/>
          <w:rtl/>
        </w:rPr>
        <w:t>[ישעיהו סא,א]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Narkisim" w:hint="cs"/>
          <w:sz w:val="24"/>
          <w:szCs w:val="20"/>
          <w:rtl/>
        </w:rPr>
        <w:t>יען משח אותי לבשר ענוים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Miriam"/>
          <w:sz w:val="24"/>
          <w:szCs w:val="20"/>
          <w:rtl/>
        </w:rPr>
        <w:t>–</w:t>
      </w:r>
      <w:r>
        <w:rPr>
          <w:rFonts w:cs="Miriam" w:hint="cs"/>
          <w:sz w:val="24"/>
          <w:szCs w:val="20"/>
          <w:rtl/>
        </w:rPr>
        <w:t xml:space="preserve"> 'לבשר חסידים' לא נאמר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? 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>שלא לשמה נמי עדיפא, דאמר רב יהודה אמר רב 'לעולם יעסוק אדם בתורה ובמצות אף על פי שלא לשמה, שמתוך שלא לשמה בא לשמה'!</w:t>
      </w:r>
    </w:p>
    <w:p w:rsidR="00C01A84" w:rsidRDefault="00C01A84" w:rsidP="00C01A84">
      <w:pPr>
        <w:rPr>
          <w:rFonts w:cs="Miriam" w:hint="cs"/>
          <w:sz w:val="24"/>
          <w:szCs w:val="16"/>
          <w:rtl/>
        </w:rPr>
      </w:pP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>היכי דמי תוכחה לשמה וענוה שלא לשמה?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כי הא: דרב הונא וחייא בר רב הוו יתבי קמיה דשמואל, אמר ליה חייא בר רב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לשמואל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: חזי מר דקא מצער לי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לן רב הונא שמכה וחובט אותי</w:t>
      </w:r>
      <w:r>
        <w:rPr>
          <w:szCs w:val="20"/>
          <w:rtl/>
        </w:rPr>
        <w:t>)</w:t>
      </w:r>
      <w:r>
        <w:rPr>
          <w:rFonts w:hint="cs"/>
          <w:rtl/>
        </w:rPr>
        <w:t>!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>קביל עליה דתו לא מצער ליה.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בתר דנפיק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חייא בר רב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אמר ליה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רב הונא לשמואל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: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להכי מצערנא ליה: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הכי והכי קא עביד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דברים מגונים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!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והיינו 'ענוה שלא לשמה': דלא אמר ליה בפניו, ושלא בפניו סיפר בגנותו</w:t>
      </w:r>
      <w:r>
        <w:rPr>
          <w:szCs w:val="20"/>
          <w:rtl/>
        </w:rPr>
        <w:t>)</w:t>
      </w:r>
      <w:r>
        <w:rPr>
          <w:rFonts w:hint="cs"/>
          <w:rtl/>
        </w:rPr>
        <w:t>!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>אמר ליה: אמאי לא אמרת ליה באנפיה?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>אמר ליה: חס לי דליכסוף זרעיה דרב על ידאי.</w:t>
      </w:r>
    </w:p>
    <w:p w:rsidR="00C01A84" w:rsidRDefault="00C01A84" w:rsidP="00C01A84">
      <w:pPr>
        <w:rPr>
          <w:rFonts w:cs="Miriam" w:hint="cs"/>
          <w:sz w:val="24"/>
          <w:szCs w:val="20"/>
          <w:rtl/>
        </w:rPr>
      </w:pP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עד היכן תוכחה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עד היכן אדם חייב להוכיח את חבירו</w:t>
      </w:r>
      <w:r>
        <w:rPr>
          <w:szCs w:val="20"/>
          <w:rtl/>
        </w:rPr>
        <w:t>)</w:t>
      </w:r>
      <w:r>
        <w:rPr>
          <w:rFonts w:hint="cs"/>
          <w:rtl/>
        </w:rPr>
        <w:t>?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רב אמר: עד הכאה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עד שיקצוף זה ויכה את המוכיח</w:t>
      </w:r>
      <w:r>
        <w:rPr>
          <w:szCs w:val="20"/>
          <w:rtl/>
        </w:rPr>
        <w:t>)</w:t>
      </w:r>
      <w:r>
        <w:rPr>
          <w:rFonts w:hint="cs"/>
          <w:rtl/>
        </w:rPr>
        <w:t>!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ושמואל אמר: עד קללה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שיקלל את המוכיח: שהרי יהונתן הוכיח לשאול עד שקצף שאול </w:t>
      </w:r>
      <w:r>
        <w:rPr>
          <w:rFonts w:ascii="Courier New" w:hAnsi="Courier New" w:cs="Courier New" w:hint="cs"/>
          <w:sz w:val="16"/>
          <w:szCs w:val="16"/>
          <w:rtl/>
        </w:rPr>
        <w:t>[כדלהלן]</w:t>
      </w:r>
      <w:r>
        <w:rPr>
          <w:szCs w:val="20"/>
          <w:rtl/>
        </w:rPr>
        <w:t>)</w:t>
      </w:r>
      <w:r>
        <w:rPr>
          <w:rFonts w:hint="cs"/>
          <w:rtl/>
        </w:rPr>
        <w:t>!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>ורבי יוחנן אמר: עד נזיפה!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>כתנאי: '</w:t>
      </w:r>
      <w:r>
        <w:rPr>
          <w:rFonts w:hint="cs"/>
          <w:i/>
          <w:iCs/>
          <w:rtl/>
        </w:rPr>
        <w:t>רבי אליעזר אומר: עד הכאה! רבי יהושע אומר: עד קללה! בן עזאי אומר: עד נזיפה!</w:t>
      </w:r>
      <w:r>
        <w:rPr>
          <w:rFonts w:hint="cs"/>
          <w:rtl/>
        </w:rPr>
        <w:t>'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אמר רב נחמן בר יצחק: ושלשתן מקרא אחד דרשו: </w:t>
      </w:r>
      <w:r>
        <w:rPr>
          <w:rFonts w:cs="Miriam" w:hint="cs"/>
          <w:sz w:val="24"/>
          <w:szCs w:val="16"/>
          <w:rtl/>
        </w:rPr>
        <w:t>(שמואל א כ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ל)</w:t>
      </w:r>
      <w:r>
        <w:rPr>
          <w:rFonts w:cs="Narkisim" w:hint="cs"/>
          <w:rtl/>
        </w:rPr>
        <w:t xml:space="preserve"> ויחר אף שאול ביהונתן ויאמר לו בן נעות המרדות </w:t>
      </w:r>
      <w:r>
        <w:rPr>
          <w:rFonts w:cs="Narkisim" w:hint="cs"/>
          <w:szCs w:val="20"/>
          <w:rtl/>
        </w:rPr>
        <w:t>[הלוא ידעתי כי בחר אתה לבן ישי לבשתך ולבשת ערות אמך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 וכתיב </w:t>
      </w:r>
      <w:r>
        <w:rPr>
          <w:rFonts w:cs="Miriam" w:hint="cs"/>
          <w:sz w:val="24"/>
          <w:szCs w:val="16"/>
          <w:rtl/>
        </w:rPr>
        <w:t>(שמואל א כ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לג)</w:t>
      </w:r>
      <w:r>
        <w:rPr>
          <w:rFonts w:cs="Narkisim" w:hint="cs"/>
          <w:rtl/>
        </w:rPr>
        <w:t xml:space="preserve"> ויטל שאול את החנית עליו להכותו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וידע יהונתן כי כלה היא מעם אביו להמית את דוד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>; למאן דאמר 'עד הכאה' - דכתיב '</w:t>
      </w:r>
      <w:r>
        <w:rPr>
          <w:rFonts w:cs="Narkisim" w:hint="cs"/>
          <w:rtl/>
        </w:rPr>
        <w:t>להכותו</w:t>
      </w:r>
      <w:r>
        <w:rPr>
          <w:rFonts w:hint="cs"/>
          <w:rtl/>
        </w:rPr>
        <w:t>', ולמאן דאמר 'עד קללה' - דכתיב '</w:t>
      </w:r>
      <w:r>
        <w:rPr>
          <w:rFonts w:cs="Narkisim" w:hint="cs"/>
          <w:rtl/>
        </w:rPr>
        <w:t>לבשתך ולבושת ערות אמך</w:t>
      </w:r>
      <w:r>
        <w:rPr>
          <w:rFonts w:hint="cs"/>
          <w:rtl/>
        </w:rPr>
        <w:t>'; ולמאן דאמר 'עד נזיפה' - דכתיב '</w:t>
      </w:r>
      <w:r>
        <w:rPr>
          <w:rFonts w:cs="Narkisim" w:hint="cs"/>
          <w:rtl/>
        </w:rPr>
        <w:t>ויחר אף שאול</w:t>
      </w:r>
      <w:r>
        <w:rPr>
          <w:rFonts w:hint="cs"/>
          <w:rtl/>
        </w:rPr>
        <w:t>'.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>ולמאן דאמר 'נזיפה' - הכתיב הכאה וקללה?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>שאני התם דאגב חביבותא יתירא דהוה ביה ליהונתן בדוד מסר נפשיה טפי.</w:t>
      </w:r>
    </w:p>
    <w:p w:rsidR="00C01A84" w:rsidRDefault="00C01A84" w:rsidP="00C01A84">
      <w:pPr>
        <w:rPr>
          <w:rFonts w:cs="Miriam" w:hint="cs"/>
          <w:sz w:val="24"/>
          <w:szCs w:val="20"/>
          <w:rtl/>
        </w:rPr>
      </w:pP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>עד היכן לא ישנה אדם באכסניא שלו?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רב אמר: עד הכאה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שיכה בעל הבית את האכסנאי או את אשתו</w:t>
      </w:r>
      <w:r>
        <w:rPr>
          <w:szCs w:val="20"/>
          <w:rtl/>
        </w:rPr>
        <w:t>)</w:t>
      </w:r>
      <w:r>
        <w:rPr>
          <w:rFonts w:hint="cs"/>
          <w:rtl/>
        </w:rPr>
        <w:t>;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ושמואל אמר: עד שיפשלו לו כליו לאחוריו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עד שיפשיל בעל הבית כלי האכסנאי לאחוריו להשליכם מן הבית</w:t>
      </w:r>
      <w:r>
        <w:rPr>
          <w:szCs w:val="20"/>
          <w:rtl/>
        </w:rPr>
        <w:t>)</w:t>
      </w:r>
      <w:r>
        <w:rPr>
          <w:rtl/>
        </w:rPr>
        <w:t xml:space="preserve"> 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בהכאה דידיה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בהפשלה ובהכאה דאכסנאי גופיה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כולי עלמא לא פליגי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כולי דתו לא מצי קאי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בהפשלת כליו לאחוריו כולי עלמא נמי לא פליגי; כי פליגי בהכאה דדביתהו: מר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שמואל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סבר: כיון דלדידיה לא מצער ליה - מאי נפקא ליה מינה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הלכך עד הפשלה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? ומר סבר: אתי לאיטרודי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להתקוטט</w:t>
      </w:r>
      <w:r>
        <w:rPr>
          <w:szCs w:val="20"/>
          <w:rtl/>
        </w:rPr>
        <w:t>)</w:t>
      </w:r>
      <w:r>
        <w:rPr>
          <w:rFonts w:hint="cs"/>
          <w:rtl/>
        </w:rPr>
        <w:t>;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וכל כך למה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לו לסבול</w:t>
      </w:r>
      <w:r>
        <w:rPr>
          <w:szCs w:val="20"/>
          <w:rtl/>
        </w:rPr>
        <w:t>)</w:t>
      </w:r>
      <w:r>
        <w:rPr>
          <w:rFonts w:hint="cs"/>
          <w:rtl/>
        </w:rPr>
        <w:t>?</w:t>
      </w:r>
    </w:p>
    <w:p w:rsidR="00C01A84" w:rsidRDefault="00C01A84" w:rsidP="00C01A84">
      <w:pPr>
        <w:rPr>
          <w:rFonts w:hint="cs"/>
          <w:sz w:val="24"/>
          <w:rtl/>
        </w:rPr>
      </w:pPr>
      <w:r>
        <w:rPr>
          <w:rFonts w:hint="cs"/>
          <w:rtl/>
        </w:rPr>
        <w:t xml:space="preserve">דאמר מר: אכסנאי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המשנה מאכסניא שלו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פוגם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בעל הבית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ונפגם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הוא עצמו, דאמרי אינשי: כמה קשים אלו, שלא יוכלו לדור יחד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אמר רב יהודה אמר רב: מנין שלא ישנה אדם באכסניא שלו מן התורה? </w:t>
      </w:r>
      <w:r>
        <w:rPr>
          <w:rtl/>
        </w:rPr>
        <w:t>–</w:t>
      </w:r>
      <w:r>
        <w:rPr>
          <w:rFonts w:hint="cs"/>
          <w:rtl/>
        </w:rPr>
        <w:t xml:space="preserve"> שנאמר: </w:t>
      </w:r>
      <w:r>
        <w:rPr>
          <w:rFonts w:cs="Miriam" w:hint="cs"/>
          <w:sz w:val="24"/>
          <w:szCs w:val="16"/>
          <w:rtl/>
        </w:rPr>
        <w:t>(בראשית יג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ג)</w:t>
      </w:r>
      <w:r>
        <w:rPr>
          <w:rFonts w:cs="Narkisim" w:hint="cs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u w:val="single"/>
          <w:rtl/>
        </w:rPr>
        <w:t>וילך למסעיו</w:t>
      </w:r>
      <w:r>
        <w:rPr>
          <w:rFonts w:cs="Narkisim" w:hint="cs"/>
          <w:szCs w:val="20"/>
          <w:rtl/>
        </w:rPr>
        <w:t xml:space="preserve"> מנגב ועד בית אל]</w:t>
      </w:r>
      <w:r>
        <w:rPr>
          <w:rFonts w:cs="Narkisim" w:hint="cs"/>
          <w:rtl/>
        </w:rPr>
        <w:t xml:space="preserve"> עד המקום אשר היה שם אהלו בתחלה </w:t>
      </w:r>
      <w:r>
        <w:rPr>
          <w:rFonts w:cs="Narkisim" w:hint="cs"/>
          <w:szCs w:val="20"/>
          <w:rtl/>
        </w:rPr>
        <w:t>[בין בית אל ובין העי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>;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>רבי יוסי ברבי חנינא אמר מהכא: '</w:t>
      </w:r>
      <w:r>
        <w:rPr>
          <w:rFonts w:cs="Narkisim" w:hint="cs"/>
          <w:rtl/>
        </w:rPr>
        <w:t>וילך למסעיו</w:t>
      </w:r>
      <w:r>
        <w:rPr>
          <w:rFonts w:hint="cs"/>
          <w:rtl/>
        </w:rPr>
        <w:t xml:space="preserve">'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בדרך שהיה רגיל לחנות ממסע למסע: שלא שינה בית מלוניו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>מאי בינייהו?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איכא בינייהו אכסנאי דאקראי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כגון אכסנאי שבדרך שלן שם במקרה בעלמא: ששקעה לו שם חמה; למאן דאמר מ</w:t>
      </w:r>
      <w:r>
        <w:rPr>
          <w:rFonts w:cs="Narkisim" w:hint="cs"/>
          <w:sz w:val="24"/>
          <w:szCs w:val="20"/>
          <w:rtl/>
        </w:rPr>
        <w:t>אהלו</w:t>
      </w:r>
      <w:r>
        <w:rPr>
          <w:rFonts w:cs="Miriam" w:hint="cs"/>
          <w:sz w:val="24"/>
          <w:szCs w:val="20"/>
          <w:rtl/>
        </w:rPr>
        <w:t xml:space="preserve"> לא חשיב אלא אכסניא קבועה, ומאן דאמר מ</w:t>
      </w:r>
      <w:r>
        <w:rPr>
          <w:rFonts w:cs="Narkisim" w:hint="cs"/>
          <w:sz w:val="24"/>
          <w:szCs w:val="20"/>
          <w:rtl/>
        </w:rPr>
        <w:t>מסעיו</w:t>
      </w:r>
      <w:r>
        <w:rPr>
          <w:rFonts w:cs="Miriam" w:hint="cs"/>
          <w:sz w:val="24"/>
          <w:szCs w:val="20"/>
          <w:rtl/>
        </w:rPr>
        <w:t xml:space="preserve"> - חשיב אפילו דאקראי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C01A84" w:rsidRDefault="00C01A84" w:rsidP="00C01A84">
      <w:pPr>
        <w:rPr>
          <w:rFonts w:hint="cs"/>
          <w:rtl/>
        </w:rPr>
      </w:pP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אמר רבי יוחנן: מנין שלא ישנה אדם מאומנותו ומאומנות אבותיו? - שנאמר </w:t>
      </w:r>
      <w:r>
        <w:rPr>
          <w:rFonts w:cs="Miriam" w:hint="cs"/>
          <w:sz w:val="24"/>
          <w:szCs w:val="16"/>
          <w:rtl/>
        </w:rPr>
        <w:t>(מלכים א ז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יג-יד)</w:t>
      </w:r>
      <w:r>
        <w:rPr>
          <w:rFonts w:cs="Narkisim" w:hint="cs"/>
          <w:rtl/>
        </w:rPr>
        <w:t xml:space="preserve"> וישלח המלך שלמה ויקח את חירם מצר בן אשה אלמנה הוא ממטה נפתלי ואביו איש צרי חרש נחושת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וימלא את החכמה ואת התבונה ואת הדעת לעשות כל מלאכה בנחשת ויבוא אל המלך שלמה ויעש את כל מלאכתו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 ואמר מר: אימיה מבית דן, וכתיב </w:t>
      </w:r>
      <w:r>
        <w:rPr>
          <w:rFonts w:cs="Miriam" w:hint="cs"/>
          <w:sz w:val="24"/>
          <w:szCs w:val="16"/>
          <w:rtl/>
        </w:rPr>
        <w:t>(שמות לא,ו; לח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כג)</w:t>
      </w:r>
      <w:r>
        <w:rPr>
          <w:rFonts w:hint="cs"/>
          <w:rtl/>
        </w:rPr>
        <w:t xml:space="preserve"> '</w:t>
      </w:r>
      <w:r>
        <w:rPr>
          <w:rFonts w:cs="Narkisim" w:hint="cs"/>
          <w:rtl/>
        </w:rPr>
        <w:t>אהליאב בן אחיסמך למטה דן</w:t>
      </w:r>
      <w:r>
        <w:rPr>
          <w:rFonts w:hint="cs"/>
          <w:rtl/>
        </w:rPr>
        <w:t>'.</w:t>
      </w:r>
    </w:p>
    <w:p w:rsidR="00C01A84" w:rsidRDefault="00C01A84" w:rsidP="00C01A84">
      <w:pPr>
        <w:rPr>
          <w:rFonts w:hint="cs"/>
          <w:rtl/>
        </w:rPr>
      </w:pP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עד היכן תכלית יסורין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סוף מדת יסורין, כלומר: יסורין שאין פחותין מהן</w:t>
      </w:r>
      <w:r>
        <w:rPr>
          <w:szCs w:val="20"/>
          <w:rtl/>
        </w:rPr>
        <w:t>)</w:t>
      </w:r>
      <w:r>
        <w:rPr>
          <w:rFonts w:hint="cs"/>
          <w:rtl/>
        </w:rPr>
        <w:t>?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אמר רבי אלעזר: כל שארגו לו בגד ללבוש ואין מתקבל עליו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שאינו למדתו כהגון, וצער הוא לו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מתקיף לה רבא זעירא, ואיתימא רבי שמואל בר נחמני: גדולה מזו אמרו: 'אפילו נתכוונו למזוג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כוס של יין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בחמין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במים חמין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ומזגו לו בצונן, בצונן ומזגו לו בחמין', ואת אמרת כולי האי?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מר בריה דרבינא אמר: אפילו נהפך לו חלוקו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שלא לבשה כסדר, וצריך להופכה ולפושטה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רבא, ואיתימא רב חסדא, ואיתימא רבי יצחק, ואמרי לה במתניתא תנא: 'אפילו הושיט ידו לכיס ליטול שלש ועלו בידו שתים'; 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דווקא שלש ועלו בידו שתים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איכא טירחא למיהדר ולמשקל שלישית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אבל שתים ועלו בידו שלש </w:t>
      </w:r>
      <w:r>
        <w:rPr>
          <w:rtl/>
        </w:rPr>
        <w:t>–</w:t>
      </w:r>
      <w:r>
        <w:rPr>
          <w:rFonts w:hint="cs"/>
          <w:rtl/>
        </w:rPr>
        <w:t xml:space="preserve"> לא, דליכא טירחא למישדייהו.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וכל כך למה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כלומר: למאי הילכתא הוו יסורין</w:t>
      </w:r>
      <w:r>
        <w:rPr>
          <w:szCs w:val="20"/>
          <w:rtl/>
        </w:rPr>
        <w:t>)</w:t>
      </w:r>
      <w:r>
        <w:rPr>
          <w:rFonts w:hint="cs"/>
          <w:rtl/>
        </w:rPr>
        <w:t>?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>דתניא דבי רבי ישמעאל: '</w:t>
      </w:r>
      <w:r>
        <w:rPr>
          <w:rFonts w:hint="cs"/>
          <w:i/>
          <w:iCs/>
          <w:rtl/>
        </w:rPr>
        <w:t>כל שעברו עליו ארבעים יום בלא יסורין - קיבל עולמו</w:t>
      </w:r>
      <w:r>
        <w:rPr>
          <w:rFonts w:hint="cs"/>
          <w:rtl/>
        </w:rPr>
        <w:t xml:space="preserve">'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כל מנוחתו לעתיד, ואי עבר עליה חד מהנך - הרי הוא 'יסורין'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>במערבא אמרי:</w:t>
      </w:r>
    </w:p>
    <w:p w:rsidR="00C01A84" w:rsidRDefault="00C01A84" w:rsidP="00C01A84">
      <w:pPr>
        <w:rPr>
          <w:rFonts w:hint="cs"/>
          <w:rtl/>
        </w:rPr>
      </w:pPr>
    </w:p>
    <w:p w:rsidR="00C01A84" w:rsidRDefault="00C01A84" w:rsidP="00C01A84">
      <w:pPr>
        <w:rPr>
          <w:rtl/>
        </w:rPr>
      </w:pPr>
      <w:r>
        <w:rPr>
          <w:rtl/>
        </w:rPr>
        <w:t>(</w:t>
      </w:r>
      <w:r>
        <w:rPr>
          <w:rFonts w:hint="cs"/>
          <w:rtl/>
        </w:rPr>
        <w:t>ערכין יז,א</w:t>
      </w:r>
      <w:r>
        <w:rPr>
          <w:rtl/>
        </w:rPr>
        <w:t>)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פורענות מזדמנת לו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למי שעברו עליו ארבעים יום בלא יסורין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C01A84" w:rsidRDefault="00C01A84" w:rsidP="00C01A84">
      <w:pPr>
        <w:rPr>
          <w:rFonts w:hint="cs"/>
          <w:rtl/>
        </w:rPr>
      </w:pP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תניא: רבי אליעזר הגדול אומר: אלמלא בא הקב"ה עם אברהם יצחק ויעקב - בדין אין יכולין לעמוד מפני תוכחה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שהיה מוכיח להם מעשיהם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שנאמר </w:t>
      </w:r>
      <w:r>
        <w:rPr>
          <w:rFonts w:cs="Miriam" w:hint="cs"/>
          <w:sz w:val="24"/>
          <w:szCs w:val="16"/>
          <w:rtl/>
        </w:rPr>
        <w:t>(שמואל א יב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ז)</w:t>
      </w:r>
      <w:r>
        <w:rPr>
          <w:rFonts w:cs="Narkisim" w:hint="cs"/>
          <w:rtl/>
        </w:rPr>
        <w:t xml:space="preserve"> ועתה התיצבו ואשפטה אתכם לפני ה' את כל צדקות ה' אשר עשה אתכם ואת אבותיכם</w:t>
      </w:r>
      <w:r>
        <w:rPr>
          <w:rFonts w:hint="cs"/>
          <w:rtl/>
        </w:rPr>
        <w:t>.</w:t>
      </w:r>
    </w:p>
    <w:p w:rsidR="00C01A84" w:rsidRDefault="00C01A84" w:rsidP="00C01A84">
      <w:pPr>
        <w:rPr>
          <w:rFonts w:cs="Miriam" w:hint="cs"/>
          <w:sz w:val="24"/>
          <w:szCs w:val="16"/>
          <w:rtl/>
        </w:rPr>
      </w:pPr>
    </w:p>
    <w:p w:rsidR="00C01A84" w:rsidRDefault="00C01A84" w:rsidP="00C01A84">
      <w:pPr>
        <w:rPr>
          <w:rFonts w:hint="cs"/>
          <w:rtl/>
        </w:rPr>
      </w:pPr>
      <w:r>
        <w:rPr>
          <w:rFonts w:cs="Miriam" w:hint="cs"/>
          <w:sz w:val="24"/>
          <w:szCs w:val="16"/>
          <w:rtl/>
        </w:rPr>
        <w:t>(תהלים כד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ו)</w:t>
      </w:r>
      <w:r>
        <w:rPr>
          <w:rFonts w:cs="Narkisim" w:hint="cs"/>
          <w:rtl/>
        </w:rPr>
        <w:t xml:space="preserve"> זה דור דורשיו מבקשי פניך יעקב סלה</w:t>
      </w:r>
      <w:r>
        <w:rPr>
          <w:rFonts w:hint="cs"/>
          <w:rtl/>
        </w:rPr>
        <w:t xml:space="preserve">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דמקיש דור לדורשיו</w:t>
      </w:r>
      <w:r>
        <w:rPr>
          <w:szCs w:val="20"/>
          <w:rtl/>
        </w:rPr>
        <w:t>)</w:t>
      </w:r>
      <w:r>
        <w:rPr>
          <w:rFonts w:hint="cs"/>
          <w:rtl/>
        </w:rPr>
        <w:t>: פליגי בה רבי יהודה נשיאה ורבנן: חד אמר: דור לפי פרנס, וחד אמר פרנס לפי דורו.</w:t>
      </w:r>
    </w:p>
    <w:p w:rsidR="00C01A84" w:rsidRDefault="00C01A84" w:rsidP="00C01A84">
      <w:pPr>
        <w:rPr>
          <w:rFonts w:hint="cs"/>
          <w:rtl/>
        </w:rPr>
      </w:pPr>
      <w:r>
        <w:rPr>
          <w:rFonts w:hint="cs"/>
          <w:rtl/>
        </w:rPr>
        <w:t xml:space="preserve">למאי הלכתא?: אילימא למעליותא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לענין חסידות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דמר סבר: אי מעלי דרא - מעלי פרנס, ומר סבר: אי מעלי פרנס - מעלי דרא, הא איכא צדקיה, דהוה </w:t>
      </w:r>
      <w:r>
        <w:rPr>
          <w:rFonts w:hint="cs"/>
          <w:rtl/>
        </w:rPr>
        <w:lastRenderedPageBreak/>
        <w:t xml:space="preserve">מעלי ודריה לא הוה מעלי - והא יהויקים דלא הוה מעלי ודריה הוה מעלי, דאמר רבי יוחנן משום רבי שמעון בן יוחי: מאי דכתיב: </w:t>
      </w:r>
      <w:r>
        <w:rPr>
          <w:rFonts w:cs="Miriam" w:hint="cs"/>
          <w:sz w:val="24"/>
          <w:szCs w:val="16"/>
          <w:rtl/>
        </w:rPr>
        <w:t>(ירמיהו כו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א)</w:t>
      </w:r>
      <w:r>
        <w:rPr>
          <w:rFonts w:cs="Narkisim" w:hint="cs"/>
          <w:rtl/>
        </w:rPr>
        <w:t xml:space="preserve"> בראשית ממלכות יהויקים מלך יהודה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 xml:space="preserve">היה הדבר הזה מאת ה' לאמר </w:t>
      </w:r>
      <w:r>
        <w:rPr>
          <w:rFonts w:ascii="Courier New" w:hAnsi="Courier New" w:cs="Courier New" w:hint="cs"/>
          <w:sz w:val="16"/>
          <w:szCs w:val="20"/>
          <w:rtl/>
        </w:rPr>
        <w:t>והמשך התוכחה עד פסוק ז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מאי שנא דכתיב ביהויקים וצדקיהו </w:t>
      </w:r>
      <w:r>
        <w:rPr>
          <w:rFonts w:cs="Narkisim" w:hint="cs"/>
          <w:sz w:val="24"/>
          <w:szCs w:val="20"/>
          <w:rtl/>
        </w:rPr>
        <w:t>בראשית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ascii="Courier New" w:hAnsi="Courier New" w:cs="Narkisim"/>
          <w:sz w:val="16"/>
          <w:szCs w:val="18"/>
          <w:rtl/>
        </w:rPr>
        <w:t>[</w:t>
      </w:r>
      <w:r>
        <w:rPr>
          <w:rFonts w:cs="Miriam" w:hint="cs"/>
          <w:sz w:val="24"/>
          <w:szCs w:val="16"/>
          <w:rtl/>
        </w:rPr>
        <w:t>ירמיה כח,א:</w:t>
      </w:r>
      <w:r>
        <w:rPr>
          <w:rFonts w:ascii="Courier New" w:hAnsi="Courier New" w:cs="Narkisim" w:hint="cs"/>
          <w:sz w:val="16"/>
          <w:szCs w:val="18"/>
          <w:rtl/>
        </w:rPr>
        <w:t xml:space="preserve"> ויהי בשנה ההיא בראשית ממלכת צדקיה מלך יהודה...</w:t>
      </w:r>
      <w:r>
        <w:rPr>
          <w:rFonts w:ascii="Courier New" w:hAnsi="Courier New" w:cs="Narkisim"/>
          <w:sz w:val="16"/>
          <w:szCs w:val="18"/>
          <w:rtl/>
        </w:rPr>
        <w:t>]</w:t>
      </w:r>
      <w:r>
        <w:rPr>
          <w:rFonts w:cs="Miriam" w:hint="cs"/>
          <w:sz w:val="24"/>
          <w:szCs w:val="20"/>
          <w:rtl/>
        </w:rPr>
        <w:t xml:space="preserve"> לפי שביקש הקב"ה להפוך מעשה בראשית בימיהם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? - ביקש הקב"ה להחזיר את העולם לתוהו ובהו בשביל יהויקים; כיון שנסתכל בדורו - נתיישבה דעתו; ביקש הקדוש ברוך הוא להחזיר את העולם לתוהו ובהו מפני דורו של צדקיהו; כיון שנסתכל בצדקיהו - נתיישבה דעתו </w:t>
      </w:r>
      <w:r>
        <w:rPr>
          <w:rFonts w:ascii="Courier New" w:hAnsi="Courier New" w:cs="Courier New" w:hint="cs"/>
          <w:sz w:val="16"/>
          <w:szCs w:val="20"/>
          <w:rtl/>
        </w:rPr>
        <w:t>[אם כן לא זו ההסבר הנכון]</w:t>
      </w:r>
      <w:r>
        <w:rPr>
          <w:rFonts w:ascii="Courier New" w:hAnsi="Courier New" w:hint="cs"/>
          <w:sz w:val="16"/>
          <w:rtl/>
        </w:rPr>
        <w:t>;</w:t>
      </w:r>
      <w:r>
        <w:rPr>
          <w:rFonts w:hint="cs"/>
          <w:rtl/>
        </w:rPr>
        <w:t xml:space="preserve"> </w:t>
      </w:r>
    </w:p>
    <w:p w:rsidR="00C01A84" w:rsidRDefault="00C01A84" w:rsidP="00C01A84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t xml:space="preserve">אלא לענין תוקפא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כעס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וניחותא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נוח לרצות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קאמרינן.</w:t>
      </w:r>
      <w:r>
        <w:rPr>
          <w:rFonts w:cs="Miriam" w:hint="cs"/>
          <w:sz w:val="24"/>
          <w:szCs w:val="20"/>
          <w:rtl/>
        </w:rPr>
        <w:t xml:space="preserve"> [עיין מהרש"א]</w:t>
      </w:r>
    </w:p>
    <w:p w:rsidR="00C01A84" w:rsidRDefault="00C01A84" w:rsidP="00C01A84">
      <w:pPr>
        <w:jc w:val="center"/>
        <w:rPr>
          <w:rFonts w:hint="cs"/>
          <w:sz w:val="24"/>
          <w:rtl/>
        </w:rPr>
      </w:pPr>
    </w:p>
    <w:p w:rsidR="001277CF" w:rsidRDefault="00C01A84" w:rsidP="00C01A84">
      <w:pPr>
        <w:jc w:val="center"/>
      </w:pPr>
      <w:r>
        <w:rPr>
          <w:rFonts w:hint="cs"/>
          <w:sz w:val="24"/>
          <w:rtl/>
        </w:rPr>
        <w:t>הדרן עלך יש בערכין</w:t>
      </w:r>
      <w:bookmarkEnd w:id="0"/>
    </w:p>
    <w:sectPr w:rsidR="001277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d">
    <w:panose1 w:val="00000009000000000000"/>
    <w:charset w:val="B1"/>
    <w:family w:val="modern"/>
    <w:pitch w:val="fixed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64E60"/>
    <w:multiLevelType w:val="hybridMultilevel"/>
    <w:tmpl w:val="42C27C76"/>
    <w:lvl w:ilvl="0" w:tplc="5DF04BCC">
      <w:start w:val="40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Rod" w:hint="default"/>
        <w:sz w:val="24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84"/>
    <w:rsid w:val="00004701"/>
    <w:rsid w:val="00030173"/>
    <w:rsid w:val="00031084"/>
    <w:rsid w:val="00042D72"/>
    <w:rsid w:val="00062546"/>
    <w:rsid w:val="00075818"/>
    <w:rsid w:val="0007789F"/>
    <w:rsid w:val="000806EC"/>
    <w:rsid w:val="000876AD"/>
    <w:rsid w:val="000958B5"/>
    <w:rsid w:val="000A4ED0"/>
    <w:rsid w:val="000A61DB"/>
    <w:rsid w:val="000B5841"/>
    <w:rsid w:val="000C3942"/>
    <w:rsid w:val="000D0DCA"/>
    <w:rsid w:val="000D1554"/>
    <w:rsid w:val="000D276D"/>
    <w:rsid w:val="001222D2"/>
    <w:rsid w:val="0012276C"/>
    <w:rsid w:val="00122D51"/>
    <w:rsid w:val="001277CF"/>
    <w:rsid w:val="0015117F"/>
    <w:rsid w:val="00153EB2"/>
    <w:rsid w:val="00170041"/>
    <w:rsid w:val="001761F9"/>
    <w:rsid w:val="001765FB"/>
    <w:rsid w:val="001A1EB8"/>
    <w:rsid w:val="001B6C59"/>
    <w:rsid w:val="001F3BA3"/>
    <w:rsid w:val="00277E18"/>
    <w:rsid w:val="002B3B2A"/>
    <w:rsid w:val="002E1EE8"/>
    <w:rsid w:val="002F5317"/>
    <w:rsid w:val="00305B12"/>
    <w:rsid w:val="003075BE"/>
    <w:rsid w:val="0034388C"/>
    <w:rsid w:val="0035741A"/>
    <w:rsid w:val="003658A7"/>
    <w:rsid w:val="00373D6D"/>
    <w:rsid w:val="00380B3A"/>
    <w:rsid w:val="0038131C"/>
    <w:rsid w:val="0038305D"/>
    <w:rsid w:val="003C4D5A"/>
    <w:rsid w:val="003C7CAD"/>
    <w:rsid w:val="003E29DE"/>
    <w:rsid w:val="00404208"/>
    <w:rsid w:val="00410365"/>
    <w:rsid w:val="00437F41"/>
    <w:rsid w:val="00440D0E"/>
    <w:rsid w:val="0047159F"/>
    <w:rsid w:val="004A4941"/>
    <w:rsid w:val="004C3B99"/>
    <w:rsid w:val="004D4716"/>
    <w:rsid w:val="004E168A"/>
    <w:rsid w:val="00532DB0"/>
    <w:rsid w:val="00545BBF"/>
    <w:rsid w:val="00560C78"/>
    <w:rsid w:val="005749B8"/>
    <w:rsid w:val="00575448"/>
    <w:rsid w:val="00593BBE"/>
    <w:rsid w:val="005C731F"/>
    <w:rsid w:val="005E5A68"/>
    <w:rsid w:val="005F035F"/>
    <w:rsid w:val="005F5C62"/>
    <w:rsid w:val="006109D4"/>
    <w:rsid w:val="00626CD0"/>
    <w:rsid w:val="00651817"/>
    <w:rsid w:val="0067614C"/>
    <w:rsid w:val="006A26F3"/>
    <w:rsid w:val="006B43CC"/>
    <w:rsid w:val="006D4C28"/>
    <w:rsid w:val="006D580E"/>
    <w:rsid w:val="006E2B23"/>
    <w:rsid w:val="006F1F5B"/>
    <w:rsid w:val="00703747"/>
    <w:rsid w:val="007059D9"/>
    <w:rsid w:val="00721098"/>
    <w:rsid w:val="007303CF"/>
    <w:rsid w:val="00761FEC"/>
    <w:rsid w:val="007716C0"/>
    <w:rsid w:val="00774699"/>
    <w:rsid w:val="007C09C6"/>
    <w:rsid w:val="007E43F9"/>
    <w:rsid w:val="007F374B"/>
    <w:rsid w:val="00807453"/>
    <w:rsid w:val="00816A4D"/>
    <w:rsid w:val="00824490"/>
    <w:rsid w:val="008576D1"/>
    <w:rsid w:val="008A0C8F"/>
    <w:rsid w:val="00937959"/>
    <w:rsid w:val="009450E9"/>
    <w:rsid w:val="00952935"/>
    <w:rsid w:val="0096033F"/>
    <w:rsid w:val="0098280B"/>
    <w:rsid w:val="009C7382"/>
    <w:rsid w:val="009D4A08"/>
    <w:rsid w:val="009F4565"/>
    <w:rsid w:val="009F4EBB"/>
    <w:rsid w:val="00A02104"/>
    <w:rsid w:val="00A33956"/>
    <w:rsid w:val="00A57539"/>
    <w:rsid w:val="00A73EA1"/>
    <w:rsid w:val="00A96407"/>
    <w:rsid w:val="00AA408D"/>
    <w:rsid w:val="00AA7923"/>
    <w:rsid w:val="00AB2AE7"/>
    <w:rsid w:val="00AD4268"/>
    <w:rsid w:val="00AD5632"/>
    <w:rsid w:val="00AF64E6"/>
    <w:rsid w:val="00AF7A9F"/>
    <w:rsid w:val="00B043D3"/>
    <w:rsid w:val="00B04790"/>
    <w:rsid w:val="00B53225"/>
    <w:rsid w:val="00B77D5C"/>
    <w:rsid w:val="00B90278"/>
    <w:rsid w:val="00B95D7E"/>
    <w:rsid w:val="00B97D30"/>
    <w:rsid w:val="00BA28B8"/>
    <w:rsid w:val="00BA4301"/>
    <w:rsid w:val="00BC0B2E"/>
    <w:rsid w:val="00BC387F"/>
    <w:rsid w:val="00BD04D0"/>
    <w:rsid w:val="00C01A84"/>
    <w:rsid w:val="00C074E3"/>
    <w:rsid w:val="00C11759"/>
    <w:rsid w:val="00C15903"/>
    <w:rsid w:val="00C3438A"/>
    <w:rsid w:val="00C44560"/>
    <w:rsid w:val="00C52220"/>
    <w:rsid w:val="00C629B9"/>
    <w:rsid w:val="00CA07CC"/>
    <w:rsid w:val="00CA13B9"/>
    <w:rsid w:val="00CB79F4"/>
    <w:rsid w:val="00CD6726"/>
    <w:rsid w:val="00CE0EBA"/>
    <w:rsid w:val="00CE3C58"/>
    <w:rsid w:val="00D02814"/>
    <w:rsid w:val="00D043E4"/>
    <w:rsid w:val="00D1701C"/>
    <w:rsid w:val="00D52530"/>
    <w:rsid w:val="00D55A6B"/>
    <w:rsid w:val="00D6203C"/>
    <w:rsid w:val="00D62C09"/>
    <w:rsid w:val="00D65210"/>
    <w:rsid w:val="00D8496F"/>
    <w:rsid w:val="00D97F83"/>
    <w:rsid w:val="00DC4819"/>
    <w:rsid w:val="00DD73BF"/>
    <w:rsid w:val="00DE42A0"/>
    <w:rsid w:val="00DE73F9"/>
    <w:rsid w:val="00DF08AC"/>
    <w:rsid w:val="00E0306A"/>
    <w:rsid w:val="00E04751"/>
    <w:rsid w:val="00E732F8"/>
    <w:rsid w:val="00E824C0"/>
    <w:rsid w:val="00E9330C"/>
    <w:rsid w:val="00EA1357"/>
    <w:rsid w:val="00EA4DCA"/>
    <w:rsid w:val="00EB25A9"/>
    <w:rsid w:val="00ED11BD"/>
    <w:rsid w:val="00ED7CEF"/>
    <w:rsid w:val="00F007AC"/>
    <w:rsid w:val="00F0391E"/>
    <w:rsid w:val="00F04E97"/>
    <w:rsid w:val="00F34459"/>
    <w:rsid w:val="00F441F5"/>
    <w:rsid w:val="00F605E2"/>
    <w:rsid w:val="00F96C33"/>
    <w:rsid w:val="00FC16F6"/>
    <w:rsid w:val="00FD75B8"/>
    <w:rsid w:val="00FE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84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Rod"/>
      <w:sz w:val="20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C01A84"/>
    <w:pPr>
      <w:keepNext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">
    <w:name w:val="מרים 10"/>
    <w:basedOn w:val="a"/>
    <w:link w:val="101"/>
    <w:qFormat/>
    <w:rsid w:val="00E9330C"/>
    <w:rPr>
      <w:rFonts w:cs="Miriam"/>
    </w:rPr>
  </w:style>
  <w:style w:type="character" w:customStyle="1" w:styleId="101">
    <w:name w:val="מרים 10 תו"/>
    <w:basedOn w:val="a0"/>
    <w:link w:val="100"/>
    <w:rsid w:val="00E9330C"/>
    <w:rPr>
      <w:rFonts w:cs="Miriam"/>
      <w:lang w:eastAsia="he-IL"/>
    </w:rPr>
  </w:style>
  <w:style w:type="character" w:customStyle="1" w:styleId="10">
    <w:name w:val="כותרת 1 תו"/>
    <w:basedOn w:val="a0"/>
    <w:link w:val="1"/>
    <w:rsid w:val="00C01A84"/>
    <w:rPr>
      <w:rFonts w:ascii="Times New Roman" w:eastAsia="Times New Roman" w:hAnsi="Times New Roman" w:cs="Rod"/>
      <w:i/>
      <w:iCs/>
      <w:sz w:val="20"/>
      <w:szCs w:val="24"/>
      <w:lang w:eastAsia="he-IL"/>
    </w:rPr>
  </w:style>
  <w:style w:type="paragraph" w:styleId="a3">
    <w:name w:val="Body Text"/>
    <w:basedOn w:val="a"/>
    <w:link w:val="a4"/>
    <w:semiHidden/>
    <w:rsid w:val="00C01A84"/>
    <w:pPr>
      <w:spacing w:line="240" w:lineRule="atLeast"/>
    </w:pPr>
  </w:style>
  <w:style w:type="character" w:customStyle="1" w:styleId="a4">
    <w:name w:val="גוף טקסט תו"/>
    <w:basedOn w:val="a0"/>
    <w:link w:val="a3"/>
    <w:semiHidden/>
    <w:rsid w:val="00C01A84"/>
    <w:rPr>
      <w:rFonts w:ascii="Times New Roman" w:eastAsia="Times New Roman" w:hAnsi="Times New Roman" w:cs="Rod"/>
      <w:sz w:val="20"/>
      <w:szCs w:val="24"/>
      <w:lang w:eastAsia="he-IL"/>
    </w:rPr>
  </w:style>
  <w:style w:type="paragraph" w:styleId="2">
    <w:name w:val="Body Text 2"/>
    <w:basedOn w:val="a"/>
    <w:link w:val="20"/>
    <w:semiHidden/>
    <w:rsid w:val="00C01A84"/>
  </w:style>
  <w:style w:type="character" w:customStyle="1" w:styleId="20">
    <w:name w:val="גוף טקסט 2 תו"/>
    <w:basedOn w:val="a0"/>
    <w:link w:val="2"/>
    <w:semiHidden/>
    <w:rsid w:val="00C01A84"/>
    <w:rPr>
      <w:rFonts w:ascii="Times New Roman" w:eastAsia="Times New Roman" w:hAnsi="Times New Roman" w:cs="Rod"/>
      <w:sz w:val="20"/>
      <w:szCs w:val="24"/>
      <w:lang w:eastAsia="he-IL"/>
    </w:rPr>
  </w:style>
  <w:style w:type="paragraph" w:styleId="3">
    <w:name w:val="Body Text 3"/>
    <w:basedOn w:val="a"/>
    <w:link w:val="30"/>
    <w:semiHidden/>
    <w:rsid w:val="00C01A84"/>
  </w:style>
  <w:style w:type="character" w:customStyle="1" w:styleId="30">
    <w:name w:val="גוף טקסט 3 תו"/>
    <w:basedOn w:val="a0"/>
    <w:link w:val="3"/>
    <w:semiHidden/>
    <w:rsid w:val="00C01A84"/>
    <w:rPr>
      <w:rFonts w:ascii="Times New Roman" w:eastAsia="Times New Roman" w:hAnsi="Times New Roman" w:cs="Rod"/>
      <w:sz w:val="20"/>
      <w:szCs w:val="24"/>
      <w:lang w:eastAsia="he-IL"/>
    </w:rPr>
  </w:style>
  <w:style w:type="paragraph" w:styleId="a5">
    <w:name w:val="Body Text Indent"/>
    <w:basedOn w:val="a"/>
    <w:link w:val="a6"/>
    <w:semiHidden/>
    <w:rsid w:val="00C01A84"/>
    <w:pPr>
      <w:ind w:left="720"/>
    </w:pPr>
  </w:style>
  <w:style w:type="character" w:customStyle="1" w:styleId="a6">
    <w:name w:val="כניסה בגוף טקסט תו"/>
    <w:basedOn w:val="a0"/>
    <w:link w:val="a5"/>
    <w:semiHidden/>
    <w:rsid w:val="00C01A84"/>
    <w:rPr>
      <w:rFonts w:ascii="Times New Roman" w:eastAsia="Times New Roman" w:hAnsi="Times New Roman" w:cs="Rod"/>
      <w:sz w:val="20"/>
      <w:szCs w:val="24"/>
      <w:lang w:eastAsia="he-IL"/>
    </w:rPr>
  </w:style>
  <w:style w:type="paragraph" w:styleId="21">
    <w:name w:val="Body Text Indent 2"/>
    <w:basedOn w:val="a"/>
    <w:link w:val="22"/>
    <w:semiHidden/>
    <w:rsid w:val="00C01A84"/>
    <w:pPr>
      <w:ind w:left="720"/>
    </w:pPr>
  </w:style>
  <w:style w:type="character" w:customStyle="1" w:styleId="22">
    <w:name w:val="כניסה בגוף טקסט 2 תו"/>
    <w:basedOn w:val="a0"/>
    <w:link w:val="21"/>
    <w:semiHidden/>
    <w:rsid w:val="00C01A84"/>
    <w:rPr>
      <w:rFonts w:ascii="Times New Roman" w:eastAsia="Times New Roman" w:hAnsi="Times New Roman" w:cs="Rod"/>
      <w:sz w:val="20"/>
      <w:szCs w:val="24"/>
      <w:lang w:eastAsia="he-IL"/>
    </w:rPr>
  </w:style>
  <w:style w:type="paragraph" w:styleId="a7">
    <w:name w:val="footer"/>
    <w:basedOn w:val="a"/>
    <w:link w:val="a8"/>
    <w:semiHidden/>
    <w:rsid w:val="00C01A84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semiHidden/>
    <w:rsid w:val="00C01A84"/>
    <w:rPr>
      <w:rFonts w:ascii="Times New Roman" w:eastAsia="Times New Roman" w:hAnsi="Times New Roman" w:cs="Rod"/>
      <w:sz w:val="20"/>
      <w:szCs w:val="24"/>
      <w:lang w:eastAsia="he-IL"/>
    </w:rPr>
  </w:style>
  <w:style w:type="character" w:styleId="a9">
    <w:name w:val="page number"/>
    <w:basedOn w:val="a0"/>
    <w:semiHidden/>
    <w:rsid w:val="00C01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84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Rod"/>
      <w:sz w:val="20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C01A84"/>
    <w:pPr>
      <w:keepNext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">
    <w:name w:val="מרים 10"/>
    <w:basedOn w:val="a"/>
    <w:link w:val="101"/>
    <w:qFormat/>
    <w:rsid w:val="00E9330C"/>
    <w:rPr>
      <w:rFonts w:cs="Miriam"/>
    </w:rPr>
  </w:style>
  <w:style w:type="character" w:customStyle="1" w:styleId="101">
    <w:name w:val="מרים 10 תו"/>
    <w:basedOn w:val="a0"/>
    <w:link w:val="100"/>
    <w:rsid w:val="00E9330C"/>
    <w:rPr>
      <w:rFonts w:cs="Miriam"/>
      <w:lang w:eastAsia="he-IL"/>
    </w:rPr>
  </w:style>
  <w:style w:type="character" w:customStyle="1" w:styleId="10">
    <w:name w:val="כותרת 1 תו"/>
    <w:basedOn w:val="a0"/>
    <w:link w:val="1"/>
    <w:rsid w:val="00C01A84"/>
    <w:rPr>
      <w:rFonts w:ascii="Times New Roman" w:eastAsia="Times New Roman" w:hAnsi="Times New Roman" w:cs="Rod"/>
      <w:i/>
      <w:iCs/>
      <w:sz w:val="20"/>
      <w:szCs w:val="24"/>
      <w:lang w:eastAsia="he-IL"/>
    </w:rPr>
  </w:style>
  <w:style w:type="paragraph" w:styleId="a3">
    <w:name w:val="Body Text"/>
    <w:basedOn w:val="a"/>
    <w:link w:val="a4"/>
    <w:semiHidden/>
    <w:rsid w:val="00C01A84"/>
    <w:pPr>
      <w:spacing w:line="240" w:lineRule="atLeast"/>
    </w:pPr>
  </w:style>
  <w:style w:type="character" w:customStyle="1" w:styleId="a4">
    <w:name w:val="גוף טקסט תו"/>
    <w:basedOn w:val="a0"/>
    <w:link w:val="a3"/>
    <w:semiHidden/>
    <w:rsid w:val="00C01A84"/>
    <w:rPr>
      <w:rFonts w:ascii="Times New Roman" w:eastAsia="Times New Roman" w:hAnsi="Times New Roman" w:cs="Rod"/>
      <w:sz w:val="20"/>
      <w:szCs w:val="24"/>
      <w:lang w:eastAsia="he-IL"/>
    </w:rPr>
  </w:style>
  <w:style w:type="paragraph" w:styleId="2">
    <w:name w:val="Body Text 2"/>
    <w:basedOn w:val="a"/>
    <w:link w:val="20"/>
    <w:semiHidden/>
    <w:rsid w:val="00C01A84"/>
  </w:style>
  <w:style w:type="character" w:customStyle="1" w:styleId="20">
    <w:name w:val="גוף טקסט 2 תו"/>
    <w:basedOn w:val="a0"/>
    <w:link w:val="2"/>
    <w:semiHidden/>
    <w:rsid w:val="00C01A84"/>
    <w:rPr>
      <w:rFonts w:ascii="Times New Roman" w:eastAsia="Times New Roman" w:hAnsi="Times New Roman" w:cs="Rod"/>
      <w:sz w:val="20"/>
      <w:szCs w:val="24"/>
      <w:lang w:eastAsia="he-IL"/>
    </w:rPr>
  </w:style>
  <w:style w:type="paragraph" w:styleId="3">
    <w:name w:val="Body Text 3"/>
    <w:basedOn w:val="a"/>
    <w:link w:val="30"/>
    <w:semiHidden/>
    <w:rsid w:val="00C01A84"/>
  </w:style>
  <w:style w:type="character" w:customStyle="1" w:styleId="30">
    <w:name w:val="גוף טקסט 3 תו"/>
    <w:basedOn w:val="a0"/>
    <w:link w:val="3"/>
    <w:semiHidden/>
    <w:rsid w:val="00C01A84"/>
    <w:rPr>
      <w:rFonts w:ascii="Times New Roman" w:eastAsia="Times New Roman" w:hAnsi="Times New Roman" w:cs="Rod"/>
      <w:sz w:val="20"/>
      <w:szCs w:val="24"/>
      <w:lang w:eastAsia="he-IL"/>
    </w:rPr>
  </w:style>
  <w:style w:type="paragraph" w:styleId="a5">
    <w:name w:val="Body Text Indent"/>
    <w:basedOn w:val="a"/>
    <w:link w:val="a6"/>
    <w:semiHidden/>
    <w:rsid w:val="00C01A84"/>
    <w:pPr>
      <w:ind w:left="720"/>
    </w:pPr>
  </w:style>
  <w:style w:type="character" w:customStyle="1" w:styleId="a6">
    <w:name w:val="כניסה בגוף טקסט תו"/>
    <w:basedOn w:val="a0"/>
    <w:link w:val="a5"/>
    <w:semiHidden/>
    <w:rsid w:val="00C01A84"/>
    <w:rPr>
      <w:rFonts w:ascii="Times New Roman" w:eastAsia="Times New Roman" w:hAnsi="Times New Roman" w:cs="Rod"/>
      <w:sz w:val="20"/>
      <w:szCs w:val="24"/>
      <w:lang w:eastAsia="he-IL"/>
    </w:rPr>
  </w:style>
  <w:style w:type="paragraph" w:styleId="21">
    <w:name w:val="Body Text Indent 2"/>
    <w:basedOn w:val="a"/>
    <w:link w:val="22"/>
    <w:semiHidden/>
    <w:rsid w:val="00C01A84"/>
    <w:pPr>
      <w:ind w:left="720"/>
    </w:pPr>
  </w:style>
  <w:style w:type="character" w:customStyle="1" w:styleId="22">
    <w:name w:val="כניסה בגוף טקסט 2 תו"/>
    <w:basedOn w:val="a0"/>
    <w:link w:val="21"/>
    <w:semiHidden/>
    <w:rsid w:val="00C01A84"/>
    <w:rPr>
      <w:rFonts w:ascii="Times New Roman" w:eastAsia="Times New Roman" w:hAnsi="Times New Roman" w:cs="Rod"/>
      <w:sz w:val="20"/>
      <w:szCs w:val="24"/>
      <w:lang w:eastAsia="he-IL"/>
    </w:rPr>
  </w:style>
  <w:style w:type="paragraph" w:styleId="a7">
    <w:name w:val="footer"/>
    <w:basedOn w:val="a"/>
    <w:link w:val="a8"/>
    <w:semiHidden/>
    <w:rsid w:val="00C01A84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semiHidden/>
    <w:rsid w:val="00C01A84"/>
    <w:rPr>
      <w:rFonts w:ascii="Times New Roman" w:eastAsia="Times New Roman" w:hAnsi="Times New Roman" w:cs="Rod"/>
      <w:sz w:val="20"/>
      <w:szCs w:val="24"/>
      <w:lang w:eastAsia="he-IL"/>
    </w:rPr>
  </w:style>
  <w:style w:type="character" w:styleId="a9">
    <w:name w:val="page number"/>
    <w:basedOn w:val="a0"/>
    <w:semiHidden/>
    <w:rsid w:val="00C01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5127</Words>
  <Characters>29230</Characters>
  <Application>Microsoft Office Word</Application>
  <DocSecurity>0</DocSecurity>
  <Lines>243</Lines>
  <Paragraphs>68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הולנדר</dc:creator>
  <cp:keywords/>
  <dc:description/>
  <cp:lastModifiedBy>הולנדר</cp:lastModifiedBy>
  <cp:revision>1</cp:revision>
  <dcterms:created xsi:type="dcterms:W3CDTF">2011-12-24T19:20:00Z</dcterms:created>
  <dcterms:modified xsi:type="dcterms:W3CDTF">2011-12-24T19:22:00Z</dcterms:modified>
</cp:coreProperties>
</file>