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A8" w:rsidRDefault="00FD4AA8" w:rsidP="00FD4AA8">
      <w:pPr>
        <w:jc w:val="center"/>
        <w:rPr>
          <w:rFonts w:hint="cs"/>
          <w:sz w:val="32"/>
          <w:szCs w:val="32"/>
          <w:rtl/>
          <w:lang w:eastAsia="en-US"/>
        </w:rPr>
      </w:pPr>
      <w:r>
        <w:rPr>
          <w:rFonts w:hint="cs"/>
          <w:sz w:val="32"/>
          <w:szCs w:val="32"/>
          <w:rtl/>
          <w:lang w:eastAsia="en-US"/>
        </w:rPr>
        <w:t xml:space="preserve">מסכת נזיר </w:t>
      </w:r>
    </w:p>
    <w:p w:rsidR="00FD4AA8" w:rsidRDefault="00FD4AA8" w:rsidP="00FD4AA8">
      <w:pPr>
        <w:spacing w:before="60"/>
        <w:jc w:val="center"/>
        <w:rPr>
          <w:rFonts w:ascii="Courier" w:hAnsi="Courier"/>
          <w:sz w:val="28"/>
          <w:rtl/>
          <w:lang w:eastAsia="en-US"/>
        </w:rPr>
      </w:pPr>
      <w:r>
        <w:rPr>
          <w:rFonts w:ascii="Courier" w:hAnsi="Courier" w:cs="Courier" w:hint="eastAsia"/>
          <w:sz w:val="28"/>
          <w:rtl/>
          <w:lang w:eastAsia="en-US"/>
        </w:rPr>
        <w:t>מתוך</w:t>
      </w:r>
      <w:r>
        <w:rPr>
          <w:rFonts w:ascii="Courier" w:hAnsi="Courier" w:cs="Courier"/>
          <w:sz w:val="28"/>
          <w:rtl/>
          <w:lang w:eastAsia="en-US"/>
        </w:rPr>
        <w:t xml:space="preserve"> "</w:t>
      </w:r>
      <w:r>
        <w:rPr>
          <w:rFonts w:ascii="Courier" w:hAnsi="Courier" w:cs="Courier" w:hint="eastAsia"/>
          <w:sz w:val="28"/>
          <w:rtl/>
          <w:lang w:eastAsia="en-US"/>
        </w:rPr>
        <w:t>גמרא</w:t>
      </w:r>
      <w:r>
        <w:rPr>
          <w:rFonts w:ascii="Courier" w:hAnsi="Courier" w:cs="Courier"/>
          <w:sz w:val="28"/>
          <w:rtl/>
          <w:lang w:eastAsia="en-US"/>
        </w:rPr>
        <w:t xml:space="preserve"> </w:t>
      </w:r>
      <w:r>
        <w:rPr>
          <w:rFonts w:ascii="Courier" w:hAnsi="Courier" w:cs="Courier" w:hint="eastAsia"/>
          <w:sz w:val="28"/>
          <w:rtl/>
          <w:lang w:eastAsia="en-US"/>
        </w:rPr>
        <w:t>נוֹחָה</w:t>
      </w:r>
      <w:r>
        <w:rPr>
          <w:rFonts w:ascii="Courier" w:hAnsi="Courier" w:cs="Courier"/>
          <w:sz w:val="28"/>
          <w:rtl/>
          <w:lang w:eastAsia="en-US"/>
        </w:rPr>
        <w:t>"</w:t>
      </w:r>
    </w:p>
    <w:p w:rsidR="00FD4AA8" w:rsidRDefault="00FD4AA8" w:rsidP="00FD4AA8">
      <w:pPr>
        <w:spacing w:before="60"/>
        <w:jc w:val="center"/>
        <w:rPr>
          <w:rFonts w:ascii="Courier" w:hAnsi="Courier" w:cs="Courier"/>
          <w:u w:val="single"/>
          <w:rtl/>
          <w:lang w:eastAsia="en-US"/>
        </w:rPr>
      </w:pPr>
      <w:r>
        <w:rPr>
          <w:rFonts w:ascii="Courier" w:hAnsi="Courier" w:cs="Courier" w:hint="eastAsia"/>
          <w:sz w:val="28"/>
          <w:u w:val="single"/>
          <w:rtl/>
          <w:lang w:eastAsia="en-US"/>
        </w:rPr>
        <w:t>על</w:t>
      </w:r>
      <w:r>
        <w:rPr>
          <w:rFonts w:ascii="Courier" w:hAnsi="Courier" w:cs="Courier"/>
          <w:sz w:val="28"/>
          <w:u w:val="single"/>
          <w:rtl/>
          <w:lang w:eastAsia="en-US"/>
        </w:rPr>
        <w:t xml:space="preserve"> </w:t>
      </w:r>
      <w:r>
        <w:rPr>
          <w:rFonts w:ascii="Courier" w:hAnsi="Courier" w:cs="Courier" w:hint="eastAsia"/>
          <w:sz w:val="28"/>
          <w:u w:val="single"/>
          <w:rtl/>
          <w:lang w:eastAsia="en-US"/>
        </w:rPr>
        <w:t>שם</w:t>
      </w:r>
      <w:r>
        <w:rPr>
          <w:rFonts w:ascii="Courier" w:hAnsi="Courier" w:cs="Courier"/>
          <w:sz w:val="28"/>
          <w:u w:val="single"/>
          <w:rtl/>
          <w:lang w:eastAsia="en-US"/>
        </w:rPr>
        <w:t xml:space="preserve"> </w:t>
      </w:r>
      <w:r>
        <w:rPr>
          <w:rFonts w:ascii="Courier" w:hAnsi="Courier" w:cs="Courier" w:hint="eastAsia"/>
          <w:sz w:val="28"/>
          <w:u w:val="single"/>
          <w:rtl/>
          <w:lang w:eastAsia="en-US"/>
        </w:rPr>
        <w:t>הורי</w:t>
      </w:r>
      <w:r>
        <w:rPr>
          <w:rFonts w:ascii="Courier" w:hAnsi="Courier" w:cs="Courier"/>
          <w:sz w:val="28"/>
          <w:u w:val="single"/>
          <w:rtl/>
          <w:lang w:eastAsia="en-US"/>
        </w:rPr>
        <w:t xml:space="preserve"> </w:t>
      </w:r>
      <w:r>
        <w:rPr>
          <w:rFonts w:ascii="Courier" w:hAnsi="Courier" w:cs="Courier" w:hint="eastAsia"/>
          <w:b/>
          <w:bCs/>
          <w:sz w:val="32"/>
          <w:szCs w:val="32"/>
          <w:u w:val="single"/>
          <w:rtl/>
          <w:lang w:eastAsia="en-US"/>
        </w:rPr>
        <w:t>נ</w:t>
      </w:r>
      <w:r>
        <w:rPr>
          <w:rFonts w:ascii="Courier" w:hAnsi="Courier" w:cs="Courier" w:hint="eastAsia"/>
          <w:sz w:val="28"/>
          <w:u w:val="single"/>
          <w:rtl/>
          <w:lang w:eastAsia="en-US"/>
        </w:rPr>
        <w:t>פתלי</w:t>
      </w:r>
      <w:r>
        <w:rPr>
          <w:rFonts w:ascii="Courier" w:hAnsi="Courier" w:cs="Courier"/>
          <w:sz w:val="28"/>
          <w:u w:val="single"/>
          <w:rtl/>
          <w:lang w:eastAsia="en-US"/>
        </w:rPr>
        <w:t xml:space="preserve"> </w:t>
      </w:r>
      <w:r>
        <w:rPr>
          <w:rFonts w:ascii="Courier" w:hAnsi="Courier" w:cs="Courier" w:hint="eastAsia"/>
          <w:b/>
          <w:bCs/>
          <w:sz w:val="32"/>
          <w:szCs w:val="32"/>
          <w:u w:val="single"/>
          <w:rtl/>
          <w:lang w:eastAsia="en-US"/>
        </w:rPr>
        <w:t>וח</w:t>
      </w:r>
      <w:r>
        <w:rPr>
          <w:rFonts w:ascii="Courier" w:hAnsi="Courier" w:cs="Courier" w:hint="eastAsia"/>
          <w:sz w:val="28"/>
          <w:u w:val="single"/>
          <w:rtl/>
          <w:lang w:eastAsia="en-US"/>
        </w:rPr>
        <w:t>נה</w:t>
      </w:r>
      <w:r>
        <w:rPr>
          <w:rFonts w:ascii="Courier" w:hAnsi="Courier" w:cs="Courier"/>
          <w:sz w:val="28"/>
          <w:u w:val="single"/>
          <w:rtl/>
          <w:lang w:eastAsia="en-US"/>
        </w:rPr>
        <w:t xml:space="preserve"> </w:t>
      </w:r>
      <w:r>
        <w:rPr>
          <w:rFonts w:ascii="Courier" w:hAnsi="Courier" w:cs="Courier" w:hint="eastAsia"/>
          <w:b/>
          <w:bCs/>
          <w:sz w:val="32"/>
          <w:szCs w:val="32"/>
          <w:u w:val="single"/>
          <w:rtl/>
          <w:lang w:eastAsia="en-US"/>
        </w:rPr>
        <w:t>ה</w:t>
      </w:r>
      <w:r>
        <w:rPr>
          <w:rFonts w:ascii="Courier" w:hAnsi="Courier" w:cs="Courier" w:hint="eastAsia"/>
          <w:sz w:val="28"/>
          <w:u w:val="single"/>
          <w:rtl/>
          <w:lang w:eastAsia="en-US"/>
        </w:rPr>
        <w:t>ולנדר</w:t>
      </w:r>
      <w:r>
        <w:rPr>
          <w:rFonts w:ascii="Courier" w:hAnsi="Courier" w:cs="Courier"/>
          <w:sz w:val="28"/>
          <w:u w:val="single"/>
          <w:rtl/>
          <w:lang w:eastAsia="en-US"/>
        </w:rPr>
        <w:t xml:space="preserve"> </w:t>
      </w:r>
      <w:r>
        <w:rPr>
          <w:rFonts w:ascii="Courier" w:hAnsi="Courier" w:cs="Courier" w:hint="eastAsia"/>
          <w:sz w:val="28"/>
          <w:szCs w:val="16"/>
          <w:u w:val="single"/>
          <w:rtl/>
          <w:lang w:eastAsia="en-US"/>
        </w:rPr>
        <w:t>הכ</w:t>
      </w:r>
      <w:r>
        <w:rPr>
          <w:rFonts w:ascii="Courier" w:hAnsi="Courier" w:cs="Courier"/>
          <w:sz w:val="28"/>
          <w:szCs w:val="16"/>
          <w:u w:val="single"/>
          <w:rtl/>
          <w:lang w:eastAsia="en-US"/>
        </w:rPr>
        <w:t>"</w:t>
      </w:r>
      <w:r>
        <w:rPr>
          <w:rFonts w:ascii="Courier" w:hAnsi="Courier" w:cs="Courier" w:hint="eastAsia"/>
          <w:sz w:val="28"/>
          <w:szCs w:val="16"/>
          <w:u w:val="single"/>
          <w:rtl/>
          <w:lang w:eastAsia="en-US"/>
        </w:rPr>
        <w:t>מ</w:t>
      </w:r>
    </w:p>
    <w:p w:rsidR="00FD4AA8" w:rsidRDefault="00FD4AA8" w:rsidP="00FD4AA8">
      <w:pPr>
        <w:rPr>
          <w:rFonts w:ascii="Courier New" w:hAnsi="Courier New" w:cs="Courier New"/>
          <w:b/>
          <w:bCs/>
          <w:u w:val="single"/>
          <w:rtl/>
          <w:lang w:eastAsia="en-US"/>
        </w:rPr>
      </w:pPr>
      <w:r>
        <w:rPr>
          <w:rFonts w:ascii="Courier New" w:hAnsi="Courier New" w:cs="Courier New"/>
          <w:b/>
          <w:bCs/>
          <w:u w:val="single"/>
          <w:rtl/>
          <w:lang w:eastAsia="en-US"/>
        </w:rPr>
        <w:t>מקרא:</w:t>
      </w:r>
    </w:p>
    <w:p w:rsidR="00FD4AA8" w:rsidRDefault="00FD4AA8" w:rsidP="00FD4AA8">
      <w:pPr>
        <w:rPr>
          <w:sz w:val="20"/>
          <w:szCs w:val="20"/>
          <w:rtl/>
          <w:lang w:eastAsia="en-US"/>
        </w:rPr>
      </w:pPr>
      <w:r>
        <w:rPr>
          <w:rtl/>
          <w:lang w:eastAsia="en-US"/>
        </w:rPr>
        <w:t>ד</w:t>
      </w:r>
      <w:r>
        <w:rPr>
          <w:rFonts w:hint="cs"/>
          <w:rtl/>
          <w:lang w:eastAsia="en-US"/>
        </w:rPr>
        <w:t>ב</w:t>
      </w:r>
      <w:r>
        <w:rPr>
          <w:rtl/>
          <w:lang w:eastAsia="en-US"/>
        </w:rPr>
        <w:t>ר</w:t>
      </w:r>
      <w:r>
        <w:rPr>
          <w:rFonts w:hint="cs"/>
          <w:rtl/>
          <w:lang w:eastAsia="en-US"/>
        </w:rPr>
        <w:t>י</w:t>
      </w:r>
      <w:r>
        <w:rPr>
          <w:rtl/>
          <w:lang w:eastAsia="en-US"/>
        </w:rPr>
        <w:t xml:space="preserve"> </w:t>
      </w:r>
      <w:r>
        <w:rPr>
          <w:rFonts w:hint="cs"/>
          <w:rtl/>
          <w:lang w:eastAsia="en-US"/>
        </w:rPr>
        <w:t>ה</w:t>
      </w:r>
      <w:r>
        <w:rPr>
          <w:rtl/>
          <w:lang w:eastAsia="en-US"/>
        </w:rPr>
        <w:t>ג</w:t>
      </w:r>
      <w:r>
        <w:rPr>
          <w:rFonts w:hint="cs"/>
          <w:rtl/>
          <w:lang w:eastAsia="en-US"/>
        </w:rPr>
        <w:t>מרא באותיות כאלה: 12</w:t>
      </w:r>
      <w:r>
        <w:rPr>
          <w:rtl/>
          <w:lang w:eastAsia="en-US"/>
        </w:rPr>
        <w:t xml:space="preserve"> </w:t>
      </w:r>
      <w:r>
        <w:rPr>
          <w:lang w:eastAsia="en-US"/>
        </w:rPr>
        <w:t>ROD</w:t>
      </w:r>
      <w:r>
        <w:rPr>
          <w:rtl/>
          <w:lang w:eastAsia="en-US"/>
        </w:rPr>
        <w:t xml:space="preserve">; </w:t>
      </w:r>
      <w:r>
        <w:rPr>
          <w:rFonts w:cs="Miriam" w:hint="cs"/>
          <w:b/>
          <w:bCs/>
          <w:rtl/>
          <w:lang w:eastAsia="en-US"/>
        </w:rPr>
        <w:t xml:space="preserve">פירוש </w:t>
      </w:r>
      <w:r>
        <w:rPr>
          <w:rFonts w:cs="Miriam"/>
          <w:b/>
          <w:bCs/>
          <w:rtl/>
          <w:lang w:eastAsia="en-US"/>
        </w:rPr>
        <w:t>ר</w:t>
      </w:r>
      <w:r>
        <w:rPr>
          <w:rFonts w:cs="Miriam" w:hint="cs"/>
          <w:b/>
          <w:bCs/>
          <w:rtl/>
          <w:lang w:eastAsia="en-US"/>
        </w:rPr>
        <w:t>ש"</w:t>
      </w:r>
      <w:r>
        <w:rPr>
          <w:rFonts w:cs="Miriam"/>
          <w:b/>
          <w:bCs/>
          <w:rtl/>
          <w:lang w:eastAsia="en-US"/>
        </w:rPr>
        <w:t>י</w:t>
      </w:r>
      <w:r>
        <w:rPr>
          <w:sz w:val="20"/>
          <w:szCs w:val="20"/>
          <w:rtl/>
          <w:lang w:eastAsia="en-US"/>
        </w:rPr>
        <w:t xml:space="preserve"> –</w:t>
      </w:r>
      <w:r>
        <w:rPr>
          <w:rFonts w:hint="cs"/>
          <w:sz w:val="20"/>
          <w:szCs w:val="20"/>
          <w:rtl/>
          <w:lang w:eastAsia="en-US"/>
        </w:rPr>
        <w:t xml:space="preserve"> </w:t>
      </w:r>
      <w:r>
        <w:rPr>
          <w:rFonts w:cs="Courier New" w:hint="cs"/>
          <w:sz w:val="20"/>
          <w:szCs w:val="20"/>
          <w:rtl/>
          <w:lang w:eastAsia="en-US"/>
        </w:rPr>
        <w:t xml:space="preserve">מקובל שבמסכת נזיר הפירוש הוא מאת הריב"ן - רבי יהודה בר נתן, שהמשיך את פירוש רשי"י במסכת בא בתרא ובמסכת מכות </w:t>
      </w:r>
      <w:r>
        <w:rPr>
          <w:rFonts w:hint="cs"/>
          <w:sz w:val="20"/>
          <w:szCs w:val="20"/>
          <w:rtl/>
          <w:lang w:eastAsia="en-US"/>
        </w:rPr>
        <w:t xml:space="preserve">- </w:t>
      </w:r>
      <w:r>
        <w:rPr>
          <w:rFonts w:cs="Miriam"/>
          <w:sz w:val="20"/>
          <w:szCs w:val="20"/>
          <w:rtl/>
          <w:lang w:eastAsia="en-US"/>
        </w:rPr>
        <w:t>ב</w:t>
      </w:r>
      <w:r>
        <w:rPr>
          <w:rFonts w:cs="Miriam" w:hint="cs"/>
          <w:sz w:val="20"/>
          <w:szCs w:val="20"/>
          <w:rtl/>
          <w:lang w:eastAsia="en-US"/>
        </w:rPr>
        <w:t>ת</w:t>
      </w:r>
      <w:r>
        <w:rPr>
          <w:rFonts w:cs="Miriam"/>
          <w:sz w:val="20"/>
          <w:szCs w:val="20"/>
          <w:rtl/>
          <w:lang w:eastAsia="en-US"/>
        </w:rPr>
        <w:t>ו</w:t>
      </w:r>
      <w:r>
        <w:rPr>
          <w:rFonts w:cs="Miriam" w:hint="cs"/>
          <w:sz w:val="20"/>
          <w:szCs w:val="20"/>
          <w:rtl/>
          <w:lang w:eastAsia="en-US"/>
        </w:rPr>
        <w:t>ך</w:t>
      </w:r>
      <w:r>
        <w:rPr>
          <w:rFonts w:cs="Miriam"/>
          <w:sz w:val="20"/>
          <w:szCs w:val="20"/>
          <w:rtl/>
          <w:lang w:eastAsia="en-US"/>
        </w:rPr>
        <w:t xml:space="preserve"> הגמ</w:t>
      </w:r>
      <w:r>
        <w:rPr>
          <w:rFonts w:cs="Miriam" w:hint="cs"/>
          <w:sz w:val="20"/>
          <w:szCs w:val="20"/>
          <w:rtl/>
          <w:lang w:eastAsia="en-US"/>
        </w:rPr>
        <w:t>רא</w:t>
      </w:r>
      <w:r>
        <w:rPr>
          <w:rFonts w:cs="Miriam"/>
          <w:sz w:val="20"/>
          <w:szCs w:val="20"/>
          <w:rtl/>
          <w:lang w:eastAsia="en-US"/>
        </w:rPr>
        <w:t xml:space="preserve"> </w:t>
      </w:r>
      <w:r>
        <w:rPr>
          <w:rFonts w:cs="Miriam" w:hint="cs"/>
          <w:sz w:val="20"/>
          <w:szCs w:val="20"/>
          <w:rtl/>
          <w:lang w:eastAsia="en-US"/>
        </w:rPr>
        <w:t>ב</w:t>
      </w:r>
      <w:r>
        <w:rPr>
          <w:rFonts w:cs="Miriam"/>
          <w:sz w:val="20"/>
          <w:szCs w:val="20"/>
          <w:rtl/>
          <w:lang w:eastAsia="en-US"/>
        </w:rPr>
        <w:t>ס</w:t>
      </w:r>
      <w:r>
        <w:rPr>
          <w:rFonts w:cs="Miriam" w:hint="cs"/>
          <w:sz w:val="20"/>
          <w:szCs w:val="20"/>
          <w:rtl/>
          <w:lang w:eastAsia="en-US"/>
        </w:rPr>
        <w:t xml:space="preserve">וגריים </w:t>
      </w:r>
      <w:r>
        <w:rPr>
          <w:sz w:val="20"/>
          <w:szCs w:val="20"/>
          <w:rtl/>
          <w:lang w:eastAsia="en-US"/>
        </w:rPr>
        <w:t>()</w:t>
      </w:r>
      <w:r>
        <w:rPr>
          <w:rFonts w:cs="Miriam"/>
          <w:sz w:val="20"/>
          <w:szCs w:val="20"/>
          <w:rtl/>
          <w:lang w:eastAsia="en-US"/>
        </w:rPr>
        <w:t xml:space="preserve"> ובת</w:t>
      </w:r>
      <w:r>
        <w:rPr>
          <w:rFonts w:cs="Miriam" w:hint="cs"/>
          <w:sz w:val="20"/>
          <w:szCs w:val="20"/>
          <w:rtl/>
          <w:lang w:eastAsia="en-US"/>
        </w:rPr>
        <w:t>וך</w:t>
      </w:r>
      <w:r>
        <w:rPr>
          <w:rFonts w:cs="Miriam"/>
          <w:sz w:val="20"/>
          <w:szCs w:val="20"/>
          <w:rtl/>
          <w:lang w:eastAsia="en-US"/>
        </w:rPr>
        <w:t xml:space="preserve"> </w:t>
      </w:r>
      <w:r>
        <w:rPr>
          <w:rFonts w:cs="Miriam" w:hint="cs"/>
          <w:sz w:val="20"/>
          <w:szCs w:val="20"/>
          <w:rtl/>
          <w:lang w:eastAsia="en-US"/>
        </w:rPr>
        <w:t>ה</w:t>
      </w:r>
      <w:r>
        <w:rPr>
          <w:rFonts w:cs="Miriam"/>
          <w:sz w:val="20"/>
          <w:szCs w:val="20"/>
          <w:rtl/>
          <w:lang w:eastAsia="en-US"/>
        </w:rPr>
        <w:t>ס</w:t>
      </w:r>
      <w:r>
        <w:rPr>
          <w:rFonts w:cs="Miriam" w:hint="cs"/>
          <w:sz w:val="20"/>
          <w:szCs w:val="20"/>
          <w:rtl/>
          <w:lang w:eastAsia="en-US"/>
        </w:rPr>
        <w:t>וגריים - אותיות</w:t>
      </w:r>
      <w:r>
        <w:rPr>
          <w:sz w:val="20"/>
          <w:szCs w:val="20"/>
          <w:rtl/>
          <w:lang w:eastAsia="en-US"/>
        </w:rPr>
        <w:t xml:space="preserve"> 10 </w:t>
      </w:r>
      <w:r>
        <w:rPr>
          <w:sz w:val="20"/>
          <w:szCs w:val="20"/>
          <w:lang w:eastAsia="en-US"/>
        </w:rPr>
        <w:t>MIRIAM</w:t>
      </w:r>
      <w:r>
        <w:rPr>
          <w:sz w:val="20"/>
          <w:szCs w:val="20"/>
          <w:rtl/>
          <w:lang w:eastAsia="en-US"/>
        </w:rPr>
        <w:t xml:space="preserve">; </w:t>
      </w:r>
      <w:r>
        <w:rPr>
          <w:rFonts w:cs="Miriam"/>
          <w:sz w:val="20"/>
          <w:szCs w:val="20"/>
          <w:rtl/>
          <w:lang w:eastAsia="en-US"/>
        </w:rPr>
        <w:t>מ</w:t>
      </w:r>
      <w:r>
        <w:rPr>
          <w:rFonts w:cs="Miriam" w:hint="cs"/>
          <w:sz w:val="20"/>
          <w:szCs w:val="20"/>
          <w:rtl/>
          <w:lang w:eastAsia="en-US"/>
        </w:rPr>
        <w:t>ר</w:t>
      </w:r>
      <w:r>
        <w:rPr>
          <w:rFonts w:cs="Miriam"/>
          <w:sz w:val="20"/>
          <w:szCs w:val="20"/>
          <w:rtl/>
          <w:lang w:eastAsia="en-US"/>
        </w:rPr>
        <w:t>א</w:t>
      </w:r>
      <w:r>
        <w:rPr>
          <w:rFonts w:cs="Miriam" w:hint="cs"/>
          <w:sz w:val="20"/>
          <w:szCs w:val="20"/>
          <w:rtl/>
          <w:lang w:eastAsia="en-US"/>
        </w:rPr>
        <w:t>י</w:t>
      </w:r>
      <w:r>
        <w:rPr>
          <w:rFonts w:cs="Miriam"/>
          <w:sz w:val="20"/>
          <w:szCs w:val="20"/>
          <w:rtl/>
          <w:lang w:eastAsia="en-US"/>
        </w:rPr>
        <w:t xml:space="preserve"> </w:t>
      </w:r>
      <w:r>
        <w:rPr>
          <w:rFonts w:cs="Miriam" w:hint="cs"/>
          <w:sz w:val="20"/>
          <w:szCs w:val="20"/>
          <w:rtl/>
          <w:lang w:eastAsia="en-US"/>
        </w:rPr>
        <w:t>מ</w:t>
      </w:r>
      <w:r>
        <w:rPr>
          <w:rFonts w:cs="Miriam"/>
          <w:sz w:val="20"/>
          <w:szCs w:val="20"/>
          <w:rtl/>
          <w:lang w:eastAsia="en-US"/>
        </w:rPr>
        <w:t>ק</w:t>
      </w:r>
      <w:r>
        <w:rPr>
          <w:rFonts w:cs="Miriam" w:hint="cs"/>
          <w:sz w:val="20"/>
          <w:szCs w:val="20"/>
          <w:rtl/>
          <w:lang w:eastAsia="en-US"/>
        </w:rPr>
        <w:t>ומות גם 10</w:t>
      </w:r>
      <w:r>
        <w:rPr>
          <w:sz w:val="20"/>
          <w:szCs w:val="20"/>
          <w:rtl/>
          <w:lang w:eastAsia="en-US"/>
        </w:rPr>
        <w:t xml:space="preserve"> </w:t>
      </w:r>
      <w:r>
        <w:rPr>
          <w:rFonts w:ascii="Courier" w:hAnsi="Courier" w:cs="Courier"/>
          <w:sz w:val="20"/>
          <w:szCs w:val="20"/>
          <w:lang w:eastAsia="en-US"/>
        </w:rPr>
        <w:t>MIRIAM</w:t>
      </w:r>
      <w:r>
        <w:rPr>
          <w:sz w:val="20"/>
          <w:szCs w:val="20"/>
          <w:rtl/>
          <w:lang w:eastAsia="en-US"/>
        </w:rPr>
        <w:t xml:space="preserve"> </w:t>
      </w:r>
    </w:p>
    <w:p w:rsidR="00FD4AA8" w:rsidRDefault="00FD4AA8" w:rsidP="00FD4AA8">
      <w:pPr>
        <w:rPr>
          <w:rFonts w:cs="Miriam"/>
          <w:sz w:val="20"/>
          <w:szCs w:val="20"/>
          <w:rtl/>
          <w:lang w:eastAsia="en-US"/>
        </w:rPr>
      </w:pPr>
      <w:r>
        <w:rPr>
          <w:rFonts w:ascii="Courier New" w:hAnsi="Courier New" w:cs="Courier New"/>
          <w:sz w:val="20"/>
          <w:szCs w:val="20"/>
          <w:rtl/>
          <w:lang w:eastAsia="en-US"/>
        </w:rPr>
        <w:t>הערות: בסוגריים [] באותיות 10</w:t>
      </w:r>
      <w:r>
        <w:rPr>
          <w:sz w:val="20"/>
          <w:szCs w:val="20"/>
          <w:rtl/>
          <w:lang w:eastAsia="en-US"/>
        </w:rPr>
        <w:t xml:space="preserve"> </w:t>
      </w:r>
      <w:r>
        <w:rPr>
          <w:rFonts w:ascii="Courier New" w:hAnsi="Courier New" w:cs="Courier New"/>
          <w:sz w:val="20"/>
          <w:szCs w:val="20"/>
          <w:lang w:eastAsia="en-US"/>
        </w:rPr>
        <w:t>CourierNew</w:t>
      </w:r>
      <w:r>
        <w:rPr>
          <w:rFonts w:ascii="Courier New" w:hAnsi="Courier New" w:cs="Courier New"/>
          <w:sz w:val="20"/>
          <w:szCs w:val="20"/>
          <w:rtl/>
          <w:lang w:eastAsia="en-US"/>
        </w:rPr>
        <w:t xml:space="preserve">; ההערות עם קידומת ## אינם פשט הגמרא אלא הערת העורך </w:t>
      </w:r>
      <w:r>
        <w:rPr>
          <w:rFonts w:ascii="Courier New" w:hAnsi="Courier New" w:cs="Courier New" w:hint="cs"/>
          <w:sz w:val="20"/>
          <w:szCs w:val="20"/>
          <w:rtl/>
          <w:lang w:eastAsia="en-US"/>
        </w:rPr>
        <w:t xml:space="preserve">הטעונות </w:t>
      </w:r>
      <w:r>
        <w:rPr>
          <w:rFonts w:ascii="Courier New" w:hAnsi="Courier New" w:cs="Courier New"/>
          <w:sz w:val="20"/>
          <w:szCs w:val="20"/>
          <w:rtl/>
          <w:lang w:eastAsia="en-US"/>
        </w:rPr>
        <w:t>בדיקת הלומד.</w:t>
      </w:r>
    </w:p>
    <w:p w:rsidR="00FD4AA8" w:rsidRDefault="00FD4AA8" w:rsidP="00FD4AA8">
      <w:pPr>
        <w:rPr>
          <w:sz w:val="20"/>
          <w:rtl/>
          <w:lang w:eastAsia="en-US"/>
        </w:rPr>
      </w:pPr>
      <w:r>
        <w:rPr>
          <w:rFonts w:ascii="Courier New" w:hAnsi="Courier New" w:cs="Courier New"/>
          <w:sz w:val="20"/>
          <w:szCs w:val="20"/>
          <w:rtl/>
          <w:lang w:eastAsia="en-US"/>
        </w:rPr>
        <w:t xml:space="preserve">תחילת עמוד - בתחילת שורה, אפילו באמצע משפט - כך: </w:t>
      </w:r>
      <w:r>
        <w:rPr>
          <w:rFonts w:ascii="Courier New" w:hAnsi="Courier New"/>
          <w:sz w:val="20"/>
          <w:rtl/>
          <w:lang w:eastAsia="en-US"/>
        </w:rPr>
        <w:t>(</w:t>
      </w:r>
      <w:r>
        <w:rPr>
          <w:rFonts w:hint="cs"/>
          <w:sz w:val="20"/>
          <w:rtl/>
          <w:lang w:eastAsia="en-US"/>
        </w:rPr>
        <w:t>נזיר</w:t>
      </w:r>
      <w:r>
        <w:rPr>
          <w:sz w:val="20"/>
          <w:rtl/>
          <w:lang w:eastAsia="en-US"/>
        </w:rPr>
        <w:t xml:space="preserve"> </w:t>
      </w:r>
      <w:r>
        <w:rPr>
          <w:rFonts w:hint="cs"/>
          <w:sz w:val="20"/>
          <w:rtl/>
          <w:lang w:eastAsia="en-US"/>
        </w:rPr>
        <w:t>ב</w:t>
      </w:r>
      <w:r>
        <w:rPr>
          <w:sz w:val="20"/>
          <w:rtl/>
          <w:lang w:eastAsia="en-US"/>
        </w:rPr>
        <w:t>,</w:t>
      </w:r>
      <w:r>
        <w:rPr>
          <w:rFonts w:hint="cs"/>
          <w:sz w:val="20"/>
          <w:rtl/>
          <w:lang w:eastAsia="en-US"/>
        </w:rPr>
        <w:t>ב)</w:t>
      </w:r>
    </w:p>
    <w:p w:rsidR="00FD4AA8" w:rsidRDefault="00FD4AA8" w:rsidP="00FD4AA8">
      <w:pPr>
        <w:rPr>
          <w:rFonts w:ascii="Courier New" w:hAnsi="Courier New" w:cs="Narkisim" w:hint="cs"/>
          <w:sz w:val="18"/>
          <w:rtl/>
          <w:lang w:eastAsia="en-US"/>
        </w:rPr>
      </w:pPr>
      <w:r>
        <w:rPr>
          <w:rFonts w:ascii="Courier New" w:hAnsi="Courier New" w:cs="Narkisim" w:hint="cs"/>
          <w:sz w:val="18"/>
          <w:rtl/>
          <w:lang w:eastAsia="en-US"/>
        </w:rPr>
        <w:t>מקרא - באותיות נרקיסים</w:t>
      </w:r>
    </w:p>
    <w:p w:rsidR="00FD4AA8" w:rsidRDefault="00FD4AA8" w:rsidP="00FD4AA8">
      <w:pPr>
        <w:rPr>
          <w:rFonts w:hint="cs"/>
          <w:sz w:val="20"/>
          <w:szCs w:val="20"/>
          <w:rtl/>
          <w:lang w:eastAsia="en-US"/>
        </w:rPr>
      </w:pPr>
      <w:r>
        <w:rPr>
          <w:rFonts w:ascii="Courier New" w:hAnsi="Courier New" w:cs="Courier New"/>
          <w:sz w:val="18"/>
          <w:szCs w:val="18"/>
          <w:u w:val="single"/>
          <w:rtl/>
          <w:lang w:eastAsia="en-US"/>
        </w:rPr>
        <w:t xml:space="preserve">הגירסא: לפי דפוס וילנא עם אחדים מההגהות שעל הדף – לפי הנראה לי כנחוץ לצורך הפשט הפשוט. </w:t>
      </w:r>
    </w:p>
    <w:p w:rsidR="00FD4AA8" w:rsidRDefault="00FD4AA8" w:rsidP="00FD4AA8">
      <w:pPr>
        <w:pStyle w:val="aa"/>
        <w:rPr>
          <w:rFonts w:cs="Miriam"/>
          <w:rtl/>
          <w:lang w:eastAsia="en-US"/>
        </w:rPr>
      </w:pPr>
      <w:r>
        <w:rPr>
          <w:rFonts w:cs="Miriam"/>
          <w:rtl/>
          <w:lang w:eastAsia="en-US"/>
        </w:rPr>
        <w:t>ה</w:t>
      </w:r>
      <w:r>
        <w:rPr>
          <w:rFonts w:cs="Miriam" w:hint="cs"/>
          <w:rtl/>
          <w:lang w:eastAsia="en-US"/>
        </w:rPr>
        <w:t>ע</w:t>
      </w:r>
      <w:r>
        <w:rPr>
          <w:rFonts w:cs="Miriam"/>
          <w:rtl/>
          <w:lang w:eastAsia="en-US"/>
        </w:rPr>
        <w:t>ר</w:t>
      </w:r>
      <w:r>
        <w:rPr>
          <w:rFonts w:cs="Miriam" w:hint="cs"/>
          <w:rtl/>
          <w:lang w:eastAsia="en-US"/>
        </w:rPr>
        <w:t>ות</w:t>
      </w:r>
      <w:r>
        <w:rPr>
          <w:rFonts w:cs="Miriam"/>
          <w:rtl/>
          <w:lang w:eastAsia="en-US"/>
        </w:rPr>
        <w:t xml:space="preserve"> </w:t>
      </w:r>
      <w:r>
        <w:rPr>
          <w:rFonts w:cs="Miriam" w:hint="cs"/>
          <w:rtl/>
          <w:lang w:eastAsia="en-US"/>
        </w:rPr>
        <w:t>ב</w:t>
      </w:r>
      <w:r>
        <w:rPr>
          <w:rFonts w:cs="Miriam"/>
          <w:rtl/>
          <w:lang w:eastAsia="en-US"/>
        </w:rPr>
        <w:t>ש</w:t>
      </w:r>
      <w:r>
        <w:rPr>
          <w:rFonts w:cs="Miriam" w:hint="cs"/>
          <w:rtl/>
          <w:lang w:eastAsia="en-US"/>
        </w:rPr>
        <w:t xml:space="preserve">ולי </w:t>
      </w:r>
      <w:r>
        <w:rPr>
          <w:rFonts w:cs="Miriam"/>
          <w:rtl/>
          <w:lang w:eastAsia="en-US"/>
        </w:rPr>
        <w:t>ה</w:t>
      </w:r>
      <w:r>
        <w:rPr>
          <w:rFonts w:cs="Miriam" w:hint="cs"/>
          <w:rtl/>
          <w:lang w:eastAsia="en-US"/>
        </w:rPr>
        <w:t>ד</w:t>
      </w:r>
      <w:r>
        <w:rPr>
          <w:rFonts w:cs="Miriam"/>
          <w:rtl/>
          <w:lang w:eastAsia="en-US"/>
        </w:rPr>
        <w:t>ף</w:t>
      </w:r>
      <w:r>
        <w:rPr>
          <w:rFonts w:cs="Miriam" w:hint="cs"/>
          <w:rtl/>
          <w:lang w:eastAsia="en-US"/>
        </w:rPr>
        <w:t>,</w:t>
      </w:r>
      <w:r>
        <w:rPr>
          <w:rFonts w:cs="Miriam"/>
          <w:rtl/>
          <w:lang w:eastAsia="en-US"/>
        </w:rPr>
        <w:t xml:space="preserve"> </w:t>
      </w:r>
      <w:r>
        <w:rPr>
          <w:rFonts w:cs="Miriam" w:hint="cs"/>
          <w:rtl/>
          <w:lang w:eastAsia="en-US"/>
        </w:rPr>
        <w:t>ב</w:t>
      </w:r>
      <w:r>
        <w:rPr>
          <w:rFonts w:cs="Miriam"/>
          <w:rtl/>
          <w:lang w:eastAsia="en-US"/>
        </w:rPr>
        <w:t>ת</w:t>
      </w:r>
      <w:r>
        <w:rPr>
          <w:rFonts w:cs="Miriam" w:hint="cs"/>
          <w:rtl/>
          <w:lang w:eastAsia="en-US"/>
        </w:rPr>
        <w:t xml:space="preserve">צוגת דף אינטרנט אפשר להניח עליהם את הסמן ואז מופיעה ההערה </w:t>
      </w:r>
      <w:r>
        <w:rPr>
          <w:rFonts w:cs="Miriam"/>
          <w:rtl/>
          <w:lang w:eastAsia="en-US"/>
        </w:rPr>
        <w:t>ב</w:t>
      </w:r>
      <w:r>
        <w:rPr>
          <w:rFonts w:cs="Miriam" w:hint="cs"/>
          <w:rtl/>
          <w:lang w:eastAsia="en-US"/>
        </w:rPr>
        <w:t>ח</w:t>
      </w:r>
      <w:r>
        <w:rPr>
          <w:rFonts w:cs="Miriam"/>
          <w:rtl/>
          <w:lang w:eastAsia="en-US"/>
        </w:rPr>
        <w:t>ל</w:t>
      </w:r>
      <w:r>
        <w:rPr>
          <w:rFonts w:cs="Miriam" w:hint="cs"/>
          <w:rtl/>
          <w:lang w:eastAsia="en-US"/>
        </w:rPr>
        <w:t>ון</w:t>
      </w:r>
      <w:r>
        <w:rPr>
          <w:rFonts w:cs="Miriam"/>
          <w:rtl/>
          <w:lang w:eastAsia="en-US"/>
        </w:rPr>
        <w:t xml:space="preserve">. </w:t>
      </w:r>
      <w:r>
        <w:rPr>
          <w:rFonts w:cs="Miriam" w:hint="cs"/>
          <w:rtl/>
          <w:lang w:eastAsia="en-US"/>
        </w:rPr>
        <w:t>א</w:t>
      </w:r>
      <w:r>
        <w:rPr>
          <w:rFonts w:cs="Miriam"/>
          <w:rtl/>
          <w:lang w:eastAsia="en-US"/>
        </w:rPr>
        <w:t>פ</w:t>
      </w:r>
      <w:r>
        <w:rPr>
          <w:rFonts w:cs="Miriam" w:hint="cs"/>
          <w:rtl/>
          <w:lang w:eastAsia="en-US"/>
        </w:rPr>
        <w:t xml:space="preserve">שר גם לראות את ההערות כאשר עוברים לתצוגה של דף הדפסה. </w:t>
      </w:r>
    </w:p>
    <w:p w:rsidR="00FD4AA8" w:rsidRDefault="00FD4AA8" w:rsidP="00FD4AA8">
      <w:pPr>
        <w:bidi w:val="0"/>
        <w:spacing w:line="240" w:lineRule="atLeast"/>
        <w:rPr>
          <w:sz w:val="20"/>
          <w:szCs w:val="20"/>
          <w:lang w:eastAsia="en-US"/>
        </w:rPr>
      </w:pPr>
      <w:r>
        <w:rPr>
          <w:sz w:val="20"/>
          <w:szCs w:val="20"/>
          <w:lang w:eastAsia="en-US"/>
        </w:rPr>
        <w:t xml:space="preserve">Footnotes become visible when the cursor rests on the number of the footnote. </w:t>
      </w:r>
    </w:p>
    <w:p w:rsidR="00FD4AA8" w:rsidRDefault="00FD4AA8" w:rsidP="00FD4AA8">
      <w:pPr>
        <w:bidi w:val="0"/>
        <w:spacing w:line="240" w:lineRule="atLeast"/>
        <w:rPr>
          <w:sz w:val="20"/>
          <w:szCs w:val="20"/>
          <w:lang w:eastAsia="en-US"/>
        </w:rPr>
      </w:pPr>
      <w:r>
        <w:rPr>
          <w:sz w:val="20"/>
          <w:szCs w:val="20"/>
          <w:lang w:eastAsia="en-US"/>
        </w:rPr>
        <w:t>Alternatively: in the File menu, there is an Edit option to edit the page with your word processor.</w:t>
      </w:r>
    </w:p>
    <w:p w:rsidR="00FD4AA8" w:rsidRDefault="00FD4AA8" w:rsidP="00FD4AA8">
      <w:pPr>
        <w:bidi w:val="0"/>
        <w:spacing w:line="240" w:lineRule="atLeast"/>
        <w:rPr>
          <w:rtl/>
          <w:lang w:eastAsia="en-US"/>
        </w:rPr>
      </w:pPr>
      <w:r>
        <w:rPr>
          <w:rtl/>
          <w:lang w:eastAsia="en-US"/>
        </w:rPr>
        <w:t>ה</w:t>
      </w:r>
      <w:r>
        <w:rPr>
          <w:rFonts w:hint="cs"/>
          <w:rtl/>
          <w:lang w:eastAsia="en-US"/>
        </w:rPr>
        <w:t>ע</w:t>
      </w:r>
      <w:r>
        <w:rPr>
          <w:rtl/>
          <w:lang w:eastAsia="en-US"/>
        </w:rPr>
        <w:t>ר</w:t>
      </w:r>
      <w:r>
        <w:rPr>
          <w:rFonts w:hint="cs"/>
          <w:rtl/>
          <w:lang w:eastAsia="en-US"/>
        </w:rPr>
        <w:t>ות</w:t>
      </w:r>
      <w:r>
        <w:rPr>
          <w:rtl/>
          <w:lang w:eastAsia="en-US"/>
        </w:rPr>
        <w:t xml:space="preserve"> </w:t>
      </w:r>
      <w:r>
        <w:rPr>
          <w:rFonts w:hint="cs"/>
          <w:rtl/>
          <w:lang w:eastAsia="en-US"/>
        </w:rPr>
        <w:t>ו</w:t>
      </w:r>
      <w:r>
        <w:rPr>
          <w:rtl/>
          <w:lang w:eastAsia="en-US"/>
        </w:rPr>
        <w:t>ט</w:t>
      </w:r>
      <w:r>
        <w:rPr>
          <w:rFonts w:hint="cs"/>
          <w:rtl/>
          <w:lang w:eastAsia="en-US"/>
        </w:rPr>
        <w:t xml:space="preserve">בלאות באנגלית </w:t>
      </w:r>
      <w:r>
        <w:rPr>
          <w:rtl/>
          <w:lang w:eastAsia="en-US"/>
        </w:rPr>
        <w:t>–</w:t>
      </w:r>
      <w:r>
        <w:rPr>
          <w:rFonts w:hint="cs"/>
          <w:rtl/>
          <w:lang w:eastAsia="en-US"/>
        </w:rPr>
        <w:t xml:space="preserve"> </w:t>
      </w:r>
      <w:r>
        <w:rPr>
          <w:rtl/>
          <w:lang w:eastAsia="en-US"/>
        </w:rPr>
        <w:t>ע</w:t>
      </w:r>
      <w:r>
        <w:rPr>
          <w:rFonts w:hint="cs"/>
          <w:rtl/>
          <w:lang w:eastAsia="en-US"/>
        </w:rPr>
        <w:t>"</w:t>
      </w:r>
      <w:r>
        <w:rPr>
          <w:rtl/>
          <w:lang w:eastAsia="en-US"/>
        </w:rPr>
        <w:t>י כו</w:t>
      </w:r>
      <w:r>
        <w:rPr>
          <w:rFonts w:hint="cs"/>
          <w:rtl/>
          <w:lang w:eastAsia="en-US"/>
        </w:rPr>
        <w:t xml:space="preserve">לל עיון הדף, ראש הכולל </w:t>
      </w:r>
      <w:r>
        <w:rPr>
          <w:rtl/>
          <w:lang w:eastAsia="en-US"/>
        </w:rPr>
        <w:t>ה</w:t>
      </w:r>
      <w:r>
        <w:rPr>
          <w:rFonts w:hint="cs"/>
          <w:rtl/>
          <w:lang w:eastAsia="en-US"/>
        </w:rPr>
        <w:t>ר</w:t>
      </w:r>
      <w:r>
        <w:rPr>
          <w:rtl/>
          <w:lang w:eastAsia="en-US"/>
        </w:rPr>
        <w:t xml:space="preserve">ב </w:t>
      </w:r>
      <w:r>
        <w:rPr>
          <w:rFonts w:hint="cs"/>
          <w:rtl/>
          <w:lang w:eastAsia="en-US"/>
        </w:rPr>
        <w:t>מ</w:t>
      </w:r>
      <w:r>
        <w:rPr>
          <w:rtl/>
          <w:lang w:eastAsia="en-US"/>
        </w:rPr>
        <w:t>ר</w:t>
      </w:r>
      <w:r>
        <w:rPr>
          <w:rFonts w:hint="cs"/>
          <w:rtl/>
          <w:lang w:eastAsia="en-US"/>
        </w:rPr>
        <w:t>דכי ק</w:t>
      </w:r>
      <w:r>
        <w:rPr>
          <w:rtl/>
          <w:lang w:eastAsia="en-US"/>
        </w:rPr>
        <w:t>ו</w:t>
      </w:r>
      <w:r>
        <w:rPr>
          <w:rFonts w:hint="cs"/>
          <w:rtl/>
          <w:lang w:eastAsia="en-US"/>
        </w:rPr>
        <w:t xml:space="preserve">רנפלד </w:t>
      </w:r>
      <w:r>
        <w:rPr>
          <w:rtl/>
          <w:lang w:eastAsia="en-US"/>
        </w:rPr>
        <w:t xml:space="preserve">– </w:t>
      </w:r>
    </w:p>
    <w:p w:rsidR="00FD4AA8" w:rsidRDefault="00FD4AA8" w:rsidP="00FD4AA8">
      <w:pPr>
        <w:bidi w:val="0"/>
        <w:spacing w:line="240" w:lineRule="atLeast"/>
        <w:rPr>
          <w:lang w:eastAsia="en-US"/>
        </w:rPr>
      </w:pPr>
      <w:r>
        <w:rPr>
          <w:lang w:eastAsia="en-US"/>
        </w:rPr>
        <w:t>Producers of the Dafyomi Advancement Forum, mailto:daf@dafyomi.co.il, http://www.dafyomi.co.il/</w:t>
      </w:r>
    </w:p>
    <w:p w:rsidR="00FD4AA8" w:rsidRDefault="00FD4AA8" w:rsidP="00FD4AA8">
      <w:pPr>
        <w:bidi w:val="0"/>
        <w:rPr>
          <w:color w:val="000000"/>
          <w:sz w:val="20"/>
          <w:szCs w:val="20"/>
          <w:lang w:eastAsia="en-US"/>
        </w:rPr>
      </w:pPr>
      <w:r>
        <w:rPr>
          <w:rFonts w:ascii="Helvetica" w:hAnsi="Helvetica" w:cs="Helvetica"/>
          <w:color w:val="000000"/>
          <w:sz w:val="20"/>
          <w:szCs w:val="20"/>
          <w:lang w:eastAsia="en-US"/>
        </w:rPr>
        <w:t>This material is © 2000, 2008 by Julius Hollander 27 Bialik St., Petah Tikva, Israel 49351</w:t>
      </w:r>
    </w:p>
    <w:p w:rsidR="00FD4AA8" w:rsidRDefault="00FD4AA8" w:rsidP="00FD4AA8">
      <w:pPr>
        <w:bidi w:val="0"/>
        <w:rPr>
          <w:lang w:eastAsia="en-US"/>
        </w:rPr>
      </w:pPr>
      <w:r>
        <w:rPr>
          <w:rFonts w:ascii="Helvetica" w:hAnsi="Helvetica" w:cs="Helvetica"/>
          <w:color w:val="000000"/>
          <w:sz w:val="20"/>
          <w:szCs w:val="20"/>
          <w:lang w:eastAsia="en-US"/>
        </w:rPr>
        <w:t xml:space="preserve">Permission to distribute this material without remuneration, with this notice, is granted - with request to notify of use at </w:t>
      </w:r>
      <w:hyperlink r:id="rId8" w:history="1">
        <w:r>
          <w:rPr>
            <w:rStyle w:val="Hyperlink"/>
            <w:rFonts w:ascii="Helvetica" w:hAnsi="Helvetica" w:cs="Helvetica"/>
            <w:sz w:val="20"/>
            <w:szCs w:val="20"/>
            <w:lang w:eastAsia="en-US"/>
          </w:rPr>
          <w:t>yeshol@gmail.com</w:t>
        </w:r>
      </w:hyperlink>
    </w:p>
    <w:p w:rsidR="00FD4AA8" w:rsidRDefault="00FD4AA8" w:rsidP="00FD4AA8">
      <w:pPr>
        <w:jc w:val="center"/>
        <w:rPr>
          <w:rtl/>
          <w:lang w:eastAsia="en-US"/>
        </w:rPr>
      </w:pPr>
    </w:p>
    <w:p w:rsidR="00FD4AA8" w:rsidRDefault="00FD4AA8" w:rsidP="00FD4AA8">
      <w:pPr>
        <w:jc w:val="center"/>
        <w:rPr>
          <w:rFonts w:hint="cs"/>
          <w:rtl/>
          <w:lang w:eastAsia="en-US"/>
        </w:rPr>
      </w:pPr>
    </w:p>
    <w:p w:rsidR="00FD4AA8" w:rsidRDefault="00FD4AA8" w:rsidP="00FD4AA8">
      <w:pPr>
        <w:jc w:val="center"/>
        <w:rPr>
          <w:rFonts w:hint="cs"/>
          <w:rtl/>
          <w:lang w:eastAsia="en-US"/>
        </w:rPr>
      </w:pPr>
      <w:r>
        <w:rPr>
          <w:rFonts w:hint="cs"/>
          <w:rtl/>
          <w:lang w:eastAsia="en-US"/>
        </w:rPr>
        <w:t>פרשת נזיר בתורה</w:t>
      </w:r>
    </w:p>
    <w:p w:rsidR="00FD4AA8" w:rsidRDefault="00FD4AA8" w:rsidP="00FD4AA8">
      <w:pPr>
        <w:rPr>
          <w:rFonts w:hint="cs"/>
          <w:rtl/>
          <w:lang w:eastAsia="en-US"/>
        </w:rPr>
      </w:pPr>
      <w:r>
        <w:rPr>
          <w:rFonts w:cs="Miriam" w:hint="cs"/>
          <w:szCs w:val="20"/>
          <w:rtl/>
          <w:lang w:eastAsia="en-US"/>
        </w:rPr>
        <w:t>במדבר ו,ב</w:t>
      </w:r>
      <w:r>
        <w:rPr>
          <w:rFonts w:hint="cs"/>
          <w:rtl/>
          <w:lang w:eastAsia="en-US"/>
        </w:rPr>
        <w:t>:</w:t>
      </w:r>
      <w:r>
        <w:rPr>
          <w:rFonts w:hint="cs"/>
          <w:rtl/>
          <w:lang w:eastAsia="en-US"/>
        </w:rPr>
        <w:tab/>
      </w:r>
    </w:p>
    <w:p w:rsidR="00FD4AA8" w:rsidRDefault="00FD4AA8" w:rsidP="00FD4AA8">
      <w:pPr>
        <w:rPr>
          <w:rFonts w:cs="Narkisim" w:hint="cs"/>
          <w:lang w:eastAsia="en-US"/>
        </w:rPr>
      </w:pPr>
      <w:r>
        <w:rPr>
          <w:rFonts w:cs="Narkisim" w:hint="cs"/>
          <w:rtl/>
          <w:lang w:eastAsia="en-US"/>
        </w:rPr>
        <w:t>דבר אל בני ישראל ואמרת אלהם:  איש או אשה כי יפלא לנדר נדר נזיר להזיר לה</w:t>
      </w:r>
      <w:r>
        <w:rPr>
          <w:rFonts w:cs="Narkisim"/>
          <w:rtl/>
          <w:lang w:eastAsia="en-US"/>
        </w:rPr>
        <w:t>’</w:t>
      </w:r>
      <w:r>
        <w:rPr>
          <w:rFonts w:cs="Narkisim" w:hint="cs"/>
          <w:rtl/>
          <w:lang w:eastAsia="en-US"/>
        </w:rPr>
        <w:t>.</w:t>
      </w:r>
    </w:p>
    <w:p w:rsidR="00FD4AA8" w:rsidRDefault="00FD4AA8" w:rsidP="00FD4AA8">
      <w:pPr>
        <w:rPr>
          <w:rFonts w:hint="cs"/>
          <w:lang w:eastAsia="en-US"/>
        </w:rPr>
      </w:pPr>
      <w:r>
        <w:rPr>
          <w:rFonts w:cs="Miriam" w:hint="cs"/>
          <w:szCs w:val="20"/>
          <w:rtl/>
          <w:lang w:eastAsia="en-US"/>
        </w:rPr>
        <w:t xml:space="preserve">ו,ג: </w:t>
      </w:r>
      <w:r>
        <w:rPr>
          <w:rFonts w:cs="Narkisim" w:hint="cs"/>
          <w:rtl/>
          <w:lang w:eastAsia="en-US"/>
        </w:rPr>
        <w:t>מיין ושכר יזיר חמץ יין וחמץ שכר לא ישתה; וכל משרת ענבים לא ישתה וענבים לחים ויבשים לא יאכֵל</w:t>
      </w:r>
    </w:p>
    <w:p w:rsidR="00FD4AA8" w:rsidRDefault="00FD4AA8" w:rsidP="00FD4AA8">
      <w:pPr>
        <w:rPr>
          <w:rFonts w:hint="cs"/>
          <w:lang w:eastAsia="en-US"/>
        </w:rPr>
      </w:pPr>
      <w:r>
        <w:rPr>
          <w:rFonts w:cs="Miriam" w:hint="cs"/>
          <w:szCs w:val="20"/>
          <w:rtl/>
          <w:lang w:eastAsia="en-US"/>
        </w:rPr>
        <w:t>ו,ד:</w:t>
      </w:r>
      <w:r>
        <w:rPr>
          <w:rFonts w:cs="Narkisim" w:hint="cs"/>
          <w:szCs w:val="20"/>
          <w:rtl/>
          <w:lang w:eastAsia="en-US"/>
        </w:rPr>
        <w:t xml:space="preserve"> </w:t>
      </w:r>
      <w:r>
        <w:rPr>
          <w:rFonts w:cs="Narkisim" w:hint="cs"/>
          <w:rtl/>
          <w:lang w:eastAsia="en-US"/>
        </w:rPr>
        <w:t>כל ימי נזרו מכל אשר יֵעשה מגפן היין מחרצנים ועד זג לא יאכל</w:t>
      </w:r>
    </w:p>
    <w:p w:rsidR="00FD4AA8" w:rsidRDefault="00FD4AA8" w:rsidP="00FD4AA8">
      <w:pPr>
        <w:rPr>
          <w:rFonts w:hint="cs"/>
          <w:sz w:val="20"/>
          <w:szCs w:val="20"/>
          <w:lang w:eastAsia="en-US"/>
        </w:rPr>
      </w:pPr>
      <w:r>
        <w:rPr>
          <w:rFonts w:cs="Miriam" w:hint="cs"/>
          <w:sz w:val="20"/>
          <w:szCs w:val="20"/>
          <w:rtl/>
          <w:lang w:eastAsia="en-US"/>
        </w:rPr>
        <w:t>ו,ה:</w:t>
      </w:r>
      <w:r>
        <w:rPr>
          <w:rFonts w:cs="Narkisim" w:hint="cs"/>
          <w:sz w:val="20"/>
          <w:rtl/>
          <w:lang w:eastAsia="en-US"/>
        </w:rPr>
        <w:t xml:space="preserve"> כל ימי נדר נזרו תער לא יעבר על ראשו עד מלאת הימם אשר יזיר לה</w:t>
      </w:r>
      <w:r>
        <w:rPr>
          <w:rFonts w:cs="Narkisim"/>
          <w:sz w:val="20"/>
          <w:rtl/>
          <w:lang w:eastAsia="en-US"/>
        </w:rPr>
        <w:t>’</w:t>
      </w:r>
      <w:r>
        <w:rPr>
          <w:rFonts w:cs="Narkisim" w:hint="cs"/>
          <w:sz w:val="20"/>
          <w:rtl/>
          <w:lang w:eastAsia="en-US"/>
        </w:rPr>
        <w:t xml:space="preserve"> קדש יהיה גדל פרע שער ראשו</w:t>
      </w:r>
    </w:p>
    <w:p w:rsidR="00FD4AA8" w:rsidRDefault="00FD4AA8" w:rsidP="00FD4AA8">
      <w:pPr>
        <w:rPr>
          <w:rFonts w:hint="cs"/>
          <w:lang w:eastAsia="en-US"/>
        </w:rPr>
      </w:pPr>
      <w:r>
        <w:rPr>
          <w:rFonts w:cs="Miriam" w:hint="cs"/>
          <w:szCs w:val="20"/>
          <w:rtl/>
          <w:lang w:eastAsia="en-US"/>
        </w:rPr>
        <w:t>ו,ו:</w:t>
      </w:r>
      <w:r>
        <w:rPr>
          <w:rFonts w:cs="Narkisim" w:hint="cs"/>
          <w:szCs w:val="20"/>
          <w:rtl/>
          <w:lang w:eastAsia="en-US"/>
        </w:rPr>
        <w:t xml:space="preserve"> </w:t>
      </w:r>
      <w:r>
        <w:rPr>
          <w:rFonts w:cs="Narkisim" w:hint="cs"/>
          <w:rtl/>
          <w:lang w:eastAsia="en-US"/>
        </w:rPr>
        <w:t>כל ימי הזירו לה</w:t>
      </w:r>
      <w:r>
        <w:rPr>
          <w:rFonts w:cs="Narkisim"/>
          <w:rtl/>
          <w:lang w:eastAsia="en-US"/>
        </w:rPr>
        <w:t>’</w:t>
      </w:r>
      <w:r>
        <w:rPr>
          <w:rFonts w:cs="Narkisim" w:hint="cs"/>
          <w:rtl/>
          <w:lang w:eastAsia="en-US"/>
        </w:rPr>
        <w:t xml:space="preserve"> על נפש מת לא יבא</w:t>
      </w:r>
    </w:p>
    <w:p w:rsidR="00FD4AA8" w:rsidRDefault="00FD4AA8" w:rsidP="00FD4AA8">
      <w:pPr>
        <w:rPr>
          <w:rFonts w:hint="cs"/>
          <w:lang w:eastAsia="en-US"/>
        </w:rPr>
      </w:pPr>
      <w:r>
        <w:rPr>
          <w:rFonts w:cs="Miriam" w:hint="cs"/>
          <w:szCs w:val="20"/>
          <w:rtl/>
          <w:lang w:eastAsia="en-US"/>
        </w:rPr>
        <w:t>ו,ז:</w:t>
      </w:r>
      <w:r>
        <w:rPr>
          <w:rFonts w:cs="Narkisim" w:hint="cs"/>
          <w:szCs w:val="20"/>
          <w:rtl/>
          <w:lang w:eastAsia="en-US"/>
        </w:rPr>
        <w:t xml:space="preserve"> </w:t>
      </w:r>
      <w:r>
        <w:rPr>
          <w:rFonts w:cs="Narkisim" w:hint="cs"/>
          <w:rtl/>
          <w:lang w:eastAsia="en-US"/>
        </w:rPr>
        <w:t>לאביו ולאמו לאחיו ולאחתו לא יטמא להם במתם כי נזר אלהיו על ראשו</w:t>
      </w:r>
    </w:p>
    <w:p w:rsidR="00FD4AA8" w:rsidRDefault="00FD4AA8" w:rsidP="00FD4AA8">
      <w:pPr>
        <w:rPr>
          <w:rFonts w:hint="cs"/>
          <w:lang w:eastAsia="en-US"/>
        </w:rPr>
      </w:pPr>
      <w:r>
        <w:rPr>
          <w:rFonts w:cs="Miriam" w:hint="cs"/>
          <w:szCs w:val="20"/>
          <w:rtl/>
          <w:lang w:eastAsia="en-US"/>
        </w:rPr>
        <w:t>ו,ח:</w:t>
      </w:r>
      <w:r>
        <w:rPr>
          <w:rFonts w:cs="Narkisim" w:hint="cs"/>
          <w:szCs w:val="20"/>
          <w:rtl/>
          <w:lang w:eastAsia="en-US"/>
        </w:rPr>
        <w:t xml:space="preserve"> </w:t>
      </w:r>
      <w:r>
        <w:rPr>
          <w:rFonts w:cs="Narkisim" w:hint="cs"/>
          <w:rtl/>
          <w:lang w:eastAsia="en-US"/>
        </w:rPr>
        <w:t>כל ימי נזרו קדש הוא לה</w:t>
      </w:r>
      <w:r>
        <w:rPr>
          <w:rFonts w:cs="Narkisim"/>
          <w:rtl/>
          <w:lang w:eastAsia="en-US"/>
        </w:rPr>
        <w:t>’</w:t>
      </w:r>
    </w:p>
    <w:p w:rsidR="00FD4AA8" w:rsidRDefault="00FD4AA8" w:rsidP="00FD4AA8">
      <w:pPr>
        <w:rPr>
          <w:rFonts w:hint="cs"/>
          <w:lang w:eastAsia="en-US"/>
        </w:rPr>
      </w:pPr>
      <w:r>
        <w:rPr>
          <w:rFonts w:cs="Miriam" w:hint="cs"/>
          <w:szCs w:val="20"/>
          <w:rtl/>
          <w:lang w:eastAsia="en-US"/>
        </w:rPr>
        <w:t>ו,ט:</w:t>
      </w:r>
      <w:r>
        <w:rPr>
          <w:rFonts w:cs="Narkisim" w:hint="cs"/>
          <w:szCs w:val="20"/>
          <w:rtl/>
          <w:lang w:eastAsia="en-US"/>
        </w:rPr>
        <w:t xml:space="preserve"> </w:t>
      </w:r>
      <w:r>
        <w:rPr>
          <w:rFonts w:cs="Narkisim" w:hint="cs"/>
          <w:rtl/>
          <w:lang w:eastAsia="en-US"/>
        </w:rPr>
        <w:t>וכי ימות מת עליו בפתע פתאם וטמא ראש נזרו וגלח ראשו ביום טהרתו ביום השביעי יגלחנו</w:t>
      </w:r>
    </w:p>
    <w:p w:rsidR="00FD4AA8" w:rsidRDefault="00FD4AA8" w:rsidP="00FD4AA8">
      <w:pPr>
        <w:rPr>
          <w:rFonts w:hint="cs"/>
          <w:lang w:eastAsia="en-US"/>
        </w:rPr>
      </w:pPr>
      <w:r>
        <w:rPr>
          <w:rFonts w:cs="Miriam" w:hint="cs"/>
          <w:szCs w:val="20"/>
          <w:rtl/>
          <w:lang w:eastAsia="en-US"/>
        </w:rPr>
        <w:t xml:space="preserve">ו,י: </w:t>
      </w:r>
      <w:r>
        <w:rPr>
          <w:rFonts w:cs="Narkisim" w:hint="cs"/>
          <w:rtl/>
          <w:lang w:eastAsia="en-US"/>
        </w:rPr>
        <w:t>וביום השמיני יבא שתי תרים או שני בני יונה אל הכהן אל פתח אהל מועד</w:t>
      </w:r>
    </w:p>
    <w:p w:rsidR="00FD4AA8" w:rsidRDefault="00FD4AA8" w:rsidP="00FD4AA8">
      <w:pPr>
        <w:rPr>
          <w:rFonts w:hint="cs"/>
          <w:lang w:eastAsia="en-US"/>
        </w:rPr>
      </w:pPr>
      <w:r>
        <w:rPr>
          <w:rFonts w:cs="Miriam" w:hint="cs"/>
          <w:szCs w:val="20"/>
          <w:rtl/>
          <w:lang w:eastAsia="en-US"/>
        </w:rPr>
        <w:t>ו,יא:</w:t>
      </w:r>
      <w:r>
        <w:rPr>
          <w:rFonts w:cs="Narkisim" w:hint="cs"/>
          <w:szCs w:val="20"/>
          <w:rtl/>
          <w:lang w:eastAsia="en-US"/>
        </w:rPr>
        <w:t xml:space="preserve"> </w:t>
      </w:r>
      <w:r>
        <w:rPr>
          <w:rFonts w:cs="Narkisim" w:hint="cs"/>
          <w:rtl/>
          <w:lang w:eastAsia="en-US"/>
        </w:rPr>
        <w:t>ועשה הכהן אחד לחטאת ואחד לעלה וכפר עליו מאשר חטא על הנפש; וקדש את ראשו ביום ההוא</w:t>
      </w:r>
    </w:p>
    <w:p w:rsidR="00FD4AA8" w:rsidRDefault="00FD4AA8" w:rsidP="00FD4AA8">
      <w:pPr>
        <w:rPr>
          <w:rFonts w:hint="cs"/>
          <w:lang w:eastAsia="en-US"/>
        </w:rPr>
      </w:pPr>
      <w:r>
        <w:rPr>
          <w:rFonts w:cs="Miriam" w:hint="cs"/>
          <w:szCs w:val="20"/>
          <w:rtl/>
          <w:lang w:eastAsia="en-US"/>
        </w:rPr>
        <w:t>ו,יב:</w:t>
      </w:r>
      <w:r>
        <w:rPr>
          <w:rFonts w:cs="Narkisim" w:hint="cs"/>
          <w:szCs w:val="20"/>
          <w:rtl/>
          <w:lang w:eastAsia="en-US"/>
        </w:rPr>
        <w:t xml:space="preserve"> </w:t>
      </w:r>
      <w:r>
        <w:rPr>
          <w:rFonts w:cs="Narkisim" w:hint="cs"/>
          <w:rtl/>
          <w:lang w:eastAsia="en-US"/>
        </w:rPr>
        <w:t>והזיר לה</w:t>
      </w:r>
      <w:r>
        <w:rPr>
          <w:rFonts w:cs="Narkisim"/>
          <w:rtl/>
          <w:lang w:eastAsia="en-US"/>
        </w:rPr>
        <w:t>’</w:t>
      </w:r>
      <w:r>
        <w:rPr>
          <w:rFonts w:cs="Narkisim" w:hint="cs"/>
          <w:rtl/>
          <w:lang w:eastAsia="en-US"/>
        </w:rPr>
        <w:t xml:space="preserve"> את ימי נזרו והביא כבש בן שנתו לאשם והימים הראשנים יפלו כי טמא נזרו</w:t>
      </w:r>
    </w:p>
    <w:p w:rsidR="00FD4AA8" w:rsidRDefault="00FD4AA8" w:rsidP="00FD4AA8">
      <w:pPr>
        <w:rPr>
          <w:rFonts w:hint="cs"/>
          <w:lang w:eastAsia="en-US"/>
        </w:rPr>
      </w:pPr>
      <w:r>
        <w:rPr>
          <w:rFonts w:cs="Miriam" w:hint="cs"/>
          <w:szCs w:val="20"/>
          <w:rtl/>
          <w:lang w:eastAsia="en-US"/>
        </w:rPr>
        <w:t>ו,יג:</w:t>
      </w:r>
      <w:r>
        <w:rPr>
          <w:rFonts w:cs="Narkisim" w:hint="cs"/>
          <w:szCs w:val="20"/>
          <w:rtl/>
          <w:lang w:eastAsia="en-US"/>
        </w:rPr>
        <w:t xml:space="preserve"> </w:t>
      </w:r>
      <w:r>
        <w:rPr>
          <w:rFonts w:cs="Narkisim" w:hint="cs"/>
          <w:rtl/>
          <w:lang w:eastAsia="en-US"/>
        </w:rPr>
        <w:t>וזאת תורת הנזיר:  ביום מלאת ימי נזרו יביא אתו אל פתח אהל מועד</w:t>
      </w:r>
    </w:p>
    <w:p w:rsidR="00FD4AA8" w:rsidRDefault="00FD4AA8" w:rsidP="00FD4AA8">
      <w:pPr>
        <w:rPr>
          <w:rFonts w:hint="cs"/>
          <w:lang w:eastAsia="en-US"/>
        </w:rPr>
      </w:pPr>
      <w:r>
        <w:rPr>
          <w:rFonts w:cs="Miriam" w:hint="cs"/>
          <w:szCs w:val="20"/>
          <w:rtl/>
          <w:lang w:eastAsia="en-US"/>
        </w:rPr>
        <w:t>ו,יד:</w:t>
      </w:r>
      <w:r>
        <w:rPr>
          <w:rFonts w:cs="Narkisim" w:hint="cs"/>
          <w:szCs w:val="20"/>
          <w:rtl/>
          <w:lang w:eastAsia="en-US"/>
        </w:rPr>
        <w:t xml:space="preserve"> </w:t>
      </w:r>
      <w:r>
        <w:rPr>
          <w:rFonts w:cs="Narkisim" w:hint="cs"/>
          <w:rtl/>
          <w:lang w:eastAsia="en-US"/>
        </w:rPr>
        <w:t>והקריב את קרבנו לה</w:t>
      </w:r>
      <w:r>
        <w:rPr>
          <w:rFonts w:cs="Narkisim"/>
          <w:rtl/>
          <w:lang w:eastAsia="en-US"/>
        </w:rPr>
        <w:t>’</w:t>
      </w:r>
      <w:r>
        <w:rPr>
          <w:rFonts w:cs="Narkisim" w:hint="cs"/>
          <w:rtl/>
          <w:lang w:eastAsia="en-US"/>
        </w:rPr>
        <w:t xml:space="preserve"> כבש בן שנתו תמים אחד לעלה וכבשה אחת בת שנתה תמימה לחטאת ואיל אחד תמים לשלמים</w:t>
      </w:r>
    </w:p>
    <w:p w:rsidR="00FD4AA8" w:rsidRDefault="00FD4AA8" w:rsidP="00FD4AA8">
      <w:pPr>
        <w:rPr>
          <w:rFonts w:hint="cs"/>
          <w:lang w:eastAsia="en-US"/>
        </w:rPr>
      </w:pPr>
      <w:r>
        <w:rPr>
          <w:rFonts w:cs="Miriam" w:hint="cs"/>
          <w:szCs w:val="20"/>
          <w:rtl/>
          <w:lang w:eastAsia="en-US"/>
        </w:rPr>
        <w:t>ו,טו:</w:t>
      </w:r>
      <w:r>
        <w:rPr>
          <w:rFonts w:cs="Narkisim" w:hint="cs"/>
          <w:szCs w:val="20"/>
          <w:rtl/>
          <w:lang w:eastAsia="en-US"/>
        </w:rPr>
        <w:t xml:space="preserve"> </w:t>
      </w:r>
      <w:r>
        <w:rPr>
          <w:rFonts w:cs="Narkisim" w:hint="cs"/>
          <w:rtl/>
          <w:lang w:eastAsia="en-US"/>
        </w:rPr>
        <w:t>וסל מצות סלת חלת בלולת בשמן ורקיקי מצות משחים בשמן ומנחתם ונסכיהם</w:t>
      </w:r>
    </w:p>
    <w:p w:rsidR="00FD4AA8" w:rsidRDefault="00FD4AA8" w:rsidP="00FD4AA8">
      <w:pPr>
        <w:rPr>
          <w:rFonts w:cs="Narkisim" w:hint="cs"/>
          <w:lang w:eastAsia="en-US"/>
        </w:rPr>
      </w:pPr>
      <w:r>
        <w:rPr>
          <w:rFonts w:cs="Miriam" w:hint="cs"/>
          <w:szCs w:val="20"/>
          <w:rtl/>
          <w:lang w:eastAsia="en-US"/>
        </w:rPr>
        <w:t>ו,טז:</w:t>
      </w:r>
      <w:r>
        <w:rPr>
          <w:rFonts w:cs="Narkisim" w:hint="cs"/>
          <w:szCs w:val="20"/>
          <w:rtl/>
          <w:lang w:eastAsia="en-US"/>
        </w:rPr>
        <w:t xml:space="preserve"> </w:t>
      </w:r>
      <w:r>
        <w:rPr>
          <w:rFonts w:cs="Narkisim" w:hint="cs"/>
          <w:rtl/>
          <w:lang w:eastAsia="en-US"/>
        </w:rPr>
        <w:t>והקריב הכהן לפני ה</w:t>
      </w:r>
      <w:r>
        <w:rPr>
          <w:rFonts w:cs="Narkisim"/>
          <w:rtl/>
          <w:lang w:eastAsia="en-US"/>
        </w:rPr>
        <w:t>’</w:t>
      </w:r>
      <w:r>
        <w:rPr>
          <w:rFonts w:cs="Narkisim" w:hint="cs"/>
          <w:rtl/>
          <w:lang w:eastAsia="en-US"/>
        </w:rPr>
        <w:t xml:space="preserve"> ועשה את חטאתו ואת עלתו</w:t>
      </w:r>
    </w:p>
    <w:p w:rsidR="00FD4AA8" w:rsidRDefault="00FD4AA8" w:rsidP="00FD4AA8">
      <w:pPr>
        <w:rPr>
          <w:rFonts w:hint="cs"/>
          <w:lang w:eastAsia="en-US"/>
        </w:rPr>
      </w:pPr>
      <w:r>
        <w:rPr>
          <w:rFonts w:cs="Miriam" w:hint="cs"/>
          <w:szCs w:val="20"/>
          <w:rtl/>
          <w:lang w:eastAsia="en-US"/>
        </w:rPr>
        <w:t>ו,יז:</w:t>
      </w:r>
      <w:r>
        <w:rPr>
          <w:rFonts w:cs="Narkisim" w:hint="cs"/>
          <w:szCs w:val="20"/>
          <w:rtl/>
          <w:lang w:eastAsia="en-US"/>
        </w:rPr>
        <w:t xml:space="preserve"> </w:t>
      </w:r>
      <w:r>
        <w:rPr>
          <w:rFonts w:cs="Narkisim" w:hint="cs"/>
          <w:rtl/>
          <w:lang w:eastAsia="en-US"/>
        </w:rPr>
        <w:t>ואת האיל יעשה זבח שלמים לה</w:t>
      </w:r>
      <w:r>
        <w:rPr>
          <w:rFonts w:cs="Narkisim"/>
          <w:rtl/>
          <w:lang w:eastAsia="en-US"/>
        </w:rPr>
        <w:t>’</w:t>
      </w:r>
      <w:r>
        <w:rPr>
          <w:rFonts w:cs="Narkisim" w:hint="cs"/>
          <w:rtl/>
          <w:lang w:eastAsia="en-US"/>
        </w:rPr>
        <w:t xml:space="preserve"> על סל המצות ועשה הכהן את מנחתו ואת נסכו</w:t>
      </w:r>
    </w:p>
    <w:p w:rsidR="00FD4AA8" w:rsidRDefault="00FD4AA8" w:rsidP="00FD4AA8">
      <w:pPr>
        <w:rPr>
          <w:rFonts w:hint="cs"/>
          <w:lang w:eastAsia="en-US"/>
        </w:rPr>
      </w:pPr>
      <w:r>
        <w:rPr>
          <w:rFonts w:cs="Miriam" w:hint="cs"/>
          <w:szCs w:val="20"/>
          <w:rtl/>
          <w:lang w:eastAsia="en-US"/>
        </w:rPr>
        <w:t>ו,יח:</w:t>
      </w:r>
      <w:r>
        <w:rPr>
          <w:rFonts w:cs="Narkisim" w:hint="cs"/>
          <w:szCs w:val="20"/>
          <w:rtl/>
          <w:lang w:eastAsia="en-US"/>
        </w:rPr>
        <w:t xml:space="preserve"> </w:t>
      </w:r>
      <w:r>
        <w:rPr>
          <w:rFonts w:cs="Narkisim" w:hint="cs"/>
          <w:rtl/>
          <w:lang w:eastAsia="en-US"/>
        </w:rPr>
        <w:t>וגלח הנזיר פתח אהל מועד את ראש נזרו ולקח את שער ראש נזרו ונתן על האש אשר תחת זבח השלמים</w:t>
      </w:r>
    </w:p>
    <w:p w:rsidR="00FD4AA8" w:rsidRDefault="00FD4AA8" w:rsidP="00FD4AA8">
      <w:pPr>
        <w:rPr>
          <w:rFonts w:hint="cs"/>
          <w:lang w:eastAsia="en-US"/>
        </w:rPr>
      </w:pPr>
      <w:r>
        <w:rPr>
          <w:rFonts w:cs="Miriam" w:hint="cs"/>
          <w:szCs w:val="20"/>
          <w:rtl/>
          <w:lang w:eastAsia="en-US"/>
        </w:rPr>
        <w:t>ו,יט:</w:t>
      </w:r>
      <w:r>
        <w:rPr>
          <w:rFonts w:cs="Narkisim" w:hint="cs"/>
          <w:szCs w:val="20"/>
          <w:rtl/>
          <w:lang w:eastAsia="en-US"/>
        </w:rPr>
        <w:t xml:space="preserve"> </w:t>
      </w:r>
      <w:r>
        <w:rPr>
          <w:rFonts w:cs="Narkisim" w:hint="cs"/>
          <w:rtl/>
          <w:lang w:eastAsia="en-US"/>
        </w:rPr>
        <w:t>ולקח הכהן את הזרע בשלה מן האיל וחלת מצה אחת מן הסל ורקיק מצה אחד ונתן על כפי הנזיר אחר התגלחו את נזרו</w:t>
      </w:r>
    </w:p>
    <w:p w:rsidR="00FD4AA8" w:rsidRDefault="00FD4AA8" w:rsidP="00FD4AA8">
      <w:pPr>
        <w:rPr>
          <w:rFonts w:hint="cs"/>
          <w:lang w:eastAsia="en-US"/>
        </w:rPr>
      </w:pPr>
      <w:r>
        <w:rPr>
          <w:rFonts w:cs="Miriam" w:hint="cs"/>
          <w:szCs w:val="20"/>
          <w:rtl/>
          <w:lang w:eastAsia="en-US"/>
        </w:rPr>
        <w:t>ו,כ:</w:t>
      </w:r>
      <w:r>
        <w:rPr>
          <w:rFonts w:cs="Narkisim" w:hint="cs"/>
          <w:szCs w:val="20"/>
          <w:rtl/>
          <w:lang w:eastAsia="en-US"/>
        </w:rPr>
        <w:t xml:space="preserve"> </w:t>
      </w:r>
      <w:r>
        <w:rPr>
          <w:rFonts w:cs="Narkisim" w:hint="cs"/>
          <w:rtl/>
          <w:lang w:eastAsia="en-US"/>
        </w:rPr>
        <w:t>והניף אותם הכהן תנופה לפני ה</w:t>
      </w:r>
      <w:r>
        <w:rPr>
          <w:rFonts w:cs="Narkisim"/>
          <w:rtl/>
          <w:lang w:eastAsia="en-US"/>
        </w:rPr>
        <w:t>’</w:t>
      </w:r>
      <w:r>
        <w:rPr>
          <w:rFonts w:cs="Narkisim" w:hint="cs"/>
          <w:rtl/>
          <w:lang w:eastAsia="en-US"/>
        </w:rPr>
        <w:t xml:space="preserve"> קדש הוא לכהן על חזה התנופה ועל שוק התרומה; ואחר ישתה הנזיר יין</w:t>
      </w:r>
    </w:p>
    <w:p w:rsidR="00FD4AA8" w:rsidRDefault="00FD4AA8" w:rsidP="00FD4AA8">
      <w:pPr>
        <w:rPr>
          <w:rFonts w:hint="cs"/>
          <w:rtl/>
          <w:lang w:eastAsia="en-US"/>
        </w:rPr>
      </w:pPr>
      <w:r>
        <w:rPr>
          <w:rFonts w:cs="Miriam" w:hint="cs"/>
          <w:szCs w:val="20"/>
          <w:rtl/>
          <w:lang w:eastAsia="en-US"/>
        </w:rPr>
        <w:t>ו,כא:</w:t>
      </w:r>
      <w:r>
        <w:rPr>
          <w:rFonts w:cs="Narkisim" w:hint="cs"/>
          <w:szCs w:val="20"/>
          <w:rtl/>
          <w:lang w:eastAsia="en-US"/>
        </w:rPr>
        <w:t xml:space="preserve"> </w:t>
      </w:r>
      <w:r>
        <w:rPr>
          <w:rFonts w:cs="Narkisim" w:hint="cs"/>
          <w:rtl/>
          <w:lang w:eastAsia="en-US"/>
        </w:rPr>
        <w:t>זאת תורת הנזיר אשר ידר קרבנו לה</w:t>
      </w:r>
      <w:r>
        <w:rPr>
          <w:rFonts w:cs="Narkisim"/>
          <w:rtl/>
          <w:lang w:eastAsia="en-US"/>
        </w:rPr>
        <w:t>’</w:t>
      </w:r>
      <w:r>
        <w:rPr>
          <w:rFonts w:cs="Narkisim" w:hint="cs"/>
          <w:rtl/>
          <w:lang w:eastAsia="en-US"/>
        </w:rPr>
        <w:t xml:space="preserve"> על נזרו מלבד אשר תשיג ידו כפי נדרו אשר ידר כן יעשה על תורת נזרו.</w:t>
      </w:r>
      <w:r>
        <w:rPr>
          <w:rFonts w:hint="cs"/>
          <w:rtl/>
          <w:lang w:eastAsia="en-US"/>
        </w:rPr>
        <w:t xml:space="preserve"> </w:t>
      </w:r>
    </w:p>
    <w:p w:rsidR="00FD4AA8" w:rsidRDefault="00FD4AA8" w:rsidP="00FD4AA8">
      <w:pPr>
        <w:rPr>
          <w:rFonts w:hint="cs"/>
          <w:rtl/>
          <w:lang w:eastAsia="en-US"/>
        </w:rPr>
      </w:pPr>
    </w:p>
    <w:p w:rsidR="00FD4AA8" w:rsidRDefault="00FD4AA8" w:rsidP="00FD4AA8">
      <w:pPr>
        <w:jc w:val="center"/>
        <w:rPr>
          <w:rFonts w:hint="cs"/>
          <w:rtl/>
          <w:lang w:eastAsia="en-US"/>
        </w:rPr>
      </w:pPr>
      <w:r>
        <w:rPr>
          <w:rFonts w:hint="cs"/>
          <w:rtl/>
          <w:lang w:eastAsia="en-US"/>
        </w:rPr>
        <w:t xml:space="preserve">מסכת </w:t>
      </w:r>
      <w:bookmarkStart w:id="0" w:name="_GoBack"/>
      <w:r>
        <w:rPr>
          <w:rFonts w:hint="cs"/>
          <w:rtl/>
          <w:lang w:eastAsia="en-US"/>
        </w:rPr>
        <w:t>נזיר פרק ראשון כל כינויי נזירות</w:t>
      </w:r>
      <w:bookmarkEnd w:id="0"/>
    </w:p>
    <w:p w:rsidR="00FD4AA8" w:rsidRDefault="00FD4AA8" w:rsidP="00FD4AA8">
      <w:pPr>
        <w:rPr>
          <w:rFonts w:hint="cs"/>
          <w:rtl/>
          <w:lang w:eastAsia="en-US"/>
        </w:rPr>
      </w:pPr>
    </w:p>
    <w:p w:rsidR="00FD4AA8" w:rsidRDefault="00FD4AA8" w:rsidP="00FD4AA8">
      <w:pPr>
        <w:rPr>
          <w:rFonts w:ascii="Courier New" w:hAnsi="Courier New" w:cs="Courier New" w:hint="cs"/>
          <w:sz w:val="16"/>
          <w:szCs w:val="20"/>
          <w:rtl/>
          <w:lang w:eastAsia="en-US"/>
        </w:rPr>
      </w:pPr>
      <w:r>
        <w:rPr>
          <w:rFonts w:ascii="Courier New" w:hAnsi="Courier New" w:cs="Courier New" w:hint="cs"/>
          <w:sz w:val="16"/>
          <w:szCs w:val="20"/>
          <w:rtl/>
          <w:lang w:eastAsia="en-US"/>
        </w:rPr>
        <w:t>במסכת נזיר הפירוש המודפס במקום של פירוש רש"י הוא אחד הגירסאות של פירוש רבי יהודה בר נתן, שהיה מבית מדרשו של רש"י; ובדפוס וילנא יש תיקוני גירסאות מכתב יד אחר; בדרך כלל השארתי את הגירסא המודפסת ורק כשראיתי צורך תיקנתי על פי הגירסא האחרת או לפי הב"ח.</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(נזיר ב,א)</w:t>
      </w:r>
    </w:p>
    <w:p w:rsidR="00FD4AA8" w:rsidRDefault="00FD4AA8" w:rsidP="00FD4AA8">
      <w:pPr>
        <w:rPr>
          <w:rFonts w:hint="cs"/>
          <w:rtl/>
          <w:lang w:eastAsia="en-US"/>
        </w:rPr>
      </w:pPr>
      <w:r>
        <w:rPr>
          <w:rFonts w:hint="cs"/>
          <w:rtl/>
          <w:lang w:eastAsia="en-US"/>
        </w:rPr>
        <w:t>משנה:</w:t>
      </w:r>
    </w:p>
    <w:p w:rsidR="00FD4AA8" w:rsidRDefault="00FD4AA8" w:rsidP="00FD4AA8">
      <w:pPr>
        <w:rPr>
          <w:rFonts w:hint="cs"/>
          <w:rtl/>
          <w:lang w:eastAsia="en-US"/>
        </w:rPr>
      </w:pPr>
      <w:r>
        <w:rPr>
          <w:rFonts w:hint="cs"/>
          <w:rtl/>
          <w:lang w:eastAsia="en-US"/>
        </w:rPr>
        <w:t xml:space="preserve">כל כינויי נזירות כנזירות </w:t>
      </w:r>
      <w:r>
        <w:rPr>
          <w:rFonts w:cs="Miriam"/>
          <w:szCs w:val="20"/>
          <w:rtl/>
          <w:lang w:eastAsia="en-US"/>
        </w:rPr>
        <w:t>(</w:t>
      </w:r>
      <w:r>
        <w:rPr>
          <w:rFonts w:cs="Miriam" w:hint="cs"/>
          <w:szCs w:val="20"/>
          <w:rtl/>
          <w:lang w:eastAsia="en-US"/>
        </w:rPr>
        <w:t>כל המקבל עליו נזירות באותו לשון שבדו להן חכמים - הרי הוא נזיר כמו אם אמר "הריני נזיר"</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האומר "אהא" </w:t>
      </w:r>
      <w:r>
        <w:rPr>
          <w:rFonts w:cs="Miriam"/>
          <w:szCs w:val="20"/>
          <w:rtl/>
          <w:lang w:eastAsia="en-US"/>
        </w:rPr>
        <w:t>(</w:t>
      </w:r>
      <w:r>
        <w:rPr>
          <w:rFonts w:cs="Miriam" w:hint="cs"/>
          <w:szCs w:val="20"/>
          <w:rtl/>
          <w:lang w:eastAsia="en-US"/>
        </w:rPr>
        <w:t>אף על פי שלא הוציא בשפתיו נזיר</w:t>
      </w:r>
      <w:r>
        <w:rPr>
          <w:rFonts w:cs="Miriam"/>
          <w:szCs w:val="20"/>
          <w:rtl/>
          <w:lang w:eastAsia="en-US"/>
        </w:rPr>
        <w:t>)</w:t>
      </w:r>
      <w:r>
        <w:rPr>
          <w:rtl/>
          <w:lang w:eastAsia="en-US"/>
        </w:rPr>
        <w:t xml:space="preserve"> </w:t>
      </w:r>
      <w:r>
        <w:rPr>
          <w:rFonts w:hint="cs"/>
          <w:rtl/>
          <w:lang w:eastAsia="en-US"/>
        </w:rPr>
        <w:t xml:space="preserve">- הרי זה נזיר </w:t>
      </w:r>
      <w:r>
        <w:rPr>
          <w:rFonts w:cs="Miriam"/>
          <w:szCs w:val="20"/>
          <w:rtl/>
          <w:lang w:eastAsia="en-US"/>
        </w:rPr>
        <w:t>(</w:t>
      </w:r>
      <w:r>
        <w:rPr>
          <w:rFonts w:cs="Miriam" w:hint="cs"/>
          <w:szCs w:val="20"/>
          <w:rtl/>
          <w:lang w:eastAsia="en-US"/>
        </w:rPr>
        <w:t>דידות נזירות כנזירות; וכשם שאוחז אדם בבית יד של כלי ומגביה את הכלי עצמו - כך זה: כיון דאמר "אהא"</w:t>
      </w:r>
      <w:r>
        <w:rPr>
          <w:rFonts w:cs="Miriam"/>
          <w:szCs w:val="20"/>
          <w:rtl/>
          <w:lang w:eastAsia="en-US"/>
        </w:rPr>
        <w:t>)</w:t>
      </w:r>
      <w:r>
        <w:rPr>
          <w:rFonts w:hint="cs"/>
          <w:rtl/>
          <w:lang w:eastAsia="en-US"/>
        </w:rPr>
        <w:t xml:space="preserve">; או </w:t>
      </w:r>
      <w:r>
        <w:rPr>
          <w:rFonts w:cs="Miriam"/>
          <w:szCs w:val="20"/>
          <w:rtl/>
          <w:lang w:eastAsia="en-US"/>
        </w:rPr>
        <w:t>(</w:t>
      </w:r>
      <w:r>
        <w:rPr>
          <w:rFonts w:cs="Miriam" w:hint="cs"/>
          <w:szCs w:val="20"/>
          <w:rtl/>
          <w:lang w:eastAsia="en-US"/>
        </w:rPr>
        <w:t>שאמר</w:t>
      </w:r>
      <w:r>
        <w:rPr>
          <w:rFonts w:cs="Miriam"/>
          <w:szCs w:val="20"/>
          <w:rtl/>
          <w:lang w:eastAsia="en-US"/>
        </w:rPr>
        <w:t>)</w:t>
      </w:r>
      <w:r>
        <w:rPr>
          <w:rFonts w:hint="cs"/>
          <w:rtl/>
          <w:lang w:eastAsia="en-US"/>
        </w:rPr>
        <w:t xml:space="preserve"> "אהא נאה" "...נזיר" "...נזיק" "...נזיח" "...פזיח" - הרי זה נזיר </w:t>
      </w:r>
      <w:r>
        <w:rPr>
          <w:rFonts w:cs="Miriam"/>
          <w:szCs w:val="20"/>
          <w:rtl/>
          <w:lang w:eastAsia="en-US"/>
        </w:rPr>
        <w:t>(</w:t>
      </w:r>
      <w:r>
        <w:rPr>
          <w:rFonts w:cs="Miriam" w:hint="cs"/>
          <w:szCs w:val="20"/>
          <w:rtl/>
          <w:lang w:eastAsia="en-US"/>
        </w:rPr>
        <w:t xml:space="preserve">ואלו הן </w:t>
      </w:r>
      <w:r>
        <w:rPr>
          <w:rFonts w:cs="Miriam" w:hint="cs"/>
          <w:szCs w:val="20"/>
          <w:u w:val="single"/>
          <w:rtl/>
          <w:lang w:eastAsia="en-US"/>
        </w:rPr>
        <w:t>כינויי</w:t>
      </w:r>
      <w:r>
        <w:rPr>
          <w:rFonts w:cs="Miriam" w:hint="cs"/>
          <w:szCs w:val="20"/>
          <w:rtl/>
          <w:lang w:eastAsia="en-US"/>
        </w:rPr>
        <w:t xml:space="preserve"> נזירות: נזיק, נזיח, פזיח; מי שאמר "הריני נזיק" או שאמר "הריני נזיח" או "...פזיח" הרי הוא נזיר, משום הלין טעמי: אית דאמרי: לשון שבדו להן חכמים הן, ואית דאמרי דהני - כינויין לשון אומות הן; אי משום דכי מחקת לרגל דקוף </w:t>
      </w:r>
      <w:r>
        <w:rPr>
          <w:rFonts w:cs="Courier New" w:hint="cs"/>
          <w:szCs w:val="16"/>
          <w:rtl/>
          <w:lang w:eastAsia="en-US"/>
        </w:rPr>
        <w:t>[</w:t>
      </w:r>
      <w:r>
        <w:rPr>
          <w:rFonts w:ascii="Courier New" w:hAnsi="Courier New" w:cs="Courier New" w:hint="cs"/>
          <w:sz w:val="16"/>
          <w:szCs w:val="16"/>
          <w:rtl/>
          <w:lang w:eastAsia="en-US"/>
        </w:rPr>
        <w:t>של האות ק</w:t>
      </w:r>
      <w:r>
        <w:rPr>
          <w:rFonts w:cs="Courier New" w:hint="cs"/>
          <w:szCs w:val="16"/>
          <w:rtl/>
          <w:lang w:eastAsia="en-US"/>
        </w:rPr>
        <w:t>]</w:t>
      </w:r>
      <w:r>
        <w:rPr>
          <w:rFonts w:cs="Miriam" w:hint="cs"/>
          <w:szCs w:val="20"/>
          <w:rtl/>
          <w:lang w:eastAsia="en-US"/>
        </w:rPr>
        <w:t xml:space="preserve"> ד'נזי</w:t>
      </w:r>
      <w:r>
        <w:rPr>
          <w:rFonts w:cs="Miriam" w:hint="cs"/>
          <w:szCs w:val="20"/>
          <w:u w:val="single"/>
          <w:rtl/>
          <w:lang w:eastAsia="en-US"/>
        </w:rPr>
        <w:t>ק</w:t>
      </w:r>
      <w:r>
        <w:rPr>
          <w:rFonts w:cs="Miriam" w:hint="cs"/>
          <w:szCs w:val="20"/>
          <w:rtl/>
          <w:lang w:eastAsia="en-US"/>
        </w:rPr>
        <w:t>' ודופן דח' ד'נזי</w:t>
      </w:r>
      <w:r>
        <w:rPr>
          <w:rFonts w:cs="Miriam" w:hint="cs"/>
          <w:szCs w:val="20"/>
          <w:u w:val="single"/>
          <w:rtl/>
          <w:lang w:eastAsia="en-US"/>
        </w:rPr>
        <w:t>ח</w:t>
      </w:r>
      <w:r>
        <w:rPr>
          <w:rFonts w:cs="Miriam" w:hint="cs"/>
          <w:szCs w:val="20"/>
          <w:rtl/>
          <w:lang w:eastAsia="en-US"/>
        </w:rPr>
        <w:t>', וגגו דפ"א ד'</w:t>
      </w:r>
      <w:r>
        <w:rPr>
          <w:rFonts w:cs="Miriam" w:hint="cs"/>
          <w:szCs w:val="20"/>
          <w:u w:val="single"/>
          <w:rtl/>
          <w:lang w:eastAsia="en-US"/>
        </w:rPr>
        <w:t>פ</w:t>
      </w:r>
      <w:r>
        <w:rPr>
          <w:rFonts w:cs="Miriam" w:hint="cs"/>
          <w:szCs w:val="20"/>
          <w:rtl/>
          <w:lang w:eastAsia="en-US"/>
        </w:rPr>
        <w:t>זי</w:t>
      </w:r>
      <w:r>
        <w:rPr>
          <w:rFonts w:cs="Miriam" w:hint="cs"/>
          <w:szCs w:val="20"/>
          <w:u w:val="single"/>
          <w:rtl/>
          <w:lang w:eastAsia="en-US"/>
        </w:rPr>
        <w:t>ח</w:t>
      </w:r>
      <w:r>
        <w:rPr>
          <w:rFonts w:cs="Miriam" w:hint="cs"/>
          <w:szCs w:val="20"/>
          <w:rtl/>
          <w:lang w:eastAsia="en-US"/>
        </w:rPr>
        <w:t>', ודופן ח' שבו - משווית ליה 'נזיר'; וטעמא דכולה מתניתין מפרש בגמרא</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"הריני כזה" "הריני מסלסל" "הריני מכלכל" "הרי עלי לשלח פרע" - הרי זה נזיר.</w:t>
      </w:r>
    </w:p>
    <w:p w:rsidR="00FD4AA8" w:rsidRDefault="00FD4AA8" w:rsidP="00FD4AA8">
      <w:pPr>
        <w:rPr>
          <w:rFonts w:hint="cs"/>
          <w:lang w:eastAsia="en-US"/>
        </w:rPr>
      </w:pPr>
      <w:r>
        <w:rPr>
          <w:rFonts w:hint="cs"/>
          <w:rtl/>
          <w:lang w:eastAsia="en-US"/>
        </w:rPr>
        <w:t xml:space="preserve">"הרי עלי ציפורים" </w:t>
      </w:r>
      <w:r>
        <w:rPr>
          <w:rtl/>
          <w:lang w:eastAsia="en-US"/>
        </w:rPr>
        <w:t>–</w:t>
      </w:r>
      <w:r>
        <w:rPr>
          <w:rFonts w:hint="cs"/>
          <w:rtl/>
          <w:lang w:eastAsia="en-US"/>
        </w:rPr>
        <w:t xml:space="preserve"> רבי מאיר אומר: נזיר, וחכמים אומרים: אינו נזיר.</w:t>
      </w:r>
    </w:p>
    <w:p w:rsidR="00FD4AA8" w:rsidRDefault="00FD4AA8" w:rsidP="00FD4AA8">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לכאורה כל המשנה והגמרא בהמשך אינם מובנים כלל: מדוע לפרש "אהא" וכדומה כקבלת נזירות? וכנראה בזמן המשנה היו רגילים לקבל נזירות ולנדור נדרים, ולכן אומרת המשנה: 'כל כינויי נדרים כנדרים'  ו'כל כינויי נזירות כנזירות', וכן הידות; כי חזקה שהמשתמש בלשונות אלה מתכוונים לנדרים ולנזירות.</w:t>
      </w:r>
      <w:r>
        <w:rPr>
          <w:rFonts w:cs="Courier New" w:hint="cs"/>
          <w:szCs w:val="20"/>
          <w:rtl/>
          <w:lang w:eastAsia="en-US"/>
        </w:rPr>
        <w:t>]</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גמרא:</w:t>
      </w:r>
    </w:p>
    <w:p w:rsidR="00FD4AA8" w:rsidRDefault="00FD4AA8" w:rsidP="00FD4AA8">
      <w:pPr>
        <w:rPr>
          <w:rFonts w:hint="cs"/>
          <w:rtl/>
          <w:lang w:eastAsia="en-US"/>
        </w:rPr>
      </w:pPr>
      <w:r>
        <w:rPr>
          <w:rFonts w:hint="cs"/>
          <w:rtl/>
          <w:lang w:eastAsia="en-US"/>
        </w:rPr>
        <w:t xml:space="preserve">מכדי תנא בסדר נשים קאי - מאי טעמא תני נזיר </w:t>
      </w:r>
      <w:r>
        <w:rPr>
          <w:rFonts w:cs="Miriam"/>
          <w:szCs w:val="20"/>
          <w:rtl/>
          <w:lang w:eastAsia="en-US"/>
        </w:rPr>
        <w:t>(</w:t>
      </w:r>
      <w:r>
        <w:rPr>
          <w:rFonts w:cs="Miriam" w:hint="cs"/>
          <w:szCs w:val="20"/>
          <w:rtl/>
          <w:lang w:eastAsia="en-US"/>
        </w:rPr>
        <w:t>דמאי איריא מילי דנזיר בסדר נשים</w:t>
      </w:r>
      <w:r>
        <w:rPr>
          <w:rFonts w:cs="Miriam"/>
          <w:szCs w:val="20"/>
          <w:rtl/>
          <w:lang w:eastAsia="en-US"/>
        </w:rPr>
        <w:t>)</w:t>
      </w:r>
      <w:r>
        <w:rPr>
          <w:rFonts w:hint="cs"/>
          <w:rtl/>
          <w:lang w:eastAsia="en-US"/>
        </w:rPr>
        <w:t>?</w:t>
      </w:r>
    </w:p>
    <w:p w:rsidR="00FD4AA8" w:rsidRDefault="00FD4AA8" w:rsidP="00FD4AA8">
      <w:pPr>
        <w:rPr>
          <w:rFonts w:cs="Miriam" w:hint="cs"/>
          <w:lang w:eastAsia="en-US"/>
        </w:rPr>
      </w:pPr>
      <w:r>
        <w:rPr>
          <w:rFonts w:hint="cs"/>
          <w:rtl/>
          <w:lang w:eastAsia="en-US"/>
        </w:rPr>
        <w:t xml:space="preserve">תנא אקרא קאי </w:t>
      </w:r>
      <w:r>
        <w:rPr>
          <w:rFonts w:cs="Narkisim" w:hint="cs"/>
          <w:szCs w:val="20"/>
          <w:rtl/>
          <w:lang w:eastAsia="en-US"/>
        </w:rPr>
        <w:t>[</w:t>
      </w:r>
      <w:r>
        <w:rPr>
          <w:rFonts w:cs="Miriam" w:hint="cs"/>
          <w:szCs w:val="16"/>
          <w:rtl/>
          <w:lang w:eastAsia="en-US"/>
        </w:rPr>
        <w:t>דברים כד,א:</w:t>
      </w:r>
      <w:r>
        <w:rPr>
          <w:rFonts w:cs="Narkisim" w:hint="cs"/>
          <w:szCs w:val="20"/>
          <w:rtl/>
          <w:lang w:eastAsia="en-US"/>
        </w:rPr>
        <w:t xml:space="preserve"> כי יקח איש אשה ובעלה]</w:t>
      </w:r>
      <w:r>
        <w:rPr>
          <w:rFonts w:cs="Narkisim" w:hint="cs"/>
          <w:rtl/>
          <w:lang w:eastAsia="en-US"/>
        </w:rPr>
        <w:t xml:space="preserve"> והיה אם לא תמצא חן בעיניו כי מצא בה ערות דבר</w:t>
      </w:r>
      <w:r>
        <w:rPr>
          <w:rFonts w:cs="Narkisim"/>
          <w:rtl/>
          <w:lang w:eastAsia="en-US"/>
        </w:rPr>
        <w:t xml:space="preserve"> </w:t>
      </w:r>
      <w:r>
        <w:rPr>
          <w:rFonts w:cs="Narkisim"/>
          <w:szCs w:val="20"/>
          <w:rtl/>
          <w:lang w:eastAsia="en-US"/>
        </w:rPr>
        <w:t>[</w:t>
      </w:r>
      <w:r>
        <w:rPr>
          <w:rFonts w:cs="Narkisim" w:hint="cs"/>
          <w:szCs w:val="20"/>
          <w:rtl/>
          <w:lang w:eastAsia="en-US"/>
        </w:rPr>
        <w:t>וכתב לה ספר כריתת ונתן בידה ושלחה מביתו</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ובדין הוא דהוה ליה למיתנייה לבתר סוטה, אלא איידי דתנא כתובות, דעיקר סדר נשים, ותנא ביה פרק 'המדיר' - תנא ליה נדרים לבתר כתובות, והדר תנא נזיר -  דמסמיך ליה קרא: '</w:t>
      </w:r>
      <w:r>
        <w:rPr>
          <w:rFonts w:cs="Narkisim" w:hint="cs"/>
          <w:szCs w:val="20"/>
          <w:rtl/>
          <w:lang w:eastAsia="en-US"/>
        </w:rPr>
        <w:t>לנדור נדר נזיר</w:t>
      </w:r>
      <w:r>
        <w:rPr>
          <w:rFonts w:cs="Miriam" w:hint="cs"/>
          <w:szCs w:val="20"/>
          <w:rtl/>
          <w:lang w:eastAsia="en-US"/>
        </w:rPr>
        <w:t xml:space="preserve"> וגו' </w:t>
      </w:r>
      <w:r>
        <w:rPr>
          <w:rFonts w:cs="Miriam" w:hint="cs"/>
          <w:szCs w:val="16"/>
          <w:rtl/>
          <w:lang w:eastAsia="en-US"/>
        </w:rPr>
        <w:t>[במדבר ו,ב]</w:t>
      </w:r>
      <w:r>
        <w:rPr>
          <w:rFonts w:cs="Miriam" w:hint="cs"/>
          <w:szCs w:val="20"/>
          <w:rtl/>
          <w:lang w:eastAsia="en-US"/>
        </w:rPr>
        <w:t>, והדר תנא סוטה</w:t>
      </w:r>
      <w:r>
        <w:rPr>
          <w:rFonts w:cs="Miriam"/>
          <w:szCs w:val="20"/>
          <w:rtl/>
          <w:lang w:eastAsia="en-US"/>
        </w:rPr>
        <w:t>)</w:t>
      </w:r>
      <w:r>
        <w:rPr>
          <w:rtl/>
          <w:lang w:eastAsia="en-US"/>
        </w:rPr>
        <w:t xml:space="preserve"> </w:t>
      </w:r>
      <w:r>
        <w:rPr>
          <w:rFonts w:hint="cs"/>
          <w:rtl/>
          <w:lang w:eastAsia="en-US"/>
        </w:rPr>
        <w:t xml:space="preserve">והכי קאמר: מי גרם לה לעבירה יין? וקאמר </w:t>
      </w:r>
      <w:r>
        <w:rPr>
          <w:rFonts w:cs="Miriam"/>
          <w:szCs w:val="20"/>
          <w:rtl/>
          <w:lang w:eastAsia="en-US"/>
        </w:rPr>
        <w:t>(</w:t>
      </w:r>
      <w:r>
        <w:rPr>
          <w:rFonts w:cs="Miriam" w:hint="cs"/>
          <w:szCs w:val="20"/>
          <w:rtl/>
          <w:lang w:eastAsia="en-US"/>
        </w:rPr>
        <w:t>דאמר מר:</w:t>
      </w:r>
      <w:r>
        <w:rPr>
          <w:rFonts w:cs="Miriam"/>
          <w:szCs w:val="20"/>
          <w:rtl/>
          <w:lang w:eastAsia="en-US"/>
        </w:rPr>
        <w:t>)</w:t>
      </w:r>
      <w:r>
        <w:rPr>
          <w:rtl/>
          <w:lang w:eastAsia="en-US"/>
        </w:rPr>
        <w:t xml:space="preserve"> </w:t>
      </w:r>
      <w:r>
        <w:rPr>
          <w:rFonts w:hint="cs"/>
          <w:rtl/>
          <w:lang w:eastAsia="en-US"/>
        </w:rPr>
        <w:t xml:space="preserve">'כל הרואה סוטה בקלקולה יזיר עצמו מן היין </w:t>
      </w:r>
      <w:r>
        <w:rPr>
          <w:rFonts w:cs="Miriam"/>
          <w:szCs w:val="20"/>
          <w:rtl/>
          <w:lang w:eastAsia="en-US"/>
        </w:rPr>
        <w:t>(</w:t>
      </w:r>
      <w:r>
        <w:rPr>
          <w:rFonts w:cs="Miriam" w:hint="cs"/>
          <w:szCs w:val="20"/>
          <w:rtl/>
          <w:lang w:eastAsia="en-US"/>
        </w:rPr>
        <w:t xml:space="preserve">היינו כדאמרינן בסוטה </w:t>
      </w:r>
      <w:r>
        <w:rPr>
          <w:rFonts w:cs="Miriam" w:hint="cs"/>
          <w:szCs w:val="16"/>
          <w:rtl/>
          <w:lang w:eastAsia="en-US"/>
        </w:rPr>
        <w:t>(דף ז,א)</w:t>
      </w:r>
      <w:r>
        <w:rPr>
          <w:rFonts w:cs="Miriam" w:hint="cs"/>
          <w:szCs w:val="20"/>
          <w:rtl/>
          <w:lang w:eastAsia="en-US"/>
        </w:rPr>
        <w:t xml:space="preserve"> "</w:t>
      </w:r>
      <w:r>
        <w:rPr>
          <w:rFonts w:cs="Miriam" w:hint="cs"/>
          <w:i/>
          <w:iCs/>
          <w:szCs w:val="20"/>
          <w:rtl/>
          <w:lang w:eastAsia="en-US"/>
        </w:rPr>
        <w:t>בתי: הרבה יין עושה</w:t>
      </w:r>
      <w:r>
        <w:rPr>
          <w:rFonts w:cs="Miriam" w:hint="cs"/>
          <w:szCs w:val="20"/>
          <w:rtl/>
          <w:lang w:eastAsia="en-US"/>
        </w:rPr>
        <w:t xml:space="preserve"> כו'</w:t>
      </w:r>
      <w:r>
        <w:rPr>
          <w:rFonts w:cs="Miriam"/>
          <w:szCs w:val="20"/>
          <w:rtl/>
          <w:lang w:eastAsia="en-US"/>
        </w:rPr>
        <w:t>)</w:t>
      </w:r>
      <w:r>
        <w:rPr>
          <w:rFonts w:hint="cs"/>
          <w:rtl/>
          <w:lang w:eastAsia="en-US"/>
        </w:rPr>
        <w:t>.</w:t>
      </w:r>
      <w:r>
        <w:rPr>
          <w:rFonts w:cs="Miriam" w:hint="cs"/>
          <w:szCs w:val="20"/>
          <w:rtl/>
          <w:lang w:eastAsia="en-US"/>
        </w:rPr>
        <w:t xml:space="preserve"> </w:t>
      </w:r>
    </w:p>
    <w:p w:rsidR="00FD4AA8" w:rsidRDefault="00FD4AA8" w:rsidP="00FD4AA8">
      <w:pPr>
        <w:rPr>
          <w:rFonts w:cs="Miriam" w:hint="cs"/>
          <w:lang w:eastAsia="en-US"/>
        </w:rPr>
      </w:pPr>
      <w:r>
        <w:rPr>
          <w:rFonts w:cs="Miriam" w:hint="cs"/>
          <w:szCs w:val="20"/>
          <w:rtl/>
          <w:lang w:eastAsia="en-US"/>
        </w:rPr>
        <w:t xml:space="preserve"> </w:t>
      </w:r>
    </w:p>
    <w:p w:rsidR="00FD4AA8" w:rsidRDefault="00FD4AA8" w:rsidP="00FD4AA8">
      <w:pPr>
        <w:rPr>
          <w:rFonts w:hint="cs"/>
          <w:rtl/>
          <w:lang w:eastAsia="en-US"/>
        </w:rPr>
      </w:pPr>
      <w:r>
        <w:rPr>
          <w:rFonts w:hint="cs"/>
          <w:rtl/>
          <w:lang w:eastAsia="en-US"/>
        </w:rPr>
        <w:t xml:space="preserve">פתח בכינויין </w:t>
      </w:r>
      <w:r>
        <w:rPr>
          <w:rFonts w:cs="Miriam"/>
          <w:szCs w:val="20"/>
          <w:rtl/>
          <w:lang w:eastAsia="en-US"/>
        </w:rPr>
        <w:t>(</w:t>
      </w:r>
      <w:r>
        <w:rPr>
          <w:rFonts w:cs="Miriam" w:hint="cs"/>
          <w:szCs w:val="20"/>
          <w:rtl/>
          <w:lang w:eastAsia="en-US"/>
        </w:rPr>
        <w:t>דקתני כל כינויי נזירות כנזירות</w:t>
      </w:r>
      <w:r>
        <w:rPr>
          <w:rFonts w:cs="Miriam"/>
          <w:szCs w:val="20"/>
          <w:rtl/>
          <w:lang w:eastAsia="en-US"/>
        </w:rPr>
        <w:t>)</w:t>
      </w:r>
      <w:r>
        <w:rPr>
          <w:rtl/>
          <w:lang w:eastAsia="en-US"/>
        </w:rPr>
        <w:t xml:space="preserve"> </w:t>
      </w:r>
      <w:r>
        <w:rPr>
          <w:rFonts w:hint="cs"/>
          <w:rtl/>
          <w:lang w:eastAsia="en-US"/>
        </w:rPr>
        <w:t xml:space="preserve">ומפרש ידות </w:t>
      </w:r>
      <w:r>
        <w:rPr>
          <w:rFonts w:cs="Miriam"/>
          <w:szCs w:val="20"/>
          <w:rtl/>
          <w:lang w:eastAsia="en-US"/>
        </w:rPr>
        <w:t>(</w:t>
      </w:r>
      <w:r>
        <w:rPr>
          <w:rFonts w:cs="Miriam" w:hint="cs"/>
          <w:szCs w:val="20"/>
          <w:rtl/>
          <w:lang w:eastAsia="en-US"/>
        </w:rPr>
        <w:t>האומר "אהא"</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אמר רבא ואיתימא כדי: חסורי מיחסרא והכי קתני: כל כינויי נזירות כנזירות, וידות נזירות כנזירות; ואלו הן ידות: האומר "אהא" - הרי זה נזיר...</w:t>
      </w:r>
    </w:p>
    <w:p w:rsidR="00FD4AA8" w:rsidRDefault="00FD4AA8" w:rsidP="00FD4AA8">
      <w:pPr>
        <w:rPr>
          <w:rFonts w:hint="cs"/>
          <w:rtl/>
          <w:lang w:eastAsia="en-US"/>
        </w:rPr>
      </w:pPr>
      <w:r>
        <w:rPr>
          <w:rFonts w:hint="cs"/>
          <w:rtl/>
          <w:lang w:eastAsia="en-US"/>
        </w:rPr>
        <w:t>ולפרוש כינויי ברישא?</w:t>
      </w:r>
    </w:p>
    <w:p w:rsidR="00FD4AA8" w:rsidRDefault="00FD4AA8" w:rsidP="00FD4AA8">
      <w:pPr>
        <w:rPr>
          <w:rFonts w:hint="cs"/>
          <w:rtl/>
          <w:lang w:eastAsia="en-US"/>
        </w:rPr>
      </w:pPr>
      <w:r>
        <w:rPr>
          <w:rFonts w:hint="cs"/>
          <w:rtl/>
          <w:lang w:eastAsia="en-US"/>
        </w:rPr>
        <w:t xml:space="preserve">תנא מההוא דסליק - ההוא מפרש ברישא </w:t>
      </w:r>
      <w:r>
        <w:rPr>
          <w:rFonts w:cs="Miriam"/>
          <w:szCs w:val="20"/>
          <w:rtl/>
          <w:lang w:eastAsia="en-US"/>
        </w:rPr>
        <w:t>(</w:t>
      </w:r>
      <w:r>
        <w:rPr>
          <w:rFonts w:cs="Miriam" w:hint="cs"/>
          <w:szCs w:val="20"/>
          <w:rtl/>
          <w:lang w:eastAsia="en-US"/>
        </w:rPr>
        <w:t>אורחא דתנא: מההוא דסליק - מתחיל לפרושי ברישא</w:t>
      </w:r>
      <w:r>
        <w:rPr>
          <w:rFonts w:cs="Miriam"/>
          <w:szCs w:val="20"/>
          <w:rtl/>
          <w:lang w:eastAsia="en-US"/>
        </w:rPr>
        <w:t>)</w:t>
      </w:r>
      <w:r>
        <w:rPr>
          <w:rFonts w:hint="cs"/>
          <w:rtl/>
          <w:lang w:eastAsia="en-US"/>
        </w:rPr>
        <w:t>, כדתנן</w:t>
      </w:r>
      <w:r>
        <w:rPr>
          <w:rtl/>
          <w:lang w:eastAsia="en-US"/>
        </w:rPr>
        <w:t xml:space="preserve"> </w:t>
      </w:r>
      <w:r>
        <w:rPr>
          <w:rFonts w:cs="Miriam"/>
          <w:szCs w:val="16"/>
          <w:rtl/>
          <w:lang w:eastAsia="en-US"/>
        </w:rPr>
        <w:t>[</w:t>
      </w:r>
      <w:r>
        <w:rPr>
          <w:rFonts w:cs="Miriam" w:hint="cs"/>
          <w:szCs w:val="16"/>
          <w:rtl/>
          <w:lang w:eastAsia="en-US"/>
        </w:rPr>
        <w:t>שבת</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w:t>
      </w:r>
      <w:r>
        <w:rPr>
          <w:rFonts w:hint="cs"/>
          <w:i/>
          <w:iCs/>
          <w:rtl/>
          <w:lang w:eastAsia="en-US"/>
        </w:rPr>
        <w:t>במה מדליקין ובמה אין מדליקין</w:t>
      </w:r>
      <w:r>
        <w:rPr>
          <w:rFonts w:hint="cs"/>
          <w:rtl/>
          <w:lang w:eastAsia="en-US"/>
        </w:rPr>
        <w:t>', ומפרש '</w:t>
      </w:r>
      <w:r>
        <w:rPr>
          <w:rFonts w:hint="cs"/>
          <w:i/>
          <w:iCs/>
          <w:rtl/>
          <w:lang w:eastAsia="en-US"/>
        </w:rPr>
        <w:t>אין מדליקין</w:t>
      </w:r>
      <w:r>
        <w:rPr>
          <w:rFonts w:hint="cs"/>
          <w:rtl/>
          <w:lang w:eastAsia="en-US"/>
        </w:rPr>
        <w:t>' ברישא; '</w:t>
      </w:r>
      <w:r>
        <w:rPr>
          <w:rFonts w:hint="cs"/>
          <w:i/>
          <w:iCs/>
          <w:rtl/>
          <w:lang w:eastAsia="en-US"/>
        </w:rPr>
        <w:t>במה טומנין ובמה אין טומנין</w:t>
      </w:r>
      <w:r>
        <w:rPr>
          <w:rFonts w:hint="cs"/>
          <w:rtl/>
          <w:lang w:eastAsia="en-US"/>
        </w:rPr>
        <w:t xml:space="preserve">' </w:t>
      </w:r>
      <w:r>
        <w:rPr>
          <w:rFonts w:cs="Miriam"/>
          <w:szCs w:val="16"/>
          <w:rtl/>
          <w:lang w:eastAsia="en-US"/>
        </w:rPr>
        <w:t>[</w:t>
      </w:r>
      <w:r>
        <w:rPr>
          <w:rFonts w:cs="Miriam" w:hint="cs"/>
          <w:szCs w:val="16"/>
          <w:rtl/>
          <w:lang w:eastAsia="en-US"/>
        </w:rPr>
        <w:t>שבת</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ומפרש '</w:t>
      </w:r>
      <w:r>
        <w:rPr>
          <w:rFonts w:hint="cs"/>
          <w:i/>
          <w:iCs/>
          <w:rtl/>
          <w:lang w:eastAsia="en-US"/>
        </w:rPr>
        <w:t>אין טומנין</w:t>
      </w:r>
      <w:r>
        <w:rPr>
          <w:rFonts w:hint="cs"/>
          <w:rtl/>
          <w:lang w:eastAsia="en-US"/>
        </w:rPr>
        <w:t>' ברישא; '</w:t>
      </w:r>
      <w:r>
        <w:rPr>
          <w:rFonts w:hint="cs"/>
          <w:i/>
          <w:iCs/>
          <w:rtl/>
          <w:lang w:eastAsia="en-US"/>
        </w:rPr>
        <w:t>במה אשה יוצאה ובמה אינה יוצאה</w:t>
      </w:r>
      <w:r>
        <w:rPr>
          <w:rFonts w:hint="cs"/>
          <w:rtl/>
          <w:lang w:eastAsia="en-US"/>
        </w:rPr>
        <w:t xml:space="preserve">' </w:t>
      </w:r>
      <w:r>
        <w:rPr>
          <w:rFonts w:cs="Miriam"/>
          <w:szCs w:val="16"/>
          <w:rtl/>
          <w:lang w:eastAsia="en-US"/>
        </w:rPr>
        <w:t>[</w:t>
      </w:r>
      <w:r>
        <w:rPr>
          <w:rFonts w:cs="Miriam" w:hint="cs"/>
          <w:szCs w:val="16"/>
          <w:rtl/>
          <w:lang w:eastAsia="en-US"/>
        </w:rPr>
        <w:t>שבת</w:t>
      </w:r>
      <w:r>
        <w:rPr>
          <w:rFonts w:cs="Miriam"/>
          <w:szCs w:val="16"/>
          <w:rtl/>
          <w:lang w:eastAsia="en-US"/>
        </w:rPr>
        <w:t xml:space="preserve"> פ"</w:t>
      </w:r>
      <w:r>
        <w:rPr>
          <w:rFonts w:cs="Miriam" w:hint="cs"/>
          <w:szCs w:val="16"/>
          <w:rtl/>
          <w:lang w:eastAsia="en-US"/>
        </w:rPr>
        <w:t>ו</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ומפרש '</w:t>
      </w:r>
      <w:r>
        <w:rPr>
          <w:rFonts w:hint="cs"/>
          <w:i/>
          <w:iCs/>
          <w:rtl/>
          <w:lang w:eastAsia="en-US"/>
        </w:rPr>
        <w:t>לא תצא אשה</w:t>
      </w:r>
      <w:r>
        <w:rPr>
          <w:rFonts w:hint="cs"/>
          <w:rtl/>
          <w:lang w:eastAsia="en-US"/>
        </w:rPr>
        <w:t>' ברישא.</w:t>
      </w:r>
    </w:p>
    <w:p w:rsidR="00FD4AA8" w:rsidRDefault="00FD4AA8" w:rsidP="00FD4AA8">
      <w:pPr>
        <w:rPr>
          <w:rFonts w:hint="cs"/>
          <w:rtl/>
          <w:lang w:eastAsia="en-US"/>
        </w:rPr>
      </w:pPr>
      <w:r>
        <w:rPr>
          <w:rFonts w:hint="cs"/>
          <w:rtl/>
          <w:lang w:eastAsia="en-US"/>
        </w:rPr>
        <w:t>והתנן '</w:t>
      </w:r>
      <w:r>
        <w:rPr>
          <w:rFonts w:hint="cs"/>
          <w:i/>
          <w:iCs/>
          <w:rtl/>
          <w:lang w:eastAsia="en-US"/>
        </w:rPr>
        <w:t>במה בהמה יוצאה ובמה אינה יוצאה</w:t>
      </w:r>
      <w:r>
        <w:rPr>
          <w:rFonts w:hint="cs"/>
          <w:rtl/>
          <w:lang w:eastAsia="en-US"/>
        </w:rPr>
        <w:t xml:space="preserve">' </w:t>
      </w:r>
      <w:r>
        <w:rPr>
          <w:rFonts w:cs="Miriam"/>
          <w:szCs w:val="16"/>
          <w:rtl/>
          <w:lang w:eastAsia="en-US"/>
        </w:rPr>
        <w:t>[</w:t>
      </w:r>
      <w:r>
        <w:rPr>
          <w:rFonts w:cs="Miriam" w:hint="cs"/>
          <w:szCs w:val="16"/>
          <w:rtl/>
          <w:lang w:eastAsia="en-US"/>
        </w:rPr>
        <w:t>שבת</w:t>
      </w:r>
      <w:r>
        <w:rPr>
          <w:rFonts w:cs="Miriam"/>
          <w:szCs w:val="16"/>
          <w:rtl/>
          <w:lang w:eastAsia="en-US"/>
        </w:rPr>
        <w:t xml:space="preserve"> פ"</w:t>
      </w:r>
      <w:r>
        <w:rPr>
          <w:rFonts w:cs="Miriam" w:hint="cs"/>
          <w:szCs w:val="16"/>
          <w:rtl/>
          <w:lang w:eastAsia="en-US"/>
        </w:rPr>
        <w:t>ה</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ומפרש '</w:t>
      </w:r>
      <w:r>
        <w:rPr>
          <w:rFonts w:hint="cs"/>
          <w:i/>
          <w:iCs/>
          <w:rtl/>
          <w:lang w:eastAsia="en-US"/>
        </w:rPr>
        <w:t>יוצא גמל</w:t>
      </w:r>
      <w:r>
        <w:rPr>
          <w:rFonts w:hint="cs"/>
          <w:rtl/>
          <w:lang w:eastAsia="en-US"/>
        </w:rPr>
        <w:t>' ברישא! '</w:t>
      </w:r>
      <w:r>
        <w:rPr>
          <w:rFonts w:hint="cs"/>
          <w:i/>
          <w:iCs/>
          <w:rtl/>
          <w:lang w:eastAsia="en-US"/>
        </w:rPr>
        <w:t>יש נוחלין ומנחילין, נוחלין ולא מנחילין, מנחילין ולא נוחלין, לא נוחלין ולא מנחילין</w:t>
      </w:r>
      <w:r>
        <w:rPr>
          <w:rFonts w:hint="cs"/>
          <w:rtl/>
          <w:lang w:eastAsia="en-US"/>
        </w:rPr>
        <w:t>'</w:t>
      </w:r>
      <w:r>
        <w:rPr>
          <w:rtl/>
          <w:lang w:eastAsia="en-US"/>
        </w:rPr>
        <w:t xml:space="preserve"> </w:t>
      </w:r>
      <w:r>
        <w:rPr>
          <w:rFonts w:cs="Miriam"/>
          <w:szCs w:val="16"/>
          <w:rtl/>
          <w:lang w:eastAsia="en-US"/>
        </w:rPr>
        <w:t>[</w:t>
      </w:r>
      <w:r>
        <w:rPr>
          <w:rFonts w:cs="Miriam" w:hint="cs"/>
          <w:szCs w:val="16"/>
          <w:rtl/>
          <w:lang w:eastAsia="en-US"/>
        </w:rPr>
        <w:t>בבא בתרא</w:t>
      </w:r>
      <w:r>
        <w:rPr>
          <w:rFonts w:cs="Miriam"/>
          <w:szCs w:val="16"/>
          <w:rtl/>
          <w:lang w:eastAsia="en-US"/>
        </w:rPr>
        <w:t xml:space="preserve"> פ"</w:t>
      </w:r>
      <w:r>
        <w:rPr>
          <w:rFonts w:cs="Miriam" w:hint="cs"/>
          <w:szCs w:val="16"/>
          <w:rtl/>
          <w:lang w:eastAsia="en-US"/>
        </w:rPr>
        <w:t>ח</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ומפרש '</w:t>
      </w:r>
      <w:r>
        <w:rPr>
          <w:rFonts w:hint="cs"/>
          <w:i/>
          <w:iCs/>
          <w:rtl/>
          <w:lang w:eastAsia="en-US"/>
        </w:rPr>
        <w:t>אלו נוחלין ומנחילין</w:t>
      </w:r>
      <w:r>
        <w:rPr>
          <w:rFonts w:hint="cs"/>
          <w:rtl/>
          <w:lang w:eastAsia="en-US"/>
        </w:rPr>
        <w:t>' ברישא?!</w:t>
      </w:r>
    </w:p>
    <w:p w:rsidR="00FD4AA8" w:rsidRDefault="00FD4AA8" w:rsidP="00FD4AA8">
      <w:pPr>
        <w:rPr>
          <w:rFonts w:hint="cs"/>
          <w:lang w:eastAsia="en-US"/>
        </w:rPr>
      </w:pPr>
      <w:r>
        <w:rPr>
          <w:rFonts w:hint="cs"/>
          <w:rtl/>
          <w:lang w:eastAsia="en-US"/>
        </w:rPr>
        <w:t xml:space="preserve">אלא לעולם תני הכי ותני הכי; אלא התם, דאיסורא דנפשיה, הוא מפרש איסורא דנפשיה ברישא; גבי בהמה, דאיסורא איידי בהמה הוא דאתי - מפרש היתירא ברישא </w:t>
      </w:r>
      <w:r>
        <w:rPr>
          <w:rFonts w:cs="Miriam"/>
          <w:szCs w:val="20"/>
          <w:rtl/>
          <w:lang w:eastAsia="en-US"/>
        </w:rPr>
        <w:t>(</w:t>
      </w:r>
      <w:r>
        <w:rPr>
          <w:rFonts w:cs="Miriam" w:hint="cs"/>
          <w:szCs w:val="20"/>
          <w:rtl/>
          <w:lang w:eastAsia="en-US"/>
        </w:rPr>
        <w:t>ומסתברא טעמא דהתם גבי '</w:t>
      </w:r>
      <w:r>
        <w:rPr>
          <w:rFonts w:cs="Miriam" w:hint="cs"/>
          <w:i/>
          <w:iCs/>
          <w:szCs w:val="20"/>
          <w:rtl/>
          <w:lang w:eastAsia="en-US"/>
        </w:rPr>
        <w:t>במה בהמה יוצאה</w:t>
      </w:r>
      <w:r>
        <w:rPr>
          <w:rFonts w:cs="Miriam" w:hint="cs"/>
          <w:szCs w:val="20"/>
          <w:rtl/>
          <w:lang w:eastAsia="en-US"/>
        </w:rPr>
        <w:t>' - איידי בהמה הוא דאתי: שאסור לגמל לצאת (באפסר), אבל הוא אינו חייב בדבר שאינו ראוי לה, הלכך קלישא איסורא ולהכי מפרש התירא ברישא</w:t>
      </w:r>
      <w:r>
        <w:rPr>
          <w:rFonts w:cs="Miriam"/>
          <w:szCs w:val="20"/>
          <w:rtl/>
          <w:lang w:eastAsia="en-US"/>
        </w:rPr>
        <w:t>)</w:t>
      </w:r>
      <w:r>
        <w:rPr>
          <w:rFonts w:hint="cs"/>
          <w:rtl/>
          <w:lang w:eastAsia="en-US"/>
        </w:rPr>
        <w:t>;</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ב,ב)</w:t>
      </w:r>
    </w:p>
    <w:p w:rsidR="00FD4AA8" w:rsidRDefault="00FD4AA8" w:rsidP="00FD4AA8">
      <w:pPr>
        <w:rPr>
          <w:rFonts w:hint="cs"/>
          <w:rtl/>
          <w:lang w:eastAsia="en-US"/>
        </w:rPr>
      </w:pPr>
      <w:r>
        <w:rPr>
          <w:rFonts w:hint="cs"/>
          <w:rtl/>
          <w:lang w:eastAsia="en-US"/>
        </w:rPr>
        <w:t xml:space="preserve">גבי יש נוחלין נמי: </w:t>
      </w:r>
      <w:r>
        <w:rPr>
          <w:rFonts w:cs="Miriam"/>
          <w:szCs w:val="20"/>
          <w:rtl/>
          <w:lang w:eastAsia="en-US"/>
        </w:rPr>
        <w:t>(</w:t>
      </w:r>
      <w:r>
        <w:rPr>
          <w:rFonts w:cs="Miriam" w:hint="cs"/>
          <w:szCs w:val="20"/>
          <w:rtl/>
          <w:lang w:eastAsia="en-US"/>
        </w:rPr>
        <w:t>משום דעיקר נחלה - הוא</w:t>
      </w:r>
      <w:r>
        <w:rPr>
          <w:rFonts w:cs="Miriam"/>
          <w:szCs w:val="20"/>
          <w:rtl/>
          <w:lang w:eastAsia="en-US"/>
        </w:rPr>
        <w:t>)</w:t>
      </w:r>
      <w:r>
        <w:rPr>
          <w:rtl/>
          <w:lang w:eastAsia="en-US"/>
        </w:rPr>
        <w:t xml:space="preserve"> </w:t>
      </w:r>
      <w:r>
        <w:rPr>
          <w:rFonts w:hint="cs"/>
          <w:rtl/>
          <w:lang w:eastAsia="en-US"/>
        </w:rPr>
        <w:t>מפרש עיקר נחלה ברישא; אלא [הכא] לפרוש כינויי ברישא!?</w:t>
      </w:r>
    </w:p>
    <w:p w:rsidR="00FD4AA8" w:rsidRDefault="00FD4AA8" w:rsidP="00FD4AA8">
      <w:pPr>
        <w:rPr>
          <w:rFonts w:cs="Miriam" w:hint="cs"/>
          <w:szCs w:val="20"/>
          <w:rtl/>
          <w:lang w:eastAsia="en-US"/>
        </w:rPr>
      </w:pPr>
      <w:r>
        <w:rPr>
          <w:rFonts w:hint="cs"/>
          <w:rtl/>
          <w:lang w:eastAsia="en-US"/>
        </w:rPr>
        <w:t xml:space="preserve">אלא היינו טעם </w:t>
      </w:r>
      <w:r>
        <w:rPr>
          <w:rFonts w:cs="Miriam"/>
          <w:szCs w:val="20"/>
          <w:rtl/>
          <w:lang w:eastAsia="en-US"/>
        </w:rPr>
        <w:t>(</w:t>
      </w:r>
      <w:r>
        <w:rPr>
          <w:rFonts w:cs="Miriam" w:hint="cs"/>
          <w:szCs w:val="20"/>
          <w:rtl/>
          <w:lang w:eastAsia="en-US"/>
        </w:rPr>
        <w:t>דמפרש ידות ברישא</w:t>
      </w:r>
      <w:r>
        <w:rPr>
          <w:rFonts w:cs="Miriam"/>
          <w:szCs w:val="20"/>
          <w:rtl/>
          <w:lang w:eastAsia="en-US"/>
        </w:rPr>
        <w:t>)</w:t>
      </w:r>
      <w:r>
        <w:rPr>
          <w:rFonts w:hint="cs"/>
          <w:rtl/>
          <w:lang w:eastAsia="en-US"/>
        </w:rPr>
        <w:t xml:space="preserve">: ידות, הואיל ואתיין ליה מדרשא </w:t>
      </w:r>
      <w:r>
        <w:rPr>
          <w:rFonts w:cs="Miriam"/>
          <w:szCs w:val="20"/>
          <w:rtl/>
          <w:lang w:eastAsia="en-US"/>
        </w:rPr>
        <w:t>(</w:t>
      </w:r>
      <w:r>
        <w:rPr>
          <w:rFonts w:cs="Miriam" w:hint="cs"/>
          <w:szCs w:val="20"/>
          <w:rtl/>
          <w:lang w:eastAsia="en-US"/>
        </w:rPr>
        <w:t xml:space="preserve">כדאמרינן בפרקא קמא דנדרים: </w:t>
      </w:r>
      <w:r>
        <w:rPr>
          <w:rFonts w:cs="Narkisim" w:hint="cs"/>
          <w:szCs w:val="20"/>
          <w:rtl/>
          <w:lang w:eastAsia="en-US"/>
        </w:rPr>
        <w:t>נזיר להזיר</w:t>
      </w:r>
      <w:r>
        <w:rPr>
          <w:rFonts w:cs="Miriam" w:hint="cs"/>
          <w:szCs w:val="20"/>
          <w:rtl/>
          <w:lang w:eastAsia="en-US"/>
        </w:rPr>
        <w:t xml:space="preserve"> - לעשות כינויי נזירות כנזירות וידות נזירות כנזירות</w:t>
      </w:r>
      <w:r>
        <w:rPr>
          <w:rFonts w:cs="Miriam"/>
          <w:szCs w:val="20"/>
          <w:rtl/>
          <w:lang w:eastAsia="en-US"/>
        </w:rPr>
        <w:t>)</w:t>
      </w:r>
      <w:r>
        <w:rPr>
          <w:rtl/>
          <w:lang w:eastAsia="en-US"/>
        </w:rPr>
        <w:t xml:space="preserve"> </w:t>
      </w:r>
      <w:r>
        <w:rPr>
          <w:rFonts w:hint="cs"/>
          <w:rtl/>
          <w:lang w:eastAsia="en-US"/>
        </w:rPr>
        <w:t xml:space="preserve">- חביבין ליה </w:t>
      </w:r>
      <w:r>
        <w:rPr>
          <w:rFonts w:cs="Miriam"/>
          <w:szCs w:val="20"/>
          <w:rtl/>
          <w:lang w:eastAsia="en-US"/>
        </w:rPr>
        <w:t>(</w:t>
      </w:r>
      <w:r>
        <w:rPr>
          <w:rFonts w:cs="Miriam" w:hint="cs"/>
          <w:szCs w:val="20"/>
          <w:rtl/>
          <w:lang w:eastAsia="en-US"/>
        </w:rPr>
        <w:t xml:space="preserve">ותני להו ברישא; </w:t>
      </w:r>
    </w:p>
    <w:p w:rsidR="00FD4AA8" w:rsidRDefault="00FD4AA8" w:rsidP="00FD4AA8">
      <w:pPr>
        <w:rPr>
          <w:rFonts w:hint="cs"/>
          <w:rtl/>
          <w:lang w:eastAsia="en-US"/>
        </w:rPr>
      </w:pPr>
      <w:r>
        <w:rPr>
          <w:rFonts w:cs="Miriam" w:hint="cs"/>
          <w:szCs w:val="20"/>
          <w:rtl/>
          <w:lang w:eastAsia="en-US"/>
        </w:rPr>
        <w:t>ואי אמרת: כינויי נזירות נמי אתיין ליה מדרשא, כדקתני עלה: '</w:t>
      </w:r>
      <w:r>
        <w:rPr>
          <w:rFonts w:cs="Miriam" w:hint="cs"/>
          <w:i/>
          <w:iCs/>
          <w:szCs w:val="20"/>
          <w:rtl/>
          <w:lang w:eastAsia="en-US"/>
        </w:rPr>
        <w:t>לעשות כנויי נזירות כנזירות</w:t>
      </w:r>
      <w:r>
        <w:rPr>
          <w:rFonts w:cs="Miriam" w:hint="cs"/>
          <w:szCs w:val="20"/>
          <w:rtl/>
          <w:lang w:eastAsia="en-US"/>
        </w:rPr>
        <w:t>'! הא - לא הוי, מדקא הדר ותני בההיא ברייתא גופא ד'נדרים אין לי אלא בנזירות, בנדרים כו', ומקיש נדרים לנזירות: 'מה נזירות עשה בו ידות נזירות כנזירות - אף כן בנדרים', ולא חשיב בהדייהו כינויי נזירות - אלמא ברישא לא אתא אלא משום ידות נזירות כנזירות, וכינויי נזירות - אגב גררא נסבא</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 xml:space="preserve">וליפתח בהון ברישא </w:t>
      </w:r>
      <w:r>
        <w:rPr>
          <w:rFonts w:cs="Miriam"/>
          <w:szCs w:val="20"/>
          <w:rtl/>
          <w:lang w:eastAsia="en-US"/>
        </w:rPr>
        <w:t>(</w:t>
      </w:r>
      <w:r>
        <w:rPr>
          <w:rFonts w:cs="Miriam" w:hint="cs"/>
          <w:szCs w:val="20"/>
          <w:rtl/>
          <w:lang w:eastAsia="en-US"/>
        </w:rPr>
        <w:t>וליתני 'ידות נזירות כנזירות וכל כינויי נזירות כנזירות'</w:t>
      </w:r>
      <w:r>
        <w:rPr>
          <w:rFonts w:cs="Miriam"/>
          <w:szCs w:val="20"/>
          <w:rtl/>
          <w:lang w:eastAsia="en-US"/>
        </w:rPr>
        <w:t>)</w:t>
      </w:r>
      <w:r>
        <w:rPr>
          <w:rFonts w:hint="cs"/>
          <w:rtl/>
          <w:lang w:eastAsia="en-US"/>
        </w:rPr>
        <w:t>?</w:t>
      </w:r>
    </w:p>
    <w:p w:rsidR="00FD4AA8" w:rsidRDefault="00FD4AA8" w:rsidP="00FD4AA8">
      <w:pPr>
        <w:rPr>
          <w:rFonts w:cs="Miriam" w:hint="cs"/>
          <w:lang w:eastAsia="en-US"/>
        </w:rPr>
      </w:pPr>
      <w:r>
        <w:rPr>
          <w:rFonts w:hint="cs"/>
          <w:rtl/>
          <w:lang w:eastAsia="en-US"/>
        </w:rPr>
        <w:t xml:space="preserve">תנא - כי מתחיל - מתחיל בעיקר קרבן </w:t>
      </w:r>
      <w:r>
        <w:rPr>
          <w:rFonts w:cs="Miriam"/>
          <w:szCs w:val="20"/>
          <w:rtl/>
          <w:lang w:eastAsia="en-US"/>
        </w:rPr>
        <w:t>(</w:t>
      </w:r>
      <w:r>
        <w:rPr>
          <w:rFonts w:cs="Miriam" w:hint="cs"/>
          <w:szCs w:val="20"/>
          <w:rtl/>
          <w:lang w:eastAsia="en-US"/>
        </w:rPr>
        <w:t>ברישא, כגון בכינויי נזירות, שהן ענין לשון נזיר, כדפרישנא לעיל</w:t>
      </w:r>
      <w:r>
        <w:rPr>
          <w:rFonts w:cs="Miriam"/>
          <w:szCs w:val="20"/>
          <w:rtl/>
          <w:lang w:eastAsia="en-US"/>
        </w:rPr>
        <w:t>)</w:t>
      </w:r>
      <w:r>
        <w:rPr>
          <w:rFonts w:hint="cs"/>
          <w:rtl/>
          <w:lang w:eastAsia="en-US"/>
        </w:rPr>
        <w:t xml:space="preserve">; ולענין פירושי - מפרש ידות ברישא </w:t>
      </w:r>
      <w:r>
        <w:rPr>
          <w:rFonts w:cs="Miriam"/>
          <w:szCs w:val="20"/>
          <w:rtl/>
          <w:lang w:eastAsia="en-US"/>
        </w:rPr>
        <w:t>(</w:t>
      </w:r>
      <w:r>
        <w:rPr>
          <w:rFonts w:cs="Miriam" w:hint="cs"/>
          <w:szCs w:val="20"/>
          <w:rtl/>
          <w:lang w:eastAsia="en-US"/>
        </w:rPr>
        <w:t>דאתיין מדרשא; ובפרק קמא דנדרים פריך: הניחא למאן דאמר 'כינויין לשון אומות הן', ולהכי פתח בכינויין ברישא, דעיקר הן, אלא למאן דאמר 'לשון שבדו להן חכמים להיות נודר בו' - מאי איכא למימר? ליפתח בידות ברישא הואיל ואתיין מדרשא!? ומשני: מי קתני ידות במתניתין כלל? אלא חסורי מחסרא לה, ותני ידות! להא מלתא נמי תריץ לה ואקדים נמי: ותני ידות ברישא: 'כל ידות נדרים כנדרים וכל כינויי נדרים כנדרים'!? ולהכי מפרש ידות ברישא והדר כינויין</w:t>
      </w:r>
      <w:r>
        <w:rPr>
          <w:rFonts w:cs="Miriam"/>
          <w:szCs w:val="20"/>
          <w:rtl/>
          <w:lang w:eastAsia="en-US"/>
        </w:rPr>
        <w:t>)</w:t>
      </w:r>
      <w:r>
        <w:rPr>
          <w:rFonts w:hint="cs"/>
          <w:rtl/>
          <w:lang w:eastAsia="en-US"/>
        </w:rPr>
        <w:t xml:space="preserve">.  </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 xml:space="preserve">האומר "אהא" - הרי זה נזיר:  </w:t>
      </w:r>
    </w:p>
    <w:p w:rsidR="00FD4AA8" w:rsidRDefault="00FD4AA8" w:rsidP="00FD4AA8">
      <w:pPr>
        <w:rPr>
          <w:rFonts w:hint="cs"/>
          <w:rtl/>
          <w:lang w:eastAsia="en-US"/>
        </w:rPr>
      </w:pPr>
      <w:r>
        <w:rPr>
          <w:rFonts w:hint="cs"/>
          <w:rtl/>
          <w:lang w:eastAsia="en-US"/>
        </w:rPr>
        <w:t>דלמא "אהא בתענית" קאמר?</w:t>
      </w:r>
    </w:p>
    <w:p w:rsidR="00FD4AA8" w:rsidRDefault="00FD4AA8" w:rsidP="00FD4AA8">
      <w:pPr>
        <w:rPr>
          <w:rFonts w:hint="cs"/>
          <w:rtl/>
          <w:lang w:eastAsia="en-US"/>
        </w:rPr>
      </w:pPr>
      <w:r>
        <w:rPr>
          <w:rFonts w:hint="cs"/>
          <w:rtl/>
          <w:lang w:eastAsia="en-US"/>
        </w:rPr>
        <w:t xml:space="preserve">אמר שמואל: כגון שהיה נזיר עובר לפניו </w:t>
      </w:r>
      <w:r>
        <w:rPr>
          <w:rFonts w:cs="Courier New" w:hint="cs"/>
          <w:szCs w:val="20"/>
          <w:rtl/>
          <w:lang w:eastAsia="en-US"/>
        </w:rPr>
        <w:t>[</w:t>
      </w:r>
      <w:r>
        <w:rPr>
          <w:rFonts w:ascii="Courier New" w:hAnsi="Courier New" w:cs="Courier New" w:hint="cs"/>
          <w:sz w:val="16"/>
          <w:szCs w:val="20"/>
          <w:rtl/>
          <w:lang w:eastAsia="en-US"/>
        </w:rPr>
        <w:t>## דוקא</w:t>
      </w:r>
      <w:r>
        <w:rPr>
          <w:rFonts w:cs="Courier New" w:hint="cs"/>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לימא קסבר שמואל ידים שאינן מוכיחות לא הוויין ידים </w:t>
      </w:r>
      <w:r>
        <w:rPr>
          <w:rFonts w:cs="Miriam"/>
          <w:szCs w:val="20"/>
          <w:rtl/>
          <w:lang w:eastAsia="en-US"/>
        </w:rPr>
        <w:t>(</w:t>
      </w:r>
      <w:r>
        <w:rPr>
          <w:rFonts w:cs="Miriam" w:hint="cs"/>
          <w:szCs w:val="20"/>
          <w:rtl/>
          <w:lang w:eastAsia="en-US"/>
        </w:rPr>
        <w:t>כלומר: מדקא מוקים לה שמואל 'כגון שהיה נזיר עובר לפניו' - הא לאו הכי ליכא - לספוקי בנזיר; כלל דקסבר 'ידים שאין מוכיחות לא הויין ידים'! והא איפכא שמעינן ליה בפרק קמא דקידושין, דאמר שמואל 'האומר לאשה "הרי את מקודשת", "הרי את מאורסת", "הרי את לאנתו" - הרי זו מקודשת, ואע"ג דלא אמר "לי"</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אמרי: אין, ודאי</w:t>
      </w:r>
      <w:r>
        <w:rPr>
          <w:rFonts w:cs="Courier New" w:hint="cs"/>
          <w:rtl/>
          <w:lang w:eastAsia="en-US"/>
        </w:rPr>
        <w:t xml:space="preserve"> </w:t>
      </w:r>
      <w:r>
        <w:rPr>
          <w:rFonts w:cs="Miriam" w:hint="cs"/>
          <w:szCs w:val="16"/>
          <w:rtl/>
          <w:lang w:eastAsia="en-US"/>
        </w:rPr>
        <w:t xml:space="preserve">[- </w:t>
      </w:r>
      <w:r>
        <w:rPr>
          <w:rFonts w:ascii="Courier New" w:hAnsi="Courier New" w:cs="Miriam" w:hint="cs"/>
          <w:sz w:val="16"/>
          <w:szCs w:val="16"/>
          <w:rtl/>
          <w:lang w:eastAsia="en-US"/>
        </w:rPr>
        <w:t>הב"ח</w:t>
      </w:r>
      <w:r>
        <w:rPr>
          <w:rFonts w:cs="Miriam" w:hint="cs"/>
          <w:szCs w:val="16"/>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לעולם קסבר שמואל ידים שאין מוכיחות הויין ידים, כגון גבי אירוסין וקידושין, כיון דמדכר שם אירוסין וקידושין הוי הוכחה במקצת</w:t>
      </w:r>
      <w:r>
        <w:rPr>
          <w:rFonts w:cs="Miriam"/>
          <w:szCs w:val="20"/>
          <w:rtl/>
          <w:lang w:eastAsia="en-US"/>
        </w:rPr>
        <w:t>)</w:t>
      </w:r>
      <w:r>
        <w:rPr>
          <w:rtl/>
          <w:lang w:eastAsia="en-US"/>
        </w:rPr>
        <w:t xml:space="preserve"> </w:t>
      </w:r>
      <w:r>
        <w:rPr>
          <w:rFonts w:hint="cs"/>
          <w:rtl/>
          <w:lang w:eastAsia="en-US"/>
        </w:rPr>
        <w:t xml:space="preserve">בזמן שנזיר עובר לפניו ליכא לספוקא במילתא אחרינא, אבל </w:t>
      </w:r>
      <w:r>
        <w:rPr>
          <w:rFonts w:hint="cs"/>
          <w:strike/>
          <w:rtl/>
          <w:lang w:eastAsia="en-US"/>
        </w:rPr>
        <w:t>ודאי</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הב"ח מוחק</w:t>
      </w:r>
      <w:r>
        <w:rPr>
          <w:rFonts w:cs="Courier New" w:hint="cs"/>
          <w:szCs w:val="20"/>
          <w:rtl/>
          <w:lang w:eastAsia="en-US"/>
        </w:rPr>
        <w:t>]</w:t>
      </w:r>
      <w:r>
        <w:rPr>
          <w:rFonts w:hint="cs"/>
          <w:rtl/>
          <w:lang w:eastAsia="en-US"/>
        </w:rPr>
        <w:t xml:space="preserve"> אין הנזיר עובר לפניו - אמרינן </w:t>
      </w:r>
      <w:r>
        <w:rPr>
          <w:rFonts w:hint="cs"/>
          <w:u w:val="single"/>
          <w:rtl/>
          <w:lang w:eastAsia="en-US"/>
        </w:rPr>
        <w:t>דלמא</w:t>
      </w:r>
      <w:r>
        <w:rPr>
          <w:rFonts w:hint="cs"/>
          <w:rtl/>
          <w:lang w:eastAsia="en-US"/>
        </w:rPr>
        <w:t xml:space="preserve"> "אהא בתענית" קאמר </w:t>
      </w:r>
      <w:r>
        <w:rPr>
          <w:rFonts w:cs="Miriam"/>
          <w:szCs w:val="20"/>
          <w:rtl/>
          <w:lang w:eastAsia="en-US"/>
        </w:rPr>
        <w:t>(</w:t>
      </w:r>
      <w:r>
        <w:rPr>
          <w:rFonts w:cs="Miriam" w:hint="cs"/>
          <w:szCs w:val="20"/>
          <w:rtl/>
          <w:lang w:eastAsia="en-US"/>
        </w:rPr>
        <w:t>והכא היינו טעמא דבעינן להיות נזיר עובר לפניו: משום דאיכא למימר "אהא בתענית" קאמר ולא הוי הוכחה כלל, דליכא למיקם עלה דמילתא אי אמר "בתענית" או "בנזירות"!? ולא הוי נזיר, דלא נתנה נזירות אלא להפלאה: עד שיפרש, שנאמר (במדבר ו) 'כי יפליא לנדור' ומתרגמינן 'ארי יפרש'</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cs="Miriam"/>
          <w:szCs w:val="20"/>
          <w:rtl/>
          <w:lang w:eastAsia="en-US"/>
        </w:rPr>
        <w:t>(</w:t>
      </w:r>
      <w:r>
        <w:rPr>
          <w:rFonts w:cs="Miriam" w:hint="cs"/>
          <w:szCs w:val="20"/>
          <w:rtl/>
          <w:lang w:eastAsia="en-US"/>
        </w:rPr>
        <w:t>אפילו כי נזיר עובר לפניו אמאי הוי נזיר?</w:t>
      </w:r>
      <w:r>
        <w:rPr>
          <w:rFonts w:cs="Miriam"/>
          <w:szCs w:val="20"/>
          <w:rtl/>
          <w:lang w:eastAsia="en-US"/>
        </w:rPr>
        <w:t>)</w:t>
      </w:r>
      <w:r>
        <w:rPr>
          <w:rtl/>
          <w:lang w:eastAsia="en-US"/>
        </w:rPr>
        <w:t xml:space="preserve"> </w:t>
      </w:r>
      <w:r>
        <w:rPr>
          <w:rFonts w:hint="cs"/>
          <w:rtl/>
          <w:lang w:eastAsia="en-US"/>
        </w:rPr>
        <w:t xml:space="preserve">ודלמא לפוטרו מן קרבנותיו קאמר </w:t>
      </w:r>
      <w:r>
        <w:rPr>
          <w:rFonts w:cs="Miriam"/>
          <w:szCs w:val="20"/>
          <w:rtl/>
          <w:lang w:eastAsia="en-US"/>
        </w:rPr>
        <w:t>(</w:t>
      </w:r>
      <w:r>
        <w:rPr>
          <w:rFonts w:cs="Miriam" w:hint="cs"/>
          <w:szCs w:val="20"/>
          <w:rtl/>
          <w:lang w:eastAsia="en-US"/>
        </w:rPr>
        <w:t>והכי משמע: "אהא אני במקומו להקריב קרבנותיו"</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cs="Miriam"/>
          <w:szCs w:val="20"/>
          <w:rtl/>
          <w:lang w:eastAsia="en-US"/>
        </w:rPr>
        <w:t>(</w:t>
      </w:r>
      <w:r>
        <w:rPr>
          <w:rFonts w:cs="Miriam" w:hint="cs"/>
          <w:szCs w:val="20"/>
          <w:rtl/>
          <w:lang w:eastAsia="en-US"/>
        </w:rPr>
        <w:t>הכא במאי עסקינן? - כגון</w:t>
      </w:r>
      <w:r>
        <w:rPr>
          <w:rFonts w:cs="Miriam"/>
          <w:szCs w:val="20"/>
          <w:rtl/>
          <w:lang w:eastAsia="en-US"/>
        </w:rPr>
        <w:t>)</w:t>
      </w:r>
      <w:r>
        <w:rPr>
          <w:rtl/>
          <w:lang w:eastAsia="en-US"/>
        </w:rPr>
        <w:t xml:space="preserve"> </w:t>
      </w:r>
      <w:r>
        <w:rPr>
          <w:rFonts w:hint="cs"/>
          <w:rtl/>
          <w:lang w:eastAsia="en-US"/>
        </w:rPr>
        <w:t xml:space="preserve">דקאמר בלבו </w:t>
      </w:r>
      <w:r>
        <w:rPr>
          <w:rFonts w:cs="Miriam"/>
          <w:szCs w:val="20"/>
          <w:rtl/>
          <w:lang w:eastAsia="en-US"/>
        </w:rPr>
        <w:t>(</w:t>
      </w:r>
      <w:r>
        <w:rPr>
          <w:rFonts w:cs="Miriam" w:hint="cs"/>
          <w:szCs w:val="20"/>
          <w:rtl/>
          <w:lang w:eastAsia="en-US"/>
        </w:rPr>
        <w:t>שבלבו היה לקבל עליו נזירות</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דנזיר עובר לפניו וקאמר נמי בלבו</w:t>
      </w:r>
      <w:r>
        <w:rPr>
          <w:rFonts w:cs="Miriam"/>
          <w:szCs w:val="20"/>
          <w:rtl/>
          <w:lang w:eastAsia="en-US"/>
        </w:rPr>
        <w:t>)</w:t>
      </w:r>
      <w:r>
        <w:rPr>
          <w:rtl/>
          <w:lang w:eastAsia="en-US"/>
        </w:rPr>
        <w:t xml:space="preserve"> </w:t>
      </w:r>
      <w:r>
        <w:rPr>
          <w:rFonts w:hint="cs"/>
          <w:rtl/>
          <w:lang w:eastAsia="en-US"/>
        </w:rPr>
        <w:t xml:space="preserve">- מאי למימרא </w:t>
      </w:r>
      <w:r>
        <w:rPr>
          <w:rFonts w:cs="Miriam"/>
          <w:szCs w:val="20"/>
          <w:rtl/>
          <w:lang w:eastAsia="en-US"/>
        </w:rPr>
        <w:t>(</w:t>
      </w:r>
      <w:r>
        <w:rPr>
          <w:rFonts w:cs="Miriam" w:hint="cs"/>
          <w:szCs w:val="20"/>
          <w:rtl/>
          <w:lang w:eastAsia="en-US"/>
        </w:rPr>
        <w:t>פשיטא: אדעתא דנזיר קאמר</w:t>
      </w:r>
      <w:r>
        <w:rPr>
          <w:rFonts w:cs="Miriam"/>
          <w:szCs w:val="20"/>
          <w:rtl/>
          <w:lang w:eastAsia="en-US"/>
        </w:rPr>
        <w:t>)</w:t>
      </w:r>
      <w:r>
        <w:rPr>
          <w:rFonts w:hint="cs"/>
          <w:rtl/>
          <w:lang w:eastAsia="en-US"/>
        </w:rPr>
        <w:t xml:space="preserve">? </w:t>
      </w:r>
    </w:p>
    <w:p w:rsidR="00FD4AA8" w:rsidRDefault="00FD4AA8" w:rsidP="00FD4AA8">
      <w:pPr>
        <w:rPr>
          <w:rFonts w:cs="Miriam" w:hint="cs"/>
          <w:lang w:eastAsia="en-US"/>
        </w:rPr>
      </w:pPr>
      <w:r>
        <w:rPr>
          <w:rFonts w:hint="cs"/>
          <w:rtl/>
          <w:lang w:eastAsia="en-US"/>
        </w:rPr>
        <w:t xml:space="preserve">מהו דתימא בעינן 'פיו ולבו שוין' </w:t>
      </w:r>
      <w:r>
        <w:rPr>
          <w:rFonts w:cs="Miriam"/>
          <w:szCs w:val="20"/>
          <w:rtl/>
          <w:lang w:eastAsia="en-US"/>
        </w:rPr>
        <w:t>(</w:t>
      </w:r>
      <w:r>
        <w:rPr>
          <w:rFonts w:cs="Miriam" w:hint="cs"/>
          <w:szCs w:val="20"/>
          <w:rtl/>
          <w:lang w:eastAsia="en-US"/>
        </w:rPr>
        <w:t>דבעינן שיהא מוציא בשפתיו מה שיהרהר בלבו</w:t>
      </w:r>
      <w:r>
        <w:rPr>
          <w:rFonts w:cs="Miriam"/>
          <w:szCs w:val="20"/>
          <w:rtl/>
          <w:lang w:eastAsia="en-US"/>
        </w:rPr>
        <w:t>)</w:t>
      </w:r>
      <w:r>
        <w:rPr>
          <w:rtl/>
          <w:lang w:eastAsia="en-US"/>
        </w:rPr>
        <w:t xml:space="preserve"> </w:t>
      </w:r>
      <w:r>
        <w:rPr>
          <w:rFonts w:hint="cs"/>
          <w:rtl/>
          <w:lang w:eastAsia="en-US"/>
        </w:rPr>
        <w:t xml:space="preserve">- קא משמע לן </w:t>
      </w:r>
      <w:r>
        <w:rPr>
          <w:rFonts w:cs="Miriam"/>
          <w:szCs w:val="20"/>
          <w:rtl/>
          <w:lang w:eastAsia="en-US"/>
        </w:rPr>
        <w:t>(</w:t>
      </w:r>
      <w:r>
        <w:rPr>
          <w:rFonts w:cs="Miriam" w:hint="cs"/>
          <w:szCs w:val="20"/>
          <w:rtl/>
          <w:lang w:eastAsia="en-US"/>
        </w:rPr>
        <w:t>דלא בעינן, ובלבד שיהא נזיר עובר לפניו; הא אם אין נזיר עובר לפניו, ואע"ג דאמר בלבו - כיון דלא הוציא בשפתיו - לא הוי מוכחא מילתא</w:t>
      </w:r>
      <w:r>
        <w:rPr>
          <w:rFonts w:cs="Miriam"/>
          <w:szCs w:val="20"/>
          <w:rtl/>
          <w:lang w:eastAsia="en-US"/>
        </w:rPr>
        <w:t>)</w:t>
      </w:r>
      <w:r>
        <w:rPr>
          <w:rFonts w:hint="cs"/>
          <w:rtl/>
          <w:lang w:eastAsia="en-US"/>
        </w:rPr>
        <w:t>.</w:t>
      </w:r>
    </w:p>
    <w:p w:rsidR="00FD4AA8" w:rsidRDefault="00FD4AA8" w:rsidP="00FD4AA8">
      <w:pPr>
        <w:rPr>
          <w:rFonts w:hint="cs"/>
          <w:lang w:eastAsia="en-US"/>
        </w:rPr>
      </w:pPr>
    </w:p>
    <w:p w:rsidR="00FD4AA8" w:rsidRDefault="00FD4AA8" w:rsidP="00FD4AA8">
      <w:pPr>
        <w:rPr>
          <w:rFonts w:hint="cs"/>
          <w:rtl/>
          <w:lang w:eastAsia="en-US"/>
        </w:rPr>
      </w:pPr>
      <w:r>
        <w:rPr>
          <w:rFonts w:cs="Miriam"/>
          <w:szCs w:val="20"/>
          <w:rtl/>
          <w:lang w:eastAsia="en-US"/>
        </w:rPr>
        <w:t>(</w:t>
      </w:r>
      <w:r>
        <w:rPr>
          <w:rFonts w:cs="Miriam" w:hint="cs"/>
          <w:szCs w:val="20"/>
          <w:rtl/>
          <w:lang w:eastAsia="en-US"/>
        </w:rPr>
        <w:t>האומר</w:t>
      </w:r>
      <w:r>
        <w:rPr>
          <w:rFonts w:cs="Miriam"/>
          <w:szCs w:val="20"/>
          <w:rtl/>
          <w:lang w:eastAsia="en-US"/>
        </w:rPr>
        <w:t>)</w:t>
      </w:r>
      <w:r>
        <w:rPr>
          <w:rtl/>
          <w:lang w:eastAsia="en-US"/>
        </w:rPr>
        <w:t xml:space="preserve"> </w:t>
      </w:r>
      <w:r>
        <w:rPr>
          <w:rFonts w:hint="cs"/>
          <w:rtl/>
          <w:lang w:eastAsia="en-US"/>
        </w:rPr>
        <w:t xml:space="preserve">"אהא נאה" - </w:t>
      </w:r>
      <w:r>
        <w:rPr>
          <w:rFonts w:cs="Miriam"/>
          <w:szCs w:val="20"/>
          <w:rtl/>
          <w:lang w:eastAsia="en-US"/>
        </w:rPr>
        <w:t>(</w:t>
      </w:r>
      <w:r>
        <w:rPr>
          <w:rFonts w:cs="Miriam" w:hint="cs"/>
          <w:szCs w:val="20"/>
          <w:rtl/>
          <w:lang w:eastAsia="en-US"/>
        </w:rPr>
        <w:t>הרי זה</w:t>
      </w:r>
      <w:r>
        <w:rPr>
          <w:rFonts w:cs="Miriam"/>
          <w:szCs w:val="20"/>
          <w:rtl/>
          <w:lang w:eastAsia="en-US"/>
        </w:rPr>
        <w:t>)</w:t>
      </w:r>
      <w:r>
        <w:rPr>
          <w:rtl/>
          <w:lang w:eastAsia="en-US"/>
        </w:rPr>
        <w:t xml:space="preserve"> </w:t>
      </w:r>
      <w:r>
        <w:rPr>
          <w:rFonts w:hint="cs"/>
          <w:rtl/>
          <w:lang w:eastAsia="en-US"/>
        </w:rPr>
        <w:t xml:space="preserve">נזיר </w:t>
      </w:r>
      <w:r>
        <w:rPr>
          <w:rFonts w:cs="Miriam"/>
          <w:szCs w:val="20"/>
          <w:rtl/>
          <w:lang w:eastAsia="en-US"/>
        </w:rPr>
        <w:t>(</w:t>
      </w:r>
      <w:r>
        <w:rPr>
          <w:rFonts w:cs="Miriam" w:hint="cs"/>
          <w:szCs w:val="20"/>
          <w:rtl/>
          <w:lang w:eastAsia="en-US"/>
        </w:rPr>
        <w:t>דמשמע הכי קאמר שיהא שערו מגודל ונאה</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ודלמא "אנאה לפניו במצות", כדתניא: '</w:t>
      </w:r>
      <w:r>
        <w:rPr>
          <w:rFonts w:cs="Narkisim"/>
          <w:szCs w:val="20"/>
          <w:rtl/>
          <w:lang w:eastAsia="en-US"/>
        </w:rPr>
        <w:t>[</w:t>
      </w:r>
      <w:r>
        <w:rPr>
          <w:rFonts w:cs="Miriam" w:hint="cs"/>
          <w:szCs w:val="16"/>
          <w:rtl/>
          <w:lang w:eastAsia="en-US"/>
        </w:rPr>
        <w:t xml:space="preserve">שמות טו,ב: </w:t>
      </w:r>
      <w:r>
        <w:rPr>
          <w:rFonts w:cs="Narkisim" w:hint="cs"/>
          <w:szCs w:val="20"/>
          <w:rtl/>
          <w:lang w:eastAsia="en-US"/>
        </w:rPr>
        <w:t>עזי וזמרת י-ה ויהי לי לישועה</w:t>
      </w:r>
      <w:r>
        <w:rPr>
          <w:rFonts w:cs="Narkisim"/>
          <w:szCs w:val="20"/>
          <w:rtl/>
          <w:lang w:eastAsia="en-US"/>
        </w:rPr>
        <w:t>]</w:t>
      </w:r>
      <w:r>
        <w:rPr>
          <w:rFonts w:cs="Narkisim" w:hint="cs"/>
          <w:i/>
          <w:iCs/>
          <w:rtl/>
          <w:lang w:eastAsia="en-US"/>
        </w:rPr>
        <w:t xml:space="preserve"> זה אלי ואנוהו</w:t>
      </w:r>
      <w:r>
        <w:rPr>
          <w:rFonts w:cs="Narkisim" w:hint="cs"/>
          <w:rtl/>
          <w:lang w:eastAsia="en-US"/>
        </w:rPr>
        <w:t xml:space="preserve"> </w:t>
      </w:r>
      <w:r>
        <w:rPr>
          <w:rFonts w:cs="Narkisim" w:hint="cs"/>
          <w:szCs w:val="20"/>
          <w:rtl/>
          <w:lang w:eastAsia="en-US"/>
        </w:rPr>
        <w:t>[אלקי אבי וארממנהו]</w:t>
      </w:r>
      <w:r>
        <w:rPr>
          <w:rFonts w:hint="cs"/>
          <w:i/>
          <w:iCs/>
          <w:rtl/>
          <w:lang w:eastAsia="en-US"/>
        </w:rPr>
        <w:t xml:space="preserve"> אתנאה לפניו במצות: אעשה לפניו סוכה נאה, לולב נאה, ציצית נאה, אכתוב לפניו ספר תורה נאה, ואכרכנו בשיראין נאים</w:t>
      </w:r>
      <w:r>
        <w:rPr>
          <w:rFonts w:hint="cs"/>
          <w:rtl/>
          <w:lang w:eastAsia="en-US"/>
        </w:rPr>
        <w:t>'?</w:t>
      </w:r>
    </w:p>
    <w:p w:rsidR="00FD4AA8" w:rsidRDefault="00FD4AA8" w:rsidP="00FD4AA8">
      <w:pPr>
        <w:rPr>
          <w:rFonts w:hint="cs"/>
          <w:rtl/>
          <w:lang w:eastAsia="en-US"/>
        </w:rPr>
      </w:pPr>
      <w:r>
        <w:rPr>
          <w:rFonts w:hint="cs"/>
          <w:rtl/>
          <w:lang w:eastAsia="en-US"/>
        </w:rPr>
        <w:t xml:space="preserve">אמר שמואל: שתפוס בשערו </w:t>
      </w:r>
      <w:r>
        <w:rPr>
          <w:rFonts w:cs="Courier New" w:hint="cs"/>
          <w:szCs w:val="20"/>
          <w:rtl/>
          <w:lang w:eastAsia="en-US"/>
        </w:rPr>
        <w:t>[</w:t>
      </w:r>
      <w:r>
        <w:rPr>
          <w:rFonts w:ascii="Courier New" w:hAnsi="Courier New" w:cs="Courier New" w:hint="cs"/>
          <w:sz w:val="16"/>
          <w:szCs w:val="20"/>
          <w:rtl/>
          <w:lang w:eastAsia="en-US"/>
        </w:rPr>
        <w:t>שלו עצמו</w:t>
      </w:r>
      <w:r>
        <w:rPr>
          <w:rFonts w:cs="Courier New" w:hint="cs"/>
          <w:szCs w:val="20"/>
          <w:rtl/>
          <w:lang w:eastAsia="en-US"/>
        </w:rPr>
        <w:t>]</w:t>
      </w:r>
      <w:r>
        <w:rPr>
          <w:rFonts w:hint="cs"/>
          <w:rtl/>
          <w:lang w:eastAsia="en-US"/>
        </w:rPr>
        <w:t xml:space="preserve"> ואמר "אנאה". </w:t>
      </w:r>
    </w:p>
    <w:p w:rsidR="00FD4AA8" w:rsidRDefault="00FD4AA8" w:rsidP="00FD4AA8">
      <w:pPr>
        <w:rPr>
          <w:rFonts w:hint="cs"/>
          <w:rtl/>
          <w:lang w:eastAsia="en-US"/>
        </w:rPr>
      </w:pPr>
      <w:r>
        <w:rPr>
          <w:rFonts w:hint="cs"/>
          <w:rtl/>
          <w:lang w:eastAsia="en-US"/>
        </w:rPr>
        <w:t xml:space="preserve">נזירא מילתא דעבירה, ואמרינן ליה 'נאה' </w:t>
      </w:r>
      <w:r>
        <w:rPr>
          <w:rFonts w:cs="Miriam"/>
          <w:szCs w:val="20"/>
          <w:rtl/>
          <w:lang w:eastAsia="en-US"/>
        </w:rPr>
        <w:t>(</w:t>
      </w:r>
      <w:r>
        <w:rPr>
          <w:rFonts w:cs="Miriam" w:hint="cs"/>
          <w:szCs w:val="20"/>
          <w:rtl/>
          <w:lang w:eastAsia="en-US"/>
        </w:rPr>
        <w:t>בתמיה: ואי אמר "אהא נאה במילתיה דנזירות" - מי הויא נזירות מילתא דנוי, דאמרינן ליה זיל ותיהוי נזיר והנאה [</w:t>
      </w:r>
      <w:r>
        <w:rPr>
          <w:rFonts w:ascii="Courier New" w:hAnsi="Courier New" w:cs="Courier New" w:hint="cs"/>
          <w:sz w:val="16"/>
          <w:szCs w:val="20"/>
          <w:rtl/>
          <w:lang w:eastAsia="en-US"/>
        </w:rPr>
        <w:t>והתנאה</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ג,א)</w:t>
      </w:r>
    </w:p>
    <w:p w:rsidR="00FD4AA8" w:rsidRDefault="00FD4AA8" w:rsidP="00FD4AA8">
      <w:pPr>
        <w:rPr>
          <w:rFonts w:hint="cs"/>
          <w:rtl/>
          <w:lang w:eastAsia="en-US"/>
        </w:rPr>
      </w:pPr>
      <w:r>
        <w:rPr>
          <w:rFonts w:hint="cs"/>
          <w:rtl/>
          <w:lang w:eastAsia="en-US"/>
        </w:rPr>
        <w:t xml:space="preserve">אין, דאפילו לרבי אלעזר הקפר דאמר נזיר חוטא </w:t>
      </w:r>
      <w:r>
        <w:rPr>
          <w:rFonts w:cs="Miriam"/>
          <w:szCs w:val="20"/>
          <w:rtl/>
          <w:lang w:eastAsia="en-US"/>
        </w:rPr>
        <w:t>(</w:t>
      </w:r>
      <w:r>
        <w:rPr>
          <w:rFonts w:cs="Miriam" w:hint="cs"/>
          <w:szCs w:val="20"/>
          <w:rtl/>
          <w:lang w:eastAsia="en-US"/>
        </w:rPr>
        <w:t xml:space="preserve">ולא מיקרי 'נאה', דכתיב </w:t>
      </w:r>
      <w:r>
        <w:rPr>
          <w:rFonts w:cs="Narkisim" w:hint="cs"/>
          <w:szCs w:val="20"/>
          <w:rtl/>
          <w:lang w:eastAsia="en-US"/>
        </w:rPr>
        <w:t xml:space="preserve">וכפר עליו מאשר </w:t>
      </w:r>
      <w:r>
        <w:rPr>
          <w:rFonts w:cs="Narkisim" w:hint="cs"/>
          <w:szCs w:val="20"/>
          <w:u w:val="single"/>
          <w:rtl/>
          <w:lang w:eastAsia="en-US"/>
        </w:rPr>
        <w:t>חטא</w:t>
      </w:r>
      <w:r>
        <w:rPr>
          <w:rFonts w:cs="Narkisim" w:hint="cs"/>
          <w:szCs w:val="20"/>
          <w:rtl/>
          <w:lang w:eastAsia="en-US"/>
        </w:rPr>
        <w:t xml:space="preserve"> על הנפש </w:t>
      </w:r>
      <w:r>
        <w:rPr>
          <w:rFonts w:cs="Miriam" w:hint="cs"/>
          <w:szCs w:val="16"/>
          <w:rtl/>
          <w:lang w:eastAsia="en-US"/>
        </w:rPr>
        <w:t>(במדבר ו,יא)</w:t>
      </w:r>
      <w:r>
        <w:rPr>
          <w:rFonts w:cs="Miriam"/>
          <w:szCs w:val="20"/>
          <w:rtl/>
          <w:lang w:eastAsia="en-US"/>
        </w:rPr>
        <w:t>)</w:t>
      </w:r>
      <w:r>
        <w:rPr>
          <w:rtl/>
          <w:lang w:eastAsia="en-US"/>
        </w:rPr>
        <w:t xml:space="preserve"> </w:t>
      </w:r>
      <w:r>
        <w:rPr>
          <w:rFonts w:hint="cs"/>
          <w:rtl/>
          <w:lang w:eastAsia="en-US"/>
        </w:rPr>
        <w:t xml:space="preserve">- הני מילי גבי נזיר טמא </w:t>
      </w:r>
      <w:r>
        <w:rPr>
          <w:rFonts w:cs="Miriam"/>
          <w:szCs w:val="20"/>
          <w:rtl/>
          <w:lang w:eastAsia="en-US"/>
        </w:rPr>
        <w:t>(</w:t>
      </w:r>
      <w:r>
        <w:rPr>
          <w:rFonts w:cs="Miriam" w:hint="cs"/>
          <w:szCs w:val="20"/>
          <w:rtl/>
          <w:lang w:eastAsia="en-US"/>
        </w:rPr>
        <w:t>שנטמא דאיידי דבעי מיסתר ימים הראשונים ומיהדר ומימני זימנא אחריתי אריכא ליה מילתא</w:t>
      </w:r>
      <w:r>
        <w:rPr>
          <w:rFonts w:cs="Miriam"/>
          <w:szCs w:val="20"/>
          <w:rtl/>
          <w:lang w:eastAsia="en-US"/>
        </w:rPr>
        <w:t>)</w:t>
      </w:r>
      <w:r>
        <w:rPr>
          <w:rFonts w:hint="cs"/>
          <w:rtl/>
          <w:lang w:eastAsia="en-US"/>
        </w:rPr>
        <w:t xml:space="preserve">, דאיידי דבעי מיסתר </w:t>
      </w:r>
      <w:r>
        <w:rPr>
          <w:rFonts w:cs="Courier New" w:hint="cs"/>
          <w:szCs w:val="20"/>
          <w:rtl/>
          <w:lang w:eastAsia="en-US"/>
        </w:rPr>
        <w:t>[</w:t>
      </w:r>
      <w:r>
        <w:rPr>
          <w:rFonts w:ascii="Courier New" w:hAnsi="Courier New" w:cs="Courier New" w:hint="cs"/>
          <w:sz w:val="16"/>
          <w:szCs w:val="20"/>
          <w:rtl/>
          <w:lang w:eastAsia="en-US"/>
        </w:rPr>
        <w:t>לסתור את הימים שכבר נהג בהם נזירות ולהתחיל מחדש</w:t>
      </w:r>
      <w:r>
        <w:rPr>
          <w:rFonts w:cs="Courier New" w:hint="cs"/>
          <w:szCs w:val="20"/>
          <w:rtl/>
          <w:lang w:eastAsia="en-US"/>
        </w:rPr>
        <w:t>]</w:t>
      </w:r>
      <w:r>
        <w:rPr>
          <w:rFonts w:hint="cs"/>
          <w:rtl/>
          <w:lang w:eastAsia="en-US"/>
        </w:rPr>
        <w:t xml:space="preserve"> דאמר רחמנא </w:t>
      </w:r>
      <w:r>
        <w:rPr>
          <w:rFonts w:cs="Narkisim"/>
          <w:szCs w:val="20"/>
          <w:rtl/>
          <w:lang w:eastAsia="en-US"/>
        </w:rPr>
        <w:t>[</w:t>
      </w:r>
      <w:r>
        <w:rPr>
          <w:rFonts w:cs="Miriam" w:hint="cs"/>
          <w:szCs w:val="16"/>
          <w:rtl/>
          <w:lang w:eastAsia="en-US"/>
        </w:rPr>
        <w:t xml:space="preserve">במדבר ו,יב: </w:t>
      </w:r>
      <w:r>
        <w:rPr>
          <w:rFonts w:cs="Narkisim" w:hint="cs"/>
          <w:sz w:val="20"/>
          <w:szCs w:val="20"/>
          <w:rtl/>
          <w:lang w:eastAsia="en-US"/>
        </w:rPr>
        <w:t>והזיר לה</w:t>
      </w:r>
      <w:r>
        <w:rPr>
          <w:rFonts w:cs="Narkisim"/>
          <w:sz w:val="20"/>
          <w:szCs w:val="20"/>
          <w:rtl/>
          <w:lang w:eastAsia="en-US"/>
        </w:rPr>
        <w:t>’</w:t>
      </w:r>
      <w:r>
        <w:rPr>
          <w:rFonts w:cs="Narkisim" w:hint="cs"/>
          <w:sz w:val="20"/>
          <w:szCs w:val="20"/>
          <w:rtl/>
          <w:lang w:eastAsia="en-US"/>
        </w:rPr>
        <w:t xml:space="preserve"> את ימי נזרו והביא כבש בן שנתו לאשם]</w:t>
      </w:r>
      <w:r>
        <w:rPr>
          <w:rFonts w:cs="Narkisim" w:hint="cs"/>
          <w:rtl/>
          <w:lang w:eastAsia="en-US"/>
        </w:rPr>
        <w:t xml:space="preserve"> והימים הראשונים יפלו כי טמא נזרו</w:t>
      </w:r>
      <w:r>
        <w:rPr>
          <w:rFonts w:hint="cs"/>
          <w:rtl/>
          <w:lang w:eastAsia="en-US"/>
        </w:rPr>
        <w:t xml:space="preserve"> - התם הוא, דלמא אתי למיעבר על נזירותיה </w:t>
      </w:r>
      <w:r>
        <w:rPr>
          <w:rFonts w:cs="Miriam"/>
          <w:szCs w:val="20"/>
          <w:rtl/>
          <w:lang w:eastAsia="en-US"/>
        </w:rPr>
        <w:t>(</w:t>
      </w:r>
      <w:r>
        <w:rPr>
          <w:rFonts w:cs="Miriam" w:hint="cs"/>
          <w:szCs w:val="20"/>
          <w:rtl/>
          <w:lang w:eastAsia="en-US"/>
        </w:rPr>
        <w:t xml:space="preserve">כדאמר בפרק קמא דנדרים </w:t>
      </w:r>
      <w:r>
        <w:rPr>
          <w:rFonts w:cs="Miriam" w:hint="cs"/>
          <w:szCs w:val="16"/>
          <w:rtl/>
          <w:lang w:eastAsia="en-US"/>
        </w:rPr>
        <w:t>(דף ט,ב)</w:t>
      </w:r>
      <w:r>
        <w:rPr>
          <w:rFonts w:cs="Miriam" w:hint="cs"/>
          <w:szCs w:val="20"/>
          <w:rtl/>
          <w:lang w:eastAsia="en-US"/>
        </w:rPr>
        <w:t xml:space="preserve"> כשהן מטמאין ורבין עליהם ימי טומאה - מתחרטין בהן</w:t>
      </w:r>
      <w:r>
        <w:rPr>
          <w:rStyle w:val="a7"/>
          <w:szCs w:val="20"/>
          <w:rtl/>
        </w:rPr>
        <w:footnoteReference w:id="1"/>
      </w:r>
      <w:r>
        <w:rPr>
          <w:rFonts w:cs="Miriam" w:hint="cs"/>
          <w:szCs w:val="20"/>
          <w:rtl/>
          <w:lang w:eastAsia="en-US"/>
        </w:rPr>
        <w:t>, ונמצאו מביאין חולין לעזרה</w:t>
      </w:r>
      <w:r>
        <w:rPr>
          <w:rFonts w:cs="Miriam"/>
          <w:szCs w:val="20"/>
          <w:rtl/>
          <w:lang w:eastAsia="en-US"/>
        </w:rPr>
        <w:t>)</w:t>
      </w:r>
      <w:r>
        <w:rPr>
          <w:rFonts w:hint="cs"/>
          <w:rtl/>
          <w:lang w:eastAsia="en-US"/>
        </w:rPr>
        <w:t xml:space="preserve">, אבל נזיר טהור - לאו 'חוטא' קרי ביה </w:t>
      </w:r>
      <w:r>
        <w:rPr>
          <w:rFonts w:cs="Miriam"/>
          <w:szCs w:val="20"/>
          <w:rtl/>
          <w:lang w:eastAsia="en-US"/>
        </w:rPr>
        <w:t>(</w:t>
      </w:r>
      <w:r>
        <w:rPr>
          <w:rFonts w:cs="Miriam" w:hint="cs"/>
          <w:szCs w:val="20"/>
          <w:rtl/>
          <w:lang w:eastAsia="en-US"/>
        </w:rPr>
        <w:t>ואמרינן "זיל ותיהוי נזיר והנאה"</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"הריני כזה" [</w:t>
      </w:r>
      <w:r>
        <w:rPr>
          <w:rFonts w:hint="cs"/>
          <w:sz w:val="20"/>
          <w:szCs w:val="20"/>
          <w:rtl/>
          <w:lang w:eastAsia="en-US"/>
        </w:rPr>
        <w:t>... הרי זה נזיר</w:t>
      </w:r>
      <w:r>
        <w:rPr>
          <w:rFonts w:hint="cs"/>
          <w:rtl/>
          <w:lang w:eastAsia="en-US"/>
        </w:rPr>
        <w:t xml:space="preserve">]:  </w:t>
      </w:r>
    </w:p>
    <w:p w:rsidR="00FD4AA8" w:rsidRDefault="00FD4AA8" w:rsidP="00FD4AA8">
      <w:pPr>
        <w:rPr>
          <w:rFonts w:hint="cs"/>
          <w:rtl/>
          <w:lang w:eastAsia="en-US"/>
        </w:rPr>
      </w:pPr>
      <w:r>
        <w:rPr>
          <w:rFonts w:hint="cs"/>
          <w:rtl/>
          <w:lang w:eastAsia="en-US"/>
        </w:rPr>
        <w:t xml:space="preserve">נהי נמי </w:t>
      </w:r>
      <w:r>
        <w:rPr>
          <w:rFonts w:cs="Miriam"/>
          <w:szCs w:val="20"/>
          <w:rtl/>
          <w:lang w:eastAsia="en-US"/>
        </w:rPr>
        <w:t>(</w:t>
      </w:r>
      <w:r>
        <w:rPr>
          <w:rFonts w:cs="Miriam" w:hint="cs"/>
          <w:szCs w:val="20"/>
          <w:rtl/>
          <w:lang w:eastAsia="en-US"/>
        </w:rPr>
        <w:t>דמוקמת ליה כגון</w:t>
      </w:r>
      <w:r>
        <w:rPr>
          <w:rFonts w:cs="Miriam"/>
          <w:szCs w:val="20"/>
          <w:rtl/>
          <w:lang w:eastAsia="en-US"/>
        </w:rPr>
        <w:t>)</w:t>
      </w:r>
      <w:r>
        <w:rPr>
          <w:rtl/>
          <w:lang w:eastAsia="en-US"/>
        </w:rPr>
        <w:t xml:space="preserve"> </w:t>
      </w:r>
      <w:r>
        <w:rPr>
          <w:rFonts w:hint="cs"/>
          <w:rtl/>
          <w:lang w:eastAsia="en-US"/>
        </w:rPr>
        <w:t xml:space="preserve">דתפוס בשערו </w:t>
      </w:r>
      <w:r>
        <w:rPr>
          <w:rFonts w:cs="Miriam"/>
          <w:szCs w:val="20"/>
          <w:rtl/>
          <w:lang w:eastAsia="en-US"/>
        </w:rPr>
        <w:t>(</w:t>
      </w:r>
      <w:r>
        <w:rPr>
          <w:rFonts w:cs="Miriam" w:hint="cs"/>
          <w:szCs w:val="20"/>
          <w:rtl/>
          <w:lang w:eastAsia="en-US"/>
        </w:rPr>
        <w:t>אמאי הוי נזיר?</w:t>
      </w:r>
      <w:r>
        <w:rPr>
          <w:rFonts w:cs="Miriam"/>
          <w:szCs w:val="20"/>
          <w:rtl/>
          <w:lang w:eastAsia="en-US"/>
        </w:rPr>
        <w:t>)</w:t>
      </w:r>
      <w:r>
        <w:rPr>
          <w:rtl/>
          <w:lang w:eastAsia="en-US"/>
        </w:rPr>
        <w:t xml:space="preserve"> </w:t>
      </w:r>
      <w:r>
        <w:rPr>
          <w:rFonts w:hint="cs"/>
          <w:rtl/>
          <w:lang w:eastAsia="en-US"/>
        </w:rPr>
        <w:t xml:space="preserve">- "הריני כזה" לא אמר </w:t>
      </w:r>
      <w:r>
        <w:rPr>
          <w:rFonts w:cs="Miriam"/>
          <w:szCs w:val="20"/>
          <w:rtl/>
          <w:lang w:eastAsia="en-US"/>
        </w:rPr>
        <w:t>(</w:t>
      </w:r>
      <w:r>
        <w:rPr>
          <w:rFonts w:cs="Miriam" w:hint="cs"/>
          <w:szCs w:val="20"/>
          <w:rtl/>
          <w:lang w:eastAsia="en-US"/>
        </w:rPr>
        <w:t>דאי 'כזה' אמר, הכי משמע להו "הריני כזה שיער לגדלו"</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אמר שמואל: כגון שהיה נזיר עובר לפניו </w:t>
      </w:r>
      <w:r>
        <w:rPr>
          <w:rFonts w:cs="Miriam"/>
          <w:szCs w:val="20"/>
          <w:rtl/>
          <w:lang w:eastAsia="en-US"/>
        </w:rPr>
        <w:t>(</w:t>
      </w:r>
      <w:r>
        <w:rPr>
          <w:rFonts w:cs="Miriam" w:hint="cs"/>
          <w:szCs w:val="20"/>
          <w:rtl/>
          <w:lang w:eastAsia="en-US"/>
        </w:rPr>
        <w:t>דמשמע "הריני בנזירות כזה"</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"הריני מסלסל" [</w:t>
      </w:r>
      <w:r>
        <w:rPr>
          <w:rFonts w:hint="cs"/>
          <w:sz w:val="20"/>
          <w:szCs w:val="20"/>
          <w:rtl/>
          <w:lang w:eastAsia="en-US"/>
        </w:rPr>
        <w:t>"הריני מכלכל" "הרי עלי לשלח פרע" - הרי זה נזיר</w:t>
      </w:r>
      <w:r>
        <w:rPr>
          <w:rFonts w:hint="cs"/>
          <w:rtl/>
          <w:lang w:eastAsia="en-US"/>
        </w:rPr>
        <w:t>]:</w:t>
      </w:r>
    </w:p>
    <w:p w:rsidR="00FD4AA8" w:rsidRDefault="00FD4AA8" w:rsidP="00FD4AA8">
      <w:pPr>
        <w:rPr>
          <w:rFonts w:hint="cs"/>
          <w:rtl/>
          <w:lang w:eastAsia="en-US"/>
        </w:rPr>
      </w:pPr>
      <w:r>
        <w:rPr>
          <w:rFonts w:cs="Miriam"/>
          <w:szCs w:val="20"/>
          <w:rtl/>
          <w:lang w:eastAsia="en-US"/>
        </w:rPr>
        <w:t>(</w:t>
      </w:r>
      <w:r>
        <w:rPr>
          <w:rFonts w:cs="Miriam" w:hint="cs"/>
          <w:szCs w:val="20"/>
          <w:rtl/>
          <w:lang w:eastAsia="en-US"/>
        </w:rPr>
        <w:t>"הריני מסלסל" משמע דליעביד מידי דליהוי מהפך בשערו בגידול, דהיינו בנזירות</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ממאי דהדין סלסול שערא?</w:t>
      </w:r>
    </w:p>
    <w:p w:rsidR="00FD4AA8" w:rsidRDefault="00FD4AA8" w:rsidP="00FD4AA8">
      <w:pPr>
        <w:rPr>
          <w:rFonts w:hint="cs"/>
          <w:rtl/>
          <w:lang w:eastAsia="en-US"/>
        </w:rPr>
      </w:pPr>
      <w:r>
        <w:rPr>
          <w:rFonts w:hint="cs"/>
          <w:rtl/>
          <w:lang w:eastAsia="en-US"/>
        </w:rPr>
        <w:t>כדאמרה ליה ההיא אמתא דבי רבי לההוא גברא: עד מתי אתה מסלסל בשערך.</w:t>
      </w:r>
    </w:p>
    <w:p w:rsidR="00FD4AA8" w:rsidRDefault="00FD4AA8" w:rsidP="00FD4AA8">
      <w:pPr>
        <w:rPr>
          <w:rFonts w:hint="cs"/>
          <w:rtl/>
          <w:lang w:eastAsia="en-US"/>
        </w:rPr>
      </w:pPr>
      <w:r>
        <w:rPr>
          <w:rFonts w:hint="cs"/>
          <w:rtl/>
          <w:lang w:eastAsia="en-US"/>
        </w:rPr>
        <w:t xml:space="preserve">אימא תורה, דכתיב </w:t>
      </w:r>
      <w:r>
        <w:rPr>
          <w:rFonts w:cs="Miriam" w:hint="cs"/>
          <w:szCs w:val="20"/>
          <w:rtl/>
          <w:lang w:eastAsia="en-US"/>
        </w:rPr>
        <w:t>(משלי ד,ח)</w:t>
      </w:r>
      <w:r>
        <w:rPr>
          <w:rFonts w:cs="Narkisim" w:hint="cs"/>
          <w:rtl/>
          <w:lang w:eastAsia="en-US"/>
        </w:rPr>
        <w:t xml:space="preserve"> סלסלה ותרוממך</w:t>
      </w:r>
      <w:r>
        <w:rPr>
          <w:rFonts w:cs="Narkisim"/>
          <w:rtl/>
          <w:lang w:eastAsia="en-US"/>
        </w:rPr>
        <w:t xml:space="preserve"> </w:t>
      </w:r>
      <w:r>
        <w:rPr>
          <w:rFonts w:cs="Narkisim"/>
          <w:szCs w:val="20"/>
          <w:rtl/>
          <w:lang w:eastAsia="en-US"/>
        </w:rPr>
        <w:t>[</w:t>
      </w:r>
      <w:r>
        <w:rPr>
          <w:rFonts w:cs="Narkisim" w:hint="cs"/>
          <w:szCs w:val="20"/>
          <w:rtl/>
          <w:lang w:eastAsia="en-US"/>
        </w:rPr>
        <w:t>תכבדך כי תחבקנה</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דכי אמר "הריני מסלסל" שמקבל עליו ללמוד תורה, וקאמר שיהא מהפך בה כדכתיב </w:t>
      </w:r>
      <w:r>
        <w:rPr>
          <w:rFonts w:cs="Narkisim" w:hint="cs"/>
          <w:szCs w:val="20"/>
          <w:rtl/>
          <w:lang w:eastAsia="en-US"/>
        </w:rPr>
        <w:t>סלסלה ותרוממך</w:t>
      </w:r>
      <w:r>
        <w:rPr>
          <w:rFonts w:cs="Miriam"/>
          <w:szCs w:val="20"/>
          <w:rtl/>
          <w:lang w:eastAsia="en-US"/>
        </w:rPr>
        <w:t>)</w:t>
      </w:r>
      <w:r>
        <w:rPr>
          <w:rFonts w:hint="cs"/>
          <w:rtl/>
          <w:lang w:eastAsia="en-US"/>
        </w:rPr>
        <w:t xml:space="preserve">. אמר שמואל: הכא נמי שתפוס בשערו.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"הריני מכלכל":  </w:t>
      </w:r>
    </w:p>
    <w:p w:rsidR="00FD4AA8" w:rsidRDefault="00FD4AA8" w:rsidP="00FD4AA8">
      <w:pPr>
        <w:rPr>
          <w:rFonts w:hint="cs"/>
          <w:rtl/>
          <w:lang w:eastAsia="en-US"/>
        </w:rPr>
      </w:pPr>
      <w:r>
        <w:rPr>
          <w:rFonts w:hint="cs"/>
          <w:rtl/>
          <w:lang w:eastAsia="en-US"/>
        </w:rPr>
        <w:t>ממאי דהדין כילכול - שערו הוא?</w:t>
      </w:r>
    </w:p>
    <w:p w:rsidR="00FD4AA8" w:rsidRDefault="00FD4AA8" w:rsidP="00FD4AA8">
      <w:pPr>
        <w:rPr>
          <w:rFonts w:hint="cs"/>
          <w:rtl/>
          <w:lang w:eastAsia="en-US"/>
        </w:rPr>
      </w:pPr>
      <w:r>
        <w:rPr>
          <w:rFonts w:hint="cs"/>
          <w:rtl/>
          <w:lang w:eastAsia="en-US"/>
        </w:rPr>
        <w:t>כדתנן [</w:t>
      </w:r>
      <w:r>
        <w:rPr>
          <w:rFonts w:cs="Miriam" w:hint="cs"/>
          <w:szCs w:val="20"/>
          <w:rtl/>
          <w:lang w:eastAsia="en-US"/>
        </w:rPr>
        <w:t>שבת ח,ד</w:t>
      </w:r>
      <w:r>
        <w:rPr>
          <w:rFonts w:hint="cs"/>
          <w:rtl/>
          <w:lang w:eastAsia="en-US"/>
        </w:rPr>
        <w:t>]: '</w:t>
      </w:r>
      <w:r>
        <w:rPr>
          <w:rFonts w:hint="cs"/>
          <w:i/>
          <w:iCs/>
          <w:rtl/>
          <w:lang w:eastAsia="en-US"/>
        </w:rPr>
        <w:t xml:space="preserve">סיד </w:t>
      </w:r>
      <w:r>
        <w:rPr>
          <w:rFonts w:cs="Miriam"/>
          <w:szCs w:val="20"/>
          <w:rtl/>
          <w:lang w:eastAsia="en-US"/>
        </w:rPr>
        <w:t>(</w:t>
      </w:r>
      <w:r>
        <w:rPr>
          <w:rFonts w:cs="Miriam" w:hint="cs"/>
          <w:szCs w:val="20"/>
          <w:rtl/>
          <w:lang w:eastAsia="en-US"/>
        </w:rPr>
        <w:t>המוציא סיד בשבת מרשות היחיד לרשות הרבים שחייב משום לא תוציאו</w:t>
      </w:r>
      <w:r>
        <w:rPr>
          <w:rFonts w:cs="Miriam"/>
          <w:szCs w:val="20"/>
          <w:rtl/>
          <w:lang w:eastAsia="en-US"/>
        </w:rPr>
        <w:t>)</w:t>
      </w:r>
      <w:r>
        <w:rPr>
          <w:rtl/>
          <w:lang w:eastAsia="en-US"/>
        </w:rPr>
        <w:t xml:space="preserve"> </w:t>
      </w:r>
      <w:r>
        <w:rPr>
          <w:rFonts w:hint="cs"/>
          <w:szCs w:val="20"/>
          <w:rtl/>
          <w:lang w:eastAsia="en-US"/>
        </w:rPr>
        <w:t>[</w:t>
      </w:r>
      <w:r>
        <w:rPr>
          <w:rFonts w:hint="cs"/>
          <w:sz w:val="20"/>
          <w:szCs w:val="20"/>
          <w:rtl/>
          <w:lang w:eastAsia="en-US"/>
        </w:rPr>
        <w:t>כדי לסוד קטנה שבבנות</w:t>
      </w:r>
      <w:r>
        <w:rPr>
          <w:rFonts w:hint="cs"/>
          <w:szCs w:val="20"/>
          <w:rtl/>
          <w:lang w:eastAsia="en-US"/>
        </w:rPr>
        <w:t>]</w:t>
      </w:r>
      <w:r>
        <w:rPr>
          <w:rFonts w:hint="cs"/>
          <w:i/>
          <w:iCs/>
          <w:rtl/>
          <w:lang w:eastAsia="en-US"/>
        </w:rPr>
        <w:t xml:space="preserve"> - רבי יהודה אומר: כדי לסוד כילכול</w:t>
      </w:r>
      <w:r>
        <w:rPr>
          <w:rFonts w:hint="cs"/>
          <w:rtl/>
          <w:lang w:eastAsia="en-US"/>
        </w:rPr>
        <w:t xml:space="preserve">' ואמר רב: בת צידעא </w:t>
      </w:r>
      <w:r>
        <w:rPr>
          <w:rFonts w:cs="Miriam"/>
          <w:szCs w:val="20"/>
          <w:rtl/>
          <w:lang w:eastAsia="en-US"/>
        </w:rPr>
        <w:t>(</w:t>
      </w:r>
      <w:r>
        <w:rPr>
          <w:rFonts w:cs="Miriam" w:hint="cs"/>
          <w:szCs w:val="20"/>
          <w:rtl/>
          <w:lang w:eastAsia="en-US"/>
        </w:rPr>
        <w:t>טינפל"א בלע"ז: שמקפל השער שברקתה, כמין מגרר, כדי להעמיד על גבן כיפה שבראשה, שלא יפול השער שבאוזן למטה</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 xml:space="preserve">אימא מיזן עניי </w:t>
      </w:r>
      <w:r>
        <w:rPr>
          <w:rFonts w:cs="Miriam"/>
          <w:szCs w:val="20"/>
          <w:rtl/>
          <w:lang w:eastAsia="en-US"/>
        </w:rPr>
        <w:t>(</w:t>
      </w:r>
      <w:r>
        <w:rPr>
          <w:rFonts w:cs="Miriam" w:hint="cs"/>
          <w:szCs w:val="20"/>
          <w:rtl/>
          <w:lang w:eastAsia="en-US"/>
        </w:rPr>
        <w:t>קביל עילויה</w:t>
      </w:r>
      <w:r>
        <w:rPr>
          <w:rFonts w:cs="Miriam"/>
          <w:szCs w:val="20"/>
          <w:rtl/>
          <w:lang w:eastAsia="en-US"/>
        </w:rPr>
        <w:t>)</w:t>
      </w:r>
      <w:r>
        <w:rPr>
          <w:rFonts w:hint="cs"/>
          <w:rtl/>
          <w:lang w:eastAsia="en-US"/>
        </w:rPr>
        <w:t xml:space="preserve">, כדכתיב </w:t>
      </w:r>
      <w:r>
        <w:rPr>
          <w:rFonts w:cs="Miriam" w:hint="cs"/>
          <w:szCs w:val="16"/>
          <w:rtl/>
          <w:lang w:eastAsia="en-US"/>
        </w:rPr>
        <w:t>(בראשית מז,יב)</w:t>
      </w:r>
      <w:r>
        <w:rPr>
          <w:rFonts w:cs="Narkisim" w:hint="cs"/>
          <w:rtl/>
          <w:lang w:eastAsia="en-US"/>
        </w:rPr>
        <w:t xml:space="preserve"> ויכלכל יוסף את אביו ואת אחיו</w:t>
      </w:r>
      <w:r>
        <w:rPr>
          <w:rFonts w:cs="Narkisim"/>
          <w:rtl/>
          <w:lang w:eastAsia="en-US"/>
        </w:rPr>
        <w:t xml:space="preserve"> </w:t>
      </w:r>
      <w:r>
        <w:rPr>
          <w:rFonts w:cs="Narkisim"/>
          <w:szCs w:val="20"/>
          <w:rtl/>
          <w:lang w:eastAsia="en-US"/>
        </w:rPr>
        <w:t>[</w:t>
      </w:r>
      <w:r>
        <w:rPr>
          <w:rFonts w:cs="Narkisim" w:hint="cs"/>
          <w:szCs w:val="20"/>
          <w:rtl/>
          <w:lang w:eastAsia="en-US"/>
        </w:rPr>
        <w:t>ואת כל בית אביו לחם לפי הטף</w:t>
      </w:r>
      <w:r>
        <w:rPr>
          <w:rFonts w:cs="Narkisim"/>
          <w:szCs w:val="20"/>
          <w:rtl/>
          <w:lang w:eastAsia="en-US"/>
        </w:rPr>
        <w:t>]</w:t>
      </w:r>
      <w:r>
        <w:rPr>
          <w:rFonts w:hint="cs"/>
          <w:rtl/>
          <w:lang w:eastAsia="en-US"/>
        </w:rPr>
        <w:t>?</w:t>
      </w:r>
    </w:p>
    <w:p w:rsidR="00FD4AA8" w:rsidRDefault="00FD4AA8" w:rsidP="00FD4AA8">
      <w:pPr>
        <w:rPr>
          <w:rFonts w:cs="Miriam" w:hint="cs"/>
          <w:lang w:eastAsia="en-US"/>
        </w:rPr>
      </w:pPr>
      <w:r>
        <w:rPr>
          <w:rFonts w:hint="cs"/>
          <w:rtl/>
          <w:lang w:eastAsia="en-US"/>
        </w:rPr>
        <w:t xml:space="preserve">אמר שמואל: הכא נמי שתפוס בשערו.  </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 xml:space="preserve">הרי עלי לשלח פרע </w:t>
      </w:r>
      <w:r>
        <w:rPr>
          <w:rFonts w:cs="Miriam"/>
          <w:szCs w:val="20"/>
          <w:rtl/>
          <w:lang w:eastAsia="en-US"/>
        </w:rPr>
        <w:t>(</w:t>
      </w:r>
      <w:r>
        <w:rPr>
          <w:rFonts w:cs="Miriam" w:hint="cs"/>
          <w:szCs w:val="20"/>
          <w:rtl/>
          <w:lang w:eastAsia="en-US"/>
        </w:rPr>
        <w:t>דמשמע הרי עלי לגדל פרע</w:t>
      </w:r>
      <w:r>
        <w:rPr>
          <w:rFonts w:cs="Miriam"/>
          <w:szCs w:val="20"/>
          <w:rtl/>
          <w:lang w:eastAsia="en-US"/>
        </w:rPr>
        <w:t>)</w:t>
      </w:r>
      <w:r>
        <w:rPr>
          <w:rtl/>
          <w:lang w:eastAsia="en-US"/>
        </w:rPr>
        <w:t xml:space="preserve"> </w:t>
      </w:r>
      <w:r>
        <w:rPr>
          <w:rFonts w:hint="cs"/>
          <w:rtl/>
          <w:lang w:eastAsia="en-US"/>
        </w:rPr>
        <w:t xml:space="preserve">- הרי זה נזיר:  </w:t>
      </w:r>
    </w:p>
    <w:p w:rsidR="00FD4AA8" w:rsidRDefault="00FD4AA8" w:rsidP="00FD4AA8">
      <w:pPr>
        <w:rPr>
          <w:rFonts w:hint="cs"/>
          <w:rtl/>
          <w:lang w:eastAsia="en-US"/>
        </w:rPr>
      </w:pPr>
      <w:r>
        <w:rPr>
          <w:rFonts w:hint="cs"/>
          <w:rtl/>
          <w:lang w:eastAsia="en-US"/>
        </w:rPr>
        <w:t xml:space="preserve">ממאי דהדין 'שילוח' - ריבויא הוא </w:t>
      </w:r>
      <w:r>
        <w:rPr>
          <w:rFonts w:cs="Miriam"/>
          <w:szCs w:val="20"/>
          <w:rtl/>
          <w:lang w:eastAsia="en-US"/>
        </w:rPr>
        <w:t>(</w:t>
      </w:r>
      <w:r>
        <w:rPr>
          <w:rFonts w:cs="Miriam" w:hint="cs"/>
          <w:szCs w:val="20"/>
          <w:rtl/>
          <w:lang w:eastAsia="en-US"/>
        </w:rPr>
        <w:t>כדקאמרת ד'לגדל פרע' משמע</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דכתיב </w:t>
      </w:r>
      <w:r>
        <w:rPr>
          <w:rFonts w:cs="Miriam" w:hint="cs"/>
          <w:szCs w:val="16"/>
          <w:rtl/>
          <w:lang w:eastAsia="en-US"/>
        </w:rPr>
        <w:t>(שיר השירים ד,יג)</w:t>
      </w:r>
      <w:r>
        <w:rPr>
          <w:rFonts w:cs="Narkisim" w:hint="cs"/>
          <w:rtl/>
          <w:lang w:eastAsia="en-US"/>
        </w:rPr>
        <w:t xml:space="preserve"> שלחיך פרדס רמונים</w:t>
      </w:r>
      <w:r>
        <w:rPr>
          <w:rFonts w:cs="Narkisim"/>
          <w:rtl/>
          <w:lang w:eastAsia="en-US"/>
        </w:rPr>
        <w:t xml:space="preserve"> </w:t>
      </w:r>
      <w:r>
        <w:rPr>
          <w:rFonts w:cs="Narkisim"/>
          <w:szCs w:val="20"/>
          <w:rtl/>
          <w:lang w:eastAsia="en-US"/>
        </w:rPr>
        <w:t>[</w:t>
      </w:r>
      <w:r>
        <w:rPr>
          <w:rFonts w:cs="Narkisim" w:hint="cs"/>
          <w:szCs w:val="20"/>
          <w:rtl/>
          <w:lang w:eastAsia="en-US"/>
        </w:rPr>
        <w:t>עם פרי מגדים, כפרים עם נרדים</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גידוליך שגדילין יהיו כפרדס רמונים שצומח ומתגדל</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r>
        <w:rPr>
          <w:rFonts w:hint="cs"/>
          <w:rtl/>
          <w:lang w:eastAsia="en-US"/>
        </w:rPr>
        <w:t xml:space="preserve">אימא מידי דעבורי </w:t>
      </w:r>
      <w:r>
        <w:rPr>
          <w:rFonts w:cs="Miriam"/>
          <w:szCs w:val="20"/>
          <w:rtl/>
          <w:lang w:eastAsia="en-US"/>
        </w:rPr>
        <w:t>(</w:t>
      </w:r>
      <w:r>
        <w:rPr>
          <w:rFonts w:cs="Miriam" w:hint="cs"/>
          <w:szCs w:val="20"/>
          <w:rtl/>
          <w:lang w:eastAsia="en-US"/>
        </w:rPr>
        <w:t>הוא דמשמע: שיגוז שערו, כמפנה מים ומעבירן ממקום למקום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כדכתיב </w:t>
      </w:r>
      <w:r>
        <w:rPr>
          <w:rFonts w:cs="Narkisim"/>
          <w:szCs w:val="20"/>
          <w:rtl/>
          <w:lang w:eastAsia="en-US"/>
        </w:rPr>
        <w:t>[</w:t>
      </w:r>
      <w:r>
        <w:rPr>
          <w:rFonts w:cs="Miriam" w:hint="cs"/>
          <w:szCs w:val="16"/>
          <w:rtl/>
          <w:lang w:eastAsia="en-US"/>
        </w:rPr>
        <w:t xml:space="preserve">איוב ה,י: </w:t>
      </w:r>
      <w:r>
        <w:rPr>
          <w:rFonts w:cs="Narkisim" w:hint="cs"/>
          <w:szCs w:val="20"/>
          <w:rtl/>
          <w:lang w:eastAsia="en-US"/>
        </w:rPr>
        <w:t>הנתן מטר על פני ארץ</w:t>
      </w:r>
      <w:r>
        <w:rPr>
          <w:rFonts w:cs="Narkisim"/>
          <w:szCs w:val="20"/>
          <w:rtl/>
          <w:lang w:eastAsia="en-US"/>
        </w:rPr>
        <w:t>]</w:t>
      </w:r>
      <w:r>
        <w:rPr>
          <w:rFonts w:cs="Narkisim" w:hint="cs"/>
          <w:rtl/>
          <w:lang w:eastAsia="en-US"/>
        </w:rPr>
        <w:t xml:space="preserve"> ושולח מים על פני חוצות </w:t>
      </w:r>
      <w:r>
        <w:rPr>
          <w:rFonts w:cs="Miriam"/>
          <w:szCs w:val="20"/>
          <w:rtl/>
          <w:lang w:eastAsia="en-US"/>
        </w:rPr>
        <w:t>(</w:t>
      </w:r>
      <w:r>
        <w:rPr>
          <w:rFonts w:cs="Miriam" w:hint="cs"/>
          <w:szCs w:val="20"/>
          <w:rtl/>
          <w:lang w:eastAsia="en-US"/>
        </w:rPr>
        <w:t>והאי נמי דאמר "הרי עלי לשלח פרע" משמע דאמר "הרי עלי להעביר פרע"</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תנא 'פרע' 'פרע' יליף: כתיב הכא </w:t>
      </w:r>
      <w:r>
        <w:rPr>
          <w:rFonts w:cs="Miriam"/>
          <w:szCs w:val="20"/>
          <w:rtl/>
          <w:lang w:eastAsia="en-US"/>
        </w:rPr>
        <w:t>(</w:t>
      </w:r>
      <w:r>
        <w:rPr>
          <w:rFonts w:cs="Miriam" w:hint="cs"/>
          <w:szCs w:val="20"/>
          <w:rtl/>
          <w:lang w:eastAsia="en-US"/>
        </w:rPr>
        <w:t>בנזיר</w:t>
      </w:r>
      <w:r>
        <w:rPr>
          <w:rFonts w:cs="Miriam"/>
          <w:szCs w:val="20"/>
          <w:rtl/>
          <w:lang w:eastAsia="en-US"/>
        </w:rPr>
        <w:t>)</w:t>
      </w:r>
      <w:r>
        <w:rPr>
          <w:rtl/>
          <w:lang w:eastAsia="en-US"/>
        </w:rPr>
        <w:t xml:space="preserve"> </w:t>
      </w:r>
      <w:r>
        <w:rPr>
          <w:rFonts w:cs="Narkisim"/>
          <w:rtl/>
          <w:lang w:eastAsia="en-US"/>
        </w:rPr>
        <w:t>[</w:t>
      </w:r>
      <w:r>
        <w:rPr>
          <w:rFonts w:cs="Miriam" w:hint="cs"/>
          <w:szCs w:val="16"/>
          <w:rtl/>
          <w:lang w:eastAsia="en-US"/>
        </w:rPr>
        <w:t xml:space="preserve">במדבר ו,ה: </w:t>
      </w:r>
      <w:r>
        <w:rPr>
          <w:rFonts w:cs="Narkisim" w:hint="cs"/>
          <w:szCs w:val="20"/>
          <w:rtl/>
          <w:lang w:eastAsia="en-US"/>
        </w:rPr>
        <w:t>כל ימי נדר נזרו תער לא יעבר על ראשו עד מלאת הימם אשר יזיר לה'</w:t>
      </w:r>
      <w:r>
        <w:rPr>
          <w:rFonts w:cs="Narkisim"/>
          <w:rtl/>
          <w:lang w:eastAsia="en-US"/>
        </w:rPr>
        <w:t>]</w:t>
      </w:r>
      <w:r>
        <w:rPr>
          <w:rFonts w:cs="Narkisim" w:hint="cs"/>
          <w:rtl/>
          <w:lang w:eastAsia="en-US"/>
        </w:rPr>
        <w:t xml:space="preserve"> קדוש יהיה גדל פרע </w:t>
      </w:r>
      <w:r>
        <w:rPr>
          <w:rFonts w:cs="Narkisim" w:hint="cs"/>
          <w:szCs w:val="20"/>
          <w:rtl/>
          <w:lang w:eastAsia="en-US"/>
        </w:rPr>
        <w:t>[שער ראשו]</w:t>
      </w:r>
      <w:r>
        <w:rPr>
          <w:rFonts w:hint="cs"/>
          <w:rtl/>
          <w:lang w:eastAsia="en-US"/>
        </w:rPr>
        <w:t xml:space="preserve">, וכתיב התם גבי כהן הדיוט </w:t>
      </w:r>
      <w:r>
        <w:rPr>
          <w:rFonts w:cs="Narkisim"/>
          <w:szCs w:val="20"/>
          <w:rtl/>
          <w:lang w:eastAsia="en-US"/>
        </w:rPr>
        <w:t>[</w:t>
      </w:r>
      <w:r>
        <w:rPr>
          <w:rFonts w:cs="Miriam" w:hint="cs"/>
          <w:szCs w:val="16"/>
          <w:rtl/>
          <w:lang w:eastAsia="en-US"/>
        </w:rPr>
        <w:t xml:space="preserve">יחזקאל מד,כ: </w:t>
      </w:r>
      <w:r>
        <w:rPr>
          <w:rFonts w:cs="Narkisim" w:hint="cs"/>
          <w:szCs w:val="20"/>
          <w:rtl/>
          <w:lang w:eastAsia="en-US"/>
        </w:rPr>
        <w:t>וראשם לא יגלחו</w:t>
      </w:r>
      <w:r>
        <w:rPr>
          <w:rFonts w:cs="Narkisim"/>
          <w:szCs w:val="20"/>
          <w:rtl/>
          <w:lang w:eastAsia="en-US"/>
        </w:rPr>
        <w:t>]</w:t>
      </w:r>
      <w:r>
        <w:rPr>
          <w:rFonts w:cs="Narkisim" w:hint="cs"/>
          <w:rtl/>
          <w:lang w:eastAsia="en-US"/>
        </w:rPr>
        <w:t xml:space="preserve"> ופרע לא ישלחו </w:t>
      </w:r>
      <w:r>
        <w:rPr>
          <w:rFonts w:cs="Narkisim" w:hint="cs"/>
          <w:szCs w:val="20"/>
          <w:rtl/>
          <w:lang w:eastAsia="en-US"/>
        </w:rPr>
        <w:t>[כסום יכסמו את ראשיהם]</w:t>
      </w:r>
      <w:r>
        <w:rPr>
          <w:rFonts w:hint="cs"/>
          <w:rtl/>
          <w:lang w:eastAsia="en-US"/>
        </w:rPr>
        <w:t xml:space="preserve"> </w:t>
      </w:r>
      <w:r>
        <w:rPr>
          <w:rFonts w:cs="Miriam"/>
          <w:szCs w:val="20"/>
          <w:rtl/>
          <w:lang w:eastAsia="en-US"/>
        </w:rPr>
        <w:t>(</w:t>
      </w:r>
      <w:r>
        <w:rPr>
          <w:rFonts w:cs="Miriam" w:hint="cs"/>
          <w:szCs w:val="20"/>
          <w:rtl/>
          <w:lang w:eastAsia="en-US"/>
        </w:rPr>
        <w:t>מה '</w:t>
      </w:r>
      <w:r>
        <w:rPr>
          <w:rFonts w:cs="Narkisim" w:hint="cs"/>
          <w:szCs w:val="20"/>
          <w:rtl/>
          <w:lang w:eastAsia="en-US"/>
        </w:rPr>
        <w:t>פרע</w:t>
      </w:r>
      <w:r>
        <w:rPr>
          <w:rFonts w:cs="Miriam" w:hint="cs"/>
          <w:szCs w:val="20"/>
          <w:rtl/>
          <w:lang w:eastAsia="en-US"/>
        </w:rPr>
        <w:t xml:space="preserve">' דכתיב גבי כהן הדיוט - לישנא דריבוי הוא, כדאמרינן בפרק 'כהן גדול' </w:t>
      </w:r>
      <w:r>
        <w:rPr>
          <w:rFonts w:cs="Miriam" w:hint="cs"/>
          <w:szCs w:val="16"/>
          <w:rtl/>
          <w:lang w:eastAsia="en-US"/>
        </w:rPr>
        <w:t>(סנהדרין כב,ב)</w:t>
      </w:r>
      <w:r>
        <w:rPr>
          <w:rFonts w:cs="Miriam" w:hint="cs"/>
          <w:szCs w:val="20"/>
          <w:rtl/>
          <w:lang w:eastAsia="en-US"/>
        </w:rPr>
        <w:t xml:space="preserve"> '</w:t>
      </w:r>
      <w:r>
        <w:rPr>
          <w:rFonts w:cs="Narkisim" w:hint="cs"/>
          <w:szCs w:val="20"/>
          <w:rtl/>
          <w:lang w:eastAsia="en-US"/>
        </w:rPr>
        <w:t>פרע</w:t>
      </w:r>
      <w:r>
        <w:rPr>
          <w:rFonts w:cs="Miriam" w:hint="cs"/>
          <w:szCs w:val="20"/>
          <w:rtl/>
          <w:lang w:eastAsia="en-US"/>
        </w:rPr>
        <w:t xml:space="preserve">' - ליהוי עד שלשים, ומירבא לא לירבי טפי משלשים, דגמרינן ליה מנזיר, דכתיב ביה </w:t>
      </w:r>
      <w:r>
        <w:rPr>
          <w:rFonts w:cs="Miriam" w:hint="cs"/>
          <w:szCs w:val="16"/>
          <w:rtl/>
          <w:lang w:eastAsia="en-US"/>
        </w:rPr>
        <w:t>(במדבר ו</w:t>
      </w:r>
      <w:r>
        <w:rPr>
          <w:rFonts w:cs="Miriam"/>
          <w:szCs w:val="16"/>
          <w:rtl/>
          <w:lang w:eastAsia="en-US"/>
        </w:rPr>
        <w:t>,</w:t>
      </w:r>
      <w:r>
        <w:rPr>
          <w:rFonts w:cs="Miriam" w:hint="cs"/>
          <w:szCs w:val="16"/>
          <w:rtl/>
          <w:lang w:eastAsia="en-US"/>
        </w:rPr>
        <w:t>ה)</w:t>
      </w:r>
      <w:r>
        <w:rPr>
          <w:rFonts w:cs="Miriam" w:hint="cs"/>
          <w:szCs w:val="20"/>
          <w:rtl/>
          <w:lang w:eastAsia="en-US"/>
        </w:rPr>
        <w:t xml:space="preserve"> '</w:t>
      </w:r>
      <w:r>
        <w:rPr>
          <w:rFonts w:cs="Narkisim" w:hint="cs"/>
          <w:szCs w:val="20"/>
          <w:rtl/>
          <w:lang w:eastAsia="en-US"/>
        </w:rPr>
        <w:t>יהיה</w:t>
      </w:r>
      <w:r>
        <w:rPr>
          <w:rFonts w:cs="Miriam" w:hint="cs"/>
          <w:szCs w:val="20"/>
          <w:rtl/>
          <w:lang w:eastAsia="en-US"/>
        </w:rPr>
        <w:t xml:space="preserve">', ו'יהיה' בגימטריא - הכי הוי </w:t>
      </w:r>
      <w:r>
        <w:rPr>
          <w:rFonts w:cs="Courier New" w:hint="cs"/>
          <w:szCs w:val="16"/>
          <w:rtl/>
          <w:lang w:eastAsia="en-US"/>
        </w:rPr>
        <w:t>[</w:t>
      </w:r>
      <w:r>
        <w:rPr>
          <w:rFonts w:ascii="Courier New" w:hAnsi="Courier New" w:cs="Courier New" w:hint="cs"/>
          <w:sz w:val="16"/>
          <w:szCs w:val="16"/>
          <w:rtl/>
          <w:lang w:eastAsia="en-US"/>
        </w:rPr>
        <w:t>גידול של יותר משלשים ימים</w:t>
      </w:r>
      <w:r>
        <w:rPr>
          <w:rFonts w:cs="Courier New" w:hint="cs"/>
          <w:szCs w:val="16"/>
          <w:rtl/>
          <w:lang w:eastAsia="en-US"/>
        </w:rPr>
        <w:t>]</w:t>
      </w:r>
      <w:r>
        <w:rPr>
          <w:rFonts w:cs="Miriam" w:hint="cs"/>
          <w:szCs w:val="20"/>
          <w:rtl/>
          <w:lang w:eastAsia="en-US"/>
        </w:rPr>
        <w:t>; אף '</w:t>
      </w:r>
      <w:r>
        <w:rPr>
          <w:rFonts w:cs="Narkisim" w:hint="cs"/>
          <w:szCs w:val="20"/>
          <w:rtl/>
          <w:lang w:eastAsia="en-US"/>
        </w:rPr>
        <w:t>פרע</w:t>
      </w:r>
      <w:r>
        <w:rPr>
          <w:rFonts w:cs="Miriam" w:hint="cs"/>
          <w:szCs w:val="20"/>
          <w:rtl/>
          <w:lang w:eastAsia="en-US"/>
        </w:rPr>
        <w:t>' האמור גבי נזיר - גידול שיער הוי; והכי משמע שיניחנו לגדל עד שיבא לכלל פרע, שהן שלשים; ואפילו בעי למימר דלעולם 'שילוח' - מידי דעבר הוא, אכתי לא קשיא ולא מידי: דהכי משמע "הרי עלי לשלח שיער (ולהביאו שיגיע) לכלל שלשים, שיהא פרע"; דבין פרע דנזיר ובין פרע דכהן הדיוט אינה פחותה משלשים</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ואיבעית אימא: האי 'שולח מים' - נמי ריבוי הוא, כדמתרגם רב יוסף: דכד משקין ליה מיא לפירא ורבי </w:t>
      </w:r>
      <w:r>
        <w:rPr>
          <w:rFonts w:cs="Miriam"/>
          <w:szCs w:val="20"/>
          <w:rtl/>
          <w:lang w:eastAsia="en-US"/>
        </w:rPr>
        <w:t>(</w:t>
      </w:r>
      <w:r>
        <w:rPr>
          <w:rFonts w:cs="Miriam" w:hint="cs"/>
          <w:szCs w:val="20"/>
          <w:rtl/>
          <w:lang w:eastAsia="en-US"/>
        </w:rPr>
        <w:t>דכי משקין ליה מיא לארעא קא מרבי להו לפרי</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"הרי עלי ציפרין" - רבי מאיר אומר: נזיר.  </w:t>
      </w:r>
    </w:p>
    <w:p w:rsidR="00FD4AA8" w:rsidRDefault="00FD4AA8" w:rsidP="00FD4AA8">
      <w:pPr>
        <w:rPr>
          <w:rFonts w:hint="cs"/>
          <w:rtl/>
          <w:lang w:eastAsia="en-US"/>
        </w:rPr>
      </w:pPr>
      <w:r>
        <w:rPr>
          <w:rFonts w:hint="cs"/>
          <w:rtl/>
          <w:lang w:eastAsia="en-US"/>
        </w:rPr>
        <w:t>מאי טעמא דרבי מאיר?</w:t>
      </w:r>
    </w:p>
    <w:p w:rsidR="00FD4AA8" w:rsidRDefault="00FD4AA8" w:rsidP="00FD4AA8">
      <w:pPr>
        <w:rPr>
          <w:rFonts w:hint="cs"/>
          <w:lang w:eastAsia="en-US"/>
        </w:rPr>
      </w:pPr>
      <w:r>
        <w:rPr>
          <w:rFonts w:hint="cs"/>
          <w:rtl/>
          <w:lang w:eastAsia="en-US"/>
        </w:rPr>
        <w:t xml:space="preserve">אמר ריש לקיש: ציפרין סמוכין לשיער קיבל עליו, </w:t>
      </w:r>
      <w:r>
        <w:rPr>
          <w:rFonts w:cs="Miriam"/>
          <w:szCs w:val="20"/>
          <w:rtl/>
          <w:lang w:eastAsia="en-US"/>
        </w:rPr>
        <w:t>(</w:t>
      </w:r>
      <w:r>
        <w:rPr>
          <w:rFonts w:cs="Miriam" w:hint="cs"/>
          <w:szCs w:val="20"/>
          <w:rtl/>
          <w:lang w:eastAsia="en-US"/>
        </w:rPr>
        <w:t>והיכן הן ציפרין הסמוכין לשיער</w:t>
      </w:r>
      <w:r>
        <w:rPr>
          <w:rFonts w:cs="Miriam"/>
          <w:szCs w:val="20"/>
          <w:rtl/>
          <w:lang w:eastAsia="en-US"/>
        </w:rPr>
        <w:t>)</w:t>
      </w:r>
      <w:r>
        <w:rPr>
          <w:rtl/>
          <w:lang w:eastAsia="en-US"/>
        </w:rPr>
        <w:t xml:space="preserve"> </w:t>
      </w:r>
      <w:r>
        <w:rPr>
          <w:rFonts w:hint="cs"/>
          <w:rtl/>
          <w:lang w:eastAsia="en-US"/>
        </w:rPr>
        <w:t>דכתיב '</w:t>
      </w:r>
      <w:r>
        <w:rPr>
          <w:rFonts w:cs="Narkisim"/>
          <w:szCs w:val="20"/>
          <w:rtl/>
          <w:lang w:eastAsia="en-US"/>
        </w:rPr>
        <w:t>[</w:t>
      </w:r>
      <w:r>
        <w:rPr>
          <w:rFonts w:cs="Miriam" w:hint="cs"/>
          <w:szCs w:val="16"/>
          <w:rtl/>
          <w:lang w:eastAsia="en-US"/>
        </w:rPr>
        <w:t xml:space="preserve">דניאל ד,ל: </w:t>
      </w:r>
      <w:r>
        <w:rPr>
          <w:rFonts w:cs="Narkisim" w:hint="cs"/>
          <w:szCs w:val="20"/>
          <w:rtl/>
          <w:lang w:eastAsia="en-US"/>
        </w:rPr>
        <w:t>בה שעתא מלתא ספת על נבוכדנצר ומן אנשא טריד ועשבא כתורין יאכל ומטל שמיא גשמה יצטבע</w:t>
      </w:r>
      <w:r>
        <w:rPr>
          <w:rFonts w:cs="Narkisim"/>
          <w:szCs w:val="20"/>
          <w:rtl/>
          <w:lang w:eastAsia="en-US"/>
        </w:rPr>
        <w:t>]</w:t>
      </w:r>
      <w:r>
        <w:rPr>
          <w:rFonts w:cs="Narkisim" w:hint="cs"/>
          <w:rtl/>
          <w:lang w:eastAsia="en-US"/>
        </w:rPr>
        <w:t xml:space="preserve"> עד די שעריה כנשרין רבה וטפרוהי כצפרין</w:t>
      </w:r>
      <w:r>
        <w:rPr>
          <w:rFonts w:hint="cs"/>
          <w:rtl/>
          <w:lang w:eastAsia="en-US"/>
        </w:rPr>
        <w:t xml:space="preserve">' </w:t>
      </w:r>
      <w:r>
        <w:rPr>
          <w:rFonts w:cs="Miriam"/>
          <w:szCs w:val="20"/>
          <w:rtl/>
          <w:lang w:eastAsia="en-US"/>
        </w:rPr>
        <w:t>(</w:t>
      </w:r>
      <w:r>
        <w:rPr>
          <w:rFonts w:cs="Miriam" w:hint="cs"/>
          <w:szCs w:val="20"/>
          <w:rtl/>
          <w:lang w:eastAsia="en-US"/>
        </w:rPr>
        <w:t>דצפרין ושיער בחד קרא כתיבי</w:t>
      </w:r>
      <w:r>
        <w:rPr>
          <w:rFonts w:cs="Miriam"/>
          <w:szCs w:val="20"/>
          <w:rtl/>
          <w:lang w:eastAsia="en-US"/>
        </w:rPr>
        <w:t>)</w:t>
      </w:r>
      <w:r>
        <w:rPr>
          <w:rFonts w:hint="cs"/>
          <w:rtl/>
          <w:lang w:eastAsia="en-US"/>
        </w:rPr>
        <w:t xml:space="preserve">: רבי מאיר סבר: מתפיס איניש במידי דסמיך ליה </w:t>
      </w:r>
      <w:r>
        <w:rPr>
          <w:rFonts w:cs="Miriam"/>
          <w:szCs w:val="20"/>
          <w:rtl/>
          <w:lang w:eastAsia="en-US"/>
        </w:rPr>
        <w:t>(</w:t>
      </w:r>
      <w:r>
        <w:rPr>
          <w:rFonts w:cs="Miriam" w:hint="cs"/>
          <w:szCs w:val="20"/>
          <w:rtl/>
          <w:lang w:eastAsia="en-US"/>
        </w:rPr>
        <w:t>ולהכי אמר "צפרין" דבעי לקבולי עליה גידול שיער, דסמיך ליה לצפורים, וכגון שהיה נזיר עובר לפניו או תפוס בשערו כדאמרינן לעיל</w:t>
      </w:r>
      <w:r>
        <w:rPr>
          <w:rFonts w:cs="Miriam"/>
          <w:szCs w:val="20"/>
          <w:rtl/>
          <w:lang w:eastAsia="en-US"/>
        </w:rPr>
        <w:t>)</w:t>
      </w:r>
      <w:r>
        <w:rPr>
          <w:rFonts w:hint="cs"/>
          <w:rtl/>
          <w:lang w:eastAsia="en-US"/>
        </w:rPr>
        <w:t>,</w:t>
      </w:r>
    </w:p>
    <w:p w:rsidR="00FD4AA8" w:rsidRDefault="00FD4AA8" w:rsidP="00FD4AA8">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 הגמרא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הסברא - כאן קשה ולהלן ההסבר לדברי ריש לקיש ברורים יותר</w:t>
      </w:r>
      <w:r>
        <w:rPr>
          <w:rFonts w:cs="Courier New" w:hint="cs"/>
          <w:szCs w:val="20"/>
          <w:rtl/>
          <w:lang w:eastAsia="en-US"/>
        </w:rPr>
        <w:t>]</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ג,ב)</w:t>
      </w:r>
    </w:p>
    <w:p w:rsidR="00FD4AA8" w:rsidRDefault="00FD4AA8" w:rsidP="00FD4AA8">
      <w:pPr>
        <w:rPr>
          <w:rFonts w:hint="cs"/>
          <w:rtl/>
          <w:lang w:eastAsia="en-US"/>
        </w:rPr>
      </w:pPr>
      <w:r>
        <w:rPr>
          <w:rFonts w:hint="cs"/>
          <w:rtl/>
          <w:lang w:eastAsia="en-US"/>
        </w:rPr>
        <w:t xml:space="preserve">ורבנן סברי לא מתפיס איניש במידי דסמיך ליה </w:t>
      </w:r>
      <w:r>
        <w:rPr>
          <w:rFonts w:cs="Miriam"/>
          <w:szCs w:val="20"/>
          <w:rtl/>
          <w:lang w:eastAsia="en-US"/>
        </w:rPr>
        <w:t>(</w:t>
      </w:r>
      <w:r>
        <w:rPr>
          <w:rFonts w:cs="Miriam" w:hint="cs"/>
          <w:szCs w:val="20"/>
          <w:rtl/>
          <w:lang w:eastAsia="en-US"/>
        </w:rPr>
        <w:t>ולא אמרינן שבדעתו היה לומר גידול שער אי לאו דמפרש בהדיא, ואף על גב דנזיר עובר לפניו</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r>
        <w:rPr>
          <w:rFonts w:hint="cs"/>
          <w:rtl/>
          <w:lang w:eastAsia="en-US"/>
        </w:rPr>
        <w:t xml:space="preserve">רבי יוחנן אמר: דכולי עלמא לא מתפיס; אלא היינו טעמא דרבי מאיר: דחיישינן </w:t>
      </w:r>
      <w:r>
        <w:rPr>
          <w:rFonts w:cs="Miriam"/>
          <w:szCs w:val="20"/>
          <w:rtl/>
          <w:lang w:eastAsia="en-US"/>
        </w:rPr>
        <w:t>(</w:t>
      </w:r>
      <w:r>
        <w:rPr>
          <w:rFonts w:cs="Miriam" w:hint="cs"/>
          <w:szCs w:val="20"/>
          <w:rtl/>
          <w:lang w:eastAsia="en-US"/>
        </w:rPr>
        <w:t>כי אמר הרי עלי ציפורין</w:t>
      </w:r>
      <w:r>
        <w:rPr>
          <w:rFonts w:cs="Miriam"/>
          <w:szCs w:val="20"/>
          <w:rtl/>
          <w:lang w:eastAsia="en-US"/>
        </w:rPr>
        <w:t>)</w:t>
      </w:r>
      <w:r>
        <w:rPr>
          <w:rtl/>
          <w:lang w:eastAsia="en-US"/>
        </w:rPr>
        <w:t xml:space="preserve"> </w:t>
      </w:r>
      <w:r>
        <w:rPr>
          <w:rFonts w:hint="cs"/>
          <w:rtl/>
          <w:lang w:eastAsia="en-US"/>
        </w:rPr>
        <w:t xml:space="preserve">שמא צפורי נזיר טמא קיבל עליו </w:t>
      </w:r>
      <w:r>
        <w:rPr>
          <w:rFonts w:cs="Miriam"/>
          <w:szCs w:val="20"/>
          <w:rtl/>
          <w:lang w:eastAsia="en-US"/>
        </w:rPr>
        <w:t>(</w:t>
      </w:r>
      <w:r>
        <w:rPr>
          <w:rFonts w:cs="Miriam" w:hint="cs"/>
          <w:szCs w:val="20"/>
          <w:rtl/>
          <w:lang w:eastAsia="en-US"/>
        </w:rPr>
        <w:t xml:space="preserve">דדלמא קאמר שבדעתו לקבל עליו מידי דזימנין דמייתי עליה צפורים, דהיינו נזירות: דלכי מיטמא - מייתי צפרים; בנזיר טמא כתיב: </w:t>
      </w:r>
      <w:r>
        <w:rPr>
          <w:rFonts w:cs="Narkisim" w:hint="cs"/>
          <w:szCs w:val="20"/>
          <w:rtl/>
          <w:lang w:eastAsia="en-US"/>
        </w:rPr>
        <w:t>וכי ימות מת עליו בפתע פתאום</w:t>
      </w:r>
      <w:r>
        <w:rPr>
          <w:rFonts w:cs="Miriam" w:hint="cs"/>
          <w:szCs w:val="20"/>
          <w:rtl/>
          <w:lang w:eastAsia="en-US"/>
        </w:rPr>
        <w:t xml:space="preserve"> כו' </w:t>
      </w:r>
      <w:r>
        <w:rPr>
          <w:rFonts w:cs="Narkisim" w:hint="cs"/>
          <w:szCs w:val="20"/>
          <w:rtl/>
          <w:lang w:eastAsia="en-US"/>
        </w:rPr>
        <w:t xml:space="preserve">וביום השמיני יביא שתי תורים והזיר לה' את ימי נזרו </w:t>
      </w:r>
      <w:r>
        <w:rPr>
          <w:rFonts w:cs="Miriam" w:hint="cs"/>
          <w:szCs w:val="20"/>
          <w:rtl/>
          <w:lang w:eastAsia="en-US"/>
        </w:rPr>
        <w:t>וגו' (במדבר ו)</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מכדי 'חיישינן' קאמר </w:t>
      </w:r>
      <w:r>
        <w:rPr>
          <w:rFonts w:cs="Miriam"/>
          <w:szCs w:val="20"/>
          <w:rtl/>
          <w:lang w:eastAsia="en-US"/>
        </w:rPr>
        <w:t>(</w:t>
      </w:r>
      <w:r>
        <w:rPr>
          <w:rFonts w:cs="Miriam" w:hint="cs"/>
          <w:szCs w:val="20"/>
          <w:rtl/>
          <w:lang w:eastAsia="en-US"/>
        </w:rPr>
        <w:t>כלומר: דלא הוי נזיר אלא משום דאמרינן 'שמא צפרי נזיר טמא קבל עליו' ואי בתר חששא אזלינן - ליחוש</w:t>
      </w:r>
      <w:r>
        <w:rPr>
          <w:rFonts w:cs="Miriam"/>
          <w:szCs w:val="20"/>
          <w:rtl/>
          <w:lang w:eastAsia="en-US"/>
        </w:rPr>
        <w:t>)</w:t>
      </w:r>
      <w:r>
        <w:rPr>
          <w:rtl/>
          <w:lang w:eastAsia="en-US"/>
        </w:rPr>
        <w:t xml:space="preserve"> </w:t>
      </w:r>
      <w:r>
        <w:rPr>
          <w:rFonts w:hint="cs"/>
          <w:rtl/>
          <w:lang w:eastAsia="en-US"/>
        </w:rPr>
        <w:t xml:space="preserve">דלמא צפורי נדבה קיבל עליו </w:t>
      </w:r>
      <w:r>
        <w:rPr>
          <w:rFonts w:cs="Miriam"/>
          <w:szCs w:val="20"/>
          <w:rtl/>
          <w:lang w:eastAsia="en-US"/>
        </w:rPr>
        <w:t>(</w:t>
      </w:r>
      <w:r>
        <w:rPr>
          <w:rFonts w:cs="Miriam" w:hint="cs"/>
          <w:szCs w:val="20"/>
          <w:rtl/>
          <w:lang w:eastAsia="en-US"/>
        </w:rPr>
        <w:t xml:space="preserve">ולא ניתנה נזירות אלא להפלאה </w:t>
      </w:r>
      <w:r>
        <w:rPr>
          <w:rFonts w:cs="Courier New" w:hint="cs"/>
          <w:szCs w:val="16"/>
          <w:rtl/>
          <w:lang w:eastAsia="en-US"/>
        </w:rPr>
        <w:t>[</w:t>
      </w:r>
      <w:r>
        <w:rPr>
          <w:rFonts w:ascii="Courier New" w:hAnsi="Courier New" w:cs="Courier New" w:hint="cs"/>
          <w:sz w:val="16"/>
          <w:szCs w:val="16"/>
          <w:rtl/>
          <w:lang w:eastAsia="en-US"/>
        </w:rPr>
        <w:t>לקבל בצורה ברורה</w:t>
      </w:r>
      <w:r>
        <w:rPr>
          <w:rFonts w:cs="Courier New" w:hint="cs"/>
          <w:szCs w:val="16"/>
          <w:rtl/>
          <w:lang w:eastAsia="en-US"/>
        </w:rPr>
        <w:t>]</w:t>
      </w:r>
      <w:r>
        <w:rPr>
          <w:rFonts w:cs="Miriam" w:hint="cs"/>
          <w:szCs w:val="20"/>
          <w:rtl/>
          <w:lang w:eastAsia="en-US"/>
        </w:rPr>
        <w:t xml:space="preserve"> ואמאי קאמר רבי מאיר דהוי נזיר כלל</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אם כן </w:t>
      </w:r>
      <w:r>
        <w:rPr>
          <w:rFonts w:cs="Miriam"/>
          <w:szCs w:val="20"/>
          <w:rtl/>
          <w:lang w:eastAsia="en-US"/>
        </w:rPr>
        <w:t>(</w:t>
      </w:r>
      <w:r>
        <w:rPr>
          <w:rFonts w:cs="Miriam" w:hint="cs"/>
          <w:szCs w:val="20"/>
          <w:rtl/>
          <w:lang w:eastAsia="en-US"/>
        </w:rPr>
        <w:t>דבעי למימר צפרי נדבה</w:t>
      </w:r>
      <w:r>
        <w:rPr>
          <w:rFonts w:cs="Miriam"/>
          <w:szCs w:val="20"/>
          <w:rtl/>
          <w:lang w:eastAsia="en-US"/>
        </w:rPr>
        <w:t>)</w:t>
      </w:r>
      <w:r>
        <w:rPr>
          <w:rtl/>
          <w:lang w:eastAsia="en-US"/>
        </w:rPr>
        <w:t xml:space="preserve"> </w:t>
      </w:r>
      <w:r>
        <w:rPr>
          <w:rFonts w:hint="cs"/>
          <w:rtl/>
          <w:lang w:eastAsia="en-US"/>
        </w:rPr>
        <w:t xml:space="preserve">"הרי עלי קן" מבעי ליה </w:t>
      </w:r>
      <w:r>
        <w:rPr>
          <w:rFonts w:cs="Miriam"/>
          <w:szCs w:val="20"/>
          <w:rtl/>
          <w:lang w:eastAsia="en-US"/>
        </w:rPr>
        <w:t>(</w:t>
      </w:r>
      <w:r>
        <w:rPr>
          <w:rFonts w:cs="Miriam" w:hint="cs"/>
          <w:szCs w:val="20"/>
          <w:rtl/>
          <w:lang w:eastAsia="en-US"/>
        </w:rPr>
        <w:t>דקן משמע צפרי נדבה; אבל כי אומר "הרי עלי צפורים" - לא משמע צפרי נדבה כלל; הלכך מדקאמר "צפורין" ליכא לספוקי אלא בצפורי נזיר</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 xml:space="preserve">ודלמא "הרי עלי צפורי מצורע" קאמר </w:t>
      </w:r>
      <w:r>
        <w:rPr>
          <w:rFonts w:cs="Miriam"/>
          <w:szCs w:val="20"/>
          <w:rtl/>
          <w:lang w:eastAsia="en-US"/>
        </w:rPr>
        <w:t>(</w:t>
      </w:r>
      <w:r>
        <w:rPr>
          <w:rFonts w:cs="Miriam" w:hint="cs"/>
          <w:szCs w:val="20"/>
          <w:rtl/>
          <w:lang w:eastAsia="en-US"/>
        </w:rPr>
        <w:t>ודלמא מקבל עליו תורת ציפורי מצורע: לטבול החיה בדם השחוטה, ולשלחן ולעשותן כהלכות צפרי מצורע; והך פירכא דפרכינן השתא - קא פריך בין לרבי יוחנן בין לר"ל: דמכדי צפרים סתם קאמר - הא איכא למיחש נמי לצפורי מצורע</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כגון שהיה נזיר עובר לפניו.</w:t>
      </w:r>
    </w:p>
    <w:p w:rsidR="00FD4AA8" w:rsidRDefault="00FD4AA8" w:rsidP="00FD4AA8">
      <w:pPr>
        <w:rPr>
          <w:rFonts w:hint="cs"/>
          <w:rtl/>
          <w:lang w:eastAsia="en-US"/>
        </w:rPr>
      </w:pPr>
      <w:r>
        <w:rPr>
          <w:rFonts w:hint="cs"/>
          <w:rtl/>
          <w:lang w:eastAsia="en-US"/>
        </w:rPr>
        <w:t xml:space="preserve">ודלמא נזיר טמא </w:t>
      </w:r>
      <w:r>
        <w:rPr>
          <w:rFonts w:cs="Miriam"/>
          <w:szCs w:val="20"/>
          <w:rtl/>
          <w:lang w:eastAsia="en-US"/>
        </w:rPr>
        <w:t>(</w:t>
      </w:r>
      <w:r>
        <w:rPr>
          <w:rFonts w:cs="Miriam" w:hint="cs"/>
          <w:szCs w:val="20"/>
          <w:rtl/>
          <w:lang w:eastAsia="en-US"/>
        </w:rPr>
        <w:t xml:space="preserve">הוה </w:t>
      </w:r>
      <w:r>
        <w:rPr>
          <w:rFonts w:cs="Courier New" w:hint="cs"/>
          <w:szCs w:val="16"/>
          <w:rtl/>
          <w:lang w:eastAsia="en-US"/>
        </w:rPr>
        <w:t>[</w:t>
      </w:r>
      <w:r>
        <w:rPr>
          <w:rFonts w:ascii="Courier New" w:hAnsi="Courier New" w:cs="Courier New" w:hint="cs"/>
          <w:sz w:val="16"/>
          <w:szCs w:val="16"/>
          <w:rtl/>
          <w:lang w:eastAsia="en-US"/>
        </w:rPr>
        <w:t>הנזיר שהיה עובר לפניו</w:t>
      </w:r>
      <w:r>
        <w:rPr>
          <w:rFonts w:cs="Courier New" w:hint="cs"/>
          <w:szCs w:val="16"/>
          <w:rtl/>
          <w:lang w:eastAsia="en-US"/>
        </w:rPr>
        <w:t>]</w:t>
      </w:r>
      <w:r>
        <w:rPr>
          <w:rFonts w:cs="Miriam" w:hint="cs"/>
          <w:szCs w:val="20"/>
          <w:rtl/>
          <w:lang w:eastAsia="en-US"/>
        </w:rPr>
        <w:t>, וקאמר לאיתויי צפורים</w:t>
      </w:r>
      <w:r>
        <w:rPr>
          <w:rFonts w:cs="Miriam"/>
          <w:szCs w:val="20"/>
          <w:rtl/>
          <w:lang w:eastAsia="en-US"/>
        </w:rPr>
        <w:t>)</w:t>
      </w:r>
      <w:r>
        <w:rPr>
          <w:rFonts w:hint="cs"/>
          <w:rtl/>
          <w:lang w:eastAsia="en-US"/>
        </w:rPr>
        <w:t xml:space="preserve">, ולפוטרו מן קרבנותיו </w:t>
      </w:r>
      <w:r>
        <w:rPr>
          <w:rFonts w:cs="Miriam"/>
          <w:szCs w:val="20"/>
          <w:rtl/>
          <w:lang w:eastAsia="en-US"/>
        </w:rPr>
        <w:t>(</w:t>
      </w:r>
      <w:r>
        <w:rPr>
          <w:rFonts w:cs="Miriam" w:hint="cs"/>
          <w:szCs w:val="20"/>
          <w:rtl/>
          <w:lang w:eastAsia="en-US"/>
        </w:rPr>
        <w:t>הוא</w:t>
      </w:r>
      <w:r>
        <w:rPr>
          <w:rFonts w:ascii="Courier New" w:hAnsi="Courier New" w:cs="Courier New" w:hint="cs"/>
          <w:sz w:val="16"/>
          <w:szCs w:val="20"/>
          <w:rtl/>
          <w:lang w:eastAsia="en-US"/>
        </w:rPr>
        <w:t xml:space="preserve"> </w:t>
      </w:r>
      <w:r>
        <w:rPr>
          <w:rFonts w:cs="Courier New" w:hint="cs"/>
          <w:szCs w:val="16"/>
          <w:rtl/>
          <w:lang w:eastAsia="en-US"/>
        </w:rPr>
        <w:t>[</w:t>
      </w:r>
      <w:r>
        <w:rPr>
          <w:rFonts w:ascii="Courier New" w:hAnsi="Courier New" w:cs="Courier New" w:hint="cs"/>
          <w:sz w:val="16"/>
          <w:szCs w:val="16"/>
          <w:rtl/>
          <w:lang w:eastAsia="en-US"/>
        </w:rPr>
        <w:t>יביא</w:t>
      </w:r>
      <w:r>
        <w:rPr>
          <w:rFonts w:cs="Courier New" w:hint="cs"/>
          <w:szCs w:val="16"/>
          <w:rtl/>
          <w:lang w:eastAsia="en-US"/>
        </w:rPr>
        <w:t>]</w:t>
      </w:r>
      <w:r>
        <w:rPr>
          <w:rFonts w:cs="Miriam" w:hint="cs"/>
          <w:szCs w:val="20"/>
          <w:rtl/>
          <w:lang w:eastAsia="en-US"/>
        </w:rPr>
        <w:t xml:space="preserve"> במקומו </w:t>
      </w:r>
      <w:r>
        <w:rPr>
          <w:rFonts w:cs="Courier New" w:hint="cs"/>
          <w:szCs w:val="16"/>
          <w:rtl/>
          <w:lang w:eastAsia="en-US"/>
        </w:rPr>
        <w:t>[</w:t>
      </w:r>
      <w:r>
        <w:rPr>
          <w:rFonts w:ascii="Courier New" w:hAnsi="Courier New" w:cs="Courier New" w:hint="cs"/>
          <w:sz w:val="16"/>
          <w:szCs w:val="16"/>
          <w:rtl/>
          <w:lang w:eastAsia="en-US"/>
        </w:rPr>
        <w:t>של הנזיר הטמא</w:t>
      </w:r>
      <w:r>
        <w:rPr>
          <w:rFonts w:cs="Courier New" w:hint="cs"/>
          <w:szCs w:val="16"/>
          <w:rtl/>
          <w:lang w:eastAsia="en-US"/>
        </w:rPr>
        <w:t>]</w:t>
      </w:r>
      <w:r>
        <w:rPr>
          <w:rFonts w:cs="Miriam"/>
          <w:szCs w:val="20"/>
          <w:rtl/>
          <w:lang w:eastAsia="en-US"/>
        </w:rPr>
        <w:t>)</w:t>
      </w:r>
      <w:r>
        <w:rPr>
          <w:rFonts w:hint="cs"/>
          <w:rtl/>
          <w:lang w:eastAsia="en-US"/>
        </w:rPr>
        <w:t xml:space="preserve"> קאמר?</w:t>
      </w:r>
    </w:p>
    <w:p w:rsidR="00FD4AA8" w:rsidRDefault="00FD4AA8" w:rsidP="00FD4AA8">
      <w:pPr>
        <w:rPr>
          <w:rFonts w:hint="cs"/>
          <w:rtl/>
          <w:lang w:eastAsia="en-US"/>
        </w:rPr>
      </w:pPr>
      <w:r>
        <w:rPr>
          <w:rFonts w:hint="cs"/>
          <w:rtl/>
          <w:lang w:eastAsia="en-US"/>
        </w:rPr>
        <w:t xml:space="preserve">כגון שהיה נזיר טהור עובר לפניו </w:t>
      </w:r>
      <w:r>
        <w:rPr>
          <w:rFonts w:cs="Miriam"/>
          <w:szCs w:val="20"/>
          <w:rtl/>
          <w:lang w:eastAsia="en-US"/>
        </w:rPr>
        <w:t>(</w:t>
      </w:r>
      <w:r>
        <w:rPr>
          <w:rFonts w:cs="Miriam" w:hint="cs"/>
          <w:szCs w:val="20"/>
          <w:rtl/>
          <w:lang w:eastAsia="en-US"/>
        </w:rPr>
        <w:t xml:space="preserve">דלאו בר אתויי </w:t>
      </w:r>
      <w:r>
        <w:rPr>
          <w:rFonts w:cs="Courier New" w:hint="cs"/>
          <w:szCs w:val="16"/>
          <w:rtl/>
          <w:lang w:eastAsia="en-US"/>
        </w:rPr>
        <w:t>[</w:t>
      </w:r>
      <w:r>
        <w:rPr>
          <w:rFonts w:ascii="Courier New" w:hAnsi="Courier New" w:cs="Courier New" w:hint="cs"/>
          <w:sz w:val="16"/>
          <w:szCs w:val="16"/>
          <w:rtl/>
          <w:lang w:eastAsia="en-US"/>
        </w:rPr>
        <w:t>ציפורים</w:t>
      </w:r>
      <w:r>
        <w:rPr>
          <w:rFonts w:cs="Courier New" w:hint="cs"/>
          <w:szCs w:val="16"/>
          <w:rtl/>
          <w:lang w:eastAsia="en-US"/>
        </w:rPr>
        <w:t>]</w:t>
      </w:r>
      <w:r>
        <w:rPr>
          <w:rFonts w:cs="Miriam" w:hint="cs"/>
          <w:szCs w:val="20"/>
          <w:rtl/>
          <w:lang w:eastAsia="en-US"/>
        </w:rPr>
        <w:t xml:space="preserve"> הוא, והלכך כי אמר "צפורין" - לא אמר אלא אדעתא דליהוי נזיר כמותו</w:t>
      </w:r>
      <w:r>
        <w:rPr>
          <w:rFonts w:cs="Miriam"/>
          <w:szCs w:val="20"/>
          <w:rtl/>
          <w:lang w:eastAsia="en-US"/>
        </w:rPr>
        <w:t>)</w:t>
      </w:r>
      <w:r>
        <w:rPr>
          <w:rFonts w:hint="cs"/>
          <w:rtl/>
          <w:lang w:eastAsia="en-US"/>
        </w:rPr>
        <w:t>?</w:t>
      </w:r>
    </w:p>
    <w:p w:rsidR="00FD4AA8" w:rsidRDefault="00FD4AA8" w:rsidP="00FD4AA8">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 אבל מנין שהנזיר הטהור לא יטמא, ודילמא אמר: אם יטמא הנזיר הטהור העובר לפני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אביא את צפוריו?</w:t>
      </w:r>
      <w:r>
        <w:rPr>
          <w:rFonts w:cs="Courier New" w:hint="cs"/>
          <w:szCs w:val="20"/>
          <w:rtl/>
          <w:lang w:eastAsia="en-US"/>
        </w:rPr>
        <w:t>]</w:t>
      </w:r>
      <w:r>
        <w:rPr>
          <w:rFonts w:cs="Courier New"/>
          <w:szCs w:val="20"/>
          <w:rtl/>
          <w:lang w:eastAsia="en-US"/>
        </w:rPr>
        <w:t xml:space="preserve"> </w:t>
      </w:r>
    </w:p>
    <w:p w:rsidR="00FD4AA8" w:rsidRDefault="00FD4AA8" w:rsidP="00FD4AA8">
      <w:pPr>
        <w:rPr>
          <w:rFonts w:hint="cs"/>
          <w:rtl/>
          <w:lang w:eastAsia="en-US"/>
        </w:rPr>
      </w:pPr>
      <w:r>
        <w:rPr>
          <w:rFonts w:hint="cs"/>
          <w:rtl/>
          <w:lang w:eastAsia="en-US"/>
        </w:rPr>
        <w:t xml:space="preserve">מאי בינייהו </w:t>
      </w:r>
      <w:r>
        <w:rPr>
          <w:rFonts w:cs="Miriam"/>
          <w:szCs w:val="20"/>
          <w:rtl/>
          <w:lang w:eastAsia="en-US"/>
        </w:rPr>
        <w:t>(</w:t>
      </w:r>
      <w:r>
        <w:rPr>
          <w:rFonts w:cs="Miriam" w:hint="cs"/>
          <w:szCs w:val="20"/>
          <w:rtl/>
          <w:lang w:eastAsia="en-US"/>
        </w:rPr>
        <w:t>בין לרבי יוחנן בין לריש לקיש לא מיתרצא שמעתתא אלא כגון שנזיר טהור עובר לפניו, משום דאית ליה למיפרך בה כל הני פירוכין, ותריצנא 'כגון דנזיר טהור עובר לפניו עסקינן'; מה לי אי משום צפרין סמוכין לשיער אי משום צפרי נזיר טמא? אי משום הכי אי משום הכי הוה ליה נזיר</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איכא בינייהו כגון דאמר "ציפרין הסמוכין לשער עלי": לרבי יוחנן, אף על גב דאמר הכי, אי נזיר עובר לפניו - אִין, אי לא - לא </w:t>
      </w:r>
      <w:r>
        <w:rPr>
          <w:rFonts w:cs="Miriam"/>
          <w:szCs w:val="20"/>
          <w:rtl/>
          <w:lang w:eastAsia="en-US"/>
        </w:rPr>
        <w:t>(</w:t>
      </w:r>
      <w:r>
        <w:rPr>
          <w:rFonts w:cs="Miriam" w:hint="cs"/>
          <w:szCs w:val="20"/>
          <w:rtl/>
          <w:lang w:eastAsia="en-US"/>
        </w:rPr>
        <w:t>רבי יוחנן סבר: אע"ג דאמר הכי - לא מוכחא מילתא דלקבולי עליה נזירות הוא דקאמר, אלא לקבל עליו צפרין סתם, בלא נזירות, אי לאו דנזיר עובר לפניו</w:t>
      </w:r>
      <w:r>
        <w:rPr>
          <w:rFonts w:cs="Miriam"/>
          <w:szCs w:val="20"/>
          <w:rtl/>
          <w:lang w:eastAsia="en-US"/>
        </w:rPr>
        <w:t>)</w:t>
      </w:r>
      <w:r>
        <w:rPr>
          <w:rFonts w:hint="cs"/>
          <w:rtl/>
          <w:lang w:eastAsia="en-US"/>
        </w:rPr>
        <w:t xml:space="preserve">; לרבי שמעון בן לקיש, אף על גב דאין נזיר עובר לפניו </w:t>
      </w:r>
      <w:r>
        <w:rPr>
          <w:rFonts w:cs="Miriam"/>
          <w:szCs w:val="20"/>
          <w:rtl/>
          <w:lang w:eastAsia="en-US"/>
        </w:rPr>
        <w:t>(</w:t>
      </w:r>
      <w:r>
        <w:rPr>
          <w:rFonts w:cs="Miriam" w:hint="cs"/>
          <w:szCs w:val="20"/>
          <w:rtl/>
          <w:lang w:eastAsia="en-US"/>
        </w:rPr>
        <w:t xml:space="preserve">כיון דאמר </w:t>
      </w:r>
      <w:r>
        <w:rPr>
          <w:rFonts w:cs="Miriam" w:hint="cs"/>
          <w:szCs w:val="20"/>
          <w:u w:val="single"/>
          <w:rtl/>
          <w:lang w:eastAsia="en-US"/>
        </w:rPr>
        <w:t>בהדיא</w:t>
      </w:r>
      <w:r>
        <w:rPr>
          <w:rFonts w:cs="Miriam" w:hint="cs"/>
          <w:szCs w:val="20"/>
          <w:rtl/>
          <w:lang w:eastAsia="en-US"/>
        </w:rPr>
        <w:t xml:space="preserve"> "צפורין סמוכין לשיער" - מוכחא מילתא דמשום נזירות קאמר, ואף על גב דאין נזיר עובר לפניו, דמיתפיס איניש בשיער דסמיך ליה, וכמאן דאמר "הרי עלי לגדל שיער" דמי</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מי איכא למאן דאמר לא מתפיס איניש במילתא דסמיך ליה? והתניא: '</w:t>
      </w:r>
      <w:r>
        <w:rPr>
          <w:rFonts w:hint="cs"/>
          <w:i/>
          <w:iCs/>
          <w:rtl/>
          <w:lang w:eastAsia="en-US"/>
        </w:rPr>
        <w:t xml:space="preserve">האומר: "ימין </w:t>
      </w:r>
      <w:r>
        <w:rPr>
          <w:rFonts w:cs="Miriam"/>
          <w:szCs w:val="20"/>
          <w:rtl/>
          <w:lang w:eastAsia="en-US"/>
        </w:rPr>
        <w:t>(</w:t>
      </w:r>
      <w:r>
        <w:rPr>
          <w:rFonts w:cs="Miriam" w:hint="cs"/>
          <w:szCs w:val="20"/>
          <w:rtl/>
          <w:lang w:eastAsia="en-US"/>
        </w:rPr>
        <w:t>שלא אוכל ככר זה</w:t>
      </w:r>
      <w:r>
        <w:rPr>
          <w:rFonts w:cs="Miriam"/>
          <w:szCs w:val="20"/>
          <w:rtl/>
          <w:lang w:eastAsia="en-US"/>
        </w:rPr>
        <w:t>)</w:t>
      </w:r>
      <w:r>
        <w:rPr>
          <w:rFonts w:hint="cs"/>
          <w:i/>
          <w:iCs/>
          <w:rtl/>
          <w:lang w:eastAsia="en-US"/>
        </w:rPr>
        <w:t>" הרי זו שבועה</w:t>
      </w:r>
      <w:r>
        <w:rPr>
          <w:rFonts w:hint="cs"/>
          <w:rtl/>
          <w:lang w:eastAsia="en-US"/>
        </w:rPr>
        <w:t xml:space="preserve">'; מאי טעמא? לאו משום דכתיב </w:t>
      </w:r>
      <w:r>
        <w:rPr>
          <w:rFonts w:cs="Narkisim"/>
          <w:szCs w:val="20"/>
          <w:rtl/>
          <w:lang w:eastAsia="en-US"/>
        </w:rPr>
        <w:t>[</w:t>
      </w:r>
      <w:r>
        <w:rPr>
          <w:rFonts w:cs="Miriam" w:hint="cs"/>
          <w:szCs w:val="16"/>
          <w:rtl/>
          <w:lang w:eastAsia="en-US"/>
        </w:rPr>
        <w:t xml:space="preserve">דניאל יב,ז: </w:t>
      </w:r>
      <w:r>
        <w:rPr>
          <w:rFonts w:cs="Narkisim" w:hint="cs"/>
          <w:szCs w:val="20"/>
          <w:rtl/>
          <w:lang w:eastAsia="en-US"/>
        </w:rPr>
        <w:t>ואשמע את האיש לבוש הבדים אשר ממעל למימי היאר</w:t>
      </w:r>
      <w:r>
        <w:rPr>
          <w:rFonts w:cs="Narkisim"/>
          <w:szCs w:val="20"/>
          <w:rtl/>
          <w:lang w:eastAsia="en-US"/>
        </w:rPr>
        <w:t>]</w:t>
      </w:r>
      <w:r>
        <w:rPr>
          <w:rFonts w:cs="Narkisim" w:hint="cs"/>
          <w:rtl/>
          <w:lang w:eastAsia="en-US"/>
        </w:rPr>
        <w:t xml:space="preserve"> וירם </w:t>
      </w:r>
      <w:r>
        <w:rPr>
          <w:rFonts w:cs="Narkisim" w:hint="cs"/>
          <w:u w:val="single"/>
          <w:rtl/>
          <w:lang w:eastAsia="en-US"/>
        </w:rPr>
        <w:t>ימינו</w:t>
      </w:r>
      <w:r>
        <w:rPr>
          <w:rFonts w:cs="Narkisim" w:hint="cs"/>
          <w:rtl/>
          <w:lang w:eastAsia="en-US"/>
        </w:rPr>
        <w:t xml:space="preserve"> ושמאלו אל השמים </w:t>
      </w:r>
      <w:r>
        <w:rPr>
          <w:rFonts w:cs="Narkisim" w:hint="cs"/>
          <w:u w:val="single"/>
          <w:rtl/>
          <w:lang w:eastAsia="en-US"/>
        </w:rPr>
        <w:t>וישבע</w:t>
      </w:r>
      <w:r>
        <w:rPr>
          <w:rFonts w:cs="Narkisim" w:hint="cs"/>
          <w:rtl/>
          <w:lang w:eastAsia="en-US"/>
        </w:rPr>
        <w:t xml:space="preserve"> בחי העולם </w:t>
      </w:r>
      <w:r>
        <w:rPr>
          <w:rFonts w:cs="Narkisim" w:hint="cs"/>
          <w:szCs w:val="20"/>
          <w:rtl/>
          <w:lang w:eastAsia="en-US"/>
        </w:rPr>
        <w:t>[כי למועד מועדים וחצי וככלות נפץ יד עם קדש תכלינה כל אלה]</w:t>
      </w:r>
      <w:r>
        <w:rPr>
          <w:rFonts w:hint="cs"/>
          <w:rtl/>
          <w:lang w:eastAsia="en-US"/>
        </w:rPr>
        <w:t xml:space="preserve"> </w:t>
      </w:r>
      <w:r>
        <w:rPr>
          <w:rFonts w:cs="Miriam"/>
          <w:szCs w:val="20"/>
          <w:rtl/>
          <w:lang w:eastAsia="en-US"/>
        </w:rPr>
        <w:t>(</w:t>
      </w:r>
      <w:r>
        <w:rPr>
          <w:rFonts w:cs="Miriam" w:hint="cs"/>
          <w:szCs w:val="20"/>
          <w:rtl/>
          <w:lang w:eastAsia="en-US"/>
        </w:rPr>
        <w:t>דקא מתפיס ימינו לישבע דסמיך ליה</w:t>
      </w:r>
      <w:r>
        <w:rPr>
          <w:rFonts w:cs="Miriam"/>
          <w:szCs w:val="20"/>
          <w:rtl/>
          <w:lang w:eastAsia="en-US"/>
        </w:rPr>
        <w:t>)</w:t>
      </w:r>
      <w:r>
        <w:rPr>
          <w:rFonts w:hint="cs"/>
          <w:rtl/>
          <w:lang w:eastAsia="en-US"/>
        </w:rPr>
        <w:t>!?</w:t>
      </w:r>
    </w:p>
    <w:p w:rsidR="00FD4AA8" w:rsidRDefault="00FD4AA8" w:rsidP="00FD4AA8">
      <w:pPr>
        <w:rPr>
          <w:rFonts w:cs="Miriam" w:hint="cs"/>
          <w:lang w:eastAsia="en-US"/>
        </w:rPr>
      </w:pPr>
      <w:r>
        <w:rPr>
          <w:rFonts w:hint="cs"/>
          <w:rtl/>
          <w:lang w:eastAsia="en-US"/>
        </w:rPr>
        <w:t xml:space="preserve">אמרי: לא! משום דימין גופיה איקרי שבועה </w:t>
      </w:r>
      <w:r>
        <w:rPr>
          <w:rFonts w:cs="Miriam"/>
          <w:szCs w:val="20"/>
          <w:rtl/>
          <w:lang w:eastAsia="en-US"/>
        </w:rPr>
        <w:t>(</w:t>
      </w:r>
      <w:r>
        <w:rPr>
          <w:rFonts w:cs="Miriam" w:hint="cs"/>
          <w:szCs w:val="20"/>
          <w:rtl/>
          <w:lang w:eastAsia="en-US"/>
        </w:rPr>
        <w:t>"ימין שאוכל ככר זה" - כאומר "שבועה שאוכל ככר זה" דמי</w:t>
      </w:r>
      <w:r>
        <w:rPr>
          <w:rFonts w:cs="Miriam"/>
          <w:szCs w:val="20"/>
          <w:rtl/>
          <w:lang w:eastAsia="en-US"/>
        </w:rPr>
        <w:t>)</w:t>
      </w:r>
      <w:r>
        <w:rPr>
          <w:rFonts w:hint="cs"/>
          <w:rtl/>
          <w:lang w:eastAsia="en-US"/>
        </w:rPr>
        <w:t>, דתניא: '</w:t>
      </w:r>
      <w:r>
        <w:rPr>
          <w:rFonts w:hint="cs"/>
          <w:i/>
          <w:iCs/>
          <w:rtl/>
          <w:lang w:eastAsia="en-US"/>
        </w:rPr>
        <w:t xml:space="preserve">מניין לאומר "ימין" שהיא שבועה? </w:t>
      </w:r>
      <w:r>
        <w:rPr>
          <w:i/>
          <w:iCs/>
          <w:rtl/>
          <w:lang w:eastAsia="en-US"/>
        </w:rPr>
        <w:t>–</w:t>
      </w:r>
      <w:r>
        <w:rPr>
          <w:rFonts w:hint="cs"/>
          <w:i/>
          <w:iCs/>
          <w:rtl/>
          <w:lang w:eastAsia="en-US"/>
        </w:rPr>
        <w:t xml:space="preserve"> שנאמר </w:t>
      </w:r>
      <w:r>
        <w:rPr>
          <w:rFonts w:cs="Miriam" w:hint="cs"/>
          <w:szCs w:val="16"/>
          <w:rtl/>
          <w:lang w:eastAsia="en-US"/>
        </w:rPr>
        <w:t>(ישעיהו סב,ח)</w:t>
      </w:r>
      <w:r>
        <w:rPr>
          <w:rFonts w:cs="Narkisim" w:hint="cs"/>
          <w:i/>
          <w:iCs/>
          <w:rtl/>
          <w:lang w:eastAsia="en-US"/>
        </w:rPr>
        <w:t xml:space="preserve"> נשבע ה' בימינו </w:t>
      </w:r>
      <w:r>
        <w:rPr>
          <w:rFonts w:cs="Narkisim"/>
          <w:szCs w:val="20"/>
          <w:rtl/>
          <w:lang w:eastAsia="en-US"/>
        </w:rPr>
        <w:t>[</w:t>
      </w:r>
      <w:r>
        <w:rPr>
          <w:rFonts w:cs="Narkisim" w:hint="cs"/>
          <w:szCs w:val="20"/>
          <w:rtl/>
          <w:lang w:eastAsia="en-US"/>
        </w:rPr>
        <w:t>ובזרוע עזו  אם אתן את דגנך עוד מאכל לאיביך ואם ישתו בני נכר תירושך אשר יגעת בו</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"בימינו" אמר, ונחשב כשבועה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ומניין לאומר "שמאל" שהיא שבועה? שנאמר </w:t>
      </w:r>
      <w:r>
        <w:rPr>
          <w:rFonts w:cs="Miriam" w:hint="cs"/>
          <w:szCs w:val="16"/>
          <w:rtl/>
          <w:lang w:eastAsia="en-US"/>
        </w:rPr>
        <w:t>(שם)</w:t>
      </w:r>
      <w:r>
        <w:rPr>
          <w:rFonts w:hint="cs"/>
          <w:i/>
          <w:iCs/>
          <w:rtl/>
          <w:lang w:eastAsia="en-US"/>
        </w:rPr>
        <w:t xml:space="preserve"> '</w:t>
      </w:r>
      <w:r>
        <w:rPr>
          <w:rFonts w:cs="Narkisim" w:hint="cs"/>
          <w:i/>
          <w:iCs/>
          <w:rtl/>
          <w:lang w:eastAsia="en-US"/>
        </w:rPr>
        <w:t>ובזרוע עוזו</w:t>
      </w:r>
      <w:r>
        <w:rPr>
          <w:rFonts w:hint="cs"/>
          <w:i/>
          <w:iCs/>
          <w:rtl/>
          <w:lang w:eastAsia="en-US"/>
        </w:rPr>
        <w:t xml:space="preserve">' </w:t>
      </w:r>
      <w:r>
        <w:rPr>
          <w:rFonts w:cs="Miriam"/>
          <w:szCs w:val="20"/>
          <w:rtl/>
          <w:lang w:eastAsia="en-US"/>
        </w:rPr>
        <w:t>(</w:t>
      </w:r>
      <w:r>
        <w:rPr>
          <w:rFonts w:cs="Miriam" w:hint="cs"/>
          <w:szCs w:val="20"/>
          <w:rtl/>
          <w:lang w:eastAsia="en-US"/>
        </w:rPr>
        <w:t xml:space="preserve">מדכתיב 'ימינו' וכתיב 'ובזרוע עוזו' - אלמא דזרועו היינו שמאלו; והכי נמי אמרינן בפרק קמא דמסכת ברכות </w:t>
      </w:r>
      <w:r>
        <w:rPr>
          <w:rFonts w:cs="Miriam" w:hint="cs"/>
          <w:szCs w:val="16"/>
          <w:rtl/>
          <w:lang w:eastAsia="en-US"/>
        </w:rPr>
        <w:t>(ו,א)</w:t>
      </w:r>
      <w:r>
        <w:rPr>
          <w:rFonts w:cs="Miriam" w:hint="cs"/>
          <w:szCs w:val="20"/>
          <w:rtl/>
          <w:lang w:eastAsia="en-US"/>
        </w:rPr>
        <w:t>: מנין שהקב"ה מניח תפילין? - דכתיב '</w:t>
      </w:r>
      <w:r>
        <w:rPr>
          <w:rFonts w:cs="Narkisim" w:hint="cs"/>
          <w:szCs w:val="20"/>
          <w:rtl/>
          <w:lang w:eastAsia="en-US"/>
        </w:rPr>
        <w:t>ובזרוע עוזו</w:t>
      </w:r>
      <w:r>
        <w:rPr>
          <w:rFonts w:cs="Miriam" w:hint="cs"/>
          <w:szCs w:val="20"/>
          <w:rtl/>
          <w:lang w:eastAsia="en-US"/>
        </w:rPr>
        <w:t>' ואין '</w:t>
      </w:r>
      <w:r>
        <w:rPr>
          <w:rFonts w:cs="Narkisim" w:hint="cs"/>
          <w:szCs w:val="20"/>
          <w:rtl/>
          <w:lang w:eastAsia="en-US"/>
        </w:rPr>
        <w:t>עוזו</w:t>
      </w:r>
      <w:r>
        <w:rPr>
          <w:rFonts w:cs="Miriam" w:hint="cs"/>
          <w:szCs w:val="20"/>
          <w:rtl/>
          <w:lang w:eastAsia="en-US"/>
        </w:rPr>
        <w:t>' אלא תפילין כו'; ותפילין בשמאל קיימי</w:t>
      </w:r>
      <w:r>
        <w:rPr>
          <w:rFonts w:cs="Miriam"/>
          <w:szCs w:val="20"/>
          <w:rtl/>
          <w:lang w:eastAsia="en-US"/>
        </w:rPr>
        <w:t>)</w:t>
      </w:r>
      <w:r>
        <w:rPr>
          <w:rFonts w:hint="cs"/>
          <w:rtl/>
          <w:lang w:eastAsia="en-US"/>
        </w:rPr>
        <w:t>.</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משנה:</w:t>
      </w:r>
    </w:p>
    <w:p w:rsidR="00FD4AA8" w:rsidRDefault="00FD4AA8" w:rsidP="00FD4AA8">
      <w:pPr>
        <w:rPr>
          <w:rFonts w:hint="cs"/>
          <w:lang w:eastAsia="en-US"/>
        </w:rPr>
      </w:pPr>
      <w:r>
        <w:rPr>
          <w:rFonts w:hint="cs"/>
          <w:rtl/>
          <w:lang w:eastAsia="en-US"/>
        </w:rPr>
        <w:t xml:space="preserve">"הריני נזיר מן החרצנים" </w:t>
      </w:r>
      <w:r>
        <w:rPr>
          <w:rFonts w:cs="Miriam"/>
          <w:szCs w:val="20"/>
          <w:rtl/>
          <w:lang w:eastAsia="en-US"/>
        </w:rPr>
        <w:t>(</w:t>
      </w:r>
      <w:r>
        <w:rPr>
          <w:rFonts w:cs="Miriam" w:hint="cs"/>
          <w:szCs w:val="20"/>
          <w:rtl/>
          <w:lang w:eastAsia="en-US"/>
        </w:rPr>
        <w:t>או שאמר</w:t>
      </w:r>
      <w:r>
        <w:rPr>
          <w:rFonts w:cs="Miriam"/>
          <w:szCs w:val="20"/>
          <w:rtl/>
          <w:lang w:eastAsia="en-US"/>
        </w:rPr>
        <w:t>)</w:t>
      </w:r>
      <w:r>
        <w:rPr>
          <w:rtl/>
          <w:lang w:eastAsia="en-US"/>
        </w:rPr>
        <w:t xml:space="preserve"> </w:t>
      </w:r>
      <w:r>
        <w:rPr>
          <w:rFonts w:hint="cs"/>
          <w:rtl/>
          <w:lang w:eastAsia="en-US"/>
        </w:rPr>
        <w:t xml:space="preserve">ו"מן הזגים" </w:t>
      </w:r>
      <w:r>
        <w:rPr>
          <w:rFonts w:cs="Miriam"/>
          <w:szCs w:val="20"/>
          <w:rtl/>
          <w:lang w:eastAsia="en-US"/>
        </w:rPr>
        <w:t>(</w:t>
      </w:r>
      <w:r>
        <w:rPr>
          <w:rFonts w:cs="Miriam" w:hint="cs"/>
          <w:szCs w:val="20"/>
          <w:rtl/>
          <w:lang w:eastAsia="en-US"/>
        </w:rPr>
        <w:t>או שאמר</w:t>
      </w:r>
      <w:r>
        <w:rPr>
          <w:rFonts w:cs="Miriam"/>
          <w:szCs w:val="20"/>
          <w:rtl/>
          <w:lang w:eastAsia="en-US"/>
        </w:rPr>
        <w:t>)</w:t>
      </w:r>
      <w:r>
        <w:rPr>
          <w:rFonts w:hint="cs"/>
          <w:rtl/>
          <w:lang w:eastAsia="en-US"/>
        </w:rPr>
        <w:t xml:space="preserve"> ו"מן התגלחת" </w:t>
      </w:r>
      <w:r>
        <w:rPr>
          <w:rFonts w:cs="Miriam"/>
          <w:szCs w:val="20"/>
          <w:rtl/>
          <w:lang w:eastAsia="en-US"/>
        </w:rPr>
        <w:t>(</w:t>
      </w:r>
      <w:r>
        <w:rPr>
          <w:rFonts w:cs="Miriam" w:hint="cs"/>
          <w:szCs w:val="20"/>
          <w:rtl/>
          <w:lang w:eastAsia="en-US"/>
        </w:rPr>
        <w:t>או שאמר</w:t>
      </w:r>
      <w:r>
        <w:rPr>
          <w:rFonts w:cs="Miriam"/>
          <w:szCs w:val="20"/>
          <w:rtl/>
          <w:lang w:eastAsia="en-US"/>
        </w:rPr>
        <w:t>)</w:t>
      </w:r>
      <w:r>
        <w:rPr>
          <w:rFonts w:hint="cs"/>
          <w:rtl/>
          <w:lang w:eastAsia="en-US"/>
        </w:rPr>
        <w:t xml:space="preserve"> ו"מן הטומאה" - הרי זה נזיר </w:t>
      </w:r>
      <w:r>
        <w:rPr>
          <w:rFonts w:cs="Miriam"/>
          <w:szCs w:val="20"/>
          <w:rtl/>
          <w:lang w:eastAsia="en-US"/>
        </w:rPr>
        <w:t>(</w:t>
      </w:r>
      <w:r>
        <w:rPr>
          <w:rFonts w:cs="Miriam" w:hint="cs"/>
          <w:szCs w:val="20"/>
          <w:rtl/>
          <w:lang w:eastAsia="en-US"/>
        </w:rPr>
        <w:t>הרי הוא כמי שאמר "הריני נזיר" סתם שמקבל עליו כל דקדוקי נזירות</w:t>
      </w:r>
      <w:r>
        <w:rPr>
          <w:rFonts w:cs="Miriam"/>
          <w:szCs w:val="20"/>
          <w:rtl/>
          <w:lang w:eastAsia="en-US"/>
        </w:rPr>
        <w:t>)</w:t>
      </w:r>
      <w:r>
        <w:rPr>
          <w:rFonts w:hint="cs"/>
          <w:rtl/>
          <w:lang w:eastAsia="en-US"/>
        </w:rPr>
        <w:t>, וכל דקדוקי נזירות עליו.</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גמרא:</w:t>
      </w:r>
    </w:p>
    <w:p w:rsidR="00FD4AA8" w:rsidRDefault="00FD4AA8" w:rsidP="00FD4AA8">
      <w:pPr>
        <w:rPr>
          <w:rFonts w:hint="cs"/>
          <w:rtl/>
          <w:lang w:eastAsia="en-US"/>
        </w:rPr>
      </w:pPr>
      <w:r>
        <w:rPr>
          <w:rFonts w:hint="cs"/>
          <w:rtl/>
          <w:lang w:eastAsia="en-US"/>
        </w:rPr>
        <w:t>מתניתין דלא כרבי שמעון, דתניא: '</w:t>
      </w:r>
      <w:r>
        <w:rPr>
          <w:rFonts w:hint="cs"/>
          <w:i/>
          <w:iCs/>
          <w:rtl/>
          <w:lang w:eastAsia="en-US"/>
        </w:rPr>
        <w:t>רבי שמעון אומר: אינו חייב עד שידור מכולם</w:t>
      </w:r>
      <w:r>
        <w:rPr>
          <w:rFonts w:hint="cs"/>
          <w:rtl/>
          <w:lang w:eastAsia="en-US"/>
        </w:rPr>
        <w:t xml:space="preserve">' ורבנן אמרי: אפילו לא נזר אלא בחד מנהון </w:t>
      </w:r>
      <w:r>
        <w:rPr>
          <w:rFonts w:cs="Miriam"/>
          <w:szCs w:val="20"/>
          <w:rtl/>
          <w:lang w:eastAsia="en-US"/>
        </w:rPr>
        <w:t>(</w:t>
      </w:r>
      <w:r>
        <w:rPr>
          <w:rFonts w:cs="Miriam" w:hint="cs"/>
          <w:szCs w:val="20"/>
          <w:rtl/>
          <w:lang w:eastAsia="en-US"/>
        </w:rPr>
        <w:t>או מן חרצן או מן זג</w:t>
      </w:r>
      <w:r>
        <w:rPr>
          <w:rFonts w:cs="Miriam"/>
          <w:szCs w:val="20"/>
          <w:rtl/>
          <w:lang w:eastAsia="en-US"/>
        </w:rPr>
        <w:t>)</w:t>
      </w:r>
      <w:r>
        <w:rPr>
          <w:rtl/>
          <w:lang w:eastAsia="en-US"/>
        </w:rPr>
        <w:t xml:space="preserve"> </w:t>
      </w:r>
      <w:r>
        <w:rPr>
          <w:rFonts w:hint="cs"/>
          <w:rtl/>
          <w:lang w:eastAsia="en-US"/>
        </w:rPr>
        <w:t xml:space="preserve">- הוי נזיר </w:t>
      </w:r>
      <w:r>
        <w:rPr>
          <w:rFonts w:cs="Miriam"/>
          <w:szCs w:val="20"/>
          <w:rtl/>
          <w:lang w:eastAsia="en-US"/>
        </w:rPr>
        <w:t>(</w:t>
      </w:r>
      <w:r>
        <w:rPr>
          <w:rFonts w:cs="Miriam" w:hint="cs"/>
          <w:szCs w:val="20"/>
          <w:rtl/>
          <w:lang w:eastAsia="en-US"/>
        </w:rPr>
        <w:t>הרי זה נזיר וכל דקדוקי נזירות עליו</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מאי טעמא דרבי שמעון? אמר קרא </w:t>
      </w:r>
      <w:r>
        <w:rPr>
          <w:rFonts w:cs="Narkisim" w:hint="cs"/>
          <w:szCs w:val="20"/>
          <w:rtl/>
          <w:lang w:eastAsia="en-US"/>
        </w:rPr>
        <w:t>[</w:t>
      </w:r>
      <w:r>
        <w:rPr>
          <w:rFonts w:cs="Miriam" w:hint="cs"/>
          <w:szCs w:val="16"/>
          <w:rtl/>
          <w:lang w:eastAsia="en-US"/>
        </w:rPr>
        <w:t xml:space="preserve">במדבר ו,ד: </w:t>
      </w:r>
      <w:r>
        <w:rPr>
          <w:rFonts w:cs="Narkisim" w:hint="cs"/>
          <w:sz w:val="20"/>
          <w:szCs w:val="20"/>
          <w:rtl/>
          <w:lang w:eastAsia="en-US"/>
        </w:rPr>
        <w:t>כל ימי נזרו</w:t>
      </w:r>
      <w:r>
        <w:rPr>
          <w:rFonts w:cs="Narkisim" w:hint="cs"/>
          <w:szCs w:val="20"/>
          <w:rtl/>
          <w:lang w:eastAsia="en-US"/>
        </w:rPr>
        <w:t>]</w:t>
      </w:r>
      <w:r>
        <w:rPr>
          <w:rFonts w:cs="Narkisim" w:hint="cs"/>
          <w:rtl/>
          <w:lang w:eastAsia="en-US"/>
        </w:rPr>
        <w:t xml:space="preserve"> מכל אשר יֵעָשֶה מגפן היין מחרצנים ועד זג </w:t>
      </w:r>
      <w:r>
        <w:rPr>
          <w:rFonts w:cs="Narkisim" w:hint="cs"/>
          <w:szCs w:val="20"/>
          <w:rtl/>
          <w:lang w:eastAsia="en-US"/>
        </w:rPr>
        <w:t>[</w:t>
      </w:r>
      <w:r>
        <w:rPr>
          <w:rFonts w:cs="Narkisim" w:hint="cs"/>
          <w:sz w:val="20"/>
          <w:szCs w:val="20"/>
          <w:rtl/>
          <w:lang w:eastAsia="en-US"/>
        </w:rPr>
        <w:t>לא יאכל</w:t>
      </w:r>
      <w:r>
        <w:rPr>
          <w:rFonts w:cs="Narkisi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מכל אשר יעשה</w:t>
      </w:r>
      <w:r>
        <w:rPr>
          <w:rFonts w:cs="Miriam" w:hint="cs"/>
          <w:szCs w:val="20"/>
          <w:rtl/>
          <w:lang w:eastAsia="en-US"/>
        </w:rPr>
        <w:t>' משמע שצריך שיהא נוזר מכל אשר יעשה שאינו נזיר אלא אם כן נוזר מכולם</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ורבנן מאי טעמא? </w:t>
      </w:r>
    </w:p>
    <w:p w:rsidR="00FD4AA8" w:rsidRDefault="00FD4AA8" w:rsidP="00FD4AA8">
      <w:pPr>
        <w:rPr>
          <w:rFonts w:hint="cs"/>
          <w:rtl/>
          <w:lang w:eastAsia="en-US"/>
        </w:rPr>
      </w:pPr>
      <w:r>
        <w:rPr>
          <w:rFonts w:hint="cs"/>
          <w:rtl/>
          <w:lang w:eastAsia="en-US"/>
        </w:rPr>
        <w:t xml:space="preserve">אמר קרא </w:t>
      </w:r>
      <w:r>
        <w:rPr>
          <w:rFonts w:cs="Miriam" w:hint="cs"/>
          <w:szCs w:val="16"/>
          <w:rtl/>
          <w:lang w:eastAsia="en-US"/>
        </w:rPr>
        <w:t>(במדבר ו,ג)</w:t>
      </w:r>
      <w:r>
        <w:rPr>
          <w:rFonts w:cs="Narkisim" w:hint="cs"/>
          <w:rtl/>
          <w:lang w:eastAsia="en-US"/>
        </w:rPr>
        <w:t xml:space="preserve"> מיין ושכר יזיר </w:t>
      </w:r>
      <w:r>
        <w:rPr>
          <w:rFonts w:cs="Narkisim" w:hint="cs"/>
          <w:szCs w:val="20"/>
          <w:rtl/>
          <w:lang w:eastAsia="en-US"/>
        </w:rPr>
        <w:t>[</w:t>
      </w:r>
      <w:r>
        <w:rPr>
          <w:rFonts w:cs="Narkisim" w:hint="cs"/>
          <w:sz w:val="20"/>
          <w:szCs w:val="20"/>
          <w:rtl/>
          <w:lang w:eastAsia="en-US"/>
        </w:rPr>
        <w:t>חמץ יין וחמץ שכר לא ישתה; וכל משרת ענבים לא ישתה וענבים לחים ויבשים לא יאכל</w:t>
      </w:r>
      <w:r>
        <w:rPr>
          <w:rFonts w:cs="Narkisi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דמשמע דאפילו דלא נזר אלא מיין לחודיה הוי נזיר מכולם</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ורבי שמעון נמי - הכתיב '</w:t>
      </w:r>
      <w:r>
        <w:rPr>
          <w:rFonts w:cs="Narkisim" w:hint="cs"/>
          <w:rtl/>
          <w:lang w:eastAsia="en-US"/>
        </w:rPr>
        <w:t>מיין ושכר יזיר</w:t>
      </w:r>
      <w:r>
        <w:rPr>
          <w:rFonts w:hint="cs"/>
          <w:rtl/>
          <w:lang w:eastAsia="en-US"/>
        </w:rPr>
        <w:t>'?</w:t>
      </w:r>
    </w:p>
    <w:p w:rsidR="00FD4AA8" w:rsidRDefault="00FD4AA8" w:rsidP="00FD4AA8">
      <w:pPr>
        <w:rPr>
          <w:rFonts w:hint="cs"/>
          <w:rtl/>
          <w:lang w:eastAsia="en-US"/>
        </w:rPr>
      </w:pPr>
      <w:r>
        <w:rPr>
          <w:rFonts w:hint="cs"/>
          <w:rtl/>
          <w:lang w:eastAsia="en-US"/>
        </w:rPr>
        <w:t>ההוא מיבעי ליה לאסור יין מצוה כיין הרשות.</w:t>
      </w:r>
    </w:p>
    <w:p w:rsidR="00FD4AA8" w:rsidRDefault="00FD4AA8" w:rsidP="00FD4AA8">
      <w:pPr>
        <w:rPr>
          <w:rFonts w:hint="cs"/>
          <w:rtl/>
          <w:lang w:eastAsia="en-US"/>
        </w:rPr>
      </w:pPr>
      <w:r>
        <w:rPr>
          <w:rFonts w:hint="cs"/>
          <w:rtl/>
          <w:lang w:eastAsia="en-US"/>
        </w:rPr>
        <w:t>מאי היא?</w:t>
      </w:r>
    </w:p>
    <w:p w:rsidR="00FD4AA8" w:rsidRDefault="00FD4AA8" w:rsidP="00FD4AA8">
      <w:pPr>
        <w:rPr>
          <w:rFonts w:hint="cs"/>
          <w:lang w:eastAsia="en-US"/>
        </w:rPr>
      </w:pPr>
      <w:r>
        <w:rPr>
          <w:rFonts w:hint="cs"/>
          <w:rtl/>
          <w:lang w:eastAsia="en-US"/>
        </w:rPr>
        <w:t>קדושתא ואבדלתא.</w:t>
      </w:r>
      <w:r>
        <w:rPr>
          <w:rtl/>
          <w:lang w:eastAsia="en-US"/>
        </w:rPr>
        <w:t xml:space="preserve"> </w:t>
      </w:r>
    </w:p>
    <w:p w:rsidR="00FD4AA8" w:rsidRDefault="00FD4AA8" w:rsidP="00FD4AA8">
      <w:pPr>
        <w:rPr>
          <w:lang w:eastAsia="en-US"/>
        </w:rPr>
      </w:pPr>
    </w:p>
    <w:p w:rsidR="00FD4AA8" w:rsidRDefault="00FD4AA8" w:rsidP="00FD4AA8">
      <w:pPr>
        <w:rPr>
          <w:rFonts w:hint="cs"/>
          <w:rtl/>
          <w:lang w:eastAsia="en-US"/>
        </w:rPr>
      </w:pPr>
      <w:r>
        <w:rPr>
          <w:rFonts w:hint="cs"/>
          <w:rtl/>
          <w:lang w:eastAsia="en-US"/>
        </w:rPr>
        <w:t>(נזיר ד,א)</w:t>
      </w:r>
    </w:p>
    <w:p w:rsidR="00FD4AA8" w:rsidRDefault="00FD4AA8" w:rsidP="00FD4AA8">
      <w:pPr>
        <w:rPr>
          <w:rFonts w:cs="Miriam" w:hint="cs"/>
          <w:szCs w:val="20"/>
          <w:rtl/>
          <w:lang w:eastAsia="en-US"/>
        </w:rPr>
      </w:pPr>
      <w:r>
        <w:rPr>
          <w:rFonts w:cs="Miriam"/>
          <w:szCs w:val="20"/>
          <w:rtl/>
          <w:lang w:eastAsia="en-US"/>
        </w:rPr>
        <w:t>(</w:t>
      </w:r>
      <w:r>
        <w:rPr>
          <w:rFonts w:cs="Miriam" w:hint="cs"/>
          <w:szCs w:val="20"/>
          <w:rtl/>
          <w:lang w:eastAsia="en-US"/>
        </w:rPr>
        <w:t>מי חייל עליה איסור נזירות [</w:t>
      </w:r>
      <w:r>
        <w:rPr>
          <w:rFonts w:ascii="Courier New" w:hAnsi="Courier New" w:cs="Courier New" w:hint="cs"/>
          <w:sz w:val="16"/>
          <w:szCs w:val="20"/>
          <w:rtl/>
          <w:lang w:eastAsia="en-US"/>
        </w:rPr>
        <w:t>לומד שחל נזירות גם ביין מצוה</w:t>
      </w:r>
      <w:r>
        <w:rPr>
          <w:rFonts w:cs="Miriam" w:hint="cs"/>
          <w:szCs w:val="20"/>
          <w:rtl/>
          <w:lang w:eastAsia="en-US"/>
        </w:rPr>
        <w:t>]?)</w:t>
      </w:r>
      <w:r>
        <w:rPr>
          <w:rFonts w:hint="cs"/>
          <w:rtl/>
          <w:lang w:eastAsia="en-US"/>
        </w:rPr>
        <w:t xml:space="preserve"> הרי מושבע ועומד עליו מהר סיני </w:t>
      </w:r>
      <w:r>
        <w:rPr>
          <w:rFonts w:cs="Miriam"/>
          <w:szCs w:val="20"/>
          <w:rtl/>
          <w:lang w:eastAsia="en-US"/>
        </w:rPr>
        <w:t>(</w:t>
      </w:r>
      <w:r>
        <w:rPr>
          <w:rFonts w:cs="Miriam" w:hint="cs"/>
          <w:szCs w:val="20"/>
          <w:rtl/>
          <w:lang w:eastAsia="en-US"/>
        </w:rPr>
        <w:t>דכתיב '</w:t>
      </w:r>
      <w:r>
        <w:rPr>
          <w:rFonts w:cs="Narkisim" w:hint="cs"/>
          <w:szCs w:val="20"/>
          <w:rtl/>
          <w:lang w:eastAsia="en-US"/>
        </w:rPr>
        <w:t>זכור את יום השבת לקדשו</w:t>
      </w:r>
      <w:r>
        <w:rPr>
          <w:rFonts w:cs="Miriam" w:hint="cs"/>
          <w:szCs w:val="20"/>
          <w:rtl/>
          <w:lang w:eastAsia="en-US"/>
        </w:rPr>
        <w:t xml:space="preserve">' </w:t>
      </w:r>
      <w:r>
        <w:rPr>
          <w:rFonts w:cs="Miriam" w:hint="cs"/>
          <w:szCs w:val="16"/>
          <w:rtl/>
          <w:lang w:eastAsia="en-US"/>
        </w:rPr>
        <w:t>[שמות כ,ז]</w:t>
      </w:r>
      <w:r>
        <w:rPr>
          <w:rFonts w:cs="Miriam" w:hint="cs"/>
          <w:szCs w:val="20"/>
          <w:rtl/>
          <w:lang w:eastAsia="en-US"/>
        </w:rPr>
        <w:t xml:space="preserve"> - זוכרהו על היין; אין לי אלא בכניסתו, ביציאתו מנין? תלמוד לומר כו' (פסחים דף קו), וקיימא לן דנשבע לבטל את המצוה פטור, דלא אתיא שבועה ומבטלה מצוה)</w:t>
      </w:r>
      <w:r>
        <w:rPr>
          <w:rFonts w:hint="cs"/>
          <w:rtl/>
          <w:lang w:eastAsia="en-US"/>
        </w:rPr>
        <w:t xml:space="preserve">!? </w:t>
      </w:r>
      <w:r>
        <w:rPr>
          <w:rFonts w:cs="Miriam" w:hint="cs"/>
          <w:szCs w:val="20"/>
          <w:rtl/>
          <w:lang w:eastAsia="en-US"/>
        </w:rPr>
        <w:t xml:space="preserve">(ואי תימא הא תנן </w:t>
      </w:r>
      <w:r>
        <w:rPr>
          <w:rFonts w:cs="Miriam" w:hint="cs"/>
          <w:szCs w:val="16"/>
          <w:rtl/>
          <w:lang w:eastAsia="en-US"/>
        </w:rPr>
        <w:t>(נדרים פ"ב מ"ב; דף טז,א, שבועות דף כה,א)</w:t>
      </w:r>
      <w:r>
        <w:rPr>
          <w:rFonts w:cs="Miriam" w:hint="cs"/>
          <w:szCs w:val="20"/>
          <w:rtl/>
          <w:lang w:eastAsia="en-US"/>
        </w:rPr>
        <w:t xml:space="preserve"> '</w:t>
      </w:r>
      <w:r>
        <w:rPr>
          <w:rFonts w:cs="Miriam" w:hint="cs"/>
          <w:i/>
          <w:iCs/>
          <w:szCs w:val="20"/>
          <w:rtl/>
          <w:lang w:eastAsia="en-US"/>
        </w:rPr>
        <w:t>חומר בנדרים מבשבועות</w:t>
      </w:r>
      <w:r>
        <w:rPr>
          <w:rFonts w:cs="Miriam" w:hint="cs"/>
          <w:szCs w:val="20"/>
          <w:rtl/>
          <w:lang w:eastAsia="en-US"/>
        </w:rPr>
        <w:t>', שכן הנדר חל על דבר מצוה כדבר הרשות, ד'</w:t>
      </w:r>
      <w:r>
        <w:rPr>
          <w:rFonts w:cs="Narkisim" w:hint="cs"/>
          <w:szCs w:val="20"/>
          <w:rtl/>
          <w:lang w:eastAsia="en-US"/>
        </w:rPr>
        <w:t>איש כי ידור נדר לה'</w:t>
      </w:r>
      <w:r>
        <w:rPr>
          <w:rFonts w:cs="Miriam" w:hint="cs"/>
          <w:szCs w:val="20"/>
          <w:rtl/>
          <w:lang w:eastAsia="en-US"/>
        </w:rPr>
        <w:t xml:space="preserve">' כתיב: אפילו במידי דלה' נמי? - לא קשיא: דהא לא הוי אלא כגון דאמר "ישיבת סוכה עלי" דאוסר אותה עליו, ואין מאכילין את האדם דבר האסור לו; אבל אם אמר "קונם שלא אשב בסוכה" אין בדבריו כלום; והכי מסקינן לה בנדרים בפרק 'ואלו מותרין' </w:t>
      </w:r>
      <w:r>
        <w:rPr>
          <w:rFonts w:cs="Miriam" w:hint="cs"/>
          <w:szCs w:val="16"/>
          <w:rtl/>
          <w:lang w:eastAsia="en-US"/>
        </w:rPr>
        <w:t>(טז,ב)</w:t>
      </w:r>
      <w:r>
        <w:rPr>
          <w:rFonts w:cs="Miriam"/>
          <w:szCs w:val="20"/>
          <w:rtl/>
          <w:lang w:eastAsia="en-US"/>
        </w:rPr>
        <w:t>)</w:t>
      </w:r>
    </w:p>
    <w:p w:rsidR="00FD4AA8" w:rsidRDefault="00FD4AA8" w:rsidP="00FD4AA8">
      <w:pPr>
        <w:ind w:left="720"/>
        <w:rPr>
          <w:rFonts w:cs="Miriam" w:hint="cs"/>
          <w:szCs w:val="20"/>
          <w:rtl/>
          <w:lang w:eastAsia="en-US"/>
        </w:rPr>
      </w:pPr>
      <w:r>
        <w:rPr>
          <w:rFonts w:cs="Miriam"/>
          <w:szCs w:val="20"/>
          <w:rtl/>
          <w:lang w:eastAsia="en-US"/>
        </w:rPr>
        <w:t xml:space="preserve">תוספות </w:t>
      </w:r>
      <w:r>
        <w:rPr>
          <w:rFonts w:cs="Miriam" w:hint="cs"/>
          <w:szCs w:val="20"/>
          <w:rtl/>
          <w:lang w:eastAsia="en-US"/>
        </w:rPr>
        <w:t xml:space="preserve">ד"ה </w:t>
      </w:r>
      <w:r>
        <w:rPr>
          <w:rFonts w:cs="Miriam"/>
          <w:b/>
          <w:bCs/>
          <w:szCs w:val="20"/>
          <w:rtl/>
          <w:lang w:eastAsia="en-US"/>
        </w:rPr>
        <w:t>מאי היא קידושא ואבדלתא מושבע ועומד מהר סיני הוא</w:t>
      </w:r>
      <w:r>
        <w:rPr>
          <w:rFonts w:cs="Miriam"/>
          <w:szCs w:val="20"/>
          <w:rtl/>
          <w:lang w:eastAsia="en-US"/>
        </w:rPr>
        <w:t xml:space="preserve"> - דקדוש היום דאורייתא</w:t>
      </w:r>
      <w:r>
        <w:rPr>
          <w:rFonts w:cs="Miriam" w:hint="cs"/>
          <w:szCs w:val="20"/>
          <w:rtl/>
          <w:lang w:eastAsia="en-US"/>
        </w:rPr>
        <w:t>,</w:t>
      </w:r>
      <w:r>
        <w:rPr>
          <w:rFonts w:cs="Miriam"/>
          <w:szCs w:val="20"/>
          <w:rtl/>
          <w:lang w:eastAsia="en-US"/>
        </w:rPr>
        <w:t xml:space="preserve"> ואיך תחול עליו נזירות</w:t>
      </w:r>
      <w:r>
        <w:rPr>
          <w:rFonts w:cs="Miriam" w:hint="cs"/>
          <w:szCs w:val="20"/>
          <w:rtl/>
          <w:lang w:eastAsia="en-US"/>
        </w:rPr>
        <w:t>?</w:t>
      </w:r>
      <w:r>
        <w:rPr>
          <w:rFonts w:cs="Miriam"/>
          <w:szCs w:val="20"/>
          <w:rtl/>
          <w:lang w:eastAsia="en-US"/>
        </w:rPr>
        <w:t xml:space="preserve"> </w:t>
      </w:r>
    </w:p>
    <w:p w:rsidR="00FD4AA8" w:rsidRDefault="00FD4AA8" w:rsidP="00FD4AA8">
      <w:pPr>
        <w:ind w:left="720"/>
        <w:rPr>
          <w:rFonts w:cs="Miriam" w:hint="cs"/>
          <w:szCs w:val="20"/>
          <w:rtl/>
          <w:lang w:eastAsia="en-US"/>
        </w:rPr>
      </w:pPr>
      <w:r>
        <w:rPr>
          <w:rFonts w:cs="Miriam"/>
          <w:szCs w:val="20"/>
          <w:rtl/>
          <w:lang w:eastAsia="en-US"/>
        </w:rPr>
        <w:t>וקשה</w:t>
      </w:r>
      <w:r>
        <w:rPr>
          <w:rFonts w:cs="Miriam" w:hint="cs"/>
          <w:szCs w:val="20"/>
          <w:rtl/>
          <w:lang w:eastAsia="en-US"/>
        </w:rPr>
        <w:t>:</w:t>
      </w:r>
      <w:r>
        <w:rPr>
          <w:rFonts w:cs="Miriam"/>
          <w:szCs w:val="20"/>
          <w:rtl/>
          <w:lang w:eastAsia="en-US"/>
        </w:rPr>
        <w:t xml:space="preserve"> דאדרבה</w:t>
      </w:r>
      <w:r>
        <w:rPr>
          <w:rFonts w:cs="Miriam" w:hint="cs"/>
          <w:szCs w:val="20"/>
          <w:rtl/>
          <w:lang w:eastAsia="en-US"/>
        </w:rPr>
        <w:t>:</w:t>
      </w:r>
      <w:r>
        <w:rPr>
          <w:rFonts w:cs="Miriam"/>
          <w:szCs w:val="20"/>
          <w:rtl/>
          <w:lang w:eastAsia="en-US"/>
        </w:rPr>
        <w:t xml:space="preserve"> להכי איצטריך קרא מיותר</w:t>
      </w:r>
      <w:r>
        <w:rPr>
          <w:rFonts w:cs="Miriam" w:hint="cs"/>
          <w:szCs w:val="20"/>
          <w:rtl/>
          <w:lang w:eastAsia="en-US"/>
        </w:rPr>
        <w:t>:</w:t>
      </w:r>
      <w:r>
        <w:rPr>
          <w:rFonts w:cs="Miriam"/>
          <w:szCs w:val="20"/>
          <w:rtl/>
          <w:lang w:eastAsia="en-US"/>
        </w:rPr>
        <w:t xml:space="preserve"> לומר דחייל עליה נזירות</w:t>
      </w:r>
      <w:r>
        <w:rPr>
          <w:rFonts w:cs="Miriam" w:hint="cs"/>
          <w:szCs w:val="20"/>
          <w:rtl/>
          <w:lang w:eastAsia="en-US"/>
        </w:rPr>
        <w:t>!</w:t>
      </w:r>
      <w:r>
        <w:rPr>
          <w:rFonts w:cs="Miriam"/>
          <w:szCs w:val="20"/>
          <w:rtl/>
          <w:lang w:eastAsia="en-US"/>
        </w:rPr>
        <w:t xml:space="preserve"> </w:t>
      </w:r>
    </w:p>
    <w:p w:rsidR="00FD4AA8" w:rsidRDefault="00FD4AA8" w:rsidP="00FD4AA8">
      <w:pPr>
        <w:ind w:left="720"/>
        <w:rPr>
          <w:rFonts w:cs="Miriam" w:hint="cs"/>
          <w:szCs w:val="20"/>
          <w:rtl/>
          <w:lang w:eastAsia="en-US"/>
        </w:rPr>
      </w:pPr>
      <w:r>
        <w:rPr>
          <w:rFonts w:cs="Miriam"/>
          <w:szCs w:val="20"/>
          <w:rtl/>
          <w:lang w:eastAsia="en-US"/>
        </w:rPr>
        <w:t>ועוד קשה</w:t>
      </w:r>
      <w:r>
        <w:rPr>
          <w:rFonts w:cs="Miriam" w:hint="cs"/>
          <w:szCs w:val="20"/>
          <w:rtl/>
          <w:lang w:eastAsia="en-US"/>
        </w:rPr>
        <w:t>:</w:t>
      </w:r>
      <w:r>
        <w:rPr>
          <w:rFonts w:cs="Miriam"/>
          <w:szCs w:val="20"/>
          <w:rtl/>
          <w:lang w:eastAsia="en-US"/>
        </w:rPr>
        <w:t xml:space="preserve"> מאי משני בתר הכי כגון שנשבע לשתות וחזר ונדר בנזיר דאתיא נזירות וחייל אשבועה</w:t>
      </w:r>
      <w:r>
        <w:rPr>
          <w:rFonts w:cs="Miriam" w:hint="cs"/>
          <w:szCs w:val="20"/>
          <w:rtl/>
          <w:lang w:eastAsia="en-US"/>
        </w:rPr>
        <w:t>?:</w:t>
      </w:r>
      <w:r>
        <w:rPr>
          <w:rFonts w:cs="Miriam"/>
          <w:szCs w:val="20"/>
          <w:rtl/>
          <w:lang w:eastAsia="en-US"/>
        </w:rPr>
        <w:t xml:space="preserve"> </w:t>
      </w:r>
      <w:r>
        <w:rPr>
          <w:rFonts w:cs="Miriam" w:hint="cs"/>
          <w:szCs w:val="20"/>
          <w:rtl/>
          <w:lang w:eastAsia="en-US"/>
        </w:rPr>
        <w:t>מכל מקום</w:t>
      </w:r>
      <w:r>
        <w:rPr>
          <w:rFonts w:cs="Miriam"/>
          <w:szCs w:val="20"/>
          <w:rtl/>
          <w:lang w:eastAsia="en-US"/>
        </w:rPr>
        <w:t xml:space="preserve"> תקשי לו </w:t>
      </w:r>
      <w:r>
        <w:rPr>
          <w:rFonts w:cs="Miriam" w:hint="cs"/>
          <w:szCs w:val="20"/>
          <w:rtl/>
          <w:lang w:eastAsia="en-US"/>
        </w:rPr>
        <w:t>'</w:t>
      </w:r>
      <w:r>
        <w:rPr>
          <w:rFonts w:cs="Miriam"/>
          <w:szCs w:val="20"/>
          <w:rtl/>
          <w:lang w:eastAsia="en-US"/>
        </w:rPr>
        <w:t>הרי מושבע ועומד מהר סיני</w:t>
      </w:r>
      <w:r>
        <w:rPr>
          <w:rFonts w:cs="Miriam" w:hint="cs"/>
          <w:szCs w:val="20"/>
          <w:rtl/>
          <w:lang w:eastAsia="en-US"/>
        </w:rPr>
        <w:t>',</w:t>
      </w:r>
      <w:r>
        <w:rPr>
          <w:rFonts w:cs="Miriam"/>
          <w:szCs w:val="20"/>
          <w:rtl/>
          <w:lang w:eastAsia="en-US"/>
        </w:rPr>
        <w:t xml:space="preserve"> כלומר</w:t>
      </w:r>
      <w:r>
        <w:rPr>
          <w:rFonts w:cs="Miriam" w:hint="cs"/>
          <w:szCs w:val="20"/>
          <w:rtl/>
          <w:lang w:eastAsia="en-US"/>
        </w:rPr>
        <w:t>:</w:t>
      </w:r>
      <w:r>
        <w:rPr>
          <w:rFonts w:cs="Miriam"/>
          <w:szCs w:val="20"/>
          <w:rtl/>
          <w:lang w:eastAsia="en-US"/>
        </w:rPr>
        <w:t xml:space="preserve"> דאין מושבע ועומד גדול מזה שנשבע לשתות</w:t>
      </w:r>
      <w:r>
        <w:rPr>
          <w:rFonts w:cs="Miriam" w:hint="cs"/>
          <w:szCs w:val="20"/>
          <w:rtl/>
          <w:lang w:eastAsia="en-US"/>
        </w:rPr>
        <w:t>!</w:t>
      </w:r>
      <w:r>
        <w:rPr>
          <w:rFonts w:cs="Miriam"/>
          <w:szCs w:val="20"/>
          <w:rtl/>
          <w:lang w:eastAsia="en-US"/>
        </w:rPr>
        <w:t xml:space="preserve"> </w:t>
      </w:r>
    </w:p>
    <w:p w:rsidR="00FD4AA8" w:rsidRDefault="00FD4AA8" w:rsidP="00FD4AA8">
      <w:pPr>
        <w:ind w:left="720"/>
        <w:rPr>
          <w:rFonts w:cs="Miriam" w:hint="cs"/>
          <w:szCs w:val="20"/>
          <w:rtl/>
          <w:lang w:eastAsia="en-US"/>
        </w:rPr>
      </w:pPr>
      <w:r>
        <w:rPr>
          <w:rFonts w:cs="Miriam"/>
          <w:szCs w:val="20"/>
          <w:rtl/>
          <w:lang w:eastAsia="en-US"/>
        </w:rPr>
        <w:t>ועוד קשה</w:t>
      </w:r>
      <w:r>
        <w:rPr>
          <w:rFonts w:cs="Miriam" w:hint="cs"/>
          <w:szCs w:val="20"/>
          <w:rtl/>
          <w:lang w:eastAsia="en-US"/>
        </w:rPr>
        <w:t>:</w:t>
      </w:r>
      <w:r>
        <w:rPr>
          <w:rFonts w:cs="Miriam"/>
          <w:szCs w:val="20"/>
          <w:rtl/>
          <w:lang w:eastAsia="en-US"/>
        </w:rPr>
        <w:t xml:space="preserve"> דקדוש היום </w:t>
      </w:r>
      <w:r>
        <w:rPr>
          <w:rFonts w:cs="Miriam"/>
          <w:szCs w:val="20"/>
          <w:u w:val="single"/>
          <w:rtl/>
          <w:lang w:eastAsia="en-US"/>
        </w:rPr>
        <w:t>לאו</w:t>
      </w:r>
      <w:r>
        <w:rPr>
          <w:rFonts w:cs="Miriam"/>
          <w:szCs w:val="20"/>
          <w:rtl/>
          <w:lang w:eastAsia="en-US"/>
        </w:rPr>
        <w:t xml:space="preserve"> דאורייתא הוא</w:t>
      </w:r>
      <w:r>
        <w:rPr>
          <w:rFonts w:cs="Miriam" w:hint="cs"/>
          <w:szCs w:val="20"/>
          <w:rtl/>
          <w:lang w:eastAsia="en-US"/>
        </w:rPr>
        <w:t>!</w:t>
      </w:r>
      <w:r>
        <w:rPr>
          <w:rFonts w:cs="Miriam"/>
          <w:szCs w:val="20"/>
          <w:rtl/>
          <w:lang w:eastAsia="en-US"/>
        </w:rPr>
        <w:t xml:space="preserve"> דנהי נמי דכתיב </w:t>
      </w:r>
      <w:r>
        <w:rPr>
          <w:rFonts w:cs="Narkisim"/>
          <w:szCs w:val="20"/>
          <w:rtl/>
          <w:lang w:eastAsia="en-US"/>
        </w:rPr>
        <w:t>זכור</w:t>
      </w:r>
      <w:r>
        <w:rPr>
          <w:rFonts w:cs="Miriam"/>
          <w:szCs w:val="20"/>
          <w:rtl/>
          <w:lang w:eastAsia="en-US"/>
        </w:rPr>
        <w:t xml:space="preserve"> ודרשינן </w:t>
      </w:r>
      <w:r>
        <w:rPr>
          <w:rFonts w:cs="Miriam" w:hint="cs"/>
          <w:szCs w:val="20"/>
          <w:rtl/>
          <w:lang w:eastAsia="en-US"/>
        </w:rPr>
        <w:t>'</w:t>
      </w:r>
      <w:r>
        <w:rPr>
          <w:rFonts w:cs="Miriam"/>
          <w:szCs w:val="20"/>
          <w:u w:val="single"/>
          <w:rtl/>
          <w:lang w:eastAsia="en-US"/>
        </w:rPr>
        <w:t>זוכרהו על היין</w:t>
      </w:r>
      <w:r>
        <w:rPr>
          <w:rFonts w:cs="Miriam" w:hint="cs"/>
          <w:szCs w:val="20"/>
          <w:rtl/>
          <w:lang w:eastAsia="en-US"/>
        </w:rPr>
        <w:t>'</w:t>
      </w:r>
      <w:r>
        <w:rPr>
          <w:rFonts w:cs="Miriam"/>
          <w:szCs w:val="20"/>
          <w:rtl/>
          <w:lang w:eastAsia="en-US"/>
        </w:rPr>
        <w:t xml:space="preserve"> </w:t>
      </w:r>
      <w:r>
        <w:rPr>
          <w:rFonts w:cs="Miriam" w:hint="cs"/>
          <w:szCs w:val="20"/>
          <w:rtl/>
          <w:lang w:eastAsia="en-US"/>
        </w:rPr>
        <w:t xml:space="preserve">- </w:t>
      </w:r>
      <w:r>
        <w:rPr>
          <w:rFonts w:cs="Miriam"/>
          <w:szCs w:val="20"/>
          <w:rtl/>
          <w:lang w:eastAsia="en-US"/>
        </w:rPr>
        <w:t>אסמכתא הוא</w:t>
      </w:r>
      <w:r>
        <w:rPr>
          <w:rFonts w:cs="Miriam" w:hint="cs"/>
          <w:szCs w:val="20"/>
          <w:rtl/>
          <w:lang w:eastAsia="en-US"/>
        </w:rPr>
        <w:t>!</w:t>
      </w:r>
      <w:r>
        <w:rPr>
          <w:rFonts w:cs="Miriam"/>
          <w:szCs w:val="20"/>
          <w:rtl/>
          <w:lang w:eastAsia="en-US"/>
        </w:rPr>
        <w:t xml:space="preserve"> </w:t>
      </w:r>
    </w:p>
    <w:p w:rsidR="00FD4AA8" w:rsidRDefault="00FD4AA8" w:rsidP="00FD4AA8">
      <w:pPr>
        <w:ind w:left="720"/>
        <w:rPr>
          <w:rFonts w:cs="Miriam" w:hint="cs"/>
          <w:szCs w:val="20"/>
          <w:rtl/>
          <w:lang w:eastAsia="en-US"/>
        </w:rPr>
      </w:pPr>
      <w:r>
        <w:rPr>
          <w:rFonts w:cs="Miriam"/>
          <w:szCs w:val="20"/>
          <w:rtl/>
          <w:lang w:eastAsia="en-US"/>
        </w:rPr>
        <w:t>לכ</w:t>
      </w:r>
      <w:r>
        <w:rPr>
          <w:rFonts w:cs="Miriam" w:hint="cs"/>
          <w:szCs w:val="20"/>
          <w:rtl/>
          <w:lang w:eastAsia="en-US"/>
        </w:rPr>
        <w:t xml:space="preserve">ן </w:t>
      </w:r>
      <w:r>
        <w:rPr>
          <w:rFonts w:cs="Miriam"/>
          <w:szCs w:val="20"/>
          <w:rtl/>
          <w:lang w:eastAsia="en-US"/>
        </w:rPr>
        <w:t>נ</w:t>
      </w:r>
      <w:r>
        <w:rPr>
          <w:rFonts w:cs="Miriam" w:hint="cs"/>
          <w:szCs w:val="20"/>
          <w:rtl/>
          <w:lang w:eastAsia="en-US"/>
        </w:rPr>
        <w:t>ראה</w:t>
      </w:r>
      <w:r>
        <w:rPr>
          <w:rFonts w:cs="Miriam"/>
          <w:szCs w:val="20"/>
          <w:rtl/>
          <w:lang w:eastAsia="en-US"/>
        </w:rPr>
        <w:t xml:space="preserve"> לר</w:t>
      </w:r>
      <w:r>
        <w:rPr>
          <w:rFonts w:cs="Miriam" w:hint="cs"/>
          <w:szCs w:val="20"/>
          <w:rtl/>
          <w:lang w:eastAsia="en-US"/>
        </w:rPr>
        <w:t>בנו תם</w:t>
      </w:r>
      <w:r>
        <w:rPr>
          <w:rFonts w:cs="Miriam"/>
          <w:szCs w:val="20"/>
          <w:rtl/>
          <w:lang w:eastAsia="en-US"/>
        </w:rPr>
        <w:t xml:space="preserve"> דגרסינן בתמיה</w:t>
      </w:r>
      <w:r>
        <w:rPr>
          <w:rFonts w:cs="Miriam" w:hint="cs"/>
          <w:szCs w:val="20"/>
          <w:rtl/>
          <w:lang w:eastAsia="en-US"/>
        </w:rPr>
        <w:t>:</w:t>
      </w:r>
      <w:r>
        <w:rPr>
          <w:rFonts w:cs="Miriam"/>
          <w:szCs w:val="20"/>
          <w:rtl/>
          <w:lang w:eastAsia="en-US"/>
        </w:rPr>
        <w:t xml:space="preserve"> וכי מושבע ועומד מהר סיני</w:t>
      </w:r>
      <w:r>
        <w:rPr>
          <w:rFonts w:cs="Miriam" w:hint="cs"/>
          <w:szCs w:val="20"/>
          <w:rtl/>
          <w:lang w:eastAsia="en-US"/>
        </w:rPr>
        <w:t>?</w:t>
      </w:r>
      <w:r>
        <w:rPr>
          <w:rFonts w:cs="Miriam"/>
          <w:szCs w:val="20"/>
          <w:rtl/>
          <w:lang w:eastAsia="en-US"/>
        </w:rPr>
        <w:t xml:space="preserve"> כלומר</w:t>
      </w:r>
      <w:r>
        <w:rPr>
          <w:rFonts w:cs="Miriam" w:hint="cs"/>
          <w:szCs w:val="20"/>
          <w:rtl/>
          <w:lang w:eastAsia="en-US"/>
        </w:rPr>
        <w:t>:</w:t>
      </w:r>
      <w:r>
        <w:rPr>
          <w:rFonts w:cs="Miriam"/>
          <w:szCs w:val="20"/>
          <w:rtl/>
          <w:lang w:eastAsia="en-US"/>
        </w:rPr>
        <w:t xml:space="preserve"> </w:t>
      </w:r>
      <w:r>
        <w:rPr>
          <w:rFonts w:cs="Miriam" w:hint="cs"/>
          <w:szCs w:val="20"/>
          <w:rtl/>
          <w:lang w:eastAsia="en-US"/>
        </w:rPr>
        <w:t>למה לי</w:t>
      </w:r>
      <w:r>
        <w:rPr>
          <w:rFonts w:cs="Miriam"/>
          <w:szCs w:val="20"/>
          <w:rtl/>
          <w:lang w:eastAsia="en-US"/>
        </w:rPr>
        <w:t xml:space="preserve"> קרא מיותר לאסור יין מצוה</w:t>
      </w:r>
      <w:r>
        <w:rPr>
          <w:rFonts w:cs="Miriam" w:hint="cs"/>
          <w:szCs w:val="20"/>
          <w:rtl/>
          <w:lang w:eastAsia="en-US"/>
        </w:rPr>
        <w:t>?</w:t>
      </w:r>
      <w:r>
        <w:rPr>
          <w:rFonts w:cs="Miriam"/>
          <w:szCs w:val="20"/>
          <w:rtl/>
          <w:lang w:eastAsia="en-US"/>
        </w:rPr>
        <w:t xml:space="preserve"> וכי מושבע וכו'</w:t>
      </w:r>
      <w:r>
        <w:rPr>
          <w:rFonts w:cs="Miriam" w:hint="cs"/>
          <w:szCs w:val="20"/>
          <w:rtl/>
          <w:lang w:eastAsia="en-US"/>
        </w:rPr>
        <w:t>?</w:t>
      </w:r>
      <w:r>
        <w:rPr>
          <w:rFonts w:cs="Miriam"/>
          <w:szCs w:val="20"/>
          <w:rtl/>
          <w:lang w:eastAsia="en-US"/>
        </w:rPr>
        <w:t xml:space="preserve"> דנהי דקידוש היום דאורייתא </w:t>
      </w:r>
      <w:r>
        <w:rPr>
          <w:rFonts w:cs="Miriam" w:hint="cs"/>
          <w:szCs w:val="20"/>
          <w:rtl/>
          <w:lang w:eastAsia="en-US"/>
        </w:rPr>
        <w:t xml:space="preserve">- </w:t>
      </w:r>
      <w:r>
        <w:rPr>
          <w:rFonts w:cs="Miriam"/>
          <w:szCs w:val="20"/>
          <w:u w:val="single"/>
          <w:rtl/>
          <w:lang w:eastAsia="en-US"/>
        </w:rPr>
        <w:t>על היין</w:t>
      </w:r>
      <w:r>
        <w:rPr>
          <w:rFonts w:cs="Miriam"/>
          <w:szCs w:val="20"/>
          <w:rtl/>
          <w:lang w:eastAsia="en-US"/>
        </w:rPr>
        <w:t xml:space="preserve"> לאו דאורייתא</w:t>
      </w:r>
      <w:r>
        <w:rPr>
          <w:rFonts w:cs="Miriam" w:hint="cs"/>
          <w:szCs w:val="20"/>
          <w:rtl/>
          <w:lang w:eastAsia="en-US"/>
        </w:rPr>
        <w:t>,</w:t>
      </w:r>
      <w:r>
        <w:rPr>
          <w:rFonts w:cs="Miriam"/>
          <w:szCs w:val="20"/>
          <w:rtl/>
          <w:lang w:eastAsia="en-US"/>
        </w:rPr>
        <w:t xml:space="preserve"> ד</w:t>
      </w:r>
      <w:r>
        <w:rPr>
          <w:rFonts w:cs="Miriam" w:hint="cs"/>
          <w:szCs w:val="20"/>
          <w:rtl/>
          <w:lang w:eastAsia="en-US"/>
        </w:rPr>
        <w:t>'</w:t>
      </w:r>
      <w:r>
        <w:rPr>
          <w:rFonts w:cs="Miriam"/>
          <w:i/>
          <w:iCs/>
          <w:szCs w:val="20"/>
          <w:rtl/>
          <w:lang w:eastAsia="en-US"/>
        </w:rPr>
        <w:t>זוכרהו על היין</w:t>
      </w:r>
      <w:r>
        <w:rPr>
          <w:rFonts w:cs="Miriam" w:hint="cs"/>
          <w:szCs w:val="20"/>
          <w:rtl/>
          <w:lang w:eastAsia="en-US"/>
        </w:rPr>
        <w:t>'</w:t>
      </w:r>
      <w:r>
        <w:rPr>
          <w:rFonts w:cs="Miriam"/>
          <w:szCs w:val="20"/>
          <w:rtl/>
          <w:lang w:eastAsia="en-US"/>
        </w:rPr>
        <w:t xml:space="preserve"> אסמכתא</w:t>
      </w:r>
      <w:r>
        <w:rPr>
          <w:rFonts w:cs="Miriam" w:hint="cs"/>
          <w:szCs w:val="20"/>
          <w:rtl/>
          <w:lang w:eastAsia="en-US"/>
        </w:rPr>
        <w:t>!</w:t>
      </w:r>
      <w:r>
        <w:rPr>
          <w:rFonts w:cs="Miriam"/>
          <w:szCs w:val="20"/>
          <w:rtl/>
          <w:lang w:eastAsia="en-US"/>
        </w:rPr>
        <w:t xml:space="preserve"> והשתא משני </w:t>
      </w:r>
      <w:r>
        <w:rPr>
          <w:rFonts w:cs="Miriam" w:hint="cs"/>
          <w:szCs w:val="20"/>
          <w:rtl/>
          <w:lang w:eastAsia="en-US"/>
        </w:rPr>
        <w:t>'</w:t>
      </w:r>
      <w:r>
        <w:rPr>
          <w:rFonts w:cs="Miriam"/>
          <w:szCs w:val="20"/>
          <w:rtl/>
          <w:lang w:eastAsia="en-US"/>
        </w:rPr>
        <w:t>כגון שנשבע לשתות</w:t>
      </w:r>
      <w:r>
        <w:rPr>
          <w:rFonts w:cs="Miriam" w:hint="cs"/>
          <w:szCs w:val="20"/>
          <w:rtl/>
          <w:lang w:eastAsia="en-US"/>
        </w:rPr>
        <w:t>',</w:t>
      </w:r>
      <w:r>
        <w:rPr>
          <w:rFonts w:cs="Miriam"/>
          <w:szCs w:val="20"/>
          <w:rtl/>
          <w:lang w:eastAsia="en-US"/>
        </w:rPr>
        <w:t xml:space="preserve"> </w:t>
      </w:r>
      <w:r>
        <w:rPr>
          <w:rFonts w:cs="Miriam" w:hint="cs"/>
          <w:szCs w:val="20"/>
          <w:rtl/>
          <w:lang w:eastAsia="en-US"/>
        </w:rPr>
        <w:t>וקא משמע לן</w:t>
      </w:r>
      <w:r>
        <w:rPr>
          <w:rFonts w:cs="Miriam"/>
          <w:szCs w:val="20"/>
          <w:rtl/>
          <w:lang w:eastAsia="en-US"/>
        </w:rPr>
        <w:t xml:space="preserve"> קרא יתירא </w:t>
      </w:r>
      <w:r>
        <w:rPr>
          <w:rFonts w:cs="Miriam" w:hint="cs"/>
          <w:szCs w:val="20"/>
          <w:rtl/>
          <w:lang w:eastAsia="en-US"/>
        </w:rPr>
        <w:t xml:space="preserve">- </w:t>
      </w:r>
      <w:r>
        <w:rPr>
          <w:rFonts w:cs="Miriam"/>
          <w:szCs w:val="20"/>
          <w:rtl/>
          <w:lang w:eastAsia="en-US"/>
        </w:rPr>
        <w:t>דחייל עליה</w:t>
      </w:r>
      <w:r>
        <w:rPr>
          <w:rFonts w:cs="Miriam" w:hint="cs"/>
          <w:szCs w:val="20"/>
          <w:rtl/>
          <w:lang w:eastAsia="en-US"/>
        </w:rPr>
        <w:t xml:space="preserve"> </w:t>
      </w:r>
      <w:r>
        <w:rPr>
          <w:rFonts w:cs="Courier New" w:hint="cs"/>
          <w:szCs w:val="16"/>
          <w:rtl/>
          <w:lang w:eastAsia="en-US"/>
        </w:rPr>
        <w:t>[הנזירות]</w:t>
      </w:r>
      <w:r>
        <w:rPr>
          <w:rFonts w:cs="Miriam"/>
          <w:szCs w:val="20"/>
          <w:rtl/>
          <w:lang w:eastAsia="en-US"/>
        </w:rPr>
        <w:t xml:space="preserve"> </w:t>
      </w:r>
      <w:r>
        <w:rPr>
          <w:rFonts w:cs="Miriam" w:hint="cs"/>
          <w:szCs w:val="20"/>
          <w:rtl/>
          <w:lang w:eastAsia="en-US"/>
        </w:rPr>
        <w:t>אף על גב</w:t>
      </w:r>
      <w:r>
        <w:rPr>
          <w:rFonts w:cs="Miriam"/>
          <w:szCs w:val="20"/>
          <w:rtl/>
          <w:lang w:eastAsia="en-US"/>
        </w:rPr>
        <w:t xml:space="preserve"> שנשבע לשתות.</w:t>
      </w:r>
    </w:p>
    <w:p w:rsidR="00FD4AA8" w:rsidRDefault="00FD4AA8" w:rsidP="00FD4AA8">
      <w:pPr>
        <w:rPr>
          <w:rFonts w:hint="cs"/>
          <w:rtl/>
          <w:lang w:eastAsia="en-US"/>
        </w:rPr>
      </w:pPr>
      <w:r>
        <w:rPr>
          <w:rFonts w:hint="cs"/>
          <w:rtl/>
          <w:lang w:eastAsia="en-US"/>
        </w:rPr>
        <w:t xml:space="preserve">אלא כי הא דאמר רבא: "שבועה שאשתה" וחזר ואמר "הריני נזיר" אתיא נזירות חיילא על שבועה </w:t>
      </w:r>
      <w:r>
        <w:rPr>
          <w:rFonts w:cs="Miriam"/>
          <w:szCs w:val="20"/>
          <w:rtl/>
          <w:lang w:eastAsia="en-US"/>
        </w:rPr>
        <w:t>(</w:t>
      </w:r>
      <w:r>
        <w:rPr>
          <w:rFonts w:cs="Miriam" w:hint="cs"/>
          <w:szCs w:val="20"/>
          <w:rtl/>
          <w:lang w:eastAsia="en-US"/>
        </w:rPr>
        <w:t>והיינו דקאמר '</w:t>
      </w:r>
      <w:r>
        <w:rPr>
          <w:rFonts w:cs="Miriam" w:hint="cs"/>
          <w:i/>
          <w:iCs/>
          <w:szCs w:val="20"/>
          <w:rtl/>
          <w:lang w:eastAsia="en-US"/>
        </w:rPr>
        <w:t>לאסור יין מצוה</w:t>
      </w:r>
      <w:r>
        <w:rPr>
          <w:rFonts w:cs="Miriam" w:hint="cs"/>
          <w:szCs w:val="20"/>
          <w:rtl/>
          <w:lang w:eastAsia="en-US"/>
        </w:rPr>
        <w:t xml:space="preserve">' דנשבע לשתות כיין הרשות; וכי תימא 'מאי שנא נשבע מפי עצמו מנשבע מהר סיני'? הכי אמרינן ליה בהדיא במסכת שבועות </w:t>
      </w:r>
      <w:r>
        <w:rPr>
          <w:rFonts w:cs="Miriam" w:hint="cs"/>
          <w:szCs w:val="16"/>
          <w:rtl/>
          <w:lang w:eastAsia="en-US"/>
        </w:rPr>
        <w:t>(פ"ג מ"ט; כט,א)</w:t>
      </w:r>
      <w:r>
        <w:rPr>
          <w:rFonts w:cs="Miriam" w:hint="cs"/>
          <w:szCs w:val="20"/>
          <w:rtl/>
          <w:lang w:eastAsia="en-US"/>
        </w:rPr>
        <w:t>: '"שבועה שאוכל ככר זו" וחזר ואמר "שבועה שלא אוכלנה" - על הראשונה חייב משום שבועת בטוי ועל השניה חייב משום שבועת שוא'; והתם מפרש טעמא; ומיהו איכא לן למשמע מינה דקאמר 'חייב על השניה' - אף על גב דהוי נשבע לבטל את המצוה - דנזירות נמי חיילא אהאי דנשבע לשתות יין</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ורבנן נמי - הא מיבעי ליה לאסור יין מצוה כיין רשות?! </w:t>
      </w:r>
    </w:p>
    <w:p w:rsidR="00FD4AA8" w:rsidRDefault="00FD4AA8" w:rsidP="00FD4AA8">
      <w:pPr>
        <w:rPr>
          <w:rFonts w:hint="cs"/>
          <w:rtl/>
          <w:lang w:eastAsia="en-US"/>
        </w:rPr>
      </w:pPr>
      <w:r>
        <w:rPr>
          <w:rFonts w:hint="cs"/>
          <w:rtl/>
          <w:lang w:eastAsia="en-US"/>
        </w:rPr>
        <w:t>אם כן לימא קרא '</w:t>
      </w:r>
      <w:r>
        <w:rPr>
          <w:rFonts w:cs="Narkisim" w:hint="cs"/>
          <w:rtl/>
          <w:lang w:eastAsia="en-US"/>
        </w:rPr>
        <w:t>מיין</w:t>
      </w:r>
      <w:r>
        <w:rPr>
          <w:rFonts w:hint="cs"/>
          <w:rtl/>
          <w:lang w:eastAsia="en-US"/>
        </w:rPr>
        <w:t>' - מאי '</w:t>
      </w:r>
      <w:r>
        <w:rPr>
          <w:rFonts w:cs="Narkisim" w:hint="cs"/>
          <w:rtl/>
          <w:lang w:eastAsia="en-US"/>
        </w:rPr>
        <w:t>ושכר</w:t>
      </w:r>
      <w:r>
        <w:rPr>
          <w:rFonts w:hint="cs"/>
          <w:rtl/>
          <w:lang w:eastAsia="en-US"/>
        </w:rPr>
        <w:t xml:space="preserve">'? שמעת מינה תרתי </w:t>
      </w:r>
      <w:r>
        <w:rPr>
          <w:rFonts w:cs="Miriam"/>
          <w:szCs w:val="20"/>
          <w:rtl/>
          <w:lang w:eastAsia="en-US"/>
        </w:rPr>
        <w:t>(</w:t>
      </w:r>
      <w:r>
        <w:rPr>
          <w:rFonts w:cs="Miriam" w:hint="cs"/>
          <w:szCs w:val="20"/>
          <w:rtl/>
          <w:lang w:eastAsia="en-US"/>
        </w:rPr>
        <w:t xml:space="preserve">לאסור יין מצוה כיין הרשות, וכי לא נדר נמי, אלא מחד מינייהו </w:t>
      </w:r>
      <w:r>
        <w:rPr>
          <w:rFonts w:cs="Courier New" w:hint="cs"/>
          <w:szCs w:val="16"/>
          <w:rtl/>
          <w:lang w:eastAsia="en-US"/>
        </w:rPr>
        <w:t>[</w:t>
      </w:r>
      <w:r>
        <w:rPr>
          <w:rFonts w:ascii="Courier New" w:hAnsi="Courier New" w:cs="Courier New" w:hint="cs"/>
          <w:sz w:val="16"/>
          <w:szCs w:val="16"/>
          <w:rtl/>
          <w:lang w:eastAsia="en-US"/>
        </w:rPr>
        <w:t>משנשבע על אחד מהם</w:t>
      </w:r>
      <w:r>
        <w:rPr>
          <w:rFonts w:cs="Courier New" w:hint="cs"/>
          <w:szCs w:val="16"/>
          <w:rtl/>
          <w:lang w:eastAsia="en-US"/>
        </w:rPr>
        <w:t>]</w:t>
      </w:r>
      <w:r>
        <w:rPr>
          <w:rFonts w:cs="Miriam" w:hint="cs"/>
          <w:szCs w:val="20"/>
          <w:rtl/>
          <w:lang w:eastAsia="en-US"/>
        </w:rPr>
        <w:t xml:space="preserve"> דהוי נזיר מכולהו</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ורבי שמעון? </w:t>
      </w:r>
    </w:p>
    <w:p w:rsidR="00FD4AA8" w:rsidRDefault="00FD4AA8" w:rsidP="00FD4AA8">
      <w:pPr>
        <w:rPr>
          <w:rFonts w:hint="cs"/>
          <w:rtl/>
          <w:lang w:eastAsia="en-US"/>
        </w:rPr>
      </w:pPr>
      <w:r>
        <w:rPr>
          <w:rFonts w:hint="cs"/>
          <w:rtl/>
          <w:lang w:eastAsia="en-US"/>
        </w:rPr>
        <w:t xml:space="preserve">היינו טעמא דכתב 'שכר': לאלופי 'שכר' 'שכר' למקדש, דכתיב </w:t>
      </w:r>
      <w:r>
        <w:rPr>
          <w:rFonts w:cs="Miriam" w:hint="cs"/>
          <w:szCs w:val="16"/>
          <w:rtl/>
          <w:lang w:eastAsia="en-US"/>
        </w:rPr>
        <w:t>(ויקרא י,ט)</w:t>
      </w:r>
      <w:r>
        <w:rPr>
          <w:rFonts w:cs="Narkisim" w:hint="cs"/>
          <w:rtl/>
          <w:lang w:eastAsia="en-US"/>
        </w:rPr>
        <w:t xml:space="preserve"> יין ושכר אל תשת אתה ובניך אתך</w:t>
      </w:r>
      <w:r>
        <w:rPr>
          <w:rFonts w:cs="Narkisim"/>
          <w:rtl/>
          <w:lang w:eastAsia="en-US"/>
        </w:rPr>
        <w:t xml:space="preserve"> </w:t>
      </w:r>
      <w:r>
        <w:rPr>
          <w:rFonts w:cs="Narkisim"/>
          <w:szCs w:val="20"/>
          <w:rtl/>
          <w:lang w:eastAsia="en-US"/>
        </w:rPr>
        <w:t>[</w:t>
      </w:r>
      <w:r>
        <w:rPr>
          <w:rFonts w:cs="Narkisim" w:hint="cs"/>
          <w:szCs w:val="20"/>
          <w:rtl/>
          <w:lang w:eastAsia="en-US"/>
        </w:rPr>
        <w:t>בבאכם אל אהל מועד ולא תמתו חקת עולם לדרתיכם</w:t>
      </w:r>
      <w:r>
        <w:rPr>
          <w:rFonts w:cs="Narkisim"/>
          <w:szCs w:val="20"/>
          <w:rtl/>
          <w:lang w:eastAsia="en-US"/>
        </w:rPr>
        <w:t>]</w:t>
      </w:r>
      <w:r>
        <w:rPr>
          <w:rFonts w:hint="cs"/>
          <w:rtl/>
          <w:lang w:eastAsia="en-US"/>
        </w:rPr>
        <w:t xml:space="preserve"> מה גבי נזיר: יין הוא דליתסר, אבל שאר משקין לא - אף גבי מקדש </w:t>
      </w:r>
      <w:r>
        <w:rPr>
          <w:rFonts w:cs="Miriam"/>
          <w:szCs w:val="20"/>
          <w:rtl/>
          <w:lang w:eastAsia="en-US"/>
        </w:rPr>
        <w:t>(</w:t>
      </w:r>
      <w:r>
        <w:rPr>
          <w:rFonts w:cs="Miriam" w:hint="cs"/>
          <w:szCs w:val="20"/>
          <w:rtl/>
          <w:lang w:eastAsia="en-US"/>
        </w:rPr>
        <w:t>כהן הבא למקדש</w:t>
      </w:r>
      <w:r>
        <w:rPr>
          <w:rFonts w:cs="Miriam"/>
          <w:szCs w:val="20"/>
          <w:rtl/>
          <w:lang w:eastAsia="en-US"/>
        </w:rPr>
        <w:t>)</w:t>
      </w:r>
      <w:r>
        <w:rPr>
          <w:rtl/>
          <w:lang w:eastAsia="en-US"/>
        </w:rPr>
        <w:t xml:space="preserve"> </w:t>
      </w:r>
      <w:r>
        <w:rPr>
          <w:rFonts w:hint="cs"/>
          <w:rtl/>
          <w:lang w:eastAsia="en-US"/>
        </w:rPr>
        <w:t xml:space="preserve">נמי: </w:t>
      </w:r>
      <w:r>
        <w:rPr>
          <w:rFonts w:cs="Miriam"/>
          <w:szCs w:val="20"/>
          <w:rtl/>
          <w:lang w:eastAsia="en-US"/>
        </w:rPr>
        <w:t>(</w:t>
      </w:r>
      <w:r>
        <w:rPr>
          <w:rFonts w:cs="Miriam" w:hint="cs"/>
          <w:szCs w:val="20"/>
          <w:rtl/>
          <w:lang w:eastAsia="en-US"/>
        </w:rPr>
        <w:t>כי שתה</w:t>
      </w:r>
      <w:r>
        <w:rPr>
          <w:rFonts w:cs="Miriam"/>
          <w:szCs w:val="20"/>
          <w:rtl/>
          <w:lang w:eastAsia="en-US"/>
        </w:rPr>
        <w:t>)</w:t>
      </w:r>
      <w:r>
        <w:rPr>
          <w:rtl/>
          <w:lang w:eastAsia="en-US"/>
        </w:rPr>
        <w:t xml:space="preserve"> </w:t>
      </w:r>
      <w:r>
        <w:rPr>
          <w:rFonts w:hint="cs"/>
          <w:rtl/>
          <w:lang w:eastAsia="en-US"/>
        </w:rPr>
        <w:t xml:space="preserve">יין הוא דליתסר אבל </w:t>
      </w:r>
      <w:r>
        <w:rPr>
          <w:rFonts w:cs="Miriam"/>
          <w:szCs w:val="20"/>
          <w:rtl/>
          <w:lang w:eastAsia="en-US"/>
        </w:rPr>
        <w:t>(</w:t>
      </w:r>
      <w:r>
        <w:rPr>
          <w:rFonts w:cs="Miriam" w:hint="cs"/>
          <w:szCs w:val="20"/>
          <w:rtl/>
          <w:lang w:eastAsia="en-US"/>
        </w:rPr>
        <w:t>כי שתה</w:t>
      </w:r>
      <w:r>
        <w:rPr>
          <w:rFonts w:cs="Miriam"/>
          <w:szCs w:val="20"/>
          <w:rtl/>
          <w:lang w:eastAsia="en-US"/>
        </w:rPr>
        <w:t>)</w:t>
      </w:r>
      <w:r>
        <w:rPr>
          <w:rtl/>
          <w:lang w:eastAsia="en-US"/>
        </w:rPr>
        <w:t xml:space="preserve"> </w:t>
      </w:r>
      <w:r>
        <w:rPr>
          <w:rFonts w:hint="cs"/>
          <w:rtl/>
          <w:lang w:eastAsia="en-US"/>
        </w:rPr>
        <w:t xml:space="preserve">שאר משקין המשתכרין </w:t>
      </w:r>
      <w:r>
        <w:rPr>
          <w:rFonts w:cs="Miriam"/>
          <w:szCs w:val="20"/>
          <w:rtl/>
          <w:lang w:eastAsia="en-US"/>
        </w:rPr>
        <w:t>(</w:t>
      </w:r>
      <w:r>
        <w:rPr>
          <w:rFonts w:cs="Miriam" w:hint="cs"/>
          <w:szCs w:val="20"/>
          <w:rtl/>
          <w:lang w:eastAsia="en-US"/>
        </w:rPr>
        <w:t>כי שתה שאר מילי דמשכרין</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לא, ולאפוקי מדרבי יהודה, דתניא: '</w:t>
      </w:r>
      <w:r>
        <w:rPr>
          <w:rFonts w:hint="cs"/>
          <w:i/>
          <w:iCs/>
          <w:rtl/>
          <w:lang w:eastAsia="en-US"/>
        </w:rPr>
        <w:t xml:space="preserve">רבי יהודה אומר: אכל דבילה קעילית </w:t>
      </w:r>
      <w:r>
        <w:rPr>
          <w:rFonts w:cs="Miriam"/>
          <w:szCs w:val="20"/>
          <w:rtl/>
          <w:lang w:eastAsia="en-US"/>
        </w:rPr>
        <w:t>(</w:t>
      </w:r>
      <w:r>
        <w:rPr>
          <w:rFonts w:cs="Miriam" w:hint="cs"/>
          <w:szCs w:val="20"/>
          <w:rtl/>
          <w:lang w:eastAsia="en-US"/>
        </w:rPr>
        <w:t>שם מקום</w:t>
      </w:r>
      <w:r>
        <w:rPr>
          <w:rFonts w:cs="Miriam"/>
          <w:szCs w:val="20"/>
          <w:rtl/>
          <w:lang w:eastAsia="en-US"/>
        </w:rPr>
        <w:t>)</w:t>
      </w:r>
      <w:r>
        <w:rPr>
          <w:i/>
          <w:iCs/>
          <w:rtl/>
          <w:lang w:eastAsia="en-US"/>
        </w:rPr>
        <w:t xml:space="preserve"> </w:t>
      </w:r>
      <w:r>
        <w:rPr>
          <w:rFonts w:hint="cs"/>
          <w:i/>
          <w:iCs/>
          <w:rtl/>
          <w:lang w:eastAsia="en-US"/>
        </w:rPr>
        <w:t xml:space="preserve">ושתה דבש וחלב ונכנס למקדש </w:t>
      </w:r>
      <w:r>
        <w:rPr>
          <w:i/>
          <w:iCs/>
          <w:rtl/>
          <w:lang w:eastAsia="en-US"/>
        </w:rPr>
        <w:t>–</w:t>
      </w:r>
      <w:r>
        <w:rPr>
          <w:rFonts w:hint="cs"/>
          <w:i/>
          <w:iCs/>
          <w:rtl/>
          <w:lang w:eastAsia="en-US"/>
        </w:rPr>
        <w:t xml:space="preserve"> חייב</w:t>
      </w:r>
      <w:r>
        <w:rPr>
          <w:rFonts w:hint="cs"/>
          <w:rtl/>
          <w:lang w:eastAsia="en-US"/>
        </w:rPr>
        <w:t xml:space="preserve">'. </w:t>
      </w:r>
      <w:r>
        <w:rPr>
          <w:rFonts w:cs="Courier New" w:hint="cs"/>
          <w:szCs w:val="20"/>
          <w:rtl/>
          <w:lang w:eastAsia="en-US"/>
        </w:rPr>
        <w:t>[כלומר: לרבי שמעון צריך '</w:t>
      </w:r>
      <w:r>
        <w:rPr>
          <w:rFonts w:cs="Narkisim" w:hint="cs"/>
          <w:szCs w:val="20"/>
          <w:rtl/>
          <w:lang w:eastAsia="en-US"/>
        </w:rPr>
        <w:t>ושכר</w:t>
      </w:r>
      <w:r>
        <w:rPr>
          <w:rFonts w:cs="Courier New" w:hint="cs"/>
          <w:szCs w:val="20"/>
          <w:rtl/>
          <w:lang w:eastAsia="en-US"/>
        </w:rPr>
        <w:t xml:space="preserve">' ללמד שאי הלכה  כרבי יהודה, אלא הנכנס למקדש אינו חייב אלא על שכר </w:t>
      </w:r>
      <w:commentRangeStart w:id="1"/>
      <w:r>
        <w:rPr>
          <w:rFonts w:cs="Courier New" w:hint="cs"/>
          <w:szCs w:val="20"/>
          <w:rtl/>
          <w:lang w:eastAsia="en-US"/>
        </w:rPr>
        <w:t>מענבים</w:t>
      </w:r>
      <w:commentRangeEnd w:id="1"/>
      <w:r>
        <w:rPr>
          <w:rStyle w:val="ac"/>
          <w:vanish/>
          <w:rtl/>
        </w:rPr>
        <w:commentReference w:id="1"/>
      </w:r>
      <w:r>
        <w:rPr>
          <w:rFonts w:cs="Courier New" w:hint="cs"/>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 xml:space="preserve">איבעית אימא: </w:t>
      </w:r>
      <w:r>
        <w:rPr>
          <w:rFonts w:cs="Miriam"/>
          <w:szCs w:val="20"/>
          <w:rtl/>
          <w:lang w:eastAsia="en-US"/>
        </w:rPr>
        <w:t>(</w:t>
      </w:r>
      <w:r>
        <w:rPr>
          <w:rFonts w:cs="Miriam" w:hint="cs"/>
          <w:szCs w:val="20"/>
          <w:rtl/>
          <w:lang w:eastAsia="en-US"/>
        </w:rPr>
        <w:t>היינו טעמא דרבי שמעון דאמר אינו חייב בנזירות עד שיזיר מכולן, בסתם: דאמר "הריני נזיר", דרבי שמעון לטעמיה,</w:t>
      </w:r>
      <w:r>
        <w:rPr>
          <w:rFonts w:cs="Miriam"/>
          <w:szCs w:val="20"/>
          <w:rtl/>
          <w:lang w:eastAsia="en-US"/>
        </w:rPr>
        <w:t>)</w:t>
      </w:r>
      <w:r>
        <w:rPr>
          <w:rtl/>
          <w:lang w:eastAsia="en-US"/>
        </w:rPr>
        <w:t xml:space="preserve"> </w:t>
      </w:r>
      <w:r>
        <w:rPr>
          <w:rFonts w:hint="cs"/>
          <w:rtl/>
          <w:lang w:eastAsia="en-US"/>
        </w:rPr>
        <w:t xml:space="preserve">רבי שמעון לית ליה איסור חל על איסור </w:t>
      </w:r>
      <w:r>
        <w:rPr>
          <w:rFonts w:cs="Miriam"/>
          <w:szCs w:val="20"/>
          <w:rtl/>
          <w:lang w:eastAsia="en-US"/>
        </w:rPr>
        <w:t>(</w:t>
      </w:r>
      <w:r>
        <w:rPr>
          <w:rFonts w:cs="Miriam" w:hint="cs"/>
          <w:szCs w:val="20"/>
          <w:rtl/>
          <w:lang w:eastAsia="en-US"/>
        </w:rPr>
        <w:t xml:space="preserve">דלית ליה איסור חל על איסור; והכא נמי כי אסר עצמו מן החרצנים ומן הזגין וחיילא עליה נזירות </w:t>
      </w:r>
      <w:r>
        <w:rPr>
          <w:rFonts w:cs="Courier New" w:hint="cs"/>
          <w:szCs w:val="16"/>
          <w:rtl/>
          <w:lang w:eastAsia="en-US"/>
        </w:rPr>
        <w:t>[</w:t>
      </w:r>
      <w:r>
        <w:rPr>
          <w:rFonts w:ascii="Courier New" w:hAnsi="Courier New" w:cs="Courier New" w:hint="cs"/>
          <w:sz w:val="16"/>
          <w:szCs w:val="16"/>
          <w:rtl/>
          <w:lang w:eastAsia="en-US"/>
        </w:rPr>
        <w:t>לחרצנים וזגים</w:t>
      </w:r>
      <w:r>
        <w:rPr>
          <w:rFonts w:cs="Courier New" w:hint="cs"/>
          <w:szCs w:val="16"/>
          <w:rtl/>
          <w:lang w:eastAsia="en-US"/>
        </w:rPr>
        <w:t>]</w:t>
      </w:r>
      <w:r>
        <w:rPr>
          <w:rFonts w:cs="Miriam" w:hint="cs"/>
          <w:szCs w:val="20"/>
          <w:rtl/>
          <w:lang w:eastAsia="en-US"/>
        </w:rPr>
        <w:t xml:space="preserve"> לא אתי אידך פלגא דתגלחת וטומאה וחיילא עילויה; אי נמי כי הזיר עצמו מן היין - לא אתי איסור תגלחת וטומאה וחייל אאיסור יין לשווייה נדר גמור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ומנא תימרא דרבי שמעון לית ליה איסור חל על איסור?</w:t>
      </w:r>
      <w:r>
        <w:rPr>
          <w:rFonts w:cs="Miriam"/>
          <w:szCs w:val="20"/>
          <w:rtl/>
          <w:lang w:eastAsia="en-US"/>
        </w:rPr>
        <w:t>)</w:t>
      </w:r>
      <w:r>
        <w:rPr>
          <w:rtl/>
          <w:lang w:eastAsia="en-US"/>
        </w:rPr>
        <w:t xml:space="preserve"> </w:t>
      </w:r>
      <w:r>
        <w:rPr>
          <w:rFonts w:hint="cs"/>
          <w:rtl/>
          <w:lang w:eastAsia="en-US"/>
        </w:rPr>
        <w:t>דתניא: '</w:t>
      </w:r>
      <w:r>
        <w:rPr>
          <w:rFonts w:hint="cs"/>
          <w:i/>
          <w:iCs/>
          <w:rtl/>
          <w:lang w:eastAsia="en-US"/>
        </w:rPr>
        <w:t xml:space="preserve">רבי שמעון אומר: האוכל נבילה ביום הכפורים </w:t>
      </w:r>
      <w:r>
        <w:rPr>
          <w:i/>
          <w:iCs/>
          <w:rtl/>
          <w:lang w:eastAsia="en-US"/>
        </w:rPr>
        <w:t>–</w:t>
      </w:r>
      <w:r>
        <w:rPr>
          <w:rFonts w:hint="cs"/>
          <w:i/>
          <w:iCs/>
          <w:rtl/>
          <w:lang w:eastAsia="en-US"/>
        </w:rPr>
        <w:t xml:space="preserve"> פטור </w:t>
      </w:r>
      <w:r>
        <w:rPr>
          <w:rFonts w:cs="Miriam"/>
          <w:szCs w:val="20"/>
          <w:rtl/>
          <w:lang w:eastAsia="en-US"/>
        </w:rPr>
        <w:t>(</w:t>
      </w:r>
      <w:r>
        <w:rPr>
          <w:rFonts w:cs="Miriam" w:hint="cs"/>
          <w:szCs w:val="20"/>
          <w:rtl/>
          <w:lang w:eastAsia="en-US"/>
        </w:rPr>
        <w:t xml:space="preserve">דלא אתי איסור יום הכפורים וחייל אאיסור נבילה, דלא אמרינן מיגו דאתא יום הכפורים ואיתוסף איסורא לגבי שאר מילי - איתוסף נמי לגבי נבילה; ורבי שמעון לטעמיה, דאמר במסכת כריתות </w:t>
      </w:r>
      <w:r>
        <w:rPr>
          <w:rFonts w:cs="Miriam" w:hint="cs"/>
          <w:szCs w:val="16"/>
          <w:rtl/>
          <w:lang w:eastAsia="en-US"/>
        </w:rPr>
        <w:t>(כג,א)</w:t>
      </w:r>
      <w:r>
        <w:rPr>
          <w:rFonts w:cs="Miriam" w:hint="cs"/>
          <w:szCs w:val="20"/>
          <w:rtl/>
          <w:lang w:eastAsia="en-US"/>
        </w:rPr>
        <w:t xml:space="preserve"> דאפילו איסור חמור לא אתי וחייל על איסור קל, והכי פרישנא לה במסכת יבמות </w:t>
      </w:r>
      <w:r>
        <w:rPr>
          <w:rFonts w:cs="Miriam" w:hint="cs"/>
          <w:szCs w:val="16"/>
          <w:rtl/>
          <w:lang w:eastAsia="en-US"/>
        </w:rPr>
        <w:t>(יג,ב)</w:t>
      </w:r>
      <w:r>
        <w:rPr>
          <w:rFonts w:cs="Miriam" w:hint="cs"/>
          <w:szCs w:val="20"/>
          <w:rtl/>
          <w:lang w:eastAsia="en-US"/>
        </w:rPr>
        <w:t xml:space="preserve"> ובמסכת שבועות </w:t>
      </w:r>
      <w:r>
        <w:rPr>
          <w:rFonts w:cs="Miriam" w:hint="cs"/>
          <w:szCs w:val="16"/>
          <w:rtl/>
          <w:lang w:eastAsia="en-US"/>
        </w:rPr>
        <w:t>(כד,א)</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ולרבנן נמי הכתיב </w:t>
      </w:r>
      <w:r>
        <w:rPr>
          <w:rFonts w:cs="Narkisim" w:hint="cs"/>
          <w:szCs w:val="20"/>
          <w:rtl/>
          <w:lang w:eastAsia="en-US"/>
        </w:rPr>
        <w:t>[</w:t>
      </w:r>
      <w:r>
        <w:rPr>
          <w:rFonts w:cs="Miriam" w:hint="cs"/>
          <w:szCs w:val="16"/>
          <w:rtl/>
          <w:lang w:eastAsia="en-US"/>
        </w:rPr>
        <w:t xml:space="preserve">במדבר ו,ד: </w:t>
      </w:r>
      <w:r>
        <w:rPr>
          <w:rFonts w:cs="Narkisim" w:hint="cs"/>
          <w:sz w:val="20"/>
          <w:szCs w:val="20"/>
          <w:rtl/>
          <w:lang w:eastAsia="en-US"/>
        </w:rPr>
        <w:t>כל ימי נזרו</w:t>
      </w:r>
      <w:r>
        <w:rPr>
          <w:rFonts w:cs="Narkisim" w:hint="cs"/>
          <w:szCs w:val="20"/>
          <w:rtl/>
          <w:lang w:eastAsia="en-US"/>
        </w:rPr>
        <w:t>]</w:t>
      </w:r>
      <w:r>
        <w:rPr>
          <w:rFonts w:cs="Narkisim" w:hint="cs"/>
          <w:rtl/>
          <w:lang w:eastAsia="en-US"/>
        </w:rPr>
        <w:t xml:space="preserve"> מכל אשר יעשה מגפן היין </w:t>
      </w:r>
      <w:r>
        <w:rPr>
          <w:rFonts w:cs="Narkisim" w:hint="cs"/>
          <w:szCs w:val="20"/>
          <w:rtl/>
          <w:lang w:eastAsia="en-US"/>
        </w:rPr>
        <w:t>[</w:t>
      </w:r>
      <w:r>
        <w:rPr>
          <w:rFonts w:cs="Narkisim" w:hint="cs"/>
          <w:sz w:val="20"/>
          <w:szCs w:val="20"/>
          <w:rtl/>
          <w:lang w:eastAsia="en-US"/>
        </w:rPr>
        <w:t>מחרצנים ועד זג לא יאכל</w:t>
      </w:r>
      <w:r>
        <w:rPr>
          <w:rFonts w:cs="Narkisim" w:hint="cs"/>
          <w:szCs w:val="20"/>
          <w:rtl/>
          <w:lang w:eastAsia="en-US"/>
        </w:rPr>
        <w:t>]</w:t>
      </w:r>
      <w:r>
        <w:rPr>
          <w:rFonts w:hint="cs"/>
          <w:rtl/>
          <w:lang w:eastAsia="en-US"/>
        </w:rPr>
        <w:t>?</w:t>
      </w:r>
    </w:p>
    <w:p w:rsidR="00FD4AA8" w:rsidRDefault="00FD4AA8" w:rsidP="00FD4AA8">
      <w:pPr>
        <w:ind w:left="720"/>
        <w:rPr>
          <w:rFonts w:hint="cs"/>
          <w:rtl/>
          <w:lang w:eastAsia="en-US"/>
        </w:rPr>
      </w:pPr>
      <w:r>
        <w:rPr>
          <w:rFonts w:cs="Miriam"/>
          <w:szCs w:val="20"/>
          <w:rtl/>
          <w:lang w:eastAsia="en-US"/>
        </w:rPr>
        <w:t xml:space="preserve">תוספות מסכת נזיר דף ד עמוד א </w:t>
      </w:r>
      <w:r>
        <w:rPr>
          <w:rFonts w:cs="Miriam" w:hint="cs"/>
          <w:szCs w:val="20"/>
          <w:rtl/>
          <w:lang w:eastAsia="en-US"/>
        </w:rPr>
        <w:t xml:space="preserve">ד"ה </w:t>
      </w:r>
      <w:r>
        <w:rPr>
          <w:rFonts w:cs="Miriam"/>
          <w:b/>
          <w:bCs/>
          <w:szCs w:val="20"/>
          <w:rtl/>
          <w:lang w:eastAsia="en-US"/>
        </w:rPr>
        <w:t>ר"ש לית ליה איסור חל על איסור</w:t>
      </w:r>
      <w:r>
        <w:rPr>
          <w:rFonts w:cs="Miriam"/>
          <w:szCs w:val="20"/>
          <w:rtl/>
          <w:lang w:eastAsia="en-US"/>
        </w:rPr>
        <w:t xml:space="preserve"> - פירוש בעלמא כדתניא כו' ואי לאו קרא הכא </w:t>
      </w:r>
      <w:r>
        <w:rPr>
          <w:rFonts w:cs="Miriam" w:hint="cs"/>
          <w:szCs w:val="20"/>
          <w:rtl/>
          <w:lang w:eastAsia="en-US"/>
        </w:rPr>
        <w:t xml:space="preserve">הוה אמינא: </w:t>
      </w:r>
      <w:r>
        <w:rPr>
          <w:rFonts w:cs="Miriam"/>
          <w:szCs w:val="20"/>
          <w:rtl/>
          <w:lang w:eastAsia="en-US"/>
        </w:rPr>
        <w:t xml:space="preserve">היכא דנשבע שלא לשתות ושוב הזיר בנזיר ושתה ביין </w:t>
      </w:r>
      <w:r>
        <w:rPr>
          <w:rFonts w:cs="Miriam" w:hint="cs"/>
          <w:szCs w:val="20"/>
          <w:rtl/>
          <w:lang w:eastAsia="en-US"/>
        </w:rPr>
        <w:t xml:space="preserve">- </w:t>
      </w:r>
      <w:r>
        <w:rPr>
          <w:rFonts w:cs="Miriam"/>
          <w:szCs w:val="20"/>
          <w:rtl/>
          <w:lang w:eastAsia="en-US"/>
        </w:rPr>
        <w:t>לא חייב אנזירות</w:t>
      </w:r>
      <w:r>
        <w:rPr>
          <w:rFonts w:cs="Miriam" w:hint="cs"/>
          <w:szCs w:val="20"/>
          <w:rtl/>
          <w:lang w:eastAsia="en-US"/>
        </w:rPr>
        <w:t>?</w:t>
      </w:r>
      <w:r>
        <w:rPr>
          <w:rFonts w:cs="Miriam"/>
          <w:szCs w:val="20"/>
          <w:rtl/>
          <w:lang w:eastAsia="en-US"/>
        </w:rPr>
        <w:t xml:space="preserve"> </w:t>
      </w:r>
      <w:r>
        <w:rPr>
          <w:rFonts w:cs="Miriam" w:hint="cs"/>
          <w:szCs w:val="20"/>
          <w:rtl/>
          <w:lang w:eastAsia="en-US"/>
        </w:rPr>
        <w:t>- קא משמע לן</w:t>
      </w:r>
      <w:r>
        <w:rPr>
          <w:rFonts w:cs="Miriam"/>
          <w:szCs w:val="20"/>
          <w:rtl/>
          <w:lang w:eastAsia="en-US"/>
        </w:rPr>
        <w:t xml:space="preserve"> קרא יתירא ד</w:t>
      </w:r>
      <w:r>
        <w:rPr>
          <w:rFonts w:cs="Narkisim"/>
          <w:szCs w:val="20"/>
          <w:rtl/>
          <w:lang w:eastAsia="en-US"/>
        </w:rPr>
        <w:t>מיין ושכר</w:t>
      </w:r>
      <w:r>
        <w:rPr>
          <w:rFonts w:cs="Miriam"/>
          <w:szCs w:val="20"/>
          <w:rtl/>
          <w:lang w:eastAsia="en-US"/>
        </w:rPr>
        <w:t xml:space="preserve"> דאם נשבע שלא לשתות כוס זה ונדר בנזיר ועבר ושתה הכוס</w:t>
      </w:r>
      <w:r>
        <w:rPr>
          <w:rFonts w:cs="Miriam" w:hint="cs"/>
          <w:szCs w:val="20"/>
          <w:rtl/>
          <w:lang w:eastAsia="en-US"/>
        </w:rPr>
        <w:t xml:space="preserve"> -</w:t>
      </w:r>
      <w:r>
        <w:rPr>
          <w:rFonts w:cs="Miriam"/>
          <w:szCs w:val="20"/>
          <w:rtl/>
          <w:lang w:eastAsia="en-US"/>
        </w:rPr>
        <w:t xml:space="preserve"> דלקי תרתי</w:t>
      </w:r>
      <w:r>
        <w:rPr>
          <w:rFonts w:cs="Miriam" w:hint="cs"/>
          <w:szCs w:val="20"/>
          <w:rtl/>
          <w:lang w:eastAsia="en-US"/>
        </w:rPr>
        <w:t>:</w:t>
      </w:r>
      <w:r>
        <w:rPr>
          <w:rFonts w:cs="Miriam"/>
          <w:szCs w:val="20"/>
          <w:rtl/>
          <w:lang w:eastAsia="en-US"/>
        </w:rPr>
        <w:t xml:space="preserve"> משום שבועתא ומשום נזירות</w:t>
      </w:r>
      <w:r>
        <w:rPr>
          <w:rFonts w:cs="Miriam" w:hint="cs"/>
          <w:szCs w:val="20"/>
          <w:rtl/>
          <w:lang w:eastAsia="en-US"/>
        </w:rPr>
        <w:t>,</w:t>
      </w:r>
      <w:r>
        <w:rPr>
          <w:rFonts w:cs="Miriam"/>
          <w:szCs w:val="20"/>
          <w:rtl/>
          <w:lang w:eastAsia="en-US"/>
        </w:rPr>
        <w:t xml:space="preserve"> ולא תימא כדקאמר רבא לעיל </w:t>
      </w:r>
      <w:r>
        <w:rPr>
          <w:rFonts w:cs="Miriam" w:hint="cs"/>
          <w:szCs w:val="20"/>
          <w:rtl/>
          <w:lang w:eastAsia="en-US"/>
        </w:rPr>
        <w:t>"</w:t>
      </w:r>
      <w:r>
        <w:rPr>
          <w:rFonts w:cs="Miriam"/>
          <w:szCs w:val="20"/>
          <w:rtl/>
          <w:lang w:eastAsia="en-US"/>
        </w:rPr>
        <w:t>שבועה שאשתה</w:t>
      </w:r>
      <w:r>
        <w:rPr>
          <w:rFonts w:cs="Miriam" w:hint="cs"/>
          <w:szCs w:val="20"/>
          <w:rtl/>
          <w:lang w:eastAsia="en-US"/>
        </w:rPr>
        <w:t>"</w:t>
      </w:r>
      <w:r>
        <w:rPr>
          <w:rFonts w:cs="Miriam"/>
          <w:szCs w:val="20"/>
          <w:rtl/>
          <w:lang w:eastAsia="en-US"/>
        </w:rPr>
        <w:t xml:space="preserve"> אלא תוכל לתרץ אפילו שבועה שלא אשתה כדפירשתי.</w:t>
      </w:r>
    </w:p>
    <w:p w:rsidR="00FD4AA8" w:rsidRDefault="00FD4AA8" w:rsidP="00FD4AA8">
      <w:pPr>
        <w:rPr>
          <w:rFonts w:hint="cs"/>
          <w:lang w:eastAsia="en-US"/>
        </w:rPr>
      </w:pPr>
      <w:r>
        <w:rPr>
          <w:rFonts w:hint="cs"/>
          <w:rtl/>
          <w:lang w:eastAsia="en-US"/>
        </w:rPr>
        <w:t xml:space="preserve">אמרי לך רבנן: התם לימד על איסורי נזיר שמצטרפים זה עם זה </w:t>
      </w:r>
      <w:r>
        <w:rPr>
          <w:rFonts w:cs="Miriam"/>
          <w:szCs w:val="20"/>
          <w:rtl/>
          <w:lang w:eastAsia="en-US"/>
        </w:rPr>
        <w:t>(</w:t>
      </w:r>
      <w:r>
        <w:rPr>
          <w:rFonts w:cs="Miriam" w:hint="cs"/>
          <w:szCs w:val="20"/>
          <w:rtl/>
          <w:lang w:eastAsia="en-US"/>
        </w:rPr>
        <w:t>לכזית, שאם לא אכל בין חרצן וזג אלא כזית בלבד - חייב מלקות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ורבי שמעון </w:t>
      </w:r>
      <w:r>
        <w:rPr>
          <w:rFonts w:cs="Miriam"/>
          <w:szCs w:val="20"/>
          <w:rtl/>
          <w:lang w:eastAsia="en-US"/>
        </w:rPr>
        <w:t>(</w:t>
      </w:r>
      <w:r>
        <w:rPr>
          <w:rFonts w:cs="Miriam" w:hint="cs"/>
          <w:szCs w:val="20"/>
          <w:rtl/>
          <w:lang w:eastAsia="en-US"/>
        </w:rPr>
        <w:t>דלא דריש ביה האי טעמא אלא עד שיזיר כו' אזיל לטעמיה: דלא מצריך ליה האי קרא משום צירוף, דלרבי שמעון</w:t>
      </w:r>
      <w:r>
        <w:rPr>
          <w:rFonts w:cs="Miriam"/>
          <w:szCs w:val="20"/>
          <w:rtl/>
          <w:lang w:eastAsia="en-US"/>
        </w:rPr>
        <w:t>)</w:t>
      </w:r>
      <w:r>
        <w:rPr>
          <w:rtl/>
          <w:lang w:eastAsia="en-US"/>
        </w:rPr>
        <w:t xml:space="preserve"> </w:t>
      </w:r>
      <w:r>
        <w:rPr>
          <w:rFonts w:hint="cs"/>
          <w:rtl/>
          <w:lang w:eastAsia="en-US"/>
        </w:rPr>
        <w:t xml:space="preserve">לית ליה צירוף </w:t>
      </w:r>
      <w:r>
        <w:rPr>
          <w:rFonts w:cs="Miriam"/>
          <w:szCs w:val="20"/>
          <w:rtl/>
          <w:lang w:eastAsia="en-US"/>
        </w:rPr>
        <w:t>(</w:t>
      </w:r>
      <w:r>
        <w:rPr>
          <w:rFonts w:cs="Miriam" w:hint="cs"/>
          <w:szCs w:val="20"/>
          <w:rtl/>
          <w:lang w:eastAsia="en-US"/>
        </w:rPr>
        <w:t>דקסבר רבי שמעון אפילו לא אכל אלא כל שהוא חייב, דעובר בלאו האמור בו '</w:t>
      </w:r>
      <w:r>
        <w:rPr>
          <w:rFonts w:cs="Narkisim" w:hint="cs"/>
          <w:szCs w:val="20"/>
          <w:rtl/>
          <w:lang w:eastAsia="en-US"/>
        </w:rPr>
        <w:t>מחרצנים ועד זג לא יאכל</w:t>
      </w:r>
      <w:r>
        <w:rPr>
          <w:rFonts w:cs="Miriam" w:hint="cs"/>
          <w:szCs w:val="20"/>
          <w:rtl/>
          <w:lang w:eastAsia="en-US"/>
        </w:rPr>
        <w:t>'</w:t>
      </w:r>
      <w:r>
        <w:rPr>
          <w:rFonts w:cs="Miriam"/>
          <w:szCs w:val="20"/>
          <w:rtl/>
          <w:lang w:eastAsia="en-US"/>
        </w:rPr>
        <w:t>)</w:t>
      </w:r>
      <w:r>
        <w:rPr>
          <w:rFonts w:hint="cs"/>
          <w:rtl/>
          <w:lang w:eastAsia="en-US"/>
        </w:rPr>
        <w:t>, דתניא: '</w:t>
      </w:r>
      <w:r>
        <w:rPr>
          <w:rFonts w:hint="cs"/>
          <w:i/>
          <w:iCs/>
          <w:rtl/>
          <w:lang w:eastAsia="en-US"/>
        </w:rPr>
        <w:t xml:space="preserve">רבי שמעון אומר: כל שהו למכות; לא אמרו </w:t>
      </w:r>
      <w:r>
        <w:rPr>
          <w:rFonts w:cs="Miriam"/>
          <w:szCs w:val="20"/>
          <w:rtl/>
          <w:lang w:eastAsia="en-US"/>
        </w:rPr>
        <w:t>(</w:t>
      </w:r>
      <w:r>
        <w:rPr>
          <w:rFonts w:cs="Miriam" w:hint="cs"/>
          <w:szCs w:val="20"/>
          <w:rtl/>
          <w:lang w:eastAsia="en-US"/>
        </w:rPr>
        <w:t>שיעור אכילה</w:t>
      </w:r>
      <w:r>
        <w:rPr>
          <w:rFonts w:cs="Miriam"/>
          <w:szCs w:val="20"/>
          <w:rtl/>
          <w:lang w:eastAsia="en-US"/>
        </w:rPr>
        <w:t>)</w:t>
      </w:r>
      <w:r>
        <w:rPr>
          <w:i/>
          <w:iCs/>
          <w:rtl/>
          <w:lang w:eastAsia="en-US"/>
        </w:rPr>
        <w:t xml:space="preserve"> </w:t>
      </w:r>
      <w:r>
        <w:rPr>
          <w:rFonts w:hint="cs"/>
          <w:i/>
          <w:iCs/>
          <w:rtl/>
          <w:lang w:eastAsia="en-US"/>
        </w:rPr>
        <w:t xml:space="preserve">'כזית' אלא לענין קרבן </w:t>
      </w:r>
      <w:r>
        <w:rPr>
          <w:rFonts w:cs="Miriam"/>
          <w:szCs w:val="20"/>
          <w:rtl/>
          <w:lang w:eastAsia="en-US"/>
        </w:rPr>
        <w:t>(</w:t>
      </w:r>
      <w:r>
        <w:rPr>
          <w:rFonts w:cs="Miriam" w:hint="cs"/>
          <w:szCs w:val="20"/>
          <w:rtl/>
          <w:lang w:eastAsia="en-US"/>
        </w:rPr>
        <w:t>ולענין שאר איסורין שחייבין על שגגתו חטאת, כגון חלב ודם וחמץ בפסח, אבל גבי נזיר - כי עבר על נזירותו ואכל זג או חרצן, דמילקא הוא דלקי ולא הוי חייב קרבן - בכל שהוא מחייב, ולא בעינן ביה צירוף! הלכך הואיל ולא מיצטריך משום צירוף - מייתר ליה קרא לההוא טעמא: דאינו חייב עד שיזיר מכולן</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משנה:</w:t>
      </w:r>
    </w:p>
    <w:p w:rsidR="00FD4AA8" w:rsidRDefault="00FD4AA8" w:rsidP="00FD4AA8">
      <w:pPr>
        <w:rPr>
          <w:rFonts w:hint="cs"/>
          <w:lang w:eastAsia="en-US"/>
        </w:rPr>
      </w:pPr>
      <w:r>
        <w:rPr>
          <w:rFonts w:hint="cs"/>
          <w:rtl/>
          <w:lang w:eastAsia="en-US"/>
        </w:rPr>
        <w:t xml:space="preserve">"הריני כשמשון, כבן מנוח כבעל דלילה כמי שעקר דלתות עזה כמי שנקרו פלשתים את עיניו" </w:t>
      </w:r>
      <w:r>
        <w:rPr>
          <w:rFonts w:cs="Miriam"/>
          <w:szCs w:val="20"/>
          <w:rtl/>
          <w:lang w:eastAsia="en-US"/>
        </w:rPr>
        <w:t>(</w:t>
      </w:r>
      <w:r>
        <w:rPr>
          <w:rFonts w:cs="Miriam" w:hint="cs"/>
          <w:szCs w:val="20"/>
          <w:rtl/>
          <w:lang w:eastAsia="en-US"/>
        </w:rPr>
        <w:t>או שלא אמר "כבעל דלילה" אלא אמר "כשמשון" או "כבן מנוח", "כמי שעקר דלתות עזה" או שלא אמר "דלתות עזה" אלא אמר "כשמשון", "כבן מנוח", "כמי שנקרו פלשתים את עיניו"</w:t>
      </w:r>
      <w:r>
        <w:rPr>
          <w:rFonts w:cs="Miriam"/>
          <w:szCs w:val="20"/>
          <w:rtl/>
          <w:lang w:eastAsia="en-US"/>
        </w:rPr>
        <w:t>)</w:t>
      </w:r>
      <w:r>
        <w:rPr>
          <w:rtl/>
          <w:lang w:eastAsia="en-US"/>
        </w:rPr>
        <w:t xml:space="preserve"> </w:t>
      </w:r>
      <w:r>
        <w:rPr>
          <w:rFonts w:hint="cs"/>
          <w:rtl/>
          <w:lang w:eastAsia="en-US"/>
        </w:rPr>
        <w:t xml:space="preserve">- הרי זה נזיר שמשון </w:t>
      </w:r>
      <w:r>
        <w:rPr>
          <w:rFonts w:cs="Miriam"/>
          <w:szCs w:val="20"/>
          <w:rtl/>
          <w:lang w:eastAsia="en-US"/>
        </w:rPr>
        <w:t>(</w:t>
      </w:r>
      <w:r>
        <w:rPr>
          <w:rFonts w:cs="Miriam" w:hint="cs"/>
          <w:szCs w:val="20"/>
          <w:rtl/>
          <w:lang w:eastAsia="en-US"/>
        </w:rPr>
        <w:t>צריך לנהוג בעצמו בנזירות שמשון ולקמן מפרש היכי הוי</w:t>
      </w:r>
      <w:r>
        <w:rPr>
          <w:rFonts w:cs="Miriam"/>
          <w:szCs w:val="20"/>
          <w:rtl/>
          <w:lang w:eastAsia="en-US"/>
        </w:rPr>
        <w:t>)</w:t>
      </w:r>
      <w:r>
        <w:rPr>
          <w:rFonts w:hint="cs"/>
          <w:rtl/>
          <w:lang w:eastAsia="en-US"/>
        </w:rPr>
        <w:t>.</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גמרא:</w:t>
      </w:r>
    </w:p>
    <w:p w:rsidR="00FD4AA8" w:rsidRDefault="00FD4AA8" w:rsidP="00FD4AA8">
      <w:pPr>
        <w:rPr>
          <w:rFonts w:hint="cs"/>
          <w:lang w:eastAsia="en-US"/>
        </w:rPr>
      </w:pPr>
      <w:r>
        <w:rPr>
          <w:rFonts w:hint="cs"/>
          <w:rtl/>
          <w:lang w:eastAsia="en-US"/>
        </w:rPr>
        <w:t xml:space="preserve">למה לי למיתנא כל הלין? צריכי: דאי אמר "הריני כשמשון" </w:t>
      </w:r>
      <w:r>
        <w:rPr>
          <w:rFonts w:cs="Miriam"/>
          <w:szCs w:val="20"/>
          <w:rtl/>
          <w:lang w:eastAsia="en-US"/>
        </w:rPr>
        <w:t>(</w:t>
      </w:r>
      <w:r>
        <w:rPr>
          <w:rFonts w:cs="Miriam" w:hint="cs"/>
          <w:szCs w:val="20"/>
          <w:rtl/>
          <w:lang w:eastAsia="en-US"/>
        </w:rPr>
        <w:t>גירסת ריב</w:t>
      </w:r>
      <w:r>
        <w:rPr>
          <w:rFonts w:cs="Miriam"/>
          <w:szCs w:val="20"/>
          <w:rtl/>
          <w:lang w:eastAsia="en-US"/>
        </w:rPr>
        <w:t>”</w:t>
      </w:r>
      <w:r>
        <w:rPr>
          <w:rFonts w:cs="Miriam" w:hint="cs"/>
          <w:szCs w:val="20"/>
          <w:rtl/>
          <w:lang w:eastAsia="en-US"/>
        </w:rPr>
        <w:t xml:space="preserve">ן: </w:t>
      </w:r>
      <w:r>
        <w:rPr>
          <w:rFonts w:cs="Miriam" w:hint="cs"/>
          <w:b/>
          <w:bCs/>
          <w:szCs w:val="20"/>
          <w:rtl/>
          <w:lang w:eastAsia="en-US"/>
        </w:rPr>
        <w:t>דאי אמר כשמשון ותו לא</w:t>
      </w:r>
      <w:r>
        <w:rPr>
          <w:rFonts w:cs="Miriam"/>
          <w:szCs w:val="20"/>
          <w:rtl/>
          <w:lang w:eastAsia="en-US"/>
        </w:rPr>
        <w:t>)</w:t>
      </w:r>
      <w:r>
        <w:rPr>
          <w:rtl/>
          <w:lang w:eastAsia="en-US"/>
        </w:rPr>
        <w:t xml:space="preserve"> </w:t>
      </w:r>
      <w:r>
        <w:rPr>
          <w:rFonts w:hint="cs"/>
          <w:rtl/>
          <w:lang w:eastAsia="en-US"/>
        </w:rPr>
        <w:t xml:space="preserve">הוה אמינא שמשון אחרינא </w:t>
      </w:r>
      <w:r>
        <w:rPr>
          <w:rFonts w:cs="Miriam"/>
          <w:szCs w:val="20"/>
          <w:rtl/>
          <w:lang w:eastAsia="en-US"/>
        </w:rPr>
        <w:t>(</w:t>
      </w:r>
      <w:r>
        <w:rPr>
          <w:rFonts w:cs="Miriam" w:hint="cs"/>
          <w:szCs w:val="20"/>
          <w:rtl/>
          <w:lang w:eastAsia="en-US"/>
        </w:rPr>
        <w:t>קאמר, להכי אמר "כבן מנוח"</w:t>
      </w:r>
      <w:r>
        <w:rPr>
          <w:rFonts w:cs="Miriam"/>
          <w:szCs w:val="20"/>
          <w:rtl/>
          <w:lang w:eastAsia="en-US"/>
        </w:rPr>
        <w:t>)</w:t>
      </w:r>
      <w:r>
        <w:rPr>
          <w:rtl/>
          <w:lang w:eastAsia="en-US"/>
        </w:rPr>
        <w:t xml:space="preserve"> </w:t>
      </w:r>
      <w:r>
        <w:rPr>
          <w:rFonts w:hint="cs"/>
          <w:rtl/>
          <w:lang w:eastAsia="en-US"/>
        </w:rPr>
        <w:t xml:space="preserve">- קא משמע לן "כבן מנוח"; ואי תנא "כבן מנוח" </w:t>
      </w:r>
      <w:r>
        <w:rPr>
          <w:rFonts w:cs="Miriam"/>
          <w:szCs w:val="20"/>
          <w:rtl/>
          <w:lang w:eastAsia="en-US"/>
        </w:rPr>
        <w:t>(</w:t>
      </w:r>
      <w:r>
        <w:rPr>
          <w:rFonts w:cs="Miriam" w:hint="cs"/>
          <w:szCs w:val="20"/>
          <w:rtl/>
          <w:lang w:eastAsia="en-US"/>
        </w:rPr>
        <w:t>ואי הוה אמר נמי "כשמשון כבן מנוח" בלבד</w:t>
      </w:r>
      <w:r>
        <w:rPr>
          <w:rFonts w:cs="Miriam"/>
          <w:szCs w:val="20"/>
          <w:rtl/>
          <w:lang w:eastAsia="en-US"/>
        </w:rPr>
        <w:t>)</w:t>
      </w:r>
      <w:r>
        <w:rPr>
          <w:rtl/>
          <w:lang w:eastAsia="en-US"/>
        </w:rPr>
        <w:t xml:space="preserve"> </w:t>
      </w:r>
      <w:r>
        <w:rPr>
          <w:rFonts w:hint="cs"/>
          <w:rtl/>
          <w:lang w:eastAsia="en-US"/>
        </w:rPr>
        <w:t xml:space="preserve">הוה אמינא איכא </w:t>
      </w:r>
      <w:r>
        <w:rPr>
          <w:rFonts w:cs="Miriam"/>
          <w:szCs w:val="20"/>
          <w:rtl/>
          <w:lang w:eastAsia="en-US"/>
        </w:rPr>
        <w:t>(</w:t>
      </w:r>
      <w:r>
        <w:rPr>
          <w:rFonts w:cs="Miriam" w:hint="cs"/>
          <w:szCs w:val="20"/>
          <w:rtl/>
          <w:lang w:eastAsia="en-US"/>
        </w:rPr>
        <w:t>איניש אחרינא</w:t>
      </w:r>
      <w:r>
        <w:rPr>
          <w:rFonts w:cs="Miriam"/>
          <w:szCs w:val="20"/>
          <w:rtl/>
          <w:lang w:eastAsia="en-US"/>
        </w:rPr>
        <w:t>)</w:t>
      </w:r>
      <w:r>
        <w:rPr>
          <w:rtl/>
          <w:lang w:eastAsia="en-US"/>
        </w:rPr>
        <w:t xml:space="preserve"> </w:t>
      </w:r>
      <w:r>
        <w:rPr>
          <w:rFonts w:hint="cs"/>
          <w:rtl/>
          <w:lang w:eastAsia="en-US"/>
        </w:rPr>
        <w:t xml:space="preserve">דמיתקרי הכי </w:t>
      </w:r>
      <w:r>
        <w:rPr>
          <w:rFonts w:cs="Miriam"/>
          <w:szCs w:val="20"/>
          <w:rtl/>
          <w:lang w:eastAsia="en-US"/>
        </w:rPr>
        <w:t>(</w:t>
      </w:r>
      <w:r>
        <w:rPr>
          <w:rFonts w:cs="Miriam" w:hint="cs"/>
          <w:szCs w:val="20"/>
          <w:rtl/>
          <w:lang w:eastAsia="en-US"/>
        </w:rPr>
        <w:t>או בן מנוח או שמשון בן מנוח</w:t>
      </w:r>
      <w:r>
        <w:rPr>
          <w:rFonts w:cs="Miriam"/>
          <w:szCs w:val="20"/>
          <w:rtl/>
          <w:lang w:eastAsia="en-US"/>
        </w:rPr>
        <w:t>)</w:t>
      </w:r>
      <w:r>
        <w:rPr>
          <w:rtl/>
          <w:lang w:eastAsia="en-US"/>
        </w:rPr>
        <w:t xml:space="preserve"> </w:t>
      </w:r>
      <w:r>
        <w:rPr>
          <w:rFonts w:hint="cs"/>
          <w:rtl/>
          <w:lang w:eastAsia="en-US"/>
        </w:rPr>
        <w:t xml:space="preserve">- קא משמע לן </w:t>
      </w:r>
      <w:r>
        <w:rPr>
          <w:rFonts w:cs="Miriam"/>
          <w:szCs w:val="20"/>
          <w:rtl/>
          <w:lang w:eastAsia="en-US"/>
        </w:rPr>
        <w:t>(</w:t>
      </w:r>
      <w:r>
        <w:rPr>
          <w:rFonts w:cs="Miriam" w:hint="cs"/>
          <w:szCs w:val="20"/>
          <w:rtl/>
          <w:lang w:eastAsia="en-US"/>
        </w:rPr>
        <w:t>להכי קאמר בהדייהו</w:t>
      </w:r>
      <w:r>
        <w:rPr>
          <w:rFonts w:cs="Miriam"/>
          <w:szCs w:val="20"/>
          <w:rtl/>
          <w:lang w:eastAsia="en-US"/>
        </w:rPr>
        <w:t>)</w:t>
      </w:r>
      <w:r>
        <w:rPr>
          <w:rtl/>
          <w:lang w:eastAsia="en-US"/>
        </w:rPr>
        <w:t xml:space="preserve"> </w:t>
      </w:r>
      <w:r>
        <w:rPr>
          <w:rFonts w:hint="cs"/>
          <w:rtl/>
          <w:lang w:eastAsia="en-US"/>
        </w:rPr>
        <w:t xml:space="preserve">"כבעל דלילה" ו"כמי שנקרו פלשתים את עיניו" </w:t>
      </w:r>
      <w:r>
        <w:rPr>
          <w:rFonts w:cs="Miriam"/>
          <w:szCs w:val="20"/>
          <w:rtl/>
          <w:lang w:eastAsia="en-US"/>
        </w:rPr>
        <w:t>(</w:t>
      </w:r>
      <w:r>
        <w:rPr>
          <w:rFonts w:cs="Miriam" w:hint="cs"/>
          <w:szCs w:val="20"/>
          <w:rtl/>
          <w:lang w:eastAsia="en-US"/>
        </w:rPr>
        <w:t>או "כמי שעקר דלתות עזה" דמיגליא מילתא דלא הוה אחרינא</w:t>
      </w:r>
      <w:r>
        <w:rPr>
          <w:rFonts w:cs="Miriam"/>
          <w:szCs w:val="20"/>
          <w:rtl/>
          <w:lang w:eastAsia="en-US"/>
        </w:rPr>
        <w:t>)</w:t>
      </w:r>
      <w:r>
        <w:rPr>
          <w:rFonts w:hint="cs"/>
          <w:rtl/>
          <w:lang w:eastAsia="en-US"/>
        </w:rPr>
        <w:t>.</w:t>
      </w:r>
    </w:p>
    <w:p w:rsidR="00FD4AA8" w:rsidRDefault="00FD4AA8" w:rsidP="00FD4AA8">
      <w:pPr>
        <w:rPr>
          <w:rFonts w:cs="Courier New" w:hint="cs"/>
          <w:szCs w:val="20"/>
          <w:lang w:eastAsia="en-US"/>
        </w:rPr>
      </w:pPr>
      <w:r>
        <w:rPr>
          <w:rFonts w:cs="Courier New" w:hint="cs"/>
          <w:szCs w:val="20"/>
          <w:rtl/>
          <w:lang w:eastAsia="en-US"/>
        </w:rPr>
        <w:t>[</w:t>
      </w:r>
      <w:r>
        <w:rPr>
          <w:rFonts w:ascii="Courier New" w:hAnsi="Courier New" w:cs="Courier New" w:hint="cs"/>
          <w:sz w:val="16"/>
          <w:szCs w:val="20"/>
          <w:rtl/>
          <w:lang w:eastAsia="en-US"/>
        </w:rPr>
        <w:t>## לפי לפירוש ריב</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ן נראה שכאן המשנה סוברת שצריך זיהוי כמעט מושלם, ולא סתם ידות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האם זו מחלוקת לגבי כינויים וידות? או שמשנתנו כשמואל, שאמר שהידות צריכות להיות מוכיחות כגון שתפוס בשערו, וכן כאן, צריך שיהא ברור שהנודר מתכוין לנזירות שמשון.</w:t>
      </w:r>
      <w:r>
        <w:rPr>
          <w:rFonts w:cs="Courier New" w:hint="cs"/>
          <w:szCs w:val="20"/>
          <w:rtl/>
          <w:lang w:eastAsia="en-US"/>
        </w:rPr>
        <w:t>]</w:t>
      </w:r>
    </w:p>
    <w:p w:rsidR="00FD4AA8" w:rsidRDefault="00FD4AA8" w:rsidP="00FD4AA8">
      <w:pPr>
        <w:rPr>
          <w:rFonts w:cs="Miriam" w:hint="cs"/>
          <w:rtl/>
          <w:lang w:eastAsia="en-US"/>
        </w:rPr>
      </w:pPr>
    </w:p>
    <w:p w:rsidR="00FD4AA8" w:rsidRDefault="00FD4AA8" w:rsidP="00FD4AA8">
      <w:pPr>
        <w:rPr>
          <w:rFonts w:cs="Miriam" w:hint="cs"/>
          <w:lang w:eastAsia="en-US"/>
        </w:rPr>
      </w:pPr>
    </w:p>
    <w:p w:rsidR="00FD4AA8" w:rsidRDefault="00FD4AA8" w:rsidP="00FD4AA8">
      <w:pPr>
        <w:rPr>
          <w:rFonts w:hint="cs"/>
          <w:rtl/>
          <w:lang w:eastAsia="en-US"/>
        </w:rPr>
      </w:pPr>
      <w:r>
        <w:rPr>
          <w:rFonts w:hint="cs"/>
          <w:rtl/>
          <w:lang w:eastAsia="en-US"/>
        </w:rPr>
        <w:t>משנה:</w:t>
      </w:r>
    </w:p>
    <w:p w:rsidR="00FD4AA8" w:rsidRDefault="00FD4AA8" w:rsidP="00FD4AA8">
      <w:pPr>
        <w:rPr>
          <w:rFonts w:hint="cs"/>
          <w:rtl/>
          <w:lang w:eastAsia="en-US"/>
        </w:rPr>
      </w:pPr>
      <w:r>
        <w:rPr>
          <w:rFonts w:hint="cs"/>
          <w:rtl/>
          <w:lang w:eastAsia="en-US"/>
        </w:rPr>
        <w:t>מה בין נזיר עולם לנזיר שמשון?</w:t>
      </w:r>
    </w:p>
    <w:p w:rsidR="00FD4AA8" w:rsidRDefault="00FD4AA8" w:rsidP="00FD4AA8">
      <w:pPr>
        <w:rPr>
          <w:rFonts w:hint="cs"/>
          <w:lang w:eastAsia="en-US"/>
        </w:rPr>
      </w:pPr>
      <w:r>
        <w:rPr>
          <w:rFonts w:hint="cs"/>
          <w:rtl/>
          <w:lang w:eastAsia="en-US"/>
        </w:rPr>
        <w:t>נזיר עולם</w:t>
      </w:r>
      <w:r>
        <w:rPr>
          <w:rtl/>
          <w:lang w:eastAsia="en-US"/>
        </w:rPr>
        <w:t xml:space="preserve"> </w:t>
      </w:r>
      <w:r>
        <w:rPr>
          <w:rFonts w:cs="Miriam"/>
          <w:szCs w:val="20"/>
          <w:rtl/>
          <w:lang w:eastAsia="en-US"/>
        </w:rPr>
        <w:t>(</w:t>
      </w:r>
      <w:r>
        <w:rPr>
          <w:rFonts w:cs="Miriam" w:hint="cs"/>
          <w:szCs w:val="20"/>
          <w:rtl/>
          <w:lang w:eastAsia="en-US"/>
        </w:rPr>
        <w:t>"הריני נזיר עולם" הרי זה נזיר כל ימי חייו, דכי אמר "הריני נזיר עולם" - משמע דנזירות קבל עליו עד עולם, לפיכך כיון שהגיע לשלשים יום שיש לו כובד שיער - מיקל בתער ומגלח כל שלשים ושלשים</w:t>
      </w:r>
      <w:r>
        <w:rPr>
          <w:rFonts w:cs="Miriam"/>
          <w:szCs w:val="20"/>
          <w:rtl/>
          <w:lang w:eastAsia="en-US"/>
        </w:rPr>
        <w:t>)</w:t>
      </w:r>
      <w:r>
        <w:rPr>
          <w:rFonts w:hint="cs"/>
          <w:rtl/>
          <w:lang w:eastAsia="en-US"/>
        </w:rPr>
        <w:t xml:space="preserve">: הכביד שערו - מיקל בתער ומביא שלש בהמות </w:t>
      </w:r>
      <w:r>
        <w:rPr>
          <w:rFonts w:cs="Miriam"/>
          <w:szCs w:val="20"/>
          <w:rtl/>
          <w:lang w:eastAsia="en-US"/>
        </w:rPr>
        <w:t>(</w:t>
      </w:r>
      <w:r>
        <w:rPr>
          <w:rFonts w:cs="Miriam" w:hint="cs"/>
          <w:szCs w:val="20"/>
          <w:rtl/>
          <w:lang w:eastAsia="en-US"/>
        </w:rPr>
        <w:t>לכל תגלחת ותגלחת שלש בהמות: חטאת ועולה ושלמים, כמו שנאמר בענין</w:t>
      </w:r>
      <w:r>
        <w:rPr>
          <w:rFonts w:cs="Miriam"/>
          <w:szCs w:val="20"/>
          <w:rtl/>
          <w:lang w:eastAsia="en-US"/>
        </w:rPr>
        <w:t>)</w:t>
      </w:r>
      <w:r>
        <w:rPr>
          <w:rFonts w:hint="cs"/>
          <w:rtl/>
          <w:lang w:eastAsia="en-US"/>
        </w:rPr>
        <w:t xml:space="preserve">, ואם נטמא - מביא קרבן טומאה </w:t>
      </w:r>
      <w:r>
        <w:rPr>
          <w:rFonts w:cs="Miriam"/>
          <w:szCs w:val="20"/>
          <w:rtl/>
          <w:lang w:eastAsia="en-US"/>
        </w:rPr>
        <w:t>(</w:t>
      </w:r>
      <w:r>
        <w:rPr>
          <w:rFonts w:cs="Miriam" w:hint="cs"/>
          <w:szCs w:val="20"/>
          <w:rtl/>
          <w:lang w:eastAsia="en-US"/>
        </w:rPr>
        <w:t>כבש בן שנתו לאשם, ושתי תורים או שני בני יונה; ולעולם אינו מיקל בתער</w:t>
      </w:r>
      <w:r>
        <w:rPr>
          <w:rFonts w:cs="Miriam"/>
          <w:szCs w:val="20"/>
          <w:rtl/>
          <w:lang w:eastAsia="en-US"/>
        </w:rPr>
        <w:t>)</w:t>
      </w:r>
      <w:r>
        <w:rPr>
          <w:rFonts w:hint="cs"/>
          <w:rtl/>
          <w:lang w:eastAsia="en-US"/>
        </w:rPr>
        <w:t xml:space="preserve">; נזיר שמשון </w:t>
      </w:r>
      <w:r>
        <w:rPr>
          <w:rFonts w:cs="Miriam"/>
          <w:szCs w:val="20"/>
          <w:rtl/>
          <w:lang w:eastAsia="en-US"/>
        </w:rPr>
        <w:t>(</w:t>
      </w:r>
      <w:r>
        <w:rPr>
          <w:rFonts w:cs="Miriam" w:hint="cs"/>
          <w:szCs w:val="20"/>
          <w:rtl/>
          <w:lang w:eastAsia="en-US"/>
        </w:rPr>
        <w:t>אבל המקבל עליו נזירות שמשון - הרי זה נזיר עולם</w:t>
      </w:r>
      <w:r>
        <w:rPr>
          <w:rFonts w:cs="Miriam"/>
          <w:szCs w:val="20"/>
          <w:rtl/>
          <w:lang w:eastAsia="en-US"/>
        </w:rPr>
        <w:t>)</w:t>
      </w:r>
      <w:r>
        <w:rPr>
          <w:rFonts w:hint="cs"/>
          <w:rtl/>
          <w:lang w:eastAsia="en-US"/>
        </w:rPr>
        <w:t xml:space="preserve">: הכביד שערו - אינו מיקל </w:t>
      </w:r>
      <w:r>
        <w:rPr>
          <w:rFonts w:cs="Miriam"/>
          <w:szCs w:val="20"/>
          <w:rtl/>
          <w:lang w:eastAsia="en-US"/>
        </w:rPr>
        <w:t>(</w:t>
      </w:r>
      <w:r>
        <w:rPr>
          <w:rFonts w:cs="Miriam" w:hint="cs"/>
          <w:szCs w:val="20"/>
          <w:rtl/>
          <w:lang w:eastAsia="en-US"/>
        </w:rPr>
        <w:t>ולעולם אינו מיקל בתער</w:t>
      </w:r>
      <w:r>
        <w:rPr>
          <w:rFonts w:cs="Miriam"/>
          <w:szCs w:val="20"/>
          <w:rtl/>
          <w:lang w:eastAsia="en-US"/>
        </w:rPr>
        <w:t>)</w:t>
      </w:r>
      <w:r>
        <w:rPr>
          <w:rFonts w:hint="cs"/>
          <w:rtl/>
          <w:lang w:eastAsia="en-US"/>
        </w:rPr>
        <w:t xml:space="preserve">, ואם נטמא - אינו מביא קרבן טומאה </w:t>
      </w:r>
      <w:r>
        <w:rPr>
          <w:rFonts w:cs="Miriam"/>
          <w:szCs w:val="20"/>
          <w:rtl/>
          <w:lang w:eastAsia="en-US"/>
        </w:rPr>
        <w:t>(</w:t>
      </w:r>
      <w:r>
        <w:rPr>
          <w:rFonts w:cs="Miriam" w:hint="cs"/>
          <w:szCs w:val="20"/>
          <w:rtl/>
          <w:lang w:eastAsia="en-US"/>
        </w:rPr>
        <w:t>שכן מצינו בשמשון שנטמא למתים כדמפרש לקמן</w:t>
      </w:r>
      <w:r>
        <w:rPr>
          <w:rFonts w:cs="Miriam"/>
          <w:szCs w:val="20"/>
          <w:rtl/>
          <w:lang w:eastAsia="en-US"/>
        </w:rPr>
        <w:t>)</w:t>
      </w:r>
      <w:r>
        <w:rPr>
          <w:rFonts w:hint="cs"/>
          <w:rtl/>
          <w:lang w:eastAsia="en-US"/>
        </w:rPr>
        <w:t>.</w:t>
      </w:r>
    </w:p>
    <w:p w:rsidR="00FD4AA8" w:rsidRDefault="00FD4AA8" w:rsidP="00FD4AA8">
      <w:pPr>
        <w:rPr>
          <w:lang w:eastAsia="en-US"/>
        </w:rPr>
      </w:pPr>
    </w:p>
    <w:p w:rsidR="00FD4AA8" w:rsidRDefault="00FD4AA8" w:rsidP="00FD4AA8">
      <w:pPr>
        <w:rPr>
          <w:rFonts w:hint="cs"/>
          <w:rtl/>
          <w:lang w:eastAsia="en-US"/>
        </w:rPr>
      </w:pPr>
      <w:r>
        <w:rPr>
          <w:rFonts w:hint="cs"/>
          <w:rtl/>
          <w:lang w:eastAsia="en-US"/>
        </w:rPr>
        <w:t>גמרא:</w:t>
      </w:r>
    </w:p>
    <w:p w:rsidR="00FD4AA8" w:rsidRDefault="00FD4AA8" w:rsidP="00FD4AA8">
      <w:pPr>
        <w:rPr>
          <w:rFonts w:hint="cs"/>
          <w:rtl/>
          <w:lang w:eastAsia="en-US"/>
        </w:rPr>
      </w:pPr>
      <w:r>
        <w:rPr>
          <w:rFonts w:hint="cs"/>
          <w:rtl/>
          <w:lang w:eastAsia="en-US"/>
        </w:rPr>
        <w:t>נזיר עולם - מאן דכר שמיה?</w:t>
      </w:r>
    </w:p>
    <w:p w:rsidR="00FD4AA8" w:rsidRDefault="00FD4AA8" w:rsidP="00FD4AA8">
      <w:pPr>
        <w:rPr>
          <w:rFonts w:hint="cs"/>
          <w:rtl/>
          <w:lang w:eastAsia="en-US"/>
        </w:rPr>
      </w:pPr>
      <w:r>
        <w:rPr>
          <w:rFonts w:hint="cs"/>
          <w:rtl/>
          <w:lang w:eastAsia="en-US"/>
        </w:rPr>
        <w:t xml:space="preserve">חסורי מיחסרא והכי קתני: </w:t>
      </w:r>
    </w:p>
    <w:p w:rsidR="00FD4AA8" w:rsidRDefault="00FD4AA8" w:rsidP="00FD4AA8">
      <w:pPr>
        <w:rPr>
          <w:rFonts w:hint="cs"/>
          <w:rtl/>
          <w:lang w:eastAsia="en-US"/>
        </w:rPr>
      </w:pPr>
      <w:r>
        <w:rPr>
          <w:rFonts w:hint="cs"/>
          <w:rtl/>
          <w:lang w:eastAsia="en-US"/>
        </w:rPr>
        <w:t>'האומר "הריני נזיר עולם" - הרי זה נזיר;</w:t>
      </w:r>
    </w:p>
    <w:p w:rsidR="00FD4AA8" w:rsidRDefault="00FD4AA8" w:rsidP="00FD4AA8">
      <w:pPr>
        <w:rPr>
          <w:rFonts w:hint="cs"/>
          <w:rtl/>
          <w:lang w:eastAsia="en-US"/>
        </w:rPr>
      </w:pPr>
      <w:r>
        <w:rPr>
          <w:rFonts w:hint="cs"/>
          <w:rtl/>
          <w:lang w:eastAsia="en-US"/>
        </w:rPr>
        <w:t>מה בין נזיר עולם לנזיר שמשון?</w:t>
      </w:r>
    </w:p>
    <w:p w:rsidR="00FD4AA8" w:rsidRDefault="00FD4AA8" w:rsidP="00FD4AA8">
      <w:pPr>
        <w:rPr>
          <w:rFonts w:hint="cs"/>
          <w:lang w:eastAsia="en-US"/>
        </w:rPr>
      </w:pPr>
      <w:r>
        <w:rPr>
          <w:rFonts w:hint="cs"/>
          <w:rtl/>
          <w:lang w:eastAsia="en-US"/>
        </w:rPr>
        <w:t>נזיר עולם: הכביד שערו - מיקל בתער ומביא שלש בהמות; ואם נטמא - מביא קרבן טומאה; נזיר שמשון: הכביד שערו - אינו מיקל בתער,</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ד,ב)</w:t>
      </w:r>
    </w:p>
    <w:p w:rsidR="00FD4AA8" w:rsidRDefault="00FD4AA8" w:rsidP="00FD4AA8">
      <w:pPr>
        <w:rPr>
          <w:rFonts w:hint="cs"/>
          <w:rtl/>
          <w:lang w:eastAsia="en-US"/>
        </w:rPr>
      </w:pPr>
      <w:r>
        <w:rPr>
          <w:rFonts w:hint="cs"/>
          <w:rtl/>
          <w:lang w:eastAsia="en-US"/>
        </w:rPr>
        <w:t xml:space="preserve">ואינו מביא קרבן טומאה'. </w:t>
      </w:r>
    </w:p>
    <w:p w:rsidR="00FD4AA8" w:rsidRDefault="00FD4AA8" w:rsidP="00FD4AA8">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 xml:space="preserve">הגמרא מדייקת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ומקשה:</w:t>
      </w:r>
      <w:r>
        <w:rPr>
          <w:rFonts w:cs="Courier New" w:hint="cs"/>
          <w:szCs w:val="20"/>
          <w:rtl/>
          <w:lang w:eastAsia="en-US"/>
        </w:rPr>
        <w:t>]</w:t>
      </w:r>
      <w:r>
        <w:rPr>
          <w:rFonts w:hint="cs"/>
          <w:rtl/>
          <w:lang w:eastAsia="en-US"/>
        </w:rPr>
        <w:t xml:space="preserve"> - קרבן הוא דלא מייתי, אבל נזירות חיילא עליה?! מני מתניתין? לא רבי יהודה ולא רבי שמעון, דתניא: '</w:t>
      </w:r>
      <w:r>
        <w:rPr>
          <w:rFonts w:hint="cs"/>
          <w:i/>
          <w:iCs/>
          <w:rtl/>
          <w:lang w:eastAsia="en-US"/>
        </w:rPr>
        <w:t>רבי יהודה אומר: נזיר שמשון מותר ליטמא למתים, שכן מצינו בשמשון שנטמא; רבי שמעון אומר: האומר "נזיר שמשון" לא אמר כלום, שלא מצינו בשמשון שיצאת נזירות מפיו.</w:t>
      </w:r>
      <w:r>
        <w:rPr>
          <w:rFonts w:hint="cs"/>
          <w:rtl/>
          <w:lang w:eastAsia="en-US"/>
        </w:rPr>
        <w:t xml:space="preserve">' מני? אי רבי יהודה - האמר </w:t>
      </w:r>
      <w:r>
        <w:rPr>
          <w:rFonts w:cs="Miriam"/>
          <w:szCs w:val="20"/>
          <w:rtl/>
          <w:lang w:eastAsia="en-US"/>
        </w:rPr>
        <w:t>(</w:t>
      </w:r>
      <w:r>
        <w:rPr>
          <w:rFonts w:cs="Miriam" w:hint="cs"/>
          <w:szCs w:val="20"/>
          <w:rtl/>
          <w:lang w:eastAsia="en-US"/>
        </w:rPr>
        <w:t>דמותר</w:t>
      </w:r>
      <w:r>
        <w:rPr>
          <w:rFonts w:cs="Miriam"/>
          <w:szCs w:val="20"/>
          <w:rtl/>
          <w:lang w:eastAsia="en-US"/>
        </w:rPr>
        <w:t>)</w:t>
      </w:r>
      <w:r>
        <w:rPr>
          <w:rtl/>
          <w:lang w:eastAsia="en-US"/>
        </w:rPr>
        <w:t xml:space="preserve"> </w:t>
      </w:r>
      <w:r>
        <w:rPr>
          <w:rFonts w:hint="cs"/>
          <w:rtl/>
          <w:lang w:eastAsia="en-US"/>
        </w:rPr>
        <w:t xml:space="preserve">אפילו </w:t>
      </w:r>
      <w:r>
        <w:rPr>
          <w:rFonts w:cs="Miriam"/>
          <w:szCs w:val="20"/>
          <w:rtl/>
          <w:lang w:eastAsia="en-US"/>
        </w:rPr>
        <w:t>(</w:t>
      </w:r>
      <w:r>
        <w:rPr>
          <w:rFonts w:cs="Miriam" w:hint="cs"/>
          <w:szCs w:val="20"/>
          <w:rtl/>
          <w:lang w:eastAsia="en-US"/>
        </w:rPr>
        <w:t>ליטמא</w:t>
      </w:r>
      <w:r>
        <w:rPr>
          <w:rFonts w:cs="Miriam"/>
          <w:szCs w:val="20"/>
          <w:rtl/>
          <w:lang w:eastAsia="en-US"/>
        </w:rPr>
        <w:t>)</w:t>
      </w:r>
      <w:r>
        <w:rPr>
          <w:rtl/>
          <w:lang w:eastAsia="en-US"/>
        </w:rPr>
        <w:t xml:space="preserve"> </w:t>
      </w:r>
      <w:r>
        <w:rPr>
          <w:rFonts w:hint="cs"/>
          <w:rtl/>
          <w:lang w:eastAsia="en-US"/>
        </w:rPr>
        <w:t>לכתחילה, ומתניתין קתני '</w:t>
      </w:r>
      <w:r>
        <w:rPr>
          <w:rFonts w:hint="cs"/>
          <w:i/>
          <w:iCs/>
          <w:rtl/>
          <w:lang w:eastAsia="en-US"/>
        </w:rPr>
        <w:t>אם נטמא</w:t>
      </w:r>
      <w:r>
        <w:rPr>
          <w:rFonts w:hint="cs"/>
          <w:rtl/>
          <w:lang w:eastAsia="en-US"/>
        </w:rPr>
        <w:t xml:space="preserve">' </w:t>
      </w:r>
      <w:r>
        <w:rPr>
          <w:rFonts w:cs="Miriam"/>
          <w:szCs w:val="20"/>
          <w:rtl/>
          <w:lang w:eastAsia="en-US"/>
        </w:rPr>
        <w:t>(</w:t>
      </w:r>
      <w:r>
        <w:rPr>
          <w:rFonts w:cs="Miriam" w:hint="cs"/>
          <w:szCs w:val="20"/>
          <w:rtl/>
          <w:lang w:eastAsia="en-US"/>
        </w:rPr>
        <w:t>בדיעבד, אבל לכתחילה לא</w:t>
      </w:r>
      <w:r>
        <w:rPr>
          <w:rFonts w:cs="Miriam"/>
          <w:szCs w:val="20"/>
          <w:rtl/>
          <w:lang w:eastAsia="en-US"/>
        </w:rPr>
        <w:t>)</w:t>
      </w:r>
      <w:r>
        <w:rPr>
          <w:rFonts w:hint="cs"/>
          <w:rtl/>
          <w:lang w:eastAsia="en-US"/>
        </w:rPr>
        <w:t>; אי רבי שמעון - האמר לא חיילא עליה נזירות כלל!?</w:t>
      </w:r>
    </w:p>
    <w:p w:rsidR="00FD4AA8" w:rsidRDefault="00FD4AA8" w:rsidP="00FD4AA8">
      <w:pPr>
        <w:rPr>
          <w:rFonts w:hint="cs"/>
          <w:rtl/>
          <w:lang w:eastAsia="en-US"/>
        </w:rPr>
      </w:pPr>
      <w:r>
        <w:rPr>
          <w:rFonts w:hint="cs"/>
          <w:rtl/>
          <w:lang w:eastAsia="en-US"/>
        </w:rPr>
        <w:t>לעולם רבי יהודה היא, ואיידי דקתני גבי נזיר עולם '</w:t>
      </w:r>
      <w:r>
        <w:rPr>
          <w:rFonts w:hint="cs"/>
          <w:i/>
          <w:iCs/>
          <w:rtl/>
          <w:lang w:eastAsia="en-US"/>
        </w:rPr>
        <w:t>אם נטמא</w:t>
      </w:r>
      <w:r>
        <w:rPr>
          <w:rFonts w:hint="cs"/>
          <w:rtl/>
          <w:lang w:eastAsia="en-US"/>
        </w:rPr>
        <w:t>' - תנא נמי גבי נזיר שמשון '</w:t>
      </w:r>
      <w:r>
        <w:rPr>
          <w:rFonts w:hint="cs"/>
          <w:i/>
          <w:iCs/>
          <w:rtl/>
          <w:lang w:eastAsia="en-US"/>
        </w:rPr>
        <w:t>אם נטמא</w:t>
      </w:r>
      <w:r>
        <w:rPr>
          <w:rFonts w:hint="cs"/>
          <w:rtl/>
          <w:lang w:eastAsia="en-US"/>
        </w:rPr>
        <w:t xml:space="preserve">' </w:t>
      </w:r>
      <w:r>
        <w:rPr>
          <w:rFonts w:cs="Miriam"/>
          <w:szCs w:val="20"/>
          <w:rtl/>
          <w:lang w:eastAsia="en-US"/>
        </w:rPr>
        <w:t>(</w:t>
      </w:r>
      <w:r>
        <w:rPr>
          <w:rFonts w:cs="Miriam" w:hint="cs"/>
          <w:szCs w:val="20"/>
          <w:rtl/>
          <w:lang w:eastAsia="en-US"/>
        </w:rPr>
        <w:t>והוא הדין נמי לכתחילה מותר</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לימא בפלוגתא דהני תנאי קמיפלגי, </w:t>
      </w:r>
      <w:r>
        <w:rPr>
          <w:rFonts w:hint="cs"/>
          <w:szCs w:val="20"/>
          <w:rtl/>
          <w:lang w:eastAsia="en-US"/>
        </w:rPr>
        <w:t>ד</w:t>
      </w:r>
      <w:r>
        <w:rPr>
          <w:rFonts w:hint="cs"/>
          <w:strike/>
          <w:szCs w:val="20"/>
          <w:rtl/>
          <w:lang w:eastAsia="en-US"/>
        </w:rPr>
        <w:t>תנן</w:t>
      </w:r>
      <w:r>
        <w:rPr>
          <w:rFonts w:hint="cs"/>
          <w:rtl/>
          <w:lang w:eastAsia="en-US"/>
        </w:rPr>
        <w:t xml:space="preserve"> תניא </w:t>
      </w:r>
      <w:r>
        <w:rPr>
          <w:rFonts w:cs="Miriam" w:hint="cs"/>
          <w:szCs w:val="16"/>
          <w:rtl/>
          <w:lang w:eastAsia="en-US"/>
        </w:rPr>
        <w:t>(נדרים יב,ב)</w:t>
      </w:r>
      <w:r>
        <w:rPr>
          <w:rFonts w:hint="cs"/>
          <w:rtl/>
          <w:lang w:eastAsia="en-US"/>
        </w:rPr>
        <w:t>: '</w:t>
      </w:r>
      <w:r>
        <w:rPr>
          <w:rFonts w:hint="cs"/>
          <w:i/>
          <w:iCs/>
          <w:rtl/>
          <w:lang w:eastAsia="en-US"/>
        </w:rPr>
        <w:t xml:space="preserve">"הרי עלי </w:t>
      </w:r>
      <w:r>
        <w:rPr>
          <w:rFonts w:cs="Miriam"/>
          <w:szCs w:val="20"/>
          <w:rtl/>
          <w:lang w:eastAsia="en-US"/>
        </w:rPr>
        <w:t>(</w:t>
      </w:r>
      <w:r>
        <w:rPr>
          <w:rFonts w:cs="Miriam" w:hint="cs"/>
          <w:szCs w:val="20"/>
          <w:rtl/>
          <w:lang w:eastAsia="en-US"/>
        </w:rPr>
        <w:t>ככר זו</w:t>
      </w:r>
      <w:r>
        <w:rPr>
          <w:rFonts w:cs="Miriam"/>
          <w:szCs w:val="20"/>
          <w:rtl/>
          <w:lang w:eastAsia="en-US"/>
        </w:rPr>
        <w:t>)</w:t>
      </w:r>
      <w:r>
        <w:rPr>
          <w:i/>
          <w:iCs/>
          <w:rtl/>
          <w:lang w:eastAsia="en-US"/>
        </w:rPr>
        <w:t xml:space="preserve"> </w:t>
      </w:r>
      <w:r>
        <w:rPr>
          <w:rFonts w:hint="cs"/>
          <w:i/>
          <w:iCs/>
          <w:rtl/>
          <w:lang w:eastAsia="en-US"/>
        </w:rPr>
        <w:t xml:space="preserve">כבכור": רבי יעקב אוסר </w:t>
      </w:r>
      <w:r>
        <w:rPr>
          <w:rFonts w:cs="Miriam"/>
          <w:szCs w:val="20"/>
          <w:rtl/>
          <w:lang w:eastAsia="en-US"/>
        </w:rPr>
        <w:t>(</w:t>
      </w:r>
      <w:r>
        <w:rPr>
          <w:rFonts w:cs="Miriam" w:hint="cs"/>
          <w:szCs w:val="20"/>
          <w:rtl/>
          <w:lang w:eastAsia="en-US"/>
        </w:rPr>
        <w:t>דלא בעינן שיהא איסורו בדבר הנידר, כגון (</w:t>
      </w:r>
      <w:r>
        <w:rPr>
          <w:rFonts w:cs="Miriam" w:hint="cs"/>
          <w:strike/>
          <w:szCs w:val="20"/>
          <w:rtl/>
          <w:lang w:eastAsia="en-US"/>
        </w:rPr>
        <w:t>חטאת</w:t>
      </w:r>
      <w:r>
        <w:rPr>
          <w:rFonts w:cs="Miriam" w:hint="cs"/>
          <w:szCs w:val="20"/>
          <w:rtl/>
          <w:lang w:eastAsia="en-US"/>
        </w:rPr>
        <w:t>) עולה ושלמים (דהא כתיב '</w:t>
      </w:r>
      <w:r>
        <w:rPr>
          <w:rFonts w:cs="Narkisim" w:hint="cs"/>
          <w:szCs w:val="20"/>
          <w:rtl/>
          <w:lang w:eastAsia="en-US"/>
        </w:rPr>
        <w:t>איש כי ידור נדר לה'</w:t>
      </w:r>
      <w:r>
        <w:rPr>
          <w:rFonts w:cs="Miriam" w:hint="cs"/>
          <w:szCs w:val="20"/>
          <w:rtl/>
          <w:lang w:eastAsia="en-US"/>
        </w:rPr>
        <w:t>' - לרבות דבר האסור, כגון בכור)</w:t>
      </w:r>
      <w:r>
        <w:rPr>
          <w:rFonts w:cs="Miriam"/>
          <w:szCs w:val="20"/>
          <w:rtl/>
          <w:lang w:eastAsia="en-US"/>
        </w:rPr>
        <w:t>)</w:t>
      </w:r>
      <w:r>
        <w:rPr>
          <w:i/>
          <w:iCs/>
          <w:rtl/>
          <w:lang w:eastAsia="en-US"/>
        </w:rPr>
        <w:t xml:space="preserve"> </w:t>
      </w:r>
      <w:r>
        <w:rPr>
          <w:rFonts w:hint="cs"/>
          <w:i/>
          <w:iCs/>
          <w:rtl/>
          <w:lang w:eastAsia="en-US"/>
        </w:rPr>
        <w:t>ורבי יוסי מתיר</w:t>
      </w:r>
      <w:r>
        <w:rPr>
          <w:rFonts w:hint="cs"/>
          <w:rtl/>
          <w:lang w:eastAsia="en-US"/>
        </w:rPr>
        <w:t xml:space="preserve">' מאי לאו רבי יהודה סבר לה כרבי יעקב, דאמר 'לא בעינן דבר הנידר' </w:t>
      </w:r>
      <w:r>
        <w:rPr>
          <w:rFonts w:cs="Miriam"/>
          <w:szCs w:val="20"/>
          <w:rtl/>
          <w:lang w:eastAsia="en-US"/>
        </w:rPr>
        <w:t>(</w:t>
      </w:r>
      <w:r>
        <w:rPr>
          <w:rFonts w:cs="Miriam" w:hint="cs"/>
          <w:szCs w:val="20"/>
          <w:rtl/>
          <w:lang w:eastAsia="en-US"/>
        </w:rPr>
        <w:t>הכי נמי כי אמר "הריני נזיר שמשון" הוי נזיר, ואף על גב דשמשון - לא יצא נזירות מפיו</w:t>
      </w:r>
      <w:r>
        <w:rPr>
          <w:rFonts w:cs="Miriam"/>
          <w:szCs w:val="20"/>
          <w:rtl/>
          <w:lang w:eastAsia="en-US"/>
        </w:rPr>
        <w:t>)</w:t>
      </w:r>
      <w:r>
        <w:rPr>
          <w:rFonts w:hint="cs"/>
          <w:rtl/>
          <w:lang w:eastAsia="en-US"/>
        </w:rPr>
        <w:t xml:space="preserve">, ורבי שמעון </w:t>
      </w:r>
      <w:r>
        <w:rPr>
          <w:rFonts w:cs="Miriam"/>
          <w:szCs w:val="20"/>
          <w:rtl/>
          <w:lang w:eastAsia="en-US"/>
        </w:rPr>
        <w:t>(</w:t>
      </w:r>
      <w:r>
        <w:rPr>
          <w:rFonts w:cs="Miriam" w:hint="cs"/>
          <w:szCs w:val="20"/>
          <w:rtl/>
          <w:lang w:eastAsia="en-US"/>
        </w:rPr>
        <w:t>דאומר לא הוי נזיר</w:t>
      </w:r>
      <w:r>
        <w:rPr>
          <w:rFonts w:cs="Miriam"/>
          <w:szCs w:val="20"/>
          <w:rtl/>
          <w:lang w:eastAsia="en-US"/>
        </w:rPr>
        <w:t>)</w:t>
      </w:r>
      <w:r>
        <w:rPr>
          <w:rtl/>
          <w:lang w:eastAsia="en-US"/>
        </w:rPr>
        <w:t xml:space="preserve"> </w:t>
      </w:r>
      <w:r>
        <w:rPr>
          <w:rFonts w:hint="cs"/>
          <w:rtl/>
          <w:lang w:eastAsia="en-US"/>
        </w:rPr>
        <w:t xml:space="preserve">סבר לה כרבי יוסי, דאמר בעינן דבר הנידר </w:t>
      </w:r>
      <w:r>
        <w:rPr>
          <w:rFonts w:cs="Miriam"/>
          <w:szCs w:val="20"/>
          <w:rtl/>
          <w:lang w:eastAsia="en-US"/>
        </w:rPr>
        <w:t>(</w:t>
      </w:r>
      <w:r>
        <w:rPr>
          <w:rFonts w:cs="Miriam" w:hint="cs"/>
          <w:szCs w:val="20"/>
          <w:rtl/>
          <w:lang w:eastAsia="en-US"/>
        </w:rPr>
        <w:t>מותר, משום דלא התפיס אלא בבכור [</w:t>
      </w:r>
      <w:r>
        <w:rPr>
          <w:rFonts w:ascii="Courier New" w:hAnsi="Courier New" w:cs="Courier New" w:hint="cs"/>
          <w:sz w:val="16"/>
          <w:szCs w:val="20"/>
          <w:rtl/>
          <w:lang w:eastAsia="en-US"/>
        </w:rPr>
        <w:t>והתפסה זו אינה מועילה</w:t>
      </w:r>
      <w:r>
        <w:rPr>
          <w:rFonts w:cs="Miriam" w:hint="cs"/>
          <w:szCs w:val="20"/>
          <w:rtl/>
          <w:lang w:eastAsia="en-US"/>
        </w:rPr>
        <w:t>] דלא הוי [</w:t>
      </w:r>
      <w:r>
        <w:rPr>
          <w:rFonts w:ascii="Courier New" w:hAnsi="Courier New" w:cs="Courier New" w:hint="cs"/>
          <w:sz w:val="16"/>
          <w:szCs w:val="20"/>
          <w:rtl/>
          <w:lang w:eastAsia="en-US"/>
        </w:rPr>
        <w:t>בכור</w:t>
      </w:r>
      <w:r>
        <w:rPr>
          <w:rFonts w:cs="Miriam" w:hint="cs"/>
          <w:szCs w:val="20"/>
          <w:rtl/>
          <w:lang w:eastAsia="en-US"/>
        </w:rPr>
        <w:t>] דבר הנדור, שהרי קדושתו מרחם</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לא! דכולי עלמא </w:t>
      </w:r>
      <w:r>
        <w:rPr>
          <w:rFonts w:cs="Courier New" w:hint="cs"/>
          <w:szCs w:val="20"/>
          <w:rtl/>
          <w:lang w:eastAsia="en-US"/>
        </w:rPr>
        <w:t>[</w:t>
      </w:r>
      <w:r>
        <w:rPr>
          <w:rFonts w:ascii="Courier New" w:hAnsi="Courier New" w:cs="Courier New" w:hint="cs"/>
          <w:sz w:val="16"/>
          <w:szCs w:val="20"/>
          <w:rtl/>
          <w:lang w:eastAsia="en-US"/>
        </w:rPr>
        <w:t xml:space="preserve">רבי יהודה ורבי שמעון סוברים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או יכולים לסבור</w:t>
      </w:r>
      <w:r>
        <w:rPr>
          <w:rFonts w:cs="Courier New" w:hint="cs"/>
          <w:szCs w:val="20"/>
          <w:rtl/>
          <w:lang w:eastAsia="en-US"/>
        </w:rPr>
        <w:t>]</w:t>
      </w:r>
      <w:r>
        <w:rPr>
          <w:rFonts w:hint="cs"/>
          <w:rtl/>
          <w:lang w:eastAsia="en-US"/>
        </w:rPr>
        <w:t xml:space="preserve"> בעינן דבר הנידר, ושאני גבי בכור </w:t>
      </w:r>
      <w:r>
        <w:rPr>
          <w:rFonts w:cs="Miriam"/>
          <w:szCs w:val="20"/>
          <w:rtl/>
          <w:lang w:eastAsia="en-US"/>
        </w:rPr>
        <w:t>(</w:t>
      </w:r>
      <w:r>
        <w:rPr>
          <w:rFonts w:cs="Miriam" w:hint="cs"/>
          <w:szCs w:val="20"/>
          <w:rtl/>
          <w:lang w:eastAsia="en-US"/>
        </w:rPr>
        <w:t>דהיינו טעמא דרבי יעקב: משום</w:t>
      </w:r>
      <w:r>
        <w:rPr>
          <w:rFonts w:cs="Miriam"/>
          <w:szCs w:val="20"/>
          <w:rtl/>
          <w:lang w:eastAsia="en-US"/>
        </w:rPr>
        <w:t>)</w:t>
      </w:r>
      <w:r>
        <w:rPr>
          <w:rtl/>
          <w:lang w:eastAsia="en-US"/>
        </w:rPr>
        <w:t xml:space="preserve"> </w:t>
      </w:r>
      <w:r>
        <w:rPr>
          <w:rFonts w:hint="cs"/>
          <w:rtl/>
          <w:lang w:eastAsia="en-US"/>
        </w:rPr>
        <w:t xml:space="preserve">דכתיב ביה </w:t>
      </w:r>
      <w:r>
        <w:rPr>
          <w:rFonts w:cs="Narkisim" w:hint="cs"/>
          <w:szCs w:val="20"/>
          <w:rtl/>
          <w:lang w:eastAsia="en-US"/>
        </w:rPr>
        <w:t>[</w:t>
      </w:r>
      <w:r>
        <w:rPr>
          <w:rFonts w:cs="Miriam" w:hint="cs"/>
          <w:szCs w:val="16"/>
          <w:rtl/>
          <w:lang w:eastAsia="en-US"/>
        </w:rPr>
        <w:t xml:space="preserve">במדבר ל,ג: </w:t>
      </w:r>
      <w:r>
        <w:rPr>
          <w:rFonts w:cs="Narkisim" w:hint="cs"/>
          <w:szCs w:val="20"/>
          <w:rtl/>
          <w:lang w:eastAsia="en-US"/>
        </w:rPr>
        <w:t>איש</w:t>
      </w:r>
      <w:r>
        <w:rPr>
          <w:rFonts w:cs="Narkisim" w:hint="cs"/>
          <w:sz w:val="20"/>
          <w:szCs w:val="20"/>
          <w:rtl/>
          <w:lang w:eastAsia="en-US"/>
        </w:rPr>
        <w:t xml:space="preserve"> כי ידור </w:t>
      </w:r>
      <w:r>
        <w:rPr>
          <w:rFonts w:cs="Narkisim" w:hint="cs"/>
          <w:szCs w:val="20"/>
          <w:rtl/>
          <w:lang w:eastAsia="en-US"/>
        </w:rPr>
        <w:t>נדר]</w:t>
      </w:r>
      <w:r>
        <w:rPr>
          <w:rFonts w:cs="Narkisim" w:hint="cs"/>
          <w:rtl/>
          <w:lang w:eastAsia="en-US"/>
        </w:rPr>
        <w:t xml:space="preserve"> לה' </w:t>
      </w:r>
      <w:r>
        <w:rPr>
          <w:rFonts w:cs="Narkisim" w:hint="cs"/>
          <w:szCs w:val="20"/>
          <w:rtl/>
          <w:lang w:eastAsia="en-US"/>
        </w:rPr>
        <w:t>[או השבע שבעה לאסר אסר על נפשו - לא יחל דברו, ככל היצא מפיו יעשה]</w:t>
      </w:r>
      <w:r>
        <w:rPr>
          <w:rFonts w:hint="cs"/>
          <w:rtl/>
          <w:lang w:eastAsia="en-US"/>
        </w:rPr>
        <w:t xml:space="preserve"> - לרבות את הבכור </w:t>
      </w:r>
      <w:r>
        <w:rPr>
          <w:rFonts w:cs="Courier New" w:hint="cs"/>
          <w:szCs w:val="20"/>
          <w:rtl/>
          <w:lang w:eastAsia="en-US"/>
        </w:rPr>
        <w:t>[שהוא כנידר]</w:t>
      </w:r>
      <w:r>
        <w:rPr>
          <w:rFonts w:hint="cs"/>
          <w:rtl/>
          <w:lang w:eastAsia="en-US"/>
        </w:rPr>
        <w:t>, ורבי יוסי אמר לך: ההוא '</w:t>
      </w:r>
      <w:r>
        <w:rPr>
          <w:rFonts w:cs="Narkisim" w:hint="cs"/>
          <w:rtl/>
          <w:lang w:eastAsia="en-US"/>
        </w:rPr>
        <w:t>לה'</w:t>
      </w:r>
      <w:r>
        <w:rPr>
          <w:rFonts w:hint="cs"/>
          <w:rtl/>
          <w:lang w:eastAsia="en-US"/>
        </w:rPr>
        <w:t xml:space="preserve">' - מיבעי ליה לרבות חטאת ואשם </w:t>
      </w:r>
      <w:r>
        <w:rPr>
          <w:rFonts w:cs="Miriam"/>
          <w:szCs w:val="20"/>
          <w:rtl/>
          <w:lang w:eastAsia="en-US"/>
        </w:rPr>
        <w:t>(</w:t>
      </w:r>
      <w:r>
        <w:rPr>
          <w:rFonts w:cs="Miriam" w:hint="cs"/>
          <w:szCs w:val="20"/>
          <w:rtl/>
          <w:lang w:eastAsia="en-US"/>
        </w:rPr>
        <w:t>דכי אמר "ככר זה עלי כחטאת וכאשם" - אסור</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ומה ראית לרבות חטאת ואשם ולהוציא את הבכור?</w:t>
      </w:r>
    </w:p>
    <w:p w:rsidR="00FD4AA8" w:rsidRDefault="00FD4AA8" w:rsidP="00FD4AA8">
      <w:pPr>
        <w:rPr>
          <w:rFonts w:hint="cs"/>
          <w:lang w:eastAsia="en-US"/>
        </w:rPr>
      </w:pPr>
      <w:r>
        <w:rPr>
          <w:rFonts w:hint="cs"/>
          <w:rtl/>
          <w:lang w:eastAsia="en-US"/>
        </w:rPr>
        <w:t xml:space="preserve">מרבה אני חטאת ואשם, שכן מתפיסן בנדר </w:t>
      </w:r>
      <w:r>
        <w:rPr>
          <w:rFonts w:cs="Miriam"/>
          <w:szCs w:val="20"/>
          <w:rtl/>
          <w:lang w:eastAsia="en-US"/>
        </w:rPr>
        <w:t>(</w:t>
      </w:r>
      <w:r>
        <w:rPr>
          <w:rFonts w:cs="Miriam" w:hint="cs"/>
          <w:szCs w:val="20"/>
          <w:rtl/>
          <w:lang w:eastAsia="en-US"/>
        </w:rPr>
        <w:t>שאינו מביא חטאת ואשם עד שיהא מחויב להן ויאמר "זה לחטאתי ולאשמי"</w:t>
      </w:r>
      <w:r>
        <w:rPr>
          <w:rFonts w:cs="Miriam"/>
          <w:szCs w:val="20"/>
          <w:rtl/>
          <w:lang w:eastAsia="en-US"/>
        </w:rPr>
        <w:t>)</w:t>
      </w:r>
      <w:r>
        <w:rPr>
          <w:rFonts w:hint="cs"/>
          <w:rtl/>
          <w:lang w:eastAsia="en-US"/>
        </w:rPr>
        <w:t xml:space="preserve">, ומוציא אני את הבכור שאין מתפיסו בנדר </w:t>
      </w:r>
      <w:r>
        <w:rPr>
          <w:rFonts w:cs="Miriam"/>
          <w:szCs w:val="20"/>
          <w:rtl/>
          <w:lang w:eastAsia="en-US"/>
        </w:rPr>
        <w:t>(</w:t>
      </w:r>
      <w:r>
        <w:rPr>
          <w:rFonts w:cs="Miriam" w:hint="cs"/>
          <w:szCs w:val="20"/>
          <w:rtl/>
          <w:lang w:eastAsia="en-US"/>
        </w:rPr>
        <w:t>דנדור ועומד מרחם הוא, אבל גבי נזיר - דכולי עלמא: בין לרבי יעקב בין לרבי יוסי בעינן דבר הנדור, וכי אמר "הריני נזיר שמשון" - לא אמר ולא כלום</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ורבי יעקב אמר לך: בכור - נמי מתפיסו בנדר הוא, דתניא: '</w:t>
      </w:r>
      <w:r>
        <w:rPr>
          <w:rFonts w:hint="cs"/>
          <w:i/>
          <w:iCs/>
          <w:rtl/>
          <w:lang w:eastAsia="en-US"/>
        </w:rPr>
        <w:t xml:space="preserve">של בית רבינו אמרו: מנין לנולד לו בכור בתוך עדרו - שמצוה עליו להקדישו? - שנאמר </w:t>
      </w:r>
      <w:r>
        <w:rPr>
          <w:rFonts w:cs="Narkisim"/>
          <w:szCs w:val="20"/>
          <w:rtl/>
          <w:lang w:eastAsia="en-US"/>
        </w:rPr>
        <w:t>[</w:t>
      </w:r>
      <w:r>
        <w:rPr>
          <w:rFonts w:cs="Miriam" w:hint="cs"/>
          <w:szCs w:val="16"/>
          <w:rtl/>
          <w:lang w:eastAsia="en-US"/>
        </w:rPr>
        <w:t xml:space="preserve">דברים טו,יט: </w:t>
      </w:r>
      <w:r>
        <w:rPr>
          <w:rFonts w:cs="Narkisim" w:hint="cs"/>
          <w:szCs w:val="20"/>
          <w:rtl/>
          <w:lang w:eastAsia="en-US"/>
        </w:rPr>
        <w:t>כל הבכור אשר יולד בבקרך ובצאנך]</w:t>
      </w:r>
      <w:r>
        <w:rPr>
          <w:rFonts w:cs="Narkisim" w:hint="cs"/>
          <w:rtl/>
          <w:lang w:eastAsia="en-US"/>
        </w:rPr>
        <w:t xml:space="preserve"> הזכר תקדיש </w:t>
      </w:r>
      <w:r>
        <w:rPr>
          <w:rFonts w:cs="Narkisim" w:hint="cs"/>
          <w:szCs w:val="20"/>
          <w:rtl/>
          <w:lang w:eastAsia="en-US"/>
        </w:rPr>
        <w:t>[לה' אלקיך, לא תעבד בבכר שורך ולא תגז בכור צאנך</w:t>
      </w:r>
      <w:r>
        <w:rPr>
          <w:rFonts w:cs="Narkisi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ורבי יוסי?</w:t>
      </w:r>
    </w:p>
    <w:p w:rsidR="00FD4AA8" w:rsidRDefault="00FD4AA8" w:rsidP="00FD4AA8">
      <w:pPr>
        <w:rPr>
          <w:rFonts w:hint="cs"/>
          <w:lang w:eastAsia="en-US"/>
        </w:rPr>
      </w:pPr>
      <w:r>
        <w:rPr>
          <w:rFonts w:hint="cs"/>
          <w:rtl/>
          <w:lang w:eastAsia="en-US"/>
        </w:rPr>
        <w:t xml:space="preserve">אמר לך: נהי דמצוה להקדישו - אי לא מקדיש ליה - מי לא קדוש? גבי נזיר נמי </w:t>
      </w:r>
      <w:r>
        <w:rPr>
          <w:rFonts w:cs="Miriam"/>
          <w:szCs w:val="20"/>
          <w:rtl/>
          <w:lang w:eastAsia="en-US"/>
        </w:rPr>
        <w:t>(</w:t>
      </w:r>
      <w:r>
        <w:rPr>
          <w:rFonts w:cs="Miriam" w:hint="cs"/>
          <w:szCs w:val="20"/>
          <w:rtl/>
          <w:lang w:eastAsia="en-US"/>
        </w:rPr>
        <w:t xml:space="preserve">בין לרבי יעקב בין לרבי יוסי - אמאי בעינן דבר הנדור? </w:t>
      </w:r>
      <w:r>
        <w:rPr>
          <w:rFonts w:cs="Miriam"/>
          <w:szCs w:val="20"/>
          <w:rtl/>
          <w:lang w:eastAsia="en-US"/>
        </w:rPr>
        <w:t>)</w:t>
      </w:r>
      <w:r>
        <w:rPr>
          <w:rtl/>
          <w:lang w:eastAsia="en-US"/>
        </w:rPr>
        <w:t xml:space="preserve"> </w:t>
      </w:r>
      <w:r>
        <w:rPr>
          <w:rFonts w:hint="cs"/>
          <w:rtl/>
          <w:lang w:eastAsia="en-US"/>
        </w:rPr>
        <w:t xml:space="preserve">הכתיב </w:t>
      </w:r>
      <w:r>
        <w:rPr>
          <w:rFonts w:cs="Miriam"/>
          <w:szCs w:val="20"/>
          <w:rtl/>
          <w:lang w:eastAsia="en-US"/>
        </w:rPr>
        <w:t>(</w:t>
      </w:r>
      <w:r>
        <w:rPr>
          <w:rFonts w:cs="Miriam" w:hint="cs"/>
          <w:szCs w:val="20"/>
          <w:rtl/>
          <w:lang w:eastAsia="en-US"/>
        </w:rPr>
        <w:t>ביה</w:t>
      </w:r>
      <w:r>
        <w:rPr>
          <w:rFonts w:cs="Miriam"/>
          <w:szCs w:val="20"/>
          <w:rtl/>
          <w:lang w:eastAsia="en-US"/>
        </w:rPr>
        <w:t>)</w:t>
      </w:r>
      <w:r>
        <w:rPr>
          <w:rtl/>
          <w:lang w:eastAsia="en-US"/>
        </w:rPr>
        <w:t xml:space="preserve"> </w:t>
      </w:r>
      <w:r>
        <w:rPr>
          <w:rFonts w:cs="Narkisim" w:hint="cs"/>
          <w:szCs w:val="20"/>
          <w:rtl/>
          <w:lang w:eastAsia="en-US"/>
        </w:rPr>
        <w:t>[</w:t>
      </w:r>
      <w:r>
        <w:rPr>
          <w:rFonts w:cs="Miriam" w:hint="cs"/>
          <w:szCs w:val="16"/>
          <w:rtl/>
          <w:lang w:eastAsia="en-US"/>
        </w:rPr>
        <w:t xml:space="preserve">מדבר ו,ב: </w:t>
      </w:r>
      <w:r>
        <w:rPr>
          <w:rFonts w:cs="Narkisim" w:hint="cs"/>
          <w:sz w:val="20"/>
          <w:szCs w:val="20"/>
          <w:rtl/>
          <w:lang w:eastAsia="en-US"/>
        </w:rPr>
        <w:t>דבר אל בני ישראל ואמרת אלהם:  איש או אשה כי יפלא לנדר נדר נזיר להזיר</w:t>
      </w:r>
      <w:r>
        <w:rPr>
          <w:rFonts w:cs="Narkisim" w:hint="cs"/>
          <w:szCs w:val="20"/>
          <w:rtl/>
          <w:lang w:eastAsia="en-US"/>
        </w:rPr>
        <w:t>]</w:t>
      </w:r>
      <w:r>
        <w:rPr>
          <w:rFonts w:cs="Narkisim" w:hint="cs"/>
          <w:rtl/>
          <w:lang w:eastAsia="en-US"/>
        </w:rPr>
        <w:t xml:space="preserve"> לה</w:t>
      </w:r>
      <w:r>
        <w:rPr>
          <w:rFonts w:cs="Narkisim"/>
          <w:rtl/>
          <w:lang w:eastAsia="en-US"/>
        </w:rPr>
        <w:t>’</w:t>
      </w:r>
      <w:r>
        <w:rPr>
          <w:rFonts w:hint="cs"/>
          <w:rtl/>
          <w:lang w:eastAsia="en-US"/>
        </w:rPr>
        <w:t>.</w:t>
      </w:r>
    </w:p>
    <w:p w:rsidR="00FD4AA8" w:rsidRDefault="00FD4AA8" w:rsidP="00FD4AA8">
      <w:pPr>
        <w:rPr>
          <w:rFonts w:cs="Miriam" w:hint="cs"/>
          <w:lang w:eastAsia="en-US"/>
        </w:rPr>
      </w:pPr>
      <w:r>
        <w:rPr>
          <w:rFonts w:hint="cs"/>
          <w:rtl/>
          <w:lang w:eastAsia="en-US"/>
        </w:rPr>
        <w:t>ההוא מיבעי ליה לכדתניא:</w:t>
      </w:r>
      <w:r>
        <w:rPr>
          <w:rFonts w:cs="Miriam" w:hint="cs"/>
          <w:szCs w:val="20"/>
          <w:rtl/>
          <w:lang w:eastAsia="en-US"/>
        </w:rPr>
        <w:t xml:space="preserve"> </w:t>
      </w:r>
    </w:p>
    <w:p w:rsidR="00FD4AA8" w:rsidRDefault="00FD4AA8" w:rsidP="00FD4AA8">
      <w:pPr>
        <w:rPr>
          <w:rFonts w:hint="cs"/>
          <w:i/>
          <w:iCs/>
          <w:rtl/>
          <w:lang w:eastAsia="en-US"/>
        </w:rPr>
      </w:pPr>
      <w:r>
        <w:rPr>
          <w:rFonts w:hint="cs"/>
          <w:rtl/>
          <w:lang w:eastAsia="en-US"/>
        </w:rPr>
        <w:t>'א</w:t>
      </w:r>
      <w:r>
        <w:rPr>
          <w:rFonts w:hint="cs"/>
          <w:i/>
          <w:iCs/>
          <w:rtl/>
          <w:lang w:eastAsia="en-US"/>
        </w:rPr>
        <w:t xml:space="preserve">מר שמעון הצדיק: מימי לא אכלתי אשם נזיר [טמא] </w:t>
      </w:r>
      <w:r>
        <w:rPr>
          <w:rFonts w:cs="Miriam"/>
          <w:szCs w:val="20"/>
          <w:rtl/>
          <w:lang w:eastAsia="en-US"/>
        </w:rPr>
        <w:t>(</w:t>
      </w:r>
      <w:r>
        <w:rPr>
          <w:rFonts w:cs="Miriam" w:hint="cs"/>
          <w:szCs w:val="20"/>
          <w:rtl/>
          <w:lang w:eastAsia="en-US"/>
        </w:rPr>
        <w:t>משום ההוא טעמא דאמרינן לעיל: דכשהן מטמאין, ורבין עליהן ימי טומאה - הן מתחרטין, ומביאין חולין לעזרה</w:t>
      </w:r>
      <w:r>
        <w:rPr>
          <w:rFonts w:cs="Miriam"/>
          <w:szCs w:val="20"/>
          <w:rtl/>
          <w:lang w:eastAsia="en-US"/>
        </w:rPr>
        <w:t>)</w:t>
      </w:r>
      <w:r>
        <w:rPr>
          <w:i/>
          <w:iCs/>
          <w:rtl/>
          <w:lang w:eastAsia="en-US"/>
        </w:rPr>
        <w:t xml:space="preserve"> </w:t>
      </w:r>
      <w:r>
        <w:rPr>
          <w:rFonts w:hint="cs"/>
          <w:i/>
          <w:iCs/>
          <w:rtl/>
          <w:lang w:eastAsia="en-US"/>
        </w:rPr>
        <w:t xml:space="preserve">חוץ מאדם אחד שבא אלי מן הדרום: יפה עינים וטוב רואי, וקווצותיו סדורות לו תלתלים. אמרתי לו: "בני! מה ראית לשחת שער נאה זה"? </w:t>
      </w:r>
    </w:p>
    <w:p w:rsidR="00FD4AA8" w:rsidRDefault="00FD4AA8" w:rsidP="00FD4AA8">
      <w:pPr>
        <w:rPr>
          <w:rFonts w:hint="cs"/>
          <w:i/>
          <w:iCs/>
          <w:rtl/>
          <w:lang w:eastAsia="en-US"/>
        </w:rPr>
      </w:pPr>
      <w:r>
        <w:rPr>
          <w:rFonts w:hint="cs"/>
          <w:i/>
          <w:iCs/>
          <w:rtl/>
          <w:lang w:eastAsia="en-US"/>
        </w:rPr>
        <w:t xml:space="preserve">אמר לי: "רועה הייתי לאבי בעירי, והלכתי לשאוב מים מן המעיין </w:t>
      </w:r>
      <w:r>
        <w:rPr>
          <w:rFonts w:cs="Miriam"/>
          <w:szCs w:val="20"/>
          <w:rtl/>
          <w:lang w:eastAsia="en-US"/>
        </w:rPr>
        <w:t>(</w:t>
      </w:r>
      <w:r>
        <w:rPr>
          <w:rFonts w:cs="Miriam" w:hint="cs"/>
          <w:szCs w:val="20"/>
          <w:rtl/>
          <w:lang w:eastAsia="en-US"/>
        </w:rPr>
        <w:t>'לשאוב מים מן העין' גרסינן: שכן הוא לשון המשנה, ופירושו 'מן המעיין'</w:t>
      </w:r>
      <w:r>
        <w:rPr>
          <w:rFonts w:cs="Miriam"/>
          <w:szCs w:val="20"/>
          <w:rtl/>
          <w:lang w:eastAsia="en-US"/>
        </w:rPr>
        <w:t>)</w:t>
      </w:r>
      <w:r>
        <w:rPr>
          <w:rFonts w:hint="cs"/>
          <w:i/>
          <w:iCs/>
          <w:rtl/>
          <w:lang w:eastAsia="en-US"/>
        </w:rPr>
        <w:t xml:space="preserve">, ונסתכלתי בבבואה שלי, ופחז יצרי עלי </w:t>
      </w:r>
      <w:r>
        <w:rPr>
          <w:rFonts w:cs="Miriam"/>
          <w:szCs w:val="20"/>
          <w:rtl/>
          <w:lang w:eastAsia="en-US"/>
        </w:rPr>
        <w:t>(</w:t>
      </w:r>
      <w:r>
        <w:rPr>
          <w:rFonts w:cs="Miriam" w:hint="cs"/>
          <w:szCs w:val="20"/>
          <w:rtl/>
          <w:lang w:eastAsia="en-US"/>
        </w:rPr>
        <w:t>ומהר עלי יצרי והביאני לידי הרהור</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וביקש לטורדני מן העולם. אמרתי לו 'ריקה - מפני מה אתה מתגאה בעולם שאינו שלך שסופך להיות רמה ותולעה! העבודה שאגלחך לשמים!" </w:t>
      </w:r>
    </w:p>
    <w:p w:rsidR="00FD4AA8" w:rsidRDefault="00FD4AA8" w:rsidP="00FD4AA8">
      <w:pPr>
        <w:rPr>
          <w:rFonts w:hint="cs"/>
          <w:rtl/>
          <w:lang w:eastAsia="en-US"/>
        </w:rPr>
      </w:pPr>
      <w:r>
        <w:rPr>
          <w:rFonts w:hint="cs"/>
          <w:i/>
          <w:iCs/>
          <w:rtl/>
          <w:lang w:eastAsia="en-US"/>
        </w:rPr>
        <w:t xml:space="preserve">עמדתי ונשקתיו על ראשו, אמרתי לו: כמותך ירבו נזירים בישראל! עליך הכתוב אומר </w:t>
      </w:r>
      <w:r>
        <w:rPr>
          <w:rFonts w:cs="Miriam" w:hint="cs"/>
          <w:szCs w:val="16"/>
          <w:rtl/>
          <w:lang w:eastAsia="en-US"/>
        </w:rPr>
        <w:t>(במדבר ו,ב)</w:t>
      </w:r>
      <w:r>
        <w:rPr>
          <w:rFonts w:cs="Miriam" w:hint="cs"/>
          <w:szCs w:val="20"/>
          <w:rtl/>
          <w:lang w:eastAsia="en-US"/>
        </w:rPr>
        <w:t xml:space="preserve"> </w:t>
      </w:r>
      <w:r>
        <w:rPr>
          <w:rFonts w:cs="Narkisim" w:hint="cs"/>
          <w:rtl/>
          <w:lang w:eastAsia="en-US"/>
        </w:rPr>
        <w:t xml:space="preserve">איש </w:t>
      </w:r>
      <w:r>
        <w:rPr>
          <w:rFonts w:cs="Narkisim" w:hint="cs"/>
          <w:szCs w:val="20"/>
          <w:rtl/>
          <w:lang w:eastAsia="en-US"/>
        </w:rPr>
        <w:t>[</w:t>
      </w:r>
      <w:r>
        <w:rPr>
          <w:rFonts w:cs="Narkisim" w:hint="cs"/>
          <w:sz w:val="20"/>
          <w:szCs w:val="20"/>
          <w:rtl/>
          <w:lang w:eastAsia="en-US"/>
        </w:rPr>
        <w:t>או אשה</w:t>
      </w:r>
      <w:r>
        <w:rPr>
          <w:rFonts w:cs="Narkisim" w:hint="cs"/>
          <w:szCs w:val="20"/>
          <w:rtl/>
          <w:lang w:eastAsia="en-US"/>
        </w:rPr>
        <w:t>]</w:t>
      </w:r>
      <w:r>
        <w:rPr>
          <w:rFonts w:cs="Narkisim" w:hint="cs"/>
          <w:rtl/>
          <w:lang w:eastAsia="en-US"/>
        </w:rPr>
        <w:t xml:space="preserve"> כי יפליא לנדור נדר נזיר להזיר </w:t>
      </w:r>
      <w:r>
        <w:rPr>
          <w:rFonts w:cs="Narkisim" w:hint="cs"/>
          <w:u w:val="single"/>
          <w:rtl/>
          <w:lang w:eastAsia="en-US"/>
        </w:rPr>
        <w:t>לה'</w:t>
      </w:r>
      <w:r>
        <w:rPr>
          <w:rFonts w:hint="cs"/>
          <w:rtl/>
          <w:lang w:eastAsia="en-US"/>
        </w:rPr>
        <w:t xml:space="preserve"> </w:t>
      </w:r>
      <w:r>
        <w:rPr>
          <w:rFonts w:cs="Miriam"/>
          <w:szCs w:val="20"/>
          <w:rtl/>
          <w:lang w:eastAsia="en-US"/>
        </w:rPr>
        <w:t>(</w:t>
      </w:r>
      <w:r>
        <w:rPr>
          <w:rFonts w:cs="Miriam" w:hint="cs"/>
          <w:szCs w:val="20"/>
          <w:rtl/>
          <w:lang w:eastAsia="en-US"/>
        </w:rPr>
        <w:t>דמשמע שנודר לשם שמים</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ושמשון לאו נזיר הוה? והכתיב </w:t>
      </w:r>
      <w:r>
        <w:rPr>
          <w:rFonts w:cs="Narkisim"/>
          <w:szCs w:val="20"/>
          <w:rtl/>
          <w:lang w:eastAsia="en-US"/>
        </w:rPr>
        <w:t>[</w:t>
      </w:r>
      <w:r>
        <w:rPr>
          <w:rFonts w:cs="Miriam" w:hint="cs"/>
          <w:szCs w:val="16"/>
          <w:rtl/>
          <w:lang w:eastAsia="en-US"/>
        </w:rPr>
        <w:t xml:space="preserve">שופטים יג,ה: </w:t>
      </w:r>
      <w:r>
        <w:rPr>
          <w:rFonts w:cs="Narkisim" w:hint="cs"/>
          <w:szCs w:val="20"/>
          <w:rtl/>
          <w:lang w:eastAsia="en-US"/>
        </w:rPr>
        <w:t>כי הנך הרה וילדת בן, ומורה לא יעלה על ראשו</w:t>
      </w:r>
      <w:r>
        <w:rPr>
          <w:rFonts w:cs="Narkisim"/>
          <w:szCs w:val="20"/>
          <w:rtl/>
          <w:lang w:eastAsia="en-US"/>
        </w:rPr>
        <w:t>]</w:t>
      </w:r>
      <w:r>
        <w:rPr>
          <w:rFonts w:cs="Narkisim" w:hint="cs"/>
          <w:rtl/>
          <w:lang w:eastAsia="en-US"/>
        </w:rPr>
        <w:t xml:space="preserve"> </w:t>
      </w:r>
      <w:r>
        <w:rPr>
          <w:rFonts w:cs="Narkisim" w:hint="cs"/>
          <w:u w:val="single"/>
          <w:rtl/>
          <w:lang w:eastAsia="en-US"/>
        </w:rPr>
        <w:t>כי נזיר אלהים</w:t>
      </w:r>
      <w:r>
        <w:rPr>
          <w:rFonts w:cs="Narkisim" w:hint="cs"/>
          <w:rtl/>
          <w:lang w:eastAsia="en-US"/>
        </w:rPr>
        <w:t xml:space="preserve"> יהיה הנער מן הבטן </w:t>
      </w:r>
      <w:r>
        <w:rPr>
          <w:rFonts w:cs="Narkisim" w:hint="cs"/>
          <w:szCs w:val="20"/>
          <w:rtl/>
          <w:lang w:eastAsia="en-US"/>
        </w:rPr>
        <w:t>[והוא יחל להושיע את ישראל מיד פלשתים]</w:t>
      </w:r>
      <w:r>
        <w:rPr>
          <w:rFonts w:hint="cs"/>
          <w:rtl/>
          <w:lang w:eastAsia="en-US"/>
        </w:rPr>
        <w:t xml:space="preserve"> </w:t>
      </w:r>
      <w:r>
        <w:rPr>
          <w:rFonts w:cs="Miriam"/>
          <w:szCs w:val="20"/>
          <w:rtl/>
          <w:lang w:eastAsia="en-US"/>
        </w:rPr>
        <w:t>(</w:t>
      </w:r>
      <w:r>
        <w:rPr>
          <w:rFonts w:cs="Miriam" w:hint="cs"/>
          <w:szCs w:val="20"/>
          <w:rtl/>
          <w:lang w:eastAsia="en-US"/>
        </w:rPr>
        <w:t>וקא סלקא דעתא דמנוח קאמר להא מילתא, דהוה ליה 'דבר הנדור': דאדם מדיר את בנו בנזיר</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r>
        <w:rPr>
          <w:rFonts w:hint="cs"/>
          <w:rtl/>
          <w:lang w:eastAsia="en-US"/>
        </w:rPr>
        <w:t xml:space="preserve">התם - מלאך הוא דקאמר </w:t>
      </w:r>
      <w:r>
        <w:rPr>
          <w:rFonts w:cs="Miriam"/>
          <w:szCs w:val="20"/>
          <w:rtl/>
          <w:lang w:eastAsia="en-US"/>
        </w:rPr>
        <w:t>(</w:t>
      </w:r>
      <w:r>
        <w:rPr>
          <w:rFonts w:cs="Miriam" w:hint="cs"/>
          <w:szCs w:val="20"/>
          <w:rtl/>
          <w:lang w:eastAsia="en-US"/>
        </w:rPr>
        <w:t>'</w:t>
      </w:r>
      <w:r>
        <w:rPr>
          <w:rFonts w:cs="Narkisim" w:hint="cs"/>
          <w:szCs w:val="20"/>
          <w:rtl/>
          <w:lang w:eastAsia="en-US"/>
        </w:rPr>
        <w:t>כי נזיר אלהים יהיה הנער מן הבטן</w:t>
      </w:r>
      <w:r>
        <w:rPr>
          <w:rFonts w:cs="Miriam" w:hint="cs"/>
          <w:szCs w:val="20"/>
          <w:rtl/>
          <w:lang w:eastAsia="en-US"/>
        </w:rPr>
        <w:t>', אבל מפי מנוח לא יצא</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ומנלן דאיטמי למתים?: אילימא מדכתיב </w:t>
      </w:r>
      <w:r>
        <w:rPr>
          <w:rFonts w:cs="Narkisim"/>
          <w:szCs w:val="20"/>
          <w:rtl/>
          <w:lang w:eastAsia="en-US"/>
        </w:rPr>
        <w:t>[</w:t>
      </w:r>
      <w:r>
        <w:rPr>
          <w:rFonts w:cs="Miriam" w:hint="cs"/>
          <w:szCs w:val="16"/>
          <w:rtl/>
          <w:lang w:eastAsia="en-US"/>
        </w:rPr>
        <w:t xml:space="preserve">שופטים טו,טז: </w:t>
      </w:r>
      <w:r>
        <w:rPr>
          <w:rFonts w:cs="Narkisim" w:hint="cs"/>
          <w:szCs w:val="20"/>
          <w:rtl/>
          <w:lang w:eastAsia="en-US"/>
        </w:rPr>
        <w:t>ויאמר שמשון: בלחי החמור - חמור חמרתים</w:t>
      </w:r>
      <w:r>
        <w:rPr>
          <w:rFonts w:cs="Narkisim"/>
          <w:szCs w:val="20"/>
          <w:rtl/>
          <w:lang w:eastAsia="en-US"/>
        </w:rPr>
        <w:t>]</w:t>
      </w:r>
      <w:r>
        <w:rPr>
          <w:rFonts w:cs="Narkisim" w:hint="cs"/>
          <w:rtl/>
          <w:lang w:eastAsia="en-US"/>
        </w:rPr>
        <w:t xml:space="preserve"> בלחי החמור הכיתי אלף איש</w:t>
      </w:r>
      <w:r>
        <w:rPr>
          <w:rFonts w:hint="cs"/>
          <w:rtl/>
          <w:lang w:eastAsia="en-US"/>
        </w:rPr>
        <w:t xml:space="preserve">' - דילמא גרויי גרי בהו </w:t>
      </w:r>
      <w:r>
        <w:rPr>
          <w:rFonts w:cs="Miriam"/>
          <w:szCs w:val="20"/>
          <w:rtl/>
          <w:lang w:eastAsia="en-US"/>
        </w:rPr>
        <w:t>(</w:t>
      </w:r>
      <w:r>
        <w:rPr>
          <w:rFonts w:cs="Miriam" w:hint="cs"/>
          <w:szCs w:val="20"/>
          <w:rtl/>
          <w:lang w:eastAsia="en-US"/>
        </w:rPr>
        <w:t>מחתך חתך בהן</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אבל)</w:t>
      </w:r>
      <w:r>
        <w:rPr>
          <w:rFonts w:hint="cs"/>
          <w:rtl/>
          <w:lang w:eastAsia="en-US"/>
        </w:rPr>
        <w:t xml:space="preserve"> ולא נגע בהו </w:t>
      </w:r>
      <w:r>
        <w:rPr>
          <w:rFonts w:cs="Miriam" w:hint="cs"/>
          <w:szCs w:val="20"/>
          <w:rtl/>
          <w:lang w:eastAsia="en-US"/>
        </w:rPr>
        <w:t>(הוא גופיה</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אלא מהכא: </w:t>
      </w:r>
      <w:r>
        <w:rPr>
          <w:rFonts w:cs="Narkisim"/>
          <w:szCs w:val="20"/>
          <w:rtl/>
          <w:lang w:eastAsia="en-US"/>
        </w:rPr>
        <w:t>[</w:t>
      </w:r>
      <w:r>
        <w:rPr>
          <w:rFonts w:cs="Miriam" w:hint="cs"/>
          <w:szCs w:val="16"/>
          <w:rtl/>
          <w:lang w:eastAsia="en-US"/>
        </w:rPr>
        <w:t xml:space="preserve">שופטים יד,יט: </w:t>
      </w:r>
      <w:r>
        <w:rPr>
          <w:rFonts w:cs="Narkisim" w:hint="cs"/>
          <w:szCs w:val="20"/>
          <w:rtl/>
          <w:lang w:eastAsia="en-US"/>
        </w:rPr>
        <w:t>ותצלח עליו רוח ה', וירד אשקלון</w:t>
      </w:r>
      <w:r>
        <w:rPr>
          <w:rFonts w:cs="Narkisim"/>
          <w:szCs w:val="20"/>
          <w:rtl/>
          <w:lang w:eastAsia="en-US"/>
        </w:rPr>
        <w:t>]</w:t>
      </w:r>
      <w:r>
        <w:rPr>
          <w:rFonts w:cs="Narkisim" w:hint="cs"/>
          <w:rtl/>
          <w:lang w:eastAsia="en-US"/>
        </w:rPr>
        <w:t xml:space="preserve"> ויך מהם שלשים איש ויקח את חליצותם </w:t>
      </w:r>
      <w:r>
        <w:rPr>
          <w:rFonts w:cs="Narkisim" w:hint="cs"/>
          <w:szCs w:val="20"/>
          <w:rtl/>
          <w:lang w:eastAsia="en-US"/>
        </w:rPr>
        <w:t>[ויתן החליפות למגידי החידה ויחר אפו ויעל בית אביהו]</w:t>
      </w:r>
      <w:r>
        <w:rPr>
          <w:rFonts w:hint="cs"/>
          <w:rtl/>
          <w:lang w:eastAsia="en-US"/>
        </w:rPr>
        <w:t xml:space="preserve"> </w:t>
      </w:r>
      <w:r>
        <w:rPr>
          <w:rFonts w:cs="Miriam"/>
          <w:szCs w:val="20"/>
          <w:rtl/>
          <w:lang w:eastAsia="en-US"/>
        </w:rPr>
        <w:t>(</w:t>
      </w:r>
      <w:r>
        <w:rPr>
          <w:rFonts w:cs="Miriam" w:hint="cs"/>
          <w:szCs w:val="20"/>
          <w:rtl/>
          <w:lang w:eastAsia="en-US"/>
        </w:rPr>
        <w:t>דמשמע 'ויך' והדר 'ויקח'</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r>
        <w:rPr>
          <w:rFonts w:hint="cs"/>
          <w:rtl/>
          <w:lang w:eastAsia="en-US"/>
        </w:rPr>
        <w:t xml:space="preserve">דילמא אשלחינון </w:t>
      </w:r>
      <w:r>
        <w:rPr>
          <w:rFonts w:cs="Courier New" w:hint="cs"/>
          <w:szCs w:val="20"/>
          <w:rtl/>
          <w:lang w:eastAsia="en-US"/>
        </w:rPr>
        <w:t>[</w:t>
      </w:r>
      <w:r>
        <w:rPr>
          <w:rFonts w:ascii="Courier New" w:hAnsi="Courier New" w:cs="Courier New" w:hint="cs"/>
          <w:sz w:val="16"/>
          <w:szCs w:val="20"/>
          <w:rtl/>
          <w:lang w:eastAsia="en-US"/>
        </w:rPr>
        <w:t>הפשיטם</w:t>
      </w:r>
      <w:r>
        <w:rPr>
          <w:rFonts w:cs="Courier New" w:hint="cs"/>
          <w:szCs w:val="20"/>
          <w:rtl/>
          <w:lang w:eastAsia="en-US"/>
        </w:rPr>
        <w:t>]</w:t>
      </w:r>
      <w:r>
        <w:rPr>
          <w:rFonts w:hint="cs"/>
          <w:rtl/>
          <w:lang w:eastAsia="en-US"/>
        </w:rPr>
        <w:t xml:space="preserve"> ברישא, והדר קטלינן?</w:t>
      </w:r>
    </w:p>
    <w:p w:rsidR="00FD4AA8" w:rsidRDefault="00FD4AA8" w:rsidP="00FD4AA8">
      <w:pPr>
        <w:rPr>
          <w:rFonts w:hint="cs"/>
          <w:rtl/>
          <w:lang w:eastAsia="en-US"/>
        </w:rPr>
      </w:pPr>
      <w:r>
        <w:rPr>
          <w:rFonts w:hint="cs"/>
          <w:rtl/>
          <w:lang w:eastAsia="en-US"/>
        </w:rPr>
        <w:t>'</w:t>
      </w:r>
      <w:r>
        <w:rPr>
          <w:rFonts w:cs="Narkisim" w:hint="cs"/>
          <w:rtl/>
          <w:lang w:eastAsia="en-US"/>
        </w:rPr>
        <w:t>ויך</w:t>
      </w:r>
      <w:r>
        <w:rPr>
          <w:rFonts w:hint="cs"/>
          <w:rtl/>
          <w:lang w:eastAsia="en-US"/>
        </w:rPr>
        <w:t>' '</w:t>
      </w:r>
      <w:r>
        <w:rPr>
          <w:rFonts w:cs="Narkisim" w:hint="cs"/>
          <w:rtl/>
          <w:lang w:eastAsia="en-US"/>
        </w:rPr>
        <w:t>ויקח</w:t>
      </w:r>
      <w:r>
        <w:rPr>
          <w:rFonts w:hint="cs"/>
          <w:rtl/>
          <w:lang w:eastAsia="en-US"/>
        </w:rPr>
        <w:t>' כתיב.</w:t>
      </w:r>
    </w:p>
    <w:p w:rsidR="00FD4AA8" w:rsidRDefault="00FD4AA8" w:rsidP="00FD4AA8">
      <w:pPr>
        <w:rPr>
          <w:rFonts w:hint="cs"/>
          <w:rtl/>
          <w:lang w:eastAsia="en-US"/>
        </w:rPr>
      </w:pPr>
      <w:r>
        <w:rPr>
          <w:rFonts w:hint="cs"/>
          <w:rtl/>
          <w:lang w:eastAsia="en-US"/>
        </w:rPr>
        <w:t xml:space="preserve">ודילמא גוססין שוינן </w:t>
      </w:r>
      <w:r>
        <w:rPr>
          <w:rFonts w:cs="Miriam"/>
          <w:szCs w:val="20"/>
          <w:rtl/>
          <w:lang w:eastAsia="en-US"/>
        </w:rPr>
        <w:t>(</w:t>
      </w:r>
      <w:r>
        <w:rPr>
          <w:rFonts w:cs="Miriam" w:hint="cs"/>
          <w:szCs w:val="20"/>
          <w:rtl/>
          <w:lang w:eastAsia="en-US"/>
        </w:rPr>
        <w:t>ובהדי דהוו גוססין אשלחינהו ולא איטמי בהו</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r>
        <w:rPr>
          <w:rFonts w:hint="cs"/>
          <w:rtl/>
          <w:lang w:eastAsia="en-US"/>
        </w:rPr>
        <w:t>אלא גמרא גמירי לה.</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ונזיר עולם - היכא כתיב </w:t>
      </w:r>
      <w:r>
        <w:rPr>
          <w:rFonts w:cs="Miriam"/>
          <w:szCs w:val="20"/>
          <w:rtl/>
          <w:lang w:eastAsia="en-US"/>
        </w:rPr>
        <w:t>(</w:t>
      </w:r>
      <w:r>
        <w:rPr>
          <w:rFonts w:cs="Miriam" w:hint="cs"/>
          <w:szCs w:val="20"/>
          <w:rtl/>
          <w:lang w:eastAsia="en-US"/>
        </w:rPr>
        <w:t>שמיקל בתער ומביא שלש בהמות</w:t>
      </w:r>
      <w:r>
        <w:rPr>
          <w:rFonts w:cs="Miriam"/>
          <w:szCs w:val="20"/>
          <w:rtl/>
          <w:lang w:eastAsia="en-US"/>
        </w:rPr>
        <w:t>)</w:t>
      </w:r>
      <w:r>
        <w:rPr>
          <w:rFonts w:hint="cs"/>
          <w:rtl/>
          <w:lang w:eastAsia="en-US"/>
        </w:rPr>
        <w:t>?</w:t>
      </w:r>
    </w:p>
    <w:p w:rsidR="00FD4AA8" w:rsidRDefault="00FD4AA8" w:rsidP="00FD4AA8">
      <w:pPr>
        <w:rPr>
          <w:rFonts w:hint="cs"/>
          <w:lang w:eastAsia="en-US"/>
        </w:rPr>
      </w:pPr>
      <w:r>
        <w:rPr>
          <w:rFonts w:hint="cs"/>
          <w:rtl/>
          <w:lang w:eastAsia="en-US"/>
        </w:rPr>
        <w:t>דתניא: '</w:t>
      </w:r>
      <w:r>
        <w:rPr>
          <w:rFonts w:hint="cs"/>
          <w:i/>
          <w:iCs/>
          <w:rtl/>
          <w:lang w:eastAsia="en-US"/>
        </w:rPr>
        <w:t xml:space="preserve">רבי אומר: אבשלום - נזיר עולם היה, שנאמר </w:t>
      </w:r>
      <w:r>
        <w:rPr>
          <w:rFonts w:cs="Miriam" w:hint="cs"/>
          <w:szCs w:val="16"/>
          <w:rtl/>
          <w:lang w:eastAsia="en-US"/>
        </w:rPr>
        <w:t>(שמואל ב טו,ז)</w:t>
      </w:r>
      <w:r>
        <w:rPr>
          <w:rFonts w:hint="cs"/>
          <w:i/>
          <w:iCs/>
          <w:rtl/>
          <w:lang w:eastAsia="en-US"/>
        </w:rPr>
        <w:t xml:space="preserve"> </w:t>
      </w:r>
      <w:r>
        <w:rPr>
          <w:rFonts w:cs="Narkisim" w:hint="cs"/>
          <w:i/>
          <w:iCs/>
          <w:rtl/>
          <w:lang w:eastAsia="en-US"/>
        </w:rPr>
        <w:t>ויהי מקץ ארבעים שנה ויאמר אבשלום אל המלך אלכה נא ואשלם את נדרי אשר נדרתי לה' בחברון</w:t>
      </w:r>
      <w:r>
        <w:rPr>
          <w:rFonts w:hint="cs"/>
          <w:i/>
          <w:iCs/>
          <w:rtl/>
          <w:lang w:eastAsia="en-US"/>
        </w:rPr>
        <w:t xml:space="preserve">; ומגלח </w:t>
      </w:r>
      <w:r>
        <w:rPr>
          <w:rFonts w:cs="Miriam"/>
          <w:szCs w:val="20"/>
          <w:rtl/>
          <w:lang w:eastAsia="en-US"/>
        </w:rPr>
        <w:t>(</w:t>
      </w:r>
      <w:r>
        <w:rPr>
          <w:rFonts w:cs="Miriam" w:hint="cs"/>
          <w:szCs w:val="20"/>
          <w:rtl/>
          <w:lang w:eastAsia="en-US"/>
        </w:rPr>
        <w:t>היה אבשלום</w:t>
      </w:r>
      <w:r>
        <w:rPr>
          <w:rFonts w:cs="Miriam"/>
          <w:szCs w:val="20"/>
          <w:rtl/>
          <w:lang w:eastAsia="en-US"/>
        </w:rPr>
        <w:t>)</w:t>
      </w:r>
      <w:r>
        <w:rPr>
          <w:i/>
          <w:iCs/>
          <w:rtl/>
          <w:lang w:eastAsia="en-US"/>
        </w:rPr>
        <w:t xml:space="preserve"> </w:t>
      </w:r>
      <w:r>
        <w:rPr>
          <w:rFonts w:hint="cs"/>
          <w:i/>
          <w:iCs/>
          <w:rtl/>
          <w:lang w:eastAsia="en-US"/>
        </w:rPr>
        <w:t xml:space="preserve">אחד לשנים עשר חדש </w:t>
      </w:r>
      <w:r>
        <w:rPr>
          <w:rFonts w:cs="Miriam"/>
          <w:szCs w:val="20"/>
          <w:rtl/>
          <w:lang w:eastAsia="en-US"/>
        </w:rPr>
        <w:t>(</w:t>
      </w:r>
      <w:r>
        <w:rPr>
          <w:rFonts w:cs="Miriam" w:hint="cs"/>
          <w:szCs w:val="20"/>
          <w:rtl/>
          <w:lang w:eastAsia="en-US"/>
        </w:rPr>
        <w:t>דבכך הוה ליה כובד, ובבציר מהכי לא הוה ליה כובד, ד</w:t>
      </w:r>
      <w:r>
        <w:rPr>
          <w:rFonts w:cs="Narkisim" w:hint="cs"/>
          <w:szCs w:val="20"/>
          <w:rtl/>
          <w:lang w:eastAsia="en-US"/>
        </w:rPr>
        <w:t xml:space="preserve">כאיש גבורתו </w:t>
      </w:r>
      <w:r>
        <w:rPr>
          <w:rFonts w:cs="Miriam" w:hint="cs"/>
          <w:szCs w:val="16"/>
          <w:rtl/>
          <w:lang w:eastAsia="en-US"/>
        </w:rPr>
        <w:t>(שופטים ח</w:t>
      </w:r>
      <w:r>
        <w:rPr>
          <w:rFonts w:cs="Miriam"/>
          <w:szCs w:val="16"/>
          <w:rtl/>
          <w:lang w:eastAsia="en-US"/>
        </w:rPr>
        <w:t>,</w:t>
      </w:r>
      <w:r>
        <w:rPr>
          <w:rFonts w:cs="Miriam" w:hint="cs"/>
          <w:szCs w:val="16"/>
          <w:rtl/>
          <w:lang w:eastAsia="en-US"/>
        </w:rPr>
        <w:t>כא)</w:t>
      </w:r>
      <w:r>
        <w:rPr>
          <w:rFonts w:cs="Miriam" w:hint="cs"/>
          <w:szCs w:val="20"/>
          <w:rtl/>
          <w:lang w:eastAsia="en-US"/>
        </w:rPr>
        <w:t>; אבל שאר נזירי עולם מגלח אחת לשלשים יום, דהוי ליה בהכי כובד</w:t>
      </w:r>
      <w:r>
        <w:rPr>
          <w:rFonts w:cs="Miriam"/>
          <w:szCs w:val="20"/>
          <w:rtl/>
          <w:lang w:eastAsia="en-US"/>
        </w:rPr>
        <w:t>)</w:t>
      </w:r>
      <w:r>
        <w:rPr>
          <w:i/>
          <w:iCs/>
          <w:rtl/>
          <w:lang w:eastAsia="en-US"/>
        </w:rPr>
        <w:t xml:space="preserve"> </w:t>
      </w:r>
      <w:r>
        <w:rPr>
          <w:rFonts w:hint="cs"/>
          <w:i/>
          <w:iCs/>
          <w:rtl/>
          <w:lang w:eastAsia="en-US"/>
        </w:rPr>
        <w:t>שנאמר</w:t>
      </w:r>
      <w:r>
        <w:rPr>
          <w:rFonts w:cs="Narkisim" w:hint="cs"/>
          <w:i/>
          <w:iCs/>
          <w:szCs w:val="20"/>
          <w:rtl/>
          <w:lang w:eastAsia="en-US"/>
        </w:rPr>
        <w:t xml:space="preserve"> </w:t>
      </w:r>
      <w:r>
        <w:rPr>
          <w:rFonts w:cs="Narkisim"/>
          <w:szCs w:val="20"/>
          <w:rtl/>
          <w:lang w:eastAsia="en-US"/>
        </w:rPr>
        <w:t>[</w:t>
      </w:r>
      <w:r>
        <w:rPr>
          <w:rFonts w:cs="Miriam" w:hint="cs"/>
          <w:szCs w:val="16"/>
          <w:rtl/>
          <w:lang w:eastAsia="en-US"/>
        </w:rPr>
        <w:t xml:space="preserve">שמואל ב יד,כו: </w:t>
      </w:r>
      <w:r>
        <w:rPr>
          <w:rFonts w:cs="Narkisim" w:hint="cs"/>
          <w:szCs w:val="20"/>
          <w:rtl/>
          <w:lang w:eastAsia="en-US"/>
        </w:rPr>
        <w:t>ובגלחו את ראשו</w:t>
      </w:r>
      <w:r>
        <w:rPr>
          <w:rFonts w:cs="Narkisim"/>
          <w:szCs w:val="20"/>
          <w:rtl/>
          <w:lang w:eastAsia="en-US"/>
        </w:rPr>
        <w:t>]</w:t>
      </w:r>
      <w:r>
        <w:rPr>
          <w:rFonts w:cs="Narkisim" w:hint="cs"/>
          <w:i/>
          <w:iCs/>
          <w:rtl/>
          <w:lang w:eastAsia="en-US"/>
        </w:rPr>
        <w:t xml:space="preserve"> ויהי מקץ ימים לַיָּמים </w:t>
      </w:r>
      <w:r>
        <w:rPr>
          <w:rFonts w:cs="Narkisim" w:hint="cs"/>
          <w:szCs w:val="20"/>
          <w:rtl/>
          <w:lang w:eastAsia="en-US"/>
        </w:rPr>
        <w:t>[אשר יגלח, כי כָבֵד עליו וגלחו ושקל את שער ראשו: מאתים שקלים באבן המלך]</w:t>
      </w:r>
      <w:r>
        <w:rPr>
          <w:rFonts w:hint="cs"/>
          <w:rtl/>
          <w:lang w:eastAsia="en-US"/>
        </w:rPr>
        <w:t>,</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ה,א)</w:t>
      </w:r>
    </w:p>
    <w:p w:rsidR="00FD4AA8" w:rsidRDefault="00FD4AA8" w:rsidP="00FD4AA8">
      <w:pPr>
        <w:ind w:left="720"/>
        <w:rPr>
          <w:rFonts w:hint="cs"/>
          <w:rtl/>
          <w:lang w:eastAsia="en-US"/>
        </w:rPr>
      </w:pPr>
      <w:r>
        <w:rPr>
          <w:rFonts w:hint="cs"/>
          <w:rtl/>
          <w:lang w:eastAsia="en-US"/>
        </w:rPr>
        <w:t>ויליף 'ימים' 'ימים'</w:t>
      </w:r>
      <w:r>
        <w:rPr>
          <w:rtl/>
          <w:lang w:eastAsia="en-US"/>
        </w:rPr>
        <w:t xml:space="preserve"> </w:t>
      </w:r>
      <w:r>
        <w:rPr>
          <w:rFonts w:hint="cs"/>
          <w:rtl/>
          <w:lang w:eastAsia="en-US"/>
        </w:rPr>
        <w:t xml:space="preserve">מבתי ערי חומה </w:t>
      </w:r>
      <w:r>
        <w:rPr>
          <w:rFonts w:cs="Miriam"/>
          <w:szCs w:val="20"/>
          <w:rtl/>
          <w:lang w:eastAsia="en-US"/>
        </w:rPr>
        <w:t>(</w:t>
      </w:r>
      <w:r>
        <w:rPr>
          <w:rFonts w:cs="Miriam" w:hint="cs"/>
          <w:szCs w:val="20"/>
          <w:rtl/>
          <w:lang w:eastAsia="en-US"/>
        </w:rPr>
        <w:t xml:space="preserve">דכתיב בהו </w:t>
      </w:r>
      <w:r>
        <w:rPr>
          <w:rFonts w:cs="Narkisim"/>
          <w:szCs w:val="20"/>
          <w:rtl/>
          <w:lang w:eastAsia="en-US"/>
        </w:rPr>
        <w:t>[</w:t>
      </w:r>
      <w:r>
        <w:rPr>
          <w:rFonts w:cs="Miriam" w:hint="cs"/>
          <w:szCs w:val="16"/>
          <w:rtl/>
          <w:lang w:eastAsia="en-US"/>
        </w:rPr>
        <w:t xml:space="preserve">ויקרא כה,כט: </w:t>
      </w:r>
      <w:r>
        <w:rPr>
          <w:rFonts w:cs="Narkisim" w:hint="cs"/>
          <w:szCs w:val="20"/>
          <w:rtl/>
          <w:lang w:eastAsia="en-US"/>
        </w:rPr>
        <w:t>ואיש כי ימכר בית מושב עיר חומה והיתה גאלתו עד תם שנת ממכרו] - ימים תהיה גאולתו</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מה התם י"ב חדש </w:t>
      </w:r>
      <w:r>
        <w:rPr>
          <w:rFonts w:cs="Miriam"/>
          <w:szCs w:val="20"/>
          <w:rtl/>
          <w:lang w:eastAsia="en-US"/>
        </w:rPr>
        <w:t>(</w:t>
      </w:r>
      <w:r>
        <w:rPr>
          <w:rFonts w:cs="Miriam" w:hint="cs"/>
          <w:szCs w:val="20"/>
          <w:rtl/>
          <w:lang w:eastAsia="en-US"/>
        </w:rPr>
        <w:t xml:space="preserve">כדמפרש ביה קרא </w:t>
      </w:r>
      <w:r>
        <w:rPr>
          <w:rFonts w:cs="Miriam" w:hint="cs"/>
          <w:szCs w:val="16"/>
          <w:rtl/>
          <w:lang w:eastAsia="en-US"/>
        </w:rPr>
        <w:t>[ויקרא כה,ל]</w:t>
      </w:r>
      <w:r>
        <w:rPr>
          <w:rFonts w:cs="Miriam" w:hint="cs"/>
          <w:szCs w:val="20"/>
          <w:rtl/>
          <w:lang w:eastAsia="en-US"/>
        </w:rPr>
        <w:t xml:space="preserve"> </w:t>
      </w:r>
      <w:r>
        <w:rPr>
          <w:rFonts w:cs="Narkisim" w:hint="cs"/>
          <w:szCs w:val="20"/>
          <w:rtl/>
          <w:lang w:eastAsia="en-US"/>
        </w:rPr>
        <w:t>ואם לא יגאל עד מלאת לו שנה תמימה</w:t>
      </w:r>
      <w:r>
        <w:rPr>
          <w:rFonts w:cs="Miriam"/>
          <w:szCs w:val="20"/>
          <w:rtl/>
          <w:lang w:eastAsia="en-US"/>
        </w:rPr>
        <w:t>)</w:t>
      </w:r>
      <w:r>
        <w:rPr>
          <w:rtl/>
          <w:lang w:eastAsia="en-US"/>
        </w:rPr>
        <w:t xml:space="preserve"> </w:t>
      </w:r>
      <w:r>
        <w:rPr>
          <w:rFonts w:hint="cs"/>
          <w:rtl/>
          <w:lang w:eastAsia="en-US"/>
        </w:rPr>
        <w:t>- אף כאן י"ב חדש.</w:t>
      </w:r>
    </w:p>
    <w:p w:rsidR="00FD4AA8" w:rsidRDefault="00FD4AA8" w:rsidP="00FD4AA8">
      <w:pPr>
        <w:rPr>
          <w:rFonts w:hint="cs"/>
          <w:i/>
          <w:iCs/>
          <w:rtl/>
          <w:lang w:eastAsia="en-US"/>
        </w:rPr>
      </w:pPr>
      <w:r>
        <w:rPr>
          <w:rFonts w:hint="cs"/>
          <w:i/>
          <w:iCs/>
          <w:rtl/>
          <w:lang w:eastAsia="en-US"/>
        </w:rPr>
        <w:t xml:space="preserve">רבי נהוראי אומר: מגלח אחת לשלשים יום </w:t>
      </w:r>
      <w:r>
        <w:rPr>
          <w:rFonts w:cs="Miriam"/>
          <w:szCs w:val="20"/>
          <w:rtl/>
          <w:lang w:eastAsia="en-US"/>
        </w:rPr>
        <w:t>(</w:t>
      </w:r>
      <w:r>
        <w:rPr>
          <w:rFonts w:cs="Miriam" w:hint="cs"/>
          <w:szCs w:val="20"/>
          <w:rtl/>
          <w:lang w:eastAsia="en-US"/>
        </w:rPr>
        <w:t>אבשלום היה מגלח אחת לשלשים יום</w:t>
      </w:r>
      <w:r>
        <w:rPr>
          <w:rFonts w:cs="Miriam"/>
          <w:szCs w:val="20"/>
          <w:rtl/>
          <w:lang w:eastAsia="en-US"/>
        </w:rPr>
        <w:t>)</w:t>
      </w:r>
      <w:r>
        <w:rPr>
          <w:rFonts w:hint="cs"/>
          <w:i/>
          <w:iCs/>
          <w:rtl/>
          <w:lang w:eastAsia="en-US"/>
        </w:rPr>
        <w:t>.</w:t>
      </w:r>
    </w:p>
    <w:p w:rsidR="00FD4AA8" w:rsidRDefault="00FD4AA8" w:rsidP="00FD4AA8">
      <w:pPr>
        <w:rPr>
          <w:rFonts w:hint="cs"/>
          <w:rtl/>
          <w:lang w:eastAsia="en-US"/>
        </w:rPr>
      </w:pPr>
      <w:r>
        <w:rPr>
          <w:rFonts w:hint="cs"/>
          <w:i/>
          <w:iCs/>
          <w:rtl/>
          <w:lang w:eastAsia="en-US"/>
        </w:rPr>
        <w:t xml:space="preserve">רבי יוסי אומר: מגלח מערב שבת לערב שבת, שכן מצינו בבני מלכים </w:t>
      </w:r>
      <w:r>
        <w:rPr>
          <w:rFonts w:cs="Miriam"/>
          <w:szCs w:val="20"/>
          <w:rtl/>
          <w:lang w:eastAsia="en-US"/>
        </w:rPr>
        <w:t>(</w:t>
      </w:r>
      <w:r>
        <w:rPr>
          <w:rFonts w:cs="Miriam" w:hint="cs"/>
          <w:szCs w:val="20"/>
          <w:rtl/>
          <w:lang w:eastAsia="en-US"/>
        </w:rPr>
        <w:t>שכן נוהגים</w:t>
      </w:r>
      <w:r>
        <w:rPr>
          <w:rFonts w:cs="Miriam"/>
          <w:szCs w:val="20"/>
          <w:rtl/>
          <w:lang w:eastAsia="en-US"/>
        </w:rPr>
        <w:t>)</w:t>
      </w:r>
      <w:r>
        <w:rPr>
          <w:i/>
          <w:iCs/>
          <w:rtl/>
          <w:lang w:eastAsia="en-US"/>
        </w:rPr>
        <w:t xml:space="preserve"> </w:t>
      </w:r>
      <w:r>
        <w:rPr>
          <w:rFonts w:hint="cs"/>
          <w:i/>
          <w:iCs/>
          <w:rtl/>
          <w:lang w:eastAsia="en-US"/>
        </w:rPr>
        <w:t>שמגלחים מערב שבת לערב שבת</w:t>
      </w:r>
      <w:r>
        <w:rPr>
          <w:rFonts w:hint="cs"/>
          <w:rtl/>
          <w:lang w:eastAsia="en-US"/>
        </w:rPr>
        <w:t xml:space="preserve">'.  </w:t>
      </w:r>
    </w:p>
    <w:p w:rsidR="00FD4AA8" w:rsidRDefault="00FD4AA8" w:rsidP="00FD4AA8">
      <w:pPr>
        <w:rPr>
          <w:rFonts w:hint="cs"/>
          <w:rtl/>
          <w:lang w:eastAsia="en-US"/>
        </w:rPr>
      </w:pPr>
      <w:r>
        <w:rPr>
          <w:rFonts w:hint="cs"/>
          <w:rtl/>
          <w:lang w:eastAsia="en-US"/>
        </w:rPr>
        <w:t xml:space="preserve">מאי טעמא דרבי? יליף מבתי ערי חומה? והא רבי הוא דאמר </w:t>
      </w:r>
      <w:r>
        <w:rPr>
          <w:rFonts w:cs="Miriam"/>
          <w:szCs w:val="20"/>
          <w:rtl/>
          <w:lang w:eastAsia="en-US"/>
        </w:rPr>
        <w:t>(</w:t>
      </w:r>
      <w:r>
        <w:rPr>
          <w:rFonts w:cs="Miriam" w:hint="cs"/>
          <w:szCs w:val="20"/>
          <w:rtl/>
          <w:lang w:eastAsia="en-US"/>
        </w:rPr>
        <w:t xml:space="preserve">במסכת ערכין </w:t>
      </w:r>
      <w:r>
        <w:rPr>
          <w:rFonts w:cs="Miriam" w:hint="cs"/>
          <w:szCs w:val="16"/>
          <w:rtl/>
          <w:lang w:eastAsia="en-US"/>
        </w:rPr>
        <w:t>(לא,א)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ימים תהיה גאולתו</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אין '</w:t>
      </w:r>
      <w:r>
        <w:rPr>
          <w:rFonts w:cs="Narkisim" w:hint="cs"/>
          <w:i/>
          <w:iCs/>
          <w:rtl/>
          <w:lang w:eastAsia="en-US"/>
        </w:rPr>
        <w:t>ימים</w:t>
      </w:r>
      <w:r>
        <w:rPr>
          <w:rFonts w:hint="cs"/>
          <w:i/>
          <w:iCs/>
          <w:rtl/>
          <w:lang w:eastAsia="en-US"/>
        </w:rPr>
        <w:t xml:space="preserve">' פחותין משנים </w:t>
      </w:r>
      <w:r>
        <w:rPr>
          <w:rFonts w:cs="Miriam"/>
          <w:szCs w:val="20"/>
          <w:rtl/>
          <w:lang w:eastAsia="en-US"/>
        </w:rPr>
        <w:t>(</w:t>
      </w:r>
      <w:r>
        <w:rPr>
          <w:rFonts w:cs="Miriam" w:hint="cs"/>
          <w:szCs w:val="20"/>
          <w:rtl/>
          <w:lang w:eastAsia="en-US"/>
        </w:rPr>
        <w:t>שאם בא לגאלה באותו יום שמשכנה לו - אינו יכול לגאלה עד שיעברו עליו שני ימים, לפי שאין מקרא יוצא מידי פשוטו; והכא נמי: מאי חזא רבי מההוא גזרה שוה: 'מה להלן י"ב חדש כו'? נגמר מהאי טעמא ונימא נמי דאבשלום מגלח היה לשני ימים</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 xml:space="preserve">האי גזירה שוה </w:t>
      </w:r>
      <w:r>
        <w:rPr>
          <w:rFonts w:cs="Miriam"/>
          <w:szCs w:val="20"/>
          <w:rtl/>
          <w:lang w:eastAsia="en-US"/>
        </w:rPr>
        <w:t>(</w:t>
      </w:r>
      <w:r>
        <w:rPr>
          <w:rFonts w:cs="Miriam" w:hint="cs"/>
          <w:szCs w:val="20"/>
          <w:rtl/>
          <w:lang w:eastAsia="en-US"/>
        </w:rPr>
        <w:t>דגמיר מבתי ערי חומה</w:t>
      </w:r>
      <w:r>
        <w:rPr>
          <w:rFonts w:cs="Miriam"/>
          <w:szCs w:val="20"/>
          <w:rtl/>
          <w:lang w:eastAsia="en-US"/>
        </w:rPr>
        <w:t>)</w:t>
      </w:r>
      <w:r>
        <w:rPr>
          <w:rtl/>
          <w:lang w:eastAsia="en-US"/>
        </w:rPr>
        <w:t xml:space="preserve"> </w:t>
      </w:r>
      <w:r>
        <w:rPr>
          <w:rFonts w:hint="cs"/>
          <w:rtl/>
          <w:lang w:eastAsia="en-US"/>
        </w:rPr>
        <w:t xml:space="preserve">- משום כובד גמיר </w:t>
      </w:r>
      <w:r>
        <w:rPr>
          <w:rFonts w:cs="Miriam"/>
          <w:szCs w:val="20"/>
          <w:rtl/>
          <w:lang w:eastAsia="en-US"/>
        </w:rPr>
        <w:t>(</w:t>
      </w:r>
      <w:r>
        <w:rPr>
          <w:rFonts w:cs="Miriam" w:hint="cs"/>
          <w:szCs w:val="20"/>
          <w:rtl/>
          <w:lang w:eastAsia="en-US"/>
        </w:rPr>
        <w:t xml:space="preserve">דכתיב ביה באבשלום </w:t>
      </w:r>
      <w:r>
        <w:rPr>
          <w:rFonts w:cs="Miriam" w:hint="cs"/>
          <w:szCs w:val="16"/>
          <w:rtl/>
          <w:lang w:eastAsia="en-US"/>
        </w:rPr>
        <w:t>[שמואל ב, יד,כו]</w:t>
      </w:r>
      <w:r>
        <w:rPr>
          <w:rFonts w:cs="Narkisim" w:hint="cs"/>
          <w:szCs w:val="20"/>
          <w:rtl/>
          <w:lang w:eastAsia="en-US"/>
        </w:rPr>
        <w:t xml:space="preserve"> כי כבד עליו וגילחו</w:t>
      </w:r>
      <w:r>
        <w:rPr>
          <w:rFonts w:cs="Miriam"/>
          <w:szCs w:val="20"/>
          <w:rtl/>
          <w:lang w:eastAsia="en-US"/>
        </w:rPr>
        <w:t>)</w:t>
      </w:r>
      <w:r>
        <w:rPr>
          <w:rFonts w:hint="cs"/>
          <w:rtl/>
          <w:lang w:eastAsia="en-US"/>
        </w:rPr>
        <w:t xml:space="preserve">, ובשני ימים ליכא כובד </w:t>
      </w:r>
      <w:r>
        <w:rPr>
          <w:rFonts w:cs="Miriam"/>
          <w:szCs w:val="20"/>
          <w:rtl/>
          <w:lang w:eastAsia="en-US"/>
        </w:rPr>
        <w:t>(</w:t>
      </w:r>
      <w:r>
        <w:rPr>
          <w:rFonts w:cs="Miriam" w:hint="cs"/>
          <w:szCs w:val="20"/>
          <w:rtl/>
          <w:lang w:eastAsia="en-US"/>
        </w:rPr>
        <w:t>ומשום הכי לא גמיר מיניה</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ואימא שתי שנים </w:t>
      </w:r>
      <w:r>
        <w:rPr>
          <w:rFonts w:cs="Miriam"/>
          <w:szCs w:val="20"/>
          <w:rtl/>
          <w:lang w:eastAsia="en-US"/>
        </w:rPr>
        <w:t>(</w:t>
      </w:r>
      <w:r>
        <w:rPr>
          <w:rFonts w:cs="Miriam" w:hint="cs"/>
          <w:szCs w:val="20"/>
          <w:rtl/>
          <w:lang w:eastAsia="en-US"/>
        </w:rPr>
        <w:t>משמע האי 'מקץ ימים' - לימים אשר יגלח: דשתי שנים נמי איקרו 'ימים'</w:t>
      </w:r>
      <w:r>
        <w:rPr>
          <w:rFonts w:cs="Miriam"/>
          <w:szCs w:val="20"/>
          <w:rtl/>
          <w:lang w:eastAsia="en-US"/>
        </w:rPr>
        <w:t>)</w:t>
      </w:r>
      <w:r>
        <w:rPr>
          <w:rFonts w:hint="cs"/>
          <w:rtl/>
          <w:lang w:eastAsia="en-US"/>
        </w:rPr>
        <w:t xml:space="preserve">, דכתיב </w:t>
      </w:r>
      <w:r>
        <w:rPr>
          <w:rFonts w:cs="Miriam" w:hint="cs"/>
          <w:szCs w:val="16"/>
          <w:rtl/>
          <w:lang w:eastAsia="en-US"/>
        </w:rPr>
        <w:t>(בראשית מא,א)</w:t>
      </w:r>
      <w:r>
        <w:rPr>
          <w:rFonts w:cs="Narkisim" w:hint="cs"/>
          <w:rtl/>
          <w:lang w:eastAsia="en-US"/>
        </w:rPr>
        <w:t xml:space="preserve"> ויהי מקץ שנתים ימים</w:t>
      </w:r>
      <w:r>
        <w:rPr>
          <w:rFonts w:cs="Narkisim"/>
          <w:rtl/>
          <w:lang w:eastAsia="en-US"/>
        </w:rPr>
        <w:t xml:space="preserve"> </w:t>
      </w:r>
      <w:r>
        <w:rPr>
          <w:rFonts w:cs="Narkisim"/>
          <w:szCs w:val="20"/>
          <w:rtl/>
          <w:lang w:eastAsia="en-US"/>
        </w:rPr>
        <w:t>[</w:t>
      </w:r>
      <w:r>
        <w:rPr>
          <w:rFonts w:cs="Narkisim" w:hint="cs"/>
          <w:szCs w:val="20"/>
          <w:rtl/>
          <w:lang w:eastAsia="en-US"/>
        </w:rPr>
        <w:t>ופרעה חלם והנה עמד על היאר</w:t>
      </w:r>
      <w:r>
        <w:rPr>
          <w:rFonts w:cs="Narkisi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דנין ימים שאין עמהן שנים מימים שאין עמהן שנים, ואל יוכיח זה שיש עמו שנים.</w:t>
      </w:r>
    </w:p>
    <w:p w:rsidR="00FD4AA8" w:rsidRDefault="00FD4AA8" w:rsidP="00FD4AA8">
      <w:pPr>
        <w:rPr>
          <w:rFonts w:hint="cs"/>
          <w:rtl/>
          <w:lang w:eastAsia="en-US"/>
        </w:rPr>
      </w:pPr>
      <w:r>
        <w:rPr>
          <w:rFonts w:hint="cs"/>
          <w:rtl/>
          <w:lang w:eastAsia="en-US"/>
        </w:rPr>
        <w:t xml:space="preserve">ואימא שלשים יום </w:t>
      </w:r>
      <w:r>
        <w:rPr>
          <w:rFonts w:cs="Miriam"/>
          <w:szCs w:val="20"/>
          <w:rtl/>
          <w:lang w:eastAsia="en-US"/>
        </w:rPr>
        <w:t>(</w:t>
      </w:r>
      <w:r>
        <w:rPr>
          <w:rFonts w:cs="Miriam" w:hint="cs"/>
          <w:szCs w:val="20"/>
          <w:rtl/>
          <w:lang w:eastAsia="en-US"/>
        </w:rPr>
        <w:t>דשלשים יום איקרו 'ימים'</w:t>
      </w:r>
      <w:r>
        <w:rPr>
          <w:rFonts w:cs="Miriam"/>
          <w:szCs w:val="20"/>
          <w:rtl/>
          <w:lang w:eastAsia="en-US"/>
        </w:rPr>
        <w:t>)</w:t>
      </w:r>
      <w:r>
        <w:rPr>
          <w:rFonts w:hint="cs"/>
          <w:rtl/>
          <w:lang w:eastAsia="en-US"/>
        </w:rPr>
        <w:t xml:space="preserve">, דכתיב </w:t>
      </w:r>
      <w:r>
        <w:rPr>
          <w:rFonts w:cs="Miriam" w:hint="cs"/>
          <w:szCs w:val="16"/>
          <w:rtl/>
          <w:lang w:eastAsia="en-US"/>
        </w:rPr>
        <w:t>(במדבר יא,כ)</w:t>
      </w:r>
      <w:r>
        <w:rPr>
          <w:rFonts w:cs="Narkisim" w:hint="cs"/>
          <w:rtl/>
          <w:lang w:eastAsia="en-US"/>
        </w:rPr>
        <w:t xml:space="preserve"> עד חדש ימים</w:t>
      </w:r>
      <w:r>
        <w:rPr>
          <w:rFonts w:cs="Narkisim"/>
          <w:rtl/>
          <w:lang w:eastAsia="en-US"/>
        </w:rPr>
        <w:t xml:space="preserve"> </w:t>
      </w:r>
      <w:r>
        <w:rPr>
          <w:rFonts w:cs="Narkisim"/>
          <w:szCs w:val="20"/>
          <w:rtl/>
          <w:lang w:eastAsia="en-US"/>
        </w:rPr>
        <w:t>[</w:t>
      </w:r>
      <w:r>
        <w:rPr>
          <w:rFonts w:cs="Narkisim" w:hint="cs"/>
          <w:szCs w:val="20"/>
          <w:rtl/>
          <w:lang w:eastAsia="en-US"/>
        </w:rPr>
        <w:t>עד אשר יצא מאפכם והיה לכם לזרא, יען כי מאסתם את ה' אשר בקרבכם ותבכו לפניו לאמר: למה זה יצאנו ממצרים</w:t>
      </w:r>
      <w:r>
        <w:rPr>
          <w:rFonts w:cs="Narkisi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 xml:space="preserve">דנין ימים שאין עמהם חדשים מימים שאין עמהם חדשים, ואל יוכיח זה שיש עמו חדשים; </w:t>
      </w:r>
    </w:p>
    <w:p w:rsidR="00FD4AA8" w:rsidRDefault="00FD4AA8" w:rsidP="00FD4AA8">
      <w:pPr>
        <w:rPr>
          <w:rFonts w:hint="cs"/>
          <w:rtl/>
          <w:lang w:eastAsia="en-US"/>
        </w:rPr>
      </w:pPr>
      <w:r>
        <w:rPr>
          <w:rFonts w:hint="cs"/>
          <w:rtl/>
          <w:lang w:eastAsia="en-US"/>
        </w:rPr>
        <w:t xml:space="preserve">ואימא מהכא: </w:t>
      </w:r>
      <w:r>
        <w:rPr>
          <w:rFonts w:cs="Miriam" w:hint="cs"/>
          <w:szCs w:val="16"/>
          <w:rtl/>
          <w:lang w:eastAsia="en-US"/>
        </w:rPr>
        <w:t>(שופטים יא,מ)</w:t>
      </w:r>
      <w:r>
        <w:rPr>
          <w:rFonts w:cs="Narkisim" w:hint="cs"/>
          <w:rtl/>
          <w:lang w:eastAsia="en-US"/>
        </w:rPr>
        <w:t xml:space="preserve"> מימים ימימה</w:t>
      </w:r>
      <w:r>
        <w:rPr>
          <w:rFonts w:cs="Narkisim"/>
          <w:rtl/>
          <w:lang w:eastAsia="en-US"/>
        </w:rPr>
        <w:t xml:space="preserve"> </w:t>
      </w:r>
      <w:r>
        <w:rPr>
          <w:rFonts w:cs="Narkisim"/>
          <w:szCs w:val="20"/>
          <w:rtl/>
          <w:lang w:eastAsia="en-US"/>
        </w:rPr>
        <w:t>[</w:t>
      </w:r>
      <w:r>
        <w:rPr>
          <w:rFonts w:cs="Narkisim" w:hint="cs"/>
          <w:szCs w:val="20"/>
          <w:rtl/>
          <w:lang w:eastAsia="en-US"/>
        </w:rPr>
        <w:t xml:space="preserve">תלכנה בנות ישראל לְתַנּוֹת לבת יפתח הגלעדי </w:t>
      </w:r>
      <w:r>
        <w:rPr>
          <w:rFonts w:cs="Narkisim" w:hint="cs"/>
          <w:szCs w:val="20"/>
          <w:u w:val="single"/>
          <w:rtl/>
          <w:lang w:eastAsia="en-US"/>
        </w:rPr>
        <w:t>ארבעת ימים בשנה</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דהיינו יום אחד לשלשה חדשים; הכא נמי נימא דמגלח היה אבשלום לשלשה חדשים; לתנות לשון '</w:t>
      </w:r>
      <w:r>
        <w:rPr>
          <w:rFonts w:cs="Narkisim" w:hint="cs"/>
          <w:szCs w:val="20"/>
          <w:rtl/>
          <w:lang w:eastAsia="en-US"/>
        </w:rPr>
        <w:t>תאניה ואניה</w:t>
      </w:r>
      <w:r>
        <w:rPr>
          <w:rFonts w:cs="Miriam" w:hint="cs"/>
          <w:szCs w:val="20"/>
          <w:rtl/>
          <w:lang w:eastAsia="en-US"/>
        </w:rPr>
        <w:t xml:space="preserve">' </w:t>
      </w:r>
      <w:r>
        <w:rPr>
          <w:rFonts w:cs="Miriam" w:hint="cs"/>
          <w:szCs w:val="16"/>
          <w:rtl/>
          <w:lang w:eastAsia="en-US"/>
        </w:rPr>
        <w:t>(ישעיהו כט,ב; איכה ב</w:t>
      </w:r>
      <w:r>
        <w:rPr>
          <w:rFonts w:cs="Miriam"/>
          <w:szCs w:val="16"/>
          <w:rtl/>
          <w:lang w:eastAsia="en-US"/>
        </w:rPr>
        <w:t>,</w:t>
      </w:r>
      <w:r>
        <w:rPr>
          <w:rFonts w:cs="Miriam" w:hint="cs"/>
          <w:szCs w:val="16"/>
          <w:rtl/>
          <w:lang w:eastAsia="en-US"/>
        </w:rPr>
        <w:t>ה)</w:t>
      </w:r>
      <w:r>
        <w:rPr>
          <w:rFonts w:cs="Miriam"/>
          <w:szCs w:val="20"/>
          <w:rtl/>
          <w:lang w:eastAsia="en-US"/>
        </w:rPr>
        <w:t>)</w:t>
      </w:r>
      <w:r>
        <w:rPr>
          <w:rFonts w:hint="cs"/>
          <w:rtl/>
          <w:lang w:eastAsia="en-US"/>
        </w:rPr>
        <w:t>?</w:t>
      </w:r>
    </w:p>
    <w:p w:rsidR="00FD4AA8" w:rsidRDefault="00FD4AA8" w:rsidP="00FD4AA8">
      <w:pPr>
        <w:rPr>
          <w:rFonts w:cs="Miriam" w:hint="cs"/>
          <w:lang w:eastAsia="en-US"/>
        </w:rPr>
      </w:pPr>
      <w:r>
        <w:rPr>
          <w:rFonts w:hint="cs"/>
          <w:rtl/>
          <w:lang w:eastAsia="en-US"/>
        </w:rPr>
        <w:t>דנין ימים מימים ואין דנין ימים מ-</w:t>
      </w:r>
      <w:r>
        <w:rPr>
          <w:rFonts w:cs="Narkisim" w:hint="cs"/>
          <w:rtl/>
          <w:lang w:eastAsia="en-US"/>
        </w:rPr>
        <w:t>ימימה</w:t>
      </w:r>
      <w:r>
        <w:rPr>
          <w:rFonts w:hint="cs"/>
          <w:rtl/>
          <w:lang w:eastAsia="en-US"/>
        </w:rPr>
        <w:t>.</w:t>
      </w:r>
    </w:p>
    <w:p w:rsidR="00FD4AA8" w:rsidRDefault="00FD4AA8" w:rsidP="00FD4AA8">
      <w:pPr>
        <w:rPr>
          <w:rFonts w:hint="cs"/>
          <w:rtl/>
          <w:lang w:eastAsia="en-US"/>
        </w:rPr>
      </w:pPr>
      <w:r>
        <w:rPr>
          <w:rFonts w:hint="cs"/>
          <w:rtl/>
          <w:lang w:eastAsia="en-US"/>
        </w:rPr>
        <w:t>ומאי נפקא מינה? והא תנא דבי רבי ישמעאל</w:t>
      </w:r>
      <w:r>
        <w:rPr>
          <w:rFonts w:hint="cs"/>
          <w:rtl/>
        </w:rPr>
        <w:t xml:space="preserve"> </w:t>
      </w:r>
      <w:r>
        <w:rPr>
          <w:rFonts w:cs="Miriam" w:hint="cs"/>
          <w:szCs w:val="16"/>
          <w:rtl/>
        </w:rPr>
        <w:t>[ספרי מצורע פרשה ז מ"ז]</w:t>
      </w:r>
      <w:r>
        <w:rPr>
          <w:rFonts w:hint="cs"/>
          <w:rtl/>
        </w:rPr>
        <w:t>: '</w:t>
      </w:r>
      <w:r>
        <w:rPr>
          <w:rFonts w:cs="Narkisim" w:hint="cs"/>
          <w:i/>
          <w:iCs/>
          <w:rtl/>
        </w:rPr>
        <w:t>ושב הכהן</w:t>
      </w:r>
      <w:r>
        <w:rPr>
          <w:rFonts w:hint="cs"/>
          <w:i/>
          <w:iCs/>
          <w:rtl/>
        </w:rPr>
        <w:t xml:space="preserve"> </w:t>
      </w:r>
      <w:r>
        <w:rPr>
          <w:rFonts w:cs="Narkisim" w:hint="cs"/>
          <w:szCs w:val="20"/>
          <w:rtl/>
          <w:lang w:eastAsia="en-US"/>
        </w:rPr>
        <w:t>[</w:t>
      </w:r>
      <w:r>
        <w:rPr>
          <w:rFonts w:cs="Miriam" w:hint="cs"/>
          <w:szCs w:val="16"/>
          <w:rtl/>
          <w:lang w:eastAsia="en-US"/>
        </w:rPr>
        <w:t>ויקרא יד,לט:</w:t>
      </w:r>
      <w:r>
        <w:rPr>
          <w:rFonts w:cs="Narkisim" w:hint="cs"/>
          <w:szCs w:val="20"/>
          <w:rtl/>
          <w:lang w:eastAsia="en-US"/>
        </w:rPr>
        <w:t xml:space="preserve"> ושב הכהן ביום השביעי וראה והנה פשה הנגע בקירת הבית]</w:t>
      </w:r>
      <w:r>
        <w:rPr>
          <w:rFonts w:hint="cs"/>
          <w:i/>
          <w:iCs/>
          <w:rtl/>
        </w:rPr>
        <w:t xml:space="preserve"> </w:t>
      </w:r>
      <w:r>
        <w:rPr>
          <w:rFonts w:cs="Narkisim" w:hint="cs"/>
          <w:i/>
          <w:iCs/>
          <w:rtl/>
        </w:rPr>
        <w:t>ובא הכהן</w:t>
      </w:r>
      <w:r>
        <w:rPr>
          <w:rFonts w:hint="cs"/>
          <w:i/>
          <w:iCs/>
          <w:rtl/>
        </w:rPr>
        <w:t xml:space="preserve"> </w:t>
      </w:r>
      <w:r>
        <w:rPr>
          <w:rFonts w:cs="Narkisim" w:hint="cs"/>
          <w:szCs w:val="20"/>
          <w:rtl/>
          <w:lang w:eastAsia="en-US"/>
        </w:rPr>
        <w:t>[</w:t>
      </w:r>
      <w:r>
        <w:rPr>
          <w:rFonts w:cs="Miriam" w:hint="cs"/>
          <w:szCs w:val="16"/>
          <w:rtl/>
          <w:lang w:eastAsia="en-US"/>
        </w:rPr>
        <w:t>ויקרא יד,מד:</w:t>
      </w:r>
      <w:r>
        <w:rPr>
          <w:rFonts w:cs="Miriam" w:hint="cs"/>
          <w:szCs w:val="20"/>
          <w:rtl/>
          <w:lang w:eastAsia="en-US"/>
        </w:rPr>
        <w:t xml:space="preserve"> </w:t>
      </w:r>
      <w:r>
        <w:rPr>
          <w:rFonts w:cs="Narkisim" w:hint="cs"/>
          <w:szCs w:val="20"/>
          <w:rtl/>
          <w:lang w:eastAsia="en-US"/>
        </w:rPr>
        <w:t>ובא הכהן וראה והנה פשה הנגע בבית צרעת ממארת הוא בבית טמא הוא]</w:t>
      </w:r>
      <w:r>
        <w:rPr>
          <w:rFonts w:ascii="Courier New" w:hAnsi="Courier New" w:cs="Courier New"/>
          <w:i/>
          <w:iCs/>
          <w:sz w:val="16"/>
          <w:szCs w:val="20"/>
          <w:rtl/>
        </w:rPr>
        <w:t xml:space="preserve"> - </w:t>
      </w:r>
      <w:r>
        <w:rPr>
          <w:rFonts w:cs="Narkisim" w:hint="cs"/>
          <w:i/>
          <w:iCs/>
          <w:rtl/>
        </w:rPr>
        <w:t>זו היא שיבה זו היא ביאה</w:t>
      </w:r>
      <w:r>
        <w:rPr>
          <w:rFonts w:hint="cs"/>
          <w:i/>
          <w:iCs/>
          <w:rtl/>
        </w:rPr>
        <w:t>'</w:t>
      </w:r>
      <w:r>
        <w:rPr>
          <w:rFonts w:hint="cs"/>
          <w:rtl/>
          <w:lang w:eastAsia="en-US"/>
        </w:rPr>
        <w:t xml:space="preserve"> </w:t>
      </w:r>
      <w:r>
        <w:rPr>
          <w:rFonts w:cs="Miriam"/>
          <w:szCs w:val="20"/>
          <w:rtl/>
          <w:lang w:eastAsia="en-US"/>
        </w:rPr>
        <w:t>(</w:t>
      </w:r>
      <w:r>
        <w:rPr>
          <w:rFonts w:cs="Miriam" w:hint="cs"/>
          <w:szCs w:val="20"/>
          <w:rtl/>
          <w:lang w:eastAsia="en-US"/>
        </w:rPr>
        <w:t>מה ביאה מביתו של כהן לבית המנוגע: חולץ וקוצה וטח ונותן שבוע להסגירו - אף כאן בשיבה; אף הכא נמי: כיון דכתיב '</w:t>
      </w:r>
      <w:r>
        <w:rPr>
          <w:rFonts w:cs="Narkisim" w:hint="cs"/>
          <w:szCs w:val="20"/>
          <w:rtl/>
          <w:lang w:eastAsia="en-US"/>
        </w:rPr>
        <w:t>מימים ימימה</w:t>
      </w:r>
      <w:r>
        <w:rPr>
          <w:rFonts w:cs="Miriam" w:hint="cs"/>
          <w:szCs w:val="20"/>
          <w:rtl/>
          <w:lang w:eastAsia="en-US"/>
        </w:rPr>
        <w:t>' - ליהוי נמי כמאן דאמר ימים</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הני מילי היכא דליכא דדמי ליה, אבל היכא דאיכא דדמי ליה - מדדמי ליה ילפינן. </w:t>
      </w:r>
    </w:p>
    <w:p w:rsidR="00FD4AA8" w:rsidRDefault="00FD4AA8" w:rsidP="00FD4AA8">
      <w:pPr>
        <w:rPr>
          <w:rFonts w:hint="cs"/>
          <w:rtl/>
          <w:lang w:eastAsia="en-US"/>
        </w:rPr>
      </w:pPr>
      <w:r>
        <w:rPr>
          <w:rFonts w:hint="cs"/>
          <w:rtl/>
          <w:lang w:eastAsia="en-US"/>
        </w:rPr>
        <w:t xml:space="preserve">איכא דאמרי: </w:t>
      </w:r>
      <w:r>
        <w:rPr>
          <w:rFonts w:cs="Miriam"/>
          <w:szCs w:val="20"/>
          <w:rtl/>
          <w:lang w:eastAsia="en-US"/>
        </w:rPr>
        <w:t>(</w:t>
      </w:r>
      <w:r>
        <w:rPr>
          <w:rFonts w:cs="Miriam" w:hint="cs"/>
          <w:szCs w:val="20"/>
          <w:rtl/>
          <w:lang w:eastAsia="en-US"/>
        </w:rPr>
        <w:t>לא ילפינן מההוא קרא דכתיב בבת יפתח:</w:t>
      </w:r>
      <w:r>
        <w:rPr>
          <w:rFonts w:cs="Miriam"/>
          <w:szCs w:val="20"/>
          <w:rtl/>
          <w:lang w:eastAsia="en-US"/>
        </w:rPr>
        <w:t>)</w:t>
      </w:r>
      <w:r>
        <w:rPr>
          <w:rtl/>
          <w:lang w:eastAsia="en-US"/>
        </w:rPr>
        <w:t xml:space="preserve"> </w:t>
      </w:r>
      <w:r>
        <w:rPr>
          <w:rFonts w:hint="cs"/>
          <w:rtl/>
          <w:lang w:eastAsia="en-US"/>
        </w:rPr>
        <w:t xml:space="preserve">מנא ידעינן דכל תלתא ירחין חד זימנא? דילמא ארבעה זימני בשתא </w:t>
      </w:r>
      <w:r>
        <w:rPr>
          <w:rFonts w:cs="Miriam"/>
          <w:szCs w:val="20"/>
          <w:rtl/>
          <w:lang w:eastAsia="en-US"/>
        </w:rPr>
        <w:t>(</w:t>
      </w:r>
      <w:r>
        <w:rPr>
          <w:rFonts w:cs="Miriam" w:hint="cs"/>
          <w:szCs w:val="20"/>
          <w:rtl/>
          <w:lang w:eastAsia="en-US"/>
        </w:rPr>
        <w:t>האי דקאמר '</w:t>
      </w:r>
      <w:r>
        <w:rPr>
          <w:rFonts w:cs="Narkisim" w:hint="cs"/>
          <w:szCs w:val="20"/>
          <w:rtl/>
          <w:lang w:eastAsia="en-US"/>
        </w:rPr>
        <w:t>ארבעת ימים בשנה</w:t>
      </w:r>
      <w:r>
        <w:rPr>
          <w:rFonts w:cs="Miriam" w:hint="cs"/>
          <w:szCs w:val="20"/>
          <w:rtl/>
          <w:lang w:eastAsia="en-US"/>
        </w:rPr>
        <w:t>' - הכי הוי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לסוף</w:t>
      </w:r>
      <w:r>
        <w:rPr>
          <w:rFonts w:cs="Miriam"/>
          <w:szCs w:val="20"/>
          <w:rtl/>
          <w:lang w:eastAsia="en-US"/>
        </w:rPr>
        <w:t>)</w:t>
      </w:r>
      <w:r>
        <w:rPr>
          <w:rtl/>
          <w:lang w:eastAsia="en-US"/>
        </w:rPr>
        <w:t xml:space="preserve"> </w:t>
      </w:r>
      <w:r>
        <w:rPr>
          <w:rFonts w:hint="cs"/>
          <w:rtl/>
          <w:lang w:eastAsia="en-US"/>
        </w:rPr>
        <w:t xml:space="preserve">ארבעה ירחין חד זימנא, תרין ירחין בחד זימנא </w:t>
      </w:r>
      <w:r>
        <w:rPr>
          <w:rFonts w:cs="Miriam"/>
          <w:szCs w:val="20"/>
          <w:rtl/>
          <w:lang w:eastAsia="en-US"/>
        </w:rPr>
        <w:t>(</w:t>
      </w:r>
      <w:r>
        <w:rPr>
          <w:rFonts w:cs="Miriam" w:hint="cs"/>
          <w:szCs w:val="20"/>
          <w:rtl/>
          <w:lang w:eastAsia="en-US"/>
        </w:rPr>
        <w:t>ולתרין [ירחין] חד זימנא, ולארבע ירחין חד זימנא, ולתרין ירחין חד זימנא, דהיינו נמי ארבע זימנין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והילכך: הואיל ואיכא למימר הכי ואיכא למימר הכי - שבקינן ההוא קרא, דלא מפרש, וגמרינן מקרא דמפרש דהיינו מבתי ערי חומה.</w:t>
      </w:r>
      <w:r>
        <w:rPr>
          <w:rFonts w:cs="Miriam"/>
          <w:szCs w:val="20"/>
          <w:rtl/>
          <w:lang w:eastAsia="en-US"/>
        </w:rPr>
        <w:t>)</w:t>
      </w:r>
      <w:r>
        <w:rPr>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w:t>
      </w:r>
      <w:r>
        <w:rPr>
          <w:rFonts w:hint="cs"/>
          <w:i/>
          <w:iCs/>
          <w:rtl/>
          <w:lang w:eastAsia="en-US"/>
        </w:rPr>
        <w:t>רבי נהוראי אומר: מגלח אחת לשלשים יום</w:t>
      </w:r>
      <w:r>
        <w:rPr>
          <w:rFonts w:hint="cs"/>
          <w:rtl/>
          <w:lang w:eastAsia="en-US"/>
        </w:rPr>
        <w:t xml:space="preserve">' - מאי טעמא? </w:t>
      </w:r>
    </w:p>
    <w:p w:rsidR="00FD4AA8" w:rsidRDefault="00FD4AA8" w:rsidP="00FD4AA8">
      <w:pPr>
        <w:rPr>
          <w:rFonts w:hint="cs"/>
          <w:rtl/>
          <w:lang w:eastAsia="en-US"/>
        </w:rPr>
      </w:pPr>
      <w:r>
        <w:rPr>
          <w:rFonts w:hint="cs"/>
          <w:rtl/>
          <w:lang w:eastAsia="en-US"/>
        </w:rPr>
        <w:t xml:space="preserve">גבי כהנים </w:t>
      </w:r>
      <w:r>
        <w:rPr>
          <w:rFonts w:cs="Miriam"/>
          <w:szCs w:val="20"/>
          <w:rtl/>
          <w:lang w:eastAsia="en-US"/>
        </w:rPr>
        <w:t>(</w:t>
      </w:r>
      <w:r>
        <w:rPr>
          <w:rFonts w:cs="Miriam" w:hint="cs"/>
          <w:szCs w:val="20"/>
          <w:rtl/>
          <w:lang w:eastAsia="en-US"/>
        </w:rPr>
        <w:t>הדיוטים</w:t>
      </w:r>
      <w:r>
        <w:rPr>
          <w:rFonts w:cs="Miriam"/>
          <w:szCs w:val="20"/>
          <w:rtl/>
          <w:lang w:eastAsia="en-US"/>
        </w:rPr>
        <w:t>)</w:t>
      </w:r>
      <w:r>
        <w:rPr>
          <w:rtl/>
          <w:lang w:eastAsia="en-US"/>
        </w:rPr>
        <w:t xml:space="preserve"> </w:t>
      </w:r>
      <w:r>
        <w:rPr>
          <w:rFonts w:hint="cs"/>
          <w:rtl/>
          <w:lang w:eastAsia="en-US"/>
        </w:rPr>
        <w:t xml:space="preserve">- משום דאיכא כובד </w:t>
      </w:r>
      <w:r>
        <w:rPr>
          <w:rFonts w:cs="Miriam"/>
          <w:szCs w:val="20"/>
          <w:rtl/>
          <w:lang w:eastAsia="en-US"/>
        </w:rPr>
        <w:t>(</w:t>
      </w:r>
      <w:r>
        <w:rPr>
          <w:rFonts w:cs="Miriam" w:hint="cs"/>
          <w:szCs w:val="20"/>
          <w:rtl/>
          <w:lang w:eastAsia="en-US"/>
        </w:rPr>
        <w:t>מידי הוא טעמא דאמרינן דמגלחין בשלשים יום אלא משום דאיכא כובד שיער והוה ליה ניוול</w:t>
      </w:r>
      <w:r>
        <w:rPr>
          <w:rFonts w:cs="Miriam"/>
          <w:szCs w:val="20"/>
          <w:rtl/>
          <w:lang w:eastAsia="en-US"/>
        </w:rPr>
        <w:t>)</w:t>
      </w:r>
      <w:r>
        <w:rPr>
          <w:rFonts w:hint="cs"/>
          <w:rtl/>
          <w:lang w:eastAsia="en-US"/>
        </w:rPr>
        <w:t xml:space="preserve">, הכי נמי איכא כובד </w:t>
      </w:r>
      <w:r>
        <w:rPr>
          <w:rFonts w:cs="Miriam"/>
          <w:szCs w:val="20"/>
          <w:rtl/>
          <w:lang w:eastAsia="en-US"/>
        </w:rPr>
        <w:t>(</w:t>
      </w:r>
      <w:r>
        <w:rPr>
          <w:rFonts w:cs="Miriam" w:hint="cs"/>
          <w:szCs w:val="20"/>
          <w:rtl/>
          <w:lang w:eastAsia="en-US"/>
        </w:rPr>
        <w:t>ומשום הכי היה אומר רבי נהוראי דאבשלום היה מגלח לאחר שלשים יום</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w:t>
      </w:r>
      <w:r>
        <w:rPr>
          <w:rFonts w:hint="cs"/>
          <w:i/>
          <w:iCs/>
          <w:rtl/>
          <w:lang w:eastAsia="en-US"/>
        </w:rPr>
        <w:t>רבי יוסי אומר: מגלח מערב שבת לערב שבת</w:t>
      </w:r>
      <w:r>
        <w:rPr>
          <w:rFonts w:hint="cs"/>
          <w:rtl/>
          <w:lang w:eastAsia="en-US"/>
        </w:rPr>
        <w:t xml:space="preserve">' - מאי </w:t>
      </w:r>
      <w:r>
        <w:rPr>
          <w:rFonts w:cs="Miriam"/>
          <w:szCs w:val="20"/>
          <w:rtl/>
          <w:lang w:eastAsia="en-US"/>
        </w:rPr>
        <w:t>(</w:t>
      </w:r>
      <w:r>
        <w:rPr>
          <w:rFonts w:cs="Miriam" w:hint="cs"/>
          <w:szCs w:val="20"/>
          <w:rtl/>
          <w:lang w:eastAsia="en-US"/>
        </w:rPr>
        <w:t>היכרא</w:t>
      </w:r>
      <w:r>
        <w:rPr>
          <w:rFonts w:cs="Miriam"/>
          <w:szCs w:val="20"/>
          <w:rtl/>
          <w:lang w:eastAsia="en-US"/>
        </w:rPr>
        <w:t>)</w:t>
      </w:r>
      <w:r>
        <w:rPr>
          <w:rtl/>
          <w:lang w:eastAsia="en-US"/>
        </w:rPr>
        <w:t xml:space="preserve"> </w:t>
      </w:r>
      <w:r>
        <w:rPr>
          <w:rFonts w:hint="cs"/>
          <w:rtl/>
          <w:lang w:eastAsia="en-US"/>
        </w:rPr>
        <w:t xml:space="preserve">איכא ביניה לשאר אחוהי </w:t>
      </w:r>
      <w:r>
        <w:rPr>
          <w:rFonts w:cs="Miriam"/>
          <w:szCs w:val="20"/>
          <w:rtl/>
          <w:lang w:eastAsia="en-US"/>
        </w:rPr>
        <w:t>(</w:t>
      </w:r>
      <w:r>
        <w:rPr>
          <w:rFonts w:cs="Miriam" w:hint="cs"/>
          <w:szCs w:val="20"/>
          <w:rtl/>
          <w:lang w:eastAsia="en-US"/>
        </w:rPr>
        <w:t>בין דידיה, דהוי נזיר, לשאר אחין? הא אינהו נמי נוהגין להסתפר בכך</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r>
        <w:rPr>
          <w:rFonts w:cs="Miriam"/>
          <w:szCs w:val="20"/>
          <w:rtl/>
          <w:lang w:eastAsia="en-US"/>
        </w:rPr>
        <w:t>(</w:t>
      </w:r>
      <w:r>
        <w:rPr>
          <w:rFonts w:cs="Miriam" w:hint="cs"/>
          <w:szCs w:val="20"/>
          <w:rtl/>
          <w:lang w:eastAsia="en-US"/>
        </w:rPr>
        <w:t>איכא בינייהו</w:t>
      </w:r>
      <w:r>
        <w:rPr>
          <w:rFonts w:cs="Miriam"/>
          <w:szCs w:val="20"/>
          <w:rtl/>
          <w:lang w:eastAsia="en-US"/>
        </w:rPr>
        <w:t>)</w:t>
      </w:r>
      <w:r>
        <w:rPr>
          <w:rtl/>
          <w:lang w:eastAsia="en-US"/>
        </w:rPr>
        <w:t xml:space="preserve"> </w:t>
      </w:r>
      <w:r>
        <w:rPr>
          <w:rFonts w:hint="cs"/>
          <w:rtl/>
          <w:lang w:eastAsia="en-US"/>
        </w:rPr>
        <w:t xml:space="preserve">יום טוב שחל להיות באמצע שבת, דאחוהי מגלחין - הוא לא מגלח </w:t>
      </w:r>
      <w:r>
        <w:rPr>
          <w:rFonts w:cs="Miriam"/>
          <w:szCs w:val="20"/>
          <w:rtl/>
          <w:lang w:eastAsia="en-US"/>
        </w:rPr>
        <w:t>(</w:t>
      </w:r>
      <w:r>
        <w:rPr>
          <w:rFonts w:cs="Miriam" w:hint="cs"/>
          <w:szCs w:val="20"/>
          <w:rtl/>
          <w:lang w:eastAsia="en-US"/>
        </w:rPr>
        <w:t xml:space="preserve">בזמן שחל יום טוב להיות באמצע שבת: דאחין מגלחין בערב יום טוב והוא </w:t>
      </w:r>
      <w:r>
        <w:rPr>
          <w:rFonts w:cs="Miriam" w:hint="cs"/>
          <w:szCs w:val="16"/>
          <w:rtl/>
          <w:lang w:eastAsia="en-US"/>
        </w:rPr>
        <w:t>[הנזיר]</w:t>
      </w:r>
      <w:r>
        <w:rPr>
          <w:rFonts w:cs="Miriam" w:hint="cs"/>
          <w:szCs w:val="20"/>
          <w:rtl/>
          <w:lang w:eastAsia="en-US"/>
        </w:rPr>
        <w:t xml:space="preserve"> אינו מגלח עד ערב שבת*</w:t>
      </w:r>
      <w:r>
        <w:rPr>
          <w:rFonts w:cs="Miriam"/>
          <w:szCs w:val="20"/>
          <w:rtl/>
          <w:lang w:eastAsia="en-US"/>
        </w:rPr>
        <w:t>)</w:t>
      </w:r>
      <w:r>
        <w:rPr>
          <w:rFonts w:hint="cs"/>
          <w:rtl/>
          <w:lang w:eastAsia="en-US"/>
        </w:rPr>
        <w:t xml:space="preserve">; אי נמי לגלוחי מן צפרא דמעלי שבתא: אחוהי מגלחין, איהו לא מגלח עד פניא </w:t>
      </w:r>
      <w:r>
        <w:rPr>
          <w:rFonts w:cs="Courier New" w:hint="cs"/>
          <w:szCs w:val="20"/>
          <w:rtl/>
          <w:lang w:eastAsia="en-US"/>
        </w:rPr>
        <w:t>[</w:t>
      </w:r>
      <w:r>
        <w:rPr>
          <w:rFonts w:ascii="Courier New" w:hAnsi="Courier New" w:cs="Courier New" w:hint="cs"/>
          <w:sz w:val="16"/>
          <w:szCs w:val="20"/>
          <w:rtl/>
          <w:lang w:eastAsia="en-US"/>
        </w:rPr>
        <w:t>לפנות ערב</w:t>
      </w:r>
      <w:r>
        <w:rPr>
          <w:rFonts w:cs="Courier New" w:hint="cs"/>
          <w:szCs w:val="20"/>
          <w:rtl/>
          <w:lang w:eastAsia="en-US"/>
        </w:rPr>
        <w:t>]</w:t>
      </w:r>
      <w:r>
        <w:rPr>
          <w:rFonts w:hint="cs"/>
          <w:rtl/>
          <w:lang w:eastAsia="en-US"/>
        </w:rPr>
        <w:t>.</w:t>
      </w:r>
    </w:p>
    <w:p w:rsidR="00FD4AA8" w:rsidRDefault="00FD4AA8" w:rsidP="00FD4AA8">
      <w:pPr>
        <w:rPr>
          <w:rFonts w:hint="cs"/>
          <w:rtl/>
          <w:lang w:eastAsia="en-US"/>
        </w:rPr>
      </w:pPr>
      <w:r>
        <w:rPr>
          <w:rFonts w:cs="Miriam" w:hint="cs"/>
          <w:szCs w:val="20"/>
          <w:rtl/>
          <w:lang w:eastAsia="en-US"/>
        </w:rPr>
        <w:t xml:space="preserve">*(ואי קשיא לך: ולרבי מאי שנא אבשלום משאר נזירי עולם, דמסתפרים אחת לשלשים יום, משום דלגבי דידהו הוי כובד? ורבי מתרץ לטעמיה: דאבשלום - הואיל ובעל כח הוה - לא הוה כובד לדידיה עד שנים עשר חדש, כי </w:t>
      </w:r>
      <w:r>
        <w:rPr>
          <w:rFonts w:cs="Narkisim" w:hint="cs"/>
          <w:szCs w:val="20"/>
          <w:rtl/>
          <w:lang w:eastAsia="en-US"/>
        </w:rPr>
        <w:t xml:space="preserve">כאיש גבורתו  </w:t>
      </w:r>
      <w:r>
        <w:rPr>
          <w:rFonts w:cs="Miriam" w:hint="cs"/>
          <w:szCs w:val="16"/>
          <w:rtl/>
          <w:lang w:eastAsia="en-US"/>
        </w:rPr>
        <w:t>(שופטים ח</w:t>
      </w:r>
      <w:r>
        <w:rPr>
          <w:rFonts w:cs="Miriam"/>
          <w:szCs w:val="16"/>
          <w:rtl/>
          <w:lang w:eastAsia="en-US"/>
        </w:rPr>
        <w:t>,</w:t>
      </w:r>
      <w:r>
        <w:rPr>
          <w:rFonts w:cs="Miriam" w:hint="cs"/>
          <w:szCs w:val="16"/>
          <w:rtl/>
          <w:lang w:eastAsia="en-US"/>
        </w:rPr>
        <w:t>כא)</w:t>
      </w:r>
      <w:r>
        <w:rPr>
          <w:rFonts w:cs="Miriam" w:hint="cs"/>
          <w:szCs w:val="20"/>
          <w:rtl/>
          <w:lang w:eastAsia="en-US"/>
        </w:rPr>
        <w:t>; ולרבי יוסי: הואיל דאורחייהו דבני מלכים להסתפר מערב שבת לערב שבת - הוה ליה כובד כשאר אחין, אבל לשאר אינשי ליכא כובד עד שלשים.</w:t>
      </w:r>
      <w:r>
        <w:rPr>
          <w:rFonts w:cs="Miriam"/>
          <w:szCs w:val="20"/>
          <w:rtl/>
          <w:lang w:eastAsia="en-US"/>
        </w:rPr>
        <w:t>)</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הני ארבעים שנה </w:t>
      </w:r>
      <w:r>
        <w:rPr>
          <w:rFonts w:cs="Miriam"/>
          <w:szCs w:val="20"/>
          <w:rtl/>
          <w:lang w:eastAsia="en-US"/>
        </w:rPr>
        <w:t>(</w:t>
      </w:r>
      <w:r>
        <w:rPr>
          <w:rFonts w:cs="Miriam" w:hint="cs"/>
          <w:szCs w:val="20"/>
          <w:rtl/>
          <w:lang w:eastAsia="en-US"/>
        </w:rPr>
        <w:t xml:space="preserve">דכתיב </w:t>
      </w:r>
      <w:r>
        <w:rPr>
          <w:rFonts w:cs="Miriam" w:hint="cs"/>
          <w:szCs w:val="16"/>
          <w:rtl/>
          <w:lang w:eastAsia="en-US"/>
        </w:rPr>
        <w:t>[שמואל ב טו,ז]</w:t>
      </w:r>
      <w:r>
        <w:rPr>
          <w:rFonts w:cs="Miriam" w:hint="cs"/>
          <w:szCs w:val="20"/>
          <w:rtl/>
          <w:lang w:eastAsia="en-US"/>
        </w:rPr>
        <w:t xml:space="preserve"> </w:t>
      </w:r>
      <w:r>
        <w:rPr>
          <w:rFonts w:cs="Narkisim" w:hint="cs"/>
          <w:szCs w:val="20"/>
          <w:rtl/>
          <w:lang w:eastAsia="en-US"/>
        </w:rPr>
        <w:t>ויהי מקץ ארבעים שנה [</w:t>
      </w:r>
      <w:r>
        <w:rPr>
          <w:rFonts w:cs="Narkisim" w:hint="cs"/>
          <w:sz w:val="18"/>
          <w:szCs w:val="20"/>
          <w:rtl/>
          <w:lang w:eastAsia="en-US"/>
        </w:rPr>
        <w:t>ויאמר אבשלום אל המלך אלכה נא ואשלם את נדרי אשר נדרתי לה' בחברון</w:t>
      </w:r>
      <w:r>
        <w:rPr>
          <w:rFonts w:cs="Narkisim" w:hint="cs"/>
          <w:szCs w:val="20"/>
          <w:rtl/>
          <w:lang w:eastAsia="en-US"/>
        </w:rPr>
        <w:t>]</w:t>
      </w:r>
      <w:r>
        <w:rPr>
          <w:rFonts w:cs="Miriam"/>
          <w:szCs w:val="20"/>
          <w:rtl/>
          <w:lang w:eastAsia="en-US"/>
        </w:rPr>
        <w:t>)</w:t>
      </w:r>
      <w:r>
        <w:rPr>
          <w:rtl/>
          <w:lang w:eastAsia="en-US"/>
        </w:rPr>
        <w:t xml:space="preserve"> </w:t>
      </w:r>
      <w:r>
        <w:rPr>
          <w:rFonts w:hint="cs"/>
          <w:rtl/>
          <w:lang w:eastAsia="en-US"/>
        </w:rPr>
        <w:t xml:space="preserve">מאי עבידתייהו </w:t>
      </w:r>
      <w:r>
        <w:rPr>
          <w:rFonts w:cs="Miriam"/>
          <w:szCs w:val="20"/>
          <w:rtl/>
          <w:lang w:eastAsia="en-US"/>
        </w:rPr>
        <w:t>(</w:t>
      </w:r>
      <w:r>
        <w:rPr>
          <w:rFonts w:cs="Miriam" w:hint="cs"/>
          <w:szCs w:val="20"/>
          <w:rtl/>
          <w:lang w:eastAsia="en-US"/>
        </w:rPr>
        <w:t>והלא לא היו למלכות בית דוד אלא ל"ז</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רבי נהוראי אומר משום רבי יהושע: לקץ ארבעים שנה ששאלו להן מלך.</w:t>
      </w:r>
    </w:p>
    <w:p w:rsidR="00FD4AA8" w:rsidRDefault="00FD4AA8" w:rsidP="00FD4AA8">
      <w:pPr>
        <w:rPr>
          <w:rFonts w:cs="Miriam" w:hint="cs"/>
          <w:lang w:eastAsia="en-US"/>
        </w:rPr>
      </w:pPr>
      <w:r>
        <w:rPr>
          <w:rFonts w:hint="cs"/>
          <w:rtl/>
          <w:lang w:eastAsia="en-US"/>
        </w:rPr>
        <w:t xml:space="preserve">תנא: אותה שנה ששאלו להן מלך היא שנת עשר לשמואל הרמתי. </w:t>
      </w:r>
      <w:r>
        <w:rPr>
          <w:rFonts w:cs="Miriam"/>
          <w:szCs w:val="20"/>
          <w:rtl/>
          <w:lang w:eastAsia="en-US"/>
        </w:rPr>
        <w:t>(</w:t>
      </w:r>
      <w:r>
        <w:rPr>
          <w:rFonts w:cs="Miriam" w:hint="cs"/>
          <w:szCs w:val="20"/>
          <w:rtl/>
          <w:lang w:eastAsia="en-US"/>
        </w:rPr>
        <w:t xml:space="preserve">שאבשלום היה יודע שעתיד דוד למלאות ארבעים שנה, וכשנתמלאו ארבעים שנה ששאלו ישראל מלך, מיום ליום אחר שמלכו שמואל ושאול, דהיינו בתחילת המלכות, ועלתה לשניהן, לפי שעדיין לא יצא טיבעו של שאול בעולם, ואף טיבעו של שמואל בעולם - שהיה נקרא מלך - לא פסק; ושתים שמלך שאול בעצמו בחיי שמואל, כמו שלמדנו [בסדר עולם] שלא מת שמואל לפני שאול אלא אבעה חדשים; ול"ז שמלך דוד; וטעה אבשלום, ואמר "עכשיו הגיע הקץ של אבא ואלכה לחברון להסב לי שם המלוכה". ואם נפש אדם לומר: מנין אתה אומר שאותה שנה שמלכו שמואל ושאול שהיתה בתחילת מלכות של שאול, ושמואל לא מת לפני שאול אלא ארבעה חדשים? - מכאן אתה למד: שבאותו יום שעלתה חנה לשילה, דכתיב: </w:t>
      </w:r>
      <w:r>
        <w:rPr>
          <w:rFonts w:cs="Narkisim" w:hint="cs"/>
          <w:szCs w:val="20"/>
          <w:rtl/>
          <w:lang w:eastAsia="en-US"/>
        </w:rPr>
        <w:t xml:space="preserve">ועלי הכהן יושב על הכסא </w:t>
      </w:r>
      <w:r>
        <w:rPr>
          <w:rFonts w:cs="Miriam" w:hint="cs"/>
          <w:szCs w:val="16"/>
          <w:rtl/>
          <w:lang w:eastAsia="en-US"/>
        </w:rPr>
        <w:t>(שמואל א א,ט)</w:t>
      </w:r>
      <w:r>
        <w:rPr>
          <w:rFonts w:cs="Miriam" w:hint="cs"/>
          <w:szCs w:val="20"/>
          <w:rtl/>
          <w:lang w:eastAsia="en-US"/>
        </w:rPr>
        <w:t xml:space="preserve"> - באותו יום נתמנה לשופט, והיינו דכתיב '</w:t>
      </w:r>
      <w:r>
        <w:rPr>
          <w:rFonts w:cs="Narkisim" w:hint="cs"/>
          <w:szCs w:val="20"/>
          <w:rtl/>
          <w:lang w:eastAsia="en-US"/>
        </w:rPr>
        <w:t>יֹשׁב על הכסא</w:t>
      </w:r>
      <w:r>
        <w:rPr>
          <w:rFonts w:cs="Miriam" w:hint="cs"/>
          <w:szCs w:val="20"/>
          <w:rtl/>
          <w:lang w:eastAsia="en-US"/>
        </w:rPr>
        <w:t xml:space="preserve">'; ולמדנו שבאותה שנה נתעברה חנה וילדה שמואל; ונאמר בו בשמואל </w:t>
      </w:r>
      <w:r>
        <w:rPr>
          <w:rFonts w:cs="Miriam" w:hint="cs"/>
          <w:szCs w:val="16"/>
          <w:rtl/>
          <w:lang w:eastAsia="en-US"/>
        </w:rPr>
        <w:t>(שם, פסוק כב)</w:t>
      </w:r>
      <w:r>
        <w:rPr>
          <w:rFonts w:cs="Miriam" w:hint="cs"/>
          <w:szCs w:val="20"/>
          <w:rtl/>
          <w:lang w:eastAsia="en-US"/>
        </w:rPr>
        <w:t xml:space="preserve"> '</w:t>
      </w:r>
      <w:r>
        <w:rPr>
          <w:rFonts w:cs="Narkisim" w:hint="cs"/>
          <w:szCs w:val="20"/>
          <w:rtl/>
          <w:lang w:eastAsia="en-US"/>
        </w:rPr>
        <w:t>וישב שם עד עולם</w:t>
      </w:r>
      <w:r>
        <w:rPr>
          <w:rFonts w:cs="Miriam" w:hint="cs"/>
          <w:szCs w:val="20"/>
          <w:rtl/>
          <w:lang w:eastAsia="en-US"/>
        </w:rPr>
        <w:t>' -  עד עולמו של יובל = חמישים שנים; ושתי שנים שגמלתו אמו - הרי לך שָׁנִים של שמואל: נ"ב שנים; ועלי כמה שנים נתמנה על ישראל? - ארבעים שנה; וכשהיה לו לעלי ארבעים שנה - בן כמה שנים היה שמואל? הוי אומר: בן ל"ט שנה, שצריך אתה להוציא שנה אחת לעיבורו; כמה נשתיירו לו משנותיו של שמואל? י"ג; צא מהן עשר שמלך שמואל אחר מיתתו של עלי - ונשתיירו להן שלש שנים; זו היא שאמרו: אחת שמלך שאול ושמואל ושתים שמלך שאול בעצמו.</w:t>
      </w:r>
      <w:r>
        <w:rPr>
          <w:rFonts w:cs="Miriam"/>
          <w:szCs w:val="20"/>
          <w:rtl/>
          <w:lang w:eastAsia="en-US"/>
        </w:rPr>
        <w:t>)</w:t>
      </w:r>
      <w:r>
        <w:rPr>
          <w:rFonts w:cs="Miriam" w:hint="cs"/>
          <w:szCs w:val="20"/>
          <w:rtl/>
          <w:lang w:eastAsia="en-US"/>
        </w:rPr>
        <w:t xml:space="preserve"> </w:t>
      </w:r>
    </w:p>
    <w:p w:rsidR="00FD4AA8" w:rsidRDefault="00FD4AA8" w:rsidP="00FD4AA8">
      <w:pPr>
        <w:rPr>
          <w:rFonts w:cs="Miriam" w:hint="cs"/>
          <w:lang w:eastAsia="en-US"/>
        </w:rPr>
      </w:pPr>
    </w:p>
    <w:p w:rsidR="00FD4AA8" w:rsidRDefault="00FD4AA8" w:rsidP="00FD4AA8">
      <w:pPr>
        <w:rPr>
          <w:rFonts w:hint="cs"/>
          <w:rtl/>
          <w:lang w:eastAsia="en-US"/>
        </w:rPr>
      </w:pPr>
      <w:r>
        <w:rPr>
          <w:rFonts w:hint="cs"/>
          <w:rtl/>
          <w:lang w:eastAsia="en-US"/>
        </w:rPr>
        <w:t>משנה:</w:t>
      </w:r>
    </w:p>
    <w:p w:rsidR="00FD4AA8" w:rsidRDefault="00FD4AA8" w:rsidP="00FD4AA8">
      <w:pPr>
        <w:rPr>
          <w:rFonts w:hint="cs"/>
          <w:lang w:eastAsia="en-US"/>
        </w:rPr>
      </w:pPr>
      <w:r>
        <w:rPr>
          <w:rFonts w:hint="cs"/>
          <w:rtl/>
          <w:lang w:eastAsia="en-US"/>
        </w:rPr>
        <w:t>סתם נזירות - שלשים יום.</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גמרא:</w:t>
      </w:r>
    </w:p>
    <w:p w:rsidR="00FD4AA8" w:rsidRDefault="00FD4AA8" w:rsidP="00FD4AA8">
      <w:pPr>
        <w:rPr>
          <w:rFonts w:hint="cs"/>
          <w:rtl/>
          <w:lang w:eastAsia="en-US"/>
        </w:rPr>
      </w:pPr>
      <w:r>
        <w:rPr>
          <w:rFonts w:hint="cs"/>
          <w:rtl/>
          <w:lang w:eastAsia="en-US"/>
        </w:rPr>
        <w:t>מנהני מילי?</w:t>
      </w:r>
    </w:p>
    <w:p w:rsidR="00FD4AA8" w:rsidRDefault="00FD4AA8" w:rsidP="00FD4AA8">
      <w:pPr>
        <w:rPr>
          <w:rFonts w:hint="cs"/>
          <w:rtl/>
          <w:lang w:eastAsia="en-US"/>
        </w:rPr>
      </w:pPr>
      <w:r>
        <w:rPr>
          <w:rFonts w:hint="cs"/>
          <w:rtl/>
          <w:lang w:eastAsia="en-US"/>
        </w:rPr>
        <w:t xml:space="preserve">אמר רב מתנא: אמר קרא </w:t>
      </w:r>
      <w:r>
        <w:rPr>
          <w:rFonts w:cs="Narkisim" w:hint="cs"/>
          <w:szCs w:val="20"/>
          <w:rtl/>
          <w:lang w:eastAsia="en-US"/>
        </w:rPr>
        <w:t>[</w:t>
      </w:r>
      <w:r>
        <w:rPr>
          <w:rFonts w:cs="Miriam" w:hint="cs"/>
          <w:szCs w:val="16"/>
          <w:rtl/>
          <w:lang w:eastAsia="en-US"/>
        </w:rPr>
        <w:t xml:space="preserve">במדבר ו,ה: </w:t>
      </w:r>
      <w:r>
        <w:rPr>
          <w:rFonts w:cs="Narkisim" w:hint="cs"/>
          <w:sz w:val="20"/>
          <w:szCs w:val="20"/>
          <w:rtl/>
          <w:lang w:eastAsia="en-US"/>
        </w:rPr>
        <w:t>כל ימי נדר נזרו תער לא יעבר על ראשו עד מלאת הימם אשר יזיר לה</w:t>
      </w:r>
      <w:r>
        <w:rPr>
          <w:rFonts w:cs="Narkisim"/>
          <w:sz w:val="20"/>
          <w:szCs w:val="20"/>
          <w:rtl/>
          <w:lang w:eastAsia="en-US"/>
        </w:rPr>
        <w:t>’</w:t>
      </w:r>
      <w:r>
        <w:rPr>
          <w:rFonts w:cs="Narkisim" w:hint="cs"/>
          <w:sz w:val="20"/>
          <w:szCs w:val="20"/>
          <w:rtl/>
          <w:lang w:eastAsia="en-US"/>
        </w:rPr>
        <w:t xml:space="preserve"> קדש יהיה</w:t>
      </w:r>
      <w:r>
        <w:rPr>
          <w:rFonts w:cs="Narkisim" w:hint="cs"/>
          <w:szCs w:val="20"/>
          <w:rtl/>
          <w:lang w:eastAsia="en-US"/>
        </w:rPr>
        <w:t>]</w:t>
      </w:r>
      <w:r>
        <w:rPr>
          <w:rFonts w:cs="Narkisim" w:hint="cs"/>
          <w:rtl/>
          <w:lang w:eastAsia="en-US"/>
        </w:rPr>
        <w:t xml:space="preserve"> קדוש יהיה </w:t>
      </w:r>
      <w:r>
        <w:rPr>
          <w:rFonts w:cs="Narkisim" w:hint="cs"/>
          <w:szCs w:val="20"/>
          <w:rtl/>
          <w:lang w:eastAsia="en-US"/>
        </w:rPr>
        <w:t>[</w:t>
      </w:r>
      <w:r>
        <w:rPr>
          <w:rFonts w:cs="Narkisim" w:hint="cs"/>
          <w:sz w:val="20"/>
          <w:szCs w:val="20"/>
          <w:rtl/>
          <w:lang w:eastAsia="en-US"/>
        </w:rPr>
        <w:t>גדל פרע שער ראשו</w:t>
      </w:r>
      <w:r>
        <w:rPr>
          <w:rFonts w:cs="Narkisim" w:hint="cs"/>
          <w:szCs w:val="20"/>
          <w:rtl/>
          <w:lang w:eastAsia="en-US"/>
        </w:rPr>
        <w:t>]</w:t>
      </w:r>
      <w:r>
        <w:rPr>
          <w:rFonts w:hint="cs"/>
          <w:rtl/>
          <w:lang w:eastAsia="en-US"/>
        </w:rPr>
        <w:t xml:space="preserve"> - 'יהיה' בגמטריא תלתין הוו.</w:t>
      </w:r>
    </w:p>
    <w:p w:rsidR="00FD4AA8" w:rsidRDefault="00FD4AA8" w:rsidP="00FD4AA8">
      <w:pPr>
        <w:rPr>
          <w:rFonts w:hint="cs"/>
          <w:rtl/>
          <w:lang w:eastAsia="en-US"/>
        </w:rPr>
      </w:pPr>
      <w:r>
        <w:rPr>
          <w:rFonts w:hint="cs"/>
          <w:rtl/>
          <w:lang w:eastAsia="en-US"/>
        </w:rPr>
        <w:t>בר פדא אמר: כנגד '</w:t>
      </w:r>
      <w:r>
        <w:rPr>
          <w:rFonts w:cs="Narkisim" w:hint="cs"/>
          <w:rtl/>
          <w:lang w:eastAsia="en-US"/>
        </w:rPr>
        <w:t>נזיר</w:t>
      </w:r>
      <w:r>
        <w:rPr>
          <w:rFonts w:hint="cs"/>
          <w:rtl/>
          <w:lang w:eastAsia="en-US"/>
        </w:rPr>
        <w:t>' '</w:t>
      </w:r>
      <w:r>
        <w:rPr>
          <w:rFonts w:cs="Narkisim" w:hint="cs"/>
          <w:rtl/>
          <w:lang w:eastAsia="en-US"/>
        </w:rPr>
        <w:t>נזרו</w:t>
      </w:r>
      <w:r>
        <w:rPr>
          <w:rFonts w:hint="cs"/>
          <w:rtl/>
          <w:lang w:eastAsia="en-US"/>
        </w:rPr>
        <w:t xml:space="preserve">' האמורים בתורה </w:t>
      </w:r>
      <w:r>
        <w:rPr>
          <w:rFonts w:cs="Miriam"/>
          <w:szCs w:val="20"/>
          <w:rtl/>
          <w:lang w:eastAsia="en-US"/>
        </w:rPr>
        <w:t>(</w:t>
      </w:r>
      <w:r>
        <w:rPr>
          <w:rFonts w:cs="Miriam" w:hint="cs"/>
          <w:szCs w:val="20"/>
          <w:rtl/>
          <w:lang w:eastAsia="en-US"/>
        </w:rPr>
        <w:t>בפרשת נזיר</w:t>
      </w:r>
      <w:r>
        <w:rPr>
          <w:rFonts w:cs="Miriam"/>
          <w:szCs w:val="20"/>
          <w:rtl/>
          <w:lang w:eastAsia="en-US"/>
        </w:rPr>
        <w:t>)</w:t>
      </w:r>
      <w:r>
        <w:rPr>
          <w:rtl/>
          <w:lang w:eastAsia="en-US"/>
        </w:rPr>
        <w:t xml:space="preserve"> </w:t>
      </w:r>
      <w:r>
        <w:rPr>
          <w:rFonts w:hint="cs"/>
          <w:rtl/>
          <w:lang w:eastAsia="en-US"/>
        </w:rPr>
        <w:t xml:space="preserve">- שלשים חסר אחת </w:t>
      </w:r>
      <w:r>
        <w:rPr>
          <w:rFonts w:cs="Miriam"/>
          <w:szCs w:val="20"/>
          <w:rtl/>
          <w:lang w:eastAsia="en-US"/>
        </w:rPr>
        <w:t>(</w:t>
      </w:r>
      <w:r>
        <w:rPr>
          <w:rFonts w:cs="Miriam" w:hint="cs"/>
          <w:szCs w:val="16"/>
          <w:rtl/>
          <w:lang w:eastAsia="en-US"/>
        </w:rPr>
        <w:t>[פסוק ב]</w:t>
      </w:r>
      <w:r>
        <w:rPr>
          <w:rFonts w:cs="Narkisim" w:hint="cs"/>
          <w:szCs w:val="20"/>
          <w:rtl/>
          <w:lang w:eastAsia="en-US"/>
        </w:rPr>
        <w:t>לנדור נדר נזיר להזיר</w:t>
      </w:r>
      <w:r>
        <w:rPr>
          <w:rFonts w:cs="Miriam" w:hint="cs"/>
          <w:szCs w:val="20"/>
          <w:rtl/>
          <w:lang w:eastAsia="en-US"/>
        </w:rPr>
        <w:t xml:space="preserve"> [4], </w:t>
      </w:r>
      <w:r>
        <w:rPr>
          <w:rFonts w:cs="Miriam" w:hint="cs"/>
          <w:szCs w:val="16"/>
          <w:rtl/>
          <w:lang w:eastAsia="en-US"/>
        </w:rPr>
        <w:t>[פסוק ג]</w:t>
      </w:r>
      <w:r>
        <w:rPr>
          <w:rFonts w:cs="Narkisim" w:hint="cs"/>
          <w:szCs w:val="20"/>
          <w:rtl/>
          <w:lang w:eastAsia="en-US"/>
        </w:rPr>
        <w:t xml:space="preserve"> יזיר</w:t>
      </w:r>
      <w:r>
        <w:rPr>
          <w:rFonts w:cs="Miriam" w:hint="cs"/>
          <w:szCs w:val="20"/>
          <w:rtl/>
          <w:lang w:eastAsia="en-US"/>
        </w:rPr>
        <w:t xml:space="preserve"> [5], </w:t>
      </w:r>
      <w:r>
        <w:rPr>
          <w:rFonts w:cs="Miriam" w:hint="cs"/>
          <w:szCs w:val="16"/>
          <w:rtl/>
          <w:lang w:eastAsia="en-US"/>
        </w:rPr>
        <w:t>[פסוק ד]</w:t>
      </w:r>
      <w:r>
        <w:rPr>
          <w:rFonts w:cs="Narkisim" w:hint="cs"/>
          <w:szCs w:val="20"/>
          <w:rtl/>
          <w:lang w:eastAsia="en-US"/>
        </w:rPr>
        <w:t xml:space="preserve"> נזרו</w:t>
      </w:r>
      <w:r>
        <w:rPr>
          <w:rFonts w:cs="Miriam" w:hint="cs"/>
          <w:szCs w:val="20"/>
          <w:rtl/>
          <w:lang w:eastAsia="en-US"/>
        </w:rPr>
        <w:t xml:space="preserve"> [6], </w:t>
      </w:r>
      <w:r>
        <w:rPr>
          <w:rFonts w:cs="Miriam" w:hint="cs"/>
          <w:szCs w:val="16"/>
          <w:rtl/>
          <w:lang w:eastAsia="en-US"/>
        </w:rPr>
        <w:t>[פסוק ה]</w:t>
      </w:r>
      <w:r>
        <w:rPr>
          <w:rFonts w:cs="Narkisim" w:hint="cs"/>
          <w:szCs w:val="20"/>
          <w:rtl/>
          <w:lang w:eastAsia="en-US"/>
        </w:rPr>
        <w:t xml:space="preserve"> נדר נזרו, יזיר</w:t>
      </w:r>
      <w:r>
        <w:rPr>
          <w:rFonts w:cs="Miriam" w:hint="cs"/>
          <w:szCs w:val="20"/>
          <w:rtl/>
          <w:lang w:eastAsia="en-US"/>
        </w:rPr>
        <w:t xml:space="preserve">[9], </w:t>
      </w:r>
      <w:r>
        <w:rPr>
          <w:rFonts w:cs="Miriam" w:hint="cs"/>
          <w:szCs w:val="16"/>
          <w:rtl/>
          <w:lang w:eastAsia="en-US"/>
        </w:rPr>
        <w:t>[פסוק ו]</w:t>
      </w:r>
      <w:r>
        <w:rPr>
          <w:rFonts w:cs="Narkisim" w:hint="cs"/>
          <w:szCs w:val="20"/>
          <w:rtl/>
          <w:lang w:eastAsia="en-US"/>
        </w:rPr>
        <w:t xml:space="preserve"> הזירו</w:t>
      </w:r>
      <w:r>
        <w:rPr>
          <w:rFonts w:cs="Miriam" w:hint="cs"/>
          <w:szCs w:val="20"/>
          <w:rtl/>
          <w:lang w:eastAsia="en-US"/>
        </w:rPr>
        <w:t xml:space="preserve"> [10], </w:t>
      </w:r>
      <w:r>
        <w:rPr>
          <w:rFonts w:cs="Miriam" w:hint="cs"/>
          <w:szCs w:val="16"/>
          <w:rtl/>
          <w:lang w:eastAsia="en-US"/>
        </w:rPr>
        <w:t>[פסוק ח]</w:t>
      </w:r>
      <w:r>
        <w:rPr>
          <w:rFonts w:cs="Narkisim" w:hint="cs"/>
          <w:szCs w:val="20"/>
          <w:rtl/>
          <w:lang w:eastAsia="en-US"/>
        </w:rPr>
        <w:t xml:space="preserve">  נזרו</w:t>
      </w:r>
      <w:r>
        <w:rPr>
          <w:rFonts w:cs="Miriam" w:hint="cs"/>
          <w:szCs w:val="20"/>
          <w:rtl/>
          <w:lang w:eastAsia="en-US"/>
        </w:rPr>
        <w:t xml:space="preserve"> [11], </w:t>
      </w:r>
      <w:r>
        <w:rPr>
          <w:rFonts w:cs="Miriam" w:hint="cs"/>
          <w:szCs w:val="16"/>
          <w:rtl/>
          <w:lang w:eastAsia="en-US"/>
        </w:rPr>
        <w:t>[פסוק ט]</w:t>
      </w:r>
      <w:r>
        <w:rPr>
          <w:rFonts w:cs="Narkisim" w:hint="cs"/>
          <w:szCs w:val="20"/>
          <w:rtl/>
          <w:lang w:eastAsia="en-US"/>
        </w:rPr>
        <w:t xml:space="preserve"> נזרו</w:t>
      </w:r>
      <w:r>
        <w:rPr>
          <w:rFonts w:cs="Miriam" w:hint="cs"/>
          <w:szCs w:val="20"/>
          <w:rtl/>
          <w:lang w:eastAsia="en-US"/>
        </w:rPr>
        <w:t xml:space="preserve">[12], </w:t>
      </w:r>
      <w:r>
        <w:rPr>
          <w:rFonts w:cs="Miriam" w:hint="cs"/>
          <w:szCs w:val="16"/>
          <w:rtl/>
          <w:lang w:eastAsia="en-US"/>
        </w:rPr>
        <w:t>[פסוק יב]</w:t>
      </w:r>
      <w:r>
        <w:rPr>
          <w:rFonts w:cs="Narkisim" w:hint="cs"/>
          <w:szCs w:val="20"/>
          <w:rtl/>
          <w:lang w:eastAsia="en-US"/>
        </w:rPr>
        <w:t xml:space="preserve"> והזיר, נזרו, נזרו </w:t>
      </w:r>
      <w:r>
        <w:rPr>
          <w:rFonts w:cs="Miriam" w:hint="cs"/>
          <w:szCs w:val="20"/>
          <w:rtl/>
          <w:lang w:eastAsia="en-US"/>
        </w:rPr>
        <w:t>[15], [</w:t>
      </w:r>
      <w:r>
        <w:rPr>
          <w:rFonts w:cs="Miriam" w:hint="cs"/>
          <w:szCs w:val="16"/>
          <w:rtl/>
          <w:lang w:eastAsia="en-US"/>
        </w:rPr>
        <w:t>[פסוק יג]</w:t>
      </w:r>
      <w:r>
        <w:rPr>
          <w:rFonts w:cs="Narkisim" w:hint="cs"/>
          <w:szCs w:val="20"/>
          <w:rtl/>
          <w:lang w:eastAsia="en-US"/>
        </w:rPr>
        <w:t xml:space="preserve"> הנזיר, נזרו</w:t>
      </w:r>
      <w:r>
        <w:rPr>
          <w:rFonts w:cs="Miriam" w:hint="cs"/>
          <w:szCs w:val="20"/>
          <w:rtl/>
          <w:lang w:eastAsia="en-US"/>
        </w:rPr>
        <w:t xml:space="preserve"> [17], </w:t>
      </w:r>
      <w:r>
        <w:rPr>
          <w:rFonts w:cs="Miriam" w:hint="cs"/>
          <w:szCs w:val="16"/>
          <w:rtl/>
          <w:lang w:eastAsia="en-US"/>
        </w:rPr>
        <w:t>[פסוק יח]</w:t>
      </w:r>
      <w:r>
        <w:rPr>
          <w:rFonts w:cs="Narkisim" w:hint="cs"/>
          <w:szCs w:val="20"/>
          <w:rtl/>
          <w:lang w:eastAsia="en-US"/>
        </w:rPr>
        <w:t xml:space="preserve"> הנזיר, נזרו, נזרו</w:t>
      </w:r>
      <w:r>
        <w:rPr>
          <w:rFonts w:cs="Miriam" w:hint="cs"/>
          <w:szCs w:val="20"/>
          <w:rtl/>
          <w:lang w:eastAsia="en-US"/>
        </w:rPr>
        <w:t xml:space="preserve"> [20], </w:t>
      </w:r>
      <w:r>
        <w:rPr>
          <w:rFonts w:cs="Miriam" w:hint="cs"/>
          <w:szCs w:val="16"/>
          <w:rtl/>
          <w:lang w:eastAsia="en-US"/>
        </w:rPr>
        <w:t>[פסוק יט]</w:t>
      </w:r>
      <w:r>
        <w:rPr>
          <w:rFonts w:cs="Narkisim" w:hint="cs"/>
          <w:szCs w:val="20"/>
          <w:rtl/>
          <w:lang w:eastAsia="en-US"/>
        </w:rPr>
        <w:t xml:space="preserve"> </w:t>
      </w:r>
      <w:r>
        <w:rPr>
          <w:rFonts w:cs="Miriam" w:hint="cs"/>
          <w:szCs w:val="20"/>
          <w:rtl/>
          <w:lang w:eastAsia="en-US"/>
        </w:rPr>
        <w:t xml:space="preserve"> </w:t>
      </w:r>
      <w:r>
        <w:rPr>
          <w:rFonts w:cs="Narkisim" w:hint="cs"/>
          <w:szCs w:val="20"/>
          <w:rtl/>
          <w:lang w:eastAsia="en-US"/>
        </w:rPr>
        <w:t>הנזיר, נזרו</w:t>
      </w:r>
      <w:r>
        <w:rPr>
          <w:rFonts w:cs="Miriam" w:hint="cs"/>
          <w:szCs w:val="20"/>
          <w:rtl/>
          <w:lang w:eastAsia="en-US"/>
        </w:rPr>
        <w:t xml:space="preserve"> [22], </w:t>
      </w:r>
      <w:r>
        <w:rPr>
          <w:rFonts w:cs="Miriam" w:hint="cs"/>
          <w:szCs w:val="16"/>
          <w:rtl/>
          <w:lang w:eastAsia="en-US"/>
        </w:rPr>
        <w:t>[פסוק כ]</w:t>
      </w:r>
      <w:r>
        <w:rPr>
          <w:rFonts w:cs="Narkisim" w:hint="cs"/>
          <w:szCs w:val="20"/>
          <w:rtl/>
          <w:lang w:eastAsia="en-US"/>
        </w:rPr>
        <w:t xml:space="preserve"> הנזיר</w:t>
      </w:r>
      <w:r>
        <w:rPr>
          <w:rFonts w:cs="Miriam" w:hint="cs"/>
          <w:szCs w:val="20"/>
          <w:rtl/>
          <w:lang w:eastAsia="en-US"/>
        </w:rPr>
        <w:t xml:space="preserve"> [23], </w:t>
      </w:r>
      <w:r>
        <w:rPr>
          <w:rFonts w:cs="Miriam" w:hint="cs"/>
          <w:szCs w:val="16"/>
          <w:rtl/>
          <w:lang w:eastAsia="en-US"/>
        </w:rPr>
        <w:t>[פסוק כא]</w:t>
      </w:r>
      <w:r>
        <w:rPr>
          <w:rFonts w:cs="Narkisim" w:hint="cs"/>
          <w:szCs w:val="20"/>
          <w:rtl/>
          <w:lang w:eastAsia="en-US"/>
        </w:rPr>
        <w:t xml:space="preserve">  הנזיר, ידור, נזרו, נדרו, ידור, נזרו</w:t>
      </w:r>
      <w:r>
        <w:rPr>
          <w:rFonts w:cs="Miriam" w:hint="cs"/>
          <w:szCs w:val="20"/>
          <w:rtl/>
          <w:lang w:eastAsia="en-US"/>
        </w:rPr>
        <w:t xml:space="preserve"> [29]- הרי שלשים חסר אחת; '</w:t>
      </w:r>
      <w:r>
        <w:rPr>
          <w:rFonts w:cs="Narkisim" w:hint="cs"/>
          <w:szCs w:val="20"/>
          <w:rtl/>
          <w:lang w:eastAsia="en-US"/>
        </w:rPr>
        <w:t>נזר אלהיו</w:t>
      </w:r>
      <w:r>
        <w:rPr>
          <w:rFonts w:cs="Miriam" w:hint="cs"/>
          <w:szCs w:val="20"/>
          <w:rtl/>
          <w:lang w:eastAsia="en-US"/>
        </w:rPr>
        <w:t xml:space="preserve">' </w:t>
      </w:r>
      <w:r>
        <w:rPr>
          <w:rFonts w:cs="Miriam" w:hint="cs"/>
          <w:szCs w:val="16"/>
          <w:rtl/>
          <w:lang w:eastAsia="en-US"/>
        </w:rPr>
        <w:t>[פסוק ז]</w:t>
      </w:r>
      <w:r>
        <w:rPr>
          <w:rFonts w:cs="Miriam" w:hint="cs"/>
          <w:szCs w:val="20"/>
          <w:rtl/>
          <w:lang w:eastAsia="en-US"/>
        </w:rPr>
        <w:t xml:space="preserve"> לא קחשיב לפי שאינו לשון נזירות אלא לשון עטרה, כמו </w:t>
      </w:r>
      <w:commentRangeStart w:id="2"/>
      <w:r>
        <w:rPr>
          <w:rFonts w:cs="Miriam" w:hint="cs"/>
          <w:szCs w:val="20"/>
          <w:rtl/>
          <w:lang w:eastAsia="en-US"/>
        </w:rPr>
        <w:t>התרגום</w:t>
      </w:r>
      <w:commentRangeEnd w:id="2"/>
      <w:r>
        <w:rPr>
          <w:rFonts w:cs="Miriam" w:hint="cs"/>
          <w:szCs w:val="20"/>
          <w:rtl/>
          <w:lang w:eastAsia="en-US"/>
        </w:rPr>
        <w:t>]</w:t>
      </w:r>
      <w:r>
        <w:rPr>
          <w:rFonts w:hint="cs"/>
          <w:rtl/>
          <w:lang w:eastAsia="en-US"/>
        </w:rPr>
        <w:t>.</w:t>
      </w:r>
      <w:r>
        <w:rPr>
          <w:rFonts w:cs="Miriam" w:hint="cs"/>
          <w:szCs w:val="20"/>
          <w:rtl/>
          <w:lang w:eastAsia="en-US"/>
        </w:rPr>
        <w:t xml:space="preserve"> </w:t>
      </w:r>
      <w:r>
        <w:rPr>
          <w:rStyle w:val="ac"/>
          <w:vanish/>
          <w:rtl/>
        </w:rPr>
        <w:commentReference w:id="2"/>
      </w:r>
    </w:p>
    <w:p w:rsidR="00FD4AA8" w:rsidRDefault="00FD4AA8" w:rsidP="00FD4AA8">
      <w:pPr>
        <w:rPr>
          <w:rFonts w:cs="Courier New" w:hint="cs"/>
          <w:szCs w:val="20"/>
          <w:rtl/>
          <w:lang w:eastAsia="en-US"/>
        </w:rPr>
      </w:pPr>
      <w:r>
        <w:rPr>
          <w:rFonts w:cs="Courier New"/>
          <w:szCs w:val="20"/>
          <w:rtl/>
          <w:lang w:eastAsia="en-US"/>
        </w:rPr>
        <w:t xml:space="preserve"> </w:t>
      </w:r>
    </w:p>
    <w:p w:rsidR="00FD4AA8" w:rsidRDefault="00FD4AA8" w:rsidP="00FD4AA8">
      <w:pPr>
        <w:rPr>
          <w:rFonts w:hint="cs"/>
          <w:rtl/>
          <w:lang w:eastAsia="en-US"/>
        </w:rPr>
      </w:pPr>
      <w:r>
        <w:rPr>
          <w:rFonts w:hint="cs"/>
          <w:rtl/>
          <w:lang w:eastAsia="en-US"/>
        </w:rPr>
        <w:t>ורב מתנא נמי - נילף מ'</w:t>
      </w:r>
      <w:r>
        <w:rPr>
          <w:rFonts w:cs="Narkisim" w:hint="cs"/>
          <w:rtl/>
          <w:lang w:eastAsia="en-US"/>
        </w:rPr>
        <w:t>נזיר</w:t>
      </w:r>
      <w:r>
        <w:rPr>
          <w:rFonts w:hint="cs"/>
          <w:rtl/>
          <w:lang w:eastAsia="en-US"/>
        </w:rPr>
        <w:t>' '</w:t>
      </w:r>
      <w:r>
        <w:rPr>
          <w:rFonts w:cs="Narkisim" w:hint="cs"/>
          <w:rtl/>
          <w:lang w:eastAsia="en-US"/>
        </w:rPr>
        <w:t>נזרו</w:t>
      </w:r>
      <w:r>
        <w:rPr>
          <w:rFonts w:hint="cs"/>
          <w:rtl/>
          <w:lang w:eastAsia="en-US"/>
        </w:rPr>
        <w:t>'?</w:t>
      </w:r>
    </w:p>
    <w:p w:rsidR="00FD4AA8" w:rsidRDefault="00FD4AA8" w:rsidP="00FD4AA8">
      <w:pPr>
        <w:rPr>
          <w:rFonts w:hint="cs"/>
          <w:lang w:eastAsia="en-US"/>
        </w:rPr>
      </w:pPr>
      <w:r>
        <w:rPr>
          <w:rFonts w:hint="cs"/>
          <w:rtl/>
          <w:lang w:eastAsia="en-US"/>
        </w:rPr>
        <w:t xml:space="preserve">אמר לך: ההוא לדרשה: </w:t>
      </w:r>
      <w:r>
        <w:rPr>
          <w:rFonts w:cs="Miriam" w:hint="cs"/>
          <w:szCs w:val="16"/>
          <w:rtl/>
          <w:lang w:eastAsia="en-US"/>
        </w:rPr>
        <w:t>(במדבר ו,ג)</w:t>
      </w:r>
      <w:r>
        <w:rPr>
          <w:rFonts w:cs="Narkisim" w:hint="cs"/>
          <w:rtl/>
          <w:lang w:eastAsia="en-US"/>
        </w:rPr>
        <w:t xml:space="preserve"> מיין ושכר יזיר</w:t>
      </w:r>
      <w:r>
        <w:rPr>
          <w:rFonts w:cs="Narkisim"/>
          <w:rtl/>
          <w:lang w:eastAsia="en-US"/>
        </w:rPr>
        <w:t xml:space="preserve"> </w:t>
      </w:r>
      <w:r>
        <w:rPr>
          <w:rFonts w:cs="Narkisim"/>
          <w:szCs w:val="20"/>
          <w:rtl/>
          <w:lang w:eastAsia="en-US"/>
        </w:rPr>
        <w:t>[</w:t>
      </w:r>
      <w:r>
        <w:rPr>
          <w:rFonts w:cs="Narkisim" w:hint="cs"/>
          <w:szCs w:val="20"/>
          <w:rtl/>
          <w:lang w:eastAsia="en-US"/>
        </w:rPr>
        <w:t>חמץ יין וחמץ שכר לא ישתה; וכל משרת ענבים לא ישתה, וענבים לחים ויבשים לא יאכל</w:t>
      </w:r>
      <w:r>
        <w:rPr>
          <w:rFonts w:cs="Narkisim"/>
          <w:szCs w:val="20"/>
          <w:rtl/>
          <w:lang w:eastAsia="en-US"/>
        </w:rPr>
        <w:t>]</w:t>
      </w:r>
      <w:r>
        <w:rPr>
          <w:rFonts w:hint="cs"/>
          <w:rtl/>
          <w:lang w:eastAsia="en-US"/>
        </w:rPr>
        <w:t xml:space="preserve"> - לאסור יין מצוה כיין רשות; </w:t>
      </w:r>
      <w:r>
        <w:rPr>
          <w:rFonts w:cs="Narkisim"/>
          <w:szCs w:val="20"/>
          <w:rtl/>
          <w:lang w:eastAsia="en-US"/>
        </w:rPr>
        <w:t>[</w:t>
      </w:r>
      <w:r>
        <w:rPr>
          <w:rFonts w:cs="Miriam" w:hint="cs"/>
          <w:szCs w:val="16"/>
          <w:rtl/>
          <w:lang w:eastAsia="en-US"/>
        </w:rPr>
        <w:t xml:space="preserve">במדבר ו,ב: </w:t>
      </w:r>
      <w:r>
        <w:rPr>
          <w:rFonts w:cs="Narkisim" w:hint="cs"/>
          <w:szCs w:val="20"/>
          <w:rtl/>
          <w:lang w:eastAsia="en-US"/>
        </w:rPr>
        <w:t>דבר אל בני ישראל ואמרת אלהם: איש או אשה</w:t>
      </w:r>
      <w:r>
        <w:rPr>
          <w:rFonts w:cs="Narkisim"/>
          <w:szCs w:val="20"/>
          <w:rtl/>
          <w:lang w:eastAsia="en-US"/>
        </w:rPr>
        <w:t>]</w:t>
      </w:r>
      <w:r>
        <w:rPr>
          <w:rFonts w:cs="Narkisim" w:hint="cs"/>
          <w:rtl/>
          <w:lang w:eastAsia="en-US"/>
        </w:rPr>
        <w:t xml:space="preserve"> כי יפליא לנדור נדר נזיר להזיר </w:t>
      </w:r>
      <w:r>
        <w:rPr>
          <w:rFonts w:cs="Narkisim" w:hint="cs"/>
          <w:szCs w:val="20"/>
          <w:rtl/>
          <w:lang w:eastAsia="en-US"/>
        </w:rPr>
        <w:t>[</w:t>
      </w:r>
      <w:r>
        <w:rPr>
          <w:rFonts w:cs="Narkisim" w:hint="cs"/>
          <w:sz w:val="20"/>
          <w:szCs w:val="20"/>
          <w:rtl/>
          <w:lang w:eastAsia="en-US"/>
        </w:rPr>
        <w:t>לה'</w:t>
      </w:r>
      <w:r>
        <w:rPr>
          <w:rFonts w:cs="Narkisim" w:hint="cs"/>
          <w:szCs w:val="20"/>
          <w:rtl/>
          <w:lang w:eastAsia="en-US"/>
        </w:rPr>
        <w:t>]</w:t>
      </w:r>
      <w:r>
        <w:rPr>
          <w:rFonts w:hint="cs"/>
          <w:rtl/>
          <w:lang w:eastAsia="en-US"/>
        </w:rPr>
        <w:t xml:space="preserve"> - מלמד שהנזירות חלה על נזירות </w:t>
      </w:r>
      <w:r>
        <w:rPr>
          <w:rFonts w:cs="Miriam"/>
          <w:szCs w:val="20"/>
          <w:rtl/>
          <w:lang w:eastAsia="en-US"/>
        </w:rPr>
        <w:t>(</w:t>
      </w:r>
      <w:r>
        <w:rPr>
          <w:rFonts w:cs="Miriam" w:hint="cs"/>
          <w:szCs w:val="20"/>
          <w:rtl/>
          <w:lang w:eastAsia="en-US"/>
        </w:rPr>
        <w:t>שאם אמר "הריני נזיר אם אוכל ככר זו" וחזר ואמר "הריני נזיר אם אוכל ככר זו" - ואכלה - מונה שתי נזירות; דאף על גב דככר אחד הוא - חלה נזירות על נזירות; וכיון דהני אתו לדרשא ולא למניינא - אחריני נמי לאו למניינא אתו</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ה,ב)</w:t>
      </w:r>
    </w:p>
    <w:p w:rsidR="00FD4AA8" w:rsidRDefault="00FD4AA8" w:rsidP="00FD4AA8">
      <w:pPr>
        <w:rPr>
          <w:rFonts w:hint="cs"/>
          <w:rtl/>
          <w:lang w:eastAsia="en-US"/>
        </w:rPr>
      </w:pPr>
      <w:r>
        <w:rPr>
          <w:rFonts w:hint="cs"/>
          <w:rtl/>
          <w:lang w:eastAsia="en-US"/>
        </w:rPr>
        <w:t xml:space="preserve">ובר פדא אמר לך: </w:t>
      </w:r>
      <w:r>
        <w:rPr>
          <w:rFonts w:cs="Miriam"/>
          <w:szCs w:val="20"/>
          <w:rtl/>
          <w:lang w:eastAsia="en-US"/>
        </w:rPr>
        <w:t>(</w:t>
      </w:r>
      <w:r>
        <w:rPr>
          <w:rFonts w:cs="Miriam" w:hint="cs"/>
          <w:szCs w:val="20"/>
          <w:rtl/>
          <w:lang w:eastAsia="en-US"/>
        </w:rPr>
        <w:t>אטו מי</w:t>
      </w:r>
      <w:r>
        <w:rPr>
          <w:rFonts w:cs="Miriam"/>
          <w:szCs w:val="20"/>
          <w:rtl/>
          <w:lang w:eastAsia="en-US"/>
        </w:rPr>
        <w:t>)</w:t>
      </w:r>
      <w:r>
        <w:rPr>
          <w:rtl/>
          <w:lang w:eastAsia="en-US"/>
        </w:rPr>
        <w:t xml:space="preserve"> </w:t>
      </w:r>
      <w:r>
        <w:rPr>
          <w:rFonts w:hint="cs"/>
          <w:rtl/>
          <w:lang w:eastAsia="en-US"/>
        </w:rPr>
        <w:t xml:space="preserve">ליכא חד מינהון דלאו </w:t>
      </w:r>
      <w:r>
        <w:rPr>
          <w:rFonts w:cs="Miriam"/>
          <w:szCs w:val="20"/>
          <w:rtl/>
          <w:lang w:eastAsia="en-US"/>
        </w:rPr>
        <w:t>(</w:t>
      </w:r>
      <w:r>
        <w:rPr>
          <w:rFonts w:cs="Miriam" w:hint="cs"/>
          <w:szCs w:val="20"/>
          <w:rtl/>
          <w:lang w:eastAsia="en-US"/>
        </w:rPr>
        <w:t>אתא</w:t>
      </w:r>
      <w:r>
        <w:rPr>
          <w:rFonts w:cs="Miriam"/>
          <w:szCs w:val="20"/>
          <w:rtl/>
          <w:lang w:eastAsia="en-US"/>
        </w:rPr>
        <w:t>)</w:t>
      </w:r>
      <w:r>
        <w:rPr>
          <w:rtl/>
          <w:lang w:eastAsia="en-US"/>
        </w:rPr>
        <w:t xml:space="preserve"> </w:t>
      </w:r>
      <w:r>
        <w:rPr>
          <w:rFonts w:hint="cs"/>
          <w:rtl/>
          <w:lang w:eastAsia="en-US"/>
        </w:rPr>
        <w:t>לדרשא? אלא מדההוא למניינא - כולהו נמי למניינא.</w:t>
      </w:r>
    </w:p>
    <w:p w:rsidR="00FD4AA8" w:rsidRDefault="00FD4AA8" w:rsidP="00FD4AA8">
      <w:pPr>
        <w:rPr>
          <w:rFonts w:hint="cs"/>
          <w:rtl/>
          <w:lang w:eastAsia="en-US"/>
        </w:rPr>
      </w:pPr>
      <w:r>
        <w:rPr>
          <w:rFonts w:hint="cs"/>
          <w:rtl/>
          <w:lang w:eastAsia="en-US"/>
        </w:rPr>
        <w:t>תנן '</w:t>
      </w:r>
      <w:r>
        <w:rPr>
          <w:rFonts w:hint="cs"/>
          <w:i/>
          <w:iCs/>
          <w:rtl/>
          <w:lang w:eastAsia="en-US"/>
        </w:rPr>
        <w:t>סתם נזירות שלשים יום</w:t>
      </w:r>
      <w:r>
        <w:rPr>
          <w:rFonts w:hint="cs"/>
          <w:rtl/>
          <w:lang w:eastAsia="en-US"/>
        </w:rPr>
        <w:t xml:space="preserve">' </w:t>
      </w:r>
      <w:r>
        <w:rPr>
          <w:rFonts w:cs="Miriam"/>
          <w:szCs w:val="20"/>
          <w:rtl/>
          <w:lang w:eastAsia="en-US"/>
        </w:rPr>
        <w:t>(</w:t>
      </w:r>
      <w:r>
        <w:rPr>
          <w:rFonts w:cs="Miriam" w:hint="cs"/>
          <w:szCs w:val="20"/>
          <w:rtl/>
          <w:lang w:eastAsia="en-US"/>
        </w:rPr>
        <w:t>מי שאמר "הריני נזיר" מגלח לשלשים ואחד יום</w:t>
      </w:r>
      <w:r>
        <w:rPr>
          <w:rFonts w:cs="Miriam"/>
          <w:szCs w:val="20"/>
          <w:rtl/>
          <w:lang w:eastAsia="en-US"/>
        </w:rPr>
        <w:t>)</w:t>
      </w:r>
      <w:r>
        <w:rPr>
          <w:rFonts w:hint="cs"/>
          <w:rtl/>
          <w:lang w:eastAsia="en-US"/>
        </w:rPr>
        <w:t xml:space="preserve">; בשלמא לרב מתנא </w:t>
      </w:r>
      <w:r>
        <w:rPr>
          <w:rFonts w:cs="Miriam"/>
          <w:szCs w:val="20"/>
          <w:rtl/>
          <w:lang w:eastAsia="en-US"/>
        </w:rPr>
        <w:t>(</w:t>
      </w:r>
      <w:r>
        <w:rPr>
          <w:rFonts w:cs="Miriam" w:hint="cs"/>
          <w:szCs w:val="20"/>
          <w:rtl/>
          <w:lang w:eastAsia="en-US"/>
        </w:rPr>
        <w:t xml:space="preserve">דאמר שלשים היינו דקאמר שמגלח [יום] שלשים ואחד דהיינו לאחר </w:t>
      </w:r>
      <w:r>
        <w:rPr>
          <w:rFonts w:cs="Narkisim" w:hint="cs"/>
          <w:szCs w:val="20"/>
          <w:rtl/>
          <w:lang w:eastAsia="en-US"/>
        </w:rPr>
        <w:t>מלאת ימי נזרו</w:t>
      </w:r>
      <w:r>
        <w:rPr>
          <w:rFonts w:cs="Miriam"/>
          <w:szCs w:val="20"/>
          <w:rtl/>
          <w:lang w:eastAsia="en-US"/>
        </w:rPr>
        <w:t>)</w:t>
      </w:r>
      <w:r>
        <w:rPr>
          <w:rtl/>
          <w:lang w:eastAsia="en-US"/>
        </w:rPr>
        <w:t xml:space="preserve"> </w:t>
      </w:r>
      <w:r>
        <w:rPr>
          <w:rFonts w:hint="cs"/>
          <w:rtl/>
          <w:lang w:eastAsia="en-US"/>
        </w:rPr>
        <w:t xml:space="preserve">ניחא, אלא לבר פדא </w:t>
      </w:r>
      <w:r>
        <w:rPr>
          <w:rFonts w:cs="Miriam"/>
          <w:szCs w:val="20"/>
          <w:rtl/>
          <w:lang w:eastAsia="en-US"/>
        </w:rPr>
        <w:t>(</w:t>
      </w:r>
      <w:r>
        <w:rPr>
          <w:rFonts w:cs="Miriam" w:hint="cs"/>
          <w:szCs w:val="20"/>
          <w:rtl/>
          <w:lang w:eastAsia="en-US"/>
        </w:rPr>
        <w:t>דאמר: עיקר נזירות לא הוי אלא כ"ט, בשלשים איבעי ליה לגלח</w:t>
      </w:r>
      <w:r>
        <w:rPr>
          <w:rFonts w:cs="Miriam"/>
          <w:szCs w:val="20"/>
          <w:rtl/>
          <w:lang w:eastAsia="en-US"/>
        </w:rPr>
        <w:t>)</w:t>
      </w:r>
      <w:r>
        <w:rPr>
          <w:rtl/>
          <w:lang w:eastAsia="en-US"/>
        </w:rPr>
        <w:t xml:space="preserve"> </w:t>
      </w:r>
      <w:r>
        <w:rPr>
          <w:rFonts w:hint="cs"/>
          <w:rtl/>
          <w:lang w:eastAsia="en-US"/>
        </w:rPr>
        <w:t>קשיא?</w:t>
      </w:r>
    </w:p>
    <w:p w:rsidR="00FD4AA8" w:rsidRDefault="00FD4AA8" w:rsidP="00FD4AA8">
      <w:pPr>
        <w:rPr>
          <w:rFonts w:hint="cs"/>
          <w:rtl/>
          <w:lang w:eastAsia="en-US"/>
        </w:rPr>
      </w:pPr>
      <w:r>
        <w:rPr>
          <w:rFonts w:hint="cs"/>
          <w:rtl/>
          <w:lang w:eastAsia="en-US"/>
        </w:rPr>
        <w:t>אמר לך בר פדא: איידי דאיכא יום תלתין - דמגלח ומביא קרבנותיו - משום הכי תנא '</w:t>
      </w:r>
      <w:r>
        <w:rPr>
          <w:rFonts w:hint="cs"/>
          <w:i/>
          <w:iCs/>
          <w:rtl/>
          <w:lang w:eastAsia="en-US"/>
        </w:rPr>
        <w:t>שלשים</w:t>
      </w:r>
      <w:r>
        <w:rPr>
          <w:rFonts w:hint="cs"/>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תנן </w:t>
      </w:r>
      <w:r>
        <w:rPr>
          <w:rFonts w:cs="Miriam" w:hint="cs"/>
          <w:szCs w:val="16"/>
          <w:rtl/>
          <w:lang w:eastAsia="en-US"/>
        </w:rPr>
        <w:t>(נזיר פ"ג מ"א)</w:t>
      </w:r>
      <w:r>
        <w:rPr>
          <w:rFonts w:hint="cs"/>
          <w:rtl/>
          <w:lang w:eastAsia="en-US"/>
        </w:rPr>
        <w:t>: '</w:t>
      </w:r>
      <w:r>
        <w:rPr>
          <w:rFonts w:hint="cs"/>
          <w:i/>
          <w:iCs/>
          <w:rtl/>
          <w:lang w:eastAsia="en-US"/>
        </w:rPr>
        <w:t>מי שאמר "הריני נזיר" - מגלח יום שלשים ואחד</w:t>
      </w:r>
      <w:r>
        <w:rPr>
          <w:rFonts w:hint="cs"/>
          <w:rtl/>
          <w:lang w:eastAsia="en-US"/>
        </w:rPr>
        <w:t>'. בשלמא לרב מתנא ניחא, אלא לבר פדא קשיא?</w:t>
      </w:r>
    </w:p>
    <w:p w:rsidR="00FD4AA8" w:rsidRDefault="00FD4AA8" w:rsidP="00FD4AA8">
      <w:pPr>
        <w:rPr>
          <w:rFonts w:hint="cs"/>
          <w:rtl/>
          <w:lang w:eastAsia="en-US"/>
        </w:rPr>
      </w:pPr>
      <w:r>
        <w:rPr>
          <w:rFonts w:hint="cs"/>
          <w:rtl/>
          <w:lang w:eastAsia="en-US"/>
        </w:rPr>
        <w:t>אמר לך בר פדא: אימא סיפא: '</w:t>
      </w:r>
      <w:r>
        <w:rPr>
          <w:rFonts w:hint="cs"/>
          <w:i/>
          <w:iCs/>
          <w:rtl/>
          <w:lang w:eastAsia="en-US"/>
        </w:rPr>
        <w:t>אם גילח ליום שלשים - יצא</w:t>
      </w:r>
      <w:r>
        <w:rPr>
          <w:rFonts w:hint="cs"/>
          <w:rtl/>
          <w:lang w:eastAsia="en-US"/>
        </w:rPr>
        <w:t>'.</w:t>
      </w:r>
    </w:p>
    <w:p w:rsidR="00FD4AA8" w:rsidRDefault="00FD4AA8" w:rsidP="00FD4AA8">
      <w:pPr>
        <w:rPr>
          <w:rFonts w:cs="Miriam" w:hint="cs"/>
          <w:szCs w:val="20"/>
          <w:rtl/>
          <w:lang w:eastAsia="en-US"/>
        </w:rPr>
      </w:pPr>
      <w:r>
        <w:rPr>
          <w:rFonts w:hint="cs"/>
          <w:rtl/>
          <w:lang w:eastAsia="en-US"/>
        </w:rPr>
        <w:t xml:space="preserve">אלא: סיפא מסייעא ליה, </w:t>
      </w:r>
      <w:r>
        <w:rPr>
          <w:rFonts w:cs="Miriam"/>
          <w:szCs w:val="20"/>
          <w:rtl/>
          <w:lang w:eastAsia="en-US"/>
        </w:rPr>
        <w:t>(</w:t>
      </w:r>
      <w:r>
        <w:rPr>
          <w:rFonts w:cs="Miriam" w:hint="cs"/>
          <w:szCs w:val="20"/>
          <w:rtl/>
          <w:lang w:eastAsia="en-US"/>
        </w:rPr>
        <w:t>הכי גרסינן: אלא</w:t>
      </w:r>
      <w:r>
        <w:rPr>
          <w:rFonts w:cs="Miriam"/>
          <w:szCs w:val="20"/>
          <w:rtl/>
          <w:lang w:eastAsia="en-US"/>
        </w:rPr>
        <w:t>)</w:t>
      </w:r>
      <w:r>
        <w:rPr>
          <w:rtl/>
          <w:lang w:eastAsia="en-US"/>
        </w:rPr>
        <w:t xml:space="preserve"> </w:t>
      </w:r>
      <w:r>
        <w:rPr>
          <w:rFonts w:hint="cs"/>
          <w:rtl/>
          <w:lang w:eastAsia="en-US"/>
        </w:rPr>
        <w:t xml:space="preserve">רישא </w:t>
      </w:r>
      <w:r>
        <w:rPr>
          <w:rFonts w:cs="Miriam"/>
          <w:szCs w:val="20"/>
          <w:rtl/>
          <w:lang w:eastAsia="en-US"/>
        </w:rPr>
        <w:t>(</w:t>
      </w:r>
      <w:r>
        <w:rPr>
          <w:rFonts w:cs="Miriam" w:hint="cs"/>
          <w:szCs w:val="20"/>
          <w:rtl/>
          <w:lang w:eastAsia="en-US"/>
        </w:rPr>
        <w:t>אמר לך בר פדא: רישא, דתני שמגלח לשלשים ואחד</w:t>
      </w:r>
      <w:r>
        <w:rPr>
          <w:rFonts w:cs="Miriam"/>
          <w:szCs w:val="20"/>
          <w:rtl/>
          <w:lang w:eastAsia="en-US"/>
        </w:rPr>
        <w:t>)</w:t>
      </w:r>
      <w:r>
        <w:rPr>
          <w:rFonts w:hint="cs"/>
          <w:rtl/>
          <w:lang w:eastAsia="en-US"/>
        </w:rPr>
        <w:t>- נעשה כאומר "</w:t>
      </w:r>
      <w:r>
        <w:rPr>
          <w:rFonts w:cs="Miriam"/>
          <w:szCs w:val="20"/>
          <w:rtl/>
          <w:lang w:eastAsia="en-US"/>
        </w:rPr>
        <w:t>(</w:t>
      </w:r>
      <w:r>
        <w:rPr>
          <w:rFonts w:cs="Miriam" w:hint="cs"/>
          <w:szCs w:val="20"/>
          <w:rtl/>
          <w:lang w:eastAsia="en-US"/>
        </w:rPr>
        <w:t>שלשים יום</w:t>
      </w:r>
      <w:r>
        <w:rPr>
          <w:rFonts w:cs="Miriam"/>
          <w:szCs w:val="20"/>
          <w:rtl/>
          <w:lang w:eastAsia="en-US"/>
        </w:rPr>
        <w:t>)</w:t>
      </w:r>
      <w:r>
        <w:rPr>
          <w:rtl/>
          <w:lang w:eastAsia="en-US"/>
        </w:rPr>
        <w:t xml:space="preserve"> </w:t>
      </w:r>
      <w:r>
        <w:rPr>
          <w:rFonts w:hint="cs"/>
          <w:rtl/>
          <w:lang w:eastAsia="en-US"/>
        </w:rPr>
        <w:t xml:space="preserve">שלימין" </w:t>
      </w:r>
      <w:r>
        <w:rPr>
          <w:rFonts w:cs="Miriam"/>
          <w:szCs w:val="20"/>
          <w:rtl/>
          <w:lang w:eastAsia="en-US"/>
        </w:rPr>
        <w:t>(</w:t>
      </w:r>
      <w:r>
        <w:rPr>
          <w:rFonts w:cs="Miriam" w:hint="cs"/>
          <w:szCs w:val="20"/>
          <w:rtl/>
          <w:lang w:eastAsia="en-US"/>
        </w:rPr>
        <w:t>ולכתחילה מגלח ליום שלשים ואחד; וכיון דלא אמר בהדיא "שלימים" - אם גילח ליום שלשים יצא</w:t>
      </w:r>
      <w:r>
        <w:rPr>
          <w:rFonts w:cs="Miriam"/>
          <w:szCs w:val="20"/>
          <w:rtl/>
          <w:lang w:eastAsia="en-US"/>
        </w:rPr>
        <w:t>)</w:t>
      </w:r>
      <w:r>
        <w:rPr>
          <w:rFonts w:hint="cs"/>
          <w:rtl/>
          <w:lang w:eastAsia="en-US"/>
        </w:rPr>
        <w:t>; ולרב מתנא קשיא סיפא [</w:t>
      </w:r>
      <w:r>
        <w:rPr>
          <w:rFonts w:cs="Miriam" w:hint="cs"/>
          <w:szCs w:val="20"/>
          <w:rtl/>
          <w:lang w:eastAsia="en-US"/>
        </w:rPr>
        <w:t>גירסת הריב"ן:</w:t>
      </w:r>
      <w:r>
        <w:rPr>
          <w:rFonts w:hint="cs"/>
          <w:rtl/>
          <w:lang w:eastAsia="en-US"/>
        </w:rPr>
        <w:t xml:space="preserve"> דתני ד'</w:t>
      </w:r>
      <w:r>
        <w:rPr>
          <w:rFonts w:hint="cs"/>
          <w:i/>
          <w:iCs/>
          <w:rtl/>
          <w:lang w:eastAsia="en-US"/>
        </w:rPr>
        <w:t>אם גילח ליום שלשים - יצא</w:t>
      </w:r>
      <w:r>
        <w:rPr>
          <w:rFonts w:hint="cs"/>
          <w:rtl/>
          <w:lang w:eastAsia="en-US"/>
        </w:rPr>
        <w:t xml:space="preserve">' </w:t>
      </w:r>
      <w:r>
        <w:rPr>
          <w:rtl/>
          <w:lang w:eastAsia="en-US"/>
        </w:rPr>
        <w:t>–</w:t>
      </w:r>
      <w:r>
        <w:rPr>
          <w:rFonts w:hint="cs"/>
          <w:rtl/>
          <w:lang w:eastAsia="en-US"/>
        </w:rPr>
        <w:t xml:space="preserve"> אמר לך רב מתנא: לעולם אין נזירות פחות משלושים יום, והכא מאי טעמא דאמר ד'</w:t>
      </w:r>
      <w:r>
        <w:rPr>
          <w:rFonts w:hint="cs"/>
          <w:i/>
          <w:iCs/>
          <w:rtl/>
          <w:lang w:eastAsia="en-US"/>
        </w:rPr>
        <w:t>אם גילח ליום שלשים - יצא</w:t>
      </w:r>
      <w:r>
        <w:rPr>
          <w:rFonts w:hint="cs"/>
          <w:rtl/>
          <w:lang w:eastAsia="en-US"/>
        </w:rPr>
        <w:t xml:space="preserve">']- קסבר מקצת היום ככולו </w:t>
      </w:r>
      <w:r>
        <w:rPr>
          <w:rFonts w:cs="Miriam"/>
          <w:szCs w:val="20"/>
          <w:rtl/>
          <w:lang w:eastAsia="en-US"/>
        </w:rPr>
        <w:t>(</w:t>
      </w:r>
      <w:r>
        <w:rPr>
          <w:rFonts w:cs="Miriam" w:hint="cs"/>
          <w:szCs w:val="20"/>
          <w:rtl/>
          <w:lang w:eastAsia="en-US"/>
        </w:rPr>
        <w:t>מקצת היום שעבר מיום שלשים - כמי שעבר כולו דמי; והאי דמגלח לבתר הכי - נעשה כמי שגילח ליום שלשים ואחד.)</w:t>
      </w:r>
    </w:p>
    <w:p w:rsidR="00FD4AA8" w:rsidRDefault="00FD4AA8" w:rsidP="00FD4AA8">
      <w:pPr>
        <w:rPr>
          <w:rFonts w:cs="Miriam" w:hint="cs"/>
          <w:szCs w:val="20"/>
          <w:rtl/>
          <w:lang w:eastAsia="en-US"/>
        </w:rPr>
      </w:pPr>
      <w:r>
        <w:rPr>
          <w:rFonts w:cs="Miriam" w:hint="cs"/>
          <w:szCs w:val="20"/>
          <w:rtl/>
          <w:lang w:eastAsia="en-US"/>
        </w:rPr>
        <w:t xml:space="preserve">(ואם תאמר הואיל ולבר פדא נמי צריך להמתין עד יום שלשים ואחד - מאי איכא בין רב מתנא לבר פדא? </w:t>
      </w:r>
    </w:p>
    <w:p w:rsidR="00FD4AA8" w:rsidRDefault="00FD4AA8" w:rsidP="00FD4AA8">
      <w:pPr>
        <w:rPr>
          <w:rFonts w:hint="cs"/>
          <w:rtl/>
          <w:lang w:eastAsia="en-US"/>
        </w:rPr>
      </w:pPr>
      <w:r>
        <w:rPr>
          <w:rFonts w:cs="Miriam" w:hint="cs"/>
          <w:szCs w:val="20"/>
          <w:rtl/>
          <w:lang w:eastAsia="en-US"/>
        </w:rPr>
        <w:t xml:space="preserve">איכא דלבר פדא אם נטמא ביום שלשים </w:t>
      </w:r>
      <w:r>
        <w:rPr>
          <w:rFonts w:cs="Miriam"/>
          <w:szCs w:val="20"/>
          <w:rtl/>
          <w:lang w:eastAsia="en-US"/>
        </w:rPr>
        <w:t>–</w:t>
      </w:r>
      <w:r>
        <w:rPr>
          <w:rFonts w:cs="Miriam" w:hint="cs"/>
          <w:szCs w:val="20"/>
          <w:rtl/>
          <w:lang w:eastAsia="en-US"/>
        </w:rPr>
        <w:t xml:space="preserve"> 'אחר </w:t>
      </w:r>
      <w:r>
        <w:rPr>
          <w:rFonts w:cs="Narkisim" w:hint="cs"/>
          <w:szCs w:val="20"/>
          <w:rtl/>
          <w:lang w:eastAsia="en-US"/>
        </w:rPr>
        <w:t>מלאת</w:t>
      </w:r>
      <w:r>
        <w:rPr>
          <w:rFonts w:cs="Miriam" w:hint="cs"/>
          <w:szCs w:val="20"/>
          <w:rtl/>
          <w:lang w:eastAsia="en-US"/>
        </w:rPr>
        <w:t xml:space="preserve">' קרינא ביה, ושוב אינו סותר את נזרו, ולרב מתנא - דאמר 'אין עיקר נזירות פחות משלשים יום' - תוך </w:t>
      </w:r>
      <w:r>
        <w:rPr>
          <w:rFonts w:cs="Narkisim" w:hint="cs"/>
          <w:szCs w:val="20"/>
          <w:rtl/>
          <w:lang w:eastAsia="en-US"/>
        </w:rPr>
        <w:t>מלאת</w:t>
      </w:r>
      <w:r>
        <w:rPr>
          <w:rFonts w:cs="Miriam" w:hint="cs"/>
          <w:szCs w:val="20"/>
          <w:rtl/>
          <w:lang w:eastAsia="en-US"/>
        </w:rPr>
        <w:t xml:space="preserve"> קרינא ביה, וצריך למנות פעם שניה; אי נמי היינו דאיכא בינייהו: שאם אמר "הריני נזיר כ"ט ימים" - מגלח לכתחילה ליום שלשים אליבא דבר פדא, ולרב מתנא הולך ומשלים כל שלשים, שאין שום נזירות פחות משלשים יום, ואינו מגלח עד שלשים ואחד</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 xml:space="preserve">תנן </w:t>
      </w:r>
      <w:r>
        <w:rPr>
          <w:rFonts w:cs="Miriam" w:hint="cs"/>
          <w:szCs w:val="20"/>
          <w:rtl/>
          <w:lang w:eastAsia="en-US"/>
        </w:rPr>
        <w:t>(המשך אותה משנה)</w:t>
      </w:r>
      <w:r>
        <w:rPr>
          <w:rFonts w:hint="cs"/>
          <w:rtl/>
          <w:lang w:eastAsia="en-US"/>
        </w:rPr>
        <w:t>: '</w:t>
      </w:r>
      <w:r>
        <w:rPr>
          <w:rFonts w:hint="cs"/>
          <w:i/>
          <w:iCs/>
          <w:rtl/>
          <w:lang w:eastAsia="en-US"/>
        </w:rPr>
        <w:t>"הריני נזיר שלשים יום" - אם גילח יום שלשים לא יצא</w:t>
      </w:r>
      <w:r>
        <w:rPr>
          <w:rFonts w:hint="cs"/>
          <w:rtl/>
          <w:lang w:eastAsia="en-US"/>
        </w:rPr>
        <w:t xml:space="preserve">'! </w:t>
      </w:r>
    </w:p>
    <w:p w:rsidR="00FD4AA8" w:rsidRDefault="00FD4AA8" w:rsidP="00FD4AA8">
      <w:pPr>
        <w:rPr>
          <w:rFonts w:cs="Miriam" w:hint="cs"/>
          <w:szCs w:val="20"/>
          <w:rtl/>
          <w:lang w:eastAsia="en-US"/>
        </w:rPr>
      </w:pPr>
      <w:r>
        <w:rPr>
          <w:rFonts w:hint="cs"/>
          <w:rtl/>
          <w:lang w:eastAsia="en-US"/>
        </w:rPr>
        <w:t xml:space="preserve">- באומר 'שלימין' </w:t>
      </w:r>
      <w:r>
        <w:rPr>
          <w:rFonts w:cs="Miriam"/>
          <w:szCs w:val="20"/>
          <w:rtl/>
          <w:lang w:eastAsia="en-US"/>
        </w:rPr>
        <w:t>(</w:t>
      </w:r>
      <w:r>
        <w:rPr>
          <w:rFonts w:cs="Miriam" w:hint="cs"/>
          <w:szCs w:val="20"/>
          <w:rtl/>
          <w:lang w:eastAsia="en-US"/>
        </w:rPr>
        <w:t xml:space="preserve">דצריך לו להשלים כל מה שנזר, ולגלח אחר </w:t>
      </w:r>
      <w:r>
        <w:rPr>
          <w:rFonts w:cs="Narkisim" w:hint="cs"/>
          <w:szCs w:val="20"/>
          <w:rtl/>
          <w:lang w:eastAsia="en-US"/>
        </w:rPr>
        <w:t>מלאת</w:t>
      </w:r>
      <w:r>
        <w:rPr>
          <w:rFonts w:cs="Miriam" w:hint="cs"/>
          <w:szCs w:val="20"/>
          <w:rtl/>
          <w:lang w:eastAsia="en-US"/>
        </w:rPr>
        <w:t>, דהוה ליה כמי שנודר לגלח למאה יום, דמונה מאה יום מיום ליום והדר מגלח.</w:t>
      </w:r>
    </w:p>
    <w:p w:rsidR="00FD4AA8" w:rsidRDefault="00FD4AA8" w:rsidP="00FD4AA8">
      <w:pPr>
        <w:rPr>
          <w:rFonts w:hint="cs"/>
          <w:rtl/>
          <w:lang w:eastAsia="en-US"/>
        </w:rPr>
      </w:pPr>
      <w:r>
        <w:rPr>
          <w:rFonts w:cs="Miriam" w:hint="cs"/>
          <w:szCs w:val="20"/>
          <w:rtl/>
          <w:lang w:eastAsia="en-US"/>
        </w:rPr>
        <w:t xml:space="preserve">איכא דגרסי לה בלישנא אחרינא: </w:t>
      </w:r>
      <w:r>
        <w:rPr>
          <w:rFonts w:cs="Miriam" w:hint="cs"/>
          <w:b/>
          <w:bCs/>
          <w:szCs w:val="20"/>
          <w:rtl/>
          <w:lang w:eastAsia="en-US"/>
        </w:rPr>
        <w:t>רישא באומר שלימין</w:t>
      </w:r>
      <w:r>
        <w:rPr>
          <w:rFonts w:cs="Miriam" w:hint="cs"/>
          <w:szCs w:val="20"/>
          <w:rtl/>
          <w:lang w:eastAsia="en-US"/>
        </w:rPr>
        <w:t xml:space="preserve"> ומפרש לה: </w:t>
      </w:r>
      <w:r>
        <w:rPr>
          <w:rFonts w:cs="Miriam" w:hint="cs"/>
          <w:b/>
          <w:bCs/>
          <w:szCs w:val="20"/>
          <w:rtl/>
          <w:lang w:eastAsia="en-US"/>
        </w:rPr>
        <w:t>רישא לבר פדא לא קשיא</w:t>
      </w:r>
      <w:r>
        <w:rPr>
          <w:rFonts w:cs="Miriam" w:hint="cs"/>
          <w:szCs w:val="20"/>
          <w:rtl/>
          <w:lang w:eastAsia="en-US"/>
        </w:rPr>
        <w:t xml:space="preserve"> כגון דאמר הריני נזיר שלשים יום דצריך למנות לכתחילה שלשים ולגלח ביום שלשים ואחד, הא סתמא - אם גילח יום שלשים יצא; וסיפא - דקתני '</w:t>
      </w:r>
      <w:r>
        <w:rPr>
          <w:rFonts w:cs="Miriam" w:hint="cs"/>
          <w:i/>
          <w:iCs/>
          <w:szCs w:val="20"/>
          <w:rtl/>
          <w:lang w:eastAsia="en-US"/>
        </w:rPr>
        <w:t>לא יצא</w:t>
      </w:r>
      <w:r>
        <w:rPr>
          <w:rFonts w:cs="Miriam" w:hint="cs"/>
          <w:szCs w:val="20"/>
          <w:rtl/>
          <w:lang w:eastAsia="en-US"/>
        </w:rPr>
        <w:t xml:space="preserve">' - באומר "שלימין", ופרושי מפרש לה לרישא: </w:t>
      </w:r>
      <w:r>
        <w:rPr>
          <w:rFonts w:cs="Miriam" w:hint="cs"/>
          <w:b/>
          <w:bCs/>
          <w:szCs w:val="20"/>
          <w:rtl/>
          <w:lang w:eastAsia="en-US"/>
        </w:rPr>
        <w:t>מי שאומר הריני נזיר מגלח לשלשים ואחד</w:t>
      </w:r>
      <w:r>
        <w:rPr>
          <w:rFonts w:cs="Miriam" w:hint="cs"/>
          <w:szCs w:val="20"/>
          <w:rtl/>
          <w:lang w:eastAsia="en-US"/>
        </w:rPr>
        <w:t>, ואימתי אמרו שצריך לגלח ביום שלשים ואחד? - כגון בזמן שאמר "הריני נזיר שלשים יום" ואם אמר "שלשים יום שלימין" - אם גילח ביום שלשים לא יצא</w:t>
      </w:r>
      <w:r>
        <w:rPr>
          <w:rFonts w:cs="Miriam"/>
          <w:szCs w:val="20"/>
          <w:rtl/>
          <w:lang w:eastAsia="en-US"/>
        </w:rPr>
        <w:t>)</w:t>
      </w:r>
      <w:r>
        <w:rPr>
          <w:rFonts w:hint="cs"/>
          <w:rtl/>
          <w:lang w:eastAsia="en-US"/>
        </w:rPr>
        <w:t xml:space="preserve">. </w:t>
      </w:r>
    </w:p>
    <w:p w:rsidR="00FD4AA8" w:rsidRDefault="00FD4AA8" w:rsidP="00FD4AA8">
      <w:pPr>
        <w:rPr>
          <w:rtl/>
          <w:lang w:eastAsia="en-US"/>
        </w:rPr>
      </w:pPr>
    </w:p>
    <w:p w:rsidR="00FD4AA8" w:rsidRDefault="00FD4AA8" w:rsidP="00FD4AA8">
      <w:pPr>
        <w:rPr>
          <w:rFonts w:cs="Miriam" w:hint="cs"/>
          <w:lang w:eastAsia="en-US"/>
        </w:rPr>
      </w:pPr>
      <w:r>
        <w:rPr>
          <w:rFonts w:hint="cs"/>
          <w:rtl/>
          <w:lang w:eastAsia="en-US"/>
        </w:rPr>
        <w:t xml:space="preserve">תנן </w:t>
      </w:r>
      <w:r>
        <w:rPr>
          <w:rFonts w:cs="Miriam"/>
          <w:szCs w:val="16"/>
          <w:rtl/>
          <w:lang w:eastAsia="en-US"/>
        </w:rPr>
        <w:t>(</w:t>
      </w:r>
      <w:r>
        <w:rPr>
          <w:rFonts w:cs="Miriam" w:hint="cs"/>
          <w:szCs w:val="16"/>
          <w:rtl/>
          <w:lang w:eastAsia="en-US"/>
        </w:rPr>
        <w:t>המשך המשנה הבאה: נזיר פ"ג מ"ב</w:t>
      </w:r>
      <w:r>
        <w:rPr>
          <w:rFonts w:cs="Miriam"/>
          <w:szCs w:val="16"/>
          <w:rtl/>
          <w:lang w:eastAsia="en-US"/>
        </w:rPr>
        <w:t>)</w:t>
      </w:r>
      <w:r>
        <w:rPr>
          <w:rFonts w:hint="cs"/>
          <w:rtl/>
          <w:lang w:eastAsia="en-US"/>
        </w:rPr>
        <w:t>: '</w:t>
      </w:r>
      <w:r>
        <w:rPr>
          <w:rFonts w:hint="cs"/>
          <w:i/>
          <w:iCs/>
          <w:rtl/>
          <w:lang w:eastAsia="en-US"/>
        </w:rPr>
        <w:t>מי שנזר שתי נזירות - מגלח את הראשונה יום שלשים ואחד, והשניה ליום ששים ואחד</w:t>
      </w:r>
      <w:r>
        <w:rPr>
          <w:rFonts w:hint="cs"/>
          <w:rtl/>
          <w:lang w:eastAsia="en-US"/>
        </w:rPr>
        <w:t xml:space="preserve">' </w:t>
      </w:r>
      <w:r>
        <w:rPr>
          <w:rFonts w:cs="Miriam"/>
          <w:szCs w:val="20"/>
          <w:rtl/>
          <w:lang w:eastAsia="en-US"/>
        </w:rPr>
        <w:t>(</w:t>
      </w:r>
      <w:r>
        <w:rPr>
          <w:rFonts w:cs="Miriam" w:hint="cs"/>
          <w:szCs w:val="20"/>
          <w:rtl/>
          <w:lang w:eastAsia="en-US"/>
        </w:rPr>
        <w:t>דלכי גילח ביום שלשים ואחד לראשונה - לאלתר נכנסה לו נזירות שניה באותו יום עצמו, ונמצא דכי מגלח נמי בשניה ביום ס"א [</w:t>
      </w:r>
      <w:r>
        <w:rPr>
          <w:rFonts w:ascii="Courier New" w:hAnsi="Courier New" w:cs="Courier New" w:hint="cs"/>
          <w:sz w:val="16"/>
          <w:szCs w:val="20"/>
          <w:rtl/>
          <w:lang w:eastAsia="en-US"/>
        </w:rPr>
        <w:t>לנזירות הראשונה</w:t>
      </w:r>
      <w:r>
        <w:rPr>
          <w:rFonts w:cs="Miriam" w:hint="cs"/>
          <w:szCs w:val="20"/>
          <w:rtl/>
          <w:lang w:eastAsia="en-US"/>
        </w:rPr>
        <w:t xml:space="preserve">]- קאים ליה ביום שלשים ואחד </w:t>
      </w:r>
      <w:r>
        <w:rPr>
          <w:rFonts w:cs="Courier New" w:hint="cs"/>
          <w:szCs w:val="16"/>
          <w:rtl/>
          <w:lang w:eastAsia="en-US"/>
        </w:rPr>
        <w:t>[</w:t>
      </w:r>
      <w:r>
        <w:rPr>
          <w:rFonts w:ascii="Courier New" w:hAnsi="Courier New" w:cs="Courier New" w:hint="cs"/>
          <w:sz w:val="16"/>
          <w:szCs w:val="16"/>
          <w:rtl/>
          <w:lang w:eastAsia="en-US"/>
        </w:rPr>
        <w:t>לנזירות השניה</w:t>
      </w:r>
      <w:r>
        <w:rPr>
          <w:rFonts w:cs="Courier New" w:hint="cs"/>
          <w:szCs w:val="16"/>
          <w:rtl/>
          <w:lang w:eastAsia="en-US"/>
        </w:rPr>
        <w:t>]</w:t>
      </w:r>
      <w:r>
        <w:rPr>
          <w:rFonts w:cs="Miriam"/>
          <w:szCs w:val="20"/>
          <w:rtl/>
          <w:lang w:eastAsia="en-US"/>
        </w:rPr>
        <w:t>)</w:t>
      </w:r>
      <w:r>
        <w:rPr>
          <w:rFonts w:hint="cs"/>
          <w:rtl/>
          <w:lang w:eastAsia="en-US"/>
        </w:rPr>
        <w:t>'; בשלמא לרב מתנא ניחא,</w:t>
      </w:r>
      <w:r>
        <w:rPr>
          <w:rFonts w:cs="Miriam" w:hint="cs"/>
          <w:szCs w:val="20"/>
          <w:rtl/>
          <w:lang w:eastAsia="en-US"/>
        </w:rPr>
        <w:t xml:space="preserve"> </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ו,א)</w:t>
      </w:r>
    </w:p>
    <w:p w:rsidR="00FD4AA8" w:rsidRDefault="00FD4AA8" w:rsidP="00FD4AA8">
      <w:pPr>
        <w:rPr>
          <w:rFonts w:hint="cs"/>
          <w:rtl/>
          <w:lang w:eastAsia="en-US"/>
        </w:rPr>
      </w:pPr>
      <w:r>
        <w:rPr>
          <w:rFonts w:hint="cs"/>
          <w:rtl/>
          <w:lang w:eastAsia="en-US"/>
        </w:rPr>
        <w:t xml:space="preserve">אלא לבר פדא קשיא </w:t>
      </w:r>
      <w:r>
        <w:rPr>
          <w:rFonts w:cs="Miriam"/>
          <w:szCs w:val="20"/>
          <w:rtl/>
          <w:lang w:eastAsia="en-US"/>
        </w:rPr>
        <w:t>(</w:t>
      </w:r>
      <w:r>
        <w:rPr>
          <w:rFonts w:cs="Miriam" w:hint="cs"/>
          <w:szCs w:val="20"/>
          <w:rtl/>
          <w:lang w:eastAsia="en-US"/>
        </w:rPr>
        <w:t xml:space="preserve">למה לי כולי האי? בששים </w:t>
      </w:r>
      <w:r>
        <w:rPr>
          <w:rFonts w:cs="Miriam" w:hint="cs"/>
          <w:szCs w:val="20"/>
          <w:u w:val="single"/>
          <w:rtl/>
          <w:lang w:eastAsia="en-US"/>
        </w:rPr>
        <w:t>חסר אחד</w:t>
      </w:r>
      <w:r>
        <w:rPr>
          <w:rFonts w:cs="Miriam" w:hint="cs"/>
          <w:szCs w:val="20"/>
          <w:rtl/>
          <w:lang w:eastAsia="en-US"/>
        </w:rPr>
        <w:t xml:space="preserve"> סגי</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אמר לך בר פדא: אימא סיפא '</w:t>
      </w:r>
      <w:r>
        <w:rPr>
          <w:rFonts w:hint="cs"/>
          <w:i/>
          <w:iCs/>
          <w:rtl/>
          <w:lang w:eastAsia="en-US"/>
        </w:rPr>
        <w:t>ואם גילח את הראשונה ליום שלשים - מגלח את השניה ליום ששים'</w:t>
      </w:r>
      <w:r>
        <w:rPr>
          <w:rFonts w:cs="Miriam"/>
          <w:szCs w:val="20"/>
          <w:rtl/>
          <w:lang w:eastAsia="en-US"/>
        </w:rPr>
        <w:t>(</w:t>
      </w:r>
      <w:r>
        <w:rPr>
          <w:rFonts w:cs="Miriam" w:hint="cs"/>
          <w:szCs w:val="20"/>
          <w:rtl/>
          <w:lang w:eastAsia="en-US"/>
        </w:rPr>
        <w:t xml:space="preserve">אלמא דלא הוי עיקר נזירות אלא שלשים חסר אחד </w:t>
      </w:r>
      <w:r>
        <w:rPr>
          <w:rFonts w:cs="Courier New" w:hint="cs"/>
          <w:szCs w:val="16"/>
          <w:rtl/>
          <w:lang w:eastAsia="en-US"/>
        </w:rPr>
        <w:t>[</w:t>
      </w:r>
      <w:r>
        <w:rPr>
          <w:rFonts w:ascii="Courier New" w:hAnsi="Courier New" w:cs="Courier New" w:hint="cs"/>
          <w:sz w:val="16"/>
          <w:szCs w:val="16"/>
          <w:rtl/>
          <w:lang w:eastAsia="en-US"/>
        </w:rPr>
        <w:t>וביום השלשים מגלח</w:t>
      </w:r>
      <w:r>
        <w:rPr>
          <w:rFonts w:cs="Courier New" w:hint="cs"/>
          <w:szCs w:val="16"/>
          <w:rtl/>
          <w:lang w:eastAsia="en-US"/>
        </w:rPr>
        <w:t>]</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אלא סיפא מסייעא ליה </w:t>
      </w:r>
      <w:r>
        <w:rPr>
          <w:rFonts w:cs="Miriam"/>
          <w:szCs w:val="20"/>
          <w:rtl/>
          <w:lang w:eastAsia="en-US"/>
        </w:rPr>
        <w:t>(</w:t>
      </w:r>
      <w:r>
        <w:rPr>
          <w:rFonts w:cs="Miriam" w:hint="cs"/>
          <w:szCs w:val="20"/>
          <w:rtl/>
          <w:lang w:eastAsia="en-US"/>
        </w:rPr>
        <w:t>לבר פדא: מדקאמר 'שאם גילח את הראשונה ליום שלשים - שפיר דמי</w:t>
      </w:r>
      <w:r>
        <w:rPr>
          <w:rFonts w:cs="Miriam"/>
          <w:szCs w:val="20"/>
          <w:rtl/>
          <w:lang w:eastAsia="en-US"/>
        </w:rPr>
        <w:t>)</w:t>
      </w:r>
      <w:r>
        <w:rPr>
          <w:rtl/>
          <w:lang w:eastAsia="en-US"/>
        </w:rPr>
        <w:t xml:space="preserve"> </w:t>
      </w:r>
      <w:r>
        <w:rPr>
          <w:rFonts w:hint="cs"/>
          <w:rtl/>
          <w:lang w:eastAsia="en-US"/>
        </w:rPr>
        <w:t xml:space="preserve">רישא </w:t>
      </w:r>
      <w:r>
        <w:rPr>
          <w:rFonts w:cs="Miriam"/>
          <w:szCs w:val="20"/>
          <w:rtl/>
          <w:lang w:eastAsia="en-US"/>
        </w:rPr>
        <w:t>(</w:t>
      </w:r>
      <w:r>
        <w:rPr>
          <w:rFonts w:cs="Miriam" w:hint="cs"/>
          <w:szCs w:val="20"/>
          <w:rtl/>
          <w:lang w:eastAsia="en-US"/>
        </w:rPr>
        <w:t>דקתני '</w:t>
      </w:r>
      <w:r>
        <w:rPr>
          <w:rFonts w:cs="Miriam" w:hint="cs"/>
          <w:i/>
          <w:iCs/>
          <w:szCs w:val="20"/>
          <w:rtl/>
          <w:lang w:eastAsia="en-US"/>
        </w:rPr>
        <w:t>שלשים ואחד</w:t>
      </w:r>
      <w:r>
        <w:rPr>
          <w:rFonts w:cs="Miriam" w:hint="cs"/>
          <w:szCs w:val="20"/>
          <w:rtl/>
          <w:lang w:eastAsia="en-US"/>
        </w:rPr>
        <w:t>' - נעשה</w:t>
      </w:r>
      <w:r>
        <w:rPr>
          <w:rFonts w:cs="Miriam"/>
          <w:szCs w:val="20"/>
          <w:rtl/>
          <w:lang w:eastAsia="en-US"/>
        </w:rPr>
        <w:t>)</w:t>
      </w:r>
      <w:r>
        <w:rPr>
          <w:rtl/>
          <w:lang w:eastAsia="en-US"/>
        </w:rPr>
        <w:t xml:space="preserve"> </w:t>
      </w:r>
      <w:r>
        <w:rPr>
          <w:rFonts w:hint="cs"/>
          <w:rtl/>
          <w:lang w:eastAsia="en-US"/>
        </w:rPr>
        <w:t xml:space="preserve">באומר "שלימים" </w:t>
      </w:r>
      <w:r>
        <w:rPr>
          <w:rFonts w:cs="Miriam"/>
          <w:szCs w:val="20"/>
          <w:rtl/>
          <w:lang w:eastAsia="en-US"/>
        </w:rPr>
        <w:t>(</w:t>
      </w:r>
      <w:r>
        <w:rPr>
          <w:rFonts w:cs="Miriam" w:hint="cs"/>
          <w:szCs w:val="20"/>
          <w:rtl/>
          <w:lang w:eastAsia="en-US"/>
        </w:rPr>
        <w:t>אבל היכא דפריש "הריני נזיר שלשים יום חסר אחד" - מגלח לכתחילה ליום שלשים, דעיקר נזירות אינו אלא שלשים חסר אחד, אבל לשתי נזירות לא אמרינן דליהוי יום אחד עולה למנין נזירות ראשונה ונזירות שניה - קמשמע לן דעולה לכאן ולכאן</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r>
        <w:rPr>
          <w:rFonts w:hint="cs"/>
          <w:rtl/>
          <w:lang w:eastAsia="en-US"/>
        </w:rPr>
        <w:t>ולרב מתנא קשיא סיפא!?</w:t>
      </w:r>
    </w:p>
    <w:p w:rsidR="00FD4AA8" w:rsidRDefault="00FD4AA8" w:rsidP="00FD4AA8">
      <w:pPr>
        <w:rPr>
          <w:rFonts w:hint="cs"/>
          <w:rtl/>
          <w:lang w:eastAsia="en-US"/>
        </w:rPr>
      </w:pPr>
      <w:r>
        <w:rPr>
          <w:rFonts w:hint="cs"/>
          <w:rtl/>
          <w:lang w:eastAsia="en-US"/>
        </w:rPr>
        <w:t>אמר לך רב מתנא: כדקתני סיפא '</w:t>
      </w:r>
      <w:r>
        <w:rPr>
          <w:rFonts w:hint="cs"/>
          <w:i/>
          <w:iCs/>
          <w:rtl/>
          <w:lang w:eastAsia="en-US"/>
        </w:rPr>
        <w:t>יום שלשים עולה לכאן ולכאן</w:t>
      </w:r>
      <w:r>
        <w:rPr>
          <w:rFonts w:hint="cs"/>
          <w:rtl/>
          <w:lang w:eastAsia="en-US"/>
        </w:rPr>
        <w:t xml:space="preserve">'. </w:t>
      </w:r>
    </w:p>
    <w:p w:rsidR="00FD4AA8" w:rsidRDefault="00FD4AA8" w:rsidP="00FD4AA8">
      <w:pPr>
        <w:rPr>
          <w:rFonts w:hint="cs"/>
          <w:rtl/>
          <w:lang w:eastAsia="en-US"/>
        </w:rPr>
      </w:pPr>
      <w:r>
        <w:rPr>
          <w:rFonts w:hint="cs"/>
          <w:rtl/>
          <w:lang w:eastAsia="en-US"/>
        </w:rPr>
        <w:t xml:space="preserve">מאי היא? מקצת היום ככולו? הא אמרה חדא זימנא!? </w:t>
      </w:r>
    </w:p>
    <w:p w:rsidR="00FD4AA8" w:rsidRDefault="00FD4AA8" w:rsidP="00FD4AA8">
      <w:pPr>
        <w:rPr>
          <w:rFonts w:hint="cs"/>
          <w:rtl/>
          <w:lang w:eastAsia="en-US"/>
        </w:rPr>
      </w:pPr>
      <w:r>
        <w:rPr>
          <w:rFonts w:hint="cs"/>
          <w:rtl/>
          <w:lang w:eastAsia="en-US"/>
        </w:rPr>
        <w:t xml:space="preserve">מהו דתימא הני מילי לענין חדא נזירות, אבל לשתי נזירות לא </w:t>
      </w:r>
      <w:r>
        <w:rPr>
          <w:rFonts w:cs="Courier New" w:hint="cs"/>
          <w:szCs w:val="20"/>
          <w:rtl/>
          <w:lang w:eastAsia="en-US"/>
        </w:rPr>
        <w:t>[</w:t>
      </w:r>
      <w:r>
        <w:rPr>
          <w:rFonts w:ascii="Courier New" w:hAnsi="Courier New" w:cs="Courier New" w:hint="cs"/>
          <w:sz w:val="16"/>
          <w:szCs w:val="20"/>
          <w:rtl/>
          <w:lang w:eastAsia="en-US"/>
        </w:rPr>
        <w:t xml:space="preserve">שלא יתכן שיום אחד נמנה פעמיים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פעם לנזירות ראשונה וגם לנזירות שניה</w:t>
      </w:r>
      <w:r>
        <w:rPr>
          <w:rFonts w:cs="Courier New" w:hint="cs"/>
          <w:szCs w:val="20"/>
          <w:rtl/>
          <w:lang w:eastAsia="en-US"/>
        </w:rPr>
        <w:t>]</w:t>
      </w:r>
      <w:r>
        <w:rPr>
          <w:rFonts w:hint="cs"/>
          <w:rtl/>
          <w:lang w:eastAsia="en-US"/>
        </w:rPr>
        <w:t xml:space="preserve"> - קא משמע לן.</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תנן: '</w:t>
      </w:r>
      <w:r>
        <w:rPr>
          <w:rFonts w:hint="cs"/>
          <w:i/>
          <w:iCs/>
          <w:rtl/>
          <w:lang w:eastAsia="en-US"/>
        </w:rPr>
        <w:t xml:space="preserve">אם גילח יום ששים חסר אחד </w:t>
      </w:r>
      <w:r>
        <w:rPr>
          <w:i/>
          <w:iCs/>
          <w:rtl/>
          <w:lang w:eastAsia="en-US"/>
        </w:rPr>
        <w:t>–</w:t>
      </w:r>
      <w:r>
        <w:rPr>
          <w:rFonts w:hint="cs"/>
          <w:i/>
          <w:iCs/>
          <w:rtl/>
          <w:lang w:eastAsia="en-US"/>
        </w:rPr>
        <w:t xml:space="preserve"> יצא, שיום שלשים עולה לו מן המנין </w:t>
      </w:r>
      <w:r>
        <w:rPr>
          <w:rFonts w:cs="Miriam"/>
          <w:szCs w:val="20"/>
          <w:rtl/>
          <w:lang w:eastAsia="en-US"/>
        </w:rPr>
        <w:t>(</w:t>
      </w:r>
      <w:r>
        <w:rPr>
          <w:rFonts w:cs="Miriam" w:hint="cs"/>
          <w:szCs w:val="20"/>
          <w:rtl/>
          <w:lang w:eastAsia="en-US"/>
        </w:rPr>
        <w:t>לכאן ולכאן</w:t>
      </w:r>
      <w:r>
        <w:rPr>
          <w:rFonts w:cs="Miriam"/>
          <w:szCs w:val="20"/>
          <w:rtl/>
          <w:lang w:eastAsia="en-US"/>
        </w:rPr>
        <w:t>)</w:t>
      </w:r>
      <w:r>
        <w:rPr>
          <w:rFonts w:hint="cs"/>
          <w:rtl/>
          <w:lang w:eastAsia="en-US"/>
        </w:rPr>
        <w:t xml:space="preserve">'; בשלמא לרב מתנא </w:t>
      </w:r>
      <w:r>
        <w:rPr>
          <w:rFonts w:cs="Miriam"/>
          <w:szCs w:val="20"/>
          <w:rtl/>
          <w:lang w:eastAsia="en-US"/>
        </w:rPr>
        <w:t>(</w:t>
      </w:r>
      <w:r>
        <w:rPr>
          <w:rFonts w:cs="Miriam" w:hint="cs"/>
          <w:szCs w:val="20"/>
          <w:rtl/>
          <w:lang w:eastAsia="en-US"/>
        </w:rPr>
        <w:t>דאמר: אין נזירות פחותה משלשים יום, ואינו מגלח עד יום ל"א</w:t>
      </w:r>
      <w:r>
        <w:rPr>
          <w:rFonts w:cs="Miriam"/>
          <w:szCs w:val="20"/>
          <w:rtl/>
          <w:lang w:eastAsia="en-US"/>
        </w:rPr>
        <w:t>)</w:t>
      </w:r>
      <w:r>
        <w:rPr>
          <w:rtl/>
          <w:lang w:eastAsia="en-US"/>
        </w:rPr>
        <w:t xml:space="preserve"> </w:t>
      </w:r>
      <w:r>
        <w:rPr>
          <w:rFonts w:hint="cs"/>
          <w:rtl/>
          <w:lang w:eastAsia="en-US"/>
        </w:rPr>
        <w:t xml:space="preserve">- ניחא </w:t>
      </w:r>
      <w:r>
        <w:rPr>
          <w:rFonts w:cs="Miriam"/>
          <w:szCs w:val="20"/>
          <w:rtl/>
          <w:lang w:eastAsia="en-US"/>
        </w:rPr>
        <w:t>(</w:t>
      </w:r>
      <w:r>
        <w:rPr>
          <w:rFonts w:cs="Miriam" w:hint="cs"/>
          <w:szCs w:val="20"/>
          <w:rtl/>
          <w:lang w:eastAsia="en-US"/>
        </w:rPr>
        <w:t>להכי איצטריך לן הא מתניתין: דיום שלשים עולה לו מן המנין לכאן ולכאן: דכי גילח הראשונה ביום שלשים - עולה לו אותו יום לכאן ולכאן, ונתחלה מבו ביום נזירות שניה; וכי עברו עליו ששים חסר אחת - נעשה עליו יום כ"ט בתשלום ל', ומקצת היום ככולו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אלא לבר פדא למה לי </w:t>
      </w:r>
      <w:r>
        <w:rPr>
          <w:rFonts w:cs="Miriam"/>
          <w:szCs w:val="20"/>
          <w:rtl/>
          <w:lang w:eastAsia="en-US"/>
        </w:rPr>
        <w:t>(</w:t>
      </w:r>
      <w:r>
        <w:rPr>
          <w:rFonts w:cs="Miriam" w:hint="cs"/>
          <w:szCs w:val="20"/>
          <w:rtl/>
          <w:lang w:eastAsia="en-US"/>
        </w:rPr>
        <w:t>למיתנא ש'</w:t>
      </w:r>
      <w:r>
        <w:rPr>
          <w:rFonts w:cs="Miriam" w:hint="cs"/>
          <w:i/>
          <w:iCs/>
          <w:szCs w:val="20"/>
          <w:rtl/>
          <w:lang w:eastAsia="en-US"/>
        </w:rPr>
        <w:t>יום שלשים עולה לו מן המנין</w:t>
      </w:r>
      <w:r>
        <w:rPr>
          <w:rFonts w:cs="Miriam" w:hint="cs"/>
          <w:szCs w:val="20"/>
          <w:rtl/>
          <w:lang w:eastAsia="en-US"/>
        </w:rPr>
        <w:t>'</w:t>
      </w:r>
      <w:r>
        <w:rPr>
          <w:rFonts w:cs="Miriam"/>
          <w:szCs w:val="20"/>
          <w:rtl/>
          <w:lang w:eastAsia="en-US"/>
        </w:rPr>
        <w:t>)</w:t>
      </w:r>
      <w:r>
        <w:rPr>
          <w:rFonts w:hint="cs"/>
          <w:rtl/>
          <w:lang w:eastAsia="en-US"/>
        </w:rPr>
        <w:t xml:space="preserve">? הא אמר </w:t>
      </w:r>
      <w:r>
        <w:rPr>
          <w:rFonts w:cs="Miriam"/>
          <w:szCs w:val="20"/>
          <w:rtl/>
          <w:lang w:eastAsia="en-US"/>
        </w:rPr>
        <w:t>(</w:t>
      </w:r>
      <w:r>
        <w:rPr>
          <w:rFonts w:cs="Miriam" w:hint="cs"/>
          <w:szCs w:val="20"/>
          <w:rtl/>
          <w:lang w:eastAsia="en-US"/>
        </w:rPr>
        <w:t>הוי נזירות מ</w:t>
      </w:r>
      <w:r>
        <w:rPr>
          <w:rFonts w:cs="Miriam"/>
          <w:szCs w:val="20"/>
          <w:rtl/>
          <w:lang w:eastAsia="en-US"/>
        </w:rPr>
        <w:t>)</w:t>
      </w:r>
      <w:r>
        <w:rPr>
          <w:rFonts w:hint="cs"/>
          <w:rtl/>
          <w:lang w:eastAsia="en-US"/>
        </w:rPr>
        <w:t>שלשים חסר אחד?</w:t>
      </w:r>
    </w:p>
    <w:p w:rsidR="00FD4AA8" w:rsidRDefault="00FD4AA8" w:rsidP="00FD4AA8">
      <w:pPr>
        <w:rPr>
          <w:rFonts w:hint="cs"/>
          <w:rtl/>
          <w:lang w:eastAsia="en-US"/>
        </w:rPr>
      </w:pPr>
      <w:r>
        <w:rPr>
          <w:rFonts w:hint="cs"/>
          <w:rtl/>
          <w:lang w:eastAsia="en-US"/>
        </w:rPr>
        <w:t xml:space="preserve">אמר לך: אנא נמי </w:t>
      </w:r>
      <w:r>
        <w:rPr>
          <w:rFonts w:cs="Miriam"/>
          <w:szCs w:val="20"/>
          <w:rtl/>
          <w:lang w:eastAsia="en-US"/>
        </w:rPr>
        <w:t>(</w:t>
      </w:r>
      <w:r>
        <w:rPr>
          <w:rFonts w:cs="Miriam" w:hint="cs"/>
          <w:szCs w:val="20"/>
          <w:rtl/>
          <w:lang w:eastAsia="en-US"/>
        </w:rPr>
        <w:t>דאמינא דאין עיקר נזירות אלא כ"ט יום</w:t>
      </w:r>
      <w:r>
        <w:rPr>
          <w:rFonts w:cs="Miriam"/>
          <w:szCs w:val="20"/>
          <w:rtl/>
          <w:lang w:eastAsia="en-US"/>
        </w:rPr>
        <w:t>)</w:t>
      </w:r>
      <w:r>
        <w:rPr>
          <w:rtl/>
          <w:lang w:eastAsia="en-US"/>
        </w:rPr>
        <w:t xml:space="preserve"> </w:t>
      </w:r>
      <w:r>
        <w:rPr>
          <w:rFonts w:hint="cs"/>
          <w:rtl/>
          <w:lang w:eastAsia="en-US"/>
        </w:rPr>
        <w:t xml:space="preserve">- אהא סמכי </w:t>
      </w:r>
      <w:r>
        <w:rPr>
          <w:rFonts w:cs="Miriam"/>
          <w:szCs w:val="20"/>
          <w:rtl/>
          <w:lang w:eastAsia="en-US"/>
        </w:rPr>
        <w:t>(</w:t>
      </w:r>
      <w:r>
        <w:rPr>
          <w:rFonts w:cs="Miriam" w:hint="cs"/>
          <w:szCs w:val="20"/>
          <w:rtl/>
          <w:lang w:eastAsia="en-US"/>
        </w:rPr>
        <w:t xml:space="preserve">דגמירנא להא מתניתין, וחזינא ביה דתני שאם גילח יום ששים חסר אחד </w:t>
      </w:r>
      <w:r>
        <w:rPr>
          <w:rFonts w:cs="Miriam"/>
          <w:szCs w:val="20"/>
          <w:rtl/>
          <w:lang w:eastAsia="en-US"/>
        </w:rPr>
        <w:t>–</w:t>
      </w:r>
      <w:r>
        <w:rPr>
          <w:rFonts w:cs="Miriam" w:hint="cs"/>
          <w:szCs w:val="20"/>
          <w:rtl/>
          <w:lang w:eastAsia="en-US"/>
        </w:rPr>
        <w:t xml:space="preserve"> יצא, שיום שלשים עולה לו מן המנין, ומשום דבתחילה כי גילח ביום שלשים עולה לו לכאן ולכאן, ולא משום דאמרינן מקצת היום ככולו ונעשה כמי שגילח ביום שלשים ואחד, אלמא דסתם נזירות לא הוי אלא כ"ט יום, ומשום הכי אמינא לעיל שאם גילח ביום שלשים יצא, אבל טעמא דהא מתניתין לא הוי כדאמרת משום דמקצת היום ככולו</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p>
    <w:p w:rsidR="00FD4AA8" w:rsidRDefault="00FD4AA8" w:rsidP="00FD4AA8">
      <w:pPr>
        <w:rPr>
          <w:rFonts w:cs="Miriam" w:hint="cs"/>
          <w:szCs w:val="20"/>
          <w:rtl/>
          <w:lang w:eastAsia="en-US"/>
        </w:rPr>
      </w:pPr>
      <w:r>
        <w:rPr>
          <w:rFonts w:hint="cs"/>
          <w:rtl/>
          <w:lang w:eastAsia="en-US"/>
        </w:rPr>
        <w:t>תנן</w:t>
      </w:r>
      <w:r>
        <w:rPr>
          <w:rtl/>
          <w:lang w:eastAsia="en-US"/>
        </w:rPr>
        <w:t xml:space="preserve"> </w:t>
      </w:r>
      <w:r>
        <w:rPr>
          <w:rFonts w:cs="Miriam"/>
          <w:szCs w:val="16"/>
          <w:rtl/>
          <w:lang w:eastAsia="en-US"/>
        </w:rPr>
        <w:t>[</w:t>
      </w:r>
      <w:r>
        <w:rPr>
          <w:rFonts w:cs="Miriam" w:hint="cs"/>
          <w:szCs w:val="16"/>
          <w:rtl/>
          <w:lang w:eastAsia="en-US"/>
        </w:rPr>
        <w:t>נזיר</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hint="cs"/>
          <w:rtl/>
          <w:lang w:eastAsia="en-US"/>
        </w:rPr>
        <w:t>: '</w:t>
      </w:r>
      <w:r>
        <w:rPr>
          <w:rFonts w:hint="cs"/>
          <w:i/>
          <w:iCs/>
          <w:rtl/>
          <w:lang w:eastAsia="en-US"/>
        </w:rPr>
        <w:t>מי שאמר "הריני נזיר" - נטמא יום שלשים סותר את הכל</w:t>
      </w:r>
      <w:r>
        <w:rPr>
          <w:rFonts w:hint="cs"/>
          <w:rtl/>
          <w:lang w:eastAsia="en-US"/>
        </w:rPr>
        <w:t xml:space="preserve">'; בשלמא לרב מתנא </w:t>
      </w:r>
      <w:r>
        <w:rPr>
          <w:rFonts w:cs="Miriam"/>
          <w:szCs w:val="20"/>
          <w:rtl/>
          <w:lang w:eastAsia="en-US"/>
        </w:rPr>
        <w:t>(</w:t>
      </w:r>
      <w:r>
        <w:rPr>
          <w:rFonts w:cs="Miriam" w:hint="cs"/>
          <w:szCs w:val="20"/>
          <w:rtl/>
          <w:lang w:eastAsia="en-US"/>
        </w:rPr>
        <w:t>דאמר דאין נזירות פחות משלשים</w:t>
      </w:r>
      <w:r>
        <w:rPr>
          <w:rFonts w:cs="Miriam"/>
          <w:szCs w:val="20"/>
          <w:rtl/>
          <w:lang w:eastAsia="en-US"/>
        </w:rPr>
        <w:t>)</w:t>
      </w:r>
      <w:r>
        <w:rPr>
          <w:rtl/>
          <w:lang w:eastAsia="en-US"/>
        </w:rPr>
        <w:t xml:space="preserve"> </w:t>
      </w:r>
      <w:r>
        <w:rPr>
          <w:rFonts w:hint="cs"/>
          <w:rtl/>
          <w:lang w:eastAsia="en-US"/>
        </w:rPr>
        <w:t xml:space="preserve">ניחא </w:t>
      </w:r>
      <w:r>
        <w:rPr>
          <w:rFonts w:cs="Miriam"/>
          <w:szCs w:val="20"/>
          <w:rtl/>
          <w:lang w:eastAsia="en-US"/>
        </w:rPr>
        <w:t>(</w:t>
      </w:r>
      <w:r>
        <w:rPr>
          <w:rFonts w:cs="Miriam" w:hint="cs"/>
          <w:szCs w:val="20"/>
          <w:rtl/>
          <w:lang w:eastAsia="en-US"/>
        </w:rPr>
        <w:t xml:space="preserve">משום הכי כי נטמא ביום שלשים </w:t>
      </w:r>
      <w:r>
        <w:rPr>
          <w:rFonts w:cs="Miriam"/>
          <w:szCs w:val="20"/>
          <w:rtl/>
          <w:lang w:eastAsia="en-US"/>
        </w:rPr>
        <w:t>–</w:t>
      </w:r>
      <w:r>
        <w:rPr>
          <w:rFonts w:cs="Miriam" w:hint="cs"/>
          <w:szCs w:val="20"/>
          <w:rtl/>
          <w:lang w:eastAsia="en-US"/>
        </w:rPr>
        <w:t xml:space="preserve"> 'בתוך מלאת' קרינא ביה, וסותר את הכל.</w:t>
      </w:r>
    </w:p>
    <w:p w:rsidR="00FD4AA8" w:rsidRDefault="00FD4AA8" w:rsidP="00FD4AA8">
      <w:pPr>
        <w:rPr>
          <w:rFonts w:hint="cs"/>
          <w:rtl/>
          <w:lang w:eastAsia="en-US"/>
        </w:rPr>
      </w:pPr>
      <w:r>
        <w:rPr>
          <w:rFonts w:cs="Miriam" w:hint="cs"/>
          <w:szCs w:val="20"/>
          <w:rtl/>
          <w:lang w:eastAsia="en-US"/>
        </w:rPr>
        <w:t>ואי קשיא לך - הא תריץ רב מתנא לעיל דאמר מקצת היום ככולו - הכא נמי נימא מקצת היום ככולו, ואם נטמא ביום שלשים לא יהא סותר כלום? הא לא קשיא, דאמר לך רב מתנא: הא תנא קמא דרבי אליעזר סבר: לא אמרינן מקצת היום ככולו, דהכי קא מתרצינן קסבר רבי אליעזר מקצת היום ככולו - מכלל דתנא קמא דרבי אליעזר סבר לא אמרינן מקצת היום ככולו</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lang w:eastAsia="en-US"/>
        </w:rPr>
      </w:pPr>
      <w:r>
        <w:rPr>
          <w:rFonts w:hint="cs"/>
          <w:rtl/>
          <w:lang w:eastAsia="en-US"/>
        </w:rPr>
        <w:t xml:space="preserve">אלא לבר פדא </w:t>
      </w:r>
      <w:r>
        <w:rPr>
          <w:rFonts w:cs="Miriam"/>
          <w:szCs w:val="20"/>
          <w:rtl/>
          <w:lang w:eastAsia="en-US"/>
        </w:rPr>
        <w:t>(</w:t>
      </w:r>
      <w:r>
        <w:rPr>
          <w:rFonts w:cs="Miriam" w:hint="cs"/>
          <w:szCs w:val="20"/>
          <w:rtl/>
          <w:lang w:eastAsia="en-US"/>
        </w:rPr>
        <w:t>דאמר אין עיקר נזירות אלא כ"ט יום</w:t>
      </w:r>
      <w:r>
        <w:rPr>
          <w:rFonts w:cs="Miriam"/>
          <w:szCs w:val="20"/>
          <w:rtl/>
          <w:lang w:eastAsia="en-US"/>
        </w:rPr>
        <w:t>)</w:t>
      </w:r>
      <w:r>
        <w:rPr>
          <w:rtl/>
          <w:lang w:eastAsia="en-US"/>
        </w:rPr>
        <w:t xml:space="preserve"> </w:t>
      </w:r>
      <w:r>
        <w:rPr>
          <w:rFonts w:hint="cs"/>
          <w:rtl/>
          <w:lang w:eastAsia="en-US"/>
        </w:rPr>
        <w:t xml:space="preserve">קשיא </w:t>
      </w:r>
      <w:r>
        <w:rPr>
          <w:rFonts w:cs="Miriam"/>
          <w:szCs w:val="20"/>
          <w:rtl/>
          <w:lang w:eastAsia="en-US"/>
        </w:rPr>
        <w:t>(</w:t>
      </w:r>
      <w:r>
        <w:rPr>
          <w:rFonts w:cs="Miriam" w:hint="cs"/>
          <w:szCs w:val="20"/>
          <w:rtl/>
          <w:lang w:eastAsia="en-US"/>
        </w:rPr>
        <w:t>אמאי סותר? הא ניטמא אחר מלאת ימי נזרו</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(נזיר ו,ב)</w:t>
      </w:r>
    </w:p>
    <w:p w:rsidR="00FD4AA8" w:rsidRDefault="00FD4AA8" w:rsidP="00FD4AA8">
      <w:pPr>
        <w:rPr>
          <w:rFonts w:cs="Miriam" w:hint="cs"/>
          <w:szCs w:val="20"/>
          <w:rtl/>
          <w:lang w:eastAsia="en-US"/>
        </w:rPr>
      </w:pPr>
      <w:r>
        <w:rPr>
          <w:rFonts w:hint="cs"/>
          <w:rtl/>
          <w:lang w:eastAsia="en-US"/>
        </w:rPr>
        <w:t xml:space="preserve">אמר לך בר פדא: אימא סיפא </w:t>
      </w:r>
      <w:r>
        <w:rPr>
          <w:rFonts w:cs="Miriam" w:hint="cs"/>
          <w:szCs w:val="16"/>
          <w:rtl/>
          <w:lang w:eastAsia="en-US"/>
        </w:rPr>
        <w:t>(נזיר פ"ג מ"ג)</w:t>
      </w:r>
      <w:r>
        <w:rPr>
          <w:rFonts w:hint="cs"/>
          <w:rtl/>
          <w:lang w:eastAsia="en-US"/>
        </w:rPr>
        <w:t>: '</w:t>
      </w:r>
      <w:r>
        <w:rPr>
          <w:rFonts w:hint="cs"/>
          <w:i/>
          <w:iCs/>
          <w:rtl/>
          <w:lang w:eastAsia="en-US"/>
        </w:rPr>
        <w:t xml:space="preserve">רבי אליעזר אומר: אינו סותר אלא שבעה </w:t>
      </w:r>
      <w:r>
        <w:rPr>
          <w:rFonts w:cs="Miriam"/>
          <w:szCs w:val="20"/>
          <w:rtl/>
          <w:lang w:eastAsia="en-US"/>
        </w:rPr>
        <w:t>(</w:t>
      </w:r>
      <w:r>
        <w:rPr>
          <w:rFonts w:cs="Miriam" w:hint="cs"/>
          <w:szCs w:val="20"/>
          <w:rtl/>
          <w:lang w:eastAsia="en-US"/>
        </w:rPr>
        <w:t>כנגד אותן ימים שמונה בהן שלישי ושביעי מחמת טומאה</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ו</w:t>
      </w:r>
      <w:r>
        <w:rPr>
          <w:rFonts w:cs="Miriam"/>
          <w:szCs w:val="20"/>
          <w:rtl/>
          <w:lang w:eastAsia="en-US"/>
        </w:rPr>
        <w:t>)</w:t>
      </w:r>
      <w:r>
        <w:rPr>
          <w:rFonts w:hint="cs"/>
          <w:rtl/>
          <w:lang w:eastAsia="en-US"/>
        </w:rPr>
        <w:t xml:space="preserve">אי סלקא דעתך שלשים בעינן - נסתור כולהו!? </w:t>
      </w:r>
      <w:r>
        <w:rPr>
          <w:rFonts w:cs="Miriam"/>
          <w:szCs w:val="20"/>
          <w:rtl/>
          <w:lang w:eastAsia="en-US"/>
        </w:rPr>
        <w:t>(</w:t>
      </w:r>
      <w:r>
        <w:rPr>
          <w:rFonts w:cs="Miriam" w:hint="cs"/>
          <w:szCs w:val="20"/>
          <w:rtl/>
          <w:lang w:eastAsia="en-US"/>
        </w:rPr>
        <w:t>אלא לאו שמע מינה דאין עיקר נזירות [לרבי אליעזר] אלא כ"ט יום, ומאי טעמא דרבי אליעזר דאמר דסותר שבעה? משום דצריך לגלח לאחר שהזה עליו שלישי ושביעי מחמת טומאה, כדמפרש ביה קרא: '</w:t>
      </w:r>
      <w:r>
        <w:rPr>
          <w:rFonts w:cs="Narkisim" w:hint="cs"/>
          <w:szCs w:val="20"/>
          <w:rtl/>
          <w:lang w:eastAsia="en-US"/>
        </w:rPr>
        <w:t>ביום השביעי יגלחנו</w:t>
      </w:r>
      <w:r>
        <w:rPr>
          <w:rFonts w:cs="Miriam" w:hint="cs"/>
          <w:szCs w:val="20"/>
          <w:rtl/>
          <w:lang w:eastAsia="en-US"/>
        </w:rPr>
        <w:t xml:space="preserve">' </w:t>
      </w:r>
      <w:r>
        <w:rPr>
          <w:rFonts w:cs="Miriam" w:hint="cs"/>
          <w:szCs w:val="16"/>
          <w:rtl/>
          <w:lang w:eastAsia="en-US"/>
        </w:rPr>
        <w:t>[במדבר ו,ט]</w:t>
      </w:r>
      <w:r>
        <w:rPr>
          <w:rFonts w:cs="Miriam" w:hint="cs"/>
          <w:szCs w:val="20"/>
          <w:rtl/>
          <w:lang w:eastAsia="en-US"/>
        </w:rPr>
        <w:t xml:space="preserve">; ובדין הוא דאינו צריך לסתור מהן כלום, שהרי עברו עליו כ"ט יום בטהרה, אלא משום דהשתא נתגלח על הטומאה, וקים להו לרבנן דאין שיער מתגדל כדי לכוף ראשו של זה בצד עיקרו של זה בפחות משבעה ימים, ולהכי אמר רבי אליעזר דצריך שיהא סותר שבעה ומונה שבעה אחרים כנגדן </w:t>
      </w:r>
      <w:r>
        <w:rPr>
          <w:rFonts w:cs="Miriam" w:hint="cs"/>
          <w:szCs w:val="16"/>
          <w:rtl/>
          <w:lang w:eastAsia="en-US"/>
        </w:rPr>
        <w:t>[</w:t>
      </w:r>
      <w:r>
        <w:rPr>
          <w:rFonts w:ascii="Courier New" w:hAnsi="Courier New" w:cs="Miriam" w:hint="cs"/>
          <w:sz w:val="16"/>
          <w:szCs w:val="16"/>
          <w:rtl/>
          <w:lang w:eastAsia="en-US"/>
        </w:rPr>
        <w:t xml:space="preserve">כדי שאחר גילוח על הטומאה </w:t>
      </w:r>
      <w:r>
        <w:rPr>
          <w:rFonts w:ascii="Courier New" w:hAnsi="Courier New" w:cs="Miriam"/>
          <w:sz w:val="16"/>
          <w:szCs w:val="16"/>
          <w:rtl/>
          <w:lang w:eastAsia="en-US"/>
        </w:rPr>
        <w:t>–</w:t>
      </w:r>
      <w:r>
        <w:rPr>
          <w:rFonts w:ascii="Courier New" w:hAnsi="Courier New" w:cs="Miriam" w:hint="cs"/>
          <w:sz w:val="16"/>
          <w:szCs w:val="16"/>
          <w:rtl/>
          <w:lang w:eastAsia="en-US"/>
        </w:rPr>
        <w:t xml:space="preserve"> יהא שיער לגלח בגילוח בטהרה בסיום הנזירות</w:t>
      </w:r>
      <w:r>
        <w:rPr>
          <w:rFonts w:cs="Miriam" w:hint="cs"/>
          <w:szCs w:val="16"/>
          <w:rtl/>
          <w:lang w:eastAsia="en-US"/>
        </w:rPr>
        <w:t>]</w:t>
      </w:r>
      <w:r>
        <w:rPr>
          <w:rFonts w:cs="Miriam" w:hint="cs"/>
          <w:szCs w:val="20"/>
          <w:rtl/>
          <w:lang w:eastAsia="en-US"/>
        </w:rPr>
        <w:t xml:space="preserve"> והכי נמי מפרש טעמא דרבי אליעזר לקמן.</w:t>
      </w:r>
    </w:p>
    <w:p w:rsidR="00FD4AA8" w:rsidRDefault="00FD4AA8" w:rsidP="00FD4AA8">
      <w:pPr>
        <w:rPr>
          <w:rFonts w:cs="Miriam" w:hint="cs"/>
          <w:szCs w:val="20"/>
          <w:rtl/>
          <w:lang w:eastAsia="en-US"/>
        </w:rPr>
      </w:pPr>
      <w:r>
        <w:rPr>
          <w:rFonts w:cs="Miriam" w:hint="cs"/>
          <w:b/>
          <w:bCs/>
          <w:szCs w:val="20"/>
          <w:rtl/>
          <w:lang w:eastAsia="en-US"/>
        </w:rPr>
        <w:t>לשון אחר רבי אליעזר אומר אינו סותר אלא שבעה</w:t>
      </w:r>
      <w:r>
        <w:rPr>
          <w:rFonts w:cs="Miriam" w:hint="cs"/>
          <w:szCs w:val="20"/>
          <w:rtl/>
          <w:lang w:eastAsia="en-US"/>
        </w:rPr>
        <w:t xml:space="preserve"> דבעי הזאה שלישי ושביעי, ואח"כ יביא קרבן נזיר בטהרה; אלמא קסבר דעיקר נזירות שלשים חסר אחד, ובדין הוא דאינו סותר כלל; והאי דסותר שבעה - כדי שיביא קרבנו בטהרה.</w:t>
      </w:r>
    </w:p>
    <w:p w:rsidR="00FD4AA8" w:rsidRDefault="00FD4AA8" w:rsidP="00FD4AA8">
      <w:pPr>
        <w:ind w:left="720"/>
        <w:rPr>
          <w:rFonts w:hint="cs"/>
          <w:rtl/>
          <w:lang w:eastAsia="en-US"/>
        </w:rPr>
      </w:pPr>
      <w:r>
        <w:rPr>
          <w:rFonts w:cs="Miriam" w:hint="cs"/>
          <w:szCs w:val="20"/>
          <w:rtl/>
          <w:lang w:eastAsia="en-US"/>
        </w:rPr>
        <w:t>ואי קשיא אמאי לא מתרץ בר פדא הכי: רישא מאי טעמא סותר את הכל? - משום דנעשה כאומר "שלמין"? היינו טעמא דלא מתרץ לה הכי: דקסבר דכיון דנטמא לאחר כ"ט יום - לא מדחינן ליה מקרבן כולי האי עד שלשים אחריני, דילמא אתי למיעבר על נזריה ואתי לידי תקלה</w:t>
      </w:r>
      <w:r>
        <w:rPr>
          <w:rFonts w:cs="Miriam"/>
          <w:szCs w:val="20"/>
          <w:rtl/>
          <w:lang w:eastAsia="en-US"/>
        </w:rPr>
        <w:t>)</w:t>
      </w:r>
    </w:p>
    <w:p w:rsidR="00FD4AA8" w:rsidRDefault="00FD4AA8" w:rsidP="00FD4AA8">
      <w:pPr>
        <w:rPr>
          <w:rFonts w:hint="cs"/>
          <w:rtl/>
          <w:lang w:eastAsia="en-US"/>
        </w:rPr>
      </w:pPr>
      <w:r>
        <w:rPr>
          <w:rFonts w:cs="Miriam"/>
          <w:szCs w:val="20"/>
          <w:rtl/>
          <w:lang w:eastAsia="en-US"/>
        </w:rPr>
        <w:t>(</w:t>
      </w:r>
      <w:r>
        <w:rPr>
          <w:rFonts w:cs="Miriam" w:hint="cs"/>
          <w:szCs w:val="20"/>
          <w:rtl/>
          <w:lang w:eastAsia="en-US"/>
        </w:rPr>
        <w:t>ורב מתנא אמר לך: לעולם אימא לך לרבי אליעזר לא הוי נזירות פחות משלשים יום, והאי דאמר 'אם כן ניסתור להו לכולהו' - היינו טעמא דלא סתר להו:</w:t>
      </w:r>
      <w:r>
        <w:rPr>
          <w:rFonts w:cs="Miriam"/>
          <w:szCs w:val="20"/>
          <w:rtl/>
          <w:lang w:eastAsia="en-US"/>
        </w:rPr>
        <w:t>)</w:t>
      </w:r>
      <w:r>
        <w:rPr>
          <w:rtl/>
          <w:lang w:eastAsia="en-US"/>
        </w:rPr>
        <w:t xml:space="preserve"> </w:t>
      </w:r>
      <w:r>
        <w:rPr>
          <w:rFonts w:hint="cs"/>
          <w:rtl/>
          <w:lang w:eastAsia="en-US"/>
        </w:rPr>
        <w:t xml:space="preserve">קסבר רבי אליעזר מקצת היום </w:t>
      </w:r>
      <w:r>
        <w:rPr>
          <w:rFonts w:cs="Miriam"/>
          <w:szCs w:val="20"/>
          <w:rtl/>
          <w:lang w:eastAsia="en-US"/>
        </w:rPr>
        <w:t>(</w:t>
      </w:r>
      <w:r>
        <w:rPr>
          <w:rFonts w:cs="Miriam" w:hint="cs"/>
          <w:szCs w:val="20"/>
          <w:rtl/>
          <w:lang w:eastAsia="en-US"/>
        </w:rPr>
        <w:t>מקצת יום שלשים שעבר עליו בטהרה</w:t>
      </w:r>
      <w:r>
        <w:rPr>
          <w:rFonts w:cs="Miriam"/>
          <w:szCs w:val="20"/>
          <w:rtl/>
          <w:lang w:eastAsia="en-US"/>
        </w:rPr>
        <w:t>)</w:t>
      </w:r>
      <w:r>
        <w:rPr>
          <w:rtl/>
          <w:lang w:eastAsia="en-US"/>
        </w:rPr>
        <w:t xml:space="preserve"> </w:t>
      </w:r>
      <w:r>
        <w:rPr>
          <w:rFonts w:hint="cs"/>
          <w:rtl/>
          <w:lang w:eastAsia="en-US"/>
        </w:rPr>
        <w:t xml:space="preserve">ככולו </w:t>
      </w:r>
      <w:r>
        <w:rPr>
          <w:rFonts w:cs="Miriam"/>
          <w:szCs w:val="20"/>
          <w:rtl/>
          <w:lang w:eastAsia="en-US"/>
        </w:rPr>
        <w:t>(</w:t>
      </w:r>
      <w:r>
        <w:rPr>
          <w:rFonts w:cs="Miriam" w:hint="cs"/>
          <w:szCs w:val="20"/>
          <w:rtl/>
          <w:lang w:eastAsia="en-US"/>
        </w:rPr>
        <w:t>דמי</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תנן </w:t>
      </w:r>
      <w:r>
        <w:rPr>
          <w:rFonts w:cs="Miriam" w:hint="cs"/>
          <w:szCs w:val="16"/>
          <w:rtl/>
          <w:lang w:eastAsia="en-US"/>
        </w:rPr>
        <w:t>(נזיר פ"ג מ"ד)</w:t>
      </w:r>
      <w:r>
        <w:rPr>
          <w:rFonts w:hint="cs"/>
          <w:rtl/>
          <w:lang w:eastAsia="en-US"/>
        </w:rPr>
        <w:t>: '</w:t>
      </w:r>
      <w:r>
        <w:rPr>
          <w:rFonts w:hint="cs"/>
          <w:i/>
          <w:iCs/>
          <w:rtl/>
          <w:lang w:eastAsia="en-US"/>
        </w:rPr>
        <w:t xml:space="preserve">"הריני נזיר מאה יום" - נטמא יום מאה סותר את הכל; רבי אליעזר אומר: אינו סותר אלא שלשים יום </w:t>
      </w:r>
      <w:r>
        <w:rPr>
          <w:rFonts w:cs="Miriam"/>
          <w:szCs w:val="20"/>
          <w:rtl/>
          <w:lang w:eastAsia="en-US"/>
        </w:rPr>
        <w:t>(</w:t>
      </w:r>
      <w:r>
        <w:rPr>
          <w:rFonts w:cs="Miriam" w:hint="cs"/>
          <w:szCs w:val="20"/>
          <w:rtl/>
          <w:lang w:eastAsia="en-US"/>
        </w:rPr>
        <w:t>ואפילו לבר פדא: הואיל דקאמר 'מאה יום' - שלמים משמע</w:t>
      </w:r>
      <w:r>
        <w:rPr>
          <w:rFonts w:cs="Miriam"/>
          <w:szCs w:val="20"/>
          <w:rtl/>
          <w:lang w:eastAsia="en-US"/>
        </w:rPr>
        <w:t>)</w:t>
      </w:r>
      <w:r>
        <w:rPr>
          <w:rFonts w:hint="cs"/>
          <w:rtl/>
          <w:lang w:eastAsia="en-US"/>
        </w:rPr>
        <w:t xml:space="preserve">' ואי סלקא דעתך סבר רבי אליעזר מקצת היום ככולו - נסתור שבעה </w:t>
      </w:r>
      <w:r>
        <w:rPr>
          <w:rFonts w:cs="Miriam"/>
          <w:szCs w:val="20"/>
          <w:rtl/>
          <w:lang w:eastAsia="en-US"/>
        </w:rPr>
        <w:t>(</w:t>
      </w:r>
      <w:r>
        <w:rPr>
          <w:rFonts w:cs="Miriam" w:hint="cs"/>
          <w:szCs w:val="20"/>
          <w:rtl/>
          <w:lang w:eastAsia="en-US"/>
        </w:rPr>
        <w:t>ותו לא! כי נטמא ביום מאה, שהרי כבר עבר נזירותו כשנטמא)</w:t>
      </w:r>
      <w:r>
        <w:rPr>
          <w:rFonts w:hint="cs"/>
          <w:rtl/>
          <w:lang w:eastAsia="en-US"/>
        </w:rPr>
        <w:t xml:space="preserve">!? ואי </w:t>
      </w:r>
      <w:r>
        <w:rPr>
          <w:rFonts w:cs="Miriam" w:hint="cs"/>
          <w:szCs w:val="20"/>
          <w:rtl/>
          <w:lang w:eastAsia="en-US"/>
        </w:rPr>
        <w:t>(ולדבריך</w:t>
      </w:r>
      <w:r>
        <w:rPr>
          <w:rFonts w:cs="Miriam"/>
          <w:szCs w:val="20"/>
          <w:rtl/>
          <w:lang w:eastAsia="en-US"/>
        </w:rPr>
        <w:t>)</w:t>
      </w:r>
      <w:r>
        <w:rPr>
          <w:rFonts w:hint="cs"/>
          <w:rtl/>
          <w:lang w:eastAsia="en-US"/>
        </w:rPr>
        <w:t xml:space="preserve"> לא סבר מקצת היום ככולו - ליסתור כולהו </w:t>
      </w:r>
      <w:r>
        <w:rPr>
          <w:rFonts w:cs="Miriam"/>
          <w:szCs w:val="20"/>
          <w:rtl/>
          <w:lang w:eastAsia="en-US"/>
        </w:rPr>
        <w:t>(</w:t>
      </w:r>
      <w:r>
        <w:rPr>
          <w:rFonts w:cs="Miriam" w:hint="cs"/>
          <w:szCs w:val="20"/>
          <w:rtl/>
          <w:lang w:eastAsia="en-US"/>
        </w:rPr>
        <w:t>ואמאי קאמר אינו סותר אלא שלשים</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לעולם לא אמרינן </w:t>
      </w:r>
      <w:r>
        <w:rPr>
          <w:rFonts w:cs="Miriam"/>
          <w:szCs w:val="20"/>
          <w:rtl/>
          <w:lang w:eastAsia="en-US"/>
        </w:rPr>
        <w:t>(</w:t>
      </w:r>
      <w:r>
        <w:rPr>
          <w:rFonts w:cs="Miriam" w:hint="cs"/>
          <w:szCs w:val="20"/>
          <w:rtl/>
          <w:lang w:eastAsia="en-US"/>
        </w:rPr>
        <w:t xml:space="preserve">סבר </w:t>
      </w:r>
      <w:r>
        <w:rPr>
          <w:rFonts w:cs="Courier New" w:hint="cs"/>
          <w:szCs w:val="16"/>
          <w:rtl/>
          <w:lang w:eastAsia="en-US"/>
        </w:rPr>
        <w:t>[</w:t>
      </w:r>
      <w:r>
        <w:rPr>
          <w:rFonts w:ascii="Courier New" w:hAnsi="Courier New" w:cs="Courier New" w:hint="cs"/>
          <w:sz w:val="16"/>
          <w:szCs w:val="16"/>
          <w:rtl/>
          <w:lang w:eastAsia="en-US"/>
        </w:rPr>
        <w:t>רבי אליעזר</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מקצת היום ככולו; </w:t>
      </w:r>
      <w:r>
        <w:rPr>
          <w:rFonts w:cs="Miriam"/>
          <w:szCs w:val="20"/>
          <w:rtl/>
          <w:lang w:eastAsia="en-US"/>
        </w:rPr>
        <w:t>(</w:t>
      </w:r>
      <w:r>
        <w:rPr>
          <w:rFonts w:cs="Miriam" w:hint="cs"/>
          <w:szCs w:val="20"/>
          <w:rtl/>
          <w:lang w:eastAsia="en-US"/>
        </w:rPr>
        <w:t>והאי דקאמר 'אינו סותר אלא שלשים יום' - מסייע ליה לבר פדא</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אי הכי ליסתור כולהו </w:t>
      </w:r>
      <w:r>
        <w:rPr>
          <w:rFonts w:cs="Miriam"/>
          <w:szCs w:val="20"/>
          <w:rtl/>
          <w:lang w:eastAsia="en-US"/>
        </w:rPr>
        <w:t>(</w:t>
      </w:r>
      <w:r>
        <w:rPr>
          <w:rFonts w:cs="Miriam" w:hint="cs"/>
          <w:szCs w:val="20"/>
          <w:rtl/>
          <w:lang w:eastAsia="en-US"/>
        </w:rPr>
        <w:t>והאי דקאמר אי לא סבירא ליה דמקצת היום ככולו, ואכתי לא שלימין - אמאי לא סתר לכולהו</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אמר ריש לקיש: היינו טעמא דרבי אליעזר: אמר קרא: </w:t>
      </w:r>
      <w:r>
        <w:rPr>
          <w:rFonts w:cs="Miriam" w:hint="cs"/>
          <w:szCs w:val="20"/>
          <w:rtl/>
          <w:lang w:eastAsia="en-US"/>
        </w:rPr>
        <w:t>(</w:t>
      </w:r>
      <w:r>
        <w:rPr>
          <w:rFonts w:cs="Miriam" w:hint="cs"/>
          <w:szCs w:val="16"/>
          <w:rtl/>
          <w:lang w:eastAsia="en-US"/>
        </w:rPr>
        <w:t>במדבר ו,יג</w:t>
      </w:r>
      <w:r>
        <w:rPr>
          <w:rFonts w:cs="Miriam" w:hint="cs"/>
          <w:szCs w:val="20"/>
          <w:rtl/>
          <w:lang w:eastAsia="en-US"/>
        </w:rPr>
        <w:t>)</w:t>
      </w:r>
      <w:r>
        <w:rPr>
          <w:rFonts w:cs="Narkisim" w:hint="cs"/>
          <w:rtl/>
          <w:lang w:eastAsia="en-US"/>
        </w:rPr>
        <w:t xml:space="preserve"> [</w:t>
      </w:r>
      <w:r>
        <w:rPr>
          <w:rFonts w:cs="Narkisim" w:hint="cs"/>
          <w:sz w:val="20"/>
          <w:szCs w:val="20"/>
          <w:rtl/>
          <w:lang w:eastAsia="en-US"/>
        </w:rPr>
        <w:t>ו</w:t>
      </w:r>
      <w:r>
        <w:rPr>
          <w:rFonts w:cs="Narkisim" w:hint="cs"/>
          <w:rtl/>
          <w:lang w:eastAsia="en-US"/>
        </w:rPr>
        <w:t xml:space="preserve">]זאת תורת הנזיר ביום מלאת ימי נזרו </w:t>
      </w:r>
      <w:r>
        <w:rPr>
          <w:rFonts w:cs="Narkisim" w:hint="cs"/>
          <w:szCs w:val="20"/>
          <w:rtl/>
          <w:lang w:eastAsia="en-US"/>
        </w:rPr>
        <w:t>[</w:t>
      </w:r>
      <w:r>
        <w:rPr>
          <w:rFonts w:cs="Narkisim" w:hint="cs"/>
          <w:sz w:val="20"/>
          <w:szCs w:val="20"/>
          <w:rtl/>
          <w:lang w:eastAsia="en-US"/>
        </w:rPr>
        <w:t>יביא אתו אל פתח אהל מועד</w:t>
      </w:r>
      <w:r>
        <w:rPr>
          <w:rFonts w:cs="Narkisim" w:hint="cs"/>
          <w:szCs w:val="20"/>
          <w:rtl/>
          <w:lang w:eastAsia="en-US"/>
        </w:rPr>
        <w:t>]</w:t>
      </w:r>
      <w:r>
        <w:rPr>
          <w:rFonts w:hint="cs"/>
          <w:rtl/>
          <w:lang w:eastAsia="en-US"/>
        </w:rPr>
        <w:t xml:space="preserve"> התורה אמרה: נטמא ביום מלאת </w:t>
      </w:r>
      <w:r>
        <w:rPr>
          <w:rFonts w:cs="Miriam"/>
          <w:szCs w:val="20"/>
          <w:rtl/>
          <w:lang w:eastAsia="en-US"/>
        </w:rPr>
        <w:t>(</w:t>
      </w:r>
      <w:r>
        <w:rPr>
          <w:rFonts w:cs="Miriam" w:hint="cs"/>
          <w:szCs w:val="20"/>
          <w:rtl/>
          <w:lang w:eastAsia="en-US"/>
        </w:rPr>
        <w:t>בין לנזירות שלשים בין לנזירות מאה)</w:t>
      </w:r>
      <w:r>
        <w:rPr>
          <w:rFonts w:hint="cs"/>
          <w:rtl/>
          <w:lang w:eastAsia="en-US"/>
        </w:rPr>
        <w:t xml:space="preserve"> - תן לו תורת נזיר </w:t>
      </w:r>
      <w:r>
        <w:rPr>
          <w:rFonts w:cs="Miriam" w:hint="cs"/>
          <w:szCs w:val="20"/>
          <w:rtl/>
          <w:lang w:eastAsia="en-US"/>
        </w:rPr>
        <w:t xml:space="preserve"> - (דהיינו שלשים; והיינו דקאמר 'אינו סותר אלא שלשים'</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לימא כתנאי: '</w:t>
      </w:r>
      <w:r>
        <w:rPr>
          <w:rFonts w:cs="Narkisim" w:hint="cs"/>
          <w:szCs w:val="20"/>
          <w:rtl/>
          <w:lang w:eastAsia="en-US"/>
        </w:rPr>
        <w:t>[</w:t>
      </w:r>
      <w:r>
        <w:rPr>
          <w:rFonts w:cs="Miriam" w:hint="cs"/>
          <w:szCs w:val="16"/>
          <w:rtl/>
          <w:lang w:eastAsia="en-US"/>
        </w:rPr>
        <w:t xml:space="preserve">במדבר ו,ה: </w:t>
      </w:r>
      <w:r>
        <w:rPr>
          <w:rFonts w:cs="Narkisim" w:hint="cs"/>
          <w:sz w:val="20"/>
          <w:szCs w:val="20"/>
          <w:rtl/>
          <w:lang w:eastAsia="en-US"/>
        </w:rPr>
        <w:t>כל ימי נדר נזרו תער לא יעבר על ראשו</w:t>
      </w:r>
      <w:r>
        <w:rPr>
          <w:rFonts w:cs="Narkisim" w:hint="cs"/>
          <w:szCs w:val="20"/>
          <w:rtl/>
          <w:lang w:eastAsia="en-US"/>
        </w:rPr>
        <w:t>]</w:t>
      </w:r>
      <w:r>
        <w:rPr>
          <w:rFonts w:cs="Narkisim" w:hint="cs"/>
          <w:i/>
          <w:iCs/>
          <w:rtl/>
          <w:lang w:eastAsia="en-US"/>
        </w:rPr>
        <w:t xml:space="preserve"> עד מלאת הימים </w:t>
      </w:r>
      <w:r>
        <w:rPr>
          <w:rFonts w:cs="Narkisim" w:hint="cs"/>
          <w:szCs w:val="20"/>
          <w:rtl/>
          <w:lang w:eastAsia="en-US"/>
        </w:rPr>
        <w:t>[</w:t>
      </w:r>
      <w:r>
        <w:rPr>
          <w:rFonts w:cs="Narkisim" w:hint="cs"/>
          <w:sz w:val="20"/>
          <w:szCs w:val="20"/>
          <w:rtl/>
          <w:lang w:eastAsia="en-US"/>
        </w:rPr>
        <w:t>אשר יזיר לה</w:t>
      </w:r>
      <w:r>
        <w:rPr>
          <w:rFonts w:cs="Narkisim"/>
          <w:sz w:val="20"/>
          <w:szCs w:val="20"/>
          <w:rtl/>
          <w:lang w:eastAsia="en-US"/>
        </w:rPr>
        <w:t>’</w:t>
      </w:r>
      <w:r>
        <w:rPr>
          <w:rFonts w:cs="Narkisim" w:hint="cs"/>
          <w:sz w:val="20"/>
          <w:szCs w:val="20"/>
          <w:rtl/>
          <w:lang w:eastAsia="en-US"/>
        </w:rPr>
        <w:t xml:space="preserve"> קדש יהיה גדל פרע שער ראשו</w:t>
      </w:r>
      <w:r>
        <w:rPr>
          <w:rFonts w:cs="Narkisim" w:hint="cs"/>
          <w:szCs w:val="20"/>
          <w:rtl/>
          <w:lang w:eastAsia="en-US"/>
        </w:rPr>
        <w:t>]</w:t>
      </w:r>
      <w:r>
        <w:rPr>
          <w:rFonts w:hint="cs"/>
          <w:i/>
          <w:iCs/>
          <w:rtl/>
          <w:lang w:eastAsia="en-US"/>
        </w:rPr>
        <w:t>: שומעני מיעוט ימים שנים - תלמוד לומר: '</w:t>
      </w:r>
      <w:r>
        <w:rPr>
          <w:rFonts w:cs="Narkisim" w:hint="cs"/>
          <w:i/>
          <w:iCs/>
          <w:rtl/>
          <w:lang w:eastAsia="en-US"/>
        </w:rPr>
        <w:t>קדוש יהיה גדל פרע</w:t>
      </w:r>
      <w:r>
        <w:rPr>
          <w:rFonts w:hint="cs"/>
          <w:i/>
          <w:iCs/>
          <w:rtl/>
          <w:lang w:eastAsia="en-US"/>
        </w:rPr>
        <w:t xml:space="preserve">'; אין גידול שער פחות משלשים - דברי רבי יאשיה; רבי יונתן אומר: אינו צריך; הרי הוא אומר 'עד מלאת הימים' - אי אלו הן ימים שצריכין למלאות </w:t>
      </w:r>
      <w:r>
        <w:rPr>
          <w:rFonts w:cs="Courier New" w:hint="cs"/>
          <w:szCs w:val="20"/>
          <w:rtl/>
          <w:lang w:eastAsia="en-US"/>
        </w:rPr>
        <w:t>[</w:t>
      </w:r>
      <w:r>
        <w:rPr>
          <w:rFonts w:ascii="Courier New" w:hAnsi="Courier New" w:cs="Courier New" w:hint="cs"/>
          <w:sz w:val="16"/>
          <w:szCs w:val="20"/>
          <w:rtl/>
          <w:lang w:eastAsia="en-US"/>
        </w:rPr>
        <w:t xml:space="preserve">שיש </w:t>
      </w:r>
      <w:r>
        <w:rPr>
          <w:rFonts w:ascii="Courier New" w:hAnsi="Courier New" w:cs="Courier New" w:hint="cs"/>
          <w:sz w:val="16"/>
          <w:szCs w:val="20"/>
          <w:u w:val="single"/>
          <w:rtl/>
          <w:lang w:eastAsia="en-US"/>
        </w:rPr>
        <w:t>צורך</w:t>
      </w:r>
      <w:r>
        <w:rPr>
          <w:rFonts w:ascii="Courier New" w:hAnsi="Courier New" w:cs="Courier New" w:hint="cs"/>
          <w:sz w:val="16"/>
          <w:szCs w:val="20"/>
          <w:rtl/>
          <w:lang w:eastAsia="en-US"/>
        </w:rPr>
        <w:t xml:space="preserve"> למלאות</w:t>
      </w:r>
      <w:r>
        <w:rPr>
          <w:rFonts w:cs="Courier New" w:hint="cs"/>
          <w:szCs w:val="20"/>
          <w:rtl/>
          <w:lang w:eastAsia="en-US"/>
        </w:rPr>
        <w:t>]</w:t>
      </w:r>
      <w:r>
        <w:rPr>
          <w:rFonts w:hint="cs"/>
          <w:i/>
          <w:iCs/>
          <w:rtl/>
          <w:lang w:eastAsia="en-US"/>
        </w:rPr>
        <w:t xml:space="preserve">? הוי אומר </w:t>
      </w:r>
      <w:r>
        <w:rPr>
          <w:rFonts w:cs="Courier New" w:hint="cs"/>
          <w:szCs w:val="20"/>
          <w:rtl/>
          <w:lang w:eastAsia="en-US"/>
        </w:rPr>
        <w:t>[</w:t>
      </w:r>
      <w:r>
        <w:rPr>
          <w:rFonts w:ascii="Courier New" w:hAnsi="Courier New" w:cs="Courier New" w:hint="cs"/>
          <w:sz w:val="16"/>
          <w:szCs w:val="20"/>
          <w:rtl/>
          <w:lang w:eastAsia="en-US"/>
        </w:rPr>
        <w:t>חודש של</w:t>
      </w:r>
      <w:r>
        <w:rPr>
          <w:rFonts w:cs="Courier New" w:hint="cs"/>
          <w:szCs w:val="20"/>
          <w:rtl/>
          <w:lang w:eastAsia="en-US"/>
        </w:rPr>
        <w:t>]</w:t>
      </w:r>
      <w:r>
        <w:rPr>
          <w:rFonts w:hint="cs"/>
          <w:i/>
          <w:iCs/>
          <w:rtl/>
          <w:lang w:eastAsia="en-US"/>
        </w:rPr>
        <w:t xml:space="preserve"> שלשים </w:t>
      </w:r>
      <w:r>
        <w:rPr>
          <w:rFonts w:cs="Miriam"/>
          <w:szCs w:val="20"/>
          <w:rtl/>
          <w:lang w:eastAsia="en-US"/>
        </w:rPr>
        <w:t>(</w:t>
      </w:r>
      <w:r>
        <w:rPr>
          <w:rFonts w:cs="Miriam" w:hint="cs"/>
          <w:szCs w:val="20"/>
          <w:rtl/>
          <w:lang w:eastAsia="en-US"/>
        </w:rPr>
        <w:t>דחדשה של לבנה אינו אלא כ"ט וחצי, ופעמים שהוא צריך להשלים למנין שלשים, לאפוקי שאר ימים של עשרים ושל ארבעים שאינן צריכין למלאת</w:t>
      </w:r>
      <w:r>
        <w:rPr>
          <w:rFonts w:cs="Miriam"/>
          <w:szCs w:val="20"/>
          <w:rtl/>
          <w:lang w:eastAsia="en-US"/>
        </w:rPr>
        <w:t>)</w:t>
      </w:r>
      <w:r>
        <w:rPr>
          <w:rFonts w:hint="cs"/>
          <w:rtl/>
          <w:lang w:eastAsia="en-US"/>
        </w:rPr>
        <w:t xml:space="preserve">'; מאי לאו רב מתנא דאמר כרבי יאשיה </w:t>
      </w:r>
      <w:r>
        <w:rPr>
          <w:rFonts w:cs="Miriam" w:hint="cs"/>
          <w:szCs w:val="20"/>
          <w:rtl/>
          <w:lang w:eastAsia="en-US"/>
        </w:rPr>
        <w:t>(דאמר בהדיא אין גילוח פחות משלושים יום)</w:t>
      </w:r>
      <w:r>
        <w:rPr>
          <w:rFonts w:hint="cs"/>
          <w:rtl/>
          <w:lang w:eastAsia="en-US"/>
        </w:rPr>
        <w:t xml:space="preserve"> ובר פדא דאמר </w:t>
      </w:r>
      <w:r>
        <w:rPr>
          <w:rFonts w:cs="Miriam"/>
          <w:szCs w:val="20"/>
          <w:rtl/>
          <w:lang w:eastAsia="en-US"/>
        </w:rPr>
        <w:t>(</w:t>
      </w:r>
      <w:r>
        <w:rPr>
          <w:rFonts w:cs="Miriam" w:hint="cs"/>
          <w:szCs w:val="20"/>
          <w:rtl/>
          <w:lang w:eastAsia="en-US"/>
        </w:rPr>
        <w:t>עד ימים שצריך למלאות, דמשמע דתהוי נזירות שצריכין למלאות</w:t>
      </w:r>
      <w:r>
        <w:rPr>
          <w:rFonts w:cs="Miriam"/>
          <w:szCs w:val="20"/>
          <w:rtl/>
          <w:lang w:eastAsia="en-US"/>
        </w:rPr>
        <w:t>)</w:t>
      </w:r>
      <w:r>
        <w:rPr>
          <w:rtl/>
          <w:lang w:eastAsia="en-US"/>
        </w:rPr>
        <w:t xml:space="preserve"> </w:t>
      </w:r>
      <w:r>
        <w:rPr>
          <w:rFonts w:hint="cs"/>
          <w:rtl/>
          <w:lang w:eastAsia="en-US"/>
        </w:rPr>
        <w:t xml:space="preserve">כרבי יונתן </w:t>
      </w:r>
      <w:r>
        <w:rPr>
          <w:rFonts w:cs="Miriam"/>
          <w:szCs w:val="20"/>
          <w:rtl/>
          <w:lang w:eastAsia="en-US"/>
        </w:rPr>
        <w:t>(</w:t>
      </w:r>
      <w:r>
        <w:rPr>
          <w:rFonts w:cs="Miriam" w:hint="cs"/>
          <w:szCs w:val="20"/>
          <w:rtl/>
          <w:lang w:eastAsia="en-US"/>
        </w:rPr>
        <w:t xml:space="preserve">כמה הן? (הרי) כ"ט </w:t>
      </w:r>
      <w:r>
        <w:rPr>
          <w:rFonts w:cs="Courier New" w:hint="cs"/>
          <w:szCs w:val="16"/>
          <w:rtl/>
          <w:lang w:eastAsia="en-US"/>
        </w:rPr>
        <w:t>[</w:t>
      </w:r>
      <w:r>
        <w:rPr>
          <w:rFonts w:ascii="Courier New" w:hAnsi="Courier New" w:cs="Courier New" w:hint="cs"/>
          <w:sz w:val="16"/>
          <w:szCs w:val="16"/>
          <w:rtl/>
          <w:lang w:eastAsia="en-US"/>
        </w:rPr>
        <w:t>וחצי שצריכים למלאות לשלושים</w:t>
      </w:r>
      <w:r>
        <w:rPr>
          <w:rFonts w:cs="Courier New" w:hint="cs"/>
          <w:szCs w:val="16"/>
          <w:rtl/>
          <w:lang w:eastAsia="en-US"/>
        </w:rPr>
        <w:t>]</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 xml:space="preserve">אמר לך רב מתנא: כולי עלמא שלשים בעינן, והכא בעד ועד בכלל פליגי: רבי יאשיה סבר עד ולא עד בכלל </w:t>
      </w:r>
      <w:r>
        <w:rPr>
          <w:rFonts w:cs="Miriam"/>
          <w:szCs w:val="20"/>
          <w:rtl/>
          <w:lang w:eastAsia="en-US"/>
        </w:rPr>
        <w:t>(</w:t>
      </w:r>
      <w:r>
        <w:rPr>
          <w:rFonts w:cs="Miriam" w:hint="cs"/>
          <w:szCs w:val="20"/>
          <w:rtl/>
          <w:lang w:eastAsia="en-US"/>
        </w:rPr>
        <w:t>דהאי דכתיב 'עד מלאת' - עד שלשים משמע, ולא שלשים בכלל; להכי איצטריך גדל פרע - שאין גידול שיער פחות משלשים</w:t>
      </w:r>
      <w:r>
        <w:rPr>
          <w:rFonts w:cs="Miriam"/>
          <w:szCs w:val="20"/>
          <w:rtl/>
          <w:lang w:eastAsia="en-US"/>
        </w:rPr>
        <w:t>)</w:t>
      </w:r>
      <w:r>
        <w:rPr>
          <w:rFonts w:hint="cs"/>
          <w:rtl/>
          <w:lang w:eastAsia="en-US"/>
        </w:rPr>
        <w:t xml:space="preserve">, ורבי יונתן סבר עד ועד בכלל </w:t>
      </w:r>
      <w:r>
        <w:rPr>
          <w:rFonts w:cs="Miriam"/>
          <w:szCs w:val="20"/>
          <w:rtl/>
          <w:lang w:eastAsia="en-US"/>
        </w:rPr>
        <w:t>(</w:t>
      </w:r>
      <w:r>
        <w:rPr>
          <w:rFonts w:cs="Miriam" w:hint="cs"/>
          <w:szCs w:val="20"/>
          <w:rtl/>
          <w:lang w:eastAsia="en-US"/>
        </w:rPr>
        <w:t>ולא איצטריך לן מגדל פרע, דאלו מ'עד מלאת הימים' נפקא</w:t>
      </w:r>
      <w:r>
        <w:rPr>
          <w:rFonts w:cs="Miriam"/>
          <w:szCs w:val="20"/>
          <w:rtl/>
          <w:lang w:eastAsia="en-US"/>
        </w:rPr>
        <w:t>)</w:t>
      </w:r>
      <w:r>
        <w:rPr>
          <w:rFonts w:hint="cs"/>
          <w:rtl/>
          <w:lang w:eastAsia="en-US"/>
        </w:rPr>
        <w:t>.</w:t>
      </w:r>
    </w:p>
    <w:p w:rsidR="00FD4AA8" w:rsidRDefault="00FD4AA8" w:rsidP="00FD4AA8">
      <w:pPr>
        <w:rPr>
          <w:rtl/>
          <w:lang w:eastAsia="en-US"/>
        </w:rPr>
      </w:pPr>
    </w:p>
    <w:p w:rsidR="00FD4AA8" w:rsidRDefault="00FD4AA8" w:rsidP="00FD4AA8">
      <w:pPr>
        <w:rPr>
          <w:rFonts w:hint="cs"/>
          <w:rtl/>
          <w:lang w:eastAsia="en-US"/>
        </w:rPr>
      </w:pPr>
      <w:r>
        <w:rPr>
          <w:rFonts w:hint="cs"/>
          <w:rtl/>
          <w:lang w:eastAsia="en-US"/>
        </w:rPr>
        <w:t>אמר מר: '</w:t>
      </w:r>
      <w:r>
        <w:rPr>
          <w:rFonts w:hint="cs"/>
          <w:i/>
          <w:iCs/>
          <w:rtl/>
          <w:lang w:eastAsia="en-US"/>
        </w:rPr>
        <w:t xml:space="preserve">אי אלו הן ימים שצריכין למלאות? הוי אומר שלשים </w:t>
      </w:r>
      <w:r>
        <w:rPr>
          <w:rFonts w:cs="Miriam"/>
          <w:szCs w:val="20"/>
          <w:rtl/>
          <w:lang w:eastAsia="en-US"/>
        </w:rPr>
        <w:t>(</w:t>
      </w:r>
      <w:r>
        <w:rPr>
          <w:rFonts w:cs="Miriam" w:hint="cs"/>
          <w:szCs w:val="20"/>
          <w:rtl/>
          <w:lang w:eastAsia="en-US"/>
        </w:rPr>
        <w:t>דמשמע דתהוי נזירות סתם שלשים יום</w:t>
      </w:r>
      <w:r>
        <w:rPr>
          <w:rFonts w:cs="Miriam"/>
          <w:szCs w:val="20"/>
          <w:rtl/>
          <w:lang w:eastAsia="en-US"/>
        </w:rPr>
        <w:t>)</w:t>
      </w:r>
      <w:r>
        <w:rPr>
          <w:rFonts w:hint="cs"/>
          <w:rtl/>
          <w:lang w:eastAsia="en-US"/>
        </w:rPr>
        <w:t xml:space="preserve">' - ואימא שבת </w:t>
      </w:r>
      <w:r>
        <w:rPr>
          <w:rFonts w:cs="Miriam"/>
          <w:szCs w:val="20"/>
          <w:rtl/>
          <w:lang w:eastAsia="en-US"/>
        </w:rPr>
        <w:t>(</w:t>
      </w:r>
      <w:r>
        <w:rPr>
          <w:rFonts w:cs="Miriam" w:hint="cs"/>
          <w:szCs w:val="20"/>
          <w:rtl/>
          <w:lang w:eastAsia="en-US"/>
        </w:rPr>
        <w:t>כדי שבוע הוי סתם נזירות, דהוי ששה ימים - אתי יום שביעי וממלא לה לשבוע; ואימא ד'</w:t>
      </w:r>
      <w:r>
        <w:rPr>
          <w:rFonts w:cs="Narkisim" w:hint="cs"/>
          <w:szCs w:val="20"/>
          <w:rtl/>
          <w:lang w:eastAsia="en-US"/>
        </w:rPr>
        <w:t>עד מלאת הימים</w:t>
      </w:r>
      <w:r>
        <w:rPr>
          <w:rFonts w:cs="Miriam" w:hint="cs"/>
          <w:szCs w:val="20"/>
          <w:rtl/>
          <w:lang w:eastAsia="en-US"/>
        </w:rPr>
        <w:t>' - עד מלאת שבוע קאמר</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שבת מי איכא חסירותא </w:t>
      </w:r>
      <w:r>
        <w:rPr>
          <w:rFonts w:cs="Miriam"/>
          <w:szCs w:val="20"/>
          <w:rtl/>
          <w:lang w:eastAsia="en-US"/>
        </w:rPr>
        <w:t>(</w:t>
      </w:r>
      <w:r>
        <w:rPr>
          <w:rFonts w:cs="Miriam" w:hint="cs"/>
          <w:szCs w:val="20"/>
          <w:rtl/>
          <w:lang w:eastAsia="en-US"/>
        </w:rPr>
        <w:t>דבעי השלמה? כולהי שבועי כי הדדי נינהו, ומשום הכי ליכא למימר דאיירי בהו קרא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 חדש - דאיכא חסירותא: דאיכא חסר ואיכא מלא - איכא לך למימר האי [</w:t>
      </w:r>
      <w:r>
        <w:rPr>
          <w:rFonts w:ascii="Courier New" w:hAnsi="Courier New" w:cs="Courier New" w:hint="cs"/>
          <w:sz w:val="16"/>
          <w:szCs w:val="20"/>
          <w:rtl/>
          <w:lang w:eastAsia="en-US"/>
        </w:rPr>
        <w:t>'מלאת'</w:t>
      </w:r>
      <w:r>
        <w:rPr>
          <w:rFonts w:cs="Miriam" w:hint="cs"/>
          <w:szCs w:val="20"/>
          <w:rtl/>
          <w:lang w:eastAsia="en-US"/>
        </w:rPr>
        <w:t>] לחדש הוא דאתא קרא.</w:t>
      </w:r>
      <w:r>
        <w:rPr>
          <w:rFonts w:cs="Miriam"/>
          <w:szCs w:val="20"/>
          <w:rtl/>
          <w:lang w:eastAsia="en-US"/>
        </w:rPr>
        <w:t>)</w:t>
      </w:r>
      <w:r>
        <w:rPr>
          <w:rtl/>
          <w:lang w:eastAsia="en-US"/>
        </w:rPr>
        <w:t xml:space="preserve"> </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ז,א)</w:t>
      </w:r>
    </w:p>
    <w:p w:rsidR="00FD4AA8" w:rsidRDefault="00FD4AA8" w:rsidP="00FD4AA8">
      <w:pPr>
        <w:rPr>
          <w:rFonts w:hint="cs"/>
          <w:rtl/>
          <w:lang w:eastAsia="en-US"/>
        </w:rPr>
      </w:pPr>
      <w:r>
        <w:rPr>
          <w:rFonts w:hint="cs"/>
          <w:rtl/>
          <w:lang w:eastAsia="en-US"/>
        </w:rPr>
        <w:t xml:space="preserve">ואימא שנה </w:t>
      </w:r>
      <w:r>
        <w:rPr>
          <w:rFonts w:cs="Miriam"/>
          <w:szCs w:val="20"/>
          <w:rtl/>
          <w:lang w:eastAsia="en-US"/>
        </w:rPr>
        <w:t>(</w:t>
      </w:r>
      <w:r>
        <w:rPr>
          <w:rFonts w:cs="Miriam" w:hint="cs"/>
          <w:szCs w:val="20"/>
          <w:rtl/>
          <w:lang w:eastAsia="en-US"/>
        </w:rPr>
        <w:t>שצריכה למלאות, דפעמים יהיה שנ"ג ופעמים שנ"ד ופעמים שנ"ה</w:t>
      </w:r>
      <w:r>
        <w:rPr>
          <w:rFonts w:cs="Miriam"/>
          <w:szCs w:val="20"/>
          <w:rtl/>
          <w:lang w:eastAsia="en-US"/>
        </w:rPr>
        <w:t>)</w:t>
      </w:r>
      <w:r>
        <w:rPr>
          <w:rFonts w:hint="cs"/>
          <w:rtl/>
          <w:lang w:eastAsia="en-US"/>
        </w:rPr>
        <w:t>?</w:t>
      </w:r>
    </w:p>
    <w:p w:rsidR="00FD4AA8" w:rsidRDefault="00FD4AA8" w:rsidP="00FD4AA8">
      <w:pPr>
        <w:rPr>
          <w:rFonts w:hint="cs"/>
          <w:lang w:eastAsia="en-US"/>
        </w:rPr>
      </w:pPr>
      <w:r>
        <w:rPr>
          <w:rFonts w:hint="cs"/>
          <w:rtl/>
          <w:lang w:eastAsia="en-US"/>
        </w:rPr>
        <w:t xml:space="preserve">מי מנינן </w:t>
      </w:r>
      <w:r>
        <w:rPr>
          <w:rFonts w:cs="Miriam"/>
          <w:szCs w:val="20"/>
          <w:rtl/>
          <w:lang w:eastAsia="en-US"/>
        </w:rPr>
        <w:t>(</w:t>
      </w:r>
      <w:r>
        <w:rPr>
          <w:rFonts w:cs="Miriam" w:hint="cs"/>
          <w:szCs w:val="20"/>
          <w:rtl/>
          <w:lang w:eastAsia="en-US"/>
        </w:rPr>
        <w:t>שנה</w:t>
      </w:r>
      <w:r>
        <w:rPr>
          <w:rFonts w:cs="Miriam"/>
          <w:szCs w:val="20"/>
          <w:rtl/>
          <w:lang w:eastAsia="en-US"/>
        </w:rPr>
        <w:t>)</w:t>
      </w:r>
      <w:r>
        <w:rPr>
          <w:rtl/>
          <w:lang w:eastAsia="en-US"/>
        </w:rPr>
        <w:t xml:space="preserve"> </w:t>
      </w:r>
      <w:r>
        <w:rPr>
          <w:rFonts w:hint="cs"/>
          <w:rtl/>
          <w:lang w:eastAsia="en-US"/>
        </w:rPr>
        <w:t xml:space="preserve">ליומי </w:t>
      </w:r>
      <w:r>
        <w:rPr>
          <w:rFonts w:cs="Miriam" w:hint="cs"/>
          <w:szCs w:val="20"/>
          <w:rtl/>
          <w:lang w:eastAsia="en-US"/>
        </w:rPr>
        <w:t>(דכתיב קרא '</w:t>
      </w:r>
      <w:r>
        <w:rPr>
          <w:rFonts w:cs="Narkisim" w:hint="cs"/>
          <w:szCs w:val="20"/>
          <w:rtl/>
          <w:lang w:eastAsia="en-US"/>
        </w:rPr>
        <w:t>עד מלאת הימים</w:t>
      </w:r>
      <w:r>
        <w:rPr>
          <w:rFonts w:cs="Miriam" w:hint="cs"/>
          <w:szCs w:val="20"/>
          <w:rtl/>
          <w:lang w:eastAsia="en-US"/>
        </w:rPr>
        <w:t>')</w:t>
      </w:r>
      <w:r>
        <w:rPr>
          <w:rFonts w:hint="cs"/>
          <w:rtl/>
          <w:lang w:eastAsia="en-US"/>
        </w:rPr>
        <w:t xml:space="preserve">? והא רבנן דקיסרי אמרי: מנין שאין מונין ימים לשנים? שנאמר </w:t>
      </w:r>
      <w:r>
        <w:rPr>
          <w:rFonts w:cs="Miriam"/>
          <w:szCs w:val="16"/>
          <w:rtl/>
          <w:lang w:eastAsia="en-US"/>
        </w:rPr>
        <w:t>[</w:t>
      </w:r>
      <w:r>
        <w:rPr>
          <w:rFonts w:cs="Miriam" w:hint="cs"/>
          <w:szCs w:val="16"/>
          <w:rtl/>
          <w:lang w:eastAsia="en-US"/>
        </w:rPr>
        <w:t>שמות יב,ב:</w:t>
      </w:r>
      <w:r>
        <w:rPr>
          <w:rFonts w:cs="Narkisim" w:hint="cs"/>
          <w:szCs w:val="20"/>
          <w:rtl/>
          <w:lang w:eastAsia="en-US"/>
        </w:rPr>
        <w:t xml:space="preserve"> החדש הזה לכם ראש חדשים ראשון הוא לכם</w:t>
      </w:r>
      <w:r>
        <w:rPr>
          <w:rFonts w:cs="Narkisim"/>
          <w:szCs w:val="20"/>
          <w:rtl/>
          <w:lang w:eastAsia="en-US"/>
        </w:rPr>
        <w:t>]</w:t>
      </w:r>
      <w:r>
        <w:rPr>
          <w:rFonts w:cs="Narkisim" w:hint="cs"/>
          <w:rtl/>
          <w:lang w:eastAsia="en-US"/>
        </w:rPr>
        <w:t xml:space="preserve"> לחדשי השנה</w:t>
      </w:r>
      <w:r>
        <w:rPr>
          <w:rFonts w:hint="cs"/>
          <w:rtl/>
          <w:lang w:eastAsia="en-US"/>
        </w:rPr>
        <w:t xml:space="preserve">: חדשים מחשבין לשנים ולא ימים לשנים </w:t>
      </w:r>
      <w:r>
        <w:rPr>
          <w:rFonts w:cs="Miriam"/>
          <w:szCs w:val="20"/>
          <w:rtl/>
          <w:lang w:eastAsia="en-US"/>
        </w:rPr>
        <w:t>(</w:t>
      </w:r>
      <w:r>
        <w:rPr>
          <w:rFonts w:cs="Miriam" w:hint="cs"/>
          <w:szCs w:val="20"/>
          <w:rtl/>
          <w:lang w:eastAsia="en-US"/>
        </w:rPr>
        <w:t>דחדש הוא דמנינן לימים, ומשום הכי אמרינן דבשלשים של חדש איירי קרא, אבל לא לשנה, שאין מונין לה לימים אלא לחדשים</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משנה:</w:t>
      </w:r>
    </w:p>
    <w:p w:rsidR="00FD4AA8" w:rsidRDefault="00FD4AA8" w:rsidP="00FD4AA8">
      <w:pPr>
        <w:rPr>
          <w:rFonts w:hint="cs"/>
          <w:lang w:eastAsia="en-US"/>
        </w:rPr>
      </w:pPr>
      <w:r>
        <w:rPr>
          <w:rFonts w:hint="cs"/>
          <w:rtl/>
          <w:lang w:eastAsia="en-US"/>
        </w:rPr>
        <w:t xml:space="preserve">אמר "הריני נזיר אחת גדולה, הריני נזיר אחת קטנה" </w:t>
      </w:r>
      <w:r>
        <w:rPr>
          <w:rFonts w:cs="Miriam"/>
          <w:szCs w:val="20"/>
          <w:rtl/>
          <w:lang w:eastAsia="en-US"/>
        </w:rPr>
        <w:t>(</w:t>
      </w:r>
      <w:r>
        <w:rPr>
          <w:rFonts w:cs="Miriam" w:hint="cs"/>
          <w:szCs w:val="20"/>
          <w:rtl/>
          <w:lang w:eastAsia="en-US"/>
        </w:rPr>
        <w:t>לא תהא פחותה משלשים יום; ואפילו אמר "הריני נזיר יום אחד" - הרי זה נזיר שלשים יום, לפי שאין נזירות פחותה משלשים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או שאמר "הריני נזיר אחת גדולה"</w:t>
      </w:r>
      <w:r>
        <w:rPr>
          <w:rFonts w:cs="Miriam"/>
          <w:szCs w:val="20"/>
          <w:rtl/>
          <w:lang w:eastAsia="en-US"/>
        </w:rPr>
        <w:t>)</w:t>
      </w:r>
      <w:r>
        <w:rPr>
          <w:rtl/>
          <w:lang w:eastAsia="en-US"/>
        </w:rPr>
        <w:t xml:space="preserve"> </w:t>
      </w:r>
      <w:r>
        <w:rPr>
          <w:rFonts w:hint="cs"/>
          <w:rtl/>
          <w:lang w:eastAsia="en-US"/>
        </w:rPr>
        <w:t xml:space="preserve">אפילו </w:t>
      </w:r>
      <w:r>
        <w:rPr>
          <w:rFonts w:cs="Miriam"/>
          <w:szCs w:val="20"/>
          <w:rtl/>
          <w:lang w:eastAsia="en-US"/>
        </w:rPr>
        <w:t>(</w:t>
      </w:r>
      <w:r>
        <w:rPr>
          <w:rFonts w:cs="Miriam" w:hint="cs"/>
          <w:szCs w:val="20"/>
          <w:rtl/>
          <w:lang w:eastAsia="en-US"/>
        </w:rPr>
        <w:t>אמר שתהא גדולה</w:t>
      </w:r>
      <w:r>
        <w:rPr>
          <w:rFonts w:cs="Miriam"/>
          <w:szCs w:val="20"/>
          <w:rtl/>
          <w:lang w:eastAsia="en-US"/>
        </w:rPr>
        <w:t>)</w:t>
      </w:r>
      <w:r>
        <w:rPr>
          <w:rtl/>
          <w:lang w:eastAsia="en-US"/>
        </w:rPr>
        <w:t xml:space="preserve"> </w:t>
      </w:r>
      <w:r>
        <w:rPr>
          <w:rFonts w:hint="cs"/>
          <w:rtl/>
          <w:lang w:eastAsia="en-US"/>
        </w:rPr>
        <w:t xml:space="preserve">"מכאן ועד סוף העולם" - נזיר שלשים יום </w:t>
      </w:r>
      <w:r>
        <w:rPr>
          <w:rFonts w:cs="Miriam"/>
          <w:szCs w:val="20"/>
          <w:rtl/>
          <w:lang w:eastAsia="en-US"/>
        </w:rPr>
        <w:t>(</w:t>
      </w:r>
      <w:r>
        <w:rPr>
          <w:rFonts w:cs="Miriam" w:hint="cs"/>
          <w:szCs w:val="20"/>
          <w:rtl/>
          <w:lang w:eastAsia="en-US"/>
        </w:rPr>
        <w:t>הרי זה אינו נזיר אלא שלשים יום, כדאמר בגמרא: דאי אמר הכי - משמע דאמר "אריכא עליה הדא נזירות דשלשים כמכאן עד סוף העולם"</w:t>
      </w:r>
      <w:r>
        <w:rPr>
          <w:rFonts w:cs="Miriam"/>
          <w:szCs w:val="20"/>
          <w:rtl/>
          <w:lang w:eastAsia="en-US"/>
        </w:rPr>
        <w:t>)</w:t>
      </w:r>
      <w:r>
        <w:rPr>
          <w:rFonts w:hint="cs"/>
          <w:rtl/>
          <w:lang w:eastAsia="en-US"/>
        </w:rPr>
        <w:t xml:space="preserve">. </w:t>
      </w:r>
      <w:r>
        <w:rPr>
          <w:rFonts w:cs="Miriam" w:hint="cs"/>
          <w:szCs w:val="20"/>
          <w:rtl/>
          <w:lang w:eastAsia="en-US"/>
        </w:rPr>
        <w:t xml:space="preserve"> </w:t>
      </w:r>
    </w:p>
    <w:p w:rsidR="00FD4AA8" w:rsidRDefault="00FD4AA8" w:rsidP="00FD4AA8">
      <w:pPr>
        <w:rPr>
          <w:rFonts w:cs="Miriam" w:hint="cs"/>
          <w:lang w:eastAsia="en-US"/>
        </w:rPr>
      </w:pPr>
      <w:r>
        <w:rPr>
          <w:rFonts w:hint="cs"/>
          <w:rtl/>
          <w:lang w:eastAsia="en-US"/>
        </w:rPr>
        <w:t>[</w:t>
      </w:r>
      <w:r>
        <w:rPr>
          <w:rFonts w:ascii="Courier New" w:hAnsi="Courier New" w:cs="Courier New" w:hint="cs"/>
          <w:sz w:val="16"/>
          <w:szCs w:val="20"/>
          <w:rtl/>
          <w:lang w:eastAsia="en-US"/>
        </w:rPr>
        <w:t>## נראה שגירסת ריב</w:t>
      </w:r>
      <w:r>
        <w:rPr>
          <w:rFonts w:ascii="Courier New" w:hAnsi="Courier New" w:cs="Courier New"/>
          <w:sz w:val="16"/>
          <w:szCs w:val="20"/>
          <w:rtl/>
          <w:lang w:eastAsia="en-US"/>
        </w:rPr>
        <w:t>”</w:t>
      </w:r>
      <w:r>
        <w:rPr>
          <w:rFonts w:ascii="Courier New" w:hAnsi="Courier New" w:cs="Courier New" w:hint="cs"/>
          <w:sz w:val="16"/>
          <w:szCs w:val="20"/>
          <w:rtl/>
          <w:lang w:eastAsia="en-US"/>
        </w:rPr>
        <w:t>ן היתה הפוכה: הריני נזיר אחת קטנה, הריני נזיר אחת גדולה וכו', והוא סדר ברור יותר מהסדר שבמשנה!</w:t>
      </w:r>
      <w:r>
        <w:rPr>
          <w:rFonts w:hint="cs"/>
          <w:rtl/>
          <w:lang w:eastAsia="en-US"/>
        </w:rPr>
        <w:t>]</w:t>
      </w:r>
      <w:r>
        <w:rPr>
          <w:rFonts w:cs="Miriam" w:hint="cs"/>
          <w:szCs w:val="20"/>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גמרא:</w:t>
      </w:r>
    </w:p>
    <w:p w:rsidR="00FD4AA8" w:rsidRDefault="00FD4AA8" w:rsidP="00FD4AA8">
      <w:pPr>
        <w:rPr>
          <w:rFonts w:hint="cs"/>
          <w:rtl/>
          <w:lang w:eastAsia="en-US"/>
        </w:rPr>
      </w:pPr>
      <w:r>
        <w:rPr>
          <w:rFonts w:hint="cs"/>
          <w:rtl/>
          <w:lang w:eastAsia="en-US"/>
        </w:rPr>
        <w:t xml:space="preserve">אמאי? והא "מכאן ועד סוף העולם" קאמר? </w:t>
      </w:r>
    </w:p>
    <w:p w:rsidR="00FD4AA8" w:rsidRDefault="00FD4AA8" w:rsidP="00FD4AA8">
      <w:pPr>
        <w:rPr>
          <w:rFonts w:hint="cs"/>
          <w:rtl/>
          <w:lang w:eastAsia="en-US"/>
        </w:rPr>
      </w:pPr>
      <w:r>
        <w:rPr>
          <w:rFonts w:hint="cs"/>
          <w:rtl/>
          <w:lang w:eastAsia="en-US"/>
        </w:rPr>
        <w:t xml:space="preserve">הכי קאמר: "אריכא לי הדא מילתא כמכאן ועד סוף העולם". </w:t>
      </w:r>
    </w:p>
    <w:p w:rsidR="00FD4AA8" w:rsidRDefault="00FD4AA8" w:rsidP="00FD4AA8">
      <w:pPr>
        <w:rPr>
          <w:rFonts w:hint="cs"/>
          <w:rtl/>
          <w:lang w:eastAsia="en-US"/>
        </w:rPr>
      </w:pPr>
      <w:r>
        <w:rPr>
          <w:rFonts w:hint="cs"/>
          <w:rtl/>
          <w:lang w:eastAsia="en-US"/>
        </w:rPr>
        <w:t xml:space="preserve">תנן: "הריני נזיר מכאן עד מקום פלוני" אומדים כמה ימים מכאן ועד מקום פלוני: </w:t>
      </w:r>
      <w:r>
        <w:rPr>
          <w:rFonts w:cs="Miriam"/>
          <w:szCs w:val="20"/>
          <w:rtl/>
          <w:lang w:eastAsia="en-US"/>
        </w:rPr>
        <w:t>(</w:t>
      </w:r>
      <w:r>
        <w:rPr>
          <w:rFonts w:cs="Miriam" w:hint="cs"/>
          <w:szCs w:val="20"/>
          <w:rtl/>
          <w:lang w:eastAsia="en-US"/>
        </w:rPr>
        <w:t>אם יש מהלך עד אותו מקום</w:t>
      </w:r>
      <w:r>
        <w:rPr>
          <w:rFonts w:cs="Miriam"/>
          <w:szCs w:val="20"/>
          <w:rtl/>
          <w:lang w:eastAsia="en-US"/>
        </w:rPr>
        <w:t>)</w:t>
      </w:r>
      <w:r>
        <w:rPr>
          <w:rtl/>
          <w:lang w:eastAsia="en-US"/>
        </w:rPr>
        <w:t xml:space="preserve"> </w:t>
      </w:r>
      <w:r>
        <w:rPr>
          <w:rFonts w:hint="cs"/>
          <w:rtl/>
          <w:lang w:eastAsia="en-US"/>
        </w:rPr>
        <w:t xml:space="preserve">פחות משלשים יום - </w:t>
      </w:r>
      <w:r>
        <w:rPr>
          <w:rFonts w:cs="Miriam"/>
          <w:szCs w:val="20"/>
          <w:rtl/>
          <w:lang w:eastAsia="en-US"/>
        </w:rPr>
        <w:t>(</w:t>
      </w:r>
      <w:r>
        <w:rPr>
          <w:rFonts w:cs="Miriam" w:hint="cs"/>
          <w:szCs w:val="20"/>
          <w:rtl/>
          <w:lang w:eastAsia="en-US"/>
        </w:rPr>
        <w:t>הרי זה</w:t>
      </w:r>
      <w:r>
        <w:rPr>
          <w:rFonts w:cs="Miriam"/>
          <w:szCs w:val="20"/>
          <w:rtl/>
          <w:lang w:eastAsia="en-US"/>
        </w:rPr>
        <w:t>)</w:t>
      </w:r>
      <w:r>
        <w:rPr>
          <w:rtl/>
          <w:lang w:eastAsia="en-US"/>
        </w:rPr>
        <w:t xml:space="preserve"> </w:t>
      </w:r>
      <w:r>
        <w:rPr>
          <w:rFonts w:hint="cs"/>
          <w:rtl/>
          <w:lang w:eastAsia="en-US"/>
        </w:rPr>
        <w:t xml:space="preserve">נזיר שלשים יום </w:t>
      </w:r>
      <w:r>
        <w:rPr>
          <w:rFonts w:cs="Miriam"/>
          <w:szCs w:val="20"/>
          <w:rtl/>
          <w:lang w:eastAsia="en-US"/>
        </w:rPr>
        <w:t>(</w:t>
      </w:r>
      <w:r>
        <w:rPr>
          <w:rFonts w:cs="Miriam" w:hint="cs"/>
          <w:szCs w:val="20"/>
          <w:rtl/>
          <w:lang w:eastAsia="en-US"/>
        </w:rPr>
        <w:t>דלעולם אין נזירות פחות משלשים</w:t>
      </w:r>
      <w:r>
        <w:rPr>
          <w:rFonts w:cs="Miriam"/>
          <w:szCs w:val="20"/>
          <w:rtl/>
          <w:lang w:eastAsia="en-US"/>
        </w:rPr>
        <w:t>)</w:t>
      </w:r>
      <w:r>
        <w:rPr>
          <w:rFonts w:hint="cs"/>
          <w:rtl/>
          <w:lang w:eastAsia="en-US"/>
        </w:rPr>
        <w:t xml:space="preserve">, ואם לאו </w:t>
      </w:r>
      <w:r>
        <w:rPr>
          <w:rFonts w:cs="Miriam"/>
          <w:szCs w:val="20"/>
          <w:rtl/>
          <w:lang w:eastAsia="en-US"/>
        </w:rPr>
        <w:t>(</w:t>
      </w:r>
      <w:r>
        <w:rPr>
          <w:rFonts w:cs="Miriam" w:hint="cs"/>
          <w:szCs w:val="20"/>
          <w:rtl/>
          <w:lang w:eastAsia="en-US"/>
        </w:rPr>
        <w:t>ואם יש משם עד מקום פלוני יותר ממהלך שלשים יום, כגון ארבעים יום או חמישים יום</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הרי זה</w:t>
      </w:r>
      <w:r>
        <w:rPr>
          <w:rFonts w:cs="Miriam"/>
          <w:szCs w:val="20"/>
          <w:rtl/>
          <w:lang w:eastAsia="en-US"/>
        </w:rPr>
        <w:t>)</w:t>
      </w:r>
      <w:r>
        <w:rPr>
          <w:rtl/>
          <w:lang w:eastAsia="en-US"/>
        </w:rPr>
        <w:t xml:space="preserve"> </w:t>
      </w:r>
      <w:r>
        <w:rPr>
          <w:rFonts w:hint="cs"/>
          <w:rtl/>
          <w:lang w:eastAsia="en-US"/>
        </w:rPr>
        <w:t xml:space="preserve">נזיר כמנין הימים" </w:t>
      </w:r>
      <w:r>
        <w:rPr>
          <w:rFonts w:cs="Miriam"/>
          <w:szCs w:val="20"/>
          <w:rtl/>
          <w:lang w:eastAsia="en-US"/>
        </w:rPr>
        <w:t>(</w:t>
      </w:r>
      <w:r>
        <w:rPr>
          <w:rFonts w:cs="Miriam" w:hint="cs"/>
          <w:szCs w:val="20"/>
          <w:rtl/>
          <w:lang w:eastAsia="en-US"/>
        </w:rPr>
        <w:t>דהוי כמאן דאמר "הריני נזיר עד ארבעים יום או חמישים</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 xml:space="preserve">ואימא הכא נמי </w:t>
      </w:r>
      <w:r>
        <w:rPr>
          <w:rFonts w:cs="Miriam"/>
          <w:szCs w:val="20"/>
          <w:rtl/>
          <w:lang w:eastAsia="en-US"/>
        </w:rPr>
        <w:t>(</w:t>
      </w:r>
      <w:r>
        <w:rPr>
          <w:rFonts w:cs="Miriam" w:hint="cs"/>
          <w:szCs w:val="20"/>
          <w:rtl/>
          <w:lang w:eastAsia="en-US"/>
        </w:rPr>
        <w:t>כי אמר "מיכן ועד מקום פלוני" דמשמע כמאן דאמר</w:t>
      </w:r>
      <w:r>
        <w:rPr>
          <w:rFonts w:cs="Miriam"/>
          <w:szCs w:val="20"/>
          <w:rtl/>
          <w:lang w:eastAsia="en-US"/>
        </w:rPr>
        <w:t>)</w:t>
      </w:r>
      <w:r>
        <w:rPr>
          <w:rtl/>
          <w:lang w:eastAsia="en-US"/>
        </w:rPr>
        <w:t xml:space="preserve"> </w:t>
      </w:r>
      <w:r>
        <w:rPr>
          <w:rFonts w:hint="cs"/>
          <w:rtl/>
          <w:lang w:eastAsia="en-US"/>
        </w:rPr>
        <w:t xml:space="preserve">"אריכא לי הא מילתא </w:t>
      </w:r>
      <w:r>
        <w:rPr>
          <w:rFonts w:cs="Miriam"/>
          <w:szCs w:val="20"/>
          <w:rtl/>
          <w:lang w:eastAsia="en-US"/>
        </w:rPr>
        <w:t>(</w:t>
      </w:r>
      <w:r>
        <w:rPr>
          <w:rFonts w:cs="Miriam" w:hint="cs"/>
          <w:szCs w:val="20"/>
          <w:rtl/>
          <w:lang w:eastAsia="en-US"/>
        </w:rPr>
        <w:t>דנזירות דשלשים יום</w:t>
      </w:r>
      <w:r>
        <w:rPr>
          <w:rFonts w:cs="Miriam"/>
          <w:szCs w:val="20"/>
          <w:rtl/>
          <w:lang w:eastAsia="en-US"/>
        </w:rPr>
        <w:t>)</w:t>
      </w:r>
      <w:r>
        <w:rPr>
          <w:rtl/>
          <w:lang w:eastAsia="en-US"/>
        </w:rPr>
        <w:t xml:space="preserve"> </w:t>
      </w:r>
      <w:r>
        <w:rPr>
          <w:rFonts w:hint="cs"/>
          <w:rtl/>
          <w:lang w:eastAsia="en-US"/>
        </w:rPr>
        <w:t xml:space="preserve">כמכאן </w:t>
      </w:r>
      <w:r>
        <w:rPr>
          <w:rFonts w:cs="Miriam"/>
          <w:szCs w:val="20"/>
          <w:rtl/>
          <w:lang w:eastAsia="en-US"/>
        </w:rPr>
        <w:t>(</w:t>
      </w:r>
      <w:r>
        <w:rPr>
          <w:rFonts w:cs="Miriam" w:hint="cs"/>
          <w:szCs w:val="20"/>
          <w:rtl/>
          <w:lang w:eastAsia="en-US"/>
        </w:rPr>
        <w:t>כמהלך חמישים [</w:t>
      </w:r>
      <w:r>
        <w:rPr>
          <w:rFonts w:ascii="Courier New" w:hAnsi="Courier New" w:cs="Courier New" w:hint="cs"/>
          <w:sz w:val="16"/>
          <w:szCs w:val="20"/>
          <w:rtl/>
          <w:lang w:eastAsia="en-US"/>
        </w:rPr>
        <w:t>יום</w:t>
      </w:r>
      <w:r>
        <w:rPr>
          <w:rFonts w:cs="Miriam" w:hint="cs"/>
          <w:szCs w:val="20"/>
          <w:rtl/>
          <w:lang w:eastAsia="en-US"/>
        </w:rPr>
        <w:t>] דמכאן</w:t>
      </w:r>
      <w:r>
        <w:rPr>
          <w:rFonts w:cs="Miriam"/>
          <w:szCs w:val="20"/>
          <w:rtl/>
          <w:lang w:eastAsia="en-US"/>
        </w:rPr>
        <w:t>)</w:t>
      </w:r>
      <w:r>
        <w:rPr>
          <w:rtl/>
          <w:lang w:eastAsia="en-US"/>
        </w:rPr>
        <w:t xml:space="preserve"> </w:t>
      </w:r>
      <w:r>
        <w:rPr>
          <w:rFonts w:hint="cs"/>
          <w:rtl/>
          <w:lang w:eastAsia="en-US"/>
        </w:rPr>
        <w:t>ועד מקום פלוני"?</w:t>
      </w:r>
    </w:p>
    <w:p w:rsidR="00FD4AA8" w:rsidRDefault="00FD4AA8" w:rsidP="00FD4AA8">
      <w:pPr>
        <w:rPr>
          <w:rFonts w:hint="cs"/>
          <w:rtl/>
          <w:lang w:eastAsia="en-US"/>
        </w:rPr>
      </w:pPr>
      <w:r>
        <w:rPr>
          <w:rFonts w:hint="cs"/>
          <w:rtl/>
          <w:lang w:eastAsia="en-US"/>
        </w:rPr>
        <w:t>אמר רבא [</w:t>
      </w:r>
      <w:r>
        <w:rPr>
          <w:rFonts w:ascii="Courier New" w:hAnsi="Courier New" w:cs="Courier New" w:hint="cs"/>
          <w:sz w:val="16"/>
          <w:szCs w:val="20"/>
          <w:rtl/>
          <w:lang w:eastAsia="en-US"/>
        </w:rPr>
        <w:t>ריב"ן: רבה</w:t>
      </w:r>
      <w:r>
        <w:rPr>
          <w:rFonts w:hint="cs"/>
          <w:rtl/>
          <w:lang w:eastAsia="en-US"/>
        </w:rPr>
        <w:t xml:space="preserve">]: </w:t>
      </w:r>
      <w:r>
        <w:rPr>
          <w:rFonts w:cs="Miriam"/>
          <w:szCs w:val="20"/>
          <w:rtl/>
          <w:lang w:eastAsia="en-US"/>
        </w:rPr>
        <w:t>(</w:t>
      </w:r>
      <w:r>
        <w:rPr>
          <w:rFonts w:cs="Miriam" w:hint="cs"/>
          <w:szCs w:val="20"/>
          <w:rtl/>
          <w:lang w:eastAsia="en-US"/>
        </w:rPr>
        <w:t>התם ליכא למימר הכי:</w:t>
      </w:r>
      <w:r>
        <w:rPr>
          <w:rFonts w:cs="Miriam"/>
          <w:szCs w:val="20"/>
          <w:rtl/>
          <w:lang w:eastAsia="en-US"/>
        </w:rPr>
        <w:t>)</w:t>
      </w:r>
      <w:r>
        <w:rPr>
          <w:rtl/>
          <w:lang w:eastAsia="en-US"/>
        </w:rPr>
        <w:t xml:space="preserve"> </w:t>
      </w:r>
      <w:r>
        <w:rPr>
          <w:rFonts w:hint="cs"/>
          <w:rtl/>
          <w:lang w:eastAsia="en-US"/>
        </w:rPr>
        <w:t xml:space="preserve">שהחזיק בדרך </w:t>
      </w:r>
      <w:r>
        <w:rPr>
          <w:rFonts w:cs="Miriam"/>
          <w:szCs w:val="20"/>
          <w:rtl/>
          <w:lang w:eastAsia="en-US"/>
        </w:rPr>
        <w:t>(</w:t>
      </w:r>
      <w:r>
        <w:rPr>
          <w:rFonts w:cs="Miriam" w:hint="cs"/>
          <w:szCs w:val="20"/>
          <w:rtl/>
          <w:lang w:eastAsia="en-US"/>
        </w:rPr>
        <w:t>דכשהחזיק בדרך כבר עסקינן; דהואיל והחזיק בדרך וקאמר "מכאן ועד מקום פלוני" - מוכח מילתא דאדעתא דליהוי נזיר כל זמן שיהא בדרך קאמר; ועוד: כיון דהחזיק בדרך ליכא למימר ד'אריכא ליה מילתא כמכאן ועד מקום פלוני' - דהא חזינן דלא אריכא ליה דרך, דהחזיק בדרך כבר</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cs="Miriam"/>
          <w:szCs w:val="20"/>
          <w:rtl/>
          <w:lang w:eastAsia="en-US"/>
        </w:rPr>
        <w:t>(</w:t>
      </w:r>
      <w:r>
        <w:rPr>
          <w:rFonts w:cs="Miriam" w:hint="cs"/>
          <w:szCs w:val="20"/>
          <w:rtl/>
          <w:lang w:eastAsia="en-US"/>
        </w:rPr>
        <w:t>וקפריך אמתניתין גופא ד"מכאן ועד מקום פלוני:</w:t>
      </w:r>
      <w:r>
        <w:rPr>
          <w:rFonts w:cs="Miriam"/>
          <w:szCs w:val="20"/>
          <w:rtl/>
          <w:lang w:eastAsia="en-US"/>
        </w:rPr>
        <w:t>)</w:t>
      </w:r>
      <w:r>
        <w:rPr>
          <w:rtl/>
          <w:lang w:eastAsia="en-US"/>
        </w:rPr>
        <w:t xml:space="preserve"> </w:t>
      </w:r>
      <w:r>
        <w:rPr>
          <w:rFonts w:hint="cs"/>
          <w:rtl/>
          <w:lang w:eastAsia="en-US"/>
        </w:rPr>
        <w:t xml:space="preserve">וליהוי כל פרסה ופרסה </w:t>
      </w:r>
      <w:r>
        <w:rPr>
          <w:rFonts w:cs="Miriam"/>
          <w:szCs w:val="20"/>
          <w:rtl/>
          <w:lang w:eastAsia="en-US"/>
        </w:rPr>
        <w:t>(</w:t>
      </w:r>
      <w:r>
        <w:rPr>
          <w:rFonts w:cs="Miriam" w:hint="cs"/>
          <w:szCs w:val="20"/>
          <w:rtl/>
          <w:lang w:eastAsia="en-US"/>
        </w:rPr>
        <w:t>חד נזירות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דדלמא האי דקאמר "מכאן ועד מקום פלוני" - כל מנין פרסאות מכאן ועד מקום פלוני קבל עליו נזירוֹת של שלשים שלשים, ויהא מגלח בסוף כל שלשים ושלושים ויביא שלשה בהמות, ואי הוה עד התם מאה פרסאות ליהוי נזיר מאה נזירוֹת</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אמר רב פפא: באתרא דלא מני פרסי.</w:t>
      </w:r>
    </w:p>
    <w:p w:rsidR="00FD4AA8" w:rsidRDefault="00FD4AA8" w:rsidP="00FD4AA8">
      <w:pPr>
        <w:rPr>
          <w:rFonts w:hint="cs"/>
          <w:rtl/>
          <w:lang w:eastAsia="en-US"/>
        </w:rPr>
      </w:pPr>
      <w:r>
        <w:rPr>
          <w:rFonts w:hint="cs"/>
          <w:rtl/>
          <w:lang w:eastAsia="en-US"/>
        </w:rPr>
        <w:t xml:space="preserve">וליהוי כל אוונא ואוונא </w:t>
      </w:r>
      <w:r>
        <w:rPr>
          <w:rFonts w:cs="Miriam"/>
          <w:szCs w:val="20"/>
          <w:rtl/>
          <w:lang w:eastAsia="en-US"/>
        </w:rPr>
        <w:t>(</w:t>
      </w:r>
      <w:r>
        <w:rPr>
          <w:rFonts w:cs="Miriam" w:hint="cs"/>
          <w:szCs w:val="20"/>
          <w:rtl/>
          <w:lang w:eastAsia="en-US"/>
        </w:rPr>
        <w:t xml:space="preserve">דאיכא ממקום פלוני עד כאן - כאילו קיבל עליה חדא נזירות לכל אוונא, דאי הוו עשרים אוונות - ליחייב בכל עשרים; של שלשים </w:t>
      </w:r>
      <w:r>
        <w:rPr>
          <w:rFonts w:cs="Miriam"/>
          <w:szCs w:val="20"/>
          <w:rtl/>
          <w:lang w:eastAsia="en-US"/>
        </w:rPr>
        <w:t>–</w:t>
      </w:r>
      <w:r>
        <w:rPr>
          <w:rFonts w:cs="Miriam" w:hint="cs"/>
          <w:szCs w:val="20"/>
          <w:rtl/>
          <w:lang w:eastAsia="en-US"/>
        </w:rPr>
        <w:t xml:space="preserve"> שלשים, דמילתא דעבידא היא דמנו אינשי אווני: כמה אוונות יש מכאן ועד מקום פלוני, דבכל מקום מנו אווני מחוז של כרך, שכולן תלויין לכרך, ולשם השר תדיר, ולשם פורעין המס; ואוונא לועזין בני אדם קונטרד"א, וכמו תאנת שילה (יהושע טז)</w:t>
      </w:r>
      <w:r>
        <w:rPr>
          <w:rStyle w:val="a7"/>
          <w:szCs w:val="20"/>
          <w:rtl/>
        </w:rPr>
        <w:footnoteReference w:id="2"/>
      </w:r>
      <w:r>
        <w:rPr>
          <w:rFonts w:cs="Miriam" w:hint="cs"/>
          <w:szCs w:val="20"/>
          <w:rtl/>
          <w:lang w:eastAsia="en-US"/>
        </w:rPr>
        <w:t xml:space="preserve"> וכמו תאנתה מי ישיבנה (ירמיהו ב)</w:t>
      </w:r>
      <w:r>
        <w:rPr>
          <w:rStyle w:val="a7"/>
          <w:szCs w:val="20"/>
          <w:rtl/>
        </w:rPr>
        <w:footnoteReference w:id="3"/>
      </w:r>
      <w:r>
        <w:rPr>
          <w:rFonts w:cs="Miriam"/>
          <w:szCs w:val="20"/>
          <w:rtl/>
          <w:lang w:eastAsia="en-US"/>
        </w:rPr>
        <w:t>)</w:t>
      </w:r>
      <w:r>
        <w:rPr>
          <w:rFonts w:hint="cs"/>
          <w:rtl/>
          <w:lang w:eastAsia="en-US"/>
        </w:rPr>
        <w:t>? מי לא תנן [</w:t>
      </w:r>
      <w:r>
        <w:rPr>
          <w:rFonts w:ascii="Courier New" w:hAnsi="Courier New" w:cs="Courier New" w:hint="cs"/>
          <w:sz w:val="16"/>
          <w:szCs w:val="20"/>
          <w:rtl/>
          <w:lang w:eastAsia="en-US"/>
        </w:rPr>
        <w:t>להלן</w:t>
      </w:r>
      <w:r>
        <w:rPr>
          <w:rFonts w:hint="cs"/>
          <w:rtl/>
          <w:lang w:eastAsia="en-US"/>
        </w:rPr>
        <w:t xml:space="preserve">] </w:t>
      </w:r>
      <w:r>
        <w:rPr>
          <w:rFonts w:cs="Miriam"/>
          <w:szCs w:val="20"/>
          <w:rtl/>
          <w:lang w:eastAsia="en-US"/>
        </w:rPr>
        <w:t>(</w:t>
      </w:r>
      <w:r>
        <w:rPr>
          <w:rFonts w:cs="Miriam" w:hint="cs"/>
          <w:szCs w:val="20"/>
          <w:rtl/>
          <w:lang w:eastAsia="en-US"/>
        </w:rPr>
        <w:t>בכי האי גוונא</w:t>
      </w:r>
      <w:r>
        <w:rPr>
          <w:rFonts w:cs="Miriam"/>
          <w:szCs w:val="20"/>
          <w:rtl/>
          <w:lang w:eastAsia="en-US"/>
        </w:rPr>
        <w:t>)</w:t>
      </w:r>
      <w:r>
        <w:rPr>
          <w:rFonts w:hint="cs"/>
          <w:rtl/>
          <w:lang w:eastAsia="en-US"/>
        </w:rPr>
        <w:t xml:space="preserve">: '"הריני נזיר כעפר הארץ", ו"כשער ראשי" </w:t>
      </w:r>
      <w:r>
        <w:rPr>
          <w:rFonts w:cs="Miriam"/>
          <w:szCs w:val="20"/>
          <w:rtl/>
          <w:lang w:eastAsia="en-US"/>
        </w:rPr>
        <w:t>(</w:t>
      </w:r>
      <w:r>
        <w:rPr>
          <w:rFonts w:cs="Miriam" w:hint="cs"/>
          <w:szCs w:val="20"/>
          <w:rtl/>
          <w:lang w:eastAsia="en-US"/>
        </w:rPr>
        <w:t>דמשמע דאמר "הרי עלי נזירוֹת כמנין שיער ראשי"</w:t>
      </w:r>
      <w:r>
        <w:rPr>
          <w:rFonts w:cs="Miriam"/>
          <w:szCs w:val="20"/>
          <w:rtl/>
          <w:lang w:eastAsia="en-US"/>
        </w:rPr>
        <w:t>)</w:t>
      </w:r>
      <w:r>
        <w:rPr>
          <w:rFonts w:hint="cs"/>
          <w:rtl/>
          <w:lang w:eastAsia="en-US"/>
        </w:rPr>
        <w:t xml:space="preserve">, ו"כחול הים" - הרי זה נזיר עולם, ומגלח אחד לשלשים יום'? </w:t>
      </w:r>
    </w:p>
    <w:p w:rsidR="00FD4AA8" w:rsidRDefault="00FD4AA8" w:rsidP="00FD4AA8">
      <w:pPr>
        <w:rPr>
          <w:rFonts w:hint="cs"/>
          <w:rtl/>
          <w:lang w:eastAsia="en-US"/>
        </w:rPr>
      </w:pPr>
      <w:r>
        <w:rPr>
          <w:rFonts w:hint="cs"/>
          <w:rtl/>
          <w:lang w:eastAsia="en-US"/>
        </w:rPr>
        <w:t xml:space="preserve">כל מילתא דאית ביה קיצותא </w:t>
      </w:r>
      <w:r>
        <w:rPr>
          <w:rFonts w:cs="Miriam"/>
          <w:szCs w:val="20"/>
          <w:rtl/>
          <w:lang w:eastAsia="en-US"/>
        </w:rPr>
        <w:t>(</w:t>
      </w:r>
      <w:r>
        <w:rPr>
          <w:rFonts w:cs="Miriam" w:hint="cs"/>
          <w:szCs w:val="20"/>
          <w:rtl/>
          <w:lang w:eastAsia="en-US"/>
        </w:rPr>
        <w:t>כגון "מכאן עד מקום פלוני"</w:t>
      </w:r>
      <w:r>
        <w:rPr>
          <w:rFonts w:cs="Miriam"/>
          <w:szCs w:val="20"/>
          <w:rtl/>
          <w:lang w:eastAsia="en-US"/>
        </w:rPr>
        <w:t>)</w:t>
      </w:r>
      <w:r>
        <w:rPr>
          <w:rtl/>
          <w:lang w:eastAsia="en-US"/>
        </w:rPr>
        <w:t xml:space="preserve"> </w:t>
      </w:r>
      <w:r>
        <w:rPr>
          <w:rFonts w:hint="cs"/>
          <w:rtl/>
          <w:lang w:eastAsia="en-US"/>
        </w:rPr>
        <w:t xml:space="preserve">לא קתני </w:t>
      </w:r>
      <w:r>
        <w:rPr>
          <w:rFonts w:cs="Miriam"/>
          <w:szCs w:val="20"/>
          <w:rtl/>
          <w:lang w:eastAsia="en-US"/>
        </w:rPr>
        <w:t>(</w:t>
      </w:r>
      <w:r>
        <w:rPr>
          <w:rFonts w:cs="Miriam" w:hint="cs"/>
          <w:szCs w:val="20"/>
          <w:rtl/>
          <w:lang w:eastAsia="en-US"/>
        </w:rPr>
        <w:t>דליהוי כמאן דמקבל עליה נזירוֹת [</w:t>
      </w:r>
      <w:r>
        <w:rPr>
          <w:rFonts w:ascii="Courier New" w:hAnsi="Courier New" w:cs="Courier New" w:hint="cs"/>
          <w:sz w:val="16"/>
          <w:szCs w:val="20"/>
          <w:rtl/>
          <w:lang w:eastAsia="en-US"/>
        </w:rPr>
        <w:t>רבים</w:t>
      </w:r>
      <w:r>
        <w:rPr>
          <w:rFonts w:cs="Miriam" w:hint="cs"/>
          <w:szCs w:val="20"/>
          <w:rtl/>
          <w:lang w:eastAsia="en-US"/>
        </w:rPr>
        <w:t>], שיהא מגלח בסוף כל שלשים ושלשים, אלא כמאן דמקבל עליה חדא נזירות אריכתא עד מקום פלוני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והתניא </w:t>
      </w:r>
      <w:r>
        <w:rPr>
          <w:rFonts w:cs="Miriam"/>
          <w:szCs w:val="20"/>
          <w:rtl/>
          <w:lang w:eastAsia="en-US"/>
        </w:rPr>
        <w:t>(</w:t>
      </w:r>
      <w:r>
        <w:rPr>
          <w:rFonts w:cs="Miriam" w:hint="cs"/>
          <w:szCs w:val="20"/>
          <w:rtl/>
          <w:lang w:eastAsia="en-US"/>
        </w:rPr>
        <w:t>דמסייע</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'"הריני נזיר כל ימי חיי", "הריני נזיר עולם" - הרי זה נזיר עולם; אפילו </w:t>
      </w:r>
      <w:r>
        <w:rPr>
          <w:rFonts w:cs="Miriam"/>
          <w:szCs w:val="20"/>
          <w:rtl/>
          <w:lang w:eastAsia="en-US"/>
        </w:rPr>
        <w:t>(</w:t>
      </w:r>
      <w:r>
        <w:rPr>
          <w:rFonts w:cs="Miriam" w:hint="cs"/>
          <w:szCs w:val="20"/>
          <w:rtl/>
          <w:lang w:eastAsia="en-US"/>
        </w:rPr>
        <w:t>אמר</w:t>
      </w:r>
      <w:r>
        <w:rPr>
          <w:rFonts w:cs="Miriam"/>
          <w:szCs w:val="20"/>
          <w:rtl/>
          <w:lang w:eastAsia="en-US"/>
        </w:rPr>
        <w:t>)</w:t>
      </w:r>
      <w:r>
        <w:rPr>
          <w:rtl/>
          <w:lang w:eastAsia="en-US"/>
        </w:rPr>
        <w:t xml:space="preserve"> </w:t>
      </w:r>
      <w:r>
        <w:rPr>
          <w:rFonts w:hint="cs"/>
          <w:rtl/>
          <w:lang w:eastAsia="en-US"/>
        </w:rPr>
        <w:t>"</w:t>
      </w:r>
      <w:r>
        <w:rPr>
          <w:rFonts w:cs="Miriam"/>
          <w:szCs w:val="20"/>
          <w:rtl/>
          <w:lang w:eastAsia="en-US"/>
        </w:rPr>
        <w:t>(</w:t>
      </w:r>
      <w:r>
        <w:rPr>
          <w:rFonts w:cs="Miriam" w:hint="cs"/>
          <w:szCs w:val="20"/>
          <w:rtl/>
          <w:lang w:eastAsia="en-US"/>
        </w:rPr>
        <w:t>הריני נזיר עד</w:t>
      </w:r>
      <w:r>
        <w:rPr>
          <w:rFonts w:cs="Miriam"/>
          <w:szCs w:val="20"/>
          <w:rtl/>
          <w:lang w:eastAsia="en-US"/>
        </w:rPr>
        <w:t>)</w:t>
      </w:r>
      <w:r>
        <w:rPr>
          <w:rtl/>
          <w:lang w:eastAsia="en-US"/>
        </w:rPr>
        <w:t xml:space="preserve"> </w:t>
      </w:r>
      <w:r>
        <w:rPr>
          <w:rFonts w:hint="cs"/>
          <w:rtl/>
          <w:lang w:eastAsia="en-US"/>
        </w:rPr>
        <w:t>מאה שנה" אפילו "</w:t>
      </w:r>
      <w:r>
        <w:rPr>
          <w:rFonts w:cs="Miriam"/>
          <w:szCs w:val="20"/>
          <w:rtl/>
          <w:lang w:eastAsia="en-US"/>
        </w:rPr>
        <w:t>(</w:t>
      </w:r>
      <w:r>
        <w:rPr>
          <w:rFonts w:cs="Miriam" w:hint="cs"/>
          <w:szCs w:val="20"/>
          <w:rtl/>
          <w:lang w:eastAsia="en-US"/>
        </w:rPr>
        <w:t xml:space="preserve"> עד</w:t>
      </w:r>
      <w:r>
        <w:rPr>
          <w:rFonts w:cs="Miriam"/>
          <w:szCs w:val="20"/>
          <w:rtl/>
          <w:lang w:eastAsia="en-US"/>
        </w:rPr>
        <w:t>)</w:t>
      </w:r>
      <w:r>
        <w:rPr>
          <w:rtl/>
          <w:lang w:eastAsia="en-US"/>
        </w:rPr>
        <w:t xml:space="preserve"> </w:t>
      </w:r>
      <w:r>
        <w:rPr>
          <w:rFonts w:hint="cs"/>
          <w:rtl/>
          <w:lang w:eastAsia="en-US"/>
        </w:rPr>
        <w:t xml:space="preserve">אלף שנים" - אין זה 'נזיר עולם' </w:t>
      </w:r>
      <w:r>
        <w:rPr>
          <w:rFonts w:cs="Miriam"/>
          <w:szCs w:val="20"/>
          <w:rtl/>
          <w:lang w:eastAsia="en-US"/>
        </w:rPr>
        <w:t>(</w:t>
      </w:r>
      <w:r>
        <w:rPr>
          <w:rFonts w:cs="Miriam" w:hint="cs"/>
          <w:szCs w:val="20"/>
          <w:rtl/>
          <w:lang w:eastAsia="en-US"/>
        </w:rPr>
        <w:t>שיהא מגלח בסוף השלשים</w:t>
      </w:r>
      <w:r>
        <w:rPr>
          <w:rFonts w:cs="Miriam"/>
          <w:szCs w:val="20"/>
          <w:rtl/>
          <w:lang w:eastAsia="en-US"/>
        </w:rPr>
        <w:t>)</w:t>
      </w:r>
      <w:r>
        <w:rPr>
          <w:rtl/>
          <w:lang w:eastAsia="en-US"/>
        </w:rPr>
        <w:t xml:space="preserve"> </w:t>
      </w:r>
      <w:r>
        <w:rPr>
          <w:rFonts w:hint="cs"/>
          <w:rtl/>
          <w:lang w:eastAsia="en-US"/>
        </w:rPr>
        <w:t xml:space="preserve">אלא 'נזיר לעולם' </w:t>
      </w:r>
      <w:r>
        <w:rPr>
          <w:rFonts w:cs="Miriam"/>
          <w:szCs w:val="20"/>
          <w:rtl/>
          <w:lang w:eastAsia="en-US"/>
        </w:rPr>
        <w:t>(</w:t>
      </w:r>
      <w:r>
        <w:rPr>
          <w:rFonts w:cs="Miriam" w:hint="cs"/>
          <w:szCs w:val="20"/>
          <w:rtl/>
          <w:lang w:eastAsia="en-US"/>
        </w:rPr>
        <w:t>דכחדא נזירות אריכתא דמי, ואינו מותר בתגלחת כל ימיו; אבל היכא דלית ביה קיצותא - כגון כשיער ראשי וכחול הים, דאין לדבר קיצבה - איכא למימר דלהכי אמר הכי, דנזירוֹת הרבה קבל עליו' כמנין שיער ראשו; והוא מגלח אחת לשלשים יום</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רבה [</w:t>
      </w:r>
      <w:r>
        <w:rPr>
          <w:rFonts w:ascii="Courier New" w:hAnsi="Courier New" w:cs="Courier New" w:hint="cs"/>
          <w:sz w:val="16"/>
          <w:szCs w:val="20"/>
          <w:rtl/>
          <w:lang w:eastAsia="en-US"/>
        </w:rPr>
        <w:t>ריב"ן: רבא</w:t>
      </w:r>
      <w:r>
        <w:rPr>
          <w:rFonts w:hint="cs"/>
          <w:rtl/>
          <w:lang w:eastAsia="en-US"/>
        </w:rPr>
        <w:t xml:space="preserve">] אמר: שאני שערות הואיל ומובדלות זו מזו </w:t>
      </w:r>
      <w:r>
        <w:rPr>
          <w:rFonts w:cs="Miriam"/>
          <w:szCs w:val="20"/>
          <w:rtl/>
          <w:lang w:eastAsia="en-US"/>
        </w:rPr>
        <w:t>(</w:t>
      </w:r>
      <w:r>
        <w:rPr>
          <w:rFonts w:cs="Miriam" w:hint="cs"/>
          <w:szCs w:val="20"/>
          <w:rtl/>
          <w:lang w:eastAsia="en-US"/>
        </w:rPr>
        <w:t>איכא למימר דלמנין שערות קיבל עליו נזירוֹת הרבה, ולכך מגלח אחת לשלשים, אבל אוונא ופרסי - ליכא למימר הכי, דהא ליתנהו מובדלות זו מזו, דסדנא דארעא חד הוא - איכא למימר חד נזירות אריכתא קיבל עליו כשיעור הימים שמיכן עד מקום פלוני</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r>
        <w:rPr>
          <w:rFonts w:hint="cs"/>
          <w:rtl/>
          <w:lang w:eastAsia="en-US"/>
        </w:rPr>
        <w:t xml:space="preserve">גבי יומי נמי: </w:t>
      </w:r>
      <w:r>
        <w:rPr>
          <w:rFonts w:cs="Miriam"/>
          <w:szCs w:val="20"/>
          <w:rtl/>
          <w:lang w:eastAsia="en-US"/>
        </w:rPr>
        <w:t>(</w:t>
      </w:r>
      <w:r>
        <w:rPr>
          <w:rFonts w:cs="Miriam" w:hint="cs"/>
          <w:szCs w:val="20"/>
          <w:rtl/>
          <w:lang w:eastAsia="en-US"/>
        </w:rPr>
        <w:t>כי אמר כ"מכאן עד מקום פלוני" - אימא נמי: כמנין הימים קיבל עליו נזירוֹת של שלשים, דהא יומי מיפסקי מהדדי</w:t>
      </w:r>
      <w:r>
        <w:rPr>
          <w:rFonts w:cs="Miriam"/>
          <w:szCs w:val="20"/>
          <w:rtl/>
          <w:lang w:eastAsia="en-US"/>
        </w:rPr>
        <w:t>)</w:t>
      </w:r>
      <w:r>
        <w:rPr>
          <w:rtl/>
          <w:lang w:eastAsia="en-US"/>
        </w:rPr>
        <w:t xml:space="preserve"> </w:t>
      </w:r>
      <w:r>
        <w:rPr>
          <w:rFonts w:hint="cs"/>
          <w:rtl/>
          <w:lang w:eastAsia="en-US"/>
        </w:rPr>
        <w:t xml:space="preserve">הא כתיב </w:t>
      </w:r>
      <w:r>
        <w:rPr>
          <w:rFonts w:cs="Miriam" w:hint="cs"/>
          <w:szCs w:val="20"/>
          <w:rtl/>
          <w:lang w:eastAsia="en-US"/>
        </w:rPr>
        <w:t>(בראשית א,ה)</w:t>
      </w:r>
      <w:r>
        <w:rPr>
          <w:rtl/>
          <w:lang w:eastAsia="en-US"/>
        </w:rPr>
        <w:t xml:space="preserve"> [</w:t>
      </w:r>
      <w:r>
        <w:rPr>
          <w:rFonts w:hint="cs"/>
          <w:szCs w:val="20"/>
          <w:rtl/>
          <w:lang w:eastAsia="en-US"/>
        </w:rPr>
        <w:t>ויקרא אלקים לאור יום ולחשך קרא לילה</w:t>
      </w:r>
      <w:r>
        <w:rPr>
          <w:rtl/>
          <w:lang w:eastAsia="en-US"/>
        </w:rPr>
        <w:t>]</w:t>
      </w:r>
      <w:r>
        <w:rPr>
          <w:rFonts w:hint="cs"/>
          <w:rtl/>
          <w:lang w:eastAsia="en-US"/>
        </w:rPr>
        <w:t xml:space="preserve"> ויהי ערב ויהי בקר יום אחד!</w:t>
      </w:r>
    </w:p>
    <w:p w:rsidR="00FD4AA8" w:rsidRDefault="00FD4AA8" w:rsidP="00FD4AA8">
      <w:pPr>
        <w:rPr>
          <w:rFonts w:hint="cs"/>
          <w:rtl/>
          <w:lang w:eastAsia="en-US"/>
        </w:rPr>
      </w:pPr>
      <w:r>
        <w:rPr>
          <w:rFonts w:hint="cs"/>
          <w:rtl/>
          <w:lang w:eastAsia="en-US"/>
        </w:rPr>
        <w:t xml:space="preserve">התם </w:t>
      </w:r>
      <w:r>
        <w:rPr>
          <w:rFonts w:cs="Miriam"/>
          <w:szCs w:val="20"/>
          <w:rtl/>
          <w:lang w:eastAsia="en-US"/>
        </w:rPr>
        <w:t>(</w:t>
      </w:r>
      <w:r>
        <w:rPr>
          <w:rFonts w:cs="Miriam" w:hint="cs"/>
          <w:szCs w:val="20"/>
          <w:rtl/>
          <w:lang w:eastAsia="en-US"/>
        </w:rPr>
        <w:t>דכתיב קרא 'יום אחד'</w:t>
      </w:r>
      <w:r>
        <w:rPr>
          <w:rFonts w:cs="Miriam"/>
          <w:szCs w:val="20"/>
          <w:rtl/>
          <w:lang w:eastAsia="en-US"/>
        </w:rPr>
        <w:t>)</w:t>
      </w:r>
      <w:r>
        <w:rPr>
          <w:rtl/>
          <w:lang w:eastAsia="en-US"/>
        </w:rPr>
        <w:t xml:space="preserve"> </w:t>
      </w:r>
      <w:r>
        <w:rPr>
          <w:rFonts w:hint="cs"/>
          <w:rtl/>
          <w:lang w:eastAsia="en-US"/>
        </w:rPr>
        <w:t xml:space="preserve">לאו </w:t>
      </w:r>
      <w:r>
        <w:rPr>
          <w:rFonts w:cs="Miriam"/>
          <w:szCs w:val="20"/>
          <w:rtl/>
          <w:lang w:eastAsia="en-US"/>
        </w:rPr>
        <w:t>(</w:t>
      </w:r>
      <w:r>
        <w:rPr>
          <w:rFonts w:cs="Miriam" w:hint="cs"/>
          <w:szCs w:val="20"/>
          <w:rtl/>
          <w:lang w:eastAsia="en-US"/>
        </w:rPr>
        <w:t>משום</w:t>
      </w:r>
      <w:r>
        <w:rPr>
          <w:rFonts w:cs="Miriam"/>
          <w:szCs w:val="20"/>
          <w:rtl/>
          <w:lang w:eastAsia="en-US"/>
        </w:rPr>
        <w:t>)</w:t>
      </w:r>
      <w:r>
        <w:rPr>
          <w:rtl/>
          <w:lang w:eastAsia="en-US"/>
        </w:rPr>
        <w:t xml:space="preserve"> </w:t>
      </w:r>
      <w:r>
        <w:rPr>
          <w:rFonts w:hint="cs"/>
          <w:rtl/>
          <w:lang w:eastAsia="en-US"/>
        </w:rPr>
        <w:t>דמפסקי מהדדי הוא.</w:t>
      </w:r>
    </w:p>
    <w:p w:rsidR="00FD4AA8" w:rsidRDefault="00FD4AA8" w:rsidP="00FD4AA8">
      <w:pPr>
        <w:rPr>
          <w:rFonts w:hint="cs"/>
          <w:rtl/>
          <w:lang w:eastAsia="en-US"/>
        </w:rPr>
      </w:pPr>
      <w:r>
        <w:rPr>
          <w:rFonts w:hint="cs"/>
          <w:rtl/>
          <w:lang w:eastAsia="en-US"/>
        </w:rPr>
        <w:t>מאי קאמר?</w:t>
      </w:r>
    </w:p>
    <w:p w:rsidR="00FD4AA8" w:rsidRDefault="00FD4AA8" w:rsidP="00FD4AA8">
      <w:pPr>
        <w:rPr>
          <w:rFonts w:hint="cs"/>
          <w:rtl/>
          <w:lang w:eastAsia="en-US"/>
        </w:rPr>
      </w:pPr>
      <w:r>
        <w:rPr>
          <w:rFonts w:hint="cs"/>
          <w:rtl/>
          <w:lang w:eastAsia="en-US"/>
        </w:rPr>
        <w:t xml:space="preserve">יממא וליליא חד יומא הוא, ולעולם לא מפסקי מהדדי </w:t>
      </w:r>
      <w:r>
        <w:rPr>
          <w:rFonts w:cs="Miriam"/>
          <w:szCs w:val="20"/>
          <w:rtl/>
          <w:lang w:eastAsia="en-US"/>
        </w:rPr>
        <w:t>(</w:t>
      </w:r>
      <w:r>
        <w:rPr>
          <w:rFonts w:cs="Miriam" w:hint="cs"/>
          <w:szCs w:val="20"/>
          <w:rtl/>
          <w:lang w:eastAsia="en-US"/>
        </w:rPr>
        <w:t>אלא האי דקאמר שהוא יום אחד, דקא משמע לן דליליא ויממא - חד הוא, שהלילה הולכת אחר היום</w:t>
      </w:r>
      <w:r>
        <w:rPr>
          <w:rStyle w:val="a7"/>
          <w:szCs w:val="20"/>
          <w:rtl/>
        </w:rPr>
        <w:footnoteReference w:id="4"/>
      </w:r>
      <w:r>
        <w:rPr>
          <w:rFonts w:cs="Miriam" w:hint="cs"/>
          <w:szCs w:val="20"/>
          <w:rtl/>
          <w:lang w:eastAsia="en-US"/>
        </w:rPr>
        <w:t xml:space="preserve"> ולעולם לא מיפסקי מהדדי, ומשום הכי ליכא למימר כדאמרינן, אלא חדא נזירות אריכתא כמיכן ועד מקום פלוני קיבל עליו</w:t>
      </w:r>
      <w:r>
        <w:rPr>
          <w:rFonts w:cs="Miriam"/>
          <w:szCs w:val="20"/>
          <w:rtl/>
          <w:lang w:eastAsia="en-US"/>
        </w:rPr>
        <w:t>)</w:t>
      </w:r>
      <w:r>
        <w:rPr>
          <w:rFonts w:hint="cs"/>
          <w:rtl/>
          <w:lang w:eastAsia="en-US"/>
        </w:rPr>
        <w:t>.</w:t>
      </w:r>
    </w:p>
    <w:p w:rsidR="00FD4AA8" w:rsidRDefault="00FD4AA8" w:rsidP="00FD4AA8">
      <w:pPr>
        <w:rPr>
          <w:rFonts w:cs="Miriam" w:hint="cs"/>
          <w:lang w:eastAsia="en-US"/>
        </w:rPr>
      </w:pPr>
      <w:r>
        <w:rPr>
          <w:rFonts w:hint="cs"/>
          <w:rtl/>
          <w:lang w:eastAsia="en-US"/>
        </w:rPr>
        <w:t xml:space="preserve">רבא אמר: למה לך אקשויי כולי האי? שאני התם </w:t>
      </w:r>
      <w:r>
        <w:rPr>
          <w:rFonts w:cs="Miriam"/>
          <w:szCs w:val="20"/>
          <w:rtl/>
          <w:lang w:eastAsia="en-US"/>
        </w:rPr>
        <w:t>(</w:t>
      </w:r>
      <w:r>
        <w:rPr>
          <w:rFonts w:cs="Miriam" w:hint="cs"/>
          <w:szCs w:val="20"/>
          <w:rtl/>
          <w:lang w:eastAsia="en-US"/>
        </w:rPr>
        <w:t>טעמא מאי אמר כמאן דאמר "אריכא לי מילתא מיכן ועד סוף העולם" - ואינו נזיר אלא שלשים?</w:t>
      </w:r>
      <w:r>
        <w:rPr>
          <w:rFonts w:cs="Miriam"/>
          <w:szCs w:val="20"/>
          <w:rtl/>
          <w:lang w:eastAsia="en-US"/>
        </w:rPr>
        <w:t>)</w:t>
      </w:r>
      <w:r>
        <w:rPr>
          <w:rtl/>
          <w:lang w:eastAsia="en-US"/>
        </w:rPr>
        <w:t xml:space="preserve"> </w:t>
      </w:r>
      <w:r>
        <w:rPr>
          <w:rFonts w:hint="cs"/>
          <w:rtl/>
          <w:lang w:eastAsia="en-US"/>
        </w:rPr>
        <w:t xml:space="preserve">דהא קתני "הריני נזיר אחת" </w:t>
      </w:r>
      <w:r>
        <w:rPr>
          <w:rFonts w:cs="Miriam"/>
          <w:szCs w:val="20"/>
          <w:rtl/>
          <w:lang w:eastAsia="en-US"/>
        </w:rPr>
        <w:t>(</w:t>
      </w:r>
      <w:r>
        <w:rPr>
          <w:rFonts w:cs="Miriam" w:hint="cs"/>
          <w:szCs w:val="20"/>
          <w:rtl/>
          <w:lang w:eastAsia="en-US"/>
        </w:rPr>
        <w:t xml:space="preserve">דהא קאמר "אחת", דמשמע: חדא נזירות היא בלבד הוא דקאמר; והואיל דקאמר "חדא" - לא אפשר דלא אמרינן דהכי משמע האי דקאמר "מיכן ועד סוף העולם", אבל היכא דקאמר "מיכן ועד מקום פלוני" ולא אמר "אחת" - לא אפשר דאמינא לך דקביל עילויה </w:t>
      </w:r>
      <w:r>
        <w:rPr>
          <w:rFonts w:cs="Miriam" w:hint="cs"/>
          <w:szCs w:val="20"/>
          <w:u w:val="single"/>
          <w:rtl/>
          <w:lang w:eastAsia="en-US"/>
        </w:rPr>
        <w:t>בציר</w:t>
      </w:r>
      <w:r>
        <w:rPr>
          <w:rFonts w:cs="Miriam" w:hint="cs"/>
          <w:szCs w:val="20"/>
          <w:rtl/>
          <w:lang w:eastAsia="en-US"/>
        </w:rPr>
        <w:t xml:space="preserve"> דמהלך הימים דאיכא מאותו מקום עד אותו מקום פלוני</w:t>
      </w:r>
      <w:r>
        <w:rPr>
          <w:rFonts w:cs="Miriam"/>
          <w:szCs w:val="20"/>
          <w:rtl/>
          <w:lang w:eastAsia="en-US"/>
        </w:rPr>
        <w:t>)</w:t>
      </w:r>
      <w:r>
        <w:rPr>
          <w:rFonts w:hint="cs"/>
          <w:rtl/>
          <w:lang w:eastAsia="en-US"/>
        </w:rPr>
        <w:t>.</w:t>
      </w:r>
      <w:r>
        <w:rPr>
          <w:rFonts w:cs="Miriam" w:hint="cs"/>
          <w:szCs w:val="20"/>
          <w:rtl/>
          <w:lang w:eastAsia="en-US"/>
        </w:rPr>
        <w:t xml:space="preserve"> </w:t>
      </w:r>
    </w:p>
    <w:p w:rsidR="00FD4AA8" w:rsidRDefault="00FD4AA8" w:rsidP="00FD4AA8">
      <w:pPr>
        <w:rPr>
          <w:rFonts w:hint="cs"/>
          <w:rtl/>
          <w:lang w:eastAsia="en-US"/>
        </w:rPr>
      </w:pPr>
    </w:p>
    <w:p w:rsidR="00FD4AA8" w:rsidRDefault="00FD4AA8" w:rsidP="00FD4AA8">
      <w:pPr>
        <w:rPr>
          <w:rFonts w:cs="Miriam" w:hint="cs"/>
          <w:lang w:eastAsia="en-US"/>
        </w:rPr>
      </w:pPr>
    </w:p>
    <w:p w:rsidR="00FD4AA8" w:rsidRDefault="00FD4AA8" w:rsidP="00FD4AA8">
      <w:pPr>
        <w:rPr>
          <w:rFonts w:hint="cs"/>
          <w:rtl/>
          <w:lang w:eastAsia="en-US"/>
        </w:rPr>
      </w:pPr>
      <w:r>
        <w:rPr>
          <w:rFonts w:hint="cs"/>
          <w:rtl/>
          <w:lang w:eastAsia="en-US"/>
        </w:rPr>
        <w:t>משנה:</w:t>
      </w:r>
    </w:p>
    <w:p w:rsidR="00FD4AA8" w:rsidRDefault="00FD4AA8" w:rsidP="00FD4AA8">
      <w:pPr>
        <w:rPr>
          <w:rFonts w:hint="cs"/>
          <w:lang w:eastAsia="en-US"/>
        </w:rPr>
      </w:pPr>
      <w:r>
        <w:rPr>
          <w:rFonts w:hint="cs"/>
          <w:rtl/>
          <w:lang w:eastAsia="en-US"/>
        </w:rPr>
        <w:t xml:space="preserve">"הריני נזיר </w:t>
      </w:r>
      <w:r>
        <w:rPr>
          <w:rFonts w:hint="cs"/>
          <w:u w:val="single"/>
          <w:rtl/>
          <w:lang w:eastAsia="en-US"/>
        </w:rPr>
        <w:t>ו</w:t>
      </w:r>
      <w:r>
        <w:rPr>
          <w:rFonts w:hint="cs"/>
          <w:rtl/>
          <w:lang w:eastAsia="en-US"/>
        </w:rPr>
        <w:t xml:space="preserve">יום אחד", "הריני נזיר </w:t>
      </w:r>
      <w:r>
        <w:rPr>
          <w:rFonts w:hint="cs"/>
          <w:u w:val="single"/>
          <w:rtl/>
          <w:lang w:eastAsia="en-US"/>
        </w:rPr>
        <w:t>ו</w:t>
      </w:r>
      <w:r>
        <w:rPr>
          <w:rFonts w:hint="cs"/>
          <w:rtl/>
          <w:lang w:eastAsia="en-US"/>
        </w:rPr>
        <w:t xml:space="preserve">שעה אחת", "הריני נזיר אחת ומחצה" - הרי זה נזיר שתים </w:t>
      </w:r>
      <w:r>
        <w:rPr>
          <w:rFonts w:cs="Miriam"/>
          <w:szCs w:val="20"/>
          <w:rtl/>
          <w:lang w:eastAsia="en-US"/>
        </w:rPr>
        <w:t>(</w:t>
      </w:r>
      <w:r>
        <w:rPr>
          <w:rFonts w:cs="Miriam" w:hint="cs"/>
          <w:szCs w:val="20"/>
          <w:rtl/>
          <w:lang w:eastAsia="en-US"/>
        </w:rPr>
        <w:t>נזיר שתי נזירוֹת, דכיון דאמר "הריני נזיר" חיילא עליה נזירות ראשונה, וכי הדר ואמר "ויום אחד" או "ושעה אחת" או "אחת ומחצה" שבנזירות חיילא עליה נזירות שניה וחייב שתים</w:t>
      </w:r>
      <w:r>
        <w:rPr>
          <w:rStyle w:val="a7"/>
          <w:szCs w:val="20"/>
          <w:rtl/>
        </w:rPr>
        <w:footnoteReference w:id="5"/>
      </w:r>
      <w:r>
        <w:rPr>
          <w:rFonts w:cs="Miriam" w:hint="cs"/>
          <w:szCs w:val="20"/>
          <w:rtl/>
          <w:lang w:eastAsia="en-US"/>
        </w:rPr>
        <w:t>, דקאמר "ועוד מחצה", דכי אמר "הריני נזיר אחת" - חל עליו נזירות אחת, וכי חזר ואמר "ומחצה" - חל עליו נזירות שניה; אבל אם אמר "הריני נזיר שלשים ואחד" או "שלשים ושתים" - כיון שפירש - אינו נזיר שתים אלא כמנין הימים שקבל עליו</w:t>
      </w:r>
      <w:r>
        <w:rPr>
          <w:rFonts w:cs="Miriam"/>
          <w:szCs w:val="20"/>
          <w:rtl/>
          <w:lang w:eastAsia="en-US"/>
        </w:rPr>
        <w:t>)</w:t>
      </w:r>
      <w:r>
        <w:rPr>
          <w:rFonts w:hint="cs"/>
          <w:rtl/>
          <w:lang w:eastAsia="en-US"/>
        </w:rPr>
        <w:t>.</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גמרא:</w:t>
      </w:r>
    </w:p>
    <w:p w:rsidR="00FD4AA8" w:rsidRDefault="00FD4AA8" w:rsidP="00FD4AA8">
      <w:pPr>
        <w:rPr>
          <w:rFonts w:hint="cs"/>
          <w:rtl/>
          <w:lang w:eastAsia="en-US"/>
        </w:rPr>
      </w:pPr>
      <w:r>
        <w:rPr>
          <w:rFonts w:hint="cs"/>
          <w:rtl/>
          <w:lang w:eastAsia="en-US"/>
        </w:rPr>
        <w:t xml:space="preserve">למה לי למיתנא כל הני </w:t>
      </w:r>
      <w:r>
        <w:rPr>
          <w:rFonts w:cs="Miriam"/>
          <w:szCs w:val="20"/>
          <w:rtl/>
          <w:lang w:eastAsia="en-US"/>
        </w:rPr>
        <w:t>(</w:t>
      </w:r>
      <w:r>
        <w:rPr>
          <w:rFonts w:cs="Miriam" w:hint="cs"/>
          <w:szCs w:val="20"/>
          <w:rtl/>
          <w:lang w:eastAsia="en-US"/>
        </w:rPr>
        <w:t>דמחייב בה בנזירות שתים? ליתני חדא ומינה ידענא לאחריני</w:t>
      </w:r>
      <w:r>
        <w:rPr>
          <w:rFonts w:cs="Miriam"/>
          <w:szCs w:val="20"/>
          <w:rtl/>
          <w:lang w:eastAsia="en-US"/>
        </w:rPr>
        <w:t>)</w:t>
      </w:r>
      <w:r>
        <w:rPr>
          <w:rFonts w:hint="cs"/>
          <w:rtl/>
          <w:lang w:eastAsia="en-US"/>
        </w:rPr>
        <w:t>?</w:t>
      </w:r>
    </w:p>
    <w:p w:rsidR="00FD4AA8" w:rsidRDefault="00FD4AA8" w:rsidP="00FD4AA8">
      <w:pPr>
        <w:rPr>
          <w:rFonts w:hint="cs"/>
          <w:lang w:eastAsia="en-US"/>
        </w:rPr>
      </w:pPr>
      <w:r>
        <w:rPr>
          <w:rFonts w:hint="cs"/>
          <w:rtl/>
          <w:lang w:eastAsia="en-US"/>
        </w:rPr>
        <w:t xml:space="preserve">צריכי: דאי תנא "הריני נזיר </w:t>
      </w:r>
      <w:r>
        <w:rPr>
          <w:rFonts w:hint="cs"/>
          <w:u w:val="single"/>
          <w:rtl/>
          <w:lang w:eastAsia="en-US"/>
        </w:rPr>
        <w:t>ו</w:t>
      </w:r>
      <w:r>
        <w:rPr>
          <w:rFonts w:hint="cs"/>
          <w:rtl/>
          <w:lang w:eastAsia="en-US"/>
        </w:rPr>
        <w:t xml:space="preserve">יום אחד" - </w:t>
      </w:r>
      <w:r>
        <w:rPr>
          <w:rFonts w:cs="Miriam"/>
          <w:szCs w:val="20"/>
          <w:rtl/>
          <w:lang w:eastAsia="en-US"/>
        </w:rPr>
        <w:t>(</w:t>
      </w:r>
      <w:r>
        <w:rPr>
          <w:rFonts w:cs="Miriam" w:hint="cs"/>
          <w:szCs w:val="20"/>
          <w:rtl/>
          <w:lang w:eastAsia="en-US"/>
        </w:rPr>
        <w:t>הוה אמינא</w:t>
      </w:r>
      <w:r>
        <w:rPr>
          <w:rFonts w:cs="Miriam"/>
          <w:szCs w:val="20"/>
          <w:rtl/>
          <w:lang w:eastAsia="en-US"/>
        </w:rPr>
        <w:t>)</w:t>
      </w:r>
      <w:r>
        <w:rPr>
          <w:rtl/>
          <w:lang w:eastAsia="en-US"/>
        </w:rPr>
        <w:t xml:space="preserve"> </w:t>
      </w:r>
      <w:r>
        <w:rPr>
          <w:rFonts w:hint="cs"/>
          <w:rtl/>
          <w:lang w:eastAsia="en-US"/>
        </w:rPr>
        <w:t xml:space="preserve">הכא הוא דאמרינן </w:t>
      </w:r>
      <w:r>
        <w:rPr>
          <w:rFonts w:cs="Miriam"/>
          <w:szCs w:val="20"/>
          <w:rtl/>
          <w:lang w:eastAsia="en-US"/>
        </w:rPr>
        <w:t>(</w:t>
      </w:r>
      <w:r>
        <w:rPr>
          <w:rFonts w:cs="Miriam" w:hint="cs"/>
          <w:szCs w:val="20"/>
          <w:rtl/>
          <w:lang w:eastAsia="en-US"/>
        </w:rPr>
        <w:t>דמחייב בשתי נזירות, דכי אמר "הריני נזיר" חיילא עליה נזירות; והאי דהדר ואמר "ויום אחד" - אדעתא דנזירות אחריתי קאמר ליה, לפי ש</w:t>
      </w:r>
      <w:r>
        <w:rPr>
          <w:rFonts w:cs="Miriam"/>
          <w:szCs w:val="20"/>
          <w:rtl/>
          <w:lang w:eastAsia="en-US"/>
        </w:rPr>
        <w:t>)</w:t>
      </w:r>
      <w:r>
        <w:rPr>
          <w:rFonts w:hint="cs"/>
          <w:rtl/>
          <w:lang w:eastAsia="en-US"/>
        </w:rPr>
        <w:t xml:space="preserve">'אין נזירות ליום אחד' </w:t>
      </w:r>
      <w:r>
        <w:rPr>
          <w:rFonts w:cs="Miriam"/>
          <w:szCs w:val="20"/>
          <w:rtl/>
          <w:lang w:eastAsia="en-US"/>
        </w:rPr>
        <w:t>(</w:t>
      </w:r>
      <w:r>
        <w:rPr>
          <w:rFonts w:cs="Miriam" w:hint="cs"/>
          <w:szCs w:val="20"/>
          <w:rtl/>
          <w:lang w:eastAsia="en-US"/>
        </w:rPr>
        <w:t>דהוי כמאן דאמר "הריני נזיר יום אחד" דחיילא עליה נמי נזירות שלשים</w:t>
      </w:r>
      <w:r>
        <w:rPr>
          <w:rFonts w:cs="Miriam"/>
          <w:szCs w:val="20"/>
          <w:rtl/>
          <w:lang w:eastAsia="en-US"/>
        </w:rPr>
        <w:t>)</w:t>
      </w:r>
      <w:r>
        <w:rPr>
          <w:rFonts w:hint="cs"/>
          <w:rtl/>
          <w:lang w:eastAsia="en-US"/>
        </w:rPr>
        <w:t xml:space="preserve">, אמטו להכי קמני תרתין; אבל "הריני נזיר </w:t>
      </w:r>
      <w:r>
        <w:rPr>
          <w:rFonts w:hint="cs"/>
          <w:u w:val="single"/>
          <w:rtl/>
          <w:lang w:eastAsia="en-US"/>
        </w:rPr>
        <w:t>ו</w:t>
      </w:r>
      <w:r>
        <w:rPr>
          <w:rFonts w:hint="cs"/>
          <w:rtl/>
          <w:lang w:eastAsia="en-US"/>
        </w:rPr>
        <w:t xml:space="preserve">שעה אחת" לימני שלשים ואחד יום </w:t>
      </w:r>
      <w:r>
        <w:rPr>
          <w:rFonts w:cs="Miriam"/>
          <w:szCs w:val="20"/>
          <w:rtl/>
          <w:lang w:eastAsia="en-US"/>
        </w:rPr>
        <w:t>(</w:t>
      </w:r>
      <w:r>
        <w:rPr>
          <w:rFonts w:cs="Miriam" w:hint="cs"/>
          <w:szCs w:val="20"/>
          <w:rtl/>
          <w:lang w:eastAsia="en-US"/>
        </w:rPr>
        <w:t>אימא דתיהוי כמ"ד שלשים ואחד</w:t>
      </w:r>
      <w:r>
        <w:rPr>
          <w:rFonts w:cs="Miriam"/>
          <w:szCs w:val="20"/>
          <w:rtl/>
          <w:lang w:eastAsia="en-US"/>
        </w:rPr>
        <w:t>)</w:t>
      </w:r>
      <w:r>
        <w:rPr>
          <w:rFonts w:hint="cs"/>
          <w:rtl/>
          <w:lang w:eastAsia="en-US"/>
        </w:rPr>
        <w:t>? - קא משמע לן;</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ז,ב)</w:t>
      </w:r>
    </w:p>
    <w:p w:rsidR="00FD4AA8" w:rsidRDefault="00FD4AA8" w:rsidP="00FD4AA8">
      <w:pPr>
        <w:rPr>
          <w:rFonts w:hint="cs"/>
          <w:lang w:eastAsia="en-US"/>
        </w:rPr>
      </w:pPr>
      <w:r>
        <w:rPr>
          <w:rFonts w:hint="cs"/>
          <w:rtl/>
          <w:lang w:eastAsia="en-US"/>
        </w:rPr>
        <w:t xml:space="preserve">ואי תנא "שעה אחת" - </w:t>
      </w:r>
      <w:r>
        <w:rPr>
          <w:rFonts w:cs="Miriam"/>
          <w:szCs w:val="20"/>
          <w:rtl/>
          <w:lang w:eastAsia="en-US"/>
        </w:rPr>
        <w:t>(</w:t>
      </w:r>
      <w:r>
        <w:rPr>
          <w:rFonts w:cs="Miriam" w:hint="cs"/>
          <w:szCs w:val="20"/>
          <w:rtl/>
          <w:lang w:eastAsia="en-US"/>
        </w:rPr>
        <w:t>התם הוא נמי:</w:t>
      </w:r>
      <w:r>
        <w:rPr>
          <w:rFonts w:cs="Miriam"/>
          <w:szCs w:val="20"/>
          <w:rtl/>
          <w:lang w:eastAsia="en-US"/>
        </w:rPr>
        <w:t>)</w:t>
      </w:r>
      <w:r>
        <w:rPr>
          <w:rtl/>
          <w:lang w:eastAsia="en-US"/>
        </w:rPr>
        <w:t xml:space="preserve"> </w:t>
      </w:r>
      <w:r>
        <w:rPr>
          <w:rFonts w:hint="cs"/>
          <w:rtl/>
          <w:lang w:eastAsia="en-US"/>
        </w:rPr>
        <w:t xml:space="preserve">משום דלא נחית לדוקא </w:t>
      </w:r>
      <w:r>
        <w:rPr>
          <w:rFonts w:cs="Miriam"/>
          <w:szCs w:val="20"/>
          <w:rtl/>
          <w:lang w:eastAsia="en-US"/>
        </w:rPr>
        <w:t>(</w:t>
      </w:r>
      <w:r>
        <w:rPr>
          <w:rFonts w:cs="Miriam" w:hint="cs"/>
          <w:szCs w:val="20"/>
          <w:rtl/>
          <w:lang w:eastAsia="en-US"/>
        </w:rPr>
        <w:t>לנזירות דוקא למהוי שלשים יום ושעה אחת, לפי שאין נודרין לשעות, להכי הוא דאמר דמחייב בשתי נזירות</w:t>
      </w:r>
      <w:r>
        <w:rPr>
          <w:rFonts w:cs="Miriam"/>
          <w:szCs w:val="20"/>
          <w:rtl/>
          <w:lang w:eastAsia="en-US"/>
        </w:rPr>
        <w:t>)</w:t>
      </w:r>
      <w:r>
        <w:rPr>
          <w:rFonts w:hint="cs"/>
          <w:rtl/>
          <w:lang w:eastAsia="en-US"/>
        </w:rPr>
        <w:t xml:space="preserve">, אבל </w:t>
      </w:r>
      <w:r>
        <w:rPr>
          <w:rFonts w:cs="Miriam"/>
          <w:szCs w:val="20"/>
          <w:rtl/>
          <w:lang w:eastAsia="en-US"/>
        </w:rPr>
        <w:t>(</w:t>
      </w:r>
      <w:r>
        <w:rPr>
          <w:rFonts w:cs="Miriam" w:hint="cs"/>
          <w:szCs w:val="20"/>
          <w:rtl/>
          <w:lang w:eastAsia="en-US"/>
        </w:rPr>
        <w:t>היכא דאמר</w:t>
      </w:r>
      <w:r>
        <w:rPr>
          <w:rFonts w:cs="Miriam"/>
          <w:szCs w:val="20"/>
          <w:rtl/>
          <w:lang w:eastAsia="en-US"/>
        </w:rPr>
        <w:t>)</w:t>
      </w:r>
      <w:r>
        <w:rPr>
          <w:rtl/>
          <w:lang w:eastAsia="en-US"/>
        </w:rPr>
        <w:t xml:space="preserve"> </w:t>
      </w:r>
      <w:r>
        <w:rPr>
          <w:rFonts w:hint="cs"/>
          <w:rtl/>
          <w:lang w:eastAsia="en-US"/>
        </w:rPr>
        <w:t>"</w:t>
      </w:r>
      <w:r>
        <w:rPr>
          <w:rFonts w:cs="Miriam"/>
          <w:szCs w:val="20"/>
          <w:rtl/>
          <w:lang w:eastAsia="en-US"/>
        </w:rPr>
        <w:t>(</w:t>
      </w:r>
      <w:r>
        <w:rPr>
          <w:rFonts w:cs="Miriam" w:hint="cs"/>
          <w:szCs w:val="20"/>
          <w:rtl/>
          <w:lang w:eastAsia="en-US"/>
        </w:rPr>
        <w:t xml:space="preserve"> נזירות</w:t>
      </w:r>
      <w:r>
        <w:rPr>
          <w:rFonts w:cs="Miriam"/>
          <w:szCs w:val="20"/>
          <w:rtl/>
          <w:lang w:eastAsia="en-US"/>
        </w:rPr>
        <w:t>)</w:t>
      </w:r>
      <w:r>
        <w:rPr>
          <w:rtl/>
          <w:lang w:eastAsia="en-US"/>
        </w:rPr>
        <w:t xml:space="preserve"> </w:t>
      </w:r>
      <w:r>
        <w:rPr>
          <w:rFonts w:hint="cs"/>
          <w:rtl/>
          <w:lang w:eastAsia="en-US"/>
        </w:rPr>
        <w:t xml:space="preserve">אחת ומחצה" - דנחית לדוקא </w:t>
      </w:r>
      <w:r>
        <w:rPr>
          <w:rFonts w:cs="Miriam"/>
          <w:szCs w:val="20"/>
          <w:rtl/>
          <w:lang w:eastAsia="en-US"/>
        </w:rPr>
        <w:t>(</w:t>
      </w:r>
      <w:r>
        <w:rPr>
          <w:rFonts w:cs="Miriam" w:hint="cs"/>
          <w:szCs w:val="20"/>
          <w:rtl/>
          <w:lang w:eastAsia="en-US"/>
        </w:rPr>
        <w:t>דנזירות נחת לדוקא</w:t>
      </w:r>
      <w:r>
        <w:rPr>
          <w:rFonts w:cs="Miriam"/>
          <w:szCs w:val="20"/>
          <w:rtl/>
          <w:lang w:eastAsia="en-US"/>
        </w:rPr>
        <w:t>)</w:t>
      </w:r>
      <w:r>
        <w:rPr>
          <w:rtl/>
          <w:lang w:eastAsia="en-US"/>
        </w:rPr>
        <w:t xml:space="preserve"> </w:t>
      </w:r>
      <w:r>
        <w:rPr>
          <w:rFonts w:hint="cs"/>
          <w:rtl/>
          <w:lang w:eastAsia="en-US"/>
        </w:rPr>
        <w:t xml:space="preserve">- אימא לא לימני תרתי </w:t>
      </w:r>
      <w:r>
        <w:rPr>
          <w:rFonts w:cs="Miriam"/>
          <w:szCs w:val="20"/>
          <w:rtl/>
          <w:lang w:eastAsia="en-US"/>
        </w:rPr>
        <w:t>(</w:t>
      </w:r>
      <w:r>
        <w:rPr>
          <w:rFonts w:cs="Miriam" w:hint="cs"/>
          <w:szCs w:val="20"/>
          <w:rtl/>
          <w:lang w:eastAsia="en-US"/>
        </w:rPr>
        <w:t>אלא מ"ה ימים בלבד</w:t>
      </w:r>
      <w:r>
        <w:rPr>
          <w:rFonts w:cs="Miriam"/>
          <w:szCs w:val="20"/>
          <w:rtl/>
          <w:lang w:eastAsia="en-US"/>
        </w:rPr>
        <w:t>)</w:t>
      </w:r>
      <w:r>
        <w:rPr>
          <w:rFonts w:hint="cs"/>
          <w:rtl/>
          <w:lang w:eastAsia="en-US"/>
        </w:rPr>
        <w:t xml:space="preserve">? קמשמע לן: כולהו נזיר שתים </w:t>
      </w:r>
      <w:r>
        <w:rPr>
          <w:rFonts w:cs="Miriam"/>
          <w:szCs w:val="20"/>
          <w:rtl/>
          <w:lang w:eastAsia="en-US"/>
        </w:rPr>
        <w:t>(</w:t>
      </w:r>
      <w:r>
        <w:rPr>
          <w:rFonts w:cs="Miriam" w:hint="cs"/>
          <w:szCs w:val="20"/>
          <w:rtl/>
          <w:lang w:eastAsia="en-US"/>
        </w:rPr>
        <w:t>דבכולהו חייב תרתי; והיכא דאמר ברישא "הריני נזיר סתמא" חיילא עליה נזירות, וכי הדר ואמר או "יום אחד" או "שעה אחת" או "נזירות ומחצה" - כיון דקיבל מקצתה - כמי שקיבל את כולה דמי, וחייב בשתי נזירוֹת</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משנה:</w:t>
      </w:r>
    </w:p>
    <w:p w:rsidR="00FD4AA8" w:rsidRDefault="00FD4AA8" w:rsidP="00FD4AA8">
      <w:pPr>
        <w:rPr>
          <w:rFonts w:cs="Miriam" w:hint="cs"/>
          <w:lang w:eastAsia="en-US"/>
        </w:rPr>
      </w:pPr>
      <w:r>
        <w:rPr>
          <w:rFonts w:hint="cs"/>
          <w:rtl/>
          <w:lang w:eastAsia="en-US"/>
        </w:rPr>
        <w:t xml:space="preserve">"הריני נזיר שלשים יום ושעה אחת" - </w:t>
      </w:r>
      <w:r>
        <w:rPr>
          <w:rFonts w:cs="Miriam"/>
          <w:szCs w:val="20"/>
          <w:rtl/>
          <w:lang w:eastAsia="en-US"/>
        </w:rPr>
        <w:t>(</w:t>
      </w:r>
      <w:r>
        <w:rPr>
          <w:rFonts w:cs="Miriam" w:hint="cs"/>
          <w:szCs w:val="20"/>
          <w:rtl/>
          <w:lang w:eastAsia="en-US"/>
        </w:rPr>
        <w:t>נעשה)</w:t>
      </w:r>
      <w:r>
        <w:rPr>
          <w:rtl/>
          <w:lang w:eastAsia="en-US"/>
        </w:rPr>
        <w:t xml:space="preserve"> </w:t>
      </w:r>
      <w:r>
        <w:rPr>
          <w:rFonts w:hint="cs"/>
          <w:rtl/>
          <w:lang w:eastAsia="en-US"/>
        </w:rPr>
        <w:t xml:space="preserve">נזיר שלשים ואחד יום </w:t>
      </w:r>
      <w:r>
        <w:rPr>
          <w:rFonts w:cs="Miriam" w:hint="cs"/>
          <w:szCs w:val="20"/>
          <w:rtl/>
          <w:lang w:eastAsia="en-US"/>
        </w:rPr>
        <w:t>(כאומר "שלשים ואחד יום"</w:t>
      </w:r>
      <w:r>
        <w:rPr>
          <w:rFonts w:cs="Miriam"/>
          <w:szCs w:val="20"/>
          <w:rtl/>
          <w:lang w:eastAsia="en-US"/>
        </w:rPr>
        <w:t>)</w:t>
      </w:r>
      <w:r>
        <w:rPr>
          <w:rFonts w:hint="cs"/>
          <w:rtl/>
          <w:lang w:eastAsia="en-US"/>
        </w:rPr>
        <w:t xml:space="preserve">, שאין נזירות </w:t>
      </w:r>
      <w:commentRangeStart w:id="3"/>
      <w:r>
        <w:rPr>
          <w:rFonts w:hint="cs"/>
          <w:rtl/>
          <w:lang w:eastAsia="en-US"/>
        </w:rPr>
        <w:t xml:space="preserve">לשעות </w:t>
      </w:r>
      <w:commentRangeEnd w:id="3"/>
      <w:r>
        <w:rPr>
          <w:rStyle w:val="ac"/>
          <w:vanish/>
          <w:rtl/>
        </w:rPr>
        <w:commentReference w:id="3"/>
      </w:r>
      <w:r>
        <w:rPr>
          <w:rFonts w:hint="cs"/>
          <w:rtl/>
          <w:lang w:eastAsia="en-US"/>
        </w:rPr>
        <w:t xml:space="preserve"> </w:t>
      </w:r>
      <w:r>
        <w:rPr>
          <w:rFonts w:cs="Miriam"/>
          <w:szCs w:val="20"/>
          <w:rtl/>
          <w:lang w:eastAsia="en-US"/>
        </w:rPr>
        <w:t>(</w:t>
      </w:r>
      <w:r>
        <w:rPr>
          <w:rFonts w:cs="Miriam" w:hint="cs"/>
          <w:szCs w:val="20"/>
          <w:rtl/>
          <w:lang w:eastAsia="en-US"/>
        </w:rPr>
        <w:t>ואינו חייב אלא שלשים ואחד יום בלבד</w:t>
      </w:r>
      <w:r>
        <w:rPr>
          <w:rFonts w:cs="Miriam"/>
          <w:szCs w:val="20"/>
          <w:rtl/>
          <w:lang w:eastAsia="en-US"/>
        </w:rPr>
        <w:t>)</w:t>
      </w:r>
      <w:r>
        <w:rPr>
          <w:rFonts w:hint="cs"/>
          <w:rtl/>
          <w:lang w:eastAsia="en-US"/>
        </w:rPr>
        <w:t>.</w:t>
      </w:r>
      <w:r>
        <w:rPr>
          <w:rFonts w:cs="Miriam" w:hint="cs"/>
          <w:szCs w:val="20"/>
          <w:rtl/>
          <w:lang w:eastAsia="en-US"/>
        </w:rPr>
        <w:t xml:space="preserve"> </w:t>
      </w:r>
    </w:p>
    <w:p w:rsidR="00FD4AA8" w:rsidRDefault="00FD4AA8" w:rsidP="00FD4AA8">
      <w:pPr>
        <w:rPr>
          <w:rFonts w:cs="Courier New" w:hint="cs"/>
          <w:szCs w:val="20"/>
          <w:rtl/>
          <w:lang w:eastAsia="en-US"/>
        </w:rPr>
      </w:pP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גמרא:</w:t>
      </w:r>
    </w:p>
    <w:p w:rsidR="00FD4AA8" w:rsidRDefault="00FD4AA8" w:rsidP="00FD4AA8">
      <w:pPr>
        <w:rPr>
          <w:rFonts w:hint="cs"/>
          <w:rtl/>
          <w:lang w:eastAsia="en-US"/>
        </w:rPr>
      </w:pPr>
      <w:r>
        <w:rPr>
          <w:rFonts w:hint="cs"/>
          <w:rtl/>
          <w:lang w:eastAsia="en-US"/>
        </w:rPr>
        <w:t xml:space="preserve">אמר רב: </w:t>
      </w:r>
      <w:r>
        <w:rPr>
          <w:rFonts w:cs="Miriam"/>
          <w:szCs w:val="20"/>
          <w:rtl/>
          <w:lang w:eastAsia="en-US"/>
        </w:rPr>
        <w:t>(</w:t>
      </w:r>
      <w:r>
        <w:rPr>
          <w:rFonts w:cs="Miriam" w:hint="cs"/>
          <w:szCs w:val="20"/>
          <w:rtl/>
          <w:lang w:eastAsia="en-US"/>
        </w:rPr>
        <w:t>האי דדייקינן ממתניתין דכי אמר "שלשים יום ושעה" נעשה כמי שאמר שלשים ואחד ואינו חייב בנזירות אלא שלשים ואחד בלבד -</w:t>
      </w:r>
      <w:r>
        <w:rPr>
          <w:rFonts w:cs="Miriam"/>
          <w:szCs w:val="20"/>
          <w:rtl/>
          <w:lang w:eastAsia="en-US"/>
        </w:rPr>
        <w:t>)</w:t>
      </w:r>
      <w:r>
        <w:rPr>
          <w:rtl/>
          <w:lang w:eastAsia="en-US"/>
        </w:rPr>
        <w:t xml:space="preserve"> </w:t>
      </w:r>
      <w:r>
        <w:rPr>
          <w:rFonts w:hint="cs"/>
          <w:rtl/>
          <w:lang w:eastAsia="en-US"/>
        </w:rPr>
        <w:t>לא שנו אלא דאמר "שלשים ואחד יום", אבל אמר "</w:t>
      </w:r>
      <w:r>
        <w:rPr>
          <w:rFonts w:cs="Miriam"/>
          <w:szCs w:val="20"/>
          <w:rtl/>
          <w:lang w:eastAsia="en-US"/>
        </w:rPr>
        <w:t>(</w:t>
      </w:r>
      <w:r>
        <w:rPr>
          <w:rFonts w:cs="Miriam" w:hint="cs"/>
          <w:szCs w:val="20"/>
          <w:rtl/>
          <w:lang w:eastAsia="en-US"/>
        </w:rPr>
        <w:t xml:space="preserve"> הריני נזיר</w:t>
      </w:r>
      <w:r>
        <w:rPr>
          <w:rFonts w:cs="Miriam"/>
          <w:szCs w:val="20"/>
          <w:rtl/>
          <w:lang w:eastAsia="en-US"/>
        </w:rPr>
        <w:t>)</w:t>
      </w:r>
      <w:r>
        <w:rPr>
          <w:rtl/>
          <w:lang w:eastAsia="en-US"/>
        </w:rPr>
        <w:t xml:space="preserve"> </w:t>
      </w:r>
      <w:r>
        <w:rPr>
          <w:rFonts w:hint="cs"/>
          <w:rtl/>
          <w:lang w:eastAsia="en-US"/>
        </w:rPr>
        <w:t xml:space="preserve">שלשים [יום] ויום אחד" - </w:t>
      </w:r>
      <w:r>
        <w:rPr>
          <w:rFonts w:cs="Miriam"/>
          <w:szCs w:val="20"/>
          <w:rtl/>
          <w:lang w:eastAsia="en-US"/>
        </w:rPr>
        <w:t>(</w:t>
      </w:r>
      <w:r>
        <w:rPr>
          <w:rFonts w:cs="Miriam" w:hint="cs"/>
          <w:szCs w:val="20"/>
          <w:rtl/>
          <w:lang w:eastAsia="en-US"/>
        </w:rPr>
        <w:t>כיון דאמר לישנא יתירא</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הוי</w:t>
      </w:r>
      <w:r>
        <w:rPr>
          <w:rFonts w:cs="Miriam"/>
          <w:szCs w:val="20"/>
          <w:rtl/>
          <w:lang w:eastAsia="en-US"/>
        </w:rPr>
        <w:t>)</w:t>
      </w:r>
      <w:r>
        <w:rPr>
          <w:rtl/>
          <w:lang w:eastAsia="en-US"/>
        </w:rPr>
        <w:t xml:space="preserve"> </w:t>
      </w:r>
      <w:r>
        <w:rPr>
          <w:rFonts w:hint="cs"/>
          <w:rtl/>
          <w:lang w:eastAsia="en-US"/>
        </w:rPr>
        <w:t>נזיר שתים.</w:t>
      </w:r>
    </w:p>
    <w:p w:rsidR="00FD4AA8" w:rsidRDefault="00FD4AA8" w:rsidP="00FD4AA8">
      <w:pPr>
        <w:rPr>
          <w:rFonts w:hint="cs"/>
          <w:lang w:eastAsia="en-US"/>
        </w:rPr>
      </w:pPr>
      <w:r>
        <w:rPr>
          <w:rFonts w:hint="cs"/>
          <w:rtl/>
          <w:lang w:eastAsia="en-US"/>
        </w:rPr>
        <w:t>רב סבר לה כרבי עקיבא דדריש לישנא יתירא, דתנן</w:t>
      </w:r>
      <w:r>
        <w:rPr>
          <w:rtl/>
          <w:lang w:eastAsia="en-US"/>
        </w:rPr>
        <w:t xml:space="preserve"> </w:t>
      </w:r>
      <w:r>
        <w:rPr>
          <w:rFonts w:cs="Miriam"/>
          <w:szCs w:val="16"/>
          <w:rtl/>
          <w:lang w:eastAsia="en-US"/>
        </w:rPr>
        <w:t>[</w:t>
      </w:r>
      <w:r>
        <w:rPr>
          <w:rFonts w:cs="Miriam" w:hint="cs"/>
          <w:szCs w:val="16"/>
          <w:rtl/>
          <w:lang w:eastAsia="en-US"/>
        </w:rPr>
        <w:t>בבא בתרא</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ב</w:t>
      </w:r>
      <w:r>
        <w:rPr>
          <w:rFonts w:cs="Miriam"/>
          <w:szCs w:val="16"/>
          <w:rtl/>
          <w:lang w:eastAsia="en-US"/>
        </w:rPr>
        <w:t>]</w:t>
      </w:r>
      <w:r>
        <w:rPr>
          <w:rFonts w:hint="cs"/>
          <w:rtl/>
          <w:lang w:eastAsia="en-US"/>
        </w:rPr>
        <w:t>: '</w:t>
      </w:r>
      <w:r>
        <w:rPr>
          <w:rFonts w:cs="Miriam"/>
          <w:szCs w:val="20"/>
          <w:rtl/>
          <w:lang w:eastAsia="en-US"/>
        </w:rPr>
        <w:t>(</w:t>
      </w:r>
      <w:r>
        <w:rPr>
          <w:rFonts w:cs="Miriam" w:hint="cs"/>
          <w:szCs w:val="20"/>
          <w:rtl/>
          <w:lang w:eastAsia="en-US"/>
        </w:rPr>
        <w:t>המוכר בית לחברו, והיה לו שם בור ודות</w:t>
      </w:r>
      <w:r>
        <w:rPr>
          <w:rFonts w:cs="Miriam"/>
          <w:szCs w:val="20"/>
          <w:rtl/>
          <w:lang w:eastAsia="en-US"/>
        </w:rPr>
        <w:t>)</w:t>
      </w:r>
      <w:r>
        <w:rPr>
          <w:i/>
          <w:iCs/>
          <w:rtl/>
          <w:lang w:eastAsia="en-US"/>
        </w:rPr>
        <w:t xml:space="preserve"> </w:t>
      </w:r>
      <w:r>
        <w:rPr>
          <w:rFonts w:hint="cs"/>
          <w:i/>
          <w:iCs/>
          <w:rtl/>
          <w:lang w:eastAsia="en-US"/>
        </w:rPr>
        <w:t xml:space="preserve">- לא </w:t>
      </w:r>
      <w:r>
        <w:rPr>
          <w:rFonts w:cs="Miriam"/>
          <w:szCs w:val="20"/>
          <w:rtl/>
          <w:lang w:eastAsia="en-US"/>
        </w:rPr>
        <w:t>(</w:t>
      </w:r>
      <w:r>
        <w:rPr>
          <w:rFonts w:cs="Miriam" w:hint="cs"/>
          <w:szCs w:val="20"/>
          <w:rtl/>
          <w:lang w:eastAsia="en-US"/>
        </w:rPr>
        <w:t>מכר</w:t>
      </w:r>
      <w:r>
        <w:rPr>
          <w:rFonts w:cs="Miriam"/>
          <w:szCs w:val="20"/>
          <w:rtl/>
          <w:lang w:eastAsia="en-US"/>
        </w:rPr>
        <w:t>)</w:t>
      </w:r>
      <w:r>
        <w:rPr>
          <w:i/>
          <w:iCs/>
          <w:rtl/>
          <w:lang w:eastAsia="en-US"/>
        </w:rPr>
        <w:t xml:space="preserve"> </w:t>
      </w:r>
      <w:r>
        <w:rPr>
          <w:rFonts w:hint="cs"/>
          <w:i/>
          <w:iCs/>
          <w:rtl/>
          <w:lang w:eastAsia="en-US"/>
        </w:rPr>
        <w:t xml:space="preserve">את הבור ולא את הדות, אף על פי שכתב לו עומקא ורומא, וצריך </w:t>
      </w:r>
      <w:r>
        <w:rPr>
          <w:rFonts w:cs="Miriam"/>
          <w:szCs w:val="20"/>
          <w:rtl/>
          <w:lang w:eastAsia="en-US"/>
        </w:rPr>
        <w:t>(</w:t>
      </w:r>
      <w:r>
        <w:rPr>
          <w:rFonts w:cs="Miriam" w:hint="cs"/>
          <w:szCs w:val="20"/>
          <w:rtl/>
          <w:lang w:eastAsia="en-US"/>
        </w:rPr>
        <w:t>לו למוכר</w:t>
      </w:r>
      <w:r>
        <w:rPr>
          <w:rFonts w:cs="Miriam"/>
          <w:szCs w:val="20"/>
          <w:rtl/>
          <w:lang w:eastAsia="en-US"/>
        </w:rPr>
        <w:t>)</w:t>
      </w:r>
      <w:r>
        <w:rPr>
          <w:i/>
          <w:iCs/>
          <w:rtl/>
          <w:lang w:eastAsia="en-US"/>
        </w:rPr>
        <w:t xml:space="preserve"> </w:t>
      </w:r>
      <w:r>
        <w:rPr>
          <w:rFonts w:hint="cs"/>
          <w:i/>
          <w:iCs/>
          <w:rtl/>
          <w:lang w:eastAsia="en-US"/>
        </w:rPr>
        <w:t xml:space="preserve">ליקח לו דרך </w:t>
      </w:r>
      <w:r>
        <w:rPr>
          <w:rFonts w:cs="Miriam"/>
          <w:szCs w:val="20"/>
          <w:rtl/>
          <w:lang w:eastAsia="en-US"/>
        </w:rPr>
        <w:t>(</w:t>
      </w:r>
      <w:r>
        <w:rPr>
          <w:rFonts w:cs="Miriam" w:hint="cs"/>
          <w:szCs w:val="20"/>
          <w:rtl/>
          <w:lang w:eastAsia="en-US"/>
        </w:rPr>
        <w:t>לילך לבור ודות שלו, או יפרח באויר</w:t>
      </w:r>
      <w:r>
        <w:rPr>
          <w:rFonts w:cs="Miriam"/>
          <w:szCs w:val="20"/>
          <w:rtl/>
          <w:lang w:eastAsia="en-US"/>
        </w:rPr>
        <w:t>)</w:t>
      </w:r>
      <w:r>
        <w:rPr>
          <w:i/>
          <w:iCs/>
          <w:rtl/>
          <w:lang w:eastAsia="en-US"/>
        </w:rPr>
        <w:t xml:space="preserve"> </w:t>
      </w:r>
      <w:r>
        <w:rPr>
          <w:rFonts w:hint="cs"/>
          <w:i/>
          <w:iCs/>
          <w:rtl/>
          <w:lang w:eastAsia="en-US"/>
        </w:rPr>
        <w:t xml:space="preserve">- דברי רבי עקיבא </w:t>
      </w:r>
      <w:r>
        <w:rPr>
          <w:rFonts w:cs="Miriam"/>
          <w:szCs w:val="20"/>
          <w:rtl/>
          <w:lang w:eastAsia="en-US"/>
        </w:rPr>
        <w:t>(</w:t>
      </w:r>
      <w:r>
        <w:rPr>
          <w:rFonts w:cs="Miriam" w:hint="cs"/>
          <w:szCs w:val="20"/>
          <w:rtl/>
          <w:lang w:eastAsia="en-US"/>
        </w:rPr>
        <w:t>דקסבר בעין יפה הוא מוכר ולא שייר דרך לעצמו</w:t>
      </w:r>
      <w:r>
        <w:rPr>
          <w:rFonts w:cs="Miriam"/>
          <w:szCs w:val="20"/>
          <w:rtl/>
          <w:lang w:eastAsia="en-US"/>
        </w:rPr>
        <w:t>)</w:t>
      </w:r>
      <w:r>
        <w:rPr>
          <w:rFonts w:hint="cs"/>
          <w:i/>
          <w:iCs/>
          <w:rtl/>
          <w:lang w:eastAsia="en-US"/>
        </w:rPr>
        <w:t xml:space="preserve">; וחכמים אומרים: אין צריך ליקח לו דרך </w:t>
      </w:r>
      <w:r>
        <w:rPr>
          <w:rFonts w:cs="Miriam"/>
          <w:szCs w:val="20"/>
          <w:rtl/>
          <w:lang w:eastAsia="en-US"/>
        </w:rPr>
        <w:t>(</w:t>
      </w:r>
      <w:r>
        <w:rPr>
          <w:rFonts w:cs="Miriam" w:hint="cs"/>
          <w:szCs w:val="20"/>
          <w:rtl/>
          <w:lang w:eastAsia="en-US"/>
        </w:rPr>
        <w:t>דאמרינן: כשם ששייר את הבור ואת הדות לעצמו - כך שייר לו דרך</w:t>
      </w:r>
      <w:r>
        <w:rPr>
          <w:rFonts w:cs="Miriam"/>
          <w:szCs w:val="20"/>
          <w:rtl/>
          <w:lang w:eastAsia="en-US"/>
        </w:rPr>
        <w:t>)</w:t>
      </w:r>
      <w:r>
        <w:rPr>
          <w:rFonts w:hint="cs"/>
          <w:i/>
          <w:iCs/>
          <w:rtl/>
          <w:lang w:eastAsia="en-US"/>
        </w:rPr>
        <w:t xml:space="preserve">; ומודה רבי עקיבא בזמן שאמר לו </w:t>
      </w:r>
      <w:r>
        <w:rPr>
          <w:rFonts w:cs="Miriam"/>
          <w:szCs w:val="20"/>
          <w:rtl/>
          <w:lang w:eastAsia="en-US"/>
        </w:rPr>
        <w:t>(</w:t>
      </w:r>
      <w:r>
        <w:rPr>
          <w:rFonts w:cs="Miriam" w:hint="cs"/>
          <w:szCs w:val="20"/>
          <w:rtl/>
          <w:lang w:eastAsia="en-US"/>
        </w:rPr>
        <w:t>מוכר בפירוש</w:t>
      </w:r>
      <w:r>
        <w:rPr>
          <w:rFonts w:cs="Miriam"/>
          <w:szCs w:val="20"/>
          <w:rtl/>
          <w:lang w:eastAsia="en-US"/>
        </w:rPr>
        <w:t>)</w:t>
      </w:r>
      <w:r>
        <w:rPr>
          <w:i/>
          <w:iCs/>
          <w:rtl/>
          <w:lang w:eastAsia="en-US"/>
        </w:rPr>
        <w:t xml:space="preserve"> </w:t>
      </w:r>
      <w:r>
        <w:rPr>
          <w:rFonts w:hint="cs"/>
          <w:i/>
          <w:iCs/>
          <w:rtl/>
          <w:lang w:eastAsia="en-US"/>
        </w:rPr>
        <w:t xml:space="preserve">"חוץ מאלו </w:t>
      </w:r>
      <w:r>
        <w:rPr>
          <w:rFonts w:cs="Miriam"/>
          <w:szCs w:val="20"/>
          <w:rtl/>
          <w:lang w:eastAsia="en-US"/>
        </w:rPr>
        <w:t>(</w:t>
      </w:r>
      <w:r>
        <w:rPr>
          <w:rFonts w:cs="Miriam" w:hint="cs"/>
          <w:szCs w:val="20"/>
          <w:rtl/>
          <w:lang w:eastAsia="en-US"/>
        </w:rPr>
        <w:t>בור ודות</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 שאינו צריך ליקח לו דרך </w:t>
      </w:r>
      <w:r>
        <w:rPr>
          <w:rFonts w:cs="Miriam"/>
          <w:szCs w:val="20"/>
          <w:rtl/>
          <w:lang w:eastAsia="en-US"/>
        </w:rPr>
        <w:t>(</w:t>
      </w:r>
      <w:r>
        <w:rPr>
          <w:rFonts w:cs="Miriam" w:hint="cs"/>
          <w:szCs w:val="20"/>
          <w:rtl/>
          <w:lang w:eastAsia="en-US"/>
        </w:rPr>
        <w:t>כיון דאמר לישנא יתירא; דהא אפילו לא אמר "חוץ" - לא הוו מכורין; להכי אמר "חוץ" לשייר לו את הדרך</w:t>
      </w:r>
      <w:r>
        <w:rPr>
          <w:rFonts w:cs="Miriam"/>
          <w:szCs w:val="20"/>
          <w:rtl/>
          <w:lang w:eastAsia="en-US"/>
        </w:rPr>
        <w:t>)</w:t>
      </w:r>
      <w:r>
        <w:rPr>
          <w:rFonts w:hint="cs"/>
          <w:rtl/>
          <w:lang w:eastAsia="en-US"/>
        </w:rPr>
        <w:t>.</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ח,א)</w:t>
      </w:r>
    </w:p>
    <w:p w:rsidR="00FD4AA8" w:rsidRDefault="00FD4AA8" w:rsidP="00FD4AA8">
      <w:pPr>
        <w:rPr>
          <w:rFonts w:hint="cs"/>
          <w:rtl/>
          <w:lang w:eastAsia="en-US"/>
        </w:rPr>
      </w:pPr>
      <w:r>
        <w:rPr>
          <w:rFonts w:hint="cs"/>
          <w:rtl/>
          <w:lang w:eastAsia="en-US"/>
        </w:rPr>
        <w:t>משנה:</w:t>
      </w:r>
    </w:p>
    <w:p w:rsidR="00FD4AA8" w:rsidRDefault="00FD4AA8" w:rsidP="00FD4AA8">
      <w:pPr>
        <w:rPr>
          <w:rFonts w:hint="cs"/>
          <w:rtl/>
          <w:lang w:eastAsia="en-US"/>
        </w:rPr>
      </w:pPr>
      <w:r>
        <w:rPr>
          <w:rFonts w:cs="Miriam"/>
          <w:szCs w:val="20"/>
          <w:rtl/>
          <w:lang w:eastAsia="en-US"/>
        </w:rPr>
        <w:t>(</w:t>
      </w:r>
      <w:r>
        <w:rPr>
          <w:rFonts w:cs="Miriam" w:hint="cs"/>
          <w:szCs w:val="20"/>
          <w:rtl/>
          <w:lang w:eastAsia="en-US"/>
        </w:rPr>
        <w:t>האומר</w:t>
      </w:r>
      <w:r>
        <w:rPr>
          <w:rFonts w:cs="Miriam"/>
          <w:szCs w:val="20"/>
          <w:rtl/>
          <w:lang w:eastAsia="en-US"/>
        </w:rPr>
        <w:t>)</w:t>
      </w:r>
      <w:r>
        <w:rPr>
          <w:rtl/>
          <w:lang w:eastAsia="en-US"/>
        </w:rPr>
        <w:t xml:space="preserve"> </w:t>
      </w:r>
      <w:r>
        <w:rPr>
          <w:rFonts w:hint="cs"/>
          <w:rtl/>
          <w:lang w:eastAsia="en-US"/>
        </w:rPr>
        <w:t xml:space="preserve">"הריני נזיר כשער ראשי" </w:t>
      </w:r>
      <w:r>
        <w:rPr>
          <w:rFonts w:cs="Miriam"/>
          <w:szCs w:val="20"/>
          <w:rtl/>
          <w:lang w:eastAsia="en-US"/>
        </w:rPr>
        <w:t>(</w:t>
      </w:r>
      <w:r>
        <w:rPr>
          <w:rFonts w:cs="Miriam" w:hint="cs"/>
          <w:szCs w:val="20"/>
          <w:rtl/>
          <w:lang w:eastAsia="en-US"/>
        </w:rPr>
        <w:t>דאמרינן נזירוֹת כשער ראשו קבל עליו</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וכן</w:t>
      </w:r>
      <w:r>
        <w:rPr>
          <w:rFonts w:cs="Courier New" w:hint="cs"/>
          <w:szCs w:val="20"/>
          <w:rtl/>
          <w:lang w:eastAsia="en-US"/>
        </w:rPr>
        <w:t>]</w:t>
      </w:r>
      <w:r>
        <w:rPr>
          <w:rtl/>
          <w:lang w:eastAsia="en-US"/>
        </w:rPr>
        <w:t xml:space="preserve"> </w:t>
      </w:r>
      <w:r>
        <w:rPr>
          <w:rFonts w:hint="cs"/>
          <w:rtl/>
          <w:lang w:eastAsia="en-US"/>
        </w:rPr>
        <w:t xml:space="preserve">ו"... כעפר הארץ", ו"... כחול הים" - הרי זה נזיר עולם </w:t>
      </w:r>
      <w:r>
        <w:rPr>
          <w:rFonts w:cs="Miriam"/>
          <w:szCs w:val="20"/>
          <w:rtl/>
          <w:lang w:eastAsia="en-US"/>
        </w:rPr>
        <w:t>(</w:t>
      </w:r>
      <w:r>
        <w:rPr>
          <w:rFonts w:cs="Miriam" w:hint="cs"/>
          <w:szCs w:val="20"/>
          <w:rtl/>
          <w:lang w:eastAsia="en-US"/>
        </w:rPr>
        <w:t>לפי ששערות ראשו מרובין משני חייו</w:t>
      </w:r>
      <w:r>
        <w:rPr>
          <w:rFonts w:cs="Miriam"/>
          <w:szCs w:val="20"/>
          <w:rtl/>
          <w:lang w:eastAsia="en-US"/>
        </w:rPr>
        <w:t>)</w:t>
      </w:r>
      <w:r>
        <w:rPr>
          <w:rFonts w:hint="cs"/>
          <w:rtl/>
          <w:lang w:eastAsia="en-US"/>
        </w:rPr>
        <w:t xml:space="preserve">, ומגלח </w:t>
      </w:r>
      <w:r>
        <w:rPr>
          <w:rFonts w:cs="Miriam"/>
          <w:szCs w:val="20"/>
          <w:rtl/>
          <w:lang w:eastAsia="en-US"/>
        </w:rPr>
        <w:t>(</w:t>
      </w:r>
      <w:r>
        <w:rPr>
          <w:rFonts w:cs="Miriam" w:hint="cs"/>
          <w:szCs w:val="20"/>
          <w:rtl/>
          <w:lang w:eastAsia="en-US"/>
        </w:rPr>
        <w:t>כל ימיו</w:t>
      </w:r>
      <w:r>
        <w:rPr>
          <w:rFonts w:cs="Miriam"/>
          <w:szCs w:val="20"/>
          <w:rtl/>
          <w:lang w:eastAsia="en-US"/>
        </w:rPr>
        <w:t>)</w:t>
      </w:r>
      <w:r>
        <w:rPr>
          <w:rtl/>
          <w:lang w:eastAsia="en-US"/>
        </w:rPr>
        <w:t xml:space="preserve"> </w:t>
      </w:r>
      <w:r>
        <w:rPr>
          <w:rFonts w:hint="cs"/>
          <w:rtl/>
          <w:lang w:eastAsia="en-US"/>
        </w:rPr>
        <w:t xml:space="preserve">אחת לשלשים יום </w:t>
      </w:r>
      <w:r>
        <w:rPr>
          <w:rFonts w:cs="Miriam"/>
          <w:szCs w:val="20"/>
          <w:rtl/>
          <w:lang w:eastAsia="en-US"/>
        </w:rPr>
        <w:t>(</w:t>
      </w:r>
      <w:r>
        <w:rPr>
          <w:rFonts w:cs="Miriam" w:hint="cs"/>
          <w:szCs w:val="20"/>
          <w:rtl/>
          <w:lang w:eastAsia="en-US"/>
        </w:rPr>
        <w:t>בסוף שלשים, ויביא קרבן</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רבי אומר: אין זה מגלח אחת לשלשים יום </w:t>
      </w:r>
      <w:r>
        <w:rPr>
          <w:rFonts w:cs="Miriam"/>
          <w:szCs w:val="20"/>
          <w:rtl/>
          <w:lang w:eastAsia="en-US"/>
        </w:rPr>
        <w:t>(</w:t>
      </w:r>
      <w:r>
        <w:rPr>
          <w:rFonts w:cs="Miriam" w:hint="cs"/>
          <w:szCs w:val="20"/>
          <w:rtl/>
          <w:lang w:eastAsia="en-US"/>
        </w:rPr>
        <w:t>והאי דקאמר "כשער ראשי" - חדא נזירוּת אריכא קבל עליו, כשיעור שער ראשו, ואינו יכול להשלימה, ואינו מגלח לעולם</w:t>
      </w:r>
      <w:r>
        <w:rPr>
          <w:rFonts w:cs="Miriam"/>
          <w:szCs w:val="20"/>
          <w:rtl/>
          <w:lang w:eastAsia="en-US"/>
        </w:rPr>
        <w:t>)</w:t>
      </w:r>
      <w:r>
        <w:rPr>
          <w:rFonts w:hint="cs"/>
          <w:rtl/>
          <w:lang w:eastAsia="en-US"/>
        </w:rPr>
        <w:t xml:space="preserve">; ואיזהו מגלח אחת לשלשים? האומר "הרי עלי נזירוֹת כשער ראשי" ו"כעפר הארץ" ו"כחול הים" </w:t>
      </w:r>
      <w:r>
        <w:rPr>
          <w:rFonts w:cs="Miriam"/>
          <w:szCs w:val="20"/>
          <w:rtl/>
          <w:lang w:eastAsia="en-US"/>
        </w:rPr>
        <w:t>(</w:t>
      </w:r>
      <w:r>
        <w:rPr>
          <w:rFonts w:cs="Miriam" w:hint="cs"/>
          <w:szCs w:val="20"/>
          <w:rtl/>
          <w:lang w:eastAsia="en-US"/>
        </w:rPr>
        <w:t>דהואיל ואמר "עלי נזירוֹת" - משמע דקא מפליג בין נזירות לנזירות, ויהא מגלח בסוף כל שלשים ומביא קרבן</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"הריני נזיר מלא הבית" או "מלא הקופה" - בודקין אותו: אם אמר "אחת גדולה נזרתי" - נזיר שלשים יום </w:t>
      </w:r>
      <w:r>
        <w:rPr>
          <w:rFonts w:cs="Miriam"/>
          <w:szCs w:val="20"/>
          <w:rtl/>
          <w:lang w:eastAsia="en-US"/>
        </w:rPr>
        <w:t>(</w:t>
      </w:r>
      <w:r>
        <w:rPr>
          <w:rFonts w:cs="Miriam" w:hint="cs"/>
          <w:szCs w:val="20"/>
          <w:rtl/>
          <w:lang w:eastAsia="en-US"/>
        </w:rPr>
        <w:t>ותו לא; והא דאמר "מלא הבית" משמע כאילו אמר "אריכא לי מילתא כמלא הבית" או "כמלא קופה"</w:t>
      </w:r>
      <w:r>
        <w:rPr>
          <w:rFonts w:cs="Miriam"/>
          <w:szCs w:val="20"/>
          <w:rtl/>
          <w:lang w:eastAsia="en-US"/>
        </w:rPr>
        <w:t>)</w:t>
      </w:r>
      <w:r>
        <w:rPr>
          <w:rFonts w:hint="cs"/>
          <w:rtl/>
          <w:lang w:eastAsia="en-US"/>
        </w:rPr>
        <w:t xml:space="preserve">, ואם אמר "סתם נזרתי" - </w:t>
      </w:r>
      <w:r>
        <w:rPr>
          <w:rFonts w:cs="Miriam"/>
          <w:szCs w:val="20"/>
          <w:rtl/>
          <w:lang w:eastAsia="en-US"/>
        </w:rPr>
        <w:t>(</w:t>
      </w:r>
      <w:r>
        <w:rPr>
          <w:rFonts w:cs="Miriam" w:hint="cs"/>
          <w:szCs w:val="20"/>
          <w:rtl/>
          <w:lang w:eastAsia="en-US"/>
        </w:rPr>
        <w:t>נעשה כאילו אמר "מלא חרדל":</w:t>
      </w:r>
      <w:r>
        <w:rPr>
          <w:rFonts w:cs="Miriam"/>
          <w:szCs w:val="20"/>
          <w:rtl/>
          <w:lang w:eastAsia="en-US"/>
        </w:rPr>
        <w:t>)</w:t>
      </w:r>
      <w:r>
        <w:rPr>
          <w:rtl/>
          <w:lang w:eastAsia="en-US"/>
        </w:rPr>
        <w:t xml:space="preserve"> </w:t>
      </w:r>
      <w:r>
        <w:rPr>
          <w:rFonts w:hint="cs"/>
          <w:rtl/>
          <w:lang w:eastAsia="en-US"/>
        </w:rPr>
        <w:t xml:space="preserve">רואין את הקופה כאילו היא מלאה חרדל, ונזיר כל ימיו </w:t>
      </w:r>
      <w:r>
        <w:rPr>
          <w:rFonts w:cs="Miriam"/>
          <w:szCs w:val="20"/>
          <w:rtl/>
          <w:lang w:eastAsia="en-US"/>
        </w:rPr>
        <w:t>(</w:t>
      </w:r>
      <w:r>
        <w:rPr>
          <w:rFonts w:cs="Miriam" w:hint="cs"/>
          <w:szCs w:val="20"/>
          <w:rtl/>
          <w:lang w:eastAsia="en-US"/>
        </w:rPr>
        <w:t>דאמרינן נזירוֹת כמנין גרעיני חרדל שבו קבל עליו, ואין להם הפסקה כל ימיו</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 xml:space="preserve">"הריני נזיר מכאן עד מקום פלוני" - אומדין כמה ימים מכאן עד מקום פלוני: אם פחות משלשים יום - נזיר שלשים יום, ואם לאו - נזיר כמנין הימים.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"הריני נזיר כמנין ימות החמה" - מונה נזירוֹת כמנין ימות החמה.</w:t>
      </w:r>
    </w:p>
    <w:p w:rsidR="00FD4AA8" w:rsidRDefault="00FD4AA8" w:rsidP="00FD4AA8">
      <w:pPr>
        <w:rPr>
          <w:rFonts w:cs="Miriam" w:hint="cs"/>
          <w:lang w:eastAsia="en-US"/>
        </w:rPr>
      </w:pPr>
      <w:r>
        <w:rPr>
          <w:rFonts w:hint="cs"/>
          <w:rtl/>
          <w:lang w:eastAsia="en-US"/>
        </w:rPr>
        <w:t>אמר רבי יהודה: מעשה היה: כיון שהשלים - מת.</w:t>
      </w:r>
      <w:r>
        <w:rPr>
          <w:rFonts w:cs="Miriam" w:hint="cs"/>
          <w:szCs w:val="20"/>
          <w:rtl/>
          <w:lang w:eastAsia="en-US"/>
        </w:rPr>
        <w:t xml:space="preserve"> </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גמרא:</w:t>
      </w:r>
    </w:p>
    <w:p w:rsidR="00FD4AA8" w:rsidRDefault="00FD4AA8" w:rsidP="00FD4AA8">
      <w:pPr>
        <w:rPr>
          <w:rFonts w:hint="cs"/>
          <w:rtl/>
          <w:lang w:eastAsia="en-US"/>
        </w:rPr>
      </w:pPr>
      <w:r>
        <w:rPr>
          <w:rFonts w:hint="cs"/>
          <w:i/>
          <w:iCs/>
          <w:rtl/>
          <w:lang w:eastAsia="en-US"/>
        </w:rPr>
        <w:t>"רואין את הקופה כאילו מלאה חרדל ונזיר כל ימיו"</w:t>
      </w:r>
      <w:r>
        <w:rPr>
          <w:rFonts w:hint="cs"/>
          <w:rtl/>
          <w:lang w:eastAsia="en-US"/>
        </w:rPr>
        <w:t xml:space="preserve"> </w:t>
      </w:r>
      <w:r>
        <w:rPr>
          <w:rtl/>
          <w:lang w:eastAsia="en-US"/>
        </w:rPr>
        <w:t>–</w:t>
      </w:r>
      <w:r>
        <w:rPr>
          <w:rFonts w:hint="cs"/>
          <w:rtl/>
          <w:lang w:eastAsia="en-US"/>
        </w:rPr>
        <w:t xml:space="preserve"> ואמאי? וליחזייה </w:t>
      </w:r>
      <w:r>
        <w:rPr>
          <w:rFonts w:cs="Miriam"/>
          <w:szCs w:val="20"/>
          <w:rtl/>
          <w:lang w:eastAsia="en-US"/>
        </w:rPr>
        <w:t>(</w:t>
      </w:r>
      <w:r>
        <w:rPr>
          <w:rFonts w:cs="Miriam" w:hint="cs"/>
          <w:szCs w:val="20"/>
          <w:rtl/>
          <w:lang w:eastAsia="en-US"/>
        </w:rPr>
        <w:t>לההיא קופה</w:t>
      </w:r>
      <w:r>
        <w:rPr>
          <w:rFonts w:cs="Miriam"/>
          <w:szCs w:val="20"/>
          <w:rtl/>
          <w:lang w:eastAsia="en-US"/>
        </w:rPr>
        <w:t>)</w:t>
      </w:r>
      <w:r>
        <w:rPr>
          <w:rtl/>
          <w:lang w:eastAsia="en-US"/>
        </w:rPr>
        <w:t xml:space="preserve"> </w:t>
      </w:r>
      <w:r>
        <w:rPr>
          <w:rFonts w:hint="cs"/>
          <w:rtl/>
          <w:lang w:eastAsia="en-US"/>
        </w:rPr>
        <w:t xml:space="preserve">כאילו מלאה קישואין ודלועין </w:t>
      </w:r>
      <w:r>
        <w:rPr>
          <w:rFonts w:cs="Miriam"/>
          <w:szCs w:val="20"/>
          <w:rtl/>
          <w:lang w:eastAsia="en-US"/>
        </w:rPr>
        <w:t>(</w:t>
      </w:r>
      <w:r>
        <w:rPr>
          <w:rFonts w:cs="Miriam" w:hint="cs"/>
          <w:szCs w:val="20"/>
          <w:rtl/>
          <w:lang w:eastAsia="en-US"/>
        </w:rPr>
        <w:t>ואי מחזקא מינייהו עשר נימא דעשר נזירוֹת של שלשים שלשים קבל עליו</w:t>
      </w:r>
      <w:r>
        <w:rPr>
          <w:rFonts w:cs="Miriam"/>
          <w:szCs w:val="20"/>
          <w:rtl/>
          <w:lang w:eastAsia="en-US"/>
        </w:rPr>
        <w:t>)</w:t>
      </w:r>
      <w:r>
        <w:rPr>
          <w:rFonts w:hint="cs"/>
          <w:rtl/>
          <w:lang w:eastAsia="en-US"/>
        </w:rPr>
        <w:t xml:space="preserve">, ותיהוי ליה תקנתא </w:t>
      </w:r>
      <w:r>
        <w:rPr>
          <w:rFonts w:cs="Miriam"/>
          <w:szCs w:val="20"/>
          <w:rtl/>
          <w:lang w:eastAsia="en-US"/>
        </w:rPr>
        <w:t>(</w:t>
      </w:r>
      <w:r>
        <w:rPr>
          <w:rFonts w:cs="Miriam" w:hint="cs"/>
          <w:szCs w:val="20"/>
          <w:rtl/>
          <w:lang w:eastAsia="en-US"/>
        </w:rPr>
        <w:t>אחר אותם עשרה נזירות לשתות ביין</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r>
        <w:rPr>
          <w:rFonts w:hint="cs"/>
          <w:rtl/>
          <w:lang w:eastAsia="en-US"/>
        </w:rPr>
        <w:t xml:space="preserve">אמר חזקיה: במחלוקת שנויה </w:t>
      </w:r>
      <w:r>
        <w:rPr>
          <w:rFonts w:cs="Miriam"/>
          <w:szCs w:val="20"/>
          <w:rtl/>
          <w:lang w:eastAsia="en-US"/>
        </w:rPr>
        <w:t>(</w:t>
      </w:r>
      <w:r>
        <w:rPr>
          <w:rFonts w:cs="Miriam" w:hint="cs"/>
          <w:szCs w:val="20"/>
          <w:rtl/>
          <w:lang w:eastAsia="en-US"/>
        </w:rPr>
        <w:t>דאיכא מאן דסבירא ליה כוותך, ומתניתין לא תני הכי</w:t>
      </w:r>
      <w:r>
        <w:rPr>
          <w:rFonts w:cs="Miriam"/>
          <w:szCs w:val="20"/>
          <w:rtl/>
          <w:lang w:eastAsia="en-US"/>
        </w:rPr>
        <w:t>)</w:t>
      </w:r>
      <w:r>
        <w:rPr>
          <w:rtl/>
          <w:lang w:eastAsia="en-US"/>
        </w:rPr>
        <w:t xml:space="preserve"> </w:t>
      </w:r>
      <w:r>
        <w:rPr>
          <w:rFonts w:hint="cs"/>
          <w:rtl/>
          <w:lang w:eastAsia="en-US"/>
        </w:rPr>
        <w:t xml:space="preserve">ורבי שמעון היא </w:t>
      </w:r>
      <w:r>
        <w:rPr>
          <w:rFonts w:cs="Courier New" w:hint="cs"/>
          <w:szCs w:val="20"/>
          <w:rtl/>
          <w:lang w:eastAsia="en-US"/>
        </w:rPr>
        <w:t>[</w:t>
      </w:r>
      <w:r>
        <w:rPr>
          <w:rFonts w:ascii="Courier New" w:hAnsi="Courier New" w:cs="Courier New" w:hint="cs"/>
          <w:sz w:val="16"/>
          <w:szCs w:val="20"/>
          <w:rtl/>
          <w:lang w:eastAsia="en-US"/>
        </w:rPr>
        <w:t>משנתנו</w:t>
      </w:r>
      <w:r>
        <w:rPr>
          <w:rFonts w:cs="Courier New" w:hint="cs"/>
          <w:szCs w:val="20"/>
          <w:rtl/>
          <w:lang w:eastAsia="en-US"/>
        </w:rPr>
        <w:t>]</w:t>
      </w:r>
      <w:r>
        <w:rPr>
          <w:rFonts w:hint="cs"/>
          <w:rtl/>
          <w:lang w:eastAsia="en-US"/>
        </w:rPr>
        <w:t xml:space="preserve">, דאמר אדם מכניס את עצמו לדבר שספיקו חמור מודאי </w:t>
      </w:r>
      <w:r>
        <w:rPr>
          <w:rFonts w:cs="Miriam"/>
          <w:szCs w:val="20"/>
          <w:rtl/>
          <w:lang w:eastAsia="en-US"/>
        </w:rPr>
        <w:t>(</w:t>
      </w:r>
      <w:r>
        <w:rPr>
          <w:rFonts w:cs="Miriam" w:hint="cs"/>
          <w:szCs w:val="20"/>
          <w:rtl/>
          <w:lang w:eastAsia="en-US"/>
        </w:rPr>
        <w:t xml:space="preserve">דאילו נזיר ודאי מגלח ומביא קרבן ונאכל, ואילו על ספיקו לא מצי מגלח, דהכי מפרש ב'אלו מותרים' במסכת נדרים </w:t>
      </w:r>
      <w:r>
        <w:rPr>
          <w:rFonts w:cs="Miriam" w:hint="cs"/>
          <w:szCs w:val="16"/>
          <w:rtl/>
          <w:lang w:eastAsia="en-US"/>
        </w:rPr>
        <w:t>[יט,א-ב]</w:t>
      </w:r>
      <w:r>
        <w:rPr>
          <w:rFonts w:cs="Miriam"/>
          <w:szCs w:val="20"/>
          <w:rtl/>
          <w:lang w:eastAsia="en-US"/>
        </w:rPr>
        <w:t>)</w:t>
      </w:r>
      <w:r>
        <w:rPr>
          <w:rFonts w:hint="cs"/>
          <w:rtl/>
          <w:lang w:eastAsia="en-US"/>
        </w:rPr>
        <w:t>, דתניא: '</w:t>
      </w:r>
      <w:r>
        <w:rPr>
          <w:rFonts w:hint="cs"/>
          <w:i/>
          <w:iCs/>
          <w:rtl/>
          <w:lang w:eastAsia="en-US"/>
        </w:rPr>
        <w:t xml:space="preserve">"הריני נזיר על מנת שיהא בכרי זה מאה כור", והלך ומצאו שנגנב או שאבד: רבי שמעון אוסר </w:t>
      </w:r>
      <w:r>
        <w:rPr>
          <w:rFonts w:cs="Miriam"/>
          <w:szCs w:val="20"/>
          <w:rtl/>
          <w:lang w:eastAsia="en-US"/>
        </w:rPr>
        <w:t>(</w:t>
      </w:r>
      <w:r>
        <w:rPr>
          <w:rFonts w:cs="Miriam" w:hint="cs"/>
          <w:szCs w:val="20"/>
          <w:rtl/>
          <w:lang w:eastAsia="en-US"/>
        </w:rPr>
        <w:t>שחייב בנזירות, דהואיל דהוי ספק אי הוו ביה מאה כור - אמרינן דהוי ביה ודאי מאה כור, וליהוי נזיר</w:t>
      </w:r>
      <w:r>
        <w:rPr>
          <w:rFonts w:cs="Miriam"/>
          <w:szCs w:val="20"/>
          <w:rtl/>
          <w:lang w:eastAsia="en-US"/>
        </w:rPr>
        <w:t>)</w:t>
      </w:r>
      <w:r>
        <w:rPr>
          <w:rFonts w:hint="cs"/>
          <w:i/>
          <w:iCs/>
          <w:rtl/>
          <w:lang w:eastAsia="en-US"/>
        </w:rPr>
        <w:t xml:space="preserve">, שספק נזירות להחמיר </w:t>
      </w:r>
      <w:r>
        <w:rPr>
          <w:rFonts w:cs="Miriam"/>
          <w:szCs w:val="20"/>
          <w:rtl/>
          <w:lang w:eastAsia="en-US"/>
        </w:rPr>
        <w:t>(</w:t>
      </w:r>
      <w:r>
        <w:rPr>
          <w:rFonts w:cs="Miriam" w:hint="cs"/>
          <w:szCs w:val="20"/>
          <w:rtl/>
          <w:lang w:eastAsia="en-US"/>
        </w:rPr>
        <w:t>שכל ספק נזירות להחמיר, דספיקו בנזיר חמור מודאו: דאילו ודאי שלא היו בו מאה כור לא הוי נזיר, השתא דהוי ספק - אמרינן דנזיר הוא; הכי נמי במתניתין: דהואיל דספקא הוא, דלא ידעינן אי אדעתא דמלאה קשואין אי בחרדל קאמר - אמרינן ביה ספק נזירות להחמיר, וכמאן דמלאה חרדל קאמר, ואין לו תקנה</w:t>
      </w:r>
      <w:r>
        <w:rPr>
          <w:rFonts w:cs="Miriam"/>
          <w:szCs w:val="20"/>
          <w:rtl/>
          <w:lang w:eastAsia="en-US"/>
        </w:rPr>
        <w:t>)</w:t>
      </w:r>
      <w:r>
        <w:rPr>
          <w:rFonts w:hint="cs"/>
          <w:i/>
          <w:iCs/>
          <w:rtl/>
          <w:lang w:eastAsia="en-US"/>
        </w:rPr>
        <w:t>; רבי יהודה מתיר, שספק נזירות להקל</w:t>
      </w:r>
      <w:r>
        <w:rPr>
          <w:rFonts w:hint="cs"/>
          <w:rtl/>
          <w:lang w:eastAsia="en-US"/>
        </w:rPr>
        <w:t xml:space="preserve">' </w:t>
      </w:r>
      <w:r>
        <w:rPr>
          <w:rFonts w:cs="Miriam"/>
          <w:szCs w:val="20"/>
          <w:rtl/>
          <w:lang w:eastAsia="en-US"/>
        </w:rPr>
        <w:t>(</w:t>
      </w:r>
      <w:r>
        <w:rPr>
          <w:rFonts w:cs="Miriam" w:hint="cs"/>
          <w:szCs w:val="20"/>
          <w:rtl/>
          <w:lang w:eastAsia="en-US"/>
        </w:rPr>
        <w:t>אבל אליבא דמאן דאמר שכל ספק נזירות להקל - לדידיה אמרינן 'רואין אותה כאילו מלאה קשואין'</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רבי יוחנן אמר: אפילו תימא רבי יהודה: התם </w:t>
      </w:r>
      <w:r>
        <w:rPr>
          <w:rFonts w:cs="Miriam"/>
          <w:szCs w:val="20"/>
          <w:rtl/>
          <w:lang w:eastAsia="en-US"/>
        </w:rPr>
        <w:t>(</w:t>
      </w:r>
      <w:r>
        <w:rPr>
          <w:rFonts w:cs="Miriam" w:hint="cs"/>
          <w:szCs w:val="20"/>
          <w:rtl/>
          <w:lang w:eastAsia="en-US"/>
        </w:rPr>
        <w:t>טעמא מאי אמר רבי יהודה דספק נזירות להקל? דדלמא לא הוו ביה מאה כורין</w:t>
      </w:r>
      <w:r>
        <w:rPr>
          <w:rFonts w:cs="Miriam"/>
          <w:szCs w:val="20"/>
          <w:rtl/>
          <w:lang w:eastAsia="en-US"/>
        </w:rPr>
        <w:t>)</w:t>
      </w:r>
      <w:r>
        <w:rPr>
          <w:rtl/>
          <w:lang w:eastAsia="en-US"/>
        </w:rPr>
        <w:t xml:space="preserve"> </w:t>
      </w:r>
      <w:r>
        <w:rPr>
          <w:rFonts w:hint="cs"/>
          <w:rtl/>
          <w:lang w:eastAsia="en-US"/>
        </w:rPr>
        <w:t xml:space="preserve">לא נחית ליה לנזירות </w:t>
      </w:r>
      <w:r>
        <w:rPr>
          <w:rFonts w:cs="Miriam"/>
          <w:szCs w:val="20"/>
          <w:rtl/>
          <w:lang w:eastAsia="en-US"/>
        </w:rPr>
        <w:t>(</w:t>
      </w:r>
      <w:r>
        <w:rPr>
          <w:rFonts w:cs="Miriam" w:hint="cs"/>
          <w:szCs w:val="20"/>
          <w:rtl/>
          <w:lang w:eastAsia="en-US"/>
        </w:rPr>
        <w:t>ולא נחית ליה לנזירות כלל, ומספיקא לא אמרינן ליה דליהוי נזיר כי היכי דלא לייתי חולין לעזרה לכי משלים נזירותו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הכא נחית ליה לנזירות </w:t>
      </w:r>
      <w:r>
        <w:rPr>
          <w:rFonts w:cs="Miriam"/>
          <w:szCs w:val="20"/>
          <w:rtl/>
          <w:lang w:eastAsia="en-US"/>
        </w:rPr>
        <w:t>(</w:t>
      </w:r>
      <w:r>
        <w:rPr>
          <w:rFonts w:cs="Miriam" w:hint="cs"/>
          <w:szCs w:val="20"/>
          <w:rtl/>
          <w:lang w:eastAsia="en-US"/>
        </w:rPr>
        <w:t>כיון דנחית ליה לנזירות - אי משום מלאה קישואין אי משום מלאה חרדל - נזירות חיילא עליה ממה נפשך, וכיון דנחית לנזירות</w:t>
      </w:r>
      <w:r>
        <w:rPr>
          <w:rFonts w:cs="Miriam"/>
          <w:szCs w:val="20"/>
          <w:rtl/>
          <w:lang w:eastAsia="en-US"/>
        </w:rPr>
        <w:t>)</w:t>
      </w:r>
      <w:r>
        <w:rPr>
          <w:rtl/>
          <w:lang w:eastAsia="en-US"/>
        </w:rPr>
        <w:t xml:space="preserve"> </w:t>
      </w:r>
      <w:r>
        <w:rPr>
          <w:rFonts w:hint="cs"/>
          <w:rtl/>
          <w:lang w:eastAsia="en-US"/>
        </w:rPr>
        <w:t xml:space="preserve">- במאי לסלוקיה מיניה? </w:t>
      </w:r>
      <w:r>
        <w:rPr>
          <w:rFonts w:cs="Miriam"/>
          <w:szCs w:val="20"/>
          <w:rtl/>
          <w:lang w:eastAsia="en-US"/>
        </w:rPr>
        <w:t>(</w:t>
      </w:r>
      <w:r>
        <w:rPr>
          <w:rFonts w:cs="Miriam" w:hint="cs"/>
          <w:szCs w:val="20"/>
          <w:rtl/>
          <w:lang w:eastAsia="en-US"/>
        </w:rPr>
        <w:t>משום הכי אית לן למימר דנזירות כמנין גרעיני חרדל קיבל עליו, ולעולם כל ימיו יהא אסור ביין</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אמאי לא</w:t>
      </w:r>
      <w:r>
        <w:rPr>
          <w:rtl/>
          <w:lang w:eastAsia="en-US"/>
        </w:rPr>
        <w:t xml:space="preserve"> </w:t>
      </w:r>
      <w:r>
        <w:rPr>
          <w:rFonts w:cs="Miriam"/>
          <w:szCs w:val="20"/>
          <w:rtl/>
          <w:lang w:eastAsia="en-US"/>
        </w:rPr>
        <w:t>(</w:t>
      </w:r>
      <w:r>
        <w:rPr>
          <w:rFonts w:cs="Miriam" w:hint="cs"/>
          <w:szCs w:val="20"/>
          <w:rtl/>
          <w:lang w:eastAsia="en-US"/>
        </w:rPr>
        <w:t>אמאי לא ליסלקיה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ליחזיה לקופה כאילו מלאה קישואין ודלועין </w:t>
      </w:r>
      <w:r>
        <w:rPr>
          <w:rFonts w:cs="Miriam"/>
          <w:szCs w:val="20"/>
          <w:rtl/>
          <w:lang w:eastAsia="en-US"/>
        </w:rPr>
        <w:t>(</w:t>
      </w:r>
      <w:r>
        <w:rPr>
          <w:rFonts w:cs="Miriam" w:hint="cs"/>
          <w:szCs w:val="20"/>
          <w:rtl/>
          <w:lang w:eastAsia="en-US"/>
        </w:rPr>
        <w:t>ולכי משלים ליה נזירות כמנין קישואין שיכולין ליכנס בתוך הקופה ומייתי ליה קרבן</w:t>
      </w:r>
      <w:r>
        <w:rPr>
          <w:rFonts w:cs="Miriam"/>
          <w:szCs w:val="20"/>
          <w:rtl/>
          <w:lang w:eastAsia="en-US"/>
        </w:rPr>
        <w:t>)</w:t>
      </w:r>
      <w:r>
        <w:rPr>
          <w:rtl/>
          <w:lang w:eastAsia="en-US"/>
        </w:rPr>
        <w:t xml:space="preserve"> </w:t>
      </w:r>
      <w:r>
        <w:rPr>
          <w:rFonts w:hint="cs"/>
          <w:rtl/>
          <w:lang w:eastAsia="en-US"/>
        </w:rPr>
        <w:t xml:space="preserve">ותיהוי ליה תקנתא!? </w:t>
      </w:r>
    </w:p>
    <w:p w:rsidR="00FD4AA8" w:rsidRDefault="00FD4AA8" w:rsidP="00FD4AA8">
      <w:pPr>
        <w:rPr>
          <w:rFonts w:cs="Miriam" w:hint="cs"/>
          <w:lang w:eastAsia="en-US"/>
        </w:rPr>
      </w:pPr>
      <w:r>
        <w:rPr>
          <w:rFonts w:hint="cs"/>
          <w:rtl/>
          <w:lang w:eastAsia="en-US"/>
        </w:rPr>
        <w:t xml:space="preserve">הא - סלקא דעתא? </w:t>
      </w:r>
      <w:r>
        <w:rPr>
          <w:rFonts w:cs="Miriam"/>
          <w:szCs w:val="20"/>
          <w:rtl/>
          <w:lang w:eastAsia="en-US"/>
        </w:rPr>
        <w:t>(</w:t>
      </w:r>
      <w:r>
        <w:rPr>
          <w:rFonts w:cs="Miriam" w:hint="cs"/>
          <w:szCs w:val="20"/>
          <w:rtl/>
          <w:lang w:eastAsia="en-US"/>
        </w:rPr>
        <w:t>לא מצית אמרת:</w:t>
      </w:r>
      <w:r>
        <w:rPr>
          <w:rFonts w:cs="Miriam"/>
          <w:szCs w:val="20"/>
          <w:rtl/>
          <w:lang w:eastAsia="en-US"/>
        </w:rPr>
        <w:t>)</w:t>
      </w:r>
      <w:r>
        <w:rPr>
          <w:rtl/>
          <w:lang w:eastAsia="en-US"/>
        </w:rPr>
        <w:t xml:space="preserve"> </w:t>
      </w:r>
      <w:r>
        <w:rPr>
          <w:rFonts w:hint="cs"/>
          <w:rtl/>
          <w:lang w:eastAsia="en-US"/>
        </w:rPr>
        <w:t xml:space="preserve">נזירות הוא דקביל עילויה </w:t>
      </w:r>
      <w:r>
        <w:rPr>
          <w:rFonts w:cs="Miriam"/>
          <w:szCs w:val="20"/>
          <w:rtl/>
          <w:lang w:eastAsia="en-US"/>
        </w:rPr>
        <w:t>(</w:t>
      </w:r>
      <w:r>
        <w:rPr>
          <w:rFonts w:cs="Miriam" w:hint="cs"/>
          <w:szCs w:val="20"/>
          <w:rtl/>
          <w:lang w:eastAsia="en-US"/>
        </w:rPr>
        <w:t>דנזירות קבל עליו</w:t>
      </w:r>
      <w:r>
        <w:rPr>
          <w:rFonts w:cs="Miriam"/>
          <w:szCs w:val="20"/>
          <w:rtl/>
          <w:lang w:eastAsia="en-US"/>
        </w:rPr>
        <w:t>)</w:t>
      </w:r>
      <w:r>
        <w:rPr>
          <w:rFonts w:hint="cs"/>
          <w:rtl/>
          <w:lang w:eastAsia="en-US"/>
        </w:rPr>
        <w:t>,</w:t>
      </w:r>
      <w:r>
        <w:rPr>
          <w:rFonts w:cs="Miriam" w:hint="cs"/>
          <w:szCs w:val="20"/>
          <w:rtl/>
          <w:lang w:eastAsia="en-US"/>
        </w:rPr>
        <w:t xml:space="preserve"> </w:t>
      </w:r>
    </w:p>
    <w:p w:rsidR="00FD4AA8" w:rsidRDefault="00FD4AA8" w:rsidP="00FD4AA8">
      <w:pPr>
        <w:rPr>
          <w:rFonts w:hint="cs"/>
          <w:lang w:eastAsia="en-US"/>
        </w:rPr>
      </w:pPr>
    </w:p>
    <w:p w:rsidR="00FD4AA8" w:rsidRDefault="00FD4AA8" w:rsidP="00FD4AA8">
      <w:pPr>
        <w:rPr>
          <w:rFonts w:hint="cs"/>
          <w:rtl/>
          <w:lang w:eastAsia="en-US"/>
        </w:rPr>
      </w:pPr>
      <w:r>
        <w:rPr>
          <w:rFonts w:hint="cs"/>
          <w:rtl/>
          <w:lang w:eastAsia="en-US"/>
        </w:rPr>
        <w:t>(נזיר ח,ב)</w:t>
      </w:r>
    </w:p>
    <w:p w:rsidR="00FD4AA8" w:rsidRDefault="00FD4AA8" w:rsidP="00FD4AA8">
      <w:pPr>
        <w:rPr>
          <w:rFonts w:cs="Miriam" w:hint="cs"/>
          <w:lang w:eastAsia="en-US"/>
        </w:rPr>
      </w:pPr>
      <w:r>
        <w:rPr>
          <w:rFonts w:hint="cs"/>
          <w:rtl/>
          <w:lang w:eastAsia="en-US"/>
        </w:rPr>
        <w:t>דרבי יהודה סבר לה כרבי, דתנן: '</w:t>
      </w:r>
      <w:r>
        <w:rPr>
          <w:rFonts w:hint="cs"/>
          <w:i/>
          <w:iCs/>
          <w:rtl/>
          <w:lang w:eastAsia="en-US"/>
        </w:rPr>
        <w:t xml:space="preserve">רבי אומר: </w:t>
      </w:r>
      <w:r>
        <w:rPr>
          <w:rFonts w:cs="Miriam"/>
          <w:szCs w:val="20"/>
          <w:rtl/>
          <w:lang w:eastAsia="en-US"/>
        </w:rPr>
        <w:t>(</w:t>
      </w:r>
      <w:r>
        <w:rPr>
          <w:rFonts w:cs="Miriam" w:hint="cs"/>
          <w:szCs w:val="20"/>
          <w:rtl/>
          <w:lang w:eastAsia="en-US"/>
        </w:rPr>
        <w:t>כי אמר "הריני נזיר כשער ראשי"</w:t>
      </w:r>
      <w:r>
        <w:rPr>
          <w:rFonts w:cs="Miriam"/>
          <w:szCs w:val="20"/>
          <w:rtl/>
          <w:lang w:eastAsia="en-US"/>
        </w:rPr>
        <w:t>)</w:t>
      </w:r>
      <w:r>
        <w:rPr>
          <w:i/>
          <w:iCs/>
          <w:rtl/>
          <w:lang w:eastAsia="en-US"/>
        </w:rPr>
        <w:t xml:space="preserve"> </w:t>
      </w:r>
      <w:r>
        <w:rPr>
          <w:rFonts w:hint="cs"/>
          <w:i/>
          <w:iCs/>
          <w:rtl/>
          <w:lang w:eastAsia="en-US"/>
        </w:rPr>
        <w:t xml:space="preserve">אין זה מגלח אחת לשלשים יום </w:t>
      </w:r>
      <w:r>
        <w:rPr>
          <w:rFonts w:cs="Miriam" w:hint="cs"/>
          <w:szCs w:val="20"/>
          <w:rtl/>
          <w:lang w:eastAsia="en-US"/>
        </w:rPr>
        <w:t xml:space="preserve">(משום דנזירות אריכתא קביל עילויה, ולעולם אין לו תקנה, שהרי שערות ראשו מרובין משני חייו </w:t>
      </w:r>
      <w:r>
        <w:rPr>
          <w:rFonts w:cs="Miriam"/>
          <w:szCs w:val="20"/>
          <w:rtl/>
          <w:lang w:eastAsia="en-US"/>
        </w:rPr>
        <w:t>–</w:t>
      </w:r>
      <w:r>
        <w:rPr>
          <w:rFonts w:cs="Miriam" w:hint="cs"/>
          <w:szCs w:val="20"/>
          <w:rtl/>
          <w:lang w:eastAsia="en-US"/>
        </w:rPr>
        <w:t xml:space="preserve"> הכא נמי: "הריני נזיר מלא הקופה" - נזירות אריכתא קביל עילויה ואינו מגלח ומביא קרבן בסוף כל שלשים; וכיון דההוא חד נזירות משיך כמלא הקופה - לא מצית אמרת דליחזייה כאילו היא מלאה קישואים, ולכי משלים נזירות כמנין קישואים שיכולין ליכנס לתוכה לייתי קרבן: דהואיל ועייל נפשיה לנזירות ואיכא למימר דחדא נזירות אריכתא כמנין חרדל קיבל עליו - לא מייתי קרבן מספיקא: דדלמא פגע לאיתויי חולין לעזרה! והלכך לרבי יהודה נמי לא מצי לסלוקי נפשיה מנזירות דלייתי קרבן, ומשום הכי לית ליה תקנתא)</w:t>
      </w:r>
      <w:r>
        <w:rPr>
          <w:rFonts w:hint="cs"/>
          <w:i/>
          <w:iCs/>
          <w:rtl/>
          <w:lang w:eastAsia="en-US"/>
        </w:rPr>
        <w:t>, ואיזהו שמגלח אחת לשלשים יום? האומר "[הרי] עלי נזירוֹת כשער ראשי", ו"כעפר הארץ", ו"כחול הים"</w:t>
      </w:r>
      <w:r>
        <w:rPr>
          <w:rFonts w:hint="cs"/>
          <w:rtl/>
          <w:lang w:eastAsia="en-US"/>
        </w:rPr>
        <w:t>'!</w:t>
      </w:r>
    </w:p>
    <w:p w:rsidR="00FD4AA8" w:rsidRDefault="00FD4AA8" w:rsidP="00FD4AA8">
      <w:pPr>
        <w:rPr>
          <w:rFonts w:hint="cs"/>
          <w:rtl/>
          <w:lang w:eastAsia="en-US"/>
        </w:rPr>
      </w:pPr>
    </w:p>
    <w:p w:rsidR="00FD4AA8" w:rsidRDefault="00FD4AA8" w:rsidP="00FD4AA8">
      <w:pPr>
        <w:rPr>
          <w:rFonts w:cs="Miriam" w:hint="cs"/>
          <w:szCs w:val="20"/>
          <w:rtl/>
          <w:lang w:eastAsia="en-US"/>
        </w:rPr>
      </w:pPr>
      <w:r>
        <w:rPr>
          <w:rFonts w:hint="cs"/>
          <w:rtl/>
          <w:lang w:eastAsia="en-US"/>
        </w:rPr>
        <w:t>ורבי יהודה מי סבר לה כרבי? והתנן: '</w:t>
      </w:r>
      <w:r>
        <w:rPr>
          <w:rFonts w:hint="cs"/>
          <w:i/>
          <w:iCs/>
          <w:rtl/>
          <w:lang w:eastAsia="en-US"/>
        </w:rPr>
        <w:t xml:space="preserve">"הריני נזיר כמנין ימות החמה </w:t>
      </w:r>
      <w:r>
        <w:rPr>
          <w:rFonts w:hint="cs"/>
          <w:rtl/>
          <w:lang w:eastAsia="en-US"/>
        </w:rPr>
        <w:t xml:space="preserve">וכו' </w:t>
      </w:r>
      <w:r>
        <w:rPr>
          <w:rFonts w:cs="Miriam"/>
          <w:szCs w:val="20"/>
          <w:rtl/>
          <w:lang w:eastAsia="en-US"/>
        </w:rPr>
        <w:t>(</w:t>
      </w:r>
      <w:r>
        <w:rPr>
          <w:rFonts w:cs="Miriam" w:hint="cs"/>
          <w:i/>
          <w:iCs/>
          <w:szCs w:val="20"/>
          <w:rtl/>
          <w:lang w:eastAsia="en-US"/>
        </w:rPr>
        <w:t>מונה נזירוֹת כמנין ימות החמה</w:t>
      </w:r>
      <w:r>
        <w:rPr>
          <w:rFonts w:cs="Miriam" w:hint="cs"/>
          <w:szCs w:val="20"/>
          <w:rtl/>
          <w:lang w:eastAsia="en-US"/>
        </w:rPr>
        <w:t xml:space="preserve">': שיהא מונה שס"ה נזירוֹת של שלשים </w:t>
      </w:r>
      <w:r>
        <w:rPr>
          <w:rFonts w:cs="Courier New" w:hint="cs"/>
          <w:szCs w:val="16"/>
          <w:rtl/>
          <w:lang w:eastAsia="en-US"/>
        </w:rPr>
        <w:t>[</w:t>
      </w:r>
      <w:r>
        <w:rPr>
          <w:rFonts w:ascii="Courier New" w:hAnsi="Courier New" w:cs="Courier New" w:hint="cs"/>
          <w:sz w:val="16"/>
          <w:szCs w:val="16"/>
          <w:rtl/>
          <w:lang w:eastAsia="en-US"/>
        </w:rPr>
        <w:t>יום</w:t>
      </w:r>
      <w:r>
        <w:rPr>
          <w:rFonts w:cs="Courier New" w:hint="cs"/>
          <w:szCs w:val="16"/>
          <w:rtl/>
          <w:lang w:eastAsia="en-US"/>
        </w:rPr>
        <w:t>]</w:t>
      </w:r>
      <w:r>
        <w:rPr>
          <w:rFonts w:cs="Miriam" w:hint="cs"/>
          <w:szCs w:val="20"/>
          <w:rtl/>
          <w:lang w:eastAsia="en-US"/>
        </w:rPr>
        <w:t>, ונמצא שיהא נוהג נזירות שלשים שנה</w:t>
      </w:r>
      <w:r>
        <w:rPr>
          <w:rFonts w:cs="Miriam"/>
          <w:szCs w:val="20"/>
          <w:rtl/>
          <w:lang w:eastAsia="en-US"/>
        </w:rPr>
        <w:t>)</w:t>
      </w:r>
      <w:r>
        <w:rPr>
          <w:rFonts w:hint="cs"/>
          <w:i/>
          <w:iCs/>
          <w:rtl/>
          <w:lang w:eastAsia="en-US"/>
        </w:rPr>
        <w:t xml:space="preserve">; אמר רבי יהודה: מעשה היה </w:t>
      </w:r>
      <w:r>
        <w:rPr>
          <w:rFonts w:cs="Miriam"/>
          <w:szCs w:val="20"/>
          <w:rtl/>
          <w:lang w:eastAsia="en-US"/>
        </w:rPr>
        <w:t>(</w:t>
      </w:r>
      <w:r>
        <w:rPr>
          <w:rFonts w:cs="Miriam" w:hint="cs"/>
          <w:szCs w:val="20"/>
          <w:rtl/>
          <w:lang w:eastAsia="en-US"/>
        </w:rPr>
        <w:t>באחד שאמר "הריני נזיר כמנין ימות החמה"</w:t>
      </w:r>
      <w:r>
        <w:rPr>
          <w:rFonts w:cs="Miriam"/>
          <w:szCs w:val="20"/>
          <w:rtl/>
          <w:lang w:eastAsia="en-US"/>
        </w:rPr>
        <w:t>)</w:t>
      </w:r>
      <w:r>
        <w:rPr>
          <w:i/>
          <w:iCs/>
          <w:rtl/>
          <w:lang w:eastAsia="en-US"/>
        </w:rPr>
        <w:t xml:space="preserve"> </w:t>
      </w:r>
      <w:r>
        <w:rPr>
          <w:rFonts w:hint="cs"/>
          <w:i/>
          <w:iCs/>
          <w:rtl/>
          <w:lang w:eastAsia="en-US"/>
        </w:rPr>
        <w:t xml:space="preserve">... וכיון שהשלים </w:t>
      </w:r>
      <w:r>
        <w:rPr>
          <w:rFonts w:cs="Miriam"/>
          <w:szCs w:val="20"/>
          <w:rtl/>
          <w:lang w:eastAsia="en-US"/>
        </w:rPr>
        <w:t>(</w:t>
      </w:r>
      <w:r>
        <w:rPr>
          <w:rFonts w:cs="Miriam" w:hint="cs"/>
          <w:szCs w:val="20"/>
          <w:rtl/>
          <w:lang w:eastAsia="en-US"/>
        </w:rPr>
        <w:t>נזירוֹתיו לסוף שלשים שנה</w:t>
      </w:r>
      <w:r>
        <w:rPr>
          <w:rFonts w:cs="Miriam"/>
          <w:szCs w:val="20"/>
          <w:rtl/>
          <w:lang w:eastAsia="en-US"/>
        </w:rPr>
        <w:t>)</w:t>
      </w:r>
      <w:r>
        <w:rPr>
          <w:i/>
          <w:iCs/>
          <w:rtl/>
          <w:lang w:eastAsia="en-US"/>
        </w:rPr>
        <w:t xml:space="preserve"> –</w:t>
      </w:r>
      <w:r>
        <w:rPr>
          <w:rFonts w:hint="cs"/>
          <w:i/>
          <w:iCs/>
          <w:rtl/>
          <w:lang w:eastAsia="en-US"/>
        </w:rPr>
        <w:t xml:space="preserve"> מת</w:t>
      </w:r>
      <w:r>
        <w:rPr>
          <w:rFonts w:hint="cs"/>
          <w:rtl/>
          <w:lang w:eastAsia="en-US"/>
        </w:rPr>
        <w:t xml:space="preserve">': אי אמרת בשלמא 'נזירוֹת </w:t>
      </w:r>
      <w:r>
        <w:rPr>
          <w:rFonts w:cs="Miriam"/>
          <w:szCs w:val="20"/>
          <w:rtl/>
          <w:lang w:eastAsia="en-US"/>
        </w:rPr>
        <w:t>(</w:t>
      </w:r>
      <w:r>
        <w:rPr>
          <w:rFonts w:cs="Miriam" w:hint="cs"/>
          <w:szCs w:val="20"/>
          <w:rtl/>
          <w:lang w:eastAsia="en-US"/>
        </w:rPr>
        <w:t>של שלשים שלשים</w:t>
      </w:r>
      <w:r>
        <w:rPr>
          <w:rFonts w:cs="Miriam"/>
          <w:szCs w:val="20"/>
          <w:rtl/>
          <w:lang w:eastAsia="en-US"/>
        </w:rPr>
        <w:t>)</w:t>
      </w:r>
      <w:r>
        <w:rPr>
          <w:rtl/>
          <w:lang w:eastAsia="en-US"/>
        </w:rPr>
        <w:t xml:space="preserve"> </w:t>
      </w:r>
      <w:r>
        <w:rPr>
          <w:rFonts w:hint="cs"/>
          <w:rtl/>
          <w:lang w:eastAsia="en-US"/>
        </w:rPr>
        <w:t xml:space="preserve">קא מקבל עליה </w:t>
      </w:r>
      <w:r>
        <w:rPr>
          <w:rFonts w:cs="Miriam"/>
          <w:szCs w:val="20"/>
          <w:rtl/>
          <w:lang w:eastAsia="en-US"/>
        </w:rPr>
        <w:t>(</w:t>
      </w:r>
      <w:r>
        <w:rPr>
          <w:rFonts w:cs="Miriam" w:hint="cs"/>
          <w:szCs w:val="20"/>
          <w:rtl/>
          <w:lang w:eastAsia="en-US"/>
        </w:rPr>
        <w:t>כמנין ימות החמה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היינו טעמא </w:t>
      </w:r>
      <w:r>
        <w:rPr>
          <w:rFonts w:cs="Miriam"/>
          <w:szCs w:val="20"/>
          <w:rtl/>
          <w:lang w:eastAsia="en-US"/>
        </w:rPr>
        <w:t>(</w:t>
      </w:r>
      <w:r>
        <w:rPr>
          <w:rFonts w:cs="Miriam" w:hint="cs"/>
          <w:szCs w:val="20"/>
          <w:rtl/>
          <w:lang w:eastAsia="en-US"/>
        </w:rPr>
        <w:t>משכחת לה</w:t>
      </w:r>
      <w:r>
        <w:rPr>
          <w:rFonts w:cs="Miriam"/>
          <w:szCs w:val="20"/>
          <w:rtl/>
          <w:lang w:eastAsia="en-US"/>
        </w:rPr>
        <w:t>)</w:t>
      </w:r>
      <w:r>
        <w:rPr>
          <w:rtl/>
          <w:lang w:eastAsia="en-US"/>
        </w:rPr>
        <w:t xml:space="preserve"> </w:t>
      </w:r>
      <w:r>
        <w:rPr>
          <w:rFonts w:hint="cs"/>
          <w:rtl/>
          <w:lang w:eastAsia="en-US"/>
        </w:rPr>
        <w:t xml:space="preserve">דכיון דהשלים - מת; אלא אי אמרת 'חדא נזירות </w:t>
      </w:r>
      <w:r>
        <w:rPr>
          <w:rFonts w:cs="Miriam"/>
          <w:szCs w:val="20"/>
          <w:rtl/>
          <w:lang w:eastAsia="en-US"/>
        </w:rPr>
        <w:t>(</w:t>
      </w:r>
      <w:r>
        <w:rPr>
          <w:rFonts w:cs="Miriam" w:hint="cs"/>
          <w:szCs w:val="20"/>
          <w:rtl/>
          <w:lang w:eastAsia="en-US"/>
        </w:rPr>
        <w:t>של שס"ה ימים</w:t>
      </w:r>
      <w:r>
        <w:rPr>
          <w:rFonts w:cs="Miriam"/>
          <w:szCs w:val="20"/>
          <w:rtl/>
          <w:lang w:eastAsia="en-US"/>
        </w:rPr>
        <w:t>)</w:t>
      </w:r>
      <w:r>
        <w:rPr>
          <w:rtl/>
          <w:lang w:eastAsia="en-US"/>
        </w:rPr>
        <w:t xml:space="preserve"> </w:t>
      </w:r>
      <w:r>
        <w:rPr>
          <w:rFonts w:hint="cs"/>
          <w:rtl/>
          <w:lang w:eastAsia="en-US"/>
        </w:rPr>
        <w:t xml:space="preserve">קבל עילויה' </w:t>
      </w:r>
      <w:r>
        <w:rPr>
          <w:rFonts w:cs="Miriam"/>
          <w:szCs w:val="20"/>
          <w:rtl/>
          <w:lang w:eastAsia="en-US"/>
        </w:rPr>
        <w:t>(</w:t>
      </w:r>
      <w:r>
        <w:rPr>
          <w:rFonts w:cs="Miriam" w:hint="cs"/>
          <w:szCs w:val="20"/>
          <w:rtl/>
          <w:lang w:eastAsia="en-US"/>
        </w:rPr>
        <w:t>וכל חדא וחדא תהוי שס"ה ימים, וצריך דיהוי נזיר שס"ה פעמים שס"ה ימים כמנין ימות החמה, וכדברי רבי דאמר דאין זה נזיר - שיהא מגלח בסוף שלשים, אלא כל שס"ה ימים יהא נוהג נזירותו</w:t>
      </w:r>
      <w:r>
        <w:rPr>
          <w:rFonts w:cs="Miriam"/>
          <w:szCs w:val="20"/>
          <w:rtl/>
          <w:lang w:eastAsia="en-US"/>
        </w:rPr>
        <w:t>)</w:t>
      </w:r>
      <w:r>
        <w:rPr>
          <w:rtl/>
          <w:lang w:eastAsia="en-US"/>
        </w:rPr>
        <w:t xml:space="preserve"> </w:t>
      </w:r>
      <w:r>
        <w:rPr>
          <w:rFonts w:hint="cs"/>
          <w:rtl/>
          <w:lang w:eastAsia="en-US"/>
        </w:rPr>
        <w:t xml:space="preserve">- מי הוי השלמה כלל </w:t>
      </w:r>
      <w:r>
        <w:rPr>
          <w:rFonts w:cs="Miriam"/>
          <w:szCs w:val="20"/>
          <w:rtl/>
          <w:lang w:eastAsia="en-US"/>
        </w:rPr>
        <w:t>(</w:t>
      </w:r>
      <w:r>
        <w:rPr>
          <w:rFonts w:cs="Miriam" w:hint="cs"/>
          <w:szCs w:val="20"/>
          <w:rtl/>
          <w:lang w:eastAsia="en-US"/>
        </w:rPr>
        <w:t xml:space="preserve">בשני דרבי יהודה - מי הוי איניש דחיי כולי האי כשס"ה ימים שס"ה פעמים שצריך לנהוג נזירות בעצמו? אלא מדקאמר רבי יהודה 'כיון שהשלים מת' </w:t>
      </w:r>
      <w:r>
        <w:rPr>
          <w:rFonts w:cs="Miriam"/>
          <w:szCs w:val="20"/>
          <w:rtl/>
          <w:lang w:eastAsia="en-US"/>
        </w:rPr>
        <w:t>–</w:t>
      </w:r>
      <w:r>
        <w:rPr>
          <w:rFonts w:cs="Miriam" w:hint="cs"/>
          <w:szCs w:val="20"/>
          <w:rtl/>
          <w:lang w:eastAsia="en-US"/>
        </w:rPr>
        <w:t xml:space="preserve"> שמע מינה לא סבירא ליה כרבי. </w:t>
      </w:r>
    </w:p>
    <w:p w:rsidR="00FD4AA8" w:rsidRDefault="00FD4AA8" w:rsidP="00FD4AA8">
      <w:pPr>
        <w:rPr>
          <w:rFonts w:cs="Miriam" w:hint="cs"/>
          <w:szCs w:val="20"/>
          <w:rtl/>
          <w:lang w:eastAsia="en-US"/>
        </w:rPr>
      </w:pPr>
      <w:r>
        <w:rPr>
          <w:rFonts w:cs="Miriam" w:hint="cs"/>
          <w:szCs w:val="20"/>
          <w:rtl/>
          <w:lang w:eastAsia="en-US"/>
        </w:rPr>
        <w:t xml:space="preserve">לישנא אחרינא: </w:t>
      </w:r>
    </w:p>
    <w:p w:rsidR="00FD4AA8" w:rsidRDefault="00FD4AA8" w:rsidP="00FD4AA8">
      <w:pPr>
        <w:rPr>
          <w:rFonts w:hint="cs"/>
          <w:rtl/>
          <w:lang w:eastAsia="en-US"/>
        </w:rPr>
      </w:pPr>
      <w:r>
        <w:rPr>
          <w:rFonts w:cs="Miriam" w:hint="cs"/>
          <w:b/>
          <w:bCs/>
          <w:szCs w:val="20"/>
          <w:rtl/>
          <w:lang w:eastAsia="en-US"/>
        </w:rPr>
        <w:t>והתניא הריני נזיר כמנין ימות החמה</w:t>
      </w:r>
      <w:r>
        <w:rPr>
          <w:rFonts w:cs="Miriam" w:hint="cs"/>
          <w:szCs w:val="20"/>
          <w:rtl/>
          <w:lang w:eastAsia="en-US"/>
        </w:rPr>
        <w:t xml:space="preserve"> כלומר: כל זמן שהחמה זורחת, דהיינו עד סוף העולם</w:t>
      </w:r>
      <w:r>
        <w:rPr>
          <w:rFonts w:hint="cs"/>
          <w:rtl/>
          <w:lang w:eastAsia="en-US"/>
        </w:rPr>
        <w:t xml:space="preserve">? </w:t>
      </w:r>
    </w:p>
    <w:p w:rsidR="00FD4AA8" w:rsidRDefault="00FD4AA8" w:rsidP="00FD4AA8">
      <w:pPr>
        <w:rPr>
          <w:rFonts w:cs="Miriam" w:hint="cs"/>
          <w:szCs w:val="20"/>
          <w:rtl/>
          <w:lang w:eastAsia="en-US"/>
        </w:rPr>
      </w:pPr>
      <w:r>
        <w:rPr>
          <w:rFonts w:cs="Miriam" w:hint="cs"/>
          <w:b/>
          <w:bCs/>
          <w:szCs w:val="20"/>
          <w:rtl/>
          <w:lang w:eastAsia="en-US"/>
        </w:rPr>
        <w:t>מונה נזירות כמנין ימות החמה</w:t>
      </w:r>
      <w:r>
        <w:rPr>
          <w:rFonts w:cs="Miriam" w:hint="cs"/>
          <w:szCs w:val="20"/>
          <w:rtl/>
          <w:lang w:eastAsia="en-US"/>
        </w:rPr>
        <w:t xml:space="preserve">. כלומר: כל ימיו יהא מונה נזירות של שלשים ומגלח ומביא קרבן, </w:t>
      </w:r>
      <w:r>
        <w:rPr>
          <w:rFonts w:cs="Miriam" w:hint="cs"/>
          <w:i/>
          <w:iCs/>
          <w:szCs w:val="20"/>
          <w:rtl/>
          <w:lang w:eastAsia="en-US"/>
        </w:rPr>
        <w:t>ואמר רבי יהודה 'מעשה באחד שהזיר בכך, וכיון שהשלים - מת</w:t>
      </w:r>
      <w:r>
        <w:rPr>
          <w:rFonts w:cs="Miriam" w:hint="cs"/>
          <w:szCs w:val="20"/>
          <w:rtl/>
          <w:lang w:eastAsia="en-US"/>
        </w:rPr>
        <w:t>':  אי אמרת בשלמא נזירות של שלשים קיבל עליו - היינו דקאמר כיון שהשלים מת, דכל קרבן וקרבן דמייתי לסוף תגלחת חשיבי ליה כ'משלים'; אלא אי אמרת דחדא נזירות קיבל עילויה עד ימות עולם, ואסור לגלח כל ימיו - מאי השלמה איכא הכא? הא אכתי אילו הוה קיים הוה מיבעי ליה למיקם בנזירות!</w:t>
      </w:r>
    </w:p>
    <w:p w:rsidR="00FD4AA8" w:rsidRDefault="00FD4AA8" w:rsidP="00FD4AA8">
      <w:pPr>
        <w:rPr>
          <w:rFonts w:hint="cs"/>
          <w:rtl/>
          <w:lang w:eastAsia="en-US"/>
        </w:rPr>
      </w:pPr>
    </w:p>
    <w:p w:rsidR="00FD4AA8" w:rsidRDefault="00FD4AA8" w:rsidP="00FD4AA8">
      <w:pPr>
        <w:rPr>
          <w:rFonts w:cs="Miriam" w:hint="cs"/>
          <w:lang w:eastAsia="en-US"/>
        </w:rPr>
      </w:pPr>
      <w:r>
        <w:rPr>
          <w:rFonts w:cs="Miriam"/>
          <w:szCs w:val="20"/>
          <w:rtl/>
          <w:lang w:eastAsia="en-US"/>
        </w:rPr>
        <w:t xml:space="preserve">תוספות מסכת נזיר דף ח עמוד ב </w:t>
      </w:r>
      <w:r>
        <w:rPr>
          <w:rFonts w:cs="Miriam" w:hint="cs"/>
          <w:szCs w:val="20"/>
          <w:rtl/>
          <w:lang w:eastAsia="en-US"/>
        </w:rPr>
        <w:t xml:space="preserve">ד"ה </w:t>
      </w:r>
      <w:r>
        <w:rPr>
          <w:rFonts w:cs="Miriam"/>
          <w:b/>
          <w:bCs/>
          <w:szCs w:val="20"/>
          <w:rtl/>
          <w:lang w:eastAsia="en-US"/>
        </w:rPr>
        <w:t>ורבי יהודה מי סבר ליה כרבי</w:t>
      </w:r>
      <w:r>
        <w:rPr>
          <w:rFonts w:cs="Miriam"/>
          <w:szCs w:val="20"/>
          <w:rtl/>
          <w:lang w:eastAsia="en-US"/>
        </w:rPr>
        <w:t xml:space="preserve"> - דהאומר חרדל</w:t>
      </w:r>
      <w:r>
        <w:rPr>
          <w:rFonts w:cs="Miriam" w:hint="cs"/>
          <w:szCs w:val="20"/>
          <w:rtl/>
          <w:lang w:eastAsia="en-US"/>
        </w:rPr>
        <w:t>,</w:t>
      </w:r>
      <w:r>
        <w:rPr>
          <w:rFonts w:cs="Miriam"/>
          <w:szCs w:val="20"/>
          <w:rtl/>
          <w:lang w:eastAsia="en-US"/>
        </w:rPr>
        <w:t xml:space="preserve"> והתנן </w:t>
      </w:r>
      <w:r>
        <w:rPr>
          <w:rFonts w:cs="Miriam" w:hint="cs"/>
          <w:szCs w:val="20"/>
          <w:rtl/>
          <w:lang w:eastAsia="en-US"/>
        </w:rPr>
        <w:t>"</w:t>
      </w:r>
      <w:r>
        <w:rPr>
          <w:rFonts w:cs="Miriam"/>
          <w:i/>
          <w:iCs/>
          <w:szCs w:val="20"/>
          <w:rtl/>
          <w:lang w:eastAsia="en-US"/>
        </w:rPr>
        <w:t>הריני נזיר (מן החרצן) כמנין</w:t>
      </w:r>
      <w:r>
        <w:rPr>
          <w:rFonts w:cs="Miriam"/>
          <w:szCs w:val="20"/>
          <w:rtl/>
          <w:lang w:eastAsia="en-US"/>
        </w:rPr>
        <w:t xml:space="preserve"> וכו' </w:t>
      </w:r>
      <w:r>
        <w:rPr>
          <w:rFonts w:cs="Miriam"/>
          <w:i/>
          <w:iCs/>
          <w:szCs w:val="20"/>
          <w:rtl/>
          <w:lang w:eastAsia="en-US"/>
        </w:rPr>
        <w:t>אמר רבי יהודה מעשה</w:t>
      </w:r>
      <w:r>
        <w:rPr>
          <w:rFonts w:cs="Miriam"/>
          <w:szCs w:val="20"/>
          <w:rtl/>
          <w:lang w:eastAsia="en-US"/>
        </w:rPr>
        <w:t xml:space="preserve"> וכו' אי אמרת בשלמא נזירות הרבה קביל עליה</w:t>
      </w:r>
      <w:r>
        <w:rPr>
          <w:rFonts w:cs="Miriam" w:hint="cs"/>
          <w:szCs w:val="20"/>
          <w:rtl/>
          <w:lang w:eastAsia="en-US"/>
        </w:rPr>
        <w:t>,</w:t>
      </w:r>
      <w:r>
        <w:rPr>
          <w:rFonts w:cs="Miriam"/>
          <w:szCs w:val="20"/>
          <w:rtl/>
          <w:lang w:eastAsia="en-US"/>
        </w:rPr>
        <w:t xml:space="preserve"> דכיון שהשלים –</w:t>
      </w:r>
      <w:r>
        <w:rPr>
          <w:rFonts w:cs="Miriam" w:hint="cs"/>
          <w:szCs w:val="20"/>
          <w:rtl/>
          <w:lang w:eastAsia="en-US"/>
        </w:rPr>
        <w:t xml:space="preserve"> </w:t>
      </w:r>
      <w:r>
        <w:rPr>
          <w:rFonts w:cs="Miriam"/>
          <w:szCs w:val="20"/>
          <w:rtl/>
          <w:lang w:eastAsia="en-US"/>
        </w:rPr>
        <w:t>מת</w:t>
      </w:r>
      <w:r>
        <w:rPr>
          <w:rFonts w:cs="Miriam" w:hint="cs"/>
          <w:szCs w:val="20"/>
          <w:rtl/>
          <w:lang w:eastAsia="en-US"/>
        </w:rPr>
        <w:t>,</w:t>
      </w:r>
      <w:r>
        <w:rPr>
          <w:rFonts w:cs="Miriam"/>
          <w:szCs w:val="20"/>
          <w:rtl/>
          <w:lang w:eastAsia="en-US"/>
        </w:rPr>
        <w:t xml:space="preserve"> כלומר</w:t>
      </w:r>
      <w:r>
        <w:rPr>
          <w:rFonts w:cs="Miriam" w:hint="cs"/>
          <w:szCs w:val="20"/>
          <w:rtl/>
          <w:lang w:eastAsia="en-US"/>
        </w:rPr>
        <w:t>:</w:t>
      </w:r>
      <w:r>
        <w:rPr>
          <w:rFonts w:cs="Miriam"/>
          <w:szCs w:val="20"/>
          <w:rtl/>
          <w:lang w:eastAsia="en-US"/>
        </w:rPr>
        <w:t xml:space="preserve"> נראה נופל בו לשון השלמה שהרבה נזירות שחייבוהו חכמים כיון שהשלים אותם –</w:t>
      </w:r>
      <w:r>
        <w:rPr>
          <w:rFonts w:cs="Miriam" w:hint="cs"/>
          <w:szCs w:val="20"/>
          <w:rtl/>
          <w:lang w:eastAsia="en-US"/>
        </w:rPr>
        <w:t xml:space="preserve"> </w:t>
      </w:r>
      <w:r>
        <w:rPr>
          <w:rFonts w:cs="Miriam"/>
          <w:szCs w:val="20"/>
          <w:rtl/>
          <w:lang w:eastAsia="en-US"/>
        </w:rPr>
        <w:t>מת</w:t>
      </w:r>
      <w:r>
        <w:rPr>
          <w:rFonts w:cs="Miriam" w:hint="cs"/>
          <w:szCs w:val="20"/>
          <w:rtl/>
          <w:lang w:eastAsia="en-US"/>
        </w:rPr>
        <w:t>;</w:t>
      </w:r>
      <w:r>
        <w:rPr>
          <w:rFonts w:cs="Miriam"/>
          <w:szCs w:val="20"/>
          <w:rtl/>
          <w:lang w:eastAsia="en-US"/>
        </w:rPr>
        <w:t xml:space="preserve"> אלא אי אמרת חדא נזירות ארוך קביל עליה</w:t>
      </w:r>
      <w:r>
        <w:rPr>
          <w:rFonts w:cs="Miriam" w:hint="cs"/>
          <w:szCs w:val="20"/>
          <w:rtl/>
          <w:lang w:eastAsia="en-US"/>
        </w:rPr>
        <w:t>,</w:t>
      </w:r>
      <w:r>
        <w:rPr>
          <w:rFonts w:cs="Miriam"/>
          <w:szCs w:val="20"/>
          <w:rtl/>
          <w:lang w:eastAsia="en-US"/>
        </w:rPr>
        <w:t xml:space="preserve"> מי הויא השלמה כלל</w:t>
      </w:r>
      <w:r>
        <w:rPr>
          <w:rFonts w:cs="Miriam" w:hint="cs"/>
          <w:szCs w:val="20"/>
          <w:rtl/>
          <w:lang w:eastAsia="en-US"/>
        </w:rPr>
        <w:t>?</w:t>
      </w:r>
      <w:r>
        <w:rPr>
          <w:rFonts w:cs="Miriam"/>
          <w:szCs w:val="20"/>
          <w:rtl/>
          <w:lang w:eastAsia="en-US"/>
        </w:rPr>
        <w:t xml:space="preserve"> פי</w:t>
      </w:r>
      <w:r>
        <w:rPr>
          <w:rFonts w:cs="Miriam" w:hint="cs"/>
          <w:szCs w:val="20"/>
          <w:rtl/>
          <w:lang w:eastAsia="en-US"/>
        </w:rPr>
        <w:t>רטש:</w:t>
      </w:r>
      <w:r>
        <w:rPr>
          <w:rFonts w:cs="Miriam"/>
          <w:szCs w:val="20"/>
          <w:rtl/>
          <w:lang w:eastAsia="en-US"/>
        </w:rPr>
        <w:t xml:space="preserve"> מי שייך ביה לשון השלמה כלל והרי הוא נזיר נזירות אחת שלא יגלח כמנין ימות החמה ואין שייך בו לשון השלמה כלל</w:t>
      </w:r>
      <w:r>
        <w:rPr>
          <w:rFonts w:cs="Miriam" w:hint="cs"/>
          <w:szCs w:val="20"/>
          <w:rtl/>
          <w:lang w:eastAsia="en-US"/>
        </w:rPr>
        <w:t>!</w:t>
      </w:r>
      <w:r>
        <w:rPr>
          <w:rFonts w:cs="Miriam"/>
          <w:szCs w:val="20"/>
          <w:rtl/>
          <w:lang w:eastAsia="en-US"/>
        </w:rPr>
        <w:t xml:space="preserve"> (אלא מאי) לרבי יהודה נזירות הרבה קביל עליה היינו טעמא מכיון שהשלים מת </w:t>
      </w:r>
      <w:r>
        <w:rPr>
          <w:rFonts w:cs="Miriam" w:hint="cs"/>
          <w:szCs w:val="20"/>
          <w:rtl/>
          <w:lang w:eastAsia="en-US"/>
        </w:rPr>
        <w:t xml:space="preserve">= </w:t>
      </w:r>
      <w:r>
        <w:rPr>
          <w:rFonts w:cs="Miriam"/>
          <w:szCs w:val="20"/>
          <w:rtl/>
          <w:lang w:eastAsia="en-US"/>
        </w:rPr>
        <w:t>[שאחר] שלשים יום מת</w:t>
      </w:r>
      <w:r>
        <w:rPr>
          <w:rFonts w:cs="Miriam" w:hint="cs"/>
          <w:szCs w:val="20"/>
          <w:rtl/>
          <w:lang w:eastAsia="en-US"/>
        </w:rPr>
        <w:t>,</w:t>
      </w:r>
      <w:r>
        <w:rPr>
          <w:rFonts w:cs="Miriam"/>
          <w:szCs w:val="20"/>
          <w:rtl/>
          <w:lang w:eastAsia="en-US"/>
        </w:rPr>
        <w:t xml:space="preserve"> כמו מילתא דת"ק</w:t>
      </w:r>
      <w:r>
        <w:rPr>
          <w:rFonts w:cs="Miriam" w:hint="cs"/>
          <w:szCs w:val="20"/>
          <w:rtl/>
          <w:lang w:eastAsia="en-US"/>
        </w:rPr>
        <w:t xml:space="preserve">, </w:t>
      </w:r>
      <w:r>
        <w:rPr>
          <w:rFonts w:cs="Miriam"/>
          <w:szCs w:val="20"/>
          <w:rtl/>
          <w:lang w:eastAsia="en-US"/>
        </w:rPr>
        <w:t xml:space="preserve">דאמר </w:t>
      </w:r>
      <w:r>
        <w:rPr>
          <w:rFonts w:cs="Miriam" w:hint="cs"/>
          <w:szCs w:val="20"/>
          <w:rtl/>
          <w:lang w:eastAsia="en-US"/>
        </w:rPr>
        <w:t>'</w:t>
      </w:r>
      <w:r>
        <w:rPr>
          <w:rFonts w:cs="Miriam"/>
          <w:szCs w:val="20"/>
          <w:rtl/>
          <w:lang w:eastAsia="en-US"/>
        </w:rPr>
        <w:t>מונה מנין נזירות כמנין ימות החמה</w:t>
      </w:r>
      <w:r>
        <w:rPr>
          <w:rFonts w:cs="Miriam" w:hint="cs"/>
          <w:szCs w:val="20"/>
          <w:rtl/>
          <w:lang w:eastAsia="en-US"/>
        </w:rPr>
        <w:t>';</w:t>
      </w:r>
      <w:r>
        <w:rPr>
          <w:rFonts w:cs="Miriam"/>
          <w:szCs w:val="20"/>
          <w:rtl/>
          <w:lang w:eastAsia="en-US"/>
        </w:rPr>
        <w:t xml:space="preserve"> אלא אי אמרת חדא נזירות מי הויא השלמה דידיה [כהשלמה דת"ק]</w:t>
      </w:r>
      <w:r>
        <w:rPr>
          <w:rFonts w:cs="Miriam" w:hint="cs"/>
          <w:szCs w:val="20"/>
          <w:rtl/>
          <w:lang w:eastAsia="en-US"/>
        </w:rPr>
        <w:t xml:space="preserve"> -</w:t>
      </w:r>
      <w:r>
        <w:rPr>
          <w:rFonts w:cs="Miriam"/>
          <w:szCs w:val="20"/>
          <w:rtl/>
          <w:lang w:eastAsia="en-US"/>
        </w:rPr>
        <w:t xml:space="preserve"> ואם כן הוא מעשה לסתור</w:t>
      </w:r>
      <w:r>
        <w:rPr>
          <w:rFonts w:cs="Miriam" w:hint="cs"/>
          <w:szCs w:val="20"/>
          <w:rtl/>
          <w:lang w:eastAsia="en-US"/>
        </w:rPr>
        <w:t>,</w:t>
      </w:r>
      <w:r>
        <w:rPr>
          <w:rFonts w:cs="Miriam"/>
          <w:szCs w:val="20"/>
          <w:rtl/>
          <w:lang w:eastAsia="en-US"/>
        </w:rPr>
        <w:t xml:space="preserve"> ומדמייתי ר' יהודה בתר מילתא דת"ק </w:t>
      </w:r>
      <w:r>
        <w:rPr>
          <w:rFonts w:cs="Miriam" w:hint="cs"/>
          <w:szCs w:val="20"/>
          <w:rtl/>
          <w:lang w:eastAsia="en-US"/>
        </w:rPr>
        <w:t>'</w:t>
      </w:r>
      <w:r>
        <w:rPr>
          <w:rFonts w:cs="Miriam"/>
          <w:i/>
          <w:iCs/>
          <w:szCs w:val="20"/>
          <w:rtl/>
          <w:lang w:eastAsia="en-US"/>
        </w:rPr>
        <w:t xml:space="preserve">ומעשה </w:t>
      </w:r>
      <w:r>
        <w:rPr>
          <w:rFonts w:cs="Miriam"/>
          <w:szCs w:val="20"/>
          <w:rtl/>
          <w:lang w:eastAsia="en-US"/>
        </w:rPr>
        <w:t>וכו' מכלל דמייתי ראיה למילתיה דת"ק כמו שכתבתי, (הגה"ה).</w:t>
      </w:r>
      <w:r>
        <w:rPr>
          <w:rFonts w:cs="Miriam" w:hint="cs"/>
          <w:szCs w:val="20"/>
          <w:rtl/>
          <w:lang w:eastAsia="en-US"/>
        </w:rPr>
        <w:t xml:space="preserve"> </w:t>
      </w:r>
    </w:p>
    <w:p w:rsidR="00FD4AA8" w:rsidRDefault="00FD4AA8" w:rsidP="00FD4AA8">
      <w:pPr>
        <w:rPr>
          <w:rFonts w:hint="cs"/>
          <w:rtl/>
          <w:lang w:eastAsia="en-US"/>
        </w:rPr>
      </w:pPr>
    </w:p>
    <w:p w:rsidR="00FD4AA8" w:rsidRDefault="00FD4AA8" w:rsidP="00FD4AA8">
      <w:pPr>
        <w:rPr>
          <w:rFonts w:cs="Miriam" w:hint="cs"/>
          <w:szCs w:val="20"/>
          <w:rtl/>
          <w:lang w:eastAsia="en-US"/>
        </w:rPr>
      </w:pPr>
      <w:r>
        <w:rPr>
          <w:rFonts w:hint="cs"/>
          <w:rtl/>
          <w:lang w:eastAsia="en-US"/>
        </w:rPr>
        <w:t xml:space="preserve">ועוד: מי סבר לה כרבי? והא תניא </w:t>
      </w:r>
      <w:r>
        <w:rPr>
          <w:rFonts w:cs="Miriam"/>
          <w:szCs w:val="20"/>
          <w:rtl/>
          <w:lang w:eastAsia="en-US"/>
        </w:rPr>
        <w:t>(</w:t>
      </w:r>
      <w:r>
        <w:rPr>
          <w:rFonts w:cs="Miriam" w:hint="cs"/>
          <w:szCs w:val="20"/>
          <w:rtl/>
          <w:lang w:eastAsia="en-US"/>
        </w:rPr>
        <w:t>בהדיא</w:t>
      </w:r>
      <w:r>
        <w:rPr>
          <w:rFonts w:cs="Miriam"/>
          <w:szCs w:val="20"/>
          <w:rtl/>
          <w:lang w:eastAsia="en-US"/>
        </w:rPr>
        <w:t>)</w:t>
      </w:r>
      <w:r>
        <w:rPr>
          <w:rFonts w:hint="cs"/>
          <w:rtl/>
          <w:lang w:eastAsia="en-US"/>
        </w:rPr>
        <w:t>: '</w:t>
      </w:r>
      <w:r>
        <w:rPr>
          <w:rFonts w:hint="cs"/>
          <w:i/>
          <w:iCs/>
          <w:rtl/>
          <w:lang w:eastAsia="en-US"/>
        </w:rPr>
        <w:t xml:space="preserve">רבי יהודה אומר "הריני נזיר מנין הילקטי קיץ" </w:t>
      </w:r>
      <w:r>
        <w:rPr>
          <w:rFonts w:cs="Miriam"/>
          <w:szCs w:val="20"/>
          <w:rtl/>
          <w:lang w:eastAsia="en-US"/>
        </w:rPr>
        <w:t>(</w:t>
      </w:r>
      <w:r>
        <w:rPr>
          <w:rFonts w:cs="Miriam" w:hint="cs"/>
          <w:szCs w:val="20"/>
          <w:rtl/>
          <w:lang w:eastAsia="en-US"/>
        </w:rPr>
        <w:t xml:space="preserve">כמנין </w:t>
      </w:r>
      <w:r>
        <w:rPr>
          <w:rFonts w:cs="Miriam" w:hint="cs"/>
          <w:szCs w:val="20"/>
          <w:u w:val="single"/>
          <w:rtl/>
          <w:lang w:eastAsia="en-US"/>
        </w:rPr>
        <w:t>שבילים</w:t>
      </w:r>
      <w:r>
        <w:rPr>
          <w:rFonts w:cs="Miriam" w:hint="cs"/>
          <w:szCs w:val="20"/>
          <w:rtl/>
          <w:lang w:eastAsia="en-US"/>
        </w:rPr>
        <w:t xml:space="preserve"> שעושים קייצי תאנים בין הקציעות כדי שיהו מהלכים בינתיים ולא יהו נדרכים ברגל</w:t>
      </w:r>
      <w:r>
        <w:rPr>
          <w:rFonts w:cs="Miriam"/>
          <w:szCs w:val="20"/>
          <w:rtl/>
          <w:lang w:eastAsia="en-US"/>
        </w:rPr>
        <w:t>)</w:t>
      </w:r>
      <w:r>
        <w:rPr>
          <w:rFonts w:hint="cs"/>
          <w:i/>
          <w:iCs/>
          <w:rtl/>
          <w:lang w:eastAsia="en-US"/>
        </w:rPr>
        <w:t xml:space="preserve">, ו"מנין שבלי שמיטה" </w:t>
      </w:r>
      <w:r>
        <w:rPr>
          <w:rFonts w:cs="Miriam"/>
          <w:szCs w:val="20"/>
          <w:rtl/>
          <w:lang w:eastAsia="en-US"/>
        </w:rPr>
        <w:t>(</w:t>
      </w:r>
      <w:r>
        <w:rPr>
          <w:rFonts w:cs="Miriam" w:hint="cs"/>
          <w:szCs w:val="20"/>
          <w:rtl/>
          <w:lang w:eastAsia="en-US"/>
        </w:rPr>
        <w:t>דבשנת השמיטה אין השדות נזרעות, ומניחין בהן שבילים של אשתקד; ולפי שהן מועטין ונוח למנותן קאמר הכי.</w:t>
      </w:r>
    </w:p>
    <w:p w:rsidR="00FD4AA8" w:rsidRDefault="00FD4AA8" w:rsidP="00FD4AA8">
      <w:pPr>
        <w:rPr>
          <w:rFonts w:hint="cs"/>
          <w:rtl/>
          <w:lang w:eastAsia="en-US"/>
        </w:rPr>
      </w:pPr>
      <w:r>
        <w:rPr>
          <w:rFonts w:cs="Miriam" w:hint="cs"/>
          <w:szCs w:val="20"/>
          <w:rtl/>
          <w:lang w:eastAsia="en-US"/>
        </w:rPr>
        <w:t xml:space="preserve">ואית דגרסי </w:t>
      </w:r>
      <w:r>
        <w:rPr>
          <w:rFonts w:cs="Miriam" w:hint="cs"/>
          <w:b/>
          <w:bCs/>
          <w:szCs w:val="20"/>
          <w:rtl/>
          <w:lang w:eastAsia="en-US"/>
        </w:rPr>
        <w:t>כמנין שבילי שמיטה</w:t>
      </w:r>
      <w:r>
        <w:rPr>
          <w:rFonts w:cs="Miriam" w:hint="cs"/>
          <w:szCs w:val="20"/>
          <w:rtl/>
          <w:lang w:eastAsia="en-US"/>
        </w:rPr>
        <w:t xml:space="preserve"> שהשדות הפקר וכל העם עושה שבילים בתוכו ואין בעל השדה מעכב על ידו</w:t>
      </w:r>
      <w:r>
        <w:rPr>
          <w:rFonts w:cs="Miriam"/>
          <w:szCs w:val="20"/>
          <w:rtl/>
          <w:lang w:eastAsia="en-US"/>
        </w:rPr>
        <w:t>)</w:t>
      </w:r>
      <w:r>
        <w:rPr>
          <w:i/>
          <w:iCs/>
          <w:rtl/>
          <w:lang w:eastAsia="en-US"/>
        </w:rPr>
        <w:t xml:space="preserve"> </w:t>
      </w:r>
      <w:r>
        <w:rPr>
          <w:rFonts w:hint="cs"/>
          <w:i/>
          <w:iCs/>
          <w:rtl/>
          <w:lang w:eastAsia="en-US"/>
        </w:rPr>
        <w:t>- מונה נזירות כמנין הילקטי קיץ וכמנין שבלי שמיטה</w:t>
      </w:r>
      <w:r>
        <w:rPr>
          <w:rFonts w:hint="cs"/>
          <w:rtl/>
          <w:lang w:eastAsia="en-US"/>
        </w:rPr>
        <w:t xml:space="preserve">' </w:t>
      </w:r>
      <w:r>
        <w:rPr>
          <w:rFonts w:cs="Miriam"/>
          <w:szCs w:val="20"/>
          <w:rtl/>
          <w:lang w:eastAsia="en-US"/>
        </w:rPr>
        <w:t>(</w:t>
      </w:r>
      <w:r>
        <w:rPr>
          <w:rFonts w:cs="Miriam" w:hint="cs"/>
          <w:szCs w:val="20"/>
          <w:rtl/>
          <w:lang w:eastAsia="en-US"/>
        </w:rPr>
        <w:t xml:space="preserve">ויהא מגלח כל שלשים ושלשים למנין הילקטי קיץ, אף על גב דלא אמר 'נזירות עלי' - אלמא </w:t>
      </w:r>
      <w:r>
        <w:rPr>
          <w:rFonts w:cs="Miriam" w:hint="cs"/>
          <w:szCs w:val="20"/>
          <w:u w:val="single"/>
          <w:rtl/>
          <w:lang w:eastAsia="en-US"/>
        </w:rPr>
        <w:t>לית ליה לרבי יהודה הא דרבי</w:t>
      </w:r>
      <w:r>
        <w:rPr>
          <w:rFonts w:cs="Miriam" w:hint="cs"/>
          <w:szCs w:val="20"/>
          <w:rtl/>
          <w:lang w:eastAsia="en-US"/>
        </w:rPr>
        <w:t>; דאי לרבי - אי הוי התם מאה לקיטי קיץ צריך להיות מונה נזירות אריכא מאה פעמים שלשים יום, או נזירות אריכא מאה יום</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כשאמר</w:t>
      </w:r>
      <w:r>
        <w:rPr>
          <w:rFonts w:cs="Courier New" w:hint="cs"/>
          <w:szCs w:val="20"/>
          <w:rtl/>
          <w:lang w:eastAsia="en-US"/>
        </w:rPr>
        <w:t>]</w:t>
      </w:r>
      <w:r>
        <w:rPr>
          <w:rFonts w:hint="cs"/>
          <w:rtl/>
          <w:lang w:eastAsia="en-US"/>
        </w:rPr>
        <w:t xml:space="preserve"> 'מנין' </w:t>
      </w:r>
      <w:r>
        <w:rPr>
          <w:rFonts w:cs="Courier New" w:hint="cs"/>
          <w:szCs w:val="20"/>
          <w:rtl/>
          <w:lang w:eastAsia="en-US"/>
        </w:rPr>
        <w:t>[</w:t>
      </w:r>
      <w:r>
        <w:rPr>
          <w:rFonts w:ascii="Courier New" w:hAnsi="Courier New" w:cs="Courier New" w:hint="cs"/>
          <w:sz w:val="16"/>
          <w:szCs w:val="20"/>
          <w:rtl/>
          <w:lang w:eastAsia="en-US"/>
        </w:rPr>
        <w:t>במפורש</w:t>
      </w:r>
      <w:r>
        <w:rPr>
          <w:rFonts w:cs="Courier New" w:hint="cs"/>
          <w:szCs w:val="20"/>
          <w:rtl/>
          <w:lang w:eastAsia="en-US"/>
        </w:rPr>
        <w:t>]</w:t>
      </w:r>
      <w:r>
        <w:rPr>
          <w:rFonts w:hint="cs"/>
          <w:rtl/>
          <w:lang w:eastAsia="en-US"/>
        </w:rPr>
        <w:t xml:space="preserve"> </w:t>
      </w:r>
      <w:r>
        <w:rPr>
          <w:rtl/>
          <w:lang w:eastAsia="en-US"/>
        </w:rPr>
        <w:t>–</w:t>
      </w:r>
      <w:r>
        <w:rPr>
          <w:rFonts w:hint="cs"/>
          <w:rtl/>
          <w:lang w:eastAsia="en-US"/>
        </w:rPr>
        <w:t xml:space="preserve"> שאני </w:t>
      </w:r>
      <w:r>
        <w:rPr>
          <w:rFonts w:cs="Miriam"/>
          <w:szCs w:val="20"/>
          <w:rtl/>
          <w:lang w:eastAsia="en-US"/>
        </w:rPr>
        <w:t>(</w:t>
      </w:r>
      <w:r>
        <w:rPr>
          <w:rFonts w:cs="Miriam" w:hint="cs"/>
          <w:szCs w:val="20"/>
          <w:rtl/>
          <w:lang w:eastAsia="en-US"/>
        </w:rPr>
        <w:t xml:space="preserve">דהיכא דאמר "כמנין ימות החמה" או "כמנין הילקטי קיץ" - אפילו רבי מודה דנזירוֹת קביל עליה, ומגלח אחת לשלשים, והיינו נמי דקאמר רבי יהודה לעיל "כיון שהשלים </w:t>
      </w:r>
      <w:r>
        <w:rPr>
          <w:rFonts w:cs="Miriam"/>
          <w:szCs w:val="20"/>
          <w:rtl/>
          <w:lang w:eastAsia="en-US"/>
        </w:rPr>
        <w:t>–</w:t>
      </w:r>
      <w:r>
        <w:rPr>
          <w:rFonts w:cs="Miriam" w:hint="cs"/>
          <w:szCs w:val="20"/>
          <w:rtl/>
          <w:lang w:eastAsia="en-US"/>
        </w:rPr>
        <w:t xml:space="preserve"> מת"; אבל גבי קופה: דנזירות אריכא קביל עליה - אפילו רבי יהודה מודה דספק נזירות להחמיר, וכדפרישנא</w:t>
      </w:r>
      <w:r>
        <w:rPr>
          <w:rFonts w:cs="Miriam"/>
          <w:szCs w:val="20"/>
          <w:rtl/>
          <w:lang w:eastAsia="en-US"/>
        </w:rPr>
        <w:t>)</w:t>
      </w:r>
      <w:r>
        <w:rPr>
          <w:rFonts w:hint="cs"/>
          <w:rtl/>
          <w:lang w:eastAsia="en-US"/>
        </w:rPr>
        <w:t>.</w:t>
      </w:r>
    </w:p>
    <w:p w:rsidR="00FD4AA8" w:rsidRDefault="00FD4AA8" w:rsidP="00FD4AA8">
      <w:pPr>
        <w:rPr>
          <w:rFonts w:hint="cs"/>
          <w:rtl/>
          <w:lang w:eastAsia="en-US"/>
        </w:rPr>
      </w:pPr>
      <w:r>
        <w:rPr>
          <w:rFonts w:hint="cs"/>
          <w:rtl/>
          <w:lang w:eastAsia="en-US"/>
        </w:rPr>
        <w:t xml:space="preserve"> </w:t>
      </w:r>
    </w:p>
    <w:p w:rsidR="00FD4AA8" w:rsidRDefault="00FD4AA8" w:rsidP="00FD4AA8">
      <w:pPr>
        <w:rPr>
          <w:rFonts w:hint="cs"/>
          <w:rtl/>
          <w:lang w:eastAsia="en-US"/>
        </w:rPr>
      </w:pPr>
      <w:r>
        <w:rPr>
          <w:rFonts w:hint="cs"/>
          <w:rtl/>
          <w:lang w:eastAsia="en-US"/>
        </w:rPr>
        <w:t>ומי שאני ליה לרבי מנין? והתניא</w:t>
      </w:r>
      <w:r>
        <w:rPr>
          <w:rtl/>
          <w:lang w:eastAsia="en-US"/>
        </w:rPr>
        <w:t xml:space="preserve"> </w:t>
      </w:r>
      <w:r>
        <w:rPr>
          <w:rFonts w:cs="Miriam"/>
          <w:szCs w:val="16"/>
          <w:rtl/>
          <w:lang w:eastAsia="en-US"/>
        </w:rPr>
        <w:t>[</w:t>
      </w:r>
      <w:r>
        <w:rPr>
          <w:rFonts w:cs="Miriam" w:hint="cs"/>
          <w:szCs w:val="16"/>
          <w:rtl/>
          <w:lang w:eastAsia="en-US"/>
        </w:rPr>
        <w:t>תוספתא נזיר</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ה"</w:t>
      </w:r>
      <w:r>
        <w:rPr>
          <w:rFonts w:cs="Miriam" w:hint="cs"/>
          <w:szCs w:val="16"/>
          <w:rtl/>
          <w:lang w:eastAsia="en-US"/>
        </w:rPr>
        <w:t>ג [ליברמן] בשנויים</w:t>
      </w:r>
      <w:r>
        <w:rPr>
          <w:rFonts w:cs="Miriam"/>
          <w:szCs w:val="16"/>
          <w:rtl/>
          <w:lang w:eastAsia="en-US"/>
        </w:rPr>
        <w:t>]</w:t>
      </w:r>
      <w:r>
        <w:rPr>
          <w:rFonts w:hint="cs"/>
          <w:rtl/>
          <w:lang w:eastAsia="en-US"/>
        </w:rPr>
        <w:t>: '</w:t>
      </w:r>
      <w:r>
        <w:rPr>
          <w:rFonts w:hint="cs"/>
          <w:i/>
          <w:iCs/>
          <w:rtl/>
          <w:lang w:eastAsia="en-US"/>
        </w:rPr>
        <w:t>"הריני נזיר כמנין ימות החמה" - מונה נזירות כמנין ימות החמה; "כימי הלבנה" - מונה כימי הלבנה. רבי אומר: עד שיאמר "נזירוֹת עלי כמנין ימות החמה וכמנין ימות הלבנה"</w:t>
      </w:r>
      <w:r>
        <w:rPr>
          <w:rFonts w:hint="cs"/>
          <w:rtl/>
          <w:lang w:eastAsia="en-US"/>
        </w:rPr>
        <w:t xml:space="preserve">' </w:t>
      </w:r>
      <w:r>
        <w:rPr>
          <w:rFonts w:cs="Miriam"/>
          <w:szCs w:val="20"/>
          <w:rtl/>
          <w:lang w:eastAsia="en-US"/>
        </w:rPr>
        <w:t>(</w:t>
      </w:r>
      <w:r>
        <w:rPr>
          <w:rFonts w:cs="Miriam" w:hint="cs"/>
          <w:szCs w:val="20"/>
          <w:rtl/>
          <w:lang w:eastAsia="en-US"/>
        </w:rPr>
        <w:t>לא יהא מגלח אחת לשלשים; הא אם לא אמר 'נזירוֹת' אלא 'הריני נזיר' כמנין ימות החמה - חדא נזירות הוא קביל עליה: כמנין ימות החמה עד עולם, כדלעיל; או לאידך לישנא שס"ה פעמים שס"ה ימים</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hint="cs"/>
          <w:rtl/>
          <w:lang w:eastAsia="en-US"/>
        </w:rPr>
      </w:pPr>
      <w:r>
        <w:rPr>
          <w:rFonts w:hint="cs"/>
          <w:rtl/>
          <w:lang w:eastAsia="en-US"/>
        </w:rPr>
        <w:t xml:space="preserve">רבי יהודה סבר לה כותיה בחדא ופליג עליה בחדא: סבר לה כותיה בחדא נזירות קביל עילויה, ופליג עליה בחדא: דאילו רבי יהודה שני ליה 'מונה' </w:t>
      </w:r>
      <w:r>
        <w:rPr>
          <w:rFonts w:cs="Miriam"/>
          <w:szCs w:val="20"/>
          <w:rtl/>
          <w:lang w:eastAsia="en-US"/>
        </w:rPr>
        <w:t>(</w:t>
      </w:r>
      <w:r>
        <w:rPr>
          <w:rFonts w:cs="Miriam" w:hint="cs"/>
          <w:szCs w:val="20"/>
          <w:rtl/>
          <w:lang w:eastAsia="en-US"/>
        </w:rPr>
        <w:t>דמנין שני ליה, והוי כמאן דאמר "נזירות עלי"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ורבי לא שני ליה 'מונה'.  </w:t>
      </w:r>
    </w:p>
    <w:p w:rsidR="00FD4AA8" w:rsidRDefault="00FD4AA8" w:rsidP="00FD4AA8">
      <w:pPr>
        <w:rPr>
          <w:rFonts w:cs="Miriam" w:hint="cs"/>
          <w:szCs w:val="20"/>
          <w:rtl/>
          <w:lang w:eastAsia="en-US"/>
        </w:rPr>
      </w:pPr>
    </w:p>
    <w:p w:rsidR="00FD4AA8" w:rsidRDefault="00FD4AA8" w:rsidP="00FD4AA8">
      <w:pPr>
        <w:rPr>
          <w:rFonts w:hint="cs"/>
          <w:rtl/>
          <w:lang w:eastAsia="en-US"/>
        </w:rPr>
      </w:pPr>
      <w:r>
        <w:rPr>
          <w:rFonts w:hint="cs"/>
          <w:rtl/>
          <w:lang w:eastAsia="en-US"/>
        </w:rPr>
        <w:t>תנו רבנן</w:t>
      </w:r>
      <w:r>
        <w:rPr>
          <w:rtl/>
          <w:lang w:eastAsia="en-US"/>
        </w:rPr>
        <w:t xml:space="preserve"> </w:t>
      </w:r>
      <w:r>
        <w:rPr>
          <w:rFonts w:cs="Miriam"/>
          <w:szCs w:val="16"/>
          <w:rtl/>
          <w:lang w:eastAsia="en-US"/>
        </w:rPr>
        <w:t>[</w:t>
      </w:r>
      <w:r>
        <w:rPr>
          <w:rFonts w:cs="Miriam" w:hint="cs"/>
          <w:szCs w:val="16"/>
          <w:rtl/>
          <w:lang w:eastAsia="en-US"/>
        </w:rPr>
        <w:t>תוספתא נזיר</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ה"</w:t>
      </w:r>
      <w:r>
        <w:rPr>
          <w:rFonts w:cs="Miriam" w:hint="cs"/>
          <w:szCs w:val="16"/>
          <w:rtl/>
          <w:lang w:eastAsia="en-US"/>
        </w:rPr>
        <w:t>ד [ליברמן] בשנויים</w:t>
      </w:r>
      <w:r>
        <w:rPr>
          <w:rFonts w:cs="Miriam"/>
          <w:szCs w:val="16"/>
          <w:rtl/>
          <w:lang w:eastAsia="en-US"/>
        </w:rPr>
        <w:t>]</w:t>
      </w:r>
      <w:r>
        <w:rPr>
          <w:rFonts w:hint="cs"/>
          <w:rtl/>
          <w:lang w:eastAsia="en-US"/>
        </w:rPr>
        <w:t>: '</w:t>
      </w:r>
      <w:r>
        <w:rPr>
          <w:rFonts w:hint="cs"/>
          <w:i/>
          <w:iCs/>
          <w:rtl/>
          <w:lang w:eastAsia="en-US"/>
        </w:rPr>
        <w:t xml:space="preserve">"הריני נזיר כל ימי חיי", </w:t>
      </w:r>
      <w:r>
        <w:rPr>
          <w:i/>
          <w:iCs/>
          <w:rtl/>
          <w:lang w:eastAsia="en-US"/>
        </w:rPr>
        <w:t>"</w:t>
      </w:r>
      <w:r>
        <w:rPr>
          <w:rFonts w:hint="cs"/>
          <w:i/>
          <w:iCs/>
          <w:rtl/>
          <w:lang w:eastAsia="en-US"/>
        </w:rPr>
        <w:t xml:space="preserve">הריני נזיר עולם" - הרי זה נזיר עולם; אפילו "מאה שנה" אפילו "אלף שנים" - אין זה 'נזיר עולם' אלא 'נזיר </w:t>
      </w:r>
      <w:r>
        <w:rPr>
          <w:rFonts w:hint="cs"/>
          <w:b/>
          <w:bCs/>
          <w:i/>
          <w:iCs/>
          <w:u w:val="single"/>
          <w:rtl/>
          <w:lang w:eastAsia="en-US"/>
        </w:rPr>
        <w:t>ל</w:t>
      </w:r>
      <w:r>
        <w:rPr>
          <w:rFonts w:hint="cs"/>
          <w:i/>
          <w:iCs/>
          <w:rtl/>
          <w:lang w:eastAsia="en-US"/>
        </w:rPr>
        <w:t xml:space="preserve">עולם' </w:t>
      </w:r>
      <w:r>
        <w:rPr>
          <w:rFonts w:cs="Miriam"/>
          <w:szCs w:val="20"/>
          <w:rtl/>
          <w:lang w:eastAsia="en-US"/>
        </w:rPr>
        <w:t>(</w:t>
      </w:r>
      <w:r>
        <w:rPr>
          <w:rFonts w:cs="Miriam" w:hint="cs"/>
          <w:szCs w:val="20"/>
          <w:rtl/>
          <w:lang w:eastAsia="en-US"/>
        </w:rPr>
        <w:t>דחדא נזירות אריכתא הוא דהויא, משום דאית ליה קיצותא, כדאמרינן לעיל</w:t>
      </w:r>
      <w:r>
        <w:rPr>
          <w:rFonts w:cs="Miriam"/>
          <w:szCs w:val="20"/>
          <w:rtl/>
          <w:lang w:eastAsia="en-US"/>
        </w:rPr>
        <w:t>)</w:t>
      </w:r>
      <w:r>
        <w:rPr>
          <w:rFonts w:hint="cs"/>
          <w:rtl/>
          <w:lang w:eastAsia="en-US"/>
        </w:rPr>
        <w:t xml:space="preserve">'.  </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תנו רבנן</w:t>
      </w:r>
      <w:r>
        <w:rPr>
          <w:rtl/>
          <w:lang w:eastAsia="en-US"/>
        </w:rPr>
        <w:t xml:space="preserve"> </w:t>
      </w:r>
      <w:r>
        <w:rPr>
          <w:rFonts w:cs="Miriam"/>
          <w:szCs w:val="16"/>
          <w:rtl/>
          <w:lang w:eastAsia="en-US"/>
        </w:rPr>
        <w:t>[</w:t>
      </w:r>
      <w:r>
        <w:rPr>
          <w:rFonts w:cs="Miriam" w:hint="cs"/>
          <w:szCs w:val="16"/>
          <w:rtl/>
          <w:lang w:eastAsia="en-US"/>
        </w:rPr>
        <w:t>תוספתא נזיר</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ה"</w:t>
      </w:r>
      <w:r>
        <w:rPr>
          <w:rFonts w:cs="Miriam" w:hint="cs"/>
          <w:szCs w:val="16"/>
          <w:rtl/>
          <w:lang w:eastAsia="en-US"/>
        </w:rPr>
        <w:t>ב [ליברמן] בשנויים</w:t>
      </w:r>
      <w:r>
        <w:rPr>
          <w:rFonts w:cs="Miriam"/>
          <w:szCs w:val="16"/>
          <w:rtl/>
          <w:lang w:eastAsia="en-US"/>
        </w:rPr>
        <w:t>]</w:t>
      </w:r>
      <w:r>
        <w:rPr>
          <w:rFonts w:hint="cs"/>
          <w:rtl/>
          <w:lang w:eastAsia="en-US"/>
        </w:rPr>
        <w:t>: '</w:t>
      </w:r>
      <w:r>
        <w:rPr>
          <w:rFonts w:hint="cs"/>
          <w:i/>
          <w:iCs/>
          <w:rtl/>
          <w:lang w:eastAsia="en-US"/>
        </w:rPr>
        <w:t xml:space="preserve">"הריני נזיר ואחת" - מונה שתים </w:t>
      </w:r>
      <w:r>
        <w:rPr>
          <w:rFonts w:cs="Miriam"/>
          <w:szCs w:val="20"/>
          <w:rtl/>
          <w:lang w:eastAsia="en-US"/>
        </w:rPr>
        <w:t>(</w:t>
      </w:r>
      <w:r>
        <w:rPr>
          <w:rFonts w:cs="Miriam" w:hint="cs"/>
          <w:szCs w:val="20"/>
          <w:rtl/>
          <w:lang w:eastAsia="en-US"/>
        </w:rPr>
        <w:t>כי אמר "ואחת" - כמאן דאמר "ונזירות אחרת" דמי</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האומר "הריני נזיר ואחת</w:t>
      </w:r>
      <w:r>
        <w:rPr>
          <w:rFonts w:cs="Miriam"/>
          <w:szCs w:val="20"/>
          <w:rtl/>
          <w:lang w:eastAsia="en-US"/>
        </w:rPr>
        <w:t>)</w:t>
      </w:r>
      <w:r>
        <w:rPr>
          <w:i/>
          <w:iCs/>
          <w:rtl/>
          <w:lang w:eastAsia="en-US"/>
        </w:rPr>
        <w:t xml:space="preserve"> </w:t>
      </w:r>
      <w:r>
        <w:rPr>
          <w:rFonts w:hint="cs"/>
          <w:i/>
          <w:iCs/>
          <w:rtl/>
          <w:lang w:eastAsia="en-US"/>
        </w:rPr>
        <w:t xml:space="preserve">ועוד" - מונה שלש </w:t>
      </w:r>
      <w:r>
        <w:rPr>
          <w:rFonts w:cs="Miriam"/>
          <w:szCs w:val="20"/>
          <w:rtl/>
          <w:lang w:eastAsia="en-US"/>
        </w:rPr>
        <w:t>(</w:t>
      </w:r>
      <w:r>
        <w:rPr>
          <w:rFonts w:cs="Miriam" w:hint="cs"/>
          <w:szCs w:val="20"/>
          <w:rtl/>
          <w:lang w:eastAsia="en-US"/>
        </w:rPr>
        <w:t>נזירוֹת</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אמר</w:t>
      </w:r>
      <w:r>
        <w:rPr>
          <w:rFonts w:cs="Miriam"/>
          <w:szCs w:val="20"/>
          <w:rtl/>
          <w:lang w:eastAsia="en-US"/>
        </w:rPr>
        <w:t>)</w:t>
      </w:r>
      <w:r>
        <w:rPr>
          <w:i/>
          <w:iCs/>
          <w:rtl/>
          <w:lang w:eastAsia="en-US"/>
        </w:rPr>
        <w:t xml:space="preserve"> </w:t>
      </w:r>
      <w:r>
        <w:rPr>
          <w:rFonts w:hint="cs"/>
          <w:i/>
          <w:iCs/>
          <w:rtl/>
          <w:lang w:eastAsia="en-US"/>
        </w:rPr>
        <w:t>"</w:t>
      </w:r>
      <w:r>
        <w:rPr>
          <w:rFonts w:cs="Miriam"/>
          <w:szCs w:val="20"/>
          <w:rtl/>
          <w:lang w:eastAsia="en-US"/>
        </w:rPr>
        <w:t>(</w:t>
      </w:r>
      <w:r>
        <w:rPr>
          <w:rFonts w:cs="Miriam" w:hint="cs"/>
          <w:szCs w:val="20"/>
          <w:rtl/>
          <w:lang w:eastAsia="en-US"/>
        </w:rPr>
        <w:t>הריני נזיר ואחת ועוד</w:t>
      </w:r>
      <w:r>
        <w:rPr>
          <w:rFonts w:cs="Miriam"/>
          <w:szCs w:val="20"/>
          <w:rtl/>
          <w:lang w:eastAsia="en-US"/>
        </w:rPr>
        <w:t>)</w:t>
      </w:r>
      <w:r>
        <w:rPr>
          <w:i/>
          <w:iCs/>
          <w:rtl/>
          <w:lang w:eastAsia="en-US"/>
        </w:rPr>
        <w:t xml:space="preserve"> </w:t>
      </w:r>
      <w:r>
        <w:rPr>
          <w:rFonts w:hint="cs"/>
          <w:i/>
          <w:iCs/>
          <w:rtl/>
          <w:lang w:eastAsia="en-US"/>
        </w:rPr>
        <w:t>ושוב" - מונה ארבע</w:t>
      </w:r>
      <w:r>
        <w:rPr>
          <w:rFonts w:hint="cs"/>
          <w:rtl/>
          <w:lang w:eastAsia="en-US"/>
        </w:rPr>
        <w:t>'.</w:t>
      </w:r>
    </w:p>
    <w:p w:rsidR="00FD4AA8" w:rsidRDefault="00FD4AA8" w:rsidP="00FD4AA8">
      <w:pPr>
        <w:rPr>
          <w:rFonts w:hint="cs"/>
          <w:rtl/>
          <w:lang w:eastAsia="en-US"/>
        </w:rPr>
      </w:pPr>
      <w:r>
        <w:rPr>
          <w:rFonts w:hint="cs"/>
          <w:rtl/>
          <w:lang w:eastAsia="en-US"/>
        </w:rPr>
        <w:t>פשיטא?</w:t>
      </w:r>
    </w:p>
    <w:p w:rsidR="00FD4AA8" w:rsidRDefault="00FD4AA8" w:rsidP="00FD4AA8">
      <w:pPr>
        <w:rPr>
          <w:rFonts w:hint="cs"/>
          <w:rtl/>
          <w:lang w:eastAsia="en-US"/>
        </w:rPr>
      </w:pPr>
      <w:r>
        <w:rPr>
          <w:rFonts w:hint="cs"/>
          <w:rtl/>
          <w:lang w:eastAsia="en-US"/>
        </w:rPr>
        <w:t xml:space="preserve">מהו דתימא </w:t>
      </w:r>
      <w:r>
        <w:rPr>
          <w:rFonts w:cs="Miriam"/>
          <w:szCs w:val="20"/>
          <w:rtl/>
          <w:lang w:eastAsia="en-US"/>
        </w:rPr>
        <w:t>(</w:t>
      </w:r>
      <w:r>
        <w:rPr>
          <w:rFonts w:cs="Miriam" w:hint="cs"/>
          <w:szCs w:val="20"/>
          <w:rtl/>
          <w:lang w:eastAsia="en-US"/>
        </w:rPr>
        <w:t>הא האי דקאמר</w:t>
      </w:r>
      <w:r>
        <w:rPr>
          <w:rFonts w:cs="Miriam"/>
          <w:szCs w:val="20"/>
          <w:rtl/>
          <w:lang w:eastAsia="en-US"/>
        </w:rPr>
        <w:t>)</w:t>
      </w:r>
      <w:r>
        <w:rPr>
          <w:rtl/>
          <w:lang w:eastAsia="en-US"/>
        </w:rPr>
        <w:t xml:space="preserve"> </w:t>
      </w:r>
      <w:r>
        <w:rPr>
          <w:rFonts w:hint="cs"/>
          <w:rtl/>
          <w:lang w:eastAsia="en-US"/>
        </w:rPr>
        <w:t xml:space="preserve">"ושוב" - כי כולהו </w:t>
      </w:r>
      <w:r>
        <w:rPr>
          <w:rFonts w:cs="Miriam"/>
          <w:szCs w:val="20"/>
          <w:rtl/>
          <w:lang w:eastAsia="en-US"/>
        </w:rPr>
        <w:t>(</w:t>
      </w:r>
      <w:r>
        <w:rPr>
          <w:rFonts w:cs="Miriam" w:hint="cs"/>
          <w:szCs w:val="20"/>
          <w:rtl/>
          <w:lang w:eastAsia="en-US"/>
        </w:rPr>
        <w:t>משמע כאילו אמר "ושוב ליהוי עלי נזירות כי הנך דאמרינן"</w:t>
      </w:r>
      <w:r>
        <w:rPr>
          <w:rFonts w:cs="Miriam"/>
          <w:szCs w:val="20"/>
          <w:rtl/>
          <w:lang w:eastAsia="en-US"/>
        </w:rPr>
        <w:t>)</w:t>
      </w:r>
      <w:r>
        <w:rPr>
          <w:rFonts w:hint="cs"/>
          <w:rtl/>
          <w:lang w:eastAsia="en-US"/>
        </w:rPr>
        <w:t>, והויא ליה שית - קא משמע לן דלא.</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תנו רבנן: '</w:t>
      </w:r>
      <w:r>
        <w:rPr>
          <w:rFonts w:hint="cs"/>
          <w:i/>
          <w:iCs/>
          <w:rtl/>
          <w:lang w:eastAsia="en-US"/>
        </w:rPr>
        <w:t>"הריני נזיר": סומכוס אומר "</w:t>
      </w:r>
      <w:r>
        <w:rPr>
          <w:rFonts w:cs="Miriam"/>
          <w:szCs w:val="20"/>
          <w:rtl/>
          <w:lang w:eastAsia="en-US"/>
        </w:rPr>
        <w:t>(</w:t>
      </w:r>
      <w:r>
        <w:rPr>
          <w:rFonts w:cs="Miriam" w:hint="cs"/>
          <w:szCs w:val="20"/>
          <w:rtl/>
          <w:lang w:eastAsia="en-US"/>
        </w:rPr>
        <w:t xml:space="preserve"> הריני נזיר</w:t>
      </w:r>
      <w:r>
        <w:rPr>
          <w:rFonts w:cs="Miriam"/>
          <w:szCs w:val="20"/>
          <w:rtl/>
          <w:lang w:eastAsia="en-US"/>
        </w:rPr>
        <w:t>)</w:t>
      </w:r>
      <w:r>
        <w:rPr>
          <w:i/>
          <w:iCs/>
          <w:rtl/>
          <w:lang w:eastAsia="en-US"/>
        </w:rPr>
        <w:t xml:space="preserve"> </w:t>
      </w:r>
      <w:r>
        <w:rPr>
          <w:rFonts w:hint="cs"/>
          <w:i/>
          <w:iCs/>
          <w:rtl/>
          <w:lang w:eastAsia="en-US"/>
        </w:rPr>
        <w:t xml:space="preserve">הן" </w:t>
      </w:r>
      <w:r>
        <w:rPr>
          <w:i/>
          <w:iCs/>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חייב בנזירות</w:t>
      </w:r>
      <w:r>
        <w:rPr>
          <w:rFonts w:cs="Miriam"/>
          <w:szCs w:val="20"/>
          <w:rtl/>
          <w:lang w:eastAsia="en-US"/>
        </w:rPr>
        <w:t>)</w:t>
      </w:r>
      <w:r>
        <w:rPr>
          <w:i/>
          <w:iCs/>
          <w:rtl/>
          <w:lang w:eastAsia="en-US"/>
        </w:rPr>
        <w:t xml:space="preserve"> </w:t>
      </w:r>
      <w:r>
        <w:rPr>
          <w:rFonts w:hint="cs"/>
          <w:i/>
          <w:iCs/>
          <w:rtl/>
          <w:lang w:eastAsia="en-US"/>
        </w:rPr>
        <w:t xml:space="preserve">אחת; </w:t>
      </w:r>
      <w:r>
        <w:rPr>
          <w:rFonts w:cs="Miriam"/>
          <w:szCs w:val="20"/>
          <w:rtl/>
          <w:lang w:eastAsia="en-US"/>
        </w:rPr>
        <w:t>(</w:t>
      </w:r>
      <w:r>
        <w:rPr>
          <w:rFonts w:cs="Miriam" w:hint="cs"/>
          <w:szCs w:val="20"/>
          <w:rtl/>
          <w:lang w:eastAsia="en-US"/>
        </w:rPr>
        <w:t>ואם אמר</w:t>
      </w:r>
      <w:r>
        <w:rPr>
          <w:rFonts w:cs="Miriam"/>
          <w:szCs w:val="20"/>
          <w:rtl/>
          <w:lang w:eastAsia="en-US"/>
        </w:rPr>
        <w:t>)</w:t>
      </w:r>
      <w:r>
        <w:rPr>
          <w:i/>
          <w:iCs/>
          <w:rtl/>
          <w:lang w:eastAsia="en-US"/>
        </w:rPr>
        <w:t xml:space="preserve"> </w:t>
      </w:r>
      <w:r>
        <w:rPr>
          <w:rFonts w:hint="cs"/>
          <w:i/>
          <w:iCs/>
          <w:rtl/>
          <w:lang w:eastAsia="en-US"/>
        </w:rPr>
        <w:t>"</w:t>
      </w:r>
      <w:r>
        <w:rPr>
          <w:rFonts w:cs="Miriam"/>
          <w:szCs w:val="20"/>
          <w:rtl/>
          <w:lang w:eastAsia="en-US"/>
        </w:rPr>
        <w:t>(</w:t>
      </w:r>
      <w:r>
        <w:rPr>
          <w:rFonts w:cs="Miriam" w:hint="cs"/>
          <w:szCs w:val="20"/>
          <w:rtl/>
          <w:lang w:eastAsia="en-US"/>
        </w:rPr>
        <w:t>הריני נזיר</w:t>
      </w:r>
      <w:r>
        <w:rPr>
          <w:rFonts w:cs="Miriam"/>
          <w:szCs w:val="20"/>
          <w:rtl/>
          <w:lang w:eastAsia="en-US"/>
        </w:rPr>
        <w:t>)</w:t>
      </w:r>
      <w:r>
        <w:rPr>
          <w:i/>
          <w:iCs/>
          <w:rtl/>
          <w:lang w:eastAsia="en-US"/>
        </w:rPr>
        <w:t xml:space="preserve"> </w:t>
      </w:r>
      <w:r>
        <w:rPr>
          <w:rFonts w:hint="cs"/>
          <w:i/>
          <w:iCs/>
          <w:rtl/>
          <w:lang w:eastAsia="en-US"/>
        </w:rPr>
        <w:t xml:space="preserve">דיגון" </w:t>
      </w:r>
      <w:r>
        <w:rPr>
          <w:i/>
          <w:iCs/>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מונה</w:t>
      </w:r>
      <w:r>
        <w:rPr>
          <w:rFonts w:cs="Miriam"/>
          <w:szCs w:val="20"/>
          <w:rtl/>
          <w:lang w:eastAsia="en-US"/>
        </w:rPr>
        <w:t>)</w:t>
      </w:r>
      <w:r>
        <w:rPr>
          <w:i/>
          <w:iCs/>
          <w:rtl/>
          <w:lang w:eastAsia="en-US"/>
        </w:rPr>
        <w:t xml:space="preserve"> </w:t>
      </w:r>
      <w:r>
        <w:rPr>
          <w:rFonts w:hint="cs"/>
          <w:i/>
          <w:iCs/>
          <w:rtl/>
          <w:lang w:eastAsia="en-US"/>
        </w:rPr>
        <w:t xml:space="preserve">שתים; "טריגון" </w:t>
      </w:r>
      <w:r>
        <w:rPr>
          <w:i/>
          <w:iCs/>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מונה</w:t>
      </w:r>
      <w:r>
        <w:rPr>
          <w:rFonts w:cs="Miriam"/>
          <w:szCs w:val="20"/>
          <w:rtl/>
          <w:lang w:eastAsia="en-US"/>
        </w:rPr>
        <w:t>)</w:t>
      </w:r>
      <w:r>
        <w:rPr>
          <w:i/>
          <w:iCs/>
          <w:rtl/>
          <w:lang w:eastAsia="en-US"/>
        </w:rPr>
        <w:t xml:space="preserve"> </w:t>
      </w:r>
      <w:r>
        <w:rPr>
          <w:rFonts w:hint="cs"/>
          <w:i/>
          <w:iCs/>
          <w:rtl/>
          <w:lang w:eastAsia="en-US"/>
        </w:rPr>
        <w:t xml:space="preserve">שלש; "טטרגון" </w:t>
      </w:r>
      <w:r>
        <w:rPr>
          <w:i/>
          <w:iCs/>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מונה</w:t>
      </w:r>
      <w:r>
        <w:rPr>
          <w:rFonts w:cs="Miriam"/>
          <w:szCs w:val="20"/>
          <w:rtl/>
          <w:lang w:eastAsia="en-US"/>
        </w:rPr>
        <w:t>)</w:t>
      </w:r>
      <w:r>
        <w:rPr>
          <w:i/>
          <w:iCs/>
          <w:rtl/>
          <w:lang w:eastAsia="en-US"/>
        </w:rPr>
        <w:t xml:space="preserve"> </w:t>
      </w:r>
      <w:r>
        <w:rPr>
          <w:rFonts w:hint="cs"/>
          <w:i/>
          <w:iCs/>
          <w:rtl/>
          <w:lang w:eastAsia="en-US"/>
        </w:rPr>
        <w:t xml:space="preserve">ארבע; "פונטיגון" </w:t>
      </w:r>
      <w:r>
        <w:rPr>
          <w:i/>
          <w:iCs/>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מונה</w:t>
      </w:r>
      <w:r>
        <w:rPr>
          <w:rFonts w:cs="Miriam"/>
          <w:szCs w:val="20"/>
          <w:rtl/>
          <w:lang w:eastAsia="en-US"/>
        </w:rPr>
        <w:t>)</w:t>
      </w:r>
      <w:r>
        <w:rPr>
          <w:i/>
          <w:iCs/>
          <w:rtl/>
          <w:lang w:eastAsia="en-US"/>
        </w:rPr>
        <w:t xml:space="preserve"> </w:t>
      </w:r>
      <w:r>
        <w:rPr>
          <w:rFonts w:hint="cs"/>
          <w:i/>
          <w:iCs/>
          <w:rtl/>
          <w:lang w:eastAsia="en-US"/>
        </w:rPr>
        <w:t xml:space="preserve">חמש </w:t>
      </w:r>
      <w:r>
        <w:rPr>
          <w:rFonts w:cs="Miriam"/>
          <w:szCs w:val="20"/>
          <w:rtl/>
          <w:lang w:eastAsia="en-US"/>
        </w:rPr>
        <w:t>(</w:t>
      </w:r>
      <w:r>
        <w:rPr>
          <w:rFonts w:cs="Miriam" w:hint="cs"/>
          <w:szCs w:val="20"/>
          <w:rtl/>
          <w:lang w:eastAsia="en-US"/>
        </w:rPr>
        <w:t>שכן מונין בלשון יון; ואשמועינן דבכל לשון יכול אדם לקבל עליו נזירות</w:t>
      </w:r>
      <w:r>
        <w:rPr>
          <w:rFonts w:cs="Miriam"/>
          <w:szCs w:val="20"/>
          <w:rtl/>
          <w:lang w:eastAsia="en-US"/>
        </w:rPr>
        <w:t>)</w:t>
      </w:r>
      <w:r>
        <w:rPr>
          <w:rFonts w:hint="cs"/>
          <w:rtl/>
          <w:lang w:eastAsia="en-US"/>
        </w:rPr>
        <w:t>'.</w:t>
      </w:r>
    </w:p>
    <w:p w:rsidR="00FD4AA8" w:rsidRDefault="00FD4AA8" w:rsidP="00FD4AA8">
      <w:pPr>
        <w:rPr>
          <w:rFonts w:hint="cs"/>
          <w:rtl/>
          <w:lang w:eastAsia="en-US"/>
        </w:rPr>
      </w:pPr>
    </w:p>
    <w:p w:rsidR="00FD4AA8" w:rsidRDefault="00FD4AA8" w:rsidP="00FD4AA8">
      <w:pPr>
        <w:rPr>
          <w:rFonts w:hint="cs"/>
          <w:rtl/>
          <w:lang w:eastAsia="en-US"/>
        </w:rPr>
      </w:pPr>
      <w:r>
        <w:rPr>
          <w:rFonts w:hint="cs"/>
          <w:rtl/>
          <w:lang w:eastAsia="en-US"/>
        </w:rPr>
        <w:t>תנו רבנן: '</w:t>
      </w:r>
      <w:r>
        <w:rPr>
          <w:rFonts w:hint="cs"/>
          <w:i/>
          <w:iCs/>
          <w:rtl/>
          <w:lang w:eastAsia="en-US"/>
        </w:rPr>
        <w:t xml:space="preserve">בית עגול </w:t>
      </w:r>
      <w:r>
        <w:rPr>
          <w:rFonts w:cs="Miriam"/>
          <w:szCs w:val="20"/>
          <w:rtl/>
          <w:lang w:eastAsia="en-US"/>
        </w:rPr>
        <w:t>(</w:t>
      </w:r>
      <w:r>
        <w:rPr>
          <w:rFonts w:cs="Miriam" w:hint="cs"/>
          <w:szCs w:val="20"/>
          <w:rtl/>
          <w:lang w:eastAsia="en-US"/>
        </w:rPr>
        <w:t>שאין לו זויות</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או</w:t>
      </w:r>
      <w:r>
        <w:rPr>
          <w:rFonts w:cs="Miriam"/>
          <w:szCs w:val="20"/>
          <w:rtl/>
          <w:lang w:eastAsia="en-US"/>
        </w:rPr>
        <w:t>)</w:t>
      </w:r>
      <w:r>
        <w:rPr>
          <w:i/>
          <w:iCs/>
          <w:rtl/>
          <w:lang w:eastAsia="en-US"/>
        </w:rPr>
        <w:t xml:space="preserve"> </w:t>
      </w:r>
      <w:r>
        <w:rPr>
          <w:rFonts w:hint="cs"/>
          <w:i/>
          <w:iCs/>
          <w:rtl/>
          <w:lang w:eastAsia="en-US"/>
        </w:rPr>
        <w:t xml:space="preserve">דיגון </w:t>
      </w:r>
      <w:r>
        <w:rPr>
          <w:rFonts w:cs="Miriam"/>
          <w:szCs w:val="20"/>
          <w:rtl/>
          <w:lang w:eastAsia="en-US"/>
        </w:rPr>
        <w:t>(</w:t>
      </w:r>
      <w:r>
        <w:rPr>
          <w:rFonts w:cs="Miriam" w:hint="cs"/>
          <w:szCs w:val="20"/>
          <w:rtl/>
          <w:lang w:eastAsia="en-US"/>
        </w:rPr>
        <w:t>שאין לו אלא שתי זויות</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או</w:t>
      </w:r>
      <w:r>
        <w:rPr>
          <w:rFonts w:cs="Miriam"/>
          <w:szCs w:val="20"/>
          <w:rtl/>
          <w:lang w:eastAsia="en-US"/>
        </w:rPr>
        <w:t>)</w:t>
      </w:r>
      <w:r>
        <w:rPr>
          <w:i/>
          <w:iCs/>
          <w:rtl/>
          <w:lang w:eastAsia="en-US"/>
        </w:rPr>
        <w:t xml:space="preserve"> </w:t>
      </w:r>
      <w:r>
        <w:rPr>
          <w:rFonts w:hint="cs"/>
          <w:i/>
          <w:iCs/>
          <w:rtl/>
          <w:lang w:eastAsia="en-US"/>
        </w:rPr>
        <w:t xml:space="preserve">טריגון </w:t>
      </w:r>
      <w:r>
        <w:rPr>
          <w:rFonts w:cs="Miriam"/>
          <w:szCs w:val="20"/>
          <w:rtl/>
          <w:lang w:eastAsia="en-US"/>
        </w:rPr>
        <w:t>(</w:t>
      </w:r>
      <w:r>
        <w:rPr>
          <w:rFonts w:cs="Miriam" w:hint="cs"/>
          <w:szCs w:val="20"/>
          <w:rtl/>
          <w:lang w:eastAsia="en-US"/>
        </w:rPr>
        <w:t>שאין לו אלא שלשה</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או</w:t>
      </w:r>
      <w:r>
        <w:rPr>
          <w:rFonts w:cs="Miriam"/>
          <w:szCs w:val="20"/>
          <w:rtl/>
          <w:lang w:eastAsia="en-US"/>
        </w:rPr>
        <w:t>)</w:t>
      </w:r>
      <w:r>
        <w:rPr>
          <w:i/>
          <w:iCs/>
          <w:rtl/>
          <w:lang w:eastAsia="en-US"/>
        </w:rPr>
        <w:t xml:space="preserve"> </w:t>
      </w:r>
      <w:r>
        <w:rPr>
          <w:rFonts w:hint="cs"/>
          <w:i/>
          <w:iCs/>
          <w:rtl/>
          <w:lang w:eastAsia="en-US"/>
        </w:rPr>
        <w:t xml:space="preserve">פונטיגון </w:t>
      </w:r>
      <w:r>
        <w:rPr>
          <w:rFonts w:cs="Miriam"/>
          <w:szCs w:val="20"/>
          <w:rtl/>
          <w:lang w:eastAsia="en-US"/>
        </w:rPr>
        <w:t>(</w:t>
      </w:r>
      <w:r>
        <w:rPr>
          <w:rFonts w:cs="Miriam" w:hint="cs"/>
          <w:szCs w:val="20"/>
          <w:rtl/>
          <w:lang w:eastAsia="en-US"/>
        </w:rPr>
        <w:t>שיש לו חמש זויות</w:t>
      </w:r>
      <w:r>
        <w:rPr>
          <w:rFonts w:cs="Miriam"/>
          <w:szCs w:val="20"/>
          <w:rtl/>
          <w:lang w:eastAsia="en-US"/>
        </w:rPr>
        <w:t>)</w:t>
      </w:r>
      <w:r>
        <w:rPr>
          <w:i/>
          <w:iCs/>
          <w:rtl/>
          <w:lang w:eastAsia="en-US"/>
        </w:rPr>
        <w:t xml:space="preserve"> </w:t>
      </w:r>
      <w:r>
        <w:rPr>
          <w:rFonts w:hint="cs"/>
          <w:i/>
          <w:iCs/>
          <w:rtl/>
          <w:lang w:eastAsia="en-US"/>
        </w:rPr>
        <w:t xml:space="preserve">- אינו מטמא בנגעים; טטרגון </w:t>
      </w:r>
      <w:r>
        <w:rPr>
          <w:rFonts w:cs="Miriam"/>
          <w:szCs w:val="20"/>
          <w:rtl/>
          <w:lang w:eastAsia="en-US"/>
        </w:rPr>
        <w:t>(</w:t>
      </w:r>
      <w:r>
        <w:rPr>
          <w:rFonts w:cs="Miriam" w:hint="cs"/>
          <w:szCs w:val="20"/>
          <w:rtl/>
          <w:lang w:eastAsia="en-US"/>
        </w:rPr>
        <w:t>שיש לו ארבע זויות</w:t>
      </w:r>
      <w:r>
        <w:rPr>
          <w:rFonts w:cs="Miriam"/>
          <w:szCs w:val="20"/>
          <w:rtl/>
          <w:lang w:eastAsia="en-US"/>
        </w:rPr>
        <w:t>)</w:t>
      </w:r>
      <w:r>
        <w:rPr>
          <w:i/>
          <w:iCs/>
          <w:rtl/>
          <w:lang w:eastAsia="en-US"/>
        </w:rPr>
        <w:t xml:space="preserve"> </w:t>
      </w:r>
      <w:r>
        <w:rPr>
          <w:rFonts w:hint="cs"/>
          <w:i/>
          <w:iCs/>
          <w:rtl/>
          <w:lang w:eastAsia="en-US"/>
        </w:rPr>
        <w:t>מטמא בנגעים</w:t>
      </w:r>
      <w:r>
        <w:rPr>
          <w:rFonts w:hint="cs"/>
          <w:rtl/>
          <w:lang w:eastAsia="en-US"/>
        </w:rPr>
        <w:t>'.</w:t>
      </w:r>
    </w:p>
    <w:p w:rsidR="00FD4AA8" w:rsidRDefault="00FD4AA8" w:rsidP="00FD4AA8">
      <w:pPr>
        <w:rPr>
          <w:rFonts w:hint="cs"/>
          <w:rtl/>
          <w:lang w:eastAsia="en-US"/>
        </w:rPr>
      </w:pPr>
      <w:r>
        <w:rPr>
          <w:rFonts w:hint="cs"/>
          <w:rtl/>
          <w:lang w:eastAsia="en-US"/>
        </w:rPr>
        <w:t>מאי טעמא?</w:t>
      </w:r>
    </w:p>
    <w:p w:rsidR="00FD4AA8" w:rsidRDefault="00FD4AA8" w:rsidP="00FD4AA8">
      <w:pPr>
        <w:rPr>
          <w:rFonts w:hint="cs"/>
          <w:rtl/>
          <w:lang w:eastAsia="en-US"/>
        </w:rPr>
      </w:pPr>
      <w:r>
        <w:rPr>
          <w:rFonts w:hint="cs"/>
          <w:rtl/>
          <w:lang w:eastAsia="en-US"/>
        </w:rPr>
        <w:t xml:space="preserve">למטה הוא אומר 'קיר' 'קירות' </w:t>
      </w:r>
      <w:r>
        <w:rPr>
          <w:rFonts w:cs="Narkisim"/>
          <w:szCs w:val="20"/>
          <w:rtl/>
          <w:lang w:eastAsia="en-US"/>
        </w:rPr>
        <w:t>[</w:t>
      </w:r>
      <w:r>
        <w:rPr>
          <w:rFonts w:cs="Miriam" w:hint="cs"/>
          <w:szCs w:val="16"/>
          <w:rtl/>
          <w:lang w:eastAsia="en-US"/>
        </w:rPr>
        <w:t xml:space="preserve">ויקרא יד,לט: </w:t>
      </w:r>
      <w:r>
        <w:rPr>
          <w:rFonts w:cs="Narkisim" w:hint="cs"/>
          <w:szCs w:val="20"/>
          <w:rtl/>
          <w:lang w:eastAsia="en-US"/>
        </w:rPr>
        <w:t xml:space="preserve">ושב הכהן ביום השביעי וראה והנה פשה הנגע </w:t>
      </w:r>
      <w:r>
        <w:rPr>
          <w:rFonts w:cs="Narkisim" w:hint="cs"/>
          <w:szCs w:val="20"/>
          <w:u w:val="single"/>
          <w:rtl/>
          <w:lang w:eastAsia="en-US"/>
        </w:rPr>
        <w:t>בקירת</w:t>
      </w:r>
      <w:r>
        <w:rPr>
          <w:rFonts w:cs="Narkisim" w:hint="cs"/>
          <w:szCs w:val="20"/>
          <w:rtl/>
          <w:lang w:eastAsia="en-US"/>
        </w:rPr>
        <w:t xml:space="preserve"> הבית</w:t>
      </w:r>
      <w:r>
        <w:rPr>
          <w:rFonts w:cs="Narkisim"/>
          <w:szCs w:val="20"/>
          <w:rtl/>
          <w:lang w:eastAsia="en-US"/>
        </w:rPr>
        <w:t>]</w:t>
      </w:r>
      <w:r>
        <w:rPr>
          <w:rtl/>
          <w:lang w:eastAsia="en-US"/>
        </w:rPr>
        <w:t xml:space="preserve"> </w:t>
      </w:r>
      <w:r>
        <w:rPr>
          <w:rFonts w:cs="Miriam"/>
          <w:szCs w:val="20"/>
          <w:rtl/>
          <w:lang w:eastAsia="en-US"/>
        </w:rPr>
        <w:t>(</w:t>
      </w:r>
      <w:r>
        <w:rPr>
          <w:rFonts w:cs="Miriam" w:hint="cs"/>
          <w:szCs w:val="20"/>
          <w:rtl/>
          <w:lang w:eastAsia="en-US"/>
        </w:rPr>
        <w:t>ריב</w:t>
      </w:r>
      <w:r>
        <w:rPr>
          <w:rFonts w:cs="Miriam"/>
          <w:szCs w:val="20"/>
          <w:rtl/>
          <w:lang w:eastAsia="en-US"/>
        </w:rPr>
        <w:t>”</w:t>
      </w:r>
      <w:r>
        <w:rPr>
          <w:rFonts w:cs="Miriam" w:hint="cs"/>
          <w:szCs w:val="20"/>
          <w:rtl/>
          <w:lang w:eastAsia="en-US"/>
        </w:rPr>
        <w:t>ן: ואם פשה הנגע בקירות הבית</w:t>
      </w:r>
      <w:r>
        <w:rPr>
          <w:rFonts w:cs="Miriam"/>
          <w:szCs w:val="20"/>
          <w:rtl/>
          <w:lang w:eastAsia="en-US"/>
        </w:rPr>
        <w:t>)</w:t>
      </w:r>
      <w:r>
        <w:rPr>
          <w:rtl/>
          <w:lang w:eastAsia="en-US"/>
        </w:rPr>
        <w:t xml:space="preserve"> </w:t>
      </w:r>
      <w:r>
        <w:rPr>
          <w:rFonts w:hint="cs"/>
          <w:rtl/>
          <w:lang w:eastAsia="en-US"/>
        </w:rPr>
        <w:t xml:space="preserve">למעלה הוא אומר 'קיר' 'קירות' </w:t>
      </w:r>
      <w:r>
        <w:rPr>
          <w:rFonts w:cs="Miriam"/>
          <w:szCs w:val="20"/>
          <w:rtl/>
          <w:lang w:eastAsia="en-US"/>
        </w:rPr>
        <w:t>(</w:t>
      </w:r>
      <w:r>
        <w:rPr>
          <w:rFonts w:cs="Miriam" w:hint="cs"/>
          <w:szCs w:val="20"/>
          <w:rtl/>
          <w:lang w:eastAsia="en-US"/>
        </w:rPr>
        <w:t>והנה הנגע בקירות הבית</w:t>
      </w:r>
      <w:r>
        <w:rPr>
          <w:rFonts w:cs="Miriam"/>
          <w:szCs w:val="20"/>
          <w:rtl/>
          <w:lang w:eastAsia="en-US"/>
        </w:rPr>
        <w:t>)</w:t>
      </w:r>
      <w:r>
        <w:rPr>
          <w:rtl/>
          <w:lang w:eastAsia="en-US"/>
        </w:rPr>
        <w:t xml:space="preserve"> </w:t>
      </w:r>
      <w:r>
        <w:rPr>
          <w:rFonts w:cs="Narkisim"/>
          <w:szCs w:val="20"/>
          <w:rtl/>
          <w:lang w:eastAsia="en-US"/>
        </w:rPr>
        <w:t>[</w:t>
      </w:r>
      <w:r>
        <w:rPr>
          <w:rFonts w:cs="Miriam" w:hint="cs"/>
          <w:szCs w:val="16"/>
          <w:rtl/>
          <w:lang w:eastAsia="en-US"/>
        </w:rPr>
        <w:t>ויקרא יד,לז:</w:t>
      </w:r>
      <w:r>
        <w:rPr>
          <w:rFonts w:cs="Narkisim" w:hint="cs"/>
          <w:szCs w:val="20"/>
          <w:rtl/>
          <w:lang w:eastAsia="en-US"/>
        </w:rPr>
        <w:t xml:space="preserve"> וראה את הנגע והנה הנגע </w:t>
      </w:r>
      <w:r>
        <w:rPr>
          <w:rFonts w:cs="Narkisim" w:hint="cs"/>
          <w:szCs w:val="20"/>
          <w:u w:val="single"/>
          <w:rtl/>
          <w:lang w:eastAsia="en-US"/>
        </w:rPr>
        <w:t>בקירת</w:t>
      </w:r>
      <w:r>
        <w:rPr>
          <w:rFonts w:cs="Narkisim" w:hint="cs"/>
          <w:szCs w:val="20"/>
          <w:rtl/>
          <w:lang w:eastAsia="en-US"/>
        </w:rPr>
        <w:t xml:space="preserve"> הבית שקערורת ירקרקת או אדמדמת, ומראיהן שפל מן הקיר</w:t>
      </w:r>
      <w:r>
        <w:rPr>
          <w:rFonts w:cs="Narkisim"/>
          <w:szCs w:val="20"/>
          <w:rtl/>
          <w:lang w:eastAsia="en-US"/>
        </w:rPr>
        <w:t>]</w:t>
      </w:r>
      <w:r>
        <w:rPr>
          <w:rFonts w:hint="cs"/>
          <w:rtl/>
          <w:lang w:eastAsia="en-US"/>
        </w:rPr>
        <w:t xml:space="preserve">- הרי כאן ארבע </w:t>
      </w:r>
      <w:r>
        <w:rPr>
          <w:rFonts w:cs="Miriam"/>
          <w:szCs w:val="20"/>
          <w:rtl/>
          <w:lang w:eastAsia="en-US"/>
        </w:rPr>
        <w:t>(</w:t>
      </w:r>
      <w:r>
        <w:rPr>
          <w:rFonts w:cs="Miriam" w:hint="cs"/>
          <w:szCs w:val="20"/>
          <w:rtl/>
          <w:lang w:eastAsia="en-US"/>
        </w:rPr>
        <w:t>מדהוה ליה למיכתב בתרוייהו 'קיר' דמשמע חד, וכתב 'קירות' -  דמשמע תרי - אלמא ארבעה בעינן, כדמדכר להו בלישנא דקרא; 'ומראיהן שפל מן הקיר' לא קא חשיב, אלא הני דכתיב בהו לישני יתירי קחשיב</w:t>
      </w:r>
      <w:r>
        <w:rPr>
          <w:rFonts w:cs="Miriam"/>
          <w:szCs w:val="20"/>
          <w:rtl/>
          <w:lang w:eastAsia="en-US"/>
        </w:rPr>
        <w:t>)</w:t>
      </w:r>
      <w:r>
        <w:rPr>
          <w:rFonts w:hint="cs"/>
          <w:rtl/>
          <w:lang w:eastAsia="en-US"/>
        </w:rPr>
        <w:t>.</w:t>
      </w:r>
      <w:r>
        <w:rPr>
          <w:rtl/>
          <w:lang w:eastAsia="en-US"/>
        </w:rPr>
        <w:t xml:space="preserve"> </w:t>
      </w:r>
    </w:p>
    <w:p w:rsidR="00FD4AA8" w:rsidRDefault="00FD4AA8" w:rsidP="00FD4AA8">
      <w:pPr>
        <w:rPr>
          <w:rFonts w:cs="Miriam" w:hint="cs"/>
          <w:lang w:eastAsia="en-US"/>
        </w:rPr>
      </w:pPr>
    </w:p>
    <w:p w:rsidR="00FD4AA8" w:rsidRDefault="00FD4AA8" w:rsidP="00FD4AA8">
      <w:pPr>
        <w:rPr>
          <w:rFonts w:hint="cs"/>
          <w:rtl/>
          <w:lang w:eastAsia="en-US"/>
        </w:rPr>
      </w:pPr>
    </w:p>
    <w:p w:rsidR="00FD4AA8" w:rsidRDefault="00FD4AA8" w:rsidP="00FD4AA8">
      <w:pPr>
        <w:jc w:val="center"/>
        <w:rPr>
          <w:rFonts w:hint="cs"/>
          <w:lang w:eastAsia="en-US"/>
        </w:rPr>
      </w:pPr>
      <w:r>
        <w:rPr>
          <w:rFonts w:hint="cs"/>
          <w:rtl/>
          <w:lang w:eastAsia="en-US"/>
        </w:rPr>
        <w:t>הדרן עלך כל כנויי</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11:02:00Z" w:initials="YH">
    <w:p w:rsidR="00FD4AA8" w:rsidRDefault="00FD4AA8" w:rsidP="00FD4AA8">
      <w:pPr>
        <w:pStyle w:val="ad"/>
        <w:rPr>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cs="Courier New" w:hint="cs"/>
          <w:rtl/>
          <w:lang w:eastAsia="en-US"/>
        </w:rPr>
        <w:t>ותימה לי: נימא איפכא: נלמד 'שכר  'שכר' ללמוד נזיר מאיסור יין במקדש: מה שם אסור כל שכור ואף לא מיין, נאמר אף נזיר אסור בכל שכרות, אפילו לא מיין? לפיכך נראה בעליל שלפי הגמרא כאן, רבי שמעון דורש במגמה להצדיק את ההלכה שלו, ואינו דורש את הגזירה שוה בניגוד להלכה שלו.</w:t>
      </w:r>
    </w:p>
  </w:comment>
  <w:comment w:id="2" w:author="Yeshayahu Hollander" w:date="2013-08-02T11:02:00Z" w:initials="YH">
    <w:p w:rsidR="00FD4AA8" w:rsidRDefault="00FD4AA8" w:rsidP="00FD4AA8">
      <w:pPr>
        <w:pStyle w:val="ad"/>
        <w:rPr>
          <w:rFonts w:ascii="Courier New" w:hAnsi="Courier New" w:cs="Courier New" w:hint="cs"/>
          <w:sz w:val="16"/>
          <w:rtl/>
          <w:lang w:eastAsia="en-US"/>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ascii="Courier New" w:hAnsi="Courier New" w:cs="Courier New" w:hint="cs"/>
          <w:sz w:val="16"/>
          <w:rtl/>
          <w:lang w:eastAsia="en-US"/>
        </w:rPr>
        <w:t>ואם כן מדוע נזירות איננה עשרים ותשע יום? אולי בר פדא לא אמר 'שלשים חסר אחת', ו'</w:t>
      </w:r>
      <w:r>
        <w:rPr>
          <w:rFonts w:ascii="Courier New" w:hAnsi="Courier New" w:cs="Narkisim" w:hint="cs"/>
          <w:sz w:val="16"/>
          <w:rtl/>
          <w:lang w:eastAsia="en-US"/>
        </w:rPr>
        <w:t>נזר אלקיו</w:t>
      </w:r>
      <w:r>
        <w:rPr>
          <w:rFonts w:ascii="Courier New" w:hAnsi="Courier New" w:cs="Courier New" w:hint="cs"/>
          <w:sz w:val="16"/>
          <w:rtl/>
          <w:lang w:eastAsia="en-US"/>
        </w:rPr>
        <w:t>' בפסוק ז כלול, ולא לפי פירוש התרגום? הגמרא תדון בהמשך.</w:t>
      </w:r>
    </w:p>
    <w:p w:rsidR="00FD4AA8" w:rsidRDefault="00FD4AA8" w:rsidP="00FD4AA8">
      <w:pPr>
        <w:pStyle w:val="ad"/>
        <w:rPr>
          <w:rtl/>
          <w:lang w:eastAsia="en-US"/>
        </w:rPr>
      </w:pPr>
    </w:p>
  </w:comment>
  <w:comment w:id="3" w:author="YH" w:date="2013-08-02T11:02:00Z" w:initials="YH">
    <w:p w:rsidR="00FD4AA8" w:rsidRDefault="00FD4AA8" w:rsidP="00FD4AA8">
      <w:pPr>
        <w:pStyle w:val="ad"/>
        <w:rPr>
          <w:rFonts w:cs="Courier New" w:hint="cs"/>
          <w:rtl/>
        </w:rPr>
      </w:pPr>
      <w:r>
        <w:rPr>
          <w:rtl/>
        </w:rPr>
        <w:fldChar w:fldCharType="begin"/>
      </w:r>
      <w:r>
        <w:rPr>
          <w:lang w:eastAsia="en-US"/>
        </w:rPr>
        <w:instrText>PAGE \# "'</w:instrText>
      </w:r>
      <w:r>
        <w:rPr>
          <w:rtl/>
          <w:lang w:eastAsia="en-US"/>
        </w:rPr>
        <w:instrText>עמוד: '#'</w:instrText>
      </w:r>
      <w:r>
        <w:rPr>
          <w:rtl/>
          <w:lang w:eastAsia="en-US"/>
        </w:rPr>
        <w:br/>
        <w:instrText>'"</w:instrText>
      </w:r>
      <w:r>
        <w:rPr>
          <w:rStyle w:val="ac"/>
          <w:rtl/>
          <w:lang w:eastAsia="en-US"/>
        </w:rPr>
        <w:instrText xml:space="preserve">  </w:instrText>
      </w:r>
      <w:r>
        <w:rPr>
          <w:rtl/>
        </w:rPr>
        <w:fldChar w:fldCharType="end"/>
      </w:r>
      <w:r>
        <w:rPr>
          <w:rStyle w:val="ac"/>
          <w:rtl/>
        </w:rPr>
        <w:annotationRef/>
      </w:r>
      <w:r>
        <w:rPr>
          <w:rFonts w:cs="Courier New" w:hint="cs"/>
          <w:rtl/>
        </w:rPr>
        <w:t xml:space="preserve"> שנאמר</w:t>
      </w:r>
    </w:p>
    <w:p w:rsidR="00FD4AA8" w:rsidRDefault="00FD4AA8" w:rsidP="00FD4AA8">
      <w:pPr>
        <w:rPr>
          <w:rFonts w:hint="cs"/>
          <w:szCs w:val="20"/>
          <w:lang w:eastAsia="en-US"/>
        </w:rPr>
      </w:pPr>
      <w:r>
        <w:rPr>
          <w:rFonts w:cs="Miriam" w:hint="cs"/>
          <w:szCs w:val="20"/>
          <w:rtl/>
          <w:lang w:eastAsia="en-US"/>
        </w:rPr>
        <w:t>ו,ד:</w:t>
      </w:r>
      <w:r>
        <w:rPr>
          <w:rFonts w:cs="Narkisim" w:hint="cs"/>
          <w:szCs w:val="20"/>
          <w:rtl/>
          <w:lang w:eastAsia="en-US"/>
        </w:rPr>
        <w:t xml:space="preserve"> כל </w:t>
      </w:r>
      <w:r>
        <w:rPr>
          <w:rFonts w:cs="Narkisim" w:hint="cs"/>
          <w:szCs w:val="20"/>
          <w:u w:val="single"/>
          <w:rtl/>
          <w:lang w:eastAsia="en-US"/>
        </w:rPr>
        <w:t>ימי</w:t>
      </w:r>
      <w:r>
        <w:rPr>
          <w:rFonts w:cs="Narkisim" w:hint="cs"/>
          <w:szCs w:val="20"/>
          <w:rtl/>
          <w:lang w:eastAsia="en-US"/>
        </w:rPr>
        <w:t xml:space="preserve"> נזרו מכל אשר יעשה מגפן היין מחרצנים ועד זג לא יאכל</w:t>
      </w:r>
    </w:p>
    <w:p w:rsidR="00FD4AA8" w:rsidRDefault="00FD4AA8" w:rsidP="00FD4AA8">
      <w:pPr>
        <w:rPr>
          <w:rFonts w:hint="cs"/>
          <w:sz w:val="20"/>
          <w:szCs w:val="20"/>
          <w:lang w:eastAsia="en-US"/>
        </w:rPr>
      </w:pPr>
      <w:r>
        <w:rPr>
          <w:rFonts w:cs="Miriam" w:hint="cs"/>
          <w:sz w:val="20"/>
          <w:szCs w:val="20"/>
          <w:rtl/>
          <w:lang w:eastAsia="en-US"/>
        </w:rPr>
        <w:t>ו,ה:</w:t>
      </w:r>
      <w:r>
        <w:rPr>
          <w:rFonts w:cs="Narkisim" w:hint="cs"/>
          <w:sz w:val="20"/>
          <w:szCs w:val="20"/>
          <w:rtl/>
          <w:lang w:eastAsia="en-US"/>
        </w:rPr>
        <w:t xml:space="preserve"> כל </w:t>
      </w:r>
      <w:r>
        <w:rPr>
          <w:rFonts w:cs="Narkisim" w:hint="cs"/>
          <w:sz w:val="20"/>
          <w:szCs w:val="20"/>
          <w:u w:val="single"/>
          <w:rtl/>
          <w:lang w:eastAsia="en-US"/>
        </w:rPr>
        <w:t>ימי</w:t>
      </w:r>
      <w:r>
        <w:rPr>
          <w:rFonts w:cs="Narkisim" w:hint="cs"/>
          <w:sz w:val="20"/>
          <w:szCs w:val="20"/>
          <w:rtl/>
          <w:lang w:eastAsia="en-US"/>
        </w:rPr>
        <w:t xml:space="preserve"> נדר נזרו תער לא יעבר על ראשו עד מלאת הימם אשר יזיר לה</w:t>
      </w:r>
      <w:r>
        <w:rPr>
          <w:rFonts w:cs="Narkisim"/>
          <w:sz w:val="20"/>
          <w:szCs w:val="20"/>
          <w:rtl/>
          <w:lang w:eastAsia="en-US"/>
        </w:rPr>
        <w:t>’</w:t>
      </w:r>
      <w:r>
        <w:rPr>
          <w:rFonts w:cs="Narkisim" w:hint="cs"/>
          <w:sz w:val="20"/>
          <w:szCs w:val="20"/>
          <w:rtl/>
          <w:lang w:eastAsia="en-US"/>
        </w:rPr>
        <w:t xml:space="preserve"> קדש יהיה גדל פרע שער ראשו</w:t>
      </w:r>
    </w:p>
    <w:p w:rsidR="00FD4AA8" w:rsidRDefault="00FD4AA8" w:rsidP="00FD4AA8">
      <w:pPr>
        <w:rPr>
          <w:rFonts w:hint="cs"/>
          <w:szCs w:val="20"/>
          <w:lang w:eastAsia="en-US"/>
        </w:rPr>
      </w:pPr>
      <w:r>
        <w:rPr>
          <w:rFonts w:cs="Miriam" w:hint="cs"/>
          <w:szCs w:val="20"/>
          <w:rtl/>
          <w:lang w:eastAsia="en-US"/>
        </w:rPr>
        <w:t>ו,ו:</w:t>
      </w:r>
      <w:r>
        <w:rPr>
          <w:rFonts w:cs="Narkisim" w:hint="cs"/>
          <w:szCs w:val="20"/>
          <w:rtl/>
          <w:lang w:eastAsia="en-US"/>
        </w:rPr>
        <w:t xml:space="preserve"> כל </w:t>
      </w:r>
      <w:r>
        <w:rPr>
          <w:rFonts w:cs="Narkisim" w:hint="cs"/>
          <w:szCs w:val="20"/>
          <w:u w:val="single"/>
          <w:rtl/>
          <w:lang w:eastAsia="en-US"/>
        </w:rPr>
        <w:t>ימי</w:t>
      </w:r>
      <w:r>
        <w:rPr>
          <w:rFonts w:cs="Narkisim" w:hint="cs"/>
          <w:szCs w:val="20"/>
          <w:rtl/>
          <w:lang w:eastAsia="en-US"/>
        </w:rPr>
        <w:t xml:space="preserve"> הזירו לה</w:t>
      </w:r>
      <w:r>
        <w:rPr>
          <w:rFonts w:cs="Narkisim"/>
          <w:szCs w:val="20"/>
          <w:rtl/>
          <w:lang w:eastAsia="en-US"/>
        </w:rPr>
        <w:t>’</w:t>
      </w:r>
      <w:r>
        <w:rPr>
          <w:rFonts w:cs="Narkisim" w:hint="cs"/>
          <w:szCs w:val="20"/>
          <w:rtl/>
          <w:lang w:eastAsia="en-US"/>
        </w:rPr>
        <w:t xml:space="preserve"> על נפש מת לא יבא</w:t>
      </w:r>
    </w:p>
    <w:p w:rsidR="00FD4AA8" w:rsidRDefault="00FD4AA8" w:rsidP="00FD4AA8">
      <w:pPr>
        <w:rPr>
          <w:rFonts w:hint="cs"/>
          <w:szCs w:val="20"/>
          <w:lang w:eastAsia="en-US"/>
        </w:rPr>
      </w:pPr>
      <w:r>
        <w:rPr>
          <w:rFonts w:cs="Miriam" w:hint="cs"/>
          <w:szCs w:val="20"/>
          <w:rtl/>
          <w:lang w:eastAsia="en-US"/>
        </w:rPr>
        <w:t>ו,ח:</w:t>
      </w:r>
      <w:r>
        <w:rPr>
          <w:rFonts w:cs="Narkisim" w:hint="cs"/>
          <w:szCs w:val="20"/>
          <w:rtl/>
          <w:lang w:eastAsia="en-US"/>
        </w:rPr>
        <w:t xml:space="preserve"> כל </w:t>
      </w:r>
      <w:r>
        <w:rPr>
          <w:rFonts w:cs="Narkisim" w:hint="cs"/>
          <w:szCs w:val="20"/>
          <w:u w:val="single"/>
          <w:rtl/>
          <w:lang w:eastAsia="en-US"/>
        </w:rPr>
        <w:t>ימי</w:t>
      </w:r>
      <w:r>
        <w:rPr>
          <w:rFonts w:cs="Narkisim" w:hint="cs"/>
          <w:szCs w:val="20"/>
          <w:rtl/>
          <w:lang w:eastAsia="en-US"/>
        </w:rPr>
        <w:t xml:space="preserve"> נזרו קדש הוא לה</w:t>
      </w:r>
      <w:r>
        <w:rPr>
          <w:rFonts w:cs="Narkisim"/>
          <w:szCs w:val="20"/>
          <w:rtl/>
          <w:lang w:eastAsia="en-US"/>
        </w:rPr>
        <w:t>’</w:t>
      </w:r>
    </w:p>
    <w:p w:rsidR="00FD4AA8" w:rsidRDefault="00FD4AA8" w:rsidP="00FD4AA8">
      <w:pPr>
        <w:pStyle w:val="ad"/>
        <w:rPr>
          <w:rFonts w:hint="cs"/>
          <w:rtl/>
          <w:lang w:eastAsia="en-US"/>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A60" w:rsidRDefault="00E64A60" w:rsidP="00FD4AA8">
      <w:r>
        <w:separator/>
      </w:r>
    </w:p>
  </w:endnote>
  <w:endnote w:type="continuationSeparator" w:id="0">
    <w:p w:rsidR="00E64A60" w:rsidRDefault="00E64A60" w:rsidP="00FD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A60" w:rsidRDefault="00E64A60" w:rsidP="00FD4AA8">
      <w:r>
        <w:separator/>
      </w:r>
    </w:p>
  </w:footnote>
  <w:footnote w:type="continuationSeparator" w:id="0">
    <w:p w:rsidR="00E64A60" w:rsidRDefault="00E64A60" w:rsidP="00FD4AA8">
      <w:r>
        <w:continuationSeparator/>
      </w:r>
    </w:p>
  </w:footnote>
  <w:footnote w:id="1">
    <w:p w:rsidR="00FD4AA8" w:rsidRDefault="00FD4AA8" w:rsidP="00FD4AA8">
      <w:pPr>
        <w:rPr>
          <w:rFonts w:hint="cs"/>
          <w:rtl/>
          <w:lang w:eastAsia="en-US"/>
        </w:rPr>
      </w:pPr>
      <w:r>
        <w:rPr>
          <w:rStyle w:val="a7"/>
        </w:rPr>
        <w:footnoteRef/>
      </w:r>
      <w:r>
        <w:rPr>
          <w:lang w:eastAsia="en-US"/>
        </w:rPr>
        <w:t xml:space="preserve"> </w:t>
      </w:r>
      <w:r>
        <w:rPr>
          <w:rFonts w:hint="cs"/>
          <w:rtl/>
          <w:lang w:eastAsia="en-US"/>
        </w:rPr>
        <w:t xml:space="preserve"> </w:t>
      </w:r>
      <w:r>
        <w:rPr>
          <w:rFonts w:cs="Miriam" w:hint="cs"/>
          <w:szCs w:val="20"/>
          <w:rtl/>
          <w:lang w:eastAsia="en-US"/>
        </w:rPr>
        <w:t>נדרים ט,ב:</w:t>
      </w:r>
      <w:r>
        <w:rPr>
          <w:rFonts w:cs="Miriam" w:hint="cs"/>
          <w:rtl/>
          <w:lang w:eastAsia="en-US"/>
        </w:rPr>
        <w:t xml:space="preserve"> </w:t>
      </w:r>
      <w:r>
        <w:rPr>
          <w:rFonts w:hint="cs"/>
          <w:rtl/>
          <w:lang w:eastAsia="en-US"/>
        </w:rPr>
        <w:t xml:space="preserve">א"ל רבי יונה: </w:t>
      </w:r>
      <w:r>
        <w:rPr>
          <w:rFonts w:cs="Miriam"/>
          <w:szCs w:val="20"/>
          <w:rtl/>
          <w:lang w:eastAsia="en-US"/>
        </w:rPr>
        <w:t>(</w:t>
      </w:r>
      <w:r>
        <w:rPr>
          <w:rFonts w:cs="Miriam" w:hint="cs"/>
          <w:szCs w:val="20"/>
          <w:rtl/>
          <w:lang w:eastAsia="en-US"/>
        </w:rPr>
        <w:t>אלא</w:t>
      </w:r>
      <w:r>
        <w:rPr>
          <w:rFonts w:cs="Miriam"/>
          <w:szCs w:val="20"/>
          <w:rtl/>
          <w:lang w:eastAsia="en-US"/>
        </w:rPr>
        <w:t>)</w:t>
      </w:r>
      <w:r>
        <w:rPr>
          <w:rtl/>
          <w:lang w:eastAsia="en-US"/>
        </w:rPr>
        <w:t xml:space="preserve"> </w:t>
      </w:r>
      <w:r>
        <w:rPr>
          <w:rFonts w:hint="cs"/>
          <w:rtl/>
          <w:lang w:eastAsia="en-US"/>
        </w:rPr>
        <w:t xml:space="preserve">היינו טעמא </w:t>
      </w:r>
      <w:r>
        <w:rPr>
          <w:rFonts w:cs="Miriam"/>
          <w:szCs w:val="20"/>
          <w:rtl/>
          <w:lang w:eastAsia="en-US"/>
        </w:rPr>
        <w:t>(</w:t>
      </w:r>
      <w:r>
        <w:rPr>
          <w:rFonts w:cs="Miriam" w:hint="cs"/>
          <w:szCs w:val="20"/>
          <w:rtl/>
          <w:lang w:eastAsia="en-US"/>
        </w:rPr>
        <w:t>דלא אכל אשם נזיר טמא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כשהן תוהין </w:t>
      </w:r>
      <w:r>
        <w:rPr>
          <w:rFonts w:cs="Miriam"/>
          <w:szCs w:val="20"/>
          <w:rtl/>
          <w:lang w:eastAsia="en-US"/>
        </w:rPr>
        <w:t>(</w:t>
      </w:r>
      <w:r>
        <w:rPr>
          <w:rFonts w:cs="Miriam" w:hint="cs"/>
          <w:szCs w:val="20"/>
          <w:rtl/>
          <w:lang w:eastAsia="en-US"/>
        </w:rPr>
        <w:t>מתפחדים; כמו 'ופחדת לילה ויומם (דברים כח)' ומתרגמינן 'ותהית':</w:t>
      </w:r>
      <w:r>
        <w:rPr>
          <w:rFonts w:cs="Miriam"/>
          <w:szCs w:val="20"/>
          <w:rtl/>
          <w:lang w:eastAsia="en-US"/>
        </w:rPr>
        <w:t>)</w:t>
      </w:r>
      <w:r>
        <w:rPr>
          <w:rtl/>
          <w:lang w:eastAsia="en-US"/>
        </w:rPr>
        <w:t xml:space="preserve"> –</w:t>
      </w:r>
      <w:r>
        <w:rPr>
          <w:rFonts w:hint="cs"/>
          <w:rtl/>
          <w:lang w:eastAsia="en-US"/>
        </w:rPr>
        <w:t xml:space="preserve"> נוזרין </w:t>
      </w:r>
      <w:r>
        <w:rPr>
          <w:rFonts w:cs="Miriam"/>
          <w:szCs w:val="20"/>
          <w:rtl/>
          <w:lang w:eastAsia="en-US"/>
        </w:rPr>
        <w:t>(</w:t>
      </w:r>
      <w:r>
        <w:rPr>
          <w:rFonts w:cs="Miriam" w:hint="cs"/>
          <w:szCs w:val="20"/>
          <w:rtl/>
          <w:lang w:eastAsia="en-US"/>
        </w:rPr>
        <w:t>כשהן כועסין נודרין, שאינן נודרים לשם שמים אלא לשם כעס מנזרין עצמן</w:t>
      </w:r>
      <w:r>
        <w:rPr>
          <w:rFonts w:cs="Miriam"/>
          <w:szCs w:val="20"/>
          <w:rtl/>
          <w:lang w:eastAsia="en-US"/>
        </w:rPr>
        <w:t>)</w:t>
      </w:r>
      <w:r>
        <w:rPr>
          <w:rFonts w:hint="cs"/>
          <w:rtl/>
          <w:lang w:eastAsia="en-US"/>
        </w:rPr>
        <w:t xml:space="preserve">; וכשהן מטמאין, ורבין עליהן ימי נזירות </w:t>
      </w:r>
      <w:r>
        <w:rPr>
          <w:rFonts w:cs="Miriam"/>
          <w:szCs w:val="20"/>
          <w:rtl/>
          <w:lang w:eastAsia="en-US"/>
        </w:rPr>
        <w:t>(</w:t>
      </w:r>
      <w:r>
        <w:rPr>
          <w:rFonts w:cs="Miriam" w:hint="cs"/>
          <w:szCs w:val="20"/>
          <w:rtl/>
          <w:lang w:eastAsia="en-US"/>
        </w:rPr>
        <w:t>דאתא טומאה וסתרי להנהו יומי דנזירות ובעו למימני יומי נזירות אחר וריבה עליהן ימי טומאה, דשמא מיטמא פעם אחרת, ובעי למיסתר כל הני יומי דנזירות</w:t>
      </w:r>
      <w:r>
        <w:rPr>
          <w:rFonts w:cs="Miriam"/>
          <w:szCs w:val="20"/>
          <w:rtl/>
          <w:lang w:eastAsia="en-US"/>
        </w:rPr>
        <w:t>)</w:t>
      </w:r>
      <w:r>
        <w:rPr>
          <w:rtl/>
          <w:lang w:eastAsia="en-US"/>
        </w:rPr>
        <w:t xml:space="preserve"> </w:t>
      </w:r>
      <w:r>
        <w:rPr>
          <w:rFonts w:hint="cs"/>
          <w:rtl/>
          <w:lang w:eastAsia="en-US"/>
        </w:rPr>
        <w:t xml:space="preserve">- מתחרטין בהן </w:t>
      </w:r>
      <w:r>
        <w:rPr>
          <w:rFonts w:cs="Miriam"/>
          <w:szCs w:val="20"/>
          <w:rtl/>
          <w:lang w:eastAsia="en-US"/>
        </w:rPr>
        <w:t>(</w:t>
      </w:r>
      <w:r>
        <w:rPr>
          <w:rFonts w:cs="Miriam" w:hint="cs"/>
          <w:szCs w:val="20"/>
          <w:rtl/>
          <w:lang w:eastAsia="en-US"/>
        </w:rPr>
        <w:t>ומתחרטין בעצמן שנדרו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וכיון דמתחרטין לא הוי נזירות לשם שמים</w:t>
      </w:r>
      <w:r>
        <w:rPr>
          <w:rFonts w:cs="Miriam"/>
          <w:szCs w:val="20"/>
          <w:rtl/>
          <w:lang w:eastAsia="en-US"/>
        </w:rPr>
        <w:t>)</w:t>
      </w:r>
      <w:r>
        <w:rPr>
          <w:rtl/>
          <w:lang w:eastAsia="en-US"/>
        </w:rPr>
        <w:t xml:space="preserve"> </w:t>
      </w:r>
      <w:r>
        <w:rPr>
          <w:rFonts w:hint="cs"/>
          <w:rtl/>
          <w:lang w:eastAsia="en-US"/>
        </w:rPr>
        <w:t xml:space="preserve">ונמצאו מביאין חולין לעזרה </w:t>
      </w:r>
      <w:r>
        <w:rPr>
          <w:rFonts w:cs="Miriam"/>
          <w:szCs w:val="20"/>
          <w:rtl/>
          <w:lang w:eastAsia="en-US"/>
        </w:rPr>
        <w:t>(</w:t>
      </w:r>
      <w:r>
        <w:rPr>
          <w:rFonts w:cs="Miriam" w:hint="cs"/>
          <w:szCs w:val="20"/>
          <w:rtl/>
          <w:lang w:eastAsia="en-US"/>
        </w:rPr>
        <w:t>ומשום הכי לא אכל אלא מזה, דודאי לשם שמים הוא דעבד</w:t>
      </w:r>
      <w:r>
        <w:rPr>
          <w:rFonts w:cs="Miriam"/>
          <w:szCs w:val="20"/>
          <w:rtl/>
          <w:lang w:eastAsia="en-US"/>
        </w:rPr>
        <w:t>)</w:t>
      </w:r>
      <w:r>
        <w:rPr>
          <w:rFonts w:hint="cs"/>
          <w:rtl/>
          <w:lang w:eastAsia="en-US"/>
        </w:rPr>
        <w:t>!</w:t>
      </w:r>
    </w:p>
    <w:p w:rsidR="00FD4AA8" w:rsidRDefault="00FD4AA8" w:rsidP="00FD4AA8">
      <w:pPr>
        <w:pStyle w:val="a5"/>
        <w:jc w:val="left"/>
        <w:rPr>
          <w:rFonts w:cs="Miriam" w:hint="cs"/>
          <w:rtl/>
          <w:lang w:eastAsia="en-US"/>
        </w:rPr>
      </w:pPr>
    </w:p>
  </w:footnote>
  <w:footnote w:id="2">
    <w:p w:rsidR="00FD4AA8" w:rsidRDefault="00FD4AA8" w:rsidP="00FD4AA8">
      <w:pPr>
        <w:pStyle w:val="a5"/>
        <w:jc w:val="left"/>
        <w:rPr>
          <w:rFonts w:hint="cs"/>
          <w:lang w:eastAsia="en-US"/>
        </w:rPr>
      </w:pPr>
      <w:r>
        <w:rPr>
          <w:rStyle w:val="a7"/>
        </w:rPr>
        <w:footnoteRef/>
      </w:r>
      <w:r>
        <w:rPr>
          <w:rFonts w:cs="Miriam"/>
          <w:lang w:eastAsia="en-US"/>
        </w:rPr>
        <w:t xml:space="preserve"> </w:t>
      </w:r>
      <w:r>
        <w:rPr>
          <w:rFonts w:cs="Miriam" w:hint="cs"/>
          <w:rtl/>
          <w:lang w:eastAsia="en-US"/>
        </w:rPr>
        <w:t xml:space="preserve"> יהושע טז,ו:</w:t>
      </w:r>
    </w:p>
    <w:p w:rsidR="00FD4AA8" w:rsidRDefault="00FD4AA8" w:rsidP="00FD4AA8">
      <w:pPr>
        <w:pStyle w:val="a5"/>
        <w:jc w:val="left"/>
        <w:rPr>
          <w:rFonts w:hint="cs"/>
          <w:rtl/>
          <w:lang w:eastAsia="en-US"/>
        </w:rPr>
      </w:pPr>
      <w:r>
        <w:rPr>
          <w:rFonts w:hint="cs"/>
          <w:rtl/>
          <w:lang w:eastAsia="en-US"/>
        </w:rPr>
        <w:t>ויצא הגבול הימה המכמתת מצפון ונסב הגבול מזרחה תאנת שלה ועבר אותו ממזרח ינוחה.</w:t>
      </w:r>
    </w:p>
    <w:p w:rsidR="00FD4AA8" w:rsidRDefault="00FD4AA8" w:rsidP="00FD4AA8">
      <w:pPr>
        <w:pStyle w:val="a5"/>
        <w:jc w:val="left"/>
        <w:rPr>
          <w:rtl/>
          <w:lang w:eastAsia="en-US"/>
        </w:rPr>
      </w:pPr>
      <w:r>
        <w:rPr>
          <w:rFonts w:hint="cs"/>
          <w:rtl/>
          <w:lang w:eastAsia="en-US"/>
        </w:rPr>
        <w:t xml:space="preserve">רש"י יהושע טז,ו: </w:t>
      </w:r>
      <w:r>
        <w:rPr>
          <w:rFonts w:hint="cs"/>
          <w:b/>
          <w:bCs/>
          <w:rtl/>
          <w:lang w:eastAsia="en-US"/>
        </w:rPr>
        <w:t>ועבר אותו:</w:t>
      </w:r>
      <w:r>
        <w:rPr>
          <w:rFonts w:hint="cs"/>
          <w:rtl/>
          <w:lang w:eastAsia="en-US"/>
        </w:rPr>
        <w:t xml:space="preserve"> ועבר הגבול את תאנת שילה, ועבר החוט ממזרח של ינוח, כל זה בליטת הרוחב, עד ויצא הירדן, ושם עיר ושמה תפוח, ומשם יסוב החוט למדת אורך הגבול ימה לנחל קנה: </w:t>
      </w:r>
    </w:p>
  </w:footnote>
  <w:footnote w:id="3">
    <w:p w:rsidR="00FD4AA8" w:rsidRDefault="00FD4AA8" w:rsidP="00FD4AA8">
      <w:pPr>
        <w:pStyle w:val="a5"/>
        <w:jc w:val="left"/>
        <w:rPr>
          <w:rFonts w:ascii="Courier New" w:hAnsi="Courier New" w:cs="Courier New" w:hint="cs"/>
          <w:sz w:val="16"/>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אין ברש"י על הנביא שלפנינו פירוש מתאים למובן כאן. לפי פרוש רש"י בגמרא יתכן שמדובר באבני דרך בהם רשום המרחק עד העיר החשובה הקרובה. פירוש אחר ל'אוונא': תחנות, חאנים, מלונות דרך, ששהיו בדרכים הבין-עירוניות, והיו ידועים, ובדרל כלל על יד מקור מים אוצומת דרכים.</w:t>
      </w:r>
    </w:p>
    <w:p w:rsidR="00FD4AA8" w:rsidRDefault="00FD4AA8" w:rsidP="00FD4AA8">
      <w:pPr>
        <w:pStyle w:val="a5"/>
        <w:jc w:val="left"/>
        <w:rPr>
          <w:rFonts w:hint="cs"/>
          <w:rtl/>
          <w:lang w:eastAsia="en-US"/>
        </w:rPr>
      </w:pPr>
      <w:r>
        <w:rPr>
          <w:rFonts w:ascii="Courier New" w:hAnsi="Courier New" w:cs="Courier New" w:hint="cs"/>
          <w:sz w:val="16"/>
          <w:rtl/>
          <w:lang w:eastAsia="en-US"/>
        </w:rPr>
        <w:t xml:space="preserve">ובריב"ן אות נ כתב שפירוש אווני </w:t>
      </w:r>
      <w:r>
        <w:rPr>
          <w:rFonts w:ascii="Courier New" w:hAnsi="Courier New" w:cs="Courier New"/>
          <w:sz w:val="16"/>
          <w:rtl/>
          <w:lang w:eastAsia="en-US"/>
        </w:rPr>
        <w:t>–</w:t>
      </w:r>
      <w:r>
        <w:rPr>
          <w:rFonts w:ascii="Courier New" w:hAnsi="Courier New" w:cs="Courier New" w:hint="cs"/>
          <w:sz w:val="16"/>
          <w:rtl/>
          <w:lang w:eastAsia="en-US"/>
        </w:rPr>
        <w:t xml:space="preserve"> כפרים, על פי בבא מציעא; ופירוש זה קרוב לפירוש "חאן", כי לעיתים קרובות החאנים התפתחו להיות כפרים, וכן כפרים שימשו ללינת עוברי הדרכים.</w:t>
      </w:r>
    </w:p>
  </w:footnote>
  <w:footnote w:id="4">
    <w:p w:rsidR="00FD4AA8" w:rsidRDefault="00FD4AA8" w:rsidP="00FD4AA8">
      <w:pPr>
        <w:pStyle w:val="a5"/>
        <w:jc w:val="left"/>
        <w:rPr>
          <w:rFonts w:hint="cs"/>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 xml:space="preserve">בקדשים; אך כתיב ויהי ערב ויהי בקר </w:t>
      </w:r>
      <w:r>
        <w:rPr>
          <w:rFonts w:ascii="Courier New" w:hAnsi="Courier New" w:cs="Courier New"/>
          <w:sz w:val="16"/>
          <w:rtl/>
          <w:lang w:eastAsia="en-US"/>
        </w:rPr>
        <w:t>–</w:t>
      </w:r>
      <w:r>
        <w:rPr>
          <w:rFonts w:ascii="Courier New" w:hAnsi="Courier New" w:cs="Courier New" w:hint="cs"/>
          <w:sz w:val="16"/>
          <w:rtl/>
          <w:lang w:eastAsia="en-US"/>
        </w:rPr>
        <w:t xml:space="preserve"> הבקר אחרי הלילה? ובדרך כלל היום הולך אחר הלילה!? אך לענין הנדון כאן אין הדיוק מהענין: העיקר: יום ולילה הם חטיבה אחת.</w:t>
      </w:r>
    </w:p>
  </w:footnote>
  <w:footnote w:id="5">
    <w:p w:rsidR="00FD4AA8" w:rsidRDefault="00FD4AA8" w:rsidP="00FD4AA8">
      <w:pPr>
        <w:pStyle w:val="a5"/>
        <w:jc w:val="left"/>
        <w:rPr>
          <w:rFonts w:hint="cs"/>
          <w:rtl/>
          <w:lang w:eastAsia="en-US"/>
        </w:rPr>
      </w:pPr>
      <w:r>
        <w:rPr>
          <w:rStyle w:val="a7"/>
        </w:rPr>
        <w:footnoteRef/>
      </w:r>
      <w:r>
        <w:rPr>
          <w:lang w:eastAsia="en-US"/>
        </w:rPr>
        <w:t xml:space="preserve"> </w:t>
      </w:r>
      <w:r>
        <w:rPr>
          <w:rFonts w:hint="cs"/>
          <w:rtl/>
          <w:lang w:eastAsia="en-US"/>
        </w:rPr>
        <w:t xml:space="preserve"> </w:t>
      </w:r>
      <w:r>
        <w:rPr>
          <w:rFonts w:cs="Miriam" w:hint="cs"/>
          <w:rtl/>
          <w:lang w:eastAsia="en-US"/>
        </w:rPr>
        <w:t xml:space="preserve">ריב"ן: דאפילו למאן דאמר "הריני נזיר שעה אחת" אין נזירות פחות משלשים יום, אבל אמר "הריני נזיר שלשים יום ויום אחד" או "שלשים ושעה אחת" </w:t>
      </w:r>
      <w:r>
        <w:rPr>
          <w:rFonts w:cs="Miriam"/>
          <w:rtl/>
          <w:lang w:eastAsia="en-US"/>
        </w:rPr>
        <w:t>–</w:t>
      </w:r>
      <w:r>
        <w:rPr>
          <w:rFonts w:cs="Miriam" w:hint="cs"/>
          <w:rtl/>
          <w:lang w:eastAsia="en-US"/>
        </w:rPr>
        <w:t xml:space="preserve"> אינו חייב אלא כמנין הימים שקבל על עליו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B12"/>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
    <w:nsid w:val="04527ABC"/>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
    <w:nsid w:val="07E9377D"/>
    <w:multiLevelType w:val="hybridMultilevel"/>
    <w:tmpl w:val="04A22876"/>
    <w:lvl w:ilvl="0" w:tplc="8CD0989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1663090A"/>
    <w:multiLevelType w:val="hybridMultilevel"/>
    <w:tmpl w:val="F9806A14"/>
    <w:lvl w:ilvl="0" w:tplc="040D0001">
      <w:start w:val="1"/>
      <w:numFmt w:val="bullet"/>
      <w:lvlText w:val=""/>
      <w:lvlJc w:val="left"/>
      <w:pPr>
        <w:tabs>
          <w:tab w:val="num" w:pos="360"/>
        </w:tabs>
        <w:ind w:left="360" w:right="360" w:hanging="360"/>
      </w:pPr>
      <w:rPr>
        <w:rFonts w:ascii="Symbol" w:hAnsi="Symbol"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4">
    <w:nsid w:val="33B84AB3"/>
    <w:multiLevelType w:val="hybridMultilevel"/>
    <w:tmpl w:val="31BC5DAA"/>
    <w:lvl w:ilvl="0" w:tplc="FFFFFFFF">
      <w:numFmt w:val="bullet"/>
      <w:lvlText w:val="-"/>
      <w:lvlJc w:val="left"/>
      <w:pPr>
        <w:tabs>
          <w:tab w:val="num" w:pos="720"/>
        </w:tabs>
        <w:ind w:left="720" w:right="720" w:hanging="360"/>
      </w:pPr>
      <w:rPr>
        <w:rFonts w:ascii="Times New Roman" w:eastAsia="Times New Roman" w:hAnsi="Times New Roman" w:cs="Rod" w:hint="default"/>
        <w:sz w:val="24"/>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5">
    <w:nsid w:val="45837409"/>
    <w:multiLevelType w:val="hybridMultilevel"/>
    <w:tmpl w:val="F9806A14"/>
    <w:lvl w:ilvl="0" w:tplc="69A8F1A6">
      <w:start w:val="1"/>
      <w:numFmt w:val="hebrew1"/>
      <w:lvlText w:val="%1."/>
      <w:lvlJc w:val="left"/>
      <w:pPr>
        <w:tabs>
          <w:tab w:val="num" w:pos="450"/>
        </w:tabs>
        <w:ind w:left="450" w:right="450" w:hanging="45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6">
    <w:nsid w:val="48593E74"/>
    <w:multiLevelType w:val="hybridMultilevel"/>
    <w:tmpl w:val="E080301A"/>
    <w:lvl w:ilvl="0" w:tplc="BCCC8A3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53E77B7D"/>
    <w:multiLevelType w:val="hybridMultilevel"/>
    <w:tmpl w:val="04A2287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63242AC5"/>
    <w:multiLevelType w:val="hybridMultilevel"/>
    <w:tmpl w:val="53A8D6E6"/>
    <w:lvl w:ilvl="0" w:tplc="3F1A3548">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6C2D4B95"/>
    <w:multiLevelType w:val="hybridMultilevel"/>
    <w:tmpl w:val="53A8D6E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750B067E"/>
    <w:multiLevelType w:val="hybridMultilevel"/>
    <w:tmpl w:val="21A8AC1E"/>
    <w:lvl w:ilvl="0" w:tplc="CF0EE92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7F8F72E2"/>
    <w:multiLevelType w:val="hybridMultilevel"/>
    <w:tmpl w:val="7B504D18"/>
    <w:lvl w:ilvl="0" w:tplc="19D2E80A">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10"/>
  </w:num>
  <w:num w:numId="3">
    <w:abstractNumId w:val="2"/>
  </w:num>
  <w:num w:numId="4">
    <w:abstractNumId w:val="7"/>
  </w:num>
  <w:num w:numId="5">
    <w:abstractNumId w:val="6"/>
  </w:num>
  <w:num w:numId="6">
    <w:abstractNumId w:val="8"/>
  </w:num>
  <w:num w:numId="7">
    <w:abstractNumId w:val="9"/>
  </w:num>
  <w:num w:numId="8">
    <w:abstractNumId w:val="11"/>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A8"/>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64A60"/>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4AA8"/>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AA8"/>
    <w:pPr>
      <w:bidi/>
    </w:pPr>
    <w:rPr>
      <w:rFonts w:ascii="Times New Roman" w:eastAsia="Times New Roman" w:hAnsi="Times New Roman" w:cs="Rod"/>
      <w:sz w:val="24"/>
      <w:szCs w:val="24"/>
      <w:lang w:eastAsia="he-IL"/>
    </w:rPr>
  </w:style>
  <w:style w:type="paragraph" w:styleId="1">
    <w:name w:val="heading 1"/>
    <w:basedOn w:val="a"/>
    <w:next w:val="a"/>
    <w:link w:val="10"/>
    <w:qFormat/>
    <w:rsid w:val="00FD4AA8"/>
    <w:pPr>
      <w:keepNext/>
      <w:outlineLvl w:val="0"/>
    </w:pPr>
    <w:rPr>
      <w:b/>
      <w:bCs/>
    </w:rPr>
  </w:style>
  <w:style w:type="paragraph" w:styleId="2">
    <w:name w:val="heading 2"/>
    <w:basedOn w:val="a"/>
    <w:next w:val="a"/>
    <w:link w:val="20"/>
    <w:qFormat/>
    <w:rsid w:val="00FD4AA8"/>
    <w:pPr>
      <w:keepNext/>
      <w:jc w:val="center"/>
      <w:outlineLvl w:val="1"/>
    </w:pPr>
    <w:rPr>
      <w:rFonts w:cs="Times New Roman"/>
      <w:sz w:val="28"/>
      <w:szCs w:val="28"/>
      <w:u w:val="single"/>
    </w:rPr>
  </w:style>
  <w:style w:type="paragraph" w:styleId="3">
    <w:name w:val="heading 3"/>
    <w:basedOn w:val="a"/>
    <w:next w:val="a"/>
    <w:link w:val="30"/>
    <w:qFormat/>
    <w:rsid w:val="00FD4AA8"/>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FD4AA8"/>
    <w:rPr>
      <w:rFonts w:ascii="Times New Roman" w:eastAsia="Times New Roman" w:hAnsi="Times New Roman" w:cs="Rod"/>
      <w:b/>
      <w:bCs/>
      <w:sz w:val="24"/>
      <w:szCs w:val="24"/>
      <w:lang w:eastAsia="he-IL"/>
    </w:rPr>
  </w:style>
  <w:style w:type="character" w:customStyle="1" w:styleId="20">
    <w:name w:val="כותרת 2 תו"/>
    <w:basedOn w:val="a0"/>
    <w:link w:val="2"/>
    <w:rsid w:val="00FD4AA8"/>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FD4AA8"/>
    <w:rPr>
      <w:rFonts w:ascii="Times New Roman" w:eastAsia="Times New Roman" w:hAnsi="Times New Roman" w:cs="Narkisim"/>
      <w:sz w:val="24"/>
      <w:szCs w:val="20"/>
      <w:u w:val="single"/>
      <w:lang w:eastAsia="he-IL"/>
    </w:rPr>
  </w:style>
  <w:style w:type="paragraph" w:styleId="a5">
    <w:name w:val="footnote text"/>
    <w:basedOn w:val="a"/>
    <w:link w:val="a6"/>
    <w:semiHidden/>
    <w:rsid w:val="00FD4AA8"/>
    <w:pPr>
      <w:jc w:val="right"/>
    </w:pPr>
    <w:rPr>
      <w:sz w:val="20"/>
      <w:szCs w:val="20"/>
    </w:rPr>
  </w:style>
  <w:style w:type="character" w:customStyle="1" w:styleId="a6">
    <w:name w:val="טקסט הערת שוליים תו"/>
    <w:basedOn w:val="a0"/>
    <w:link w:val="a5"/>
    <w:semiHidden/>
    <w:rsid w:val="00FD4AA8"/>
    <w:rPr>
      <w:rFonts w:ascii="Times New Roman" w:eastAsia="Times New Roman" w:hAnsi="Times New Roman" w:cs="Rod"/>
      <w:sz w:val="20"/>
      <w:szCs w:val="20"/>
      <w:lang w:eastAsia="he-IL"/>
    </w:rPr>
  </w:style>
  <w:style w:type="character" w:styleId="a7">
    <w:name w:val="footnote reference"/>
    <w:basedOn w:val="a0"/>
    <w:semiHidden/>
    <w:rsid w:val="00FD4AA8"/>
    <w:rPr>
      <w:vertAlign w:val="superscript"/>
    </w:rPr>
  </w:style>
  <w:style w:type="paragraph" w:styleId="a8">
    <w:name w:val="Body Text"/>
    <w:basedOn w:val="a"/>
    <w:link w:val="a9"/>
    <w:semiHidden/>
    <w:rsid w:val="00FD4AA8"/>
    <w:pPr>
      <w:jc w:val="right"/>
    </w:pPr>
    <w:rPr>
      <w:sz w:val="20"/>
      <w:szCs w:val="20"/>
    </w:rPr>
  </w:style>
  <w:style w:type="character" w:customStyle="1" w:styleId="a9">
    <w:name w:val="גוף טקסט תו"/>
    <w:basedOn w:val="a0"/>
    <w:link w:val="a8"/>
    <w:semiHidden/>
    <w:rsid w:val="00FD4AA8"/>
    <w:rPr>
      <w:rFonts w:ascii="Times New Roman" w:eastAsia="Times New Roman" w:hAnsi="Times New Roman" w:cs="Rod"/>
      <w:sz w:val="20"/>
      <w:szCs w:val="20"/>
      <w:lang w:eastAsia="he-IL"/>
    </w:rPr>
  </w:style>
  <w:style w:type="paragraph" w:styleId="21">
    <w:name w:val="Body Text 2"/>
    <w:basedOn w:val="a"/>
    <w:link w:val="22"/>
    <w:semiHidden/>
    <w:rsid w:val="00FD4AA8"/>
    <w:rPr>
      <w:rFonts w:cs="Miriam"/>
      <w:szCs w:val="20"/>
    </w:rPr>
  </w:style>
  <w:style w:type="character" w:customStyle="1" w:styleId="22">
    <w:name w:val="גוף טקסט 2 תו"/>
    <w:basedOn w:val="a0"/>
    <w:link w:val="21"/>
    <w:semiHidden/>
    <w:rsid w:val="00FD4AA8"/>
    <w:rPr>
      <w:rFonts w:ascii="Times New Roman" w:eastAsia="Times New Roman" w:hAnsi="Times New Roman" w:cs="Miriam"/>
      <w:sz w:val="24"/>
      <w:szCs w:val="20"/>
      <w:lang w:eastAsia="he-IL"/>
    </w:rPr>
  </w:style>
  <w:style w:type="paragraph" w:customStyle="1" w:styleId="-Default-">
    <w:name w:val="-Default-"/>
    <w:rsid w:val="00FD4AA8"/>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FD4AA8"/>
    <w:rPr>
      <w:rFonts w:ascii="Times New Roman" w:hAnsi="Times New Roman" w:cs="Times New Roman"/>
      <w:color w:val="0000FF"/>
      <w:u w:val="single"/>
    </w:rPr>
  </w:style>
  <w:style w:type="paragraph" w:styleId="aa">
    <w:name w:val="Body Text Indent"/>
    <w:basedOn w:val="a"/>
    <w:link w:val="ab"/>
    <w:semiHidden/>
    <w:rsid w:val="00FD4AA8"/>
    <w:pPr>
      <w:autoSpaceDE w:val="0"/>
      <w:autoSpaceDN w:val="0"/>
      <w:ind w:left="720"/>
    </w:pPr>
  </w:style>
  <w:style w:type="character" w:customStyle="1" w:styleId="ab">
    <w:name w:val="כניסה בגוף טקסט תו"/>
    <w:basedOn w:val="a0"/>
    <w:link w:val="aa"/>
    <w:semiHidden/>
    <w:rsid w:val="00FD4AA8"/>
    <w:rPr>
      <w:rFonts w:ascii="Times New Roman" w:eastAsia="Times New Roman" w:hAnsi="Times New Roman" w:cs="Rod"/>
      <w:sz w:val="24"/>
      <w:szCs w:val="24"/>
      <w:lang w:eastAsia="he-IL"/>
    </w:rPr>
  </w:style>
  <w:style w:type="character" w:styleId="ac">
    <w:name w:val="annotation reference"/>
    <w:basedOn w:val="a0"/>
    <w:semiHidden/>
    <w:rsid w:val="00FD4AA8"/>
    <w:rPr>
      <w:sz w:val="16"/>
      <w:szCs w:val="16"/>
    </w:rPr>
  </w:style>
  <w:style w:type="paragraph" w:styleId="ad">
    <w:name w:val="annotation text"/>
    <w:basedOn w:val="a"/>
    <w:link w:val="ae"/>
    <w:semiHidden/>
    <w:rsid w:val="00FD4AA8"/>
    <w:rPr>
      <w:sz w:val="20"/>
      <w:szCs w:val="20"/>
    </w:rPr>
  </w:style>
  <w:style w:type="character" w:customStyle="1" w:styleId="ae">
    <w:name w:val="טקסט הערה תו"/>
    <w:basedOn w:val="a0"/>
    <w:link w:val="ad"/>
    <w:semiHidden/>
    <w:rsid w:val="00FD4AA8"/>
    <w:rPr>
      <w:rFonts w:ascii="Times New Roman" w:eastAsia="Times New Roman" w:hAnsi="Times New Roman" w:cs="Rod"/>
      <w:sz w:val="20"/>
      <w:szCs w:val="20"/>
      <w:lang w:eastAsia="he-IL"/>
    </w:rPr>
  </w:style>
  <w:style w:type="paragraph" w:styleId="af">
    <w:name w:val="Title"/>
    <w:basedOn w:val="a"/>
    <w:link w:val="af0"/>
    <w:qFormat/>
    <w:rsid w:val="00FD4AA8"/>
    <w:pPr>
      <w:jc w:val="center"/>
    </w:pPr>
    <w:rPr>
      <w:sz w:val="32"/>
      <w:szCs w:val="32"/>
      <w:lang w:eastAsia="en-US"/>
    </w:rPr>
  </w:style>
  <w:style w:type="character" w:customStyle="1" w:styleId="af0">
    <w:name w:val="כותרת טקסט תו"/>
    <w:basedOn w:val="a0"/>
    <w:link w:val="af"/>
    <w:rsid w:val="00FD4AA8"/>
    <w:rPr>
      <w:rFonts w:ascii="Times New Roman" w:eastAsia="Times New Roman" w:hAnsi="Times New Roman" w:cs="Rod"/>
      <w:sz w:val="32"/>
      <w:szCs w:val="32"/>
    </w:rPr>
  </w:style>
  <w:style w:type="paragraph" w:styleId="af1">
    <w:name w:val="Balloon Text"/>
    <w:basedOn w:val="a"/>
    <w:link w:val="af2"/>
    <w:semiHidden/>
    <w:rsid w:val="00FD4AA8"/>
    <w:rPr>
      <w:rFonts w:ascii="Tahoma" w:hAnsi="Tahoma" w:cs="Tahoma"/>
      <w:sz w:val="16"/>
      <w:szCs w:val="16"/>
    </w:rPr>
  </w:style>
  <w:style w:type="character" w:customStyle="1" w:styleId="af2">
    <w:name w:val="טקסט בלונים תו"/>
    <w:basedOn w:val="a0"/>
    <w:link w:val="af1"/>
    <w:semiHidden/>
    <w:rsid w:val="00FD4AA8"/>
    <w:rPr>
      <w:rFonts w:ascii="Tahoma" w:eastAsia="Times New Roman" w:hAnsi="Tahoma" w:cs="Tahoma"/>
      <w:sz w:val="16"/>
      <w:szCs w:val="16"/>
      <w:lang w:eastAsia="he-IL"/>
    </w:rPr>
  </w:style>
  <w:style w:type="character" w:styleId="FollowedHyperlink">
    <w:name w:val="FollowedHyperlink"/>
    <w:basedOn w:val="a0"/>
    <w:semiHidden/>
    <w:rsid w:val="00FD4AA8"/>
    <w:rPr>
      <w:color w:val="800080"/>
      <w:u w:val="single"/>
    </w:rPr>
  </w:style>
  <w:style w:type="paragraph" w:styleId="31">
    <w:name w:val="Body Text 3"/>
    <w:basedOn w:val="a"/>
    <w:link w:val="32"/>
    <w:semiHidden/>
    <w:rsid w:val="00FD4AA8"/>
    <w:pPr>
      <w:jc w:val="center"/>
    </w:pPr>
    <w:rPr>
      <w:rFonts w:cs="Miriam"/>
      <w:lang w:eastAsia="en-US"/>
    </w:rPr>
  </w:style>
  <w:style w:type="character" w:customStyle="1" w:styleId="32">
    <w:name w:val="גוף טקסט 3 תו"/>
    <w:basedOn w:val="a0"/>
    <w:link w:val="31"/>
    <w:semiHidden/>
    <w:rsid w:val="00FD4AA8"/>
    <w:rPr>
      <w:rFonts w:ascii="Times New Roman" w:eastAsia="Times New Roman" w:hAnsi="Times New Roman" w:cs="Miriam"/>
      <w:sz w:val="24"/>
      <w:szCs w:val="24"/>
    </w:rPr>
  </w:style>
  <w:style w:type="paragraph" w:styleId="af3">
    <w:name w:val="Note Heading"/>
    <w:basedOn w:val="a"/>
    <w:next w:val="a"/>
    <w:link w:val="af4"/>
    <w:semiHidden/>
    <w:rsid w:val="00FD4AA8"/>
  </w:style>
  <w:style w:type="character" w:customStyle="1" w:styleId="af4">
    <w:name w:val="כותרת הערות תו"/>
    <w:basedOn w:val="a0"/>
    <w:link w:val="af3"/>
    <w:semiHidden/>
    <w:rsid w:val="00FD4AA8"/>
    <w:rPr>
      <w:rFonts w:ascii="Times New Roman" w:eastAsia="Times New Roman" w:hAnsi="Times New Roman" w:cs="Rod"/>
      <w:sz w:val="24"/>
      <w:szCs w:val="24"/>
      <w:lang w:eastAsia="he-IL"/>
    </w:rPr>
  </w:style>
  <w:style w:type="paragraph" w:customStyle="1" w:styleId="BalloonText">
    <w:name w:val="Balloon Text"/>
    <w:basedOn w:val="a"/>
    <w:semiHidden/>
    <w:rsid w:val="00FD4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AA8"/>
    <w:pPr>
      <w:bidi/>
    </w:pPr>
    <w:rPr>
      <w:rFonts w:ascii="Times New Roman" w:eastAsia="Times New Roman" w:hAnsi="Times New Roman" w:cs="Rod"/>
      <w:sz w:val="24"/>
      <w:szCs w:val="24"/>
      <w:lang w:eastAsia="he-IL"/>
    </w:rPr>
  </w:style>
  <w:style w:type="paragraph" w:styleId="1">
    <w:name w:val="heading 1"/>
    <w:basedOn w:val="a"/>
    <w:next w:val="a"/>
    <w:link w:val="10"/>
    <w:qFormat/>
    <w:rsid w:val="00FD4AA8"/>
    <w:pPr>
      <w:keepNext/>
      <w:outlineLvl w:val="0"/>
    </w:pPr>
    <w:rPr>
      <w:b/>
      <w:bCs/>
    </w:rPr>
  </w:style>
  <w:style w:type="paragraph" w:styleId="2">
    <w:name w:val="heading 2"/>
    <w:basedOn w:val="a"/>
    <w:next w:val="a"/>
    <w:link w:val="20"/>
    <w:qFormat/>
    <w:rsid w:val="00FD4AA8"/>
    <w:pPr>
      <w:keepNext/>
      <w:jc w:val="center"/>
      <w:outlineLvl w:val="1"/>
    </w:pPr>
    <w:rPr>
      <w:rFonts w:cs="Times New Roman"/>
      <w:sz w:val="28"/>
      <w:szCs w:val="28"/>
      <w:u w:val="single"/>
    </w:rPr>
  </w:style>
  <w:style w:type="paragraph" w:styleId="3">
    <w:name w:val="heading 3"/>
    <w:basedOn w:val="a"/>
    <w:next w:val="a"/>
    <w:link w:val="30"/>
    <w:qFormat/>
    <w:rsid w:val="00FD4AA8"/>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FD4AA8"/>
    <w:rPr>
      <w:rFonts w:ascii="Times New Roman" w:eastAsia="Times New Roman" w:hAnsi="Times New Roman" w:cs="Rod"/>
      <w:b/>
      <w:bCs/>
      <w:sz w:val="24"/>
      <w:szCs w:val="24"/>
      <w:lang w:eastAsia="he-IL"/>
    </w:rPr>
  </w:style>
  <w:style w:type="character" w:customStyle="1" w:styleId="20">
    <w:name w:val="כותרת 2 תו"/>
    <w:basedOn w:val="a0"/>
    <w:link w:val="2"/>
    <w:rsid w:val="00FD4AA8"/>
    <w:rPr>
      <w:rFonts w:ascii="Times New Roman" w:eastAsia="Times New Roman" w:hAnsi="Times New Roman" w:cs="Times New Roman"/>
      <w:sz w:val="28"/>
      <w:szCs w:val="28"/>
      <w:u w:val="single"/>
      <w:lang w:eastAsia="he-IL"/>
    </w:rPr>
  </w:style>
  <w:style w:type="character" w:customStyle="1" w:styleId="30">
    <w:name w:val="כותרת 3 תו"/>
    <w:basedOn w:val="a0"/>
    <w:link w:val="3"/>
    <w:rsid w:val="00FD4AA8"/>
    <w:rPr>
      <w:rFonts w:ascii="Times New Roman" w:eastAsia="Times New Roman" w:hAnsi="Times New Roman" w:cs="Narkisim"/>
      <w:sz w:val="24"/>
      <w:szCs w:val="20"/>
      <w:u w:val="single"/>
      <w:lang w:eastAsia="he-IL"/>
    </w:rPr>
  </w:style>
  <w:style w:type="paragraph" w:styleId="a5">
    <w:name w:val="footnote text"/>
    <w:basedOn w:val="a"/>
    <w:link w:val="a6"/>
    <w:semiHidden/>
    <w:rsid w:val="00FD4AA8"/>
    <w:pPr>
      <w:jc w:val="right"/>
    </w:pPr>
    <w:rPr>
      <w:sz w:val="20"/>
      <w:szCs w:val="20"/>
    </w:rPr>
  </w:style>
  <w:style w:type="character" w:customStyle="1" w:styleId="a6">
    <w:name w:val="טקסט הערת שוליים תו"/>
    <w:basedOn w:val="a0"/>
    <w:link w:val="a5"/>
    <w:semiHidden/>
    <w:rsid w:val="00FD4AA8"/>
    <w:rPr>
      <w:rFonts w:ascii="Times New Roman" w:eastAsia="Times New Roman" w:hAnsi="Times New Roman" w:cs="Rod"/>
      <w:sz w:val="20"/>
      <w:szCs w:val="20"/>
      <w:lang w:eastAsia="he-IL"/>
    </w:rPr>
  </w:style>
  <w:style w:type="character" w:styleId="a7">
    <w:name w:val="footnote reference"/>
    <w:basedOn w:val="a0"/>
    <w:semiHidden/>
    <w:rsid w:val="00FD4AA8"/>
    <w:rPr>
      <w:vertAlign w:val="superscript"/>
    </w:rPr>
  </w:style>
  <w:style w:type="paragraph" w:styleId="a8">
    <w:name w:val="Body Text"/>
    <w:basedOn w:val="a"/>
    <w:link w:val="a9"/>
    <w:semiHidden/>
    <w:rsid w:val="00FD4AA8"/>
    <w:pPr>
      <w:jc w:val="right"/>
    </w:pPr>
    <w:rPr>
      <w:sz w:val="20"/>
      <w:szCs w:val="20"/>
    </w:rPr>
  </w:style>
  <w:style w:type="character" w:customStyle="1" w:styleId="a9">
    <w:name w:val="גוף טקסט תו"/>
    <w:basedOn w:val="a0"/>
    <w:link w:val="a8"/>
    <w:semiHidden/>
    <w:rsid w:val="00FD4AA8"/>
    <w:rPr>
      <w:rFonts w:ascii="Times New Roman" w:eastAsia="Times New Roman" w:hAnsi="Times New Roman" w:cs="Rod"/>
      <w:sz w:val="20"/>
      <w:szCs w:val="20"/>
      <w:lang w:eastAsia="he-IL"/>
    </w:rPr>
  </w:style>
  <w:style w:type="paragraph" w:styleId="21">
    <w:name w:val="Body Text 2"/>
    <w:basedOn w:val="a"/>
    <w:link w:val="22"/>
    <w:semiHidden/>
    <w:rsid w:val="00FD4AA8"/>
    <w:rPr>
      <w:rFonts w:cs="Miriam"/>
      <w:szCs w:val="20"/>
    </w:rPr>
  </w:style>
  <w:style w:type="character" w:customStyle="1" w:styleId="22">
    <w:name w:val="גוף טקסט 2 תו"/>
    <w:basedOn w:val="a0"/>
    <w:link w:val="21"/>
    <w:semiHidden/>
    <w:rsid w:val="00FD4AA8"/>
    <w:rPr>
      <w:rFonts w:ascii="Times New Roman" w:eastAsia="Times New Roman" w:hAnsi="Times New Roman" w:cs="Miriam"/>
      <w:sz w:val="24"/>
      <w:szCs w:val="20"/>
      <w:lang w:eastAsia="he-IL"/>
    </w:rPr>
  </w:style>
  <w:style w:type="paragraph" w:customStyle="1" w:styleId="-Default-">
    <w:name w:val="-Default-"/>
    <w:rsid w:val="00FD4AA8"/>
    <w:pPr>
      <w:autoSpaceDE w:val="0"/>
      <w:autoSpaceDN w:val="0"/>
      <w:adjustRightInd w:val="0"/>
    </w:pPr>
    <w:rPr>
      <w:rFonts w:ascii="Arial" w:eastAsia="Times New Roman" w:hAnsi="Arial" w:cs="Arial"/>
      <w:sz w:val="20"/>
      <w:szCs w:val="24"/>
      <w:lang w:eastAsia="he-IL"/>
    </w:rPr>
  </w:style>
  <w:style w:type="character" w:styleId="Hyperlink">
    <w:name w:val="Hyperlink"/>
    <w:basedOn w:val="a0"/>
    <w:semiHidden/>
    <w:rsid w:val="00FD4AA8"/>
    <w:rPr>
      <w:rFonts w:ascii="Times New Roman" w:hAnsi="Times New Roman" w:cs="Times New Roman"/>
      <w:color w:val="0000FF"/>
      <w:u w:val="single"/>
    </w:rPr>
  </w:style>
  <w:style w:type="paragraph" w:styleId="aa">
    <w:name w:val="Body Text Indent"/>
    <w:basedOn w:val="a"/>
    <w:link w:val="ab"/>
    <w:semiHidden/>
    <w:rsid w:val="00FD4AA8"/>
    <w:pPr>
      <w:autoSpaceDE w:val="0"/>
      <w:autoSpaceDN w:val="0"/>
      <w:ind w:left="720"/>
    </w:pPr>
  </w:style>
  <w:style w:type="character" w:customStyle="1" w:styleId="ab">
    <w:name w:val="כניסה בגוף טקסט תו"/>
    <w:basedOn w:val="a0"/>
    <w:link w:val="aa"/>
    <w:semiHidden/>
    <w:rsid w:val="00FD4AA8"/>
    <w:rPr>
      <w:rFonts w:ascii="Times New Roman" w:eastAsia="Times New Roman" w:hAnsi="Times New Roman" w:cs="Rod"/>
      <w:sz w:val="24"/>
      <w:szCs w:val="24"/>
      <w:lang w:eastAsia="he-IL"/>
    </w:rPr>
  </w:style>
  <w:style w:type="character" w:styleId="ac">
    <w:name w:val="annotation reference"/>
    <w:basedOn w:val="a0"/>
    <w:semiHidden/>
    <w:rsid w:val="00FD4AA8"/>
    <w:rPr>
      <w:sz w:val="16"/>
      <w:szCs w:val="16"/>
    </w:rPr>
  </w:style>
  <w:style w:type="paragraph" w:styleId="ad">
    <w:name w:val="annotation text"/>
    <w:basedOn w:val="a"/>
    <w:link w:val="ae"/>
    <w:semiHidden/>
    <w:rsid w:val="00FD4AA8"/>
    <w:rPr>
      <w:sz w:val="20"/>
      <w:szCs w:val="20"/>
    </w:rPr>
  </w:style>
  <w:style w:type="character" w:customStyle="1" w:styleId="ae">
    <w:name w:val="טקסט הערה תו"/>
    <w:basedOn w:val="a0"/>
    <w:link w:val="ad"/>
    <w:semiHidden/>
    <w:rsid w:val="00FD4AA8"/>
    <w:rPr>
      <w:rFonts w:ascii="Times New Roman" w:eastAsia="Times New Roman" w:hAnsi="Times New Roman" w:cs="Rod"/>
      <w:sz w:val="20"/>
      <w:szCs w:val="20"/>
      <w:lang w:eastAsia="he-IL"/>
    </w:rPr>
  </w:style>
  <w:style w:type="paragraph" w:styleId="af">
    <w:name w:val="Title"/>
    <w:basedOn w:val="a"/>
    <w:link w:val="af0"/>
    <w:qFormat/>
    <w:rsid w:val="00FD4AA8"/>
    <w:pPr>
      <w:jc w:val="center"/>
    </w:pPr>
    <w:rPr>
      <w:sz w:val="32"/>
      <w:szCs w:val="32"/>
      <w:lang w:eastAsia="en-US"/>
    </w:rPr>
  </w:style>
  <w:style w:type="character" w:customStyle="1" w:styleId="af0">
    <w:name w:val="כותרת טקסט תו"/>
    <w:basedOn w:val="a0"/>
    <w:link w:val="af"/>
    <w:rsid w:val="00FD4AA8"/>
    <w:rPr>
      <w:rFonts w:ascii="Times New Roman" w:eastAsia="Times New Roman" w:hAnsi="Times New Roman" w:cs="Rod"/>
      <w:sz w:val="32"/>
      <w:szCs w:val="32"/>
    </w:rPr>
  </w:style>
  <w:style w:type="paragraph" w:styleId="af1">
    <w:name w:val="Balloon Text"/>
    <w:basedOn w:val="a"/>
    <w:link w:val="af2"/>
    <w:semiHidden/>
    <w:rsid w:val="00FD4AA8"/>
    <w:rPr>
      <w:rFonts w:ascii="Tahoma" w:hAnsi="Tahoma" w:cs="Tahoma"/>
      <w:sz w:val="16"/>
      <w:szCs w:val="16"/>
    </w:rPr>
  </w:style>
  <w:style w:type="character" w:customStyle="1" w:styleId="af2">
    <w:name w:val="טקסט בלונים תו"/>
    <w:basedOn w:val="a0"/>
    <w:link w:val="af1"/>
    <w:semiHidden/>
    <w:rsid w:val="00FD4AA8"/>
    <w:rPr>
      <w:rFonts w:ascii="Tahoma" w:eastAsia="Times New Roman" w:hAnsi="Tahoma" w:cs="Tahoma"/>
      <w:sz w:val="16"/>
      <w:szCs w:val="16"/>
      <w:lang w:eastAsia="he-IL"/>
    </w:rPr>
  </w:style>
  <w:style w:type="character" w:styleId="FollowedHyperlink">
    <w:name w:val="FollowedHyperlink"/>
    <w:basedOn w:val="a0"/>
    <w:semiHidden/>
    <w:rsid w:val="00FD4AA8"/>
    <w:rPr>
      <w:color w:val="800080"/>
      <w:u w:val="single"/>
    </w:rPr>
  </w:style>
  <w:style w:type="paragraph" w:styleId="31">
    <w:name w:val="Body Text 3"/>
    <w:basedOn w:val="a"/>
    <w:link w:val="32"/>
    <w:semiHidden/>
    <w:rsid w:val="00FD4AA8"/>
    <w:pPr>
      <w:jc w:val="center"/>
    </w:pPr>
    <w:rPr>
      <w:rFonts w:cs="Miriam"/>
      <w:lang w:eastAsia="en-US"/>
    </w:rPr>
  </w:style>
  <w:style w:type="character" w:customStyle="1" w:styleId="32">
    <w:name w:val="גוף טקסט 3 תו"/>
    <w:basedOn w:val="a0"/>
    <w:link w:val="31"/>
    <w:semiHidden/>
    <w:rsid w:val="00FD4AA8"/>
    <w:rPr>
      <w:rFonts w:ascii="Times New Roman" w:eastAsia="Times New Roman" w:hAnsi="Times New Roman" w:cs="Miriam"/>
      <w:sz w:val="24"/>
      <w:szCs w:val="24"/>
    </w:rPr>
  </w:style>
  <w:style w:type="paragraph" w:styleId="af3">
    <w:name w:val="Note Heading"/>
    <w:basedOn w:val="a"/>
    <w:next w:val="a"/>
    <w:link w:val="af4"/>
    <w:semiHidden/>
    <w:rsid w:val="00FD4AA8"/>
  </w:style>
  <w:style w:type="character" w:customStyle="1" w:styleId="af4">
    <w:name w:val="כותרת הערות תו"/>
    <w:basedOn w:val="a0"/>
    <w:link w:val="af3"/>
    <w:semiHidden/>
    <w:rsid w:val="00FD4AA8"/>
    <w:rPr>
      <w:rFonts w:ascii="Times New Roman" w:eastAsia="Times New Roman" w:hAnsi="Times New Roman" w:cs="Rod"/>
      <w:sz w:val="24"/>
      <w:szCs w:val="24"/>
      <w:lang w:eastAsia="he-IL"/>
    </w:rPr>
  </w:style>
  <w:style w:type="paragraph" w:customStyle="1" w:styleId="BalloonText">
    <w:name w:val="Balloon Text"/>
    <w:basedOn w:val="a"/>
    <w:semiHidden/>
    <w:rsid w:val="00FD4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shol@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8755</Words>
  <Characters>49908</Characters>
  <Application>Microsoft Office Word</Application>
  <DocSecurity>0</DocSecurity>
  <Lines>415</Lines>
  <Paragraphs>117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2013-08-02T08:02:00Z</dcterms:created>
  <dcterms:modified xsi:type="dcterms:W3CDTF">2013-08-02T08:02:00Z</dcterms:modified>
</cp:coreProperties>
</file>