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329A" w14:textId="6AD3CCE2" w:rsidR="00B62F3E" w:rsidRPr="00B62F3E" w:rsidRDefault="00B62F3E" w:rsidP="00B62F3E">
      <w:pPr>
        <w:pStyle w:val="4"/>
        <w:spacing w:line="360" w:lineRule="auto"/>
        <w:jc w:val="right"/>
        <w:rPr>
          <w:sz w:val="28"/>
          <w:szCs w:val="28"/>
          <w:rtl/>
        </w:rPr>
      </w:pPr>
      <w:bookmarkStart w:id="0" w:name="_GoBack"/>
      <w:bookmarkEnd w:id="0"/>
      <w:r w:rsidRPr="00B62F3E">
        <w:rPr>
          <w:rFonts w:hint="cs"/>
          <w:sz w:val="28"/>
          <w:szCs w:val="28"/>
          <w:rtl/>
        </w:rPr>
        <w:t>הרב יהודה זולדן</w:t>
      </w:r>
    </w:p>
    <w:p w14:paraId="142D61CD" w14:textId="572A5F6F" w:rsidR="00B62F3E" w:rsidRPr="00396276" w:rsidRDefault="00396276" w:rsidP="00396276">
      <w:pPr>
        <w:pStyle w:val="4"/>
        <w:spacing w:line="360" w:lineRule="auto"/>
        <w:rPr>
          <w:sz w:val="26"/>
          <w:szCs w:val="24"/>
          <w:rtl/>
        </w:rPr>
      </w:pPr>
      <w:r w:rsidRPr="00396276">
        <w:rPr>
          <w:rFonts w:hint="cs"/>
          <w:sz w:val="26"/>
          <w:szCs w:val="24"/>
          <w:rtl/>
        </w:rPr>
        <w:t xml:space="preserve">מתוך ספרו: </w:t>
      </w:r>
      <w:r w:rsidR="00B62F3E" w:rsidRPr="00396276">
        <w:rPr>
          <w:rFonts w:hint="cs"/>
          <w:sz w:val="26"/>
          <w:szCs w:val="24"/>
          <w:rtl/>
        </w:rPr>
        <w:t xml:space="preserve">מלכות יהודה וישראל, מרכז שפירא תשס"ב, עמ' </w:t>
      </w:r>
      <w:r w:rsidRPr="00396276">
        <w:rPr>
          <w:rFonts w:hint="cs"/>
          <w:sz w:val="26"/>
          <w:szCs w:val="24"/>
          <w:rtl/>
        </w:rPr>
        <w:t>47-41</w:t>
      </w:r>
      <w:r w:rsidR="00B62F3E" w:rsidRPr="00396276">
        <w:rPr>
          <w:rFonts w:hint="cs"/>
          <w:sz w:val="26"/>
          <w:szCs w:val="24"/>
          <w:rtl/>
        </w:rPr>
        <w:t xml:space="preserve"> </w:t>
      </w:r>
    </w:p>
    <w:p w14:paraId="35A54D93" w14:textId="6B937CF3" w:rsidR="00B927E3" w:rsidRPr="00B927E3" w:rsidRDefault="00B927E3" w:rsidP="00B927E3">
      <w:pPr>
        <w:pStyle w:val="4"/>
        <w:spacing w:line="360" w:lineRule="auto"/>
        <w:jc w:val="center"/>
        <w:rPr>
          <w:sz w:val="40"/>
          <w:szCs w:val="40"/>
          <w:rtl/>
        </w:rPr>
      </w:pPr>
      <w:r w:rsidRPr="00B927E3">
        <w:rPr>
          <w:sz w:val="40"/>
          <w:szCs w:val="40"/>
          <w:rtl/>
        </w:rPr>
        <w:t>ירושה ומשיחה בשמן המשחה</w:t>
      </w:r>
    </w:p>
    <w:p w14:paraId="219DC75D" w14:textId="0BC25272" w:rsidR="00B927E3" w:rsidRPr="006C2EAE" w:rsidRDefault="00B927E3" w:rsidP="00B927E3">
      <w:pPr>
        <w:spacing w:line="360" w:lineRule="auto"/>
        <w:jc w:val="both"/>
        <w:rPr>
          <w:rFonts w:cs="Narkisim"/>
          <w:szCs w:val="24"/>
          <w:rtl/>
        </w:rPr>
      </w:pPr>
      <w:r w:rsidRPr="006C2EAE">
        <w:rPr>
          <w:rFonts w:cs="Narkisim"/>
          <w:szCs w:val="24"/>
          <w:rtl/>
        </w:rPr>
        <w:t xml:space="preserve">הרמב"ם </w:t>
      </w:r>
      <w:r>
        <w:rPr>
          <w:rFonts w:cs="Narkisim" w:hint="cs"/>
          <w:szCs w:val="24"/>
          <w:rtl/>
        </w:rPr>
        <w:t>(</w:t>
      </w:r>
      <w:r w:rsidRPr="006C2EAE">
        <w:rPr>
          <w:rFonts w:cs="Narkisim"/>
          <w:szCs w:val="24"/>
          <w:rtl/>
        </w:rPr>
        <w:t>הל' מלכים א, ד-ו</w:t>
      </w:r>
      <w:r>
        <w:rPr>
          <w:rFonts w:cs="Narkisim" w:hint="cs"/>
          <w:szCs w:val="24"/>
          <w:rtl/>
        </w:rPr>
        <w:t>)</w:t>
      </w:r>
      <w:r w:rsidRPr="006C2EAE">
        <w:rPr>
          <w:rFonts w:cs="Narkisim"/>
          <w:szCs w:val="24"/>
          <w:rtl/>
        </w:rPr>
        <w:t xml:space="preserve"> בשאלה מי ראוי להיות מלך בישראל</w:t>
      </w:r>
      <w:r>
        <w:rPr>
          <w:rFonts w:cs="Narkisim" w:hint="cs"/>
          <w:szCs w:val="24"/>
          <w:rtl/>
        </w:rPr>
        <w:t>,</w:t>
      </w:r>
      <w:r w:rsidRPr="006C2EAE">
        <w:rPr>
          <w:rFonts w:cs="Narkisim"/>
          <w:szCs w:val="24"/>
          <w:rtl/>
        </w:rPr>
        <w:t xml:space="preserve"> ואחר כך ממשיך הרמב"ם לעסוק בשלבי מינוי המלך. השלבים הבאים הם </w:t>
      </w:r>
      <w:proofErr w:type="spellStart"/>
      <w:r w:rsidRPr="006C2EAE">
        <w:rPr>
          <w:rFonts w:cs="Narkisim"/>
          <w:szCs w:val="24"/>
          <w:rtl/>
        </w:rPr>
        <w:t>יחודיים</w:t>
      </w:r>
      <w:proofErr w:type="spellEnd"/>
      <w:r w:rsidRPr="006C2EAE">
        <w:rPr>
          <w:rFonts w:cs="Narkisim"/>
          <w:szCs w:val="24"/>
          <w:rtl/>
        </w:rPr>
        <w:t xml:space="preserve"> אך ורק למלך. וכך הוא כתב </w:t>
      </w:r>
      <w:r>
        <w:rPr>
          <w:rFonts w:cs="Narkisim" w:hint="cs"/>
          <w:szCs w:val="24"/>
          <w:rtl/>
        </w:rPr>
        <w:t>(</w:t>
      </w:r>
      <w:r w:rsidRPr="006C2EAE">
        <w:rPr>
          <w:rFonts w:cs="Narkisim"/>
          <w:szCs w:val="24"/>
          <w:rtl/>
        </w:rPr>
        <w:t>שם בהל' ז</w:t>
      </w:r>
      <w:r>
        <w:rPr>
          <w:rFonts w:cs="Narkisim" w:hint="cs"/>
          <w:szCs w:val="24"/>
          <w:rtl/>
        </w:rPr>
        <w:t>)</w:t>
      </w:r>
      <w:r w:rsidRPr="006C2EAE">
        <w:rPr>
          <w:rFonts w:cs="Narkisim"/>
          <w:szCs w:val="24"/>
          <w:rtl/>
        </w:rPr>
        <w:t>:</w:t>
      </w:r>
    </w:p>
    <w:p w14:paraId="3CF5EEC9" w14:textId="77777777" w:rsidR="00B927E3" w:rsidRPr="006C2EAE" w:rsidRDefault="00B927E3" w:rsidP="00B927E3">
      <w:pPr>
        <w:pStyle w:val="a3"/>
        <w:spacing w:line="360" w:lineRule="auto"/>
        <w:rPr>
          <w:rtl/>
        </w:rPr>
      </w:pPr>
      <w:proofErr w:type="spellStart"/>
      <w:r w:rsidRPr="006C2EAE">
        <w:rPr>
          <w:rtl/>
        </w:rPr>
        <w:t>כשמעמידין</w:t>
      </w:r>
      <w:proofErr w:type="spellEnd"/>
      <w:r w:rsidRPr="006C2EAE">
        <w:rPr>
          <w:rtl/>
        </w:rPr>
        <w:t xml:space="preserve"> המלך </w:t>
      </w:r>
      <w:proofErr w:type="spellStart"/>
      <w:r w:rsidRPr="006C2EAE">
        <w:rPr>
          <w:rtl/>
        </w:rPr>
        <w:t>מושחין</w:t>
      </w:r>
      <w:proofErr w:type="spellEnd"/>
      <w:r w:rsidRPr="006C2EAE">
        <w:rPr>
          <w:rtl/>
        </w:rPr>
        <w:t xml:space="preserve"> אותו בשמן המשחה, שנאמר "</w:t>
      </w:r>
      <w:proofErr w:type="spellStart"/>
      <w:r w:rsidRPr="006C2EAE">
        <w:rPr>
          <w:rtl/>
        </w:rPr>
        <w:t>ויקח</w:t>
      </w:r>
      <w:proofErr w:type="spellEnd"/>
      <w:r w:rsidRPr="006C2EAE">
        <w:rPr>
          <w:rtl/>
        </w:rPr>
        <w:t xml:space="preserve"> שמואל את פך השמן ויצק על ראשו וישקהו" </w:t>
      </w:r>
      <w:r w:rsidRPr="006C2EAE">
        <w:rPr>
          <w:rStyle w:val="a6"/>
          <w:rFonts w:cs="Narkisim"/>
          <w:szCs w:val="24"/>
          <w:rtl/>
        </w:rPr>
        <w:t>(שמואל א' י, א)</w:t>
      </w:r>
      <w:r w:rsidRPr="006C2EAE">
        <w:rPr>
          <w:rtl/>
        </w:rPr>
        <w:t xml:space="preserve">. ומאחר </w:t>
      </w:r>
      <w:proofErr w:type="spellStart"/>
      <w:r w:rsidRPr="006C2EAE">
        <w:rPr>
          <w:rtl/>
        </w:rPr>
        <w:t>שמושחין</w:t>
      </w:r>
      <w:proofErr w:type="spellEnd"/>
      <w:r w:rsidRPr="006C2EAE">
        <w:rPr>
          <w:rtl/>
        </w:rPr>
        <w:t xml:space="preserve"> המלך הרי זה זוכה לו ולבניו עד עולם.</w:t>
      </w:r>
    </w:p>
    <w:p w14:paraId="41D6711B" w14:textId="6AEDD3F0" w:rsidR="00B927E3" w:rsidRPr="006C2EAE" w:rsidRDefault="00B927E3" w:rsidP="00B927E3">
      <w:pPr>
        <w:spacing w:line="360" w:lineRule="auto"/>
        <w:jc w:val="both"/>
        <w:rPr>
          <w:rFonts w:cs="Narkisim"/>
          <w:szCs w:val="24"/>
          <w:rtl/>
        </w:rPr>
      </w:pPr>
      <w:r w:rsidRPr="006C2EAE">
        <w:rPr>
          <w:rFonts w:cs="Narkisim"/>
          <w:szCs w:val="24"/>
          <w:rtl/>
        </w:rPr>
        <w:t xml:space="preserve">שם </w:t>
      </w:r>
      <w:r>
        <w:rPr>
          <w:rFonts w:cs="Narkisim" w:hint="cs"/>
          <w:szCs w:val="24"/>
          <w:rtl/>
        </w:rPr>
        <w:t>(</w:t>
      </w:r>
      <w:r w:rsidRPr="006C2EAE">
        <w:rPr>
          <w:rFonts w:cs="Narkisim"/>
          <w:szCs w:val="24"/>
          <w:rtl/>
        </w:rPr>
        <w:t xml:space="preserve">הל' </w:t>
      </w:r>
      <w:proofErr w:type="spellStart"/>
      <w:r w:rsidRPr="006C2EAE">
        <w:rPr>
          <w:rFonts w:cs="Narkisim"/>
          <w:szCs w:val="24"/>
          <w:rtl/>
        </w:rPr>
        <w:t>יב</w:t>
      </w:r>
      <w:proofErr w:type="spellEnd"/>
      <w:r>
        <w:rPr>
          <w:rFonts w:cs="Narkisim" w:hint="cs"/>
          <w:szCs w:val="24"/>
          <w:rtl/>
        </w:rPr>
        <w:t>)</w:t>
      </w:r>
      <w:r w:rsidRPr="006C2EAE">
        <w:rPr>
          <w:rFonts w:cs="Narkisim"/>
          <w:szCs w:val="24"/>
          <w:rtl/>
        </w:rPr>
        <w:t xml:space="preserve"> כתב:</w:t>
      </w:r>
    </w:p>
    <w:p w14:paraId="5ABDFBB6" w14:textId="77777777" w:rsidR="00B927E3" w:rsidRPr="006C2EAE" w:rsidRDefault="00B927E3" w:rsidP="00B927E3">
      <w:pPr>
        <w:pStyle w:val="a3"/>
        <w:spacing w:line="360" w:lineRule="auto"/>
        <w:rPr>
          <w:rtl/>
        </w:rPr>
      </w:pPr>
      <w:r w:rsidRPr="006C2EAE">
        <w:rPr>
          <w:rtl/>
        </w:rPr>
        <w:t xml:space="preserve">ואין </w:t>
      </w:r>
      <w:proofErr w:type="spellStart"/>
      <w:r w:rsidRPr="006C2EAE">
        <w:rPr>
          <w:rtl/>
        </w:rPr>
        <w:t>מושחין</w:t>
      </w:r>
      <w:proofErr w:type="spellEnd"/>
      <w:r w:rsidRPr="006C2EAE">
        <w:rPr>
          <w:rtl/>
        </w:rPr>
        <w:t xml:space="preserve"> מלך בן מלך, אלא אם כן </w:t>
      </w:r>
      <w:proofErr w:type="spellStart"/>
      <w:r w:rsidRPr="006C2EAE">
        <w:rPr>
          <w:rtl/>
        </w:rPr>
        <w:t>היתה</w:t>
      </w:r>
      <w:proofErr w:type="spellEnd"/>
      <w:r w:rsidRPr="006C2EAE">
        <w:rPr>
          <w:rtl/>
        </w:rPr>
        <w:t xml:space="preserve"> שם מחלוקת או מלחמה </w:t>
      </w:r>
      <w:proofErr w:type="spellStart"/>
      <w:r w:rsidRPr="006C2EAE">
        <w:rPr>
          <w:rtl/>
        </w:rPr>
        <w:t>מושחין</w:t>
      </w:r>
      <w:proofErr w:type="spellEnd"/>
      <w:r w:rsidRPr="006C2EAE">
        <w:rPr>
          <w:rtl/>
        </w:rPr>
        <w:t xml:space="preserve"> אותו כדי לסלק המחלוקת. לפיכך משחו שלמה מפני אדוניה, ויואש מפני עתליה, ומשחו יהואחז מפני יהויקים אחיו.</w:t>
      </w:r>
    </w:p>
    <w:p w14:paraId="456E6C54" w14:textId="4D90463F" w:rsidR="00B927E3" w:rsidRPr="006C2EAE" w:rsidRDefault="00B927E3" w:rsidP="00B927E3">
      <w:pPr>
        <w:spacing w:line="360" w:lineRule="auto"/>
        <w:jc w:val="both"/>
        <w:rPr>
          <w:rFonts w:cs="Narkisim"/>
          <w:szCs w:val="24"/>
          <w:rtl/>
        </w:rPr>
      </w:pPr>
      <w:r w:rsidRPr="006C2EAE">
        <w:rPr>
          <w:rFonts w:cs="Narkisim"/>
          <w:szCs w:val="24"/>
          <w:rtl/>
        </w:rPr>
        <w:t>מקור דברי הרמב"ם הוא ב</w:t>
      </w:r>
      <w:r w:rsidR="00396276">
        <w:rPr>
          <w:rFonts w:cs="Narkisim" w:hint="cs"/>
          <w:szCs w:val="24"/>
          <w:rtl/>
        </w:rPr>
        <w:t xml:space="preserve">גמ' בגמ' </w:t>
      </w:r>
      <w:r w:rsidRPr="006C2EAE">
        <w:rPr>
          <w:rFonts w:cs="Narkisim"/>
          <w:szCs w:val="24"/>
          <w:rtl/>
        </w:rPr>
        <w:t xml:space="preserve">כריתות ה </w:t>
      </w:r>
      <w:r>
        <w:rPr>
          <w:rFonts w:cs="Narkisim" w:hint="cs"/>
          <w:szCs w:val="24"/>
          <w:rtl/>
        </w:rPr>
        <w:t>ע"</w:t>
      </w:r>
      <w:r w:rsidRPr="006C2EAE">
        <w:rPr>
          <w:rFonts w:cs="Narkisim"/>
          <w:szCs w:val="24"/>
          <w:rtl/>
        </w:rPr>
        <w:t xml:space="preserve">ב ובהוריות יא </w:t>
      </w:r>
      <w:r>
        <w:rPr>
          <w:rFonts w:cs="Narkisim" w:hint="cs"/>
          <w:szCs w:val="24"/>
          <w:rtl/>
        </w:rPr>
        <w:t>ע"</w:t>
      </w:r>
      <w:r w:rsidRPr="006C2EAE">
        <w:rPr>
          <w:rFonts w:cs="Narkisim"/>
          <w:szCs w:val="24"/>
          <w:rtl/>
        </w:rPr>
        <w:t xml:space="preserve">ב </w:t>
      </w:r>
      <w:r w:rsidRPr="006C2EAE">
        <w:rPr>
          <w:rStyle w:val="a5"/>
          <w:rFonts w:cs="Narkisim"/>
          <w:szCs w:val="24"/>
          <w:rtl/>
        </w:rPr>
        <w:t>(ובאופן דומה גם בירושלמי שקלים ו</w:t>
      </w:r>
      <w:r>
        <w:rPr>
          <w:rStyle w:val="a5"/>
          <w:rFonts w:cs="Narkisim" w:hint="cs"/>
          <w:szCs w:val="24"/>
          <w:rtl/>
        </w:rPr>
        <w:t>,</w:t>
      </w:r>
      <w:r w:rsidRPr="006C2EAE">
        <w:rPr>
          <w:rStyle w:val="a5"/>
          <w:rFonts w:cs="Narkisim"/>
          <w:szCs w:val="24"/>
          <w:rtl/>
        </w:rPr>
        <w:t xml:space="preserve"> א)</w:t>
      </w:r>
      <w:r w:rsidRPr="006C2EAE">
        <w:rPr>
          <w:rFonts w:cs="Narkisim"/>
          <w:szCs w:val="24"/>
          <w:rtl/>
        </w:rPr>
        <w:t>:</w:t>
      </w:r>
    </w:p>
    <w:p w14:paraId="383EABFB" w14:textId="77777777" w:rsidR="00B927E3" w:rsidRPr="006C2EAE" w:rsidRDefault="00B927E3" w:rsidP="00B927E3">
      <w:pPr>
        <w:pStyle w:val="a3"/>
        <w:spacing w:line="360" w:lineRule="auto"/>
        <w:rPr>
          <w:rtl/>
        </w:rPr>
      </w:pPr>
      <w:r w:rsidRPr="006C2EAE">
        <w:rPr>
          <w:rtl/>
        </w:rPr>
        <w:t>תנו רבנן: "</w:t>
      </w:r>
      <w:proofErr w:type="spellStart"/>
      <w:r w:rsidRPr="006C2EAE">
        <w:rPr>
          <w:rtl/>
        </w:rPr>
        <w:t>ויקח</w:t>
      </w:r>
      <w:proofErr w:type="spellEnd"/>
      <w:r w:rsidRPr="006C2EAE">
        <w:rPr>
          <w:rtl/>
        </w:rPr>
        <w:t xml:space="preserve"> משה את שמן המשחה וימשח את המשכן ואת כל אשר בו... ויצק משמן המשחה על ראש אהרן" </w:t>
      </w:r>
      <w:r w:rsidRPr="006C2EAE">
        <w:rPr>
          <w:rStyle w:val="a6"/>
          <w:rFonts w:cs="Narkisim"/>
          <w:szCs w:val="24"/>
          <w:rtl/>
        </w:rPr>
        <w:t>(ויקרא ח, י-</w:t>
      </w:r>
      <w:proofErr w:type="spellStart"/>
      <w:r w:rsidRPr="006C2EAE">
        <w:rPr>
          <w:rStyle w:val="a6"/>
          <w:rFonts w:cs="Narkisim"/>
          <w:szCs w:val="24"/>
          <w:rtl/>
        </w:rPr>
        <w:t>יב</w:t>
      </w:r>
      <w:proofErr w:type="spellEnd"/>
      <w:r w:rsidRPr="006C2EAE">
        <w:rPr>
          <w:rStyle w:val="a6"/>
          <w:rFonts w:cs="Narkisim"/>
          <w:szCs w:val="24"/>
          <w:rtl/>
        </w:rPr>
        <w:t>)</w:t>
      </w:r>
      <w:r w:rsidRPr="006C2EAE">
        <w:rPr>
          <w:rtl/>
        </w:rPr>
        <w:t xml:space="preserve">. רבי יהודה אומר: שמן המשחה שעשה משה במדבר הרבה נסים נעשו בו... בו נמשח משכן וכליו, אהרון ובניו כל שבעת ימי המילואים, ובו נמשחו כהנים גדולים </w:t>
      </w:r>
      <w:r w:rsidRPr="006C2EAE">
        <w:rPr>
          <w:b/>
          <w:bCs/>
          <w:rtl/>
        </w:rPr>
        <w:t>ומלכים</w:t>
      </w:r>
      <w:r>
        <w:rPr>
          <w:rFonts w:hint="cs"/>
          <w:b/>
          <w:bCs/>
          <w:rtl/>
        </w:rPr>
        <w:t>.</w:t>
      </w:r>
      <w:r w:rsidRPr="006C2EAE">
        <w:rPr>
          <w:rStyle w:val="a7"/>
          <w:rFonts w:ascii="Courier New" w:hAnsi="Courier New"/>
          <w:sz w:val="28"/>
          <w:rtl/>
        </w:rPr>
        <w:footnoteReference w:id="1"/>
      </w:r>
      <w:r w:rsidRPr="006C2EAE">
        <w:rPr>
          <w:rtl/>
        </w:rPr>
        <w:t xml:space="preserve"> ואפילו כהן גדול בן כהן גדול טעון משיחה, ואין </w:t>
      </w:r>
      <w:proofErr w:type="spellStart"/>
      <w:r w:rsidRPr="006C2EAE">
        <w:rPr>
          <w:rtl/>
        </w:rPr>
        <w:t>מושחין</w:t>
      </w:r>
      <w:proofErr w:type="spellEnd"/>
      <w:r w:rsidRPr="006C2EAE">
        <w:rPr>
          <w:rtl/>
        </w:rPr>
        <w:t xml:space="preserve"> מלך בן מלך. ואם תאמר מפני מה משחו את שלמה? מפני מחלוקת אדוניה</w:t>
      </w:r>
      <w:r>
        <w:rPr>
          <w:rFonts w:hint="cs"/>
          <w:rtl/>
        </w:rPr>
        <w:t>,</w:t>
      </w:r>
      <w:r w:rsidRPr="006C2EAE">
        <w:rPr>
          <w:rStyle w:val="a7"/>
          <w:rFonts w:ascii="Courier New" w:hAnsi="Courier New"/>
          <w:sz w:val="28"/>
          <w:rtl/>
        </w:rPr>
        <w:footnoteReference w:id="2"/>
      </w:r>
      <w:r w:rsidRPr="006C2EAE">
        <w:rPr>
          <w:rtl/>
        </w:rPr>
        <w:t xml:space="preserve"> ואת יהואש? מפני עתליה, ואת יהואחז? מפני יהויקים אחיו, שהיה גדול מאחיו שתי שנים... </w:t>
      </w:r>
      <w:proofErr w:type="spellStart"/>
      <w:r w:rsidRPr="006C2EAE">
        <w:rPr>
          <w:rtl/>
        </w:rPr>
        <w:t>ומנלן</w:t>
      </w:r>
      <w:proofErr w:type="spellEnd"/>
      <w:r w:rsidRPr="006C2EAE">
        <w:rPr>
          <w:rtl/>
        </w:rPr>
        <w:t xml:space="preserve"> </w:t>
      </w:r>
      <w:proofErr w:type="spellStart"/>
      <w:r w:rsidRPr="006C2EAE">
        <w:rPr>
          <w:rtl/>
        </w:rPr>
        <w:t>דכי</w:t>
      </w:r>
      <w:proofErr w:type="spellEnd"/>
      <w:r w:rsidRPr="006C2EAE">
        <w:rPr>
          <w:rtl/>
        </w:rPr>
        <w:t xml:space="preserve"> אתי מחלוקת בעי משיחה, ולא כל דבעי </w:t>
      </w:r>
      <w:proofErr w:type="spellStart"/>
      <w:r w:rsidRPr="006C2EAE">
        <w:rPr>
          <w:rtl/>
        </w:rPr>
        <w:t>מלכא</w:t>
      </w:r>
      <w:proofErr w:type="spellEnd"/>
      <w:r w:rsidRPr="006C2EAE">
        <w:rPr>
          <w:rtl/>
        </w:rPr>
        <w:t xml:space="preserve"> </w:t>
      </w:r>
      <w:proofErr w:type="spellStart"/>
      <w:r w:rsidRPr="006C2EAE">
        <w:rPr>
          <w:rtl/>
        </w:rPr>
        <w:t>מורית</w:t>
      </w:r>
      <w:proofErr w:type="spellEnd"/>
      <w:r w:rsidRPr="006C2EAE">
        <w:rPr>
          <w:rtl/>
        </w:rPr>
        <w:t xml:space="preserve"> ליה </w:t>
      </w:r>
      <w:proofErr w:type="spellStart"/>
      <w:r w:rsidRPr="006C2EAE">
        <w:rPr>
          <w:rtl/>
        </w:rPr>
        <w:t>מלכותא</w:t>
      </w:r>
      <w:proofErr w:type="spellEnd"/>
      <w:r w:rsidRPr="006C2EAE">
        <w:rPr>
          <w:rtl/>
        </w:rPr>
        <w:t xml:space="preserve">? אמר רב </w:t>
      </w:r>
      <w:proofErr w:type="spellStart"/>
      <w:r w:rsidRPr="006C2EAE">
        <w:rPr>
          <w:rtl/>
        </w:rPr>
        <w:t>פפא</w:t>
      </w:r>
      <w:proofErr w:type="spellEnd"/>
      <w:r w:rsidRPr="006C2EAE">
        <w:rPr>
          <w:rtl/>
        </w:rPr>
        <w:t xml:space="preserve">: אמר קרא "הוא ובניו בקרב ישראל" </w:t>
      </w:r>
      <w:r w:rsidRPr="006C2EAE">
        <w:rPr>
          <w:rStyle w:val="a6"/>
          <w:rFonts w:cs="Narkisim"/>
          <w:szCs w:val="24"/>
          <w:rtl/>
        </w:rPr>
        <w:t xml:space="preserve">(דברים </w:t>
      </w:r>
      <w:proofErr w:type="spellStart"/>
      <w:r w:rsidRPr="006C2EAE">
        <w:rPr>
          <w:rStyle w:val="a6"/>
          <w:rFonts w:cs="Narkisim"/>
          <w:szCs w:val="24"/>
          <w:rtl/>
        </w:rPr>
        <w:t>יז</w:t>
      </w:r>
      <w:proofErr w:type="spellEnd"/>
      <w:r w:rsidRPr="006C2EAE">
        <w:rPr>
          <w:rStyle w:val="a6"/>
          <w:rFonts w:cs="Narkisim"/>
          <w:szCs w:val="24"/>
          <w:rtl/>
        </w:rPr>
        <w:t>, כ)</w:t>
      </w:r>
      <w:r w:rsidRPr="006C2EAE">
        <w:rPr>
          <w:rtl/>
        </w:rPr>
        <w:t xml:space="preserve"> - בזמן ששלום בישראל.</w:t>
      </w:r>
    </w:p>
    <w:p w14:paraId="57589160" w14:textId="77777777" w:rsidR="00B927E3" w:rsidRPr="006C2EAE" w:rsidRDefault="00B927E3" w:rsidP="00B927E3">
      <w:pPr>
        <w:spacing w:line="360" w:lineRule="auto"/>
        <w:jc w:val="both"/>
        <w:rPr>
          <w:rFonts w:cs="Narkisim"/>
          <w:szCs w:val="24"/>
          <w:rtl/>
        </w:rPr>
      </w:pPr>
      <w:r w:rsidRPr="006C2EAE">
        <w:rPr>
          <w:rFonts w:cs="Narkisim"/>
          <w:szCs w:val="24"/>
          <w:rtl/>
        </w:rPr>
        <w:t>מה משמעות המשיחה מבחינת מינויו של המלך - בין כשמתחילה שושלת חדשה בין בשעת מחלוקת - האם מכאן ואילך חלים עליו וכלפיו כל דיני מלך, או שצריך להמתין עד שיתפקד בפועל כמלך? כמו כן, מה מעמדו של מי שאינו נמשח, האם מהשלב שבו מת אביו והוא ירשו ללא כל מחלוקת, מיד חלים עליו וכלפיו דיני מלך, או שצריך להמתין עד שיתפקד בפועל כמלך?</w:t>
      </w:r>
    </w:p>
    <w:p w14:paraId="7BCDFDDE" w14:textId="33F54B9C" w:rsidR="00B927E3" w:rsidRPr="006C2EAE" w:rsidRDefault="00396276" w:rsidP="00B927E3">
      <w:pPr>
        <w:spacing w:line="360" w:lineRule="auto"/>
        <w:jc w:val="both"/>
        <w:rPr>
          <w:rFonts w:cs="Narkisim"/>
          <w:szCs w:val="24"/>
          <w:rtl/>
        </w:rPr>
      </w:pPr>
      <w:r>
        <w:rPr>
          <w:rFonts w:cs="Narkisim" w:hint="cs"/>
          <w:szCs w:val="24"/>
          <w:rtl/>
        </w:rPr>
        <w:t xml:space="preserve">בגמ' </w:t>
      </w:r>
      <w:r w:rsidR="00B927E3" w:rsidRPr="006C2EAE">
        <w:rPr>
          <w:rFonts w:cs="Narkisim"/>
          <w:szCs w:val="24"/>
          <w:rtl/>
        </w:rPr>
        <w:t xml:space="preserve">בכריתות שם </w:t>
      </w:r>
      <w:r>
        <w:rPr>
          <w:rFonts w:cs="Narkisim" w:hint="cs"/>
          <w:szCs w:val="24"/>
          <w:rtl/>
        </w:rPr>
        <w:t xml:space="preserve">כתב </w:t>
      </w:r>
      <w:r w:rsidR="00B927E3" w:rsidRPr="006C2EAE">
        <w:rPr>
          <w:rFonts w:cs="Narkisim"/>
          <w:szCs w:val="24"/>
          <w:rtl/>
        </w:rPr>
        <w:t xml:space="preserve">רש"י </w:t>
      </w:r>
      <w:r w:rsidR="00B927E3" w:rsidRPr="006C2EAE">
        <w:rPr>
          <w:rStyle w:val="a6"/>
          <w:rFonts w:cs="Narkisim"/>
          <w:szCs w:val="24"/>
          <w:rtl/>
        </w:rPr>
        <w:t>(ד"ה בזמן)</w:t>
      </w:r>
      <w:r w:rsidR="00B927E3" w:rsidRPr="006C2EAE">
        <w:rPr>
          <w:rFonts w:cs="Narkisim"/>
          <w:szCs w:val="24"/>
          <w:rtl/>
        </w:rPr>
        <w:t>:</w:t>
      </w:r>
    </w:p>
    <w:p w14:paraId="2891205E" w14:textId="77777777" w:rsidR="00B927E3" w:rsidRPr="006C2EAE" w:rsidRDefault="00B927E3" w:rsidP="00B927E3">
      <w:pPr>
        <w:pStyle w:val="a3"/>
        <w:spacing w:line="360" w:lineRule="auto"/>
        <w:rPr>
          <w:rtl/>
        </w:rPr>
      </w:pPr>
      <w:r w:rsidRPr="006C2EAE">
        <w:rPr>
          <w:rtl/>
        </w:rPr>
        <w:t>בזמן ששלום בישראל - הוי המלכות ירושה ולא בעי משיחה, אבל כי איכא מחלוקת לאו ירושה היא, ובעי משיחה בתחילה.</w:t>
      </w:r>
    </w:p>
    <w:p w14:paraId="3FAAB390" w14:textId="77777777" w:rsidR="00B927E3" w:rsidRDefault="00B927E3" w:rsidP="00B927E3">
      <w:pPr>
        <w:spacing w:line="360" w:lineRule="auto"/>
        <w:jc w:val="both"/>
        <w:rPr>
          <w:rFonts w:cs="Narkisim"/>
          <w:szCs w:val="24"/>
          <w:rtl/>
        </w:rPr>
      </w:pPr>
      <w:r w:rsidRPr="006C2EAE">
        <w:rPr>
          <w:rFonts w:cs="Narkisim"/>
          <w:szCs w:val="24"/>
          <w:rtl/>
        </w:rPr>
        <w:lastRenderedPageBreak/>
        <w:t xml:space="preserve">מרש"י משמע שעקרונית אין צורך למשוח בן מלך, מפני שבזמן שמשחו את המלך הראשון לשושלת, נקבע שהמלכות עוברת הלאה בירושה, ואין צורך למשוח בכל פעם מחדש. אך בזמן שיש מחלוקת, מתבטלת הירושה מאליה, וצריך לחדש את המלוכה, וזה נעשה על ידי המשיחה. משיחה מחדשת שושלת מלוכה בתחילתה, או אם יש ערעור בשלב כלשהו עליה. כך גם עולה מדברי רבנו בחיי לדברים </w:t>
      </w:r>
      <w:proofErr w:type="spellStart"/>
      <w:r w:rsidRPr="006C2EAE">
        <w:rPr>
          <w:rFonts w:cs="Narkisim"/>
          <w:szCs w:val="24"/>
          <w:rtl/>
        </w:rPr>
        <w:t>יז</w:t>
      </w:r>
      <w:proofErr w:type="spellEnd"/>
      <w:r w:rsidRPr="006C2EAE">
        <w:rPr>
          <w:rFonts w:cs="Narkisim"/>
          <w:szCs w:val="24"/>
          <w:rtl/>
        </w:rPr>
        <w:t xml:space="preserve">, כ. </w:t>
      </w:r>
    </w:p>
    <w:p w14:paraId="62936D38" w14:textId="63A1FE91" w:rsidR="00B927E3" w:rsidRPr="006C2EAE" w:rsidRDefault="00B927E3" w:rsidP="00B927E3">
      <w:pPr>
        <w:spacing w:line="360" w:lineRule="auto"/>
        <w:jc w:val="both"/>
        <w:rPr>
          <w:rFonts w:cs="Narkisim"/>
          <w:szCs w:val="24"/>
          <w:rtl/>
        </w:rPr>
      </w:pPr>
      <w:r w:rsidRPr="006C2EAE">
        <w:rPr>
          <w:rFonts w:cs="Narkisim"/>
          <w:szCs w:val="24"/>
          <w:rtl/>
        </w:rPr>
        <w:t xml:space="preserve">מהרמב"ם </w:t>
      </w:r>
      <w:r>
        <w:rPr>
          <w:rFonts w:cs="Narkisim" w:hint="cs"/>
          <w:szCs w:val="24"/>
          <w:rtl/>
        </w:rPr>
        <w:t>(</w:t>
      </w:r>
      <w:r w:rsidRPr="006C2EAE">
        <w:rPr>
          <w:rFonts w:cs="Narkisim"/>
          <w:szCs w:val="24"/>
          <w:rtl/>
        </w:rPr>
        <w:t>הל' כלי המקדש א, יא</w:t>
      </w:r>
      <w:r>
        <w:rPr>
          <w:rFonts w:cs="Narkisim" w:hint="cs"/>
          <w:szCs w:val="24"/>
          <w:rtl/>
        </w:rPr>
        <w:t>)</w:t>
      </w:r>
      <w:r w:rsidRPr="006C2EAE">
        <w:rPr>
          <w:rFonts w:cs="Narkisim"/>
          <w:szCs w:val="24"/>
          <w:rtl/>
        </w:rPr>
        <w:t xml:space="preserve"> משמע אחרת:</w:t>
      </w:r>
    </w:p>
    <w:p w14:paraId="4CD1EA97" w14:textId="77777777" w:rsidR="00B927E3" w:rsidRPr="006C2EAE" w:rsidRDefault="00B927E3" w:rsidP="00B927E3">
      <w:pPr>
        <w:pStyle w:val="a3"/>
        <w:spacing w:line="360" w:lineRule="auto"/>
        <w:rPr>
          <w:rtl/>
        </w:rPr>
      </w:pPr>
      <w:r w:rsidRPr="006C2EAE">
        <w:rPr>
          <w:rtl/>
        </w:rPr>
        <w:t xml:space="preserve">ואין </w:t>
      </w:r>
      <w:proofErr w:type="spellStart"/>
      <w:r w:rsidRPr="006C2EAE">
        <w:rPr>
          <w:rtl/>
        </w:rPr>
        <w:t>מושחין</w:t>
      </w:r>
      <w:proofErr w:type="spellEnd"/>
      <w:r w:rsidRPr="006C2EAE">
        <w:rPr>
          <w:rtl/>
        </w:rPr>
        <w:t xml:space="preserve"> מלך בן מלך, שהמלכות ירושה למלך לעולם, שנאמר: "הוא ובניו בקרב ישראל" </w:t>
      </w:r>
      <w:r w:rsidRPr="006C2EAE">
        <w:rPr>
          <w:rStyle w:val="a6"/>
          <w:rFonts w:cs="Narkisim"/>
          <w:szCs w:val="24"/>
          <w:rtl/>
        </w:rPr>
        <w:t xml:space="preserve">(דברים </w:t>
      </w:r>
      <w:proofErr w:type="spellStart"/>
      <w:r w:rsidRPr="006C2EAE">
        <w:rPr>
          <w:rStyle w:val="a6"/>
          <w:rFonts w:cs="Narkisim"/>
          <w:szCs w:val="24"/>
          <w:rtl/>
        </w:rPr>
        <w:t>יז</w:t>
      </w:r>
      <w:proofErr w:type="spellEnd"/>
      <w:r w:rsidRPr="006C2EAE">
        <w:rPr>
          <w:rStyle w:val="a6"/>
          <w:rFonts w:cs="Narkisim"/>
          <w:szCs w:val="24"/>
          <w:rtl/>
        </w:rPr>
        <w:t>, כ)</w:t>
      </w:r>
      <w:r w:rsidRPr="006C2EAE">
        <w:rPr>
          <w:rtl/>
        </w:rPr>
        <w:t xml:space="preserve">. </w:t>
      </w:r>
      <w:r w:rsidRPr="006C2EAE">
        <w:rPr>
          <w:b/>
          <w:bCs/>
          <w:rtl/>
        </w:rPr>
        <w:t xml:space="preserve">ואם </w:t>
      </w:r>
      <w:proofErr w:type="spellStart"/>
      <w:r w:rsidRPr="006C2EAE">
        <w:rPr>
          <w:b/>
          <w:bCs/>
          <w:rtl/>
        </w:rPr>
        <w:t>היתה</w:t>
      </w:r>
      <w:proofErr w:type="spellEnd"/>
      <w:r w:rsidRPr="006C2EAE">
        <w:rPr>
          <w:b/>
          <w:bCs/>
          <w:rtl/>
        </w:rPr>
        <w:t xml:space="preserve"> שם מחלוקת, </w:t>
      </w:r>
      <w:proofErr w:type="spellStart"/>
      <w:r w:rsidRPr="006C2EAE">
        <w:rPr>
          <w:b/>
          <w:bCs/>
          <w:rtl/>
        </w:rPr>
        <w:t>מושחין</w:t>
      </w:r>
      <w:proofErr w:type="spellEnd"/>
      <w:r w:rsidRPr="006C2EAE">
        <w:rPr>
          <w:b/>
          <w:bCs/>
          <w:rtl/>
        </w:rPr>
        <w:t xml:space="preserve"> אותו, כדי</w:t>
      </w:r>
      <w:r w:rsidRPr="006C2EAE">
        <w:rPr>
          <w:rtl/>
        </w:rPr>
        <w:t xml:space="preserve"> </w:t>
      </w:r>
      <w:r w:rsidRPr="006C2EAE">
        <w:rPr>
          <w:b/>
          <w:bCs/>
          <w:rtl/>
        </w:rPr>
        <w:t>לסלק המחלוקת</w:t>
      </w:r>
      <w:r w:rsidRPr="006C2EAE">
        <w:rPr>
          <w:rtl/>
        </w:rPr>
        <w:t xml:space="preserve"> </w:t>
      </w:r>
      <w:r w:rsidRPr="006C2EAE">
        <w:rPr>
          <w:b/>
          <w:bCs/>
          <w:rtl/>
        </w:rPr>
        <w:t>ולהודיע לכל שזהו מלך לבדו,</w:t>
      </w:r>
      <w:r w:rsidRPr="006C2EAE">
        <w:rPr>
          <w:rtl/>
        </w:rPr>
        <w:t xml:space="preserve"> כמו שמשחו שלמה מפני מחלוקת אדוניהו ויואש מפני עתליה, ומשחו יהואחז מפי יהויקים אחיו.</w:t>
      </w:r>
    </w:p>
    <w:p w14:paraId="2C217641" w14:textId="344ADC86" w:rsidR="00B927E3" w:rsidRPr="006C2EAE" w:rsidRDefault="00B927E3" w:rsidP="00B927E3">
      <w:pPr>
        <w:spacing w:line="360" w:lineRule="auto"/>
        <w:jc w:val="both"/>
        <w:rPr>
          <w:rFonts w:cs="Narkisim"/>
          <w:szCs w:val="24"/>
          <w:rtl/>
        </w:rPr>
      </w:pPr>
      <w:r>
        <w:rPr>
          <w:rFonts w:cs="Narkisim" w:hint="cs"/>
          <w:szCs w:val="24"/>
          <w:rtl/>
        </w:rPr>
        <w:t xml:space="preserve">הרמב"ם </w:t>
      </w:r>
      <w:r w:rsidRPr="006C2EAE">
        <w:rPr>
          <w:rFonts w:cs="Narkisim"/>
          <w:szCs w:val="24"/>
          <w:rtl/>
        </w:rPr>
        <w:t xml:space="preserve">בפירוש המשנה </w:t>
      </w:r>
      <w:r>
        <w:rPr>
          <w:rFonts w:cs="Narkisim" w:hint="cs"/>
          <w:szCs w:val="24"/>
          <w:rtl/>
        </w:rPr>
        <w:t>(</w:t>
      </w:r>
      <w:r w:rsidRPr="006C2EAE">
        <w:rPr>
          <w:rFonts w:cs="Narkisim"/>
          <w:szCs w:val="24"/>
          <w:rtl/>
        </w:rPr>
        <w:t>כריתות א, א</w:t>
      </w:r>
      <w:r>
        <w:rPr>
          <w:rFonts w:cs="Narkisim" w:hint="cs"/>
          <w:szCs w:val="24"/>
          <w:rtl/>
        </w:rPr>
        <w:t>)</w:t>
      </w:r>
      <w:r w:rsidRPr="006C2EAE">
        <w:rPr>
          <w:rFonts w:cs="Narkisim"/>
          <w:szCs w:val="24"/>
          <w:rtl/>
        </w:rPr>
        <w:t xml:space="preserve"> פרט יותר:</w:t>
      </w:r>
    </w:p>
    <w:p w14:paraId="1AC25576" w14:textId="77777777" w:rsidR="00B927E3" w:rsidRPr="006C2EAE" w:rsidRDefault="00B927E3" w:rsidP="00B927E3">
      <w:pPr>
        <w:pStyle w:val="a3"/>
        <w:spacing w:line="360" w:lineRule="auto"/>
        <w:rPr>
          <w:rtl/>
        </w:rPr>
      </w:pPr>
      <w:r w:rsidRPr="006C2EAE">
        <w:rPr>
          <w:rtl/>
        </w:rPr>
        <w:t xml:space="preserve">אם נזדמן שתהא קטטה ומריבה בין בני דוד על איזה מהם ימלוך הזה או זה, ואחר כך הסכימו על אחד מהם, או שנגררו אחריו הרוב, או מינוהו סנהדרין, או נביא, או כהן גדול, באיזה צד שיזדמן לעלות המלוכה ביד אחד מהם, הרי זה נמשח בשמן המשחה, כדי לסלק המריבה ולהסיר המחלוקת מן ההמון, כדי שידעו שזה הוא משיח ה' וייראו מפניו. והראיה על זה, מה שנאמר "בקרב ישראל" </w:t>
      </w:r>
      <w:r w:rsidRPr="006C2EAE">
        <w:rPr>
          <w:rStyle w:val="a6"/>
          <w:rFonts w:cs="Narkisim"/>
          <w:szCs w:val="24"/>
          <w:rtl/>
        </w:rPr>
        <w:t xml:space="preserve">(דברים </w:t>
      </w:r>
      <w:proofErr w:type="spellStart"/>
      <w:r w:rsidRPr="006C2EAE">
        <w:rPr>
          <w:rStyle w:val="a6"/>
          <w:rFonts w:cs="Narkisim"/>
          <w:szCs w:val="24"/>
          <w:rtl/>
        </w:rPr>
        <w:t>יז</w:t>
      </w:r>
      <w:proofErr w:type="spellEnd"/>
      <w:r w:rsidRPr="006C2EAE">
        <w:rPr>
          <w:rStyle w:val="a6"/>
          <w:rFonts w:cs="Narkisim"/>
          <w:szCs w:val="24"/>
          <w:rtl/>
        </w:rPr>
        <w:t>, כ)</w:t>
      </w:r>
      <w:r w:rsidRPr="006C2EAE">
        <w:rPr>
          <w:rtl/>
        </w:rPr>
        <w:t xml:space="preserve"> - אמרו: בזמן שהשלום בישראל, רצה לומר אז אין צריך מלך בן מלך משיחה, אבל בזמן מלחמה </w:t>
      </w:r>
      <w:proofErr w:type="spellStart"/>
      <w:r w:rsidRPr="006C2EAE">
        <w:rPr>
          <w:rtl/>
        </w:rPr>
        <w:t>מושחין</w:t>
      </w:r>
      <w:proofErr w:type="spellEnd"/>
      <w:r w:rsidRPr="006C2EAE">
        <w:rPr>
          <w:rtl/>
        </w:rPr>
        <w:t xml:space="preserve"> אותו. ואמרו: מפני מה משחו את שלמה? מפני מחלוקת של אדוניהו, ואת יהואש? מפני מחלקותו של עתליה, ואת יהואחז? מפני יהויקים אחיו</w:t>
      </w:r>
      <w:r>
        <w:rPr>
          <w:rFonts w:hint="cs"/>
          <w:rtl/>
        </w:rPr>
        <w:t>.</w:t>
      </w:r>
      <w:r w:rsidRPr="006C2EAE">
        <w:rPr>
          <w:rStyle w:val="a7"/>
          <w:rFonts w:ascii="Courier New" w:hAnsi="Courier New"/>
          <w:sz w:val="28"/>
          <w:rtl/>
        </w:rPr>
        <w:footnoteReference w:id="3"/>
      </w:r>
    </w:p>
    <w:p w14:paraId="2C554C09" w14:textId="36FAD952" w:rsidR="00B927E3" w:rsidRPr="006C2EAE" w:rsidRDefault="00B927E3" w:rsidP="00B927E3">
      <w:pPr>
        <w:spacing w:line="360" w:lineRule="auto"/>
        <w:jc w:val="both"/>
        <w:rPr>
          <w:rFonts w:cs="Narkisim"/>
          <w:szCs w:val="24"/>
          <w:rtl/>
        </w:rPr>
      </w:pPr>
      <w:r w:rsidRPr="006C2EAE">
        <w:rPr>
          <w:rFonts w:cs="Narkisim"/>
          <w:szCs w:val="24"/>
          <w:rtl/>
        </w:rPr>
        <w:t xml:space="preserve">מהרמב"ם משמע שתפקיד המשיחה היא </w:t>
      </w:r>
      <w:r w:rsidRPr="00B927E3">
        <w:rPr>
          <w:rFonts w:cs="Narkisim"/>
          <w:b/>
          <w:bCs/>
          <w:szCs w:val="24"/>
          <w:rtl/>
        </w:rPr>
        <w:t>לסלק את המחלוקת</w:t>
      </w:r>
      <w:r w:rsidRPr="006C2EAE">
        <w:rPr>
          <w:rFonts w:cs="Narkisim"/>
          <w:szCs w:val="24"/>
          <w:rtl/>
        </w:rPr>
        <w:t xml:space="preserve"> </w:t>
      </w:r>
      <w:r w:rsidRPr="006C2EAE">
        <w:rPr>
          <w:rFonts w:cs="Narkisim"/>
          <w:b/>
          <w:bCs/>
          <w:szCs w:val="24"/>
          <w:rtl/>
        </w:rPr>
        <w:t>ולהודיע</w:t>
      </w:r>
      <w:r w:rsidRPr="006C2EAE">
        <w:rPr>
          <w:rFonts w:cs="Narkisim"/>
          <w:szCs w:val="24"/>
          <w:rtl/>
        </w:rPr>
        <w:t xml:space="preserve"> בצורה ברורה מיהו המלך, אך אין היא </w:t>
      </w:r>
      <w:r w:rsidRPr="006C2EAE">
        <w:rPr>
          <w:rFonts w:cs="Narkisim"/>
          <w:b/>
          <w:bCs/>
          <w:szCs w:val="24"/>
          <w:rtl/>
        </w:rPr>
        <w:t>מחדשת</w:t>
      </w:r>
      <w:r w:rsidRPr="006C2EAE">
        <w:rPr>
          <w:rFonts w:cs="Narkisim"/>
          <w:szCs w:val="24"/>
          <w:rtl/>
        </w:rPr>
        <w:t xml:space="preserve"> את המלוכה. אכן כשממליכים מלך בפעם הראשונה נקבע בכך שהמלכות שייכת לו ולזרעו לעולם, ואם יש ערעור על מי מזרעו, צריך למשוח מחדש כדי להודיע לכל בצורה ברורה מיהו המלך, אך מלכותו לא פסקה בזמן המחלוקת.</w:t>
      </w:r>
    </w:p>
    <w:p w14:paraId="5F52C9A3" w14:textId="2ECF86FD" w:rsidR="00B927E3" w:rsidRPr="006C2EAE" w:rsidRDefault="00B927E3" w:rsidP="00B927E3">
      <w:pPr>
        <w:spacing w:line="360" w:lineRule="auto"/>
        <w:jc w:val="both"/>
        <w:rPr>
          <w:rFonts w:cs="Narkisim"/>
          <w:szCs w:val="24"/>
          <w:rtl/>
        </w:rPr>
      </w:pPr>
      <w:r w:rsidRPr="006C2EAE">
        <w:rPr>
          <w:rFonts w:cs="Narkisim"/>
          <w:szCs w:val="24"/>
          <w:rtl/>
        </w:rPr>
        <w:t xml:space="preserve">לכאורה יהיה ניתן לומר </w:t>
      </w:r>
      <w:proofErr w:type="spellStart"/>
      <w:r w:rsidRPr="006C2EAE">
        <w:rPr>
          <w:rFonts w:cs="Narkisim"/>
          <w:szCs w:val="24"/>
          <w:rtl/>
        </w:rPr>
        <w:t>שהנפקא</w:t>
      </w:r>
      <w:proofErr w:type="spellEnd"/>
      <w:r w:rsidRPr="006C2EAE">
        <w:rPr>
          <w:rFonts w:cs="Narkisim"/>
          <w:szCs w:val="24"/>
          <w:rtl/>
        </w:rPr>
        <w:t xml:space="preserve"> מינה תהיה בשאלה מה מעמדו של המלך היורש. ביחס למשיחה הראשונה כשמתחילה שושלת חדשה, רש"י והרמב"ם יסכימו שאין לנהוג בו כמלך עד שימשחו אותו, וכשמת המלך, היורש הוא המלך מיד עם מות המלך הקודם, ויש לנהוג בו כמלך לכל דבריו. אך אם יש ערעור על היורש, לרש"י מתבטלת הירושה ואין הוא מלך עד שימשחו אותו מחדש, ולרמב"ם הוא מלך לכל דבר מיד עם מות המלך הקודם, אלא שצריך למשוח אותו, כדי לפרסם ולחזק את הדבר.</w:t>
      </w:r>
    </w:p>
    <w:p w14:paraId="060E604A" w14:textId="77777777" w:rsidR="00B927E3" w:rsidRPr="006C2EAE" w:rsidRDefault="00B927E3" w:rsidP="00B927E3">
      <w:pPr>
        <w:spacing w:line="360" w:lineRule="auto"/>
        <w:jc w:val="both"/>
        <w:rPr>
          <w:rFonts w:cs="Narkisim"/>
          <w:szCs w:val="24"/>
          <w:rtl/>
        </w:rPr>
      </w:pPr>
      <w:r w:rsidRPr="006C2EAE">
        <w:rPr>
          <w:rFonts w:cs="Narkisim"/>
          <w:szCs w:val="24"/>
          <w:rtl/>
        </w:rPr>
        <w:t>אך נראה שהבחנה כזו ברמב"ם וברש"י איננה נכונה. משיחה, או ירושה במקום שאין מחלוקת שאז אין צורך במשיחה - עדיין לא מקנים למלך את מעמדו. הוא יהיה מלך רק כשהוא ינהג בפועל כמלך. כמה הוכחות לדבר, ממשיחת שאול דוד ושלמה עד מינוים.</w:t>
      </w:r>
    </w:p>
    <w:p w14:paraId="7090A3D6" w14:textId="558A7AB9" w:rsidR="00B927E3" w:rsidRPr="006C2EAE" w:rsidRDefault="00B927E3" w:rsidP="00B927E3">
      <w:pPr>
        <w:spacing w:line="360" w:lineRule="auto"/>
        <w:jc w:val="both"/>
        <w:rPr>
          <w:rFonts w:cs="Narkisim"/>
          <w:szCs w:val="24"/>
          <w:rtl/>
        </w:rPr>
      </w:pPr>
      <w:r w:rsidRPr="006C2EAE">
        <w:rPr>
          <w:rFonts w:cs="Narkisim"/>
          <w:szCs w:val="24"/>
          <w:rtl/>
        </w:rPr>
        <w:t>לאחר ששאול נמשח למלך על ידי שמואל, הוא חזר חזרה לביתו, ולא</w:t>
      </w:r>
      <w:r>
        <w:rPr>
          <w:rFonts w:cs="Narkisim" w:hint="cs"/>
          <w:szCs w:val="24"/>
          <w:rtl/>
        </w:rPr>
        <w:t xml:space="preserve"> ה</w:t>
      </w:r>
      <w:r w:rsidRPr="006C2EAE">
        <w:rPr>
          <w:rFonts w:cs="Narkisim"/>
          <w:szCs w:val="24"/>
          <w:rtl/>
        </w:rPr>
        <w:t xml:space="preserve">תייצב להנהיג את העם </w:t>
      </w:r>
      <w:r w:rsidRPr="006C2EAE">
        <w:rPr>
          <w:rStyle w:val="a6"/>
          <w:rFonts w:cs="Narkisim"/>
          <w:szCs w:val="24"/>
          <w:rtl/>
        </w:rPr>
        <w:t xml:space="preserve">(שמואל א' י, </w:t>
      </w:r>
      <w:proofErr w:type="spellStart"/>
      <w:r w:rsidRPr="006C2EAE">
        <w:rPr>
          <w:rStyle w:val="a6"/>
          <w:rFonts w:cs="Narkisim"/>
          <w:szCs w:val="24"/>
          <w:rtl/>
        </w:rPr>
        <w:t>כו</w:t>
      </w:r>
      <w:proofErr w:type="spellEnd"/>
      <w:r w:rsidRPr="006C2EAE">
        <w:rPr>
          <w:rStyle w:val="a6"/>
          <w:rFonts w:cs="Narkisim"/>
          <w:szCs w:val="24"/>
          <w:rtl/>
        </w:rPr>
        <w:t>)</w:t>
      </w:r>
      <w:r w:rsidRPr="006C2EAE">
        <w:rPr>
          <w:rFonts w:cs="Narkisim"/>
          <w:szCs w:val="24"/>
          <w:rtl/>
        </w:rPr>
        <w:t>. זמן מה אחר כך בא נחש העמוני לה</w:t>
      </w:r>
      <w:r>
        <w:rPr>
          <w:rFonts w:cs="Narkisim" w:hint="cs"/>
          <w:szCs w:val="24"/>
          <w:rtl/>
        </w:rPr>
        <w:t>י</w:t>
      </w:r>
      <w:r w:rsidRPr="006C2EAE">
        <w:rPr>
          <w:rFonts w:cs="Narkisim"/>
          <w:szCs w:val="24"/>
          <w:rtl/>
        </w:rPr>
        <w:t xml:space="preserve">לחם עם ישראל, ואז שאול "בא אחרי הבקר מן השדה" </w:t>
      </w:r>
      <w:r w:rsidRPr="006C2EAE">
        <w:rPr>
          <w:rStyle w:val="a6"/>
          <w:rFonts w:cs="Narkisim"/>
          <w:szCs w:val="24"/>
          <w:rtl/>
        </w:rPr>
        <w:t>(שם יא, ה)</w:t>
      </w:r>
      <w:r w:rsidRPr="006C2EAE">
        <w:rPr>
          <w:rFonts w:cs="Narkisim"/>
          <w:szCs w:val="24"/>
          <w:rtl/>
        </w:rPr>
        <w:t>, ארגן את הצבא, יצא לה</w:t>
      </w:r>
      <w:r>
        <w:rPr>
          <w:rFonts w:cs="Narkisim" w:hint="cs"/>
          <w:szCs w:val="24"/>
          <w:rtl/>
        </w:rPr>
        <w:t>י</w:t>
      </w:r>
      <w:r w:rsidRPr="006C2EAE">
        <w:rPr>
          <w:rFonts w:cs="Narkisim"/>
          <w:szCs w:val="24"/>
          <w:rtl/>
        </w:rPr>
        <w:t>לחם עם עמון ו</w:t>
      </w:r>
      <w:r>
        <w:rPr>
          <w:rFonts w:cs="Narkisim" w:hint="cs"/>
          <w:szCs w:val="24"/>
          <w:rtl/>
        </w:rPr>
        <w:t>ה</w:t>
      </w:r>
      <w:r w:rsidRPr="006C2EAE">
        <w:rPr>
          <w:rFonts w:cs="Narkisim"/>
          <w:szCs w:val="24"/>
          <w:rtl/>
        </w:rPr>
        <w:t>צליח. אחרי הנ</w:t>
      </w:r>
      <w:r>
        <w:rPr>
          <w:rFonts w:cs="Narkisim" w:hint="cs"/>
          <w:szCs w:val="24"/>
          <w:rtl/>
        </w:rPr>
        <w:t>י</w:t>
      </w:r>
      <w:r w:rsidRPr="006C2EAE">
        <w:rPr>
          <w:rFonts w:cs="Narkisim"/>
          <w:szCs w:val="24"/>
          <w:rtl/>
        </w:rPr>
        <w:t xml:space="preserve">צחון, שמואל קרא לעם: "לכו ונלכה הגלגל </w:t>
      </w:r>
      <w:r w:rsidRPr="006C2EAE">
        <w:rPr>
          <w:rFonts w:cs="Narkisim"/>
          <w:b/>
          <w:bCs/>
          <w:szCs w:val="24"/>
          <w:rtl/>
        </w:rPr>
        <w:t>ונחדש</w:t>
      </w:r>
      <w:r w:rsidRPr="006C2EAE">
        <w:rPr>
          <w:rFonts w:cs="Narkisim"/>
          <w:szCs w:val="24"/>
          <w:rtl/>
        </w:rPr>
        <w:t xml:space="preserve"> שם המלוכה" </w:t>
      </w:r>
      <w:r w:rsidRPr="006C2EAE">
        <w:rPr>
          <w:rStyle w:val="a6"/>
          <w:rFonts w:cs="Narkisim"/>
          <w:szCs w:val="24"/>
          <w:rtl/>
        </w:rPr>
        <w:t>(שם יד)</w:t>
      </w:r>
      <w:r w:rsidRPr="006C2EAE">
        <w:rPr>
          <w:rFonts w:cs="Narkisim"/>
          <w:szCs w:val="24"/>
          <w:rtl/>
        </w:rPr>
        <w:t xml:space="preserve">. הצורך לחדש את המלוכה נבע מכך שמלכותו של שאול לא התקבלה מיד עם משיחתו על ידי כל העם. היו בני </w:t>
      </w:r>
      <w:proofErr w:type="spellStart"/>
      <w:r w:rsidRPr="006C2EAE">
        <w:rPr>
          <w:rFonts w:cs="Narkisim"/>
          <w:szCs w:val="24"/>
          <w:rtl/>
        </w:rPr>
        <w:t>בליעל</w:t>
      </w:r>
      <w:proofErr w:type="spellEnd"/>
      <w:r w:rsidRPr="006C2EAE">
        <w:rPr>
          <w:rFonts w:cs="Narkisim"/>
          <w:szCs w:val="24"/>
          <w:rtl/>
        </w:rPr>
        <w:t xml:space="preserve"> שאמרו: "מה יושיענו זה </w:t>
      </w:r>
      <w:r w:rsidRPr="006C2EAE">
        <w:rPr>
          <w:rFonts w:cs="Narkisim"/>
          <w:b/>
          <w:bCs/>
          <w:szCs w:val="24"/>
          <w:rtl/>
        </w:rPr>
        <w:t xml:space="preserve">ויבזהו </w:t>
      </w:r>
      <w:r w:rsidRPr="006C2EAE">
        <w:rPr>
          <w:rFonts w:cs="Narkisim"/>
          <w:szCs w:val="24"/>
          <w:rtl/>
        </w:rPr>
        <w:t xml:space="preserve">ולא הביאו לו מנחה, ויהי כמחריש" </w:t>
      </w:r>
      <w:r w:rsidRPr="006C2EAE">
        <w:rPr>
          <w:rStyle w:val="a6"/>
          <w:rFonts w:cs="Narkisim"/>
          <w:szCs w:val="24"/>
          <w:rtl/>
        </w:rPr>
        <w:lastRenderedPageBreak/>
        <w:t xml:space="preserve">(שם י, </w:t>
      </w:r>
      <w:proofErr w:type="spellStart"/>
      <w:r w:rsidRPr="006C2EAE">
        <w:rPr>
          <w:rStyle w:val="a6"/>
          <w:rFonts w:cs="Narkisim"/>
          <w:szCs w:val="24"/>
          <w:rtl/>
        </w:rPr>
        <w:t>כז</w:t>
      </w:r>
      <w:proofErr w:type="spellEnd"/>
      <w:r w:rsidRPr="006C2EAE">
        <w:rPr>
          <w:rStyle w:val="a6"/>
          <w:rFonts w:cs="Narkisim"/>
          <w:szCs w:val="24"/>
          <w:rtl/>
        </w:rPr>
        <w:t xml:space="preserve"> </w:t>
      </w:r>
      <w:proofErr w:type="spellStart"/>
      <w:r w:rsidRPr="006C2EAE">
        <w:rPr>
          <w:rStyle w:val="a6"/>
          <w:rFonts w:cs="Narkisim"/>
          <w:szCs w:val="24"/>
          <w:rtl/>
        </w:rPr>
        <w:t>וברד"ק</w:t>
      </w:r>
      <w:proofErr w:type="spellEnd"/>
      <w:r w:rsidRPr="006C2EAE">
        <w:rPr>
          <w:rStyle w:val="a6"/>
          <w:rFonts w:cs="Narkisim"/>
          <w:szCs w:val="24"/>
          <w:rtl/>
        </w:rPr>
        <w:t>)</w:t>
      </w:r>
      <w:r w:rsidRPr="006C2EAE">
        <w:rPr>
          <w:rFonts w:cs="Narkisim"/>
          <w:szCs w:val="24"/>
          <w:rtl/>
        </w:rPr>
        <w:t>. רק לאחר הנ</w:t>
      </w:r>
      <w:r w:rsidR="00B62F3E">
        <w:rPr>
          <w:rFonts w:cs="Narkisim" w:hint="cs"/>
          <w:szCs w:val="24"/>
          <w:rtl/>
        </w:rPr>
        <w:t>י</w:t>
      </w:r>
      <w:r w:rsidRPr="006C2EAE">
        <w:rPr>
          <w:rFonts w:cs="Narkisim"/>
          <w:szCs w:val="24"/>
          <w:rtl/>
        </w:rPr>
        <w:t xml:space="preserve">צחון על עמון </w:t>
      </w:r>
      <w:proofErr w:type="spellStart"/>
      <w:r w:rsidRPr="006C2EAE">
        <w:rPr>
          <w:rFonts w:cs="Narkisim"/>
          <w:szCs w:val="24"/>
          <w:rtl/>
        </w:rPr>
        <w:t>היתה</w:t>
      </w:r>
      <w:proofErr w:type="spellEnd"/>
      <w:r w:rsidRPr="006C2EAE">
        <w:rPr>
          <w:rFonts w:cs="Narkisim"/>
          <w:szCs w:val="24"/>
          <w:rtl/>
        </w:rPr>
        <w:t xml:space="preserve"> הסכמה רחבה יותר "ויאמר העם אל שמואל מי האומר שאול ימלוך עלינו, תנו האנשים ונמיתם" </w:t>
      </w:r>
      <w:r w:rsidRPr="006C2EAE">
        <w:rPr>
          <w:rStyle w:val="a6"/>
          <w:rFonts w:cs="Narkisim"/>
          <w:szCs w:val="24"/>
          <w:rtl/>
        </w:rPr>
        <w:t xml:space="preserve">(שם יא, </w:t>
      </w:r>
      <w:proofErr w:type="spellStart"/>
      <w:r w:rsidRPr="006C2EAE">
        <w:rPr>
          <w:rStyle w:val="a6"/>
          <w:rFonts w:cs="Narkisim"/>
          <w:szCs w:val="24"/>
          <w:rtl/>
        </w:rPr>
        <w:t>יב</w:t>
      </w:r>
      <w:proofErr w:type="spellEnd"/>
      <w:r w:rsidRPr="006C2EAE">
        <w:rPr>
          <w:rStyle w:val="a6"/>
          <w:rFonts w:cs="Narkisim"/>
          <w:szCs w:val="24"/>
          <w:rtl/>
        </w:rPr>
        <w:t>)</w:t>
      </w:r>
      <w:r w:rsidRPr="006C2EAE">
        <w:rPr>
          <w:rFonts w:cs="Narkisim"/>
          <w:szCs w:val="24"/>
          <w:rtl/>
        </w:rPr>
        <w:t>. הם ב</w:t>
      </w:r>
      <w:r w:rsidR="00B62F3E">
        <w:rPr>
          <w:rFonts w:cs="Narkisim" w:hint="cs"/>
          <w:szCs w:val="24"/>
          <w:rtl/>
        </w:rPr>
        <w:t>י</w:t>
      </w:r>
      <w:r w:rsidRPr="006C2EAE">
        <w:rPr>
          <w:rFonts w:cs="Narkisim"/>
          <w:szCs w:val="24"/>
          <w:rtl/>
        </w:rPr>
        <w:t>ז</w:t>
      </w:r>
      <w:r w:rsidR="00B62F3E">
        <w:rPr>
          <w:rFonts w:cs="Narkisim" w:hint="cs"/>
          <w:szCs w:val="24"/>
          <w:rtl/>
        </w:rPr>
        <w:t>ו</w:t>
      </w:r>
      <w:r w:rsidRPr="006C2EAE">
        <w:rPr>
          <w:rFonts w:cs="Narkisim"/>
          <w:szCs w:val="24"/>
          <w:rtl/>
        </w:rPr>
        <w:t xml:space="preserve"> מלך ישראל שנמשח על ידי נביא, וזהו דבר שאסור לעשותו, </w:t>
      </w:r>
      <w:r w:rsidR="00B62F3E">
        <w:rPr>
          <w:rFonts w:cs="Narkisim" w:hint="cs"/>
          <w:szCs w:val="24"/>
          <w:rtl/>
        </w:rPr>
        <w:t>אך שאול ל</w:t>
      </w:r>
      <w:r w:rsidRPr="006C2EAE">
        <w:rPr>
          <w:rFonts w:cs="Narkisim"/>
          <w:szCs w:val="24"/>
          <w:rtl/>
        </w:rPr>
        <w:t>א</w:t>
      </w:r>
      <w:r w:rsidR="00B62F3E">
        <w:rPr>
          <w:rFonts w:cs="Narkisim" w:hint="cs"/>
          <w:szCs w:val="24"/>
          <w:rtl/>
        </w:rPr>
        <w:t xml:space="preserve"> </w:t>
      </w:r>
      <w:r w:rsidRPr="006C2EAE">
        <w:rPr>
          <w:rFonts w:cs="Narkisim"/>
          <w:szCs w:val="24"/>
          <w:rtl/>
        </w:rPr>
        <w:t xml:space="preserve">עושה להם דבר, </w:t>
      </w:r>
      <w:r w:rsidR="00B62F3E">
        <w:rPr>
          <w:rFonts w:cs="Narkisim" w:hint="cs"/>
          <w:szCs w:val="24"/>
          <w:rtl/>
        </w:rPr>
        <w:t xml:space="preserve">מאחר והוא </w:t>
      </w:r>
      <w:r w:rsidRPr="006C2EAE">
        <w:rPr>
          <w:rFonts w:cs="Narkisim"/>
          <w:szCs w:val="24"/>
          <w:rtl/>
        </w:rPr>
        <w:t xml:space="preserve">אינו חייב להעניש במצב כזה </w:t>
      </w:r>
      <w:r>
        <w:rPr>
          <w:rFonts w:cs="Narkisim" w:hint="cs"/>
          <w:szCs w:val="24"/>
          <w:rtl/>
        </w:rPr>
        <w:t>ו</w:t>
      </w:r>
      <w:r w:rsidRPr="006C2EAE">
        <w:rPr>
          <w:rFonts w:cs="Narkisim"/>
          <w:szCs w:val="24"/>
          <w:rtl/>
        </w:rPr>
        <w:t xml:space="preserve">כדברי הרמב"ם בהל' מלכים ג, ח. אך מכאן יש אולי להוכיח שמלך שאמנם נמשח, אך איננו מתפקד בפועל כמלך, עדיין לא חלים עליו דיני מלך. כך </w:t>
      </w:r>
      <w:r w:rsidR="00B62F3E">
        <w:rPr>
          <w:rFonts w:cs="Narkisim" w:hint="cs"/>
          <w:szCs w:val="24"/>
          <w:rtl/>
        </w:rPr>
        <w:t>ה</w:t>
      </w:r>
      <w:r w:rsidRPr="006C2EAE">
        <w:rPr>
          <w:rFonts w:cs="Narkisim"/>
          <w:szCs w:val="24"/>
          <w:rtl/>
        </w:rPr>
        <w:t xml:space="preserve">סביר </w:t>
      </w:r>
      <w:proofErr w:type="spellStart"/>
      <w:r w:rsidRPr="006C2EAE">
        <w:rPr>
          <w:rFonts w:cs="Narkisim"/>
          <w:szCs w:val="24"/>
          <w:rtl/>
        </w:rPr>
        <w:t>המלבי"ם</w:t>
      </w:r>
      <w:proofErr w:type="spellEnd"/>
      <w:r w:rsidRPr="006C2EAE">
        <w:rPr>
          <w:rFonts w:cs="Narkisim"/>
          <w:szCs w:val="24"/>
          <w:rtl/>
        </w:rPr>
        <w:t xml:space="preserve"> שם. אמנם בגמ' </w:t>
      </w:r>
      <w:proofErr w:type="spellStart"/>
      <w:r w:rsidRPr="006C2EAE">
        <w:rPr>
          <w:rFonts w:cs="Narkisim"/>
          <w:szCs w:val="24"/>
          <w:rtl/>
        </w:rPr>
        <w:t>ביומא</w:t>
      </w:r>
      <w:proofErr w:type="spellEnd"/>
      <w:r w:rsidRPr="006C2EAE">
        <w:rPr>
          <w:rFonts w:cs="Narkisim"/>
          <w:szCs w:val="24"/>
          <w:rtl/>
        </w:rPr>
        <w:t xml:space="preserve"> </w:t>
      </w:r>
      <w:proofErr w:type="spellStart"/>
      <w:r w:rsidRPr="006C2EAE">
        <w:rPr>
          <w:rFonts w:cs="Narkisim"/>
          <w:szCs w:val="24"/>
          <w:rtl/>
        </w:rPr>
        <w:t>כב</w:t>
      </w:r>
      <w:proofErr w:type="spellEnd"/>
      <w:r w:rsidRPr="006C2EAE">
        <w:rPr>
          <w:rFonts w:cs="Narkisim"/>
          <w:szCs w:val="24"/>
          <w:rtl/>
        </w:rPr>
        <w:t xml:space="preserve"> </w:t>
      </w:r>
      <w:r w:rsidR="00B62F3E">
        <w:rPr>
          <w:rFonts w:cs="Narkisim" w:hint="cs"/>
          <w:szCs w:val="24"/>
          <w:rtl/>
        </w:rPr>
        <w:t>ע"</w:t>
      </w:r>
      <w:r w:rsidRPr="006C2EAE">
        <w:rPr>
          <w:rFonts w:cs="Narkisim"/>
          <w:szCs w:val="24"/>
          <w:rtl/>
        </w:rPr>
        <w:t xml:space="preserve">ב נאמר ששאול נענש מפני שהחריש כשביזוהו, ורש"י שם </w:t>
      </w:r>
      <w:r w:rsidRPr="006C2EAE">
        <w:rPr>
          <w:rStyle w:val="a6"/>
          <w:rFonts w:cs="Narkisim"/>
          <w:szCs w:val="24"/>
          <w:rtl/>
        </w:rPr>
        <w:t>(בד"ה מפני)</w:t>
      </w:r>
      <w:r w:rsidRPr="006C2EAE">
        <w:rPr>
          <w:rFonts w:cs="Narkisim"/>
          <w:szCs w:val="24"/>
          <w:rtl/>
        </w:rPr>
        <w:t xml:space="preserve"> כותב שעיקר העונש היה מפני שבתחילת מלכותו מחל על כבודו, וגילה על עצמו שאינו ראוי למלוך, ומכאן שבכל זאת הוא נחשב כבר אז מלך. ויש להסביר שאכן המשיחה מקנה לו מעמד כלשהוא, אם כי הוא עדיין לא מלך בפועל, וכיון שכך היה לו למחות על כך. כ</w:t>
      </w:r>
      <w:r w:rsidR="00B62F3E">
        <w:rPr>
          <w:rFonts w:cs="Narkisim" w:hint="cs"/>
          <w:szCs w:val="24"/>
          <w:rtl/>
        </w:rPr>
        <w:t xml:space="preserve">ך הסביר </w:t>
      </w:r>
      <w:proofErr w:type="spellStart"/>
      <w:r w:rsidRPr="006C2EAE">
        <w:rPr>
          <w:rFonts w:cs="Narkisim"/>
          <w:szCs w:val="24"/>
          <w:rtl/>
        </w:rPr>
        <w:t>הראי"ה</w:t>
      </w:r>
      <w:proofErr w:type="spellEnd"/>
      <w:r w:rsidRPr="006C2EAE">
        <w:rPr>
          <w:rFonts w:cs="Narkisim"/>
          <w:szCs w:val="24"/>
          <w:rtl/>
        </w:rPr>
        <w:t xml:space="preserve"> קוק </w:t>
      </w:r>
      <w:r w:rsidR="00B62F3E">
        <w:rPr>
          <w:rFonts w:cs="Narkisim" w:hint="cs"/>
          <w:szCs w:val="24"/>
          <w:rtl/>
        </w:rPr>
        <w:t>(</w:t>
      </w:r>
      <w:r w:rsidRPr="006C2EAE">
        <w:rPr>
          <w:rFonts w:cs="Narkisim"/>
          <w:szCs w:val="24"/>
          <w:rtl/>
        </w:rPr>
        <w:t xml:space="preserve">באר אליהו חושן משפט סי' </w:t>
      </w:r>
      <w:proofErr w:type="spellStart"/>
      <w:r w:rsidRPr="006C2EAE">
        <w:rPr>
          <w:rFonts w:cs="Narkisim"/>
          <w:szCs w:val="24"/>
          <w:rtl/>
        </w:rPr>
        <w:t>כז</w:t>
      </w:r>
      <w:proofErr w:type="spellEnd"/>
      <w:r w:rsidRPr="006C2EAE">
        <w:rPr>
          <w:rFonts w:cs="Narkisim"/>
          <w:szCs w:val="24"/>
          <w:rtl/>
        </w:rPr>
        <w:t xml:space="preserve">, ב </w:t>
      </w:r>
      <w:proofErr w:type="spellStart"/>
      <w:r w:rsidRPr="006C2EAE">
        <w:rPr>
          <w:rFonts w:cs="Narkisim"/>
          <w:szCs w:val="24"/>
          <w:rtl/>
        </w:rPr>
        <w:t>ס"ק</w:t>
      </w:r>
      <w:proofErr w:type="spellEnd"/>
      <w:r w:rsidRPr="006C2EAE">
        <w:rPr>
          <w:rFonts w:cs="Narkisim"/>
          <w:szCs w:val="24"/>
          <w:rtl/>
        </w:rPr>
        <w:t xml:space="preserve"> טו עמ' </w:t>
      </w:r>
      <w:proofErr w:type="spellStart"/>
      <w:r w:rsidRPr="006C2EAE">
        <w:rPr>
          <w:rFonts w:cs="Narkisim"/>
          <w:szCs w:val="24"/>
          <w:rtl/>
        </w:rPr>
        <w:t>רמא</w:t>
      </w:r>
      <w:proofErr w:type="spellEnd"/>
      <w:r w:rsidR="00B62F3E">
        <w:rPr>
          <w:rFonts w:cs="Narkisim" w:hint="cs"/>
          <w:szCs w:val="24"/>
          <w:rtl/>
        </w:rPr>
        <w:t>)</w:t>
      </w:r>
      <w:r w:rsidRPr="006C2EAE">
        <w:rPr>
          <w:rFonts w:cs="Narkisim"/>
          <w:szCs w:val="24"/>
          <w:rtl/>
        </w:rPr>
        <w:t>:</w:t>
      </w:r>
    </w:p>
    <w:p w14:paraId="77EA4858" w14:textId="77777777" w:rsidR="00B927E3" w:rsidRPr="006C2EAE" w:rsidRDefault="00B927E3" w:rsidP="00B927E3">
      <w:pPr>
        <w:pStyle w:val="a3"/>
        <w:spacing w:line="360" w:lineRule="auto"/>
        <w:rPr>
          <w:rtl/>
        </w:rPr>
      </w:pPr>
      <w:r w:rsidRPr="006C2EAE">
        <w:rPr>
          <w:rtl/>
        </w:rPr>
        <w:t xml:space="preserve">שאף על פי </w:t>
      </w:r>
      <w:proofErr w:type="spellStart"/>
      <w:r w:rsidRPr="006C2EAE">
        <w:rPr>
          <w:rtl/>
        </w:rPr>
        <w:t>שהענוה</w:t>
      </w:r>
      <w:proofErr w:type="spellEnd"/>
      <w:r w:rsidRPr="006C2EAE">
        <w:rPr>
          <w:rtl/>
        </w:rPr>
        <w:t xml:space="preserve"> והסבלנות היא טובה מאד, מכל מקום לפעמים צריך לעמוד דווקא על שורת המשפט, ולהקפיד על הכבוד כשהשעה צריכה לכך, ואז אסור למחול. ופרטי הדברים צריכים </w:t>
      </w:r>
      <w:proofErr w:type="spellStart"/>
      <w:r w:rsidRPr="006C2EAE">
        <w:rPr>
          <w:rtl/>
        </w:rPr>
        <w:t>אומד</w:t>
      </w:r>
      <w:proofErr w:type="spellEnd"/>
      <w:r w:rsidRPr="006C2EAE">
        <w:rPr>
          <w:rtl/>
        </w:rPr>
        <w:t xml:space="preserve"> הדעת בכוונת הלב לשם שמים, ו"עת משפט ידע לב חכם" </w:t>
      </w:r>
      <w:r w:rsidRPr="006C2EAE">
        <w:rPr>
          <w:rStyle w:val="a6"/>
          <w:rFonts w:cs="Narkisim"/>
          <w:szCs w:val="24"/>
          <w:rtl/>
        </w:rPr>
        <w:t>(קהלת ח, ה)</w:t>
      </w:r>
      <w:r w:rsidRPr="006C2EAE">
        <w:rPr>
          <w:rtl/>
        </w:rPr>
        <w:t>.</w:t>
      </w:r>
    </w:p>
    <w:p w14:paraId="71E63EB1" w14:textId="0A55232B" w:rsidR="00B927E3" w:rsidRPr="006C2EAE" w:rsidRDefault="00B927E3" w:rsidP="00B927E3">
      <w:pPr>
        <w:spacing w:line="360" w:lineRule="auto"/>
        <w:jc w:val="both"/>
        <w:rPr>
          <w:rFonts w:cs="Narkisim"/>
          <w:szCs w:val="24"/>
          <w:rtl/>
        </w:rPr>
      </w:pPr>
      <w:r w:rsidRPr="006C2EAE">
        <w:rPr>
          <w:rFonts w:cs="Narkisim"/>
          <w:szCs w:val="24"/>
          <w:rtl/>
        </w:rPr>
        <w:t xml:space="preserve">דברים דומים </w:t>
      </w:r>
      <w:proofErr w:type="spellStart"/>
      <w:r w:rsidRPr="006C2EAE">
        <w:rPr>
          <w:rFonts w:cs="Narkisim"/>
          <w:szCs w:val="24"/>
          <w:rtl/>
        </w:rPr>
        <w:t>ארעו</w:t>
      </w:r>
      <w:proofErr w:type="spellEnd"/>
      <w:r w:rsidRPr="006C2EAE">
        <w:rPr>
          <w:rFonts w:cs="Narkisim"/>
          <w:szCs w:val="24"/>
          <w:rtl/>
        </w:rPr>
        <w:t xml:space="preserve"> בהמלכתו של דוד. שמואל משח את דוד למלך "ותצלח רוח ה' אל דוד מהיום ההוא ומעלה" </w:t>
      </w:r>
      <w:r w:rsidRPr="006C2EAE">
        <w:rPr>
          <w:rStyle w:val="a6"/>
          <w:rFonts w:cs="Narkisim"/>
          <w:szCs w:val="24"/>
          <w:rtl/>
        </w:rPr>
        <w:t xml:space="preserve">(שמואל א' </w:t>
      </w:r>
      <w:proofErr w:type="spellStart"/>
      <w:r w:rsidRPr="006C2EAE">
        <w:rPr>
          <w:rStyle w:val="a6"/>
          <w:rFonts w:cs="Narkisim"/>
          <w:szCs w:val="24"/>
          <w:rtl/>
        </w:rPr>
        <w:t>טז</w:t>
      </w:r>
      <w:proofErr w:type="spellEnd"/>
      <w:r w:rsidRPr="006C2EAE">
        <w:rPr>
          <w:rStyle w:val="a6"/>
          <w:rFonts w:cs="Narkisim"/>
          <w:szCs w:val="24"/>
          <w:rtl/>
        </w:rPr>
        <w:t xml:space="preserve">, </w:t>
      </w:r>
      <w:proofErr w:type="spellStart"/>
      <w:r w:rsidRPr="006C2EAE">
        <w:rPr>
          <w:rStyle w:val="a6"/>
          <w:rFonts w:cs="Narkisim"/>
          <w:szCs w:val="24"/>
          <w:rtl/>
        </w:rPr>
        <w:t>יג</w:t>
      </w:r>
      <w:proofErr w:type="spellEnd"/>
      <w:r w:rsidRPr="006C2EAE">
        <w:rPr>
          <w:rStyle w:val="a6"/>
          <w:rFonts w:cs="Narkisim"/>
          <w:szCs w:val="24"/>
          <w:rtl/>
        </w:rPr>
        <w:t>)</w:t>
      </w:r>
      <w:r w:rsidRPr="006C2EAE">
        <w:rPr>
          <w:rFonts w:cs="Narkisim"/>
          <w:szCs w:val="24"/>
          <w:rtl/>
        </w:rPr>
        <w:t xml:space="preserve">, אך הוא חזר לרעות את הצאן </w:t>
      </w:r>
      <w:r w:rsidRPr="006C2EAE">
        <w:rPr>
          <w:rStyle w:val="a6"/>
          <w:rFonts w:cs="Narkisim"/>
          <w:szCs w:val="24"/>
          <w:rtl/>
        </w:rPr>
        <w:t xml:space="preserve">(שם </w:t>
      </w:r>
      <w:proofErr w:type="spellStart"/>
      <w:r w:rsidRPr="006C2EAE">
        <w:rPr>
          <w:rStyle w:val="a6"/>
          <w:rFonts w:cs="Narkisim"/>
          <w:szCs w:val="24"/>
          <w:rtl/>
        </w:rPr>
        <w:t>יט</w:t>
      </w:r>
      <w:proofErr w:type="spellEnd"/>
      <w:r w:rsidRPr="006C2EAE">
        <w:rPr>
          <w:rStyle w:val="a6"/>
          <w:rFonts w:cs="Narkisim"/>
          <w:szCs w:val="24"/>
          <w:rtl/>
        </w:rPr>
        <w:t xml:space="preserve">; </w:t>
      </w:r>
      <w:proofErr w:type="spellStart"/>
      <w:r w:rsidRPr="006C2EAE">
        <w:rPr>
          <w:rStyle w:val="a6"/>
          <w:rFonts w:cs="Narkisim"/>
          <w:szCs w:val="24"/>
          <w:rtl/>
        </w:rPr>
        <w:t>יז</w:t>
      </w:r>
      <w:proofErr w:type="spellEnd"/>
      <w:r w:rsidRPr="006C2EAE">
        <w:rPr>
          <w:rStyle w:val="a6"/>
          <w:rFonts w:cs="Narkisim"/>
          <w:szCs w:val="24"/>
          <w:rtl/>
        </w:rPr>
        <w:t xml:space="preserve">, </w:t>
      </w:r>
      <w:proofErr w:type="spellStart"/>
      <w:r w:rsidRPr="006C2EAE">
        <w:rPr>
          <w:rStyle w:val="a6"/>
          <w:rFonts w:cs="Narkisim"/>
          <w:szCs w:val="24"/>
          <w:rtl/>
        </w:rPr>
        <w:t>כח</w:t>
      </w:r>
      <w:proofErr w:type="spellEnd"/>
      <w:r w:rsidRPr="006C2EAE">
        <w:rPr>
          <w:rStyle w:val="a6"/>
          <w:rFonts w:cs="Narkisim"/>
          <w:szCs w:val="24"/>
          <w:rtl/>
        </w:rPr>
        <w:t>)</w:t>
      </w:r>
      <w:r w:rsidRPr="006C2EAE">
        <w:rPr>
          <w:rFonts w:cs="Narkisim"/>
          <w:szCs w:val="24"/>
          <w:rtl/>
        </w:rPr>
        <w:t xml:space="preserve">. דוד נלחם עם גלית וקבל את בתו של שאול המלך לאשה, אך יחסיו עם שאול חותנו </w:t>
      </w:r>
      <w:r w:rsidR="00B62F3E">
        <w:rPr>
          <w:rFonts w:cs="Narkisim" w:hint="cs"/>
          <w:szCs w:val="24"/>
          <w:rtl/>
        </w:rPr>
        <w:t>ה</w:t>
      </w:r>
      <w:r w:rsidRPr="006C2EAE">
        <w:rPr>
          <w:rFonts w:cs="Narkisim"/>
          <w:szCs w:val="24"/>
          <w:rtl/>
        </w:rPr>
        <w:t>חריפ</w:t>
      </w:r>
      <w:r w:rsidR="00B62F3E">
        <w:rPr>
          <w:rFonts w:cs="Narkisim" w:hint="cs"/>
          <w:szCs w:val="24"/>
          <w:rtl/>
        </w:rPr>
        <w:t>ו</w:t>
      </w:r>
      <w:r w:rsidRPr="006C2EAE">
        <w:rPr>
          <w:rFonts w:cs="Narkisim"/>
          <w:szCs w:val="24"/>
          <w:rtl/>
        </w:rPr>
        <w:t xml:space="preserve">, והוא ברח מפניו. במסגרת בריחתו הוא בקש מנבל הכרמלי סיוע ועזרה, ותגובת נבל: "מי דוד ומי בן ישי? היום רבו </w:t>
      </w:r>
      <w:r w:rsidRPr="006C2EAE">
        <w:rPr>
          <w:rFonts w:cs="Narkisim"/>
          <w:b/>
          <w:bCs/>
          <w:szCs w:val="24"/>
          <w:rtl/>
        </w:rPr>
        <w:t>עבדים המתפרצים</w:t>
      </w:r>
      <w:r w:rsidRPr="006C2EAE">
        <w:rPr>
          <w:rFonts w:cs="Narkisim"/>
          <w:szCs w:val="24"/>
          <w:rtl/>
        </w:rPr>
        <w:t xml:space="preserve"> איש מפני אדוניו" </w:t>
      </w:r>
      <w:r w:rsidRPr="006C2EAE">
        <w:rPr>
          <w:rStyle w:val="a6"/>
          <w:rFonts w:cs="Narkisim"/>
          <w:szCs w:val="24"/>
          <w:rtl/>
        </w:rPr>
        <w:t>(שמואל א' כה, י)</w:t>
      </w:r>
      <w:r w:rsidRPr="006C2EAE">
        <w:rPr>
          <w:rFonts w:cs="Narkisim"/>
          <w:szCs w:val="24"/>
          <w:rtl/>
        </w:rPr>
        <w:t>. נבל סרב לבקשת דוד וכ</w:t>
      </w:r>
      <w:r w:rsidR="00B62F3E">
        <w:rPr>
          <w:rFonts w:cs="Narkisim" w:hint="cs"/>
          <w:szCs w:val="24"/>
          <w:rtl/>
        </w:rPr>
        <w:t>י</w:t>
      </w:r>
      <w:r w:rsidRPr="006C2EAE">
        <w:rPr>
          <w:rFonts w:cs="Narkisim"/>
          <w:szCs w:val="24"/>
          <w:rtl/>
        </w:rPr>
        <w:t xml:space="preserve">נה אותו עבד. דוד לקח </w:t>
      </w:r>
      <w:proofErr w:type="spellStart"/>
      <w:r w:rsidRPr="006C2EAE">
        <w:rPr>
          <w:rFonts w:cs="Narkisim"/>
          <w:szCs w:val="24"/>
          <w:rtl/>
        </w:rPr>
        <w:t>איתו</w:t>
      </w:r>
      <w:proofErr w:type="spellEnd"/>
      <w:r w:rsidRPr="006C2EAE">
        <w:rPr>
          <w:rFonts w:cs="Narkisim"/>
          <w:szCs w:val="24"/>
          <w:rtl/>
        </w:rPr>
        <w:t xml:space="preserve"> את אנשיו ויצא לפגוע בנבל. בדרך פגש</w:t>
      </w:r>
      <w:r w:rsidR="00B62F3E">
        <w:rPr>
          <w:rFonts w:cs="Narkisim" w:hint="cs"/>
          <w:szCs w:val="24"/>
          <w:rtl/>
        </w:rPr>
        <w:t>ה</w:t>
      </w:r>
      <w:r w:rsidRPr="006C2EAE">
        <w:rPr>
          <w:rFonts w:cs="Narkisim"/>
          <w:szCs w:val="24"/>
          <w:rtl/>
        </w:rPr>
        <w:t xml:space="preserve"> אותו אביגיל אשת נבל ו</w:t>
      </w:r>
      <w:r w:rsidR="00B62F3E">
        <w:rPr>
          <w:rFonts w:cs="Narkisim" w:hint="cs"/>
          <w:szCs w:val="24"/>
          <w:rtl/>
        </w:rPr>
        <w:t>ה</w:t>
      </w:r>
      <w:r w:rsidRPr="006C2EAE">
        <w:rPr>
          <w:rFonts w:cs="Narkisim"/>
          <w:szCs w:val="24"/>
          <w:rtl/>
        </w:rPr>
        <w:t xml:space="preserve">תפתח ביניהם דו שיח, כמופיע בגמ' מגילה יד </w:t>
      </w:r>
      <w:r w:rsidR="00B62F3E">
        <w:rPr>
          <w:rFonts w:cs="Narkisim" w:hint="cs"/>
          <w:szCs w:val="24"/>
          <w:rtl/>
        </w:rPr>
        <w:t>ע"</w:t>
      </w:r>
      <w:r w:rsidRPr="006C2EAE">
        <w:rPr>
          <w:rFonts w:cs="Narkisim"/>
          <w:szCs w:val="24"/>
          <w:rtl/>
        </w:rPr>
        <w:t>א:</w:t>
      </w:r>
    </w:p>
    <w:p w14:paraId="29000DB4" w14:textId="77777777" w:rsidR="00B927E3" w:rsidRPr="006C2EAE" w:rsidRDefault="00B927E3" w:rsidP="00B927E3">
      <w:pPr>
        <w:pStyle w:val="a3"/>
        <w:spacing w:line="360" w:lineRule="auto"/>
        <w:rPr>
          <w:rtl/>
        </w:rPr>
      </w:pPr>
      <w:r w:rsidRPr="006C2EAE">
        <w:rPr>
          <w:rtl/>
        </w:rPr>
        <w:t xml:space="preserve">אמר לה: </w:t>
      </w:r>
      <w:r w:rsidRPr="006C2EAE">
        <w:rPr>
          <w:b/>
          <w:bCs/>
          <w:rtl/>
        </w:rPr>
        <w:t>מורד במלכות הוא</w:t>
      </w:r>
      <w:r w:rsidRPr="006C2EAE">
        <w:rPr>
          <w:rtl/>
        </w:rPr>
        <w:t xml:space="preserve">. אמרה לו: עדיין שאול קיים ולא יצא טבעך בעולם. אמר לה: "ברוך ה' אלוהי ישראל אשר שלחך היום הזה לקראתי. וברוך טעמך וברוכה את אשר </w:t>
      </w:r>
      <w:proofErr w:type="spellStart"/>
      <w:r w:rsidRPr="006C2EAE">
        <w:rPr>
          <w:rtl/>
        </w:rPr>
        <w:t>כלתני</w:t>
      </w:r>
      <w:proofErr w:type="spellEnd"/>
      <w:r w:rsidRPr="006C2EAE">
        <w:rPr>
          <w:rtl/>
        </w:rPr>
        <w:t xml:space="preserve"> היום הזה מבוא בדמים </w:t>
      </w:r>
      <w:proofErr w:type="spellStart"/>
      <w:r w:rsidRPr="006C2EAE">
        <w:rPr>
          <w:rtl/>
        </w:rPr>
        <w:t>והשע</w:t>
      </w:r>
      <w:proofErr w:type="spellEnd"/>
      <w:r w:rsidRPr="006C2EAE">
        <w:rPr>
          <w:rtl/>
        </w:rPr>
        <w:t xml:space="preserve"> ידי לי" </w:t>
      </w:r>
      <w:r w:rsidRPr="006C2EAE">
        <w:rPr>
          <w:rStyle w:val="a6"/>
          <w:rFonts w:cs="Narkisim"/>
          <w:szCs w:val="24"/>
          <w:rtl/>
        </w:rPr>
        <w:t>(שמואל א' כה, לב-לג)</w:t>
      </w:r>
      <w:r w:rsidRPr="006C2EAE">
        <w:rPr>
          <w:rtl/>
        </w:rPr>
        <w:t>.</w:t>
      </w:r>
    </w:p>
    <w:p w14:paraId="021A808C" w14:textId="781B8B9A" w:rsidR="00B927E3" w:rsidRPr="006C2EAE" w:rsidRDefault="00B927E3" w:rsidP="00B927E3">
      <w:pPr>
        <w:spacing w:line="360" w:lineRule="auto"/>
        <w:jc w:val="both"/>
        <w:rPr>
          <w:rFonts w:cs="Narkisim"/>
          <w:szCs w:val="24"/>
          <w:rtl/>
        </w:rPr>
      </w:pPr>
      <w:r w:rsidRPr="006C2EAE">
        <w:rPr>
          <w:rFonts w:cs="Narkisim"/>
          <w:szCs w:val="24"/>
          <w:rtl/>
        </w:rPr>
        <w:t xml:space="preserve">בירושלמי </w:t>
      </w:r>
      <w:r w:rsidR="00B62F3E">
        <w:rPr>
          <w:rFonts w:cs="Narkisim" w:hint="cs"/>
          <w:szCs w:val="24"/>
          <w:rtl/>
        </w:rPr>
        <w:t>(</w:t>
      </w:r>
      <w:r w:rsidRPr="006C2EAE">
        <w:rPr>
          <w:rFonts w:cs="Narkisim"/>
          <w:szCs w:val="24"/>
          <w:rtl/>
        </w:rPr>
        <w:t>סנהדרין ב</w:t>
      </w:r>
      <w:r w:rsidR="00B62F3E">
        <w:rPr>
          <w:rFonts w:cs="Narkisim" w:hint="cs"/>
          <w:szCs w:val="24"/>
          <w:rtl/>
        </w:rPr>
        <w:t>,</w:t>
      </w:r>
      <w:r w:rsidRPr="006C2EAE">
        <w:rPr>
          <w:rFonts w:cs="Narkisim"/>
          <w:szCs w:val="24"/>
          <w:rtl/>
        </w:rPr>
        <w:t xml:space="preserve"> ג</w:t>
      </w:r>
      <w:r w:rsidR="00B62F3E">
        <w:rPr>
          <w:rFonts w:cs="Narkisim" w:hint="cs"/>
          <w:szCs w:val="24"/>
          <w:rtl/>
        </w:rPr>
        <w:t>)</w:t>
      </w:r>
      <w:r w:rsidRPr="006C2EAE">
        <w:rPr>
          <w:rFonts w:cs="Narkisim"/>
          <w:szCs w:val="24"/>
          <w:rtl/>
        </w:rPr>
        <w:t xml:space="preserve"> מופיעה השיחה בלשון שונה במעט:</w:t>
      </w:r>
    </w:p>
    <w:p w14:paraId="4DC21948" w14:textId="77777777" w:rsidR="00B927E3" w:rsidRPr="006C2EAE" w:rsidRDefault="00B927E3" w:rsidP="00B927E3">
      <w:pPr>
        <w:pStyle w:val="a3"/>
        <w:spacing w:line="360" w:lineRule="auto"/>
        <w:rPr>
          <w:rtl/>
        </w:rPr>
      </w:pPr>
      <w:r w:rsidRPr="006C2EAE">
        <w:rPr>
          <w:rtl/>
        </w:rPr>
        <w:t xml:space="preserve">אמר לה: מפני </w:t>
      </w:r>
      <w:r w:rsidRPr="006C2EAE">
        <w:rPr>
          <w:b/>
          <w:bCs/>
          <w:rtl/>
        </w:rPr>
        <w:t>שקלל מלכות דוד</w:t>
      </w:r>
      <w:r w:rsidRPr="006C2EAE">
        <w:rPr>
          <w:rtl/>
        </w:rPr>
        <w:t xml:space="preserve">. אמרה ליה, ומלך אתה? אמר לה ולא משחני שמואל למלך? אמרה לו עדיין </w:t>
      </w:r>
      <w:proofErr w:type="spellStart"/>
      <w:r w:rsidRPr="006C2EAE">
        <w:rPr>
          <w:rtl/>
        </w:rPr>
        <w:t>מוניטה</w:t>
      </w:r>
      <w:proofErr w:type="spellEnd"/>
      <w:r w:rsidRPr="006C2EAE">
        <w:rPr>
          <w:rtl/>
        </w:rPr>
        <w:t xml:space="preserve"> </w:t>
      </w:r>
      <w:proofErr w:type="spellStart"/>
      <w:r w:rsidRPr="006C2EAE">
        <w:rPr>
          <w:rtl/>
        </w:rPr>
        <w:t>דמרן</w:t>
      </w:r>
      <w:proofErr w:type="spellEnd"/>
      <w:r w:rsidRPr="006C2EAE">
        <w:rPr>
          <w:rtl/>
        </w:rPr>
        <w:t xml:space="preserve"> שאול קיימיה... עדיין מחוסר </w:t>
      </w:r>
      <w:proofErr w:type="spellStart"/>
      <w:r w:rsidRPr="006C2EAE">
        <w:rPr>
          <w:rtl/>
        </w:rPr>
        <w:t>כסא</w:t>
      </w:r>
      <w:proofErr w:type="spellEnd"/>
      <w:r w:rsidRPr="006C2EAE">
        <w:rPr>
          <w:rtl/>
        </w:rPr>
        <w:t xml:space="preserve"> את</w:t>
      </w:r>
      <w:r>
        <w:rPr>
          <w:rFonts w:hint="cs"/>
          <w:rtl/>
        </w:rPr>
        <w:t>.</w:t>
      </w:r>
      <w:r w:rsidRPr="006C2EAE">
        <w:rPr>
          <w:rStyle w:val="a7"/>
          <w:rFonts w:ascii="Courier New" w:hAnsi="Courier New"/>
          <w:sz w:val="28"/>
          <w:rtl/>
        </w:rPr>
        <w:footnoteReference w:id="4"/>
      </w:r>
    </w:p>
    <w:p w14:paraId="2A50AF42" w14:textId="0975AB29" w:rsidR="00B927E3" w:rsidRPr="006C2EAE" w:rsidRDefault="00B62F3E" w:rsidP="00B927E3">
      <w:pPr>
        <w:spacing w:line="360" w:lineRule="auto"/>
        <w:jc w:val="both"/>
        <w:rPr>
          <w:rFonts w:cs="Narkisim"/>
          <w:szCs w:val="24"/>
          <w:rtl/>
        </w:rPr>
      </w:pPr>
      <w:r>
        <w:rPr>
          <w:rFonts w:cs="Narkisim" w:hint="cs"/>
          <w:szCs w:val="24"/>
          <w:rtl/>
        </w:rPr>
        <w:t>הרב אברהם בורנשטיין (</w:t>
      </w:r>
      <w:r w:rsidR="00B927E3" w:rsidRPr="006C2EAE">
        <w:rPr>
          <w:rFonts w:cs="Narkisim"/>
          <w:szCs w:val="24"/>
          <w:rtl/>
        </w:rPr>
        <w:t xml:space="preserve">שו"ת אבני נזר יורה דעה </w:t>
      </w:r>
      <w:proofErr w:type="spellStart"/>
      <w:r w:rsidR="00B927E3" w:rsidRPr="006C2EAE">
        <w:rPr>
          <w:rFonts w:cs="Narkisim"/>
          <w:szCs w:val="24"/>
          <w:rtl/>
        </w:rPr>
        <w:t>שיב</w:t>
      </w:r>
      <w:proofErr w:type="spellEnd"/>
      <w:r w:rsidR="00B927E3" w:rsidRPr="006C2EAE">
        <w:rPr>
          <w:rFonts w:cs="Narkisim"/>
          <w:szCs w:val="24"/>
          <w:rtl/>
        </w:rPr>
        <w:t xml:space="preserve"> אות </w:t>
      </w:r>
      <w:proofErr w:type="spellStart"/>
      <w:r w:rsidR="00B927E3" w:rsidRPr="006C2EAE">
        <w:rPr>
          <w:rFonts w:cs="Narkisim"/>
          <w:szCs w:val="24"/>
          <w:rtl/>
        </w:rPr>
        <w:t>יב</w:t>
      </w:r>
      <w:proofErr w:type="spellEnd"/>
      <w:r w:rsidR="00B927E3" w:rsidRPr="006C2EAE">
        <w:rPr>
          <w:rFonts w:cs="Narkisim"/>
          <w:szCs w:val="24"/>
          <w:rtl/>
        </w:rPr>
        <w:t xml:space="preserve"> </w:t>
      </w:r>
      <w:proofErr w:type="spellStart"/>
      <w:r w:rsidR="00B927E3" w:rsidRPr="006C2EAE">
        <w:rPr>
          <w:rFonts w:cs="Narkisim"/>
          <w:szCs w:val="24"/>
          <w:rtl/>
        </w:rPr>
        <w:t>ויט</w:t>
      </w:r>
      <w:proofErr w:type="spellEnd"/>
      <w:r>
        <w:rPr>
          <w:rFonts w:cs="Narkisim" w:hint="cs"/>
          <w:szCs w:val="24"/>
          <w:rtl/>
        </w:rPr>
        <w:t>)</w:t>
      </w:r>
      <w:r w:rsidR="00B927E3" w:rsidRPr="006C2EAE">
        <w:rPr>
          <w:rFonts w:cs="Narkisim"/>
          <w:szCs w:val="24"/>
          <w:rtl/>
        </w:rPr>
        <w:t xml:space="preserve"> כתב שאף על פי שדוד נמשח על פי ה', לא היה לו דין מלך עד שקבלוהו כל ישראל עליהם, ולכן היה צריך משיחה פעם נוספת </w:t>
      </w:r>
      <w:r w:rsidR="00B927E3" w:rsidRPr="006C2EAE">
        <w:rPr>
          <w:rStyle w:val="a6"/>
          <w:rFonts w:cs="Narkisim"/>
          <w:szCs w:val="24"/>
          <w:rtl/>
        </w:rPr>
        <w:t>(שמואל ב' ה, ג)</w:t>
      </w:r>
      <w:r w:rsidR="00B927E3" w:rsidRPr="006C2EAE">
        <w:rPr>
          <w:rFonts w:cs="Narkisim"/>
          <w:szCs w:val="24"/>
          <w:rtl/>
        </w:rPr>
        <w:t xml:space="preserve">. המשיחה הראשונה הועילה לכך שאי אפשר יהיה למשוח מלך אחר, אך יש צורך בהסכמת העם כדי שיוכל לתפקד כמלך בפועל. אם כי בהמשך התשובה באות </w:t>
      </w:r>
      <w:proofErr w:type="spellStart"/>
      <w:r w:rsidR="00B927E3" w:rsidRPr="006C2EAE">
        <w:rPr>
          <w:rFonts w:cs="Narkisim"/>
          <w:szCs w:val="24"/>
          <w:rtl/>
        </w:rPr>
        <w:t>כז</w:t>
      </w:r>
      <w:proofErr w:type="spellEnd"/>
      <w:r w:rsidR="00B927E3" w:rsidRPr="006C2EAE">
        <w:rPr>
          <w:rFonts w:cs="Narkisim"/>
          <w:szCs w:val="24"/>
          <w:rtl/>
        </w:rPr>
        <w:t xml:space="preserve"> דקדק בעל ה"שם משמואל" </w:t>
      </w:r>
      <w:r w:rsidR="00B927E3" w:rsidRPr="006C2EAE">
        <w:rPr>
          <w:rStyle w:val="a5"/>
          <w:rFonts w:cs="Narkisim"/>
          <w:szCs w:val="24"/>
          <w:rtl/>
        </w:rPr>
        <w:t xml:space="preserve">(בתשובה הנ"ל מאות כ עד אות </w:t>
      </w:r>
      <w:proofErr w:type="spellStart"/>
      <w:r w:rsidR="00B927E3" w:rsidRPr="006C2EAE">
        <w:rPr>
          <w:rStyle w:val="a5"/>
          <w:rFonts w:cs="Narkisim"/>
          <w:szCs w:val="24"/>
          <w:rtl/>
        </w:rPr>
        <w:t>כט</w:t>
      </w:r>
      <w:proofErr w:type="spellEnd"/>
      <w:r w:rsidR="00B927E3" w:rsidRPr="006C2EAE">
        <w:rPr>
          <w:rStyle w:val="a5"/>
          <w:rFonts w:cs="Narkisim"/>
          <w:szCs w:val="24"/>
          <w:rtl/>
        </w:rPr>
        <w:t>, אלו הן הערות בן המחבר - בעל ה"שם משמואל")</w:t>
      </w:r>
      <w:r w:rsidR="00B927E3" w:rsidRPr="006C2EAE">
        <w:rPr>
          <w:rFonts w:cs="Narkisim"/>
          <w:szCs w:val="24"/>
          <w:rtl/>
        </w:rPr>
        <w:t xml:space="preserve"> בלשון אביגיל שאמרה לדוד, "עדיין לא יצא טבעך בעולם", ולא אמרה שהוא לא התמנה או שאינו מלך, משמע שהיא רא</w:t>
      </w:r>
      <w:r>
        <w:rPr>
          <w:rFonts w:cs="Narkisim" w:hint="cs"/>
          <w:szCs w:val="24"/>
          <w:rtl/>
        </w:rPr>
        <w:t>ת</w:t>
      </w:r>
      <w:r w:rsidR="00B927E3" w:rsidRPr="006C2EAE">
        <w:rPr>
          <w:rFonts w:cs="Narkisim"/>
          <w:szCs w:val="24"/>
          <w:rtl/>
        </w:rPr>
        <w:t xml:space="preserve">ה בו מלך, אלא שיש ללמד זכות על נבל - שאולי הוא לא יודע זאת. כך כתב גם בספר מלכות בית דוד מהרב דוד אלכסנדר </w:t>
      </w:r>
      <w:proofErr w:type="spellStart"/>
      <w:r w:rsidR="00B927E3" w:rsidRPr="006C2EAE">
        <w:rPr>
          <w:rFonts w:cs="Narkisim"/>
          <w:szCs w:val="24"/>
          <w:rtl/>
        </w:rPr>
        <w:t>מלינובסקי</w:t>
      </w:r>
      <w:proofErr w:type="spellEnd"/>
      <w:r w:rsidR="00B927E3" w:rsidRPr="006C2EAE">
        <w:rPr>
          <w:rFonts w:cs="Narkisim"/>
          <w:szCs w:val="24"/>
          <w:rtl/>
        </w:rPr>
        <w:t xml:space="preserve"> סי' </w:t>
      </w:r>
      <w:proofErr w:type="spellStart"/>
      <w:r w:rsidR="00B927E3" w:rsidRPr="006C2EAE">
        <w:rPr>
          <w:rFonts w:cs="Narkisim"/>
          <w:szCs w:val="24"/>
          <w:rtl/>
        </w:rPr>
        <w:t>יב</w:t>
      </w:r>
      <w:proofErr w:type="spellEnd"/>
      <w:r w:rsidR="00B927E3" w:rsidRPr="006C2EAE">
        <w:rPr>
          <w:rFonts w:cs="Narkisim"/>
          <w:szCs w:val="24"/>
          <w:rtl/>
        </w:rPr>
        <w:t>.</w:t>
      </w:r>
    </w:p>
    <w:p w14:paraId="7460481F" w14:textId="529F4E3B" w:rsidR="00B927E3" w:rsidRPr="006C2EAE" w:rsidRDefault="00B927E3" w:rsidP="00B927E3">
      <w:pPr>
        <w:spacing w:line="360" w:lineRule="auto"/>
        <w:jc w:val="both"/>
        <w:rPr>
          <w:rFonts w:cs="Narkisim"/>
          <w:szCs w:val="24"/>
          <w:rtl/>
        </w:rPr>
      </w:pPr>
      <w:r w:rsidRPr="006C2EAE">
        <w:rPr>
          <w:rFonts w:cs="Narkisim"/>
          <w:szCs w:val="24"/>
          <w:rtl/>
        </w:rPr>
        <w:t xml:space="preserve">המשנה למלך בפרשת דרכים </w:t>
      </w:r>
      <w:r w:rsidRPr="006C2EAE">
        <w:rPr>
          <w:rStyle w:val="a6"/>
          <w:rFonts w:cs="Narkisim"/>
          <w:szCs w:val="24"/>
          <w:rtl/>
        </w:rPr>
        <w:t xml:space="preserve">(עמ' </w:t>
      </w:r>
      <w:proofErr w:type="spellStart"/>
      <w:r w:rsidRPr="006C2EAE">
        <w:rPr>
          <w:rStyle w:val="a6"/>
          <w:rFonts w:cs="Narkisim"/>
          <w:szCs w:val="24"/>
          <w:rtl/>
        </w:rPr>
        <w:t>קכב-קכג</w:t>
      </w:r>
      <w:proofErr w:type="spellEnd"/>
      <w:r w:rsidRPr="006C2EAE">
        <w:rPr>
          <w:rStyle w:val="a6"/>
          <w:rFonts w:cs="Narkisim"/>
          <w:szCs w:val="24"/>
          <w:rtl/>
        </w:rPr>
        <w:t xml:space="preserve">, </w:t>
      </w:r>
      <w:proofErr w:type="spellStart"/>
      <w:r w:rsidRPr="006C2EAE">
        <w:rPr>
          <w:rStyle w:val="a6"/>
          <w:rFonts w:cs="Narkisim"/>
          <w:szCs w:val="24"/>
          <w:rtl/>
        </w:rPr>
        <w:t>קלא-קלב</w:t>
      </w:r>
      <w:proofErr w:type="spellEnd"/>
      <w:r w:rsidRPr="006C2EAE">
        <w:rPr>
          <w:rStyle w:val="a6"/>
          <w:rFonts w:cs="Narkisim"/>
          <w:szCs w:val="24"/>
          <w:rtl/>
        </w:rPr>
        <w:t>, הוצאת המכון למחקר תורני ירושלים תשנ"ב)</w:t>
      </w:r>
      <w:r w:rsidRPr="006C2EAE">
        <w:rPr>
          <w:rFonts w:cs="Narkisim"/>
          <w:szCs w:val="24"/>
          <w:rtl/>
        </w:rPr>
        <w:t xml:space="preserve"> </w:t>
      </w:r>
      <w:r w:rsidR="00B62F3E">
        <w:rPr>
          <w:rFonts w:cs="Narkisim" w:hint="cs"/>
          <w:szCs w:val="24"/>
          <w:rtl/>
        </w:rPr>
        <w:t>ה</w:t>
      </w:r>
      <w:r w:rsidRPr="006C2EAE">
        <w:rPr>
          <w:rFonts w:cs="Narkisim"/>
          <w:szCs w:val="24"/>
          <w:rtl/>
        </w:rPr>
        <w:t xml:space="preserve">סביר </w:t>
      </w:r>
      <w:proofErr w:type="spellStart"/>
      <w:r w:rsidRPr="006C2EAE">
        <w:rPr>
          <w:rFonts w:cs="Narkisim"/>
          <w:szCs w:val="24"/>
          <w:rtl/>
        </w:rPr>
        <w:t>שהויכוח</w:t>
      </w:r>
      <w:proofErr w:type="spellEnd"/>
      <w:r w:rsidRPr="006C2EAE">
        <w:rPr>
          <w:rFonts w:cs="Narkisim"/>
          <w:szCs w:val="24"/>
          <w:rtl/>
        </w:rPr>
        <w:t xml:space="preserve"> בין דוד לאביגיל הוא מאיזה שלב חלים על המלך דיני כבוד מלכות. דוד סבר בתחילה שזה מתחיל מיד מהשלב בו הוא נמשח, ואילו אביגיל טענה שתי טענות כלפיו: א. שאול עדיין מלך, ולמרות שהוא הודח </w:t>
      </w:r>
      <w:r w:rsidRPr="006C2EAE">
        <w:rPr>
          <w:rFonts w:cs="Narkisim"/>
          <w:szCs w:val="24"/>
          <w:rtl/>
        </w:rPr>
        <w:lastRenderedPageBreak/>
        <w:t>על ידי שמואל, הוא רצוי לעם וכלפיו נוהגים דיני כבוד מלכות</w:t>
      </w:r>
      <w:r w:rsidR="00602A35">
        <w:rPr>
          <w:rFonts w:cs="Narkisim" w:hint="cs"/>
          <w:szCs w:val="24"/>
          <w:rtl/>
        </w:rPr>
        <w:t>.</w:t>
      </w:r>
      <w:r w:rsidRPr="006C2EAE">
        <w:rPr>
          <w:rFonts w:cs="Narkisim"/>
          <w:szCs w:val="24"/>
          <w:rtl/>
        </w:rPr>
        <w:t xml:space="preserve"> ב. המשיחה לבד לא מספיקה. יש צורך שהוא יתנהג בפועל כמלך. דוד הודה לאביגיל על דבריה והסכים להם</w:t>
      </w:r>
      <w:r>
        <w:rPr>
          <w:rFonts w:cs="Narkisim" w:hint="cs"/>
          <w:szCs w:val="24"/>
          <w:rtl/>
        </w:rPr>
        <w:t>.</w:t>
      </w:r>
      <w:r w:rsidRPr="006C2EAE">
        <w:rPr>
          <w:rStyle w:val="a7"/>
          <w:rFonts w:ascii="Courier New" w:hAnsi="Courier New" w:cs="Narkisim"/>
          <w:sz w:val="28"/>
          <w:szCs w:val="24"/>
          <w:rtl/>
        </w:rPr>
        <w:footnoteReference w:id="5"/>
      </w:r>
    </w:p>
    <w:p w14:paraId="2CBBC29A" w14:textId="392B66F6" w:rsidR="00B927E3" w:rsidRPr="006C2EAE" w:rsidRDefault="00B927E3" w:rsidP="00B62F3E">
      <w:pPr>
        <w:spacing w:line="360" w:lineRule="auto"/>
        <w:jc w:val="both"/>
        <w:rPr>
          <w:rFonts w:cs="Narkisim"/>
          <w:szCs w:val="24"/>
          <w:rtl/>
        </w:rPr>
      </w:pPr>
      <w:r w:rsidRPr="006C2EAE">
        <w:rPr>
          <w:rFonts w:cs="Narkisim"/>
          <w:szCs w:val="24"/>
          <w:rtl/>
        </w:rPr>
        <w:t xml:space="preserve">הרב גרשון אריאלי </w:t>
      </w:r>
      <w:r w:rsidRPr="006C2EAE">
        <w:rPr>
          <w:rStyle w:val="a6"/>
          <w:rFonts w:cs="Narkisim"/>
          <w:szCs w:val="24"/>
          <w:rtl/>
        </w:rPr>
        <w:t>(</w:t>
      </w:r>
      <w:r w:rsidR="00B62F3E">
        <w:rPr>
          <w:rStyle w:val="a6"/>
          <w:rFonts w:cs="Narkisim" w:hint="cs"/>
          <w:szCs w:val="24"/>
          <w:rtl/>
        </w:rPr>
        <w:t xml:space="preserve">תורת המלך, </w:t>
      </w:r>
      <w:r w:rsidRPr="006C2EAE">
        <w:rPr>
          <w:rStyle w:val="a6"/>
          <w:rFonts w:cs="Narkisim"/>
          <w:szCs w:val="24"/>
          <w:rtl/>
        </w:rPr>
        <w:t xml:space="preserve">עמ' </w:t>
      </w:r>
      <w:proofErr w:type="spellStart"/>
      <w:r w:rsidRPr="006C2EAE">
        <w:rPr>
          <w:rStyle w:val="a6"/>
          <w:rFonts w:cs="Narkisim"/>
          <w:szCs w:val="24"/>
          <w:rtl/>
        </w:rPr>
        <w:t>כו</w:t>
      </w:r>
      <w:proofErr w:type="spellEnd"/>
      <w:r w:rsidRPr="006C2EAE">
        <w:rPr>
          <w:rStyle w:val="a6"/>
          <w:rFonts w:cs="Narkisim"/>
          <w:szCs w:val="24"/>
          <w:rtl/>
        </w:rPr>
        <w:t>)</w:t>
      </w:r>
      <w:r w:rsidRPr="006C2EAE">
        <w:rPr>
          <w:rFonts w:cs="Narkisim"/>
          <w:szCs w:val="24"/>
          <w:rtl/>
        </w:rPr>
        <w:t xml:space="preserve"> </w:t>
      </w:r>
      <w:r w:rsidR="00B62F3E">
        <w:rPr>
          <w:rFonts w:cs="Narkisim" w:hint="cs"/>
          <w:szCs w:val="24"/>
          <w:rtl/>
        </w:rPr>
        <w:t>כתב</w:t>
      </w:r>
      <w:r w:rsidRPr="006C2EAE">
        <w:rPr>
          <w:rFonts w:cs="Narkisim"/>
          <w:szCs w:val="24"/>
          <w:rtl/>
        </w:rPr>
        <w:t xml:space="preserve"> שדין מלך הוא משנמשח - שיש עליו שם מלך, אף אם אינו מולך בפועל. הוא בסס דבריו על דברי </w:t>
      </w:r>
      <w:proofErr w:type="spellStart"/>
      <w:r w:rsidRPr="006C2EAE">
        <w:rPr>
          <w:rFonts w:cs="Narkisim"/>
          <w:szCs w:val="24"/>
          <w:rtl/>
        </w:rPr>
        <w:t>הרד"ק</w:t>
      </w:r>
      <w:proofErr w:type="spellEnd"/>
      <w:r w:rsidRPr="006C2EAE">
        <w:rPr>
          <w:rFonts w:cs="Narkisim"/>
          <w:szCs w:val="24"/>
          <w:rtl/>
        </w:rPr>
        <w:t xml:space="preserve"> בשמואל ב' ט, ז, ממנו הוא למד שמשנמשח דוד, יש לשאול דין מורד במלכות. הוא </w:t>
      </w:r>
      <w:r w:rsidR="00B62F3E">
        <w:rPr>
          <w:rFonts w:cs="Narkisim" w:hint="cs"/>
          <w:szCs w:val="24"/>
          <w:rtl/>
        </w:rPr>
        <w:t>ה</w:t>
      </w:r>
      <w:r w:rsidRPr="006C2EAE">
        <w:rPr>
          <w:rFonts w:cs="Narkisim"/>
          <w:szCs w:val="24"/>
          <w:rtl/>
        </w:rPr>
        <w:t xml:space="preserve">תקשה ביישובם של מקורות אחרים, ונשאר </w:t>
      </w:r>
      <w:proofErr w:type="spellStart"/>
      <w:r w:rsidRPr="006C2EAE">
        <w:rPr>
          <w:rFonts w:cs="Narkisim"/>
          <w:szCs w:val="24"/>
          <w:rtl/>
        </w:rPr>
        <w:t>בצ"ע</w:t>
      </w:r>
      <w:proofErr w:type="spellEnd"/>
      <w:r w:rsidRPr="006C2EAE">
        <w:rPr>
          <w:rFonts w:cs="Narkisim"/>
          <w:szCs w:val="24"/>
          <w:rtl/>
        </w:rPr>
        <w:t xml:space="preserve">. לדברינו, גדרי מלך חלים משהוא מתפקד בפועל כמלך, ולא משנמשח או התמנה לתפקיד. המעיין </w:t>
      </w:r>
      <w:proofErr w:type="spellStart"/>
      <w:r w:rsidRPr="006C2EAE">
        <w:rPr>
          <w:rFonts w:cs="Narkisim"/>
          <w:szCs w:val="24"/>
          <w:rtl/>
        </w:rPr>
        <w:t>ברד"ק</w:t>
      </w:r>
      <w:proofErr w:type="spellEnd"/>
      <w:r w:rsidRPr="006C2EAE">
        <w:rPr>
          <w:rFonts w:cs="Narkisim"/>
          <w:szCs w:val="24"/>
          <w:rtl/>
        </w:rPr>
        <w:t xml:space="preserve"> שם יראה שכוונתו היא, שמשמת שאול ברור שדוד הוא המלך, ולאיש בשת ולכל בית שאול יש דין מורד במלכות.</w:t>
      </w:r>
    </w:p>
    <w:p w14:paraId="3A2552CE" w14:textId="25FC63FA" w:rsidR="00B927E3" w:rsidRPr="006C2EAE" w:rsidRDefault="00B927E3" w:rsidP="00B927E3">
      <w:pPr>
        <w:spacing w:line="360" w:lineRule="auto"/>
        <w:jc w:val="both"/>
        <w:rPr>
          <w:rFonts w:cs="Narkisim"/>
          <w:szCs w:val="24"/>
          <w:rtl/>
        </w:rPr>
      </w:pPr>
      <w:r w:rsidRPr="006C2EAE">
        <w:rPr>
          <w:rFonts w:cs="Narkisim"/>
          <w:szCs w:val="24"/>
          <w:rtl/>
        </w:rPr>
        <w:t xml:space="preserve">כך גם ביחס לשלמה. עוד בחיי דוד היה ברור לדוד, ששלמה הוא זה שימלוך אחרי דוד. "ויאמר דויד המלך לכל הקהל, שלמה בני אחד בחר בו אלוהים נער ורך" </w:t>
      </w:r>
      <w:r w:rsidRPr="006C2EAE">
        <w:rPr>
          <w:rStyle w:val="a6"/>
          <w:rFonts w:cs="Narkisim"/>
          <w:szCs w:val="24"/>
          <w:rtl/>
        </w:rPr>
        <w:t xml:space="preserve">(דברי הימים א' </w:t>
      </w:r>
      <w:proofErr w:type="spellStart"/>
      <w:r w:rsidRPr="006C2EAE">
        <w:rPr>
          <w:rStyle w:val="a6"/>
          <w:rFonts w:cs="Narkisim"/>
          <w:szCs w:val="24"/>
          <w:rtl/>
        </w:rPr>
        <w:t>כט</w:t>
      </w:r>
      <w:proofErr w:type="spellEnd"/>
      <w:r w:rsidRPr="006C2EAE">
        <w:rPr>
          <w:rStyle w:val="a6"/>
          <w:rFonts w:cs="Narkisim"/>
          <w:szCs w:val="24"/>
          <w:rtl/>
        </w:rPr>
        <w:t>, א)</w:t>
      </w:r>
      <w:r w:rsidRPr="006C2EAE">
        <w:rPr>
          <w:rFonts w:cs="Narkisim"/>
          <w:szCs w:val="24"/>
          <w:rtl/>
        </w:rPr>
        <w:t xml:space="preserve">. משפרצה המחלוקת עם אדוניהו עוד בחיי דוד, היה צורך למשוח אותו </w:t>
      </w:r>
      <w:r w:rsidRPr="006C2EAE">
        <w:rPr>
          <w:rStyle w:val="a6"/>
          <w:rFonts w:cs="Narkisim"/>
          <w:szCs w:val="24"/>
          <w:rtl/>
        </w:rPr>
        <w:t xml:space="preserve">(מלכים א </w:t>
      </w:r>
      <w:proofErr w:type="spellStart"/>
      <w:r w:rsidRPr="006C2EAE">
        <w:rPr>
          <w:rStyle w:val="a6"/>
          <w:rFonts w:cs="Narkisim"/>
          <w:szCs w:val="24"/>
          <w:rtl/>
        </w:rPr>
        <w:t>א</w:t>
      </w:r>
      <w:proofErr w:type="spellEnd"/>
      <w:r w:rsidRPr="006C2EAE">
        <w:rPr>
          <w:rStyle w:val="a6"/>
          <w:rFonts w:cs="Narkisim"/>
          <w:szCs w:val="24"/>
          <w:rtl/>
        </w:rPr>
        <w:t xml:space="preserve">, לב- מ; דברי הימים א </w:t>
      </w:r>
      <w:proofErr w:type="spellStart"/>
      <w:r w:rsidRPr="006C2EAE">
        <w:rPr>
          <w:rStyle w:val="a6"/>
          <w:rFonts w:cs="Narkisim"/>
          <w:szCs w:val="24"/>
          <w:rtl/>
        </w:rPr>
        <w:t>כג</w:t>
      </w:r>
      <w:proofErr w:type="spellEnd"/>
      <w:r w:rsidRPr="006C2EAE">
        <w:rPr>
          <w:rStyle w:val="a6"/>
          <w:rFonts w:cs="Narkisim"/>
          <w:szCs w:val="24"/>
          <w:rtl/>
        </w:rPr>
        <w:t>, א)</w:t>
      </w:r>
      <w:r w:rsidRPr="006C2EAE">
        <w:rPr>
          <w:rFonts w:cs="Narkisim"/>
          <w:szCs w:val="24"/>
          <w:rtl/>
        </w:rPr>
        <w:t xml:space="preserve">. שם החל שלמה לתפקד בפועל כמלך עוד בחיי דוד אביו, שכבר היה זקן וחולה. כך ספר יונתן בן אביתר הכהן לאדוניהו ואנשיו על משיחת שלמה בציוויו של דוד </w:t>
      </w:r>
      <w:r w:rsidRPr="006C2EAE">
        <w:rPr>
          <w:rStyle w:val="a6"/>
          <w:rFonts w:cs="Narkisim"/>
          <w:szCs w:val="24"/>
          <w:rtl/>
        </w:rPr>
        <w:t xml:space="preserve">(שם מה-מו על פי </w:t>
      </w:r>
      <w:proofErr w:type="spellStart"/>
      <w:r w:rsidRPr="006C2EAE">
        <w:rPr>
          <w:rStyle w:val="a6"/>
          <w:rFonts w:cs="Narkisim"/>
          <w:szCs w:val="24"/>
          <w:rtl/>
        </w:rPr>
        <w:t>המלבי"ם</w:t>
      </w:r>
      <w:proofErr w:type="spellEnd"/>
      <w:r w:rsidRPr="006C2EAE">
        <w:rPr>
          <w:rStyle w:val="a6"/>
          <w:rFonts w:cs="Narkisim"/>
          <w:szCs w:val="24"/>
          <w:rtl/>
        </w:rPr>
        <w:t>)</w:t>
      </w:r>
      <w:r w:rsidRPr="006C2EAE">
        <w:rPr>
          <w:rFonts w:cs="Narkisim"/>
          <w:szCs w:val="24"/>
          <w:rtl/>
        </w:rPr>
        <w:t xml:space="preserve">: "וימשחו אותו... וגם ישב שלמה על </w:t>
      </w:r>
      <w:proofErr w:type="spellStart"/>
      <w:r w:rsidRPr="006C2EAE">
        <w:rPr>
          <w:rFonts w:cs="Narkisim"/>
          <w:szCs w:val="24"/>
          <w:rtl/>
        </w:rPr>
        <w:t>כסא</w:t>
      </w:r>
      <w:proofErr w:type="spellEnd"/>
      <w:r w:rsidRPr="006C2EAE">
        <w:rPr>
          <w:rFonts w:cs="Narkisim"/>
          <w:szCs w:val="24"/>
          <w:rtl/>
        </w:rPr>
        <w:t xml:space="preserve"> המלוכה". ואכן שלמה </w:t>
      </w:r>
      <w:r w:rsidR="00B62F3E">
        <w:rPr>
          <w:rFonts w:cs="Narkisim" w:hint="cs"/>
          <w:szCs w:val="24"/>
          <w:rtl/>
        </w:rPr>
        <w:t>ה</w:t>
      </w:r>
      <w:r w:rsidRPr="006C2EAE">
        <w:rPr>
          <w:rFonts w:cs="Narkisim"/>
          <w:szCs w:val="24"/>
          <w:rtl/>
        </w:rPr>
        <w:t xml:space="preserve">זהיר את אדוניהו בחיי דוד, והוא נקרא כבר בפסוקים "המלך שלמה" </w:t>
      </w:r>
      <w:r w:rsidRPr="006C2EAE">
        <w:rPr>
          <w:rStyle w:val="a6"/>
          <w:rFonts w:cs="Narkisim"/>
          <w:szCs w:val="24"/>
          <w:rtl/>
        </w:rPr>
        <w:t xml:space="preserve">(שם נא- </w:t>
      </w:r>
      <w:proofErr w:type="spellStart"/>
      <w:r w:rsidRPr="006C2EAE">
        <w:rPr>
          <w:rStyle w:val="a6"/>
          <w:rFonts w:cs="Narkisim"/>
          <w:szCs w:val="24"/>
          <w:rtl/>
        </w:rPr>
        <w:t>נג</w:t>
      </w:r>
      <w:proofErr w:type="spellEnd"/>
      <w:r w:rsidRPr="006C2EAE">
        <w:rPr>
          <w:rStyle w:val="a6"/>
          <w:rFonts w:cs="Narkisim"/>
          <w:szCs w:val="24"/>
          <w:rtl/>
        </w:rPr>
        <w:t>)</w:t>
      </w:r>
      <w:r w:rsidRPr="006C2EAE">
        <w:rPr>
          <w:rFonts w:cs="Narkisim"/>
          <w:szCs w:val="24"/>
          <w:rtl/>
        </w:rPr>
        <w:t xml:space="preserve">, ואילו מיתת דוד נזכרת רק אחר כך </w:t>
      </w:r>
      <w:r w:rsidRPr="006C2EAE">
        <w:rPr>
          <w:rStyle w:val="a6"/>
          <w:rFonts w:cs="Narkisim"/>
          <w:szCs w:val="24"/>
          <w:rtl/>
        </w:rPr>
        <w:t>(שם ב, א- י)</w:t>
      </w:r>
      <w:r w:rsidRPr="006C2EAE">
        <w:rPr>
          <w:rFonts w:cs="Narkisim"/>
          <w:szCs w:val="24"/>
          <w:rtl/>
        </w:rPr>
        <w:t>.</w:t>
      </w:r>
    </w:p>
    <w:p w14:paraId="44E67FE7" w14:textId="79199FD5" w:rsidR="00B927E3" w:rsidRPr="006C2EAE" w:rsidRDefault="00B927E3" w:rsidP="00B927E3">
      <w:pPr>
        <w:spacing w:line="360" w:lineRule="auto"/>
        <w:jc w:val="both"/>
        <w:rPr>
          <w:rFonts w:cs="Narkisim"/>
          <w:szCs w:val="24"/>
          <w:rtl/>
        </w:rPr>
      </w:pPr>
      <w:r w:rsidRPr="006C2EAE">
        <w:rPr>
          <w:rFonts w:cs="Narkisim"/>
          <w:szCs w:val="24"/>
          <w:rtl/>
        </w:rPr>
        <w:t xml:space="preserve">את שלמה משחו פעם נוספת: "וימליכו שנית לשלמה בן דויד, וימשחו אותו לה' לנגיד" </w:t>
      </w:r>
      <w:r w:rsidRPr="006C2EAE">
        <w:rPr>
          <w:rStyle w:val="a6"/>
          <w:rFonts w:cs="Narkisim"/>
          <w:szCs w:val="24"/>
          <w:rtl/>
        </w:rPr>
        <w:t xml:space="preserve">(דברי הימים א' </w:t>
      </w:r>
      <w:proofErr w:type="spellStart"/>
      <w:r w:rsidRPr="006C2EAE">
        <w:rPr>
          <w:rStyle w:val="a6"/>
          <w:rFonts w:cs="Narkisim"/>
          <w:szCs w:val="24"/>
          <w:rtl/>
        </w:rPr>
        <w:t>כט</w:t>
      </w:r>
      <w:proofErr w:type="spellEnd"/>
      <w:r w:rsidRPr="006C2EAE">
        <w:rPr>
          <w:rStyle w:val="a6"/>
          <w:rFonts w:cs="Narkisim"/>
          <w:szCs w:val="24"/>
          <w:rtl/>
        </w:rPr>
        <w:t xml:space="preserve">, </w:t>
      </w:r>
      <w:proofErr w:type="spellStart"/>
      <w:r w:rsidRPr="006C2EAE">
        <w:rPr>
          <w:rStyle w:val="a6"/>
          <w:rFonts w:cs="Narkisim"/>
          <w:szCs w:val="24"/>
          <w:rtl/>
        </w:rPr>
        <w:t>כב</w:t>
      </w:r>
      <w:proofErr w:type="spellEnd"/>
      <w:r w:rsidRPr="006C2EAE">
        <w:rPr>
          <w:rStyle w:val="a6"/>
          <w:rFonts w:cs="Narkisim"/>
          <w:szCs w:val="24"/>
          <w:rtl/>
        </w:rPr>
        <w:t>)</w:t>
      </w:r>
      <w:r w:rsidRPr="006C2EAE">
        <w:rPr>
          <w:rFonts w:cs="Narkisim"/>
          <w:szCs w:val="24"/>
          <w:rtl/>
        </w:rPr>
        <w:t xml:space="preserve">. </w:t>
      </w:r>
      <w:r w:rsidR="00B62F3E">
        <w:rPr>
          <w:rFonts w:cs="Narkisim" w:hint="cs"/>
          <w:szCs w:val="24"/>
          <w:rtl/>
        </w:rPr>
        <w:t xml:space="preserve">ע"פ </w:t>
      </w:r>
      <w:r w:rsidRPr="006C2EAE">
        <w:rPr>
          <w:rFonts w:cs="Narkisim"/>
          <w:szCs w:val="24"/>
          <w:rtl/>
        </w:rPr>
        <w:t xml:space="preserve">הירושלמי </w:t>
      </w:r>
      <w:r w:rsidR="00B62F3E">
        <w:rPr>
          <w:rFonts w:cs="Narkisim" w:hint="cs"/>
          <w:szCs w:val="24"/>
          <w:rtl/>
        </w:rPr>
        <w:t>(</w:t>
      </w:r>
      <w:r w:rsidRPr="006C2EAE">
        <w:rPr>
          <w:rFonts w:cs="Narkisim"/>
          <w:szCs w:val="24"/>
          <w:rtl/>
        </w:rPr>
        <w:t>ביצה ב</w:t>
      </w:r>
      <w:r w:rsidR="00B62F3E">
        <w:rPr>
          <w:rFonts w:cs="Narkisim" w:hint="cs"/>
          <w:szCs w:val="24"/>
          <w:rtl/>
        </w:rPr>
        <w:t>,</w:t>
      </w:r>
      <w:r w:rsidRPr="006C2EAE">
        <w:rPr>
          <w:rFonts w:cs="Narkisim"/>
          <w:szCs w:val="24"/>
          <w:rtl/>
        </w:rPr>
        <w:t xml:space="preserve"> ד</w:t>
      </w:r>
      <w:r w:rsidR="00B62F3E">
        <w:rPr>
          <w:rFonts w:cs="Narkisim" w:hint="cs"/>
          <w:szCs w:val="24"/>
          <w:rtl/>
        </w:rPr>
        <w:t xml:space="preserve">; </w:t>
      </w:r>
      <w:r w:rsidRPr="006C2EAE">
        <w:rPr>
          <w:rFonts w:cs="Narkisim"/>
          <w:szCs w:val="24"/>
          <w:rtl/>
        </w:rPr>
        <w:t>חגיגה ב</w:t>
      </w:r>
      <w:r w:rsidR="00B62F3E">
        <w:rPr>
          <w:rFonts w:cs="Narkisim" w:hint="cs"/>
          <w:szCs w:val="24"/>
          <w:rtl/>
        </w:rPr>
        <w:t>,</w:t>
      </w:r>
      <w:r w:rsidRPr="006C2EAE">
        <w:rPr>
          <w:rFonts w:cs="Narkisim"/>
          <w:szCs w:val="24"/>
          <w:rtl/>
        </w:rPr>
        <w:t xml:space="preserve"> ג</w:t>
      </w:r>
      <w:r w:rsidR="00B62F3E">
        <w:rPr>
          <w:rFonts w:cs="Narkisim" w:hint="cs"/>
          <w:szCs w:val="24"/>
          <w:rtl/>
        </w:rPr>
        <w:t>)</w:t>
      </w:r>
      <w:r w:rsidRPr="006C2EAE">
        <w:rPr>
          <w:rFonts w:cs="Narkisim"/>
          <w:szCs w:val="24"/>
          <w:rtl/>
        </w:rPr>
        <w:t xml:space="preserve">, המשיחה </w:t>
      </w:r>
      <w:proofErr w:type="spellStart"/>
      <w:r w:rsidRPr="006C2EAE">
        <w:rPr>
          <w:rFonts w:cs="Narkisim"/>
          <w:szCs w:val="24"/>
          <w:rtl/>
        </w:rPr>
        <w:t>השניה</w:t>
      </w:r>
      <w:proofErr w:type="spellEnd"/>
      <w:r w:rsidRPr="006C2EAE">
        <w:rPr>
          <w:rFonts w:cs="Narkisim"/>
          <w:szCs w:val="24"/>
          <w:rtl/>
        </w:rPr>
        <w:t xml:space="preserve"> </w:t>
      </w:r>
      <w:proofErr w:type="spellStart"/>
      <w:r w:rsidRPr="006C2EAE">
        <w:rPr>
          <w:rFonts w:cs="Narkisim"/>
          <w:szCs w:val="24"/>
          <w:rtl/>
        </w:rPr>
        <w:t>היתה</w:t>
      </w:r>
      <w:proofErr w:type="spellEnd"/>
      <w:r w:rsidRPr="006C2EAE">
        <w:rPr>
          <w:rFonts w:cs="Narkisim"/>
          <w:szCs w:val="24"/>
          <w:rtl/>
        </w:rPr>
        <w:t xml:space="preserve"> למחרת העצרת - חג השבועות - בו מת דוד. ייתכן שכאן עשו זאת כדי לפרסם את הדבר </w:t>
      </w:r>
      <w:proofErr w:type="spellStart"/>
      <w:r w:rsidRPr="006C2EAE">
        <w:rPr>
          <w:rFonts w:cs="Narkisim"/>
          <w:szCs w:val="24"/>
          <w:rtl/>
        </w:rPr>
        <w:t>בפרהסיא</w:t>
      </w:r>
      <w:proofErr w:type="spellEnd"/>
      <w:r w:rsidRPr="006C2EAE">
        <w:rPr>
          <w:rFonts w:cs="Narkisim"/>
          <w:szCs w:val="24"/>
          <w:rtl/>
        </w:rPr>
        <w:t xml:space="preserve"> גדולה יותר, אך כאמור שלמה החל לתפקד כמלך עוד בחיי אביו. יחד עם זאת מצינו ששלמה המתין עם דברים מסוימים רק לאחר מות דוד, וכדברי הירושלמי </w:t>
      </w:r>
      <w:r w:rsidR="00B62F3E">
        <w:rPr>
          <w:rFonts w:cs="Narkisim" w:hint="cs"/>
          <w:szCs w:val="24"/>
          <w:rtl/>
        </w:rPr>
        <w:t>(</w:t>
      </w:r>
      <w:r w:rsidRPr="006C2EAE">
        <w:rPr>
          <w:rFonts w:cs="Narkisim"/>
          <w:szCs w:val="24"/>
          <w:rtl/>
        </w:rPr>
        <w:t>ברכות ט</w:t>
      </w:r>
      <w:r w:rsidR="00B62F3E">
        <w:rPr>
          <w:rFonts w:cs="Narkisim" w:hint="cs"/>
          <w:szCs w:val="24"/>
          <w:rtl/>
        </w:rPr>
        <w:t>,</w:t>
      </w:r>
      <w:r w:rsidRPr="006C2EAE">
        <w:rPr>
          <w:rFonts w:cs="Narkisim"/>
          <w:szCs w:val="24"/>
          <w:rtl/>
        </w:rPr>
        <w:t xml:space="preserve"> ב</w:t>
      </w:r>
      <w:r w:rsidR="00B62F3E">
        <w:rPr>
          <w:rFonts w:cs="Narkisim" w:hint="cs"/>
          <w:szCs w:val="24"/>
          <w:rtl/>
        </w:rPr>
        <w:t>)</w:t>
      </w:r>
      <w:r w:rsidRPr="006C2EAE">
        <w:rPr>
          <w:rFonts w:cs="Narkisim"/>
          <w:szCs w:val="24"/>
          <w:rtl/>
        </w:rPr>
        <w:t xml:space="preserve">, שהוא החליף את כל הממונים והשרים רק אחרי מות דוד </w:t>
      </w:r>
      <w:r w:rsidRPr="006C2EAE">
        <w:rPr>
          <w:rStyle w:val="a6"/>
          <w:rFonts w:cs="Narkisim"/>
          <w:szCs w:val="24"/>
          <w:rtl/>
        </w:rPr>
        <w:t xml:space="preserve">(ענין זה נזכר גם </w:t>
      </w:r>
      <w:proofErr w:type="spellStart"/>
      <w:r w:rsidRPr="006C2EAE">
        <w:rPr>
          <w:rStyle w:val="a6"/>
          <w:rFonts w:cs="Narkisim"/>
          <w:szCs w:val="24"/>
          <w:rtl/>
        </w:rPr>
        <w:t>ברשב"ם</w:t>
      </w:r>
      <w:proofErr w:type="spellEnd"/>
      <w:r w:rsidRPr="006C2EAE">
        <w:rPr>
          <w:rStyle w:val="a6"/>
          <w:rFonts w:cs="Narkisim"/>
          <w:szCs w:val="24"/>
          <w:rtl/>
        </w:rPr>
        <w:t xml:space="preserve"> </w:t>
      </w:r>
      <w:proofErr w:type="spellStart"/>
      <w:r w:rsidRPr="006C2EAE">
        <w:rPr>
          <w:rStyle w:val="a6"/>
          <w:rFonts w:cs="Narkisim"/>
          <w:szCs w:val="24"/>
          <w:rtl/>
        </w:rPr>
        <w:t>בבבא</w:t>
      </w:r>
      <w:proofErr w:type="spellEnd"/>
      <w:r w:rsidRPr="006C2EAE">
        <w:rPr>
          <w:rStyle w:val="a6"/>
          <w:rFonts w:cs="Narkisim"/>
          <w:szCs w:val="24"/>
          <w:rtl/>
        </w:rPr>
        <w:t xml:space="preserve"> </w:t>
      </w:r>
      <w:proofErr w:type="spellStart"/>
      <w:r w:rsidRPr="006C2EAE">
        <w:rPr>
          <w:rStyle w:val="a6"/>
          <w:rFonts w:cs="Narkisim"/>
          <w:szCs w:val="24"/>
          <w:rtl/>
        </w:rPr>
        <w:t>בתרא</w:t>
      </w:r>
      <w:proofErr w:type="spellEnd"/>
      <w:r w:rsidRPr="006C2EAE">
        <w:rPr>
          <w:rStyle w:val="a6"/>
          <w:rFonts w:cs="Narkisim"/>
          <w:szCs w:val="24"/>
          <w:rtl/>
        </w:rPr>
        <w:t xml:space="preserve"> קי </w:t>
      </w:r>
      <w:r w:rsidR="00B62F3E">
        <w:rPr>
          <w:rStyle w:val="a6"/>
          <w:rFonts w:cs="Narkisim" w:hint="cs"/>
          <w:szCs w:val="24"/>
          <w:rtl/>
        </w:rPr>
        <w:t>ע"</w:t>
      </w:r>
      <w:r w:rsidRPr="006C2EAE">
        <w:rPr>
          <w:rStyle w:val="a6"/>
          <w:rFonts w:cs="Narkisim"/>
          <w:szCs w:val="24"/>
          <w:rtl/>
        </w:rPr>
        <w:t>א ד"ה ששב לאל)</w:t>
      </w:r>
      <w:r w:rsidRPr="006C2EAE">
        <w:rPr>
          <w:rFonts w:cs="Narkisim"/>
          <w:szCs w:val="24"/>
          <w:rtl/>
        </w:rPr>
        <w:t>.</w:t>
      </w:r>
    </w:p>
    <w:p w14:paraId="59C59D4E" w14:textId="7B9C5494" w:rsidR="00B927E3" w:rsidRPr="006C2EAE" w:rsidRDefault="00B927E3" w:rsidP="00B927E3">
      <w:pPr>
        <w:spacing w:line="360" w:lineRule="auto"/>
        <w:jc w:val="both"/>
        <w:rPr>
          <w:rFonts w:cs="Narkisim"/>
          <w:szCs w:val="24"/>
          <w:rtl/>
        </w:rPr>
      </w:pPr>
      <w:r w:rsidRPr="006C2EAE">
        <w:rPr>
          <w:rFonts w:cs="Narkisim"/>
          <w:szCs w:val="24"/>
          <w:rtl/>
        </w:rPr>
        <w:t xml:space="preserve">באופן כללי, כתב </w:t>
      </w:r>
      <w:r w:rsidR="00B62F3E">
        <w:rPr>
          <w:rFonts w:cs="Narkisim" w:hint="cs"/>
          <w:szCs w:val="24"/>
          <w:rtl/>
        </w:rPr>
        <w:t xml:space="preserve">הרב יחזקאל </w:t>
      </w:r>
      <w:proofErr w:type="spellStart"/>
      <w:r w:rsidR="00B62F3E">
        <w:rPr>
          <w:rFonts w:cs="Narkisim" w:hint="cs"/>
          <w:szCs w:val="24"/>
          <w:rtl/>
        </w:rPr>
        <w:t>לנדא</w:t>
      </w:r>
      <w:proofErr w:type="spellEnd"/>
      <w:r w:rsidR="00B62F3E">
        <w:rPr>
          <w:rFonts w:cs="Narkisim" w:hint="cs"/>
          <w:szCs w:val="24"/>
          <w:rtl/>
        </w:rPr>
        <w:t xml:space="preserve"> (</w:t>
      </w:r>
      <w:r w:rsidRPr="006C2EAE">
        <w:rPr>
          <w:rFonts w:cs="Narkisim"/>
          <w:szCs w:val="24"/>
          <w:rtl/>
        </w:rPr>
        <w:t xml:space="preserve">שו"ת נודע ביהודה </w:t>
      </w:r>
      <w:proofErr w:type="spellStart"/>
      <w:r w:rsidRPr="006C2EAE">
        <w:rPr>
          <w:rFonts w:cs="Narkisim"/>
          <w:szCs w:val="24"/>
          <w:rtl/>
        </w:rPr>
        <w:t>חו"מ</w:t>
      </w:r>
      <w:proofErr w:type="spellEnd"/>
      <w:r w:rsidRPr="006C2EAE">
        <w:rPr>
          <w:rFonts w:cs="Narkisim"/>
          <w:szCs w:val="24"/>
          <w:rtl/>
        </w:rPr>
        <w:t xml:space="preserve"> קמא סי' א</w:t>
      </w:r>
      <w:r w:rsidR="00B62F3E">
        <w:rPr>
          <w:rFonts w:cs="Narkisim" w:hint="cs"/>
          <w:szCs w:val="24"/>
          <w:rtl/>
        </w:rPr>
        <w:t>)</w:t>
      </w:r>
      <w:r w:rsidRPr="006C2EAE">
        <w:rPr>
          <w:rFonts w:cs="Narkisim"/>
          <w:szCs w:val="24"/>
          <w:rtl/>
        </w:rPr>
        <w:t xml:space="preserve"> שאף מלך בן מלך, גם כשאין </w:t>
      </w:r>
      <w:proofErr w:type="spellStart"/>
      <w:r w:rsidRPr="006C2EAE">
        <w:rPr>
          <w:rFonts w:cs="Narkisim"/>
          <w:szCs w:val="24"/>
          <w:rtl/>
        </w:rPr>
        <w:t>מושחין</w:t>
      </w:r>
      <w:proofErr w:type="spellEnd"/>
      <w:r w:rsidRPr="006C2EAE">
        <w:rPr>
          <w:rFonts w:cs="Narkisim"/>
          <w:szCs w:val="24"/>
          <w:rtl/>
        </w:rPr>
        <w:t xml:space="preserve"> אותו ואין לגביו מחלוקת, אין מוני</w:t>
      </w:r>
      <w:r w:rsidR="00B62F3E">
        <w:rPr>
          <w:rFonts w:cs="Narkisim" w:hint="cs"/>
          <w:szCs w:val="24"/>
          <w:rtl/>
        </w:rPr>
        <w:t>ם</w:t>
      </w:r>
      <w:r w:rsidRPr="006C2EAE">
        <w:rPr>
          <w:rFonts w:cs="Narkisim"/>
          <w:szCs w:val="24"/>
          <w:rtl/>
        </w:rPr>
        <w:t xml:space="preserve"> את משך תקופת שלטונו, אלא רק מ</w:t>
      </w:r>
      <w:r w:rsidR="00B62F3E">
        <w:rPr>
          <w:rFonts w:cs="Narkisim" w:hint="cs"/>
          <w:szCs w:val="24"/>
          <w:rtl/>
        </w:rPr>
        <w:t xml:space="preserve">הזמן </w:t>
      </w:r>
      <w:r w:rsidRPr="006C2EAE">
        <w:rPr>
          <w:rFonts w:cs="Narkisim"/>
          <w:szCs w:val="24"/>
          <w:rtl/>
        </w:rPr>
        <w:t xml:space="preserve">שהוא מולך בפועל. כך </w:t>
      </w:r>
      <w:r w:rsidR="00B62F3E">
        <w:rPr>
          <w:rFonts w:cs="Narkisim" w:hint="cs"/>
          <w:szCs w:val="24"/>
          <w:rtl/>
        </w:rPr>
        <w:t xml:space="preserve">גם משמע </w:t>
      </w:r>
      <w:proofErr w:type="spellStart"/>
      <w:r w:rsidRPr="006C2EAE">
        <w:rPr>
          <w:rFonts w:cs="Narkisim"/>
          <w:szCs w:val="24"/>
          <w:rtl/>
        </w:rPr>
        <w:t>מהפני</w:t>
      </w:r>
      <w:proofErr w:type="spellEnd"/>
      <w:r w:rsidRPr="006C2EAE">
        <w:rPr>
          <w:rFonts w:cs="Narkisim"/>
          <w:szCs w:val="24"/>
          <w:rtl/>
        </w:rPr>
        <w:t xml:space="preserve"> יהושע </w:t>
      </w:r>
      <w:r w:rsidR="00B62F3E">
        <w:rPr>
          <w:rFonts w:cs="Narkisim" w:hint="cs"/>
          <w:szCs w:val="24"/>
          <w:rtl/>
        </w:rPr>
        <w:t>(</w:t>
      </w:r>
      <w:r w:rsidRPr="006C2EAE">
        <w:rPr>
          <w:rFonts w:cs="Narkisim"/>
          <w:szCs w:val="24"/>
          <w:rtl/>
        </w:rPr>
        <w:t xml:space="preserve">ראש השנה ב </w:t>
      </w:r>
      <w:r w:rsidR="00B62F3E">
        <w:rPr>
          <w:rFonts w:cs="Narkisim" w:hint="cs"/>
          <w:szCs w:val="24"/>
          <w:rtl/>
        </w:rPr>
        <w:t>ע"</w:t>
      </w:r>
      <w:r w:rsidRPr="006C2EAE">
        <w:rPr>
          <w:rFonts w:cs="Narkisim"/>
          <w:szCs w:val="24"/>
          <w:rtl/>
        </w:rPr>
        <w:t xml:space="preserve">ב </w:t>
      </w:r>
      <w:r w:rsidRPr="006C2EAE">
        <w:rPr>
          <w:rStyle w:val="a6"/>
          <w:rFonts w:cs="Narkisim"/>
          <w:szCs w:val="24"/>
          <w:rtl/>
        </w:rPr>
        <w:t xml:space="preserve">ד"ה וטעמא </w:t>
      </w:r>
      <w:proofErr w:type="spellStart"/>
      <w:r w:rsidRPr="006C2EAE">
        <w:rPr>
          <w:rStyle w:val="a6"/>
          <w:rFonts w:cs="Narkisim"/>
          <w:szCs w:val="24"/>
          <w:rtl/>
        </w:rPr>
        <w:t>דמילתא</w:t>
      </w:r>
      <w:proofErr w:type="spellEnd"/>
      <w:r w:rsidRPr="006C2EAE">
        <w:rPr>
          <w:rStyle w:val="a6"/>
          <w:rFonts w:cs="Narkisim"/>
          <w:szCs w:val="24"/>
          <w:rtl/>
        </w:rPr>
        <w:t>)</w:t>
      </w:r>
      <w:r w:rsidRPr="006C2EAE">
        <w:rPr>
          <w:rFonts w:cs="Narkisim"/>
          <w:szCs w:val="24"/>
          <w:rtl/>
        </w:rPr>
        <w:t>: "</w:t>
      </w:r>
      <w:proofErr w:type="spellStart"/>
      <w:r w:rsidRPr="006C2EAE">
        <w:rPr>
          <w:rFonts w:cs="Narkisim"/>
          <w:szCs w:val="24"/>
          <w:rtl/>
        </w:rPr>
        <w:t>דכל</w:t>
      </w:r>
      <w:proofErr w:type="spellEnd"/>
      <w:r w:rsidRPr="006C2EAE">
        <w:rPr>
          <w:rFonts w:cs="Narkisim"/>
          <w:szCs w:val="24"/>
          <w:rtl/>
        </w:rPr>
        <w:t xml:space="preserve"> זמן שלא עמד, אף על גב </w:t>
      </w:r>
      <w:proofErr w:type="spellStart"/>
      <w:r w:rsidRPr="006C2EAE">
        <w:rPr>
          <w:rFonts w:cs="Narkisim"/>
          <w:szCs w:val="24"/>
          <w:rtl/>
        </w:rPr>
        <w:t>דאימנו</w:t>
      </w:r>
      <w:proofErr w:type="spellEnd"/>
      <w:r w:rsidRPr="006C2EAE">
        <w:rPr>
          <w:rFonts w:cs="Narkisim"/>
          <w:szCs w:val="24"/>
          <w:rtl/>
        </w:rPr>
        <w:t xml:space="preserve"> - לא מהני, אפילו במלך בן מלך".</w:t>
      </w:r>
    </w:p>
    <w:p w14:paraId="1B54597B" w14:textId="77777777" w:rsidR="00B927E3" w:rsidRPr="006C2EAE" w:rsidRDefault="00B927E3" w:rsidP="00B927E3">
      <w:pPr>
        <w:spacing w:line="360" w:lineRule="auto"/>
        <w:jc w:val="both"/>
        <w:rPr>
          <w:rFonts w:cs="Narkisim"/>
          <w:szCs w:val="24"/>
          <w:rtl/>
        </w:rPr>
      </w:pPr>
      <w:r w:rsidRPr="006C2EAE">
        <w:rPr>
          <w:rFonts w:cs="Narkisim"/>
          <w:szCs w:val="24"/>
          <w:rtl/>
        </w:rPr>
        <w:t xml:space="preserve">על פי האמור לעיל, מלך נחשב ככזה, רק מזמן בו הוא נכנס לתפקידו בפועל. הירושה ו\או המשיחה מייעדות אותו לתפקיד ומונעות מאחר ליטול את ההנהגה, אך הן לא מקנות לו את ההנהגה. יש צורך שהוא יתפקד בפועל, ומאז הוא נחשב למנהיג. ברוב המקרים העברת השלטון </w:t>
      </w:r>
      <w:proofErr w:type="spellStart"/>
      <w:r w:rsidRPr="006C2EAE">
        <w:rPr>
          <w:rFonts w:cs="Narkisim"/>
          <w:szCs w:val="24"/>
          <w:rtl/>
        </w:rPr>
        <w:t>היתה</w:t>
      </w:r>
      <w:proofErr w:type="spellEnd"/>
      <w:r w:rsidRPr="006C2EAE">
        <w:rPr>
          <w:rFonts w:cs="Narkisim"/>
          <w:szCs w:val="24"/>
          <w:rtl/>
        </w:rPr>
        <w:t xml:space="preserve"> ברורה ומוסכמת עם הסתלקותו של המנהיג הקודם, והמנהיג החדש החל מיד לתפקד בפועל כמנהיג. משלב התפקוד וההנהגה בפועל, נחשב המועמד למנהיג.</w:t>
      </w:r>
    </w:p>
    <w:p w14:paraId="0DF97849" w14:textId="119AEF07" w:rsidR="00B927E3" w:rsidRPr="006C2EAE" w:rsidRDefault="00B927E3" w:rsidP="00B927E3">
      <w:pPr>
        <w:spacing w:line="360" w:lineRule="auto"/>
        <w:jc w:val="both"/>
        <w:rPr>
          <w:rFonts w:cs="Narkisim"/>
          <w:szCs w:val="24"/>
          <w:rtl/>
        </w:rPr>
      </w:pPr>
      <w:r w:rsidRPr="006C2EAE">
        <w:rPr>
          <w:rFonts w:cs="Narkisim"/>
          <w:szCs w:val="24"/>
          <w:rtl/>
        </w:rPr>
        <w:t xml:space="preserve">יכולים להיות ביטויים שונים לשלב בו מתחיל </w:t>
      </w:r>
      <w:proofErr w:type="spellStart"/>
      <w:r w:rsidRPr="006C2EAE">
        <w:rPr>
          <w:rFonts w:cs="Narkisim"/>
          <w:szCs w:val="24"/>
          <w:rtl/>
        </w:rPr>
        <w:t>תיפקודו</w:t>
      </w:r>
      <w:proofErr w:type="spellEnd"/>
      <w:r w:rsidRPr="006C2EAE">
        <w:rPr>
          <w:rFonts w:cs="Narkisim"/>
          <w:szCs w:val="24"/>
          <w:rtl/>
        </w:rPr>
        <w:t xml:space="preserve"> של המנהיג בפועל. הדבר יכול להשתנות בהתאם לתקופה ולרצון העם. </w:t>
      </w:r>
      <w:proofErr w:type="spellStart"/>
      <w:r w:rsidRPr="006C2EAE">
        <w:rPr>
          <w:rFonts w:cs="Narkisim"/>
          <w:szCs w:val="24"/>
          <w:rtl/>
        </w:rPr>
        <w:t>הנצי"ב</w:t>
      </w:r>
      <w:proofErr w:type="spellEnd"/>
      <w:r w:rsidRPr="006C2EAE">
        <w:rPr>
          <w:rFonts w:cs="Narkisim"/>
          <w:szCs w:val="24"/>
          <w:rtl/>
        </w:rPr>
        <w:t xml:space="preserve"> </w:t>
      </w:r>
      <w:r w:rsidR="00B62F3E">
        <w:rPr>
          <w:rFonts w:cs="Narkisim" w:hint="cs"/>
          <w:szCs w:val="24"/>
          <w:rtl/>
        </w:rPr>
        <w:t>(</w:t>
      </w:r>
      <w:r w:rsidRPr="006C2EAE">
        <w:rPr>
          <w:rFonts w:cs="Narkisim"/>
          <w:szCs w:val="24"/>
          <w:rtl/>
        </w:rPr>
        <w:t xml:space="preserve">העמק דבר לדברים </w:t>
      </w:r>
      <w:proofErr w:type="spellStart"/>
      <w:r w:rsidRPr="006C2EAE">
        <w:rPr>
          <w:rFonts w:cs="Narkisim"/>
          <w:szCs w:val="24"/>
          <w:rtl/>
        </w:rPr>
        <w:t>יז</w:t>
      </w:r>
      <w:proofErr w:type="spellEnd"/>
      <w:r w:rsidRPr="006C2EAE">
        <w:rPr>
          <w:rFonts w:cs="Narkisim"/>
          <w:szCs w:val="24"/>
          <w:rtl/>
        </w:rPr>
        <w:t>, יד</w:t>
      </w:r>
      <w:r w:rsidR="00B62F3E">
        <w:rPr>
          <w:rFonts w:cs="Narkisim" w:hint="cs"/>
          <w:szCs w:val="24"/>
          <w:rtl/>
        </w:rPr>
        <w:t>)</w:t>
      </w:r>
      <w:r w:rsidRPr="006C2EAE">
        <w:rPr>
          <w:rFonts w:cs="Narkisim"/>
          <w:szCs w:val="24"/>
          <w:rtl/>
        </w:rPr>
        <w:t xml:space="preserve"> כתב שאופי השלטון תלויים ברצון העם ובהסכמתו, וממילא נסיק שגם אופן מינויו ובחירתו של השלטון יכולים להשתנות - אם זה טקס סתמי או הצגת ממשלה בכנסת או כל ביטוי אחר, זהו מסוג הדברים שיכולים להשתנות. הסכמת העם על המנהיג היא לא רק על האישיות הנבחרת, אלא גם על דרך מינויו. רק לאחר מיצוי כל ההליך או אז הוא יכנס לתפקידו. רק מהשלב </w:t>
      </w:r>
      <w:r w:rsidRPr="006C2EAE">
        <w:rPr>
          <w:rFonts w:cs="Narkisim"/>
          <w:szCs w:val="24"/>
          <w:rtl/>
        </w:rPr>
        <w:lastRenderedPageBreak/>
        <w:t xml:space="preserve">בו המנהיג מתפקד בפועל הוא נחשב למנהיג ולא קודם לכן, ובפרק הזמן שמבחירתו עד </w:t>
      </w:r>
      <w:proofErr w:type="spellStart"/>
      <w:r w:rsidRPr="006C2EAE">
        <w:rPr>
          <w:rFonts w:cs="Narkisim"/>
          <w:szCs w:val="24"/>
          <w:rtl/>
        </w:rPr>
        <w:t>להכנסו</w:t>
      </w:r>
      <w:proofErr w:type="spellEnd"/>
      <w:r w:rsidRPr="006C2EAE">
        <w:rPr>
          <w:rFonts w:cs="Narkisim"/>
          <w:szCs w:val="24"/>
          <w:rtl/>
        </w:rPr>
        <w:t xml:space="preserve"> בפועל לתפקידו, המנהיג היוצא הוא זה שנחשב למנהיג כפי שהיה כל הזמן. </w:t>
      </w:r>
    </w:p>
    <w:p w14:paraId="36884FA1" w14:textId="77777777" w:rsidR="00B927E3" w:rsidRPr="006C2EAE" w:rsidRDefault="00B927E3" w:rsidP="00B927E3">
      <w:pPr>
        <w:spacing w:line="360" w:lineRule="auto"/>
        <w:jc w:val="both"/>
        <w:rPr>
          <w:rFonts w:cs="Narkisim"/>
          <w:szCs w:val="24"/>
          <w:rtl/>
        </w:rPr>
      </w:pPr>
      <w:r w:rsidRPr="006C2EAE">
        <w:rPr>
          <w:rFonts w:cs="Narkisim"/>
          <w:szCs w:val="24"/>
          <w:rtl/>
        </w:rPr>
        <w:t xml:space="preserve"> נדגים זאת על הליך בחירת ראש ממשלה, כנהוג בעבר ובהוה במדינת ישראל.</w:t>
      </w:r>
      <w:r w:rsidRPr="006C2EAE">
        <w:rPr>
          <w:rStyle w:val="a7"/>
          <w:rFonts w:ascii="Courier New" w:hAnsi="Courier New" w:cs="Narkisim"/>
          <w:sz w:val="28"/>
          <w:szCs w:val="24"/>
          <w:rtl/>
        </w:rPr>
        <w:footnoteReference w:id="6"/>
      </w:r>
      <w:r w:rsidRPr="006C2EAE">
        <w:rPr>
          <w:rFonts w:cs="Narkisim"/>
          <w:szCs w:val="24"/>
          <w:rtl/>
        </w:rPr>
        <w:t xml:space="preserve"> על פי שיטת הבחירות, בה נשיא המדינה מטיל על ראש מפלגה להקים ממשלה, רק עם הצגת הממשלה בכנסת ותמיכת רוב חברי הבית, מאושר מינויו של ראש הממשלה ושריו. לפי שיטת בחירה זו, התפקוד בפועל מקנה להם את מעמד המנהיג.. על פי חוק הבחירה הישירה של ראש הממשלה, ידוע מייד עם פרסום התוצאות הרשמיות של הבחירות מיהו ראש הממשלה הנבחר, גם אם הוא עדיין לא הרכיב ומינה את ממשלתו. נראה שעל אף זאת אין הוא מוכתר עדיין כמנהיג נבחר. על ראש הממשלה הנבחר להציג את ממשלתו בכנסת ולזכות בתמיכת רוב חברי הבית, ובכך הוא וממשלתו נכנסים בפועל לתפקידם. משלב זה זוהי ההנהגה החדשה, וכל דיני שלטון והנהגה נוהגים בה.</w:t>
      </w:r>
    </w:p>
    <w:p w14:paraId="2663956D" w14:textId="77777777" w:rsidR="00B927E3" w:rsidRPr="006C2EAE" w:rsidRDefault="00B927E3" w:rsidP="00B927E3">
      <w:pPr>
        <w:spacing w:line="360" w:lineRule="auto"/>
        <w:jc w:val="both"/>
        <w:rPr>
          <w:rFonts w:cs="Narkisim"/>
          <w:szCs w:val="24"/>
          <w:rtl/>
        </w:rPr>
      </w:pPr>
      <w:r w:rsidRPr="006C2EAE">
        <w:rPr>
          <w:rFonts w:cs="Narkisim"/>
          <w:szCs w:val="24"/>
          <w:rtl/>
        </w:rPr>
        <w:t>כך גם באשר לבחירת נשיא המדינה. החוק במדינת ישראל קובע שנשיא המדינה נבחר על ידי חברי הכנסת. גם כאן עם פרסום תוצאות הבחירות ידוע מיד מיהו הנשיא שנבחר מבין המועמדים שהציגו עצמם לתפקיד. ההתייחסות אליו כנשיא על כל המשתמע מכך - סמכות החנינה, האיסור לבזותו או לקללו ועוד, תהיה מהשלב בו הוא יכנס בפועל לתפקידו. מקובל הוא שזמן מה לאחר בחירתו מתקיים בכנסת טקס הכתרתו לתפקיד, ומשלב זה הוא מתפקד בפועל כנשיא.</w:t>
      </w:r>
    </w:p>
    <w:p w14:paraId="3F5998D8" w14:textId="77777777" w:rsidR="00283F52" w:rsidRDefault="00283F52"/>
    <w:sectPr w:rsidR="00283F52" w:rsidSect="002105B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42BE6" w14:textId="77777777" w:rsidR="00B927E3" w:rsidRDefault="00B927E3" w:rsidP="00B927E3">
      <w:r>
        <w:separator/>
      </w:r>
    </w:p>
  </w:endnote>
  <w:endnote w:type="continuationSeparator" w:id="0">
    <w:p w14:paraId="7474887E" w14:textId="77777777" w:rsidR="00B927E3" w:rsidRDefault="00B927E3" w:rsidP="00B9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Responsa Draw">
    <w:altName w:val="Symbol"/>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Levenim MT">
    <w:panose1 w:val="02010502060101010101"/>
    <w:charset w:val="00"/>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4A8BD" w14:textId="77777777" w:rsidR="00B927E3" w:rsidRDefault="00B927E3" w:rsidP="00B927E3">
      <w:r>
        <w:separator/>
      </w:r>
    </w:p>
  </w:footnote>
  <w:footnote w:type="continuationSeparator" w:id="0">
    <w:p w14:paraId="224387BE" w14:textId="77777777" w:rsidR="00B927E3" w:rsidRDefault="00B927E3" w:rsidP="00B927E3">
      <w:r>
        <w:continuationSeparator/>
      </w:r>
    </w:p>
  </w:footnote>
  <w:footnote w:id="1">
    <w:p w14:paraId="1CFCB4B5" w14:textId="77956C97" w:rsidR="00B927E3" w:rsidRPr="006C2EAE" w:rsidRDefault="00B927E3" w:rsidP="00B927E3">
      <w:pPr>
        <w:pStyle w:val="a8"/>
        <w:rPr>
          <w:rtl/>
        </w:rPr>
      </w:pPr>
      <w:r w:rsidRPr="006C2EAE">
        <w:rPr>
          <w:rStyle w:val="a7"/>
          <w:sz w:val="22"/>
          <w:rtl/>
        </w:rPr>
        <w:footnoteRef/>
      </w:r>
      <w:r w:rsidRPr="006C2EAE">
        <w:rPr>
          <w:rtl/>
        </w:rPr>
        <w:t xml:space="preserve"> מושחים מלכים מבית דוד בשמן המשחה, רק לאחר שהחלה מלכות דוד. וכדברי הרמב"ם בהל' מלכים א, י: "אין </w:t>
      </w:r>
      <w:proofErr w:type="spellStart"/>
      <w:r w:rsidRPr="006C2EAE">
        <w:rPr>
          <w:rtl/>
        </w:rPr>
        <w:t>מושחין</w:t>
      </w:r>
      <w:proofErr w:type="spellEnd"/>
      <w:r w:rsidRPr="006C2EAE">
        <w:rPr>
          <w:rtl/>
        </w:rPr>
        <w:t xml:space="preserve"> מלכי ישראל בשמן המשחה אלא בשמן אפרסמון". אמנם הרמב"ם בהל' מלכים א, ז כתב: "</w:t>
      </w:r>
      <w:proofErr w:type="spellStart"/>
      <w:r w:rsidRPr="006C2EAE">
        <w:rPr>
          <w:rtl/>
        </w:rPr>
        <w:t>כשמעמידין</w:t>
      </w:r>
      <w:proofErr w:type="spellEnd"/>
      <w:r w:rsidRPr="006C2EAE">
        <w:rPr>
          <w:rtl/>
        </w:rPr>
        <w:t xml:space="preserve"> המלך </w:t>
      </w:r>
      <w:proofErr w:type="spellStart"/>
      <w:r w:rsidRPr="006C2EAE">
        <w:rPr>
          <w:rtl/>
        </w:rPr>
        <w:t>מושחין</w:t>
      </w:r>
      <w:proofErr w:type="spellEnd"/>
      <w:r w:rsidRPr="006C2EAE">
        <w:rPr>
          <w:rtl/>
        </w:rPr>
        <w:t xml:space="preserve"> אותו בשמן המשחה, שנאמר: '</w:t>
      </w:r>
      <w:proofErr w:type="spellStart"/>
      <w:r w:rsidRPr="006C2EAE">
        <w:rPr>
          <w:rtl/>
        </w:rPr>
        <w:t>ויקח</w:t>
      </w:r>
      <w:proofErr w:type="spellEnd"/>
      <w:r w:rsidRPr="006C2EAE">
        <w:rPr>
          <w:rtl/>
        </w:rPr>
        <w:t xml:space="preserve"> שמואל את פך השמן ויצק על ראשו וישקהו'" (שמואל א י, א). הפסוק שמובא ברמב"ם הוא משיחת שמואל את שאול. שאול הומלך לפני דוד, ואז עוד משחו מלך שאיננו מבית דוד בשמן המשחה, אך משנמשח דוד זכה בכתר מלכות לו ולבניו הזכרים עד עולם, ומכאן ואילך מושחים מלכי בית דוד בלבד בשמן המשחה, ומלכי ישראל בשמן אפרסמון. ביחס לשאלה כיצד משחו מלכים בשמן המשחה, הרי כתוב "אשר </w:t>
      </w:r>
      <w:proofErr w:type="spellStart"/>
      <w:r w:rsidRPr="006C2EAE">
        <w:rPr>
          <w:rtl/>
        </w:rPr>
        <w:t>יתן</w:t>
      </w:r>
      <w:proofErr w:type="spellEnd"/>
      <w:r w:rsidRPr="006C2EAE">
        <w:rPr>
          <w:rtl/>
        </w:rPr>
        <w:t xml:space="preserve"> ממנו על זר ונכרת מעמיו" (שמות ל, לג), ומלך הרי הוא זר? עיין </w:t>
      </w:r>
      <w:proofErr w:type="spellStart"/>
      <w:r w:rsidRPr="006C2EAE">
        <w:rPr>
          <w:rtl/>
        </w:rPr>
        <w:t>בתוס</w:t>
      </w:r>
      <w:proofErr w:type="spellEnd"/>
      <w:r w:rsidRPr="006C2EAE">
        <w:rPr>
          <w:rtl/>
        </w:rPr>
        <w:t xml:space="preserve">' </w:t>
      </w:r>
      <w:proofErr w:type="spellStart"/>
      <w:r w:rsidRPr="006C2EAE">
        <w:rPr>
          <w:rtl/>
        </w:rPr>
        <w:t>רא"ש</w:t>
      </w:r>
      <w:proofErr w:type="spellEnd"/>
      <w:r w:rsidRPr="006C2EAE">
        <w:rPr>
          <w:rtl/>
        </w:rPr>
        <w:t xml:space="preserve"> להוריות יא </w:t>
      </w:r>
      <w:r w:rsidR="00396276">
        <w:rPr>
          <w:rFonts w:hint="cs"/>
          <w:rtl/>
        </w:rPr>
        <w:t>ע"</w:t>
      </w:r>
      <w:r w:rsidRPr="006C2EAE">
        <w:rPr>
          <w:rtl/>
        </w:rPr>
        <w:t>ב</w:t>
      </w:r>
      <w:r w:rsidR="00396276">
        <w:rPr>
          <w:rFonts w:hint="cs"/>
          <w:rtl/>
        </w:rPr>
        <w:t>;</w:t>
      </w:r>
      <w:r w:rsidRPr="006C2EAE">
        <w:rPr>
          <w:rtl/>
        </w:rPr>
        <w:t xml:space="preserve"> מנחת חינוך מצווה </w:t>
      </w:r>
      <w:proofErr w:type="spellStart"/>
      <w:r w:rsidRPr="006C2EAE">
        <w:rPr>
          <w:rtl/>
        </w:rPr>
        <w:t>קז</w:t>
      </w:r>
      <w:proofErr w:type="spellEnd"/>
      <w:r w:rsidRPr="006C2EAE">
        <w:rPr>
          <w:rtl/>
        </w:rPr>
        <w:t>, ח</w:t>
      </w:r>
      <w:r w:rsidR="00396276">
        <w:rPr>
          <w:rFonts w:hint="cs"/>
          <w:rtl/>
        </w:rPr>
        <w:t>;</w:t>
      </w:r>
      <w:r w:rsidRPr="006C2EAE">
        <w:rPr>
          <w:rtl/>
        </w:rPr>
        <w:t xml:space="preserve"> הרב שלמה גורן, תורת המועדים</w:t>
      </w:r>
      <w:r>
        <w:rPr>
          <w:rFonts w:hint="cs"/>
          <w:rtl/>
        </w:rPr>
        <w:t>,</w:t>
      </w:r>
      <w:r w:rsidRPr="006C2EAE">
        <w:rPr>
          <w:rtl/>
        </w:rPr>
        <w:t xml:space="preserve"> עמ' 433-421.</w:t>
      </w:r>
    </w:p>
  </w:footnote>
  <w:footnote w:id="2">
    <w:p w14:paraId="25AD4D8F" w14:textId="7F782A12" w:rsidR="00B927E3" w:rsidRPr="006C2EAE" w:rsidRDefault="00B927E3" w:rsidP="00B927E3">
      <w:pPr>
        <w:pStyle w:val="a8"/>
        <w:rPr>
          <w:rtl/>
        </w:rPr>
      </w:pPr>
      <w:r w:rsidRPr="006C2EAE">
        <w:rPr>
          <w:rStyle w:val="a7"/>
          <w:sz w:val="22"/>
          <w:rtl/>
        </w:rPr>
        <w:footnoteRef/>
      </w:r>
      <w:r w:rsidRPr="006C2EAE">
        <w:rPr>
          <w:rtl/>
        </w:rPr>
        <w:t xml:space="preserve"> מהרמב"ם משמע שמשיחה להסיר מחלוקת היא רק בין בני דוד ולא עושים כן אם פורצת מחלוקת בין מלכי ישראל. הרמב"ם למד זאת מהדוגמאות המובאות בגמרא, שכולם עוסקות במלכי יהודה בלבד. כמו כן מהרמב"ם משמע שמושחים רק כשהמחלוקת היא בין היורשים עצמם, ולא בין תומכיהם. כשהמחלוקת היא בעם ואין הסכמה על מועמד מסוים, אזי יודה הרמב"ם לרש"י. דן בזאת גם </w:t>
      </w:r>
      <w:proofErr w:type="spellStart"/>
      <w:r w:rsidRPr="006C2EAE">
        <w:rPr>
          <w:rtl/>
        </w:rPr>
        <w:t>בשו"ת</w:t>
      </w:r>
      <w:proofErr w:type="spellEnd"/>
      <w:r w:rsidRPr="006C2EAE">
        <w:rPr>
          <w:rtl/>
        </w:rPr>
        <w:t xml:space="preserve"> אבני נזר יו"ד </w:t>
      </w:r>
      <w:proofErr w:type="spellStart"/>
      <w:r w:rsidRPr="006C2EAE">
        <w:rPr>
          <w:rtl/>
        </w:rPr>
        <w:t>שיב</w:t>
      </w:r>
      <w:proofErr w:type="spellEnd"/>
      <w:r>
        <w:rPr>
          <w:rFonts w:hint="cs"/>
          <w:rtl/>
        </w:rPr>
        <w:t>,</w:t>
      </w:r>
      <w:r w:rsidRPr="006C2EAE">
        <w:rPr>
          <w:rtl/>
        </w:rPr>
        <w:t xml:space="preserve"> </w:t>
      </w:r>
      <w:r>
        <w:rPr>
          <w:rFonts w:hint="cs"/>
          <w:rtl/>
        </w:rPr>
        <w:t xml:space="preserve">סי' </w:t>
      </w:r>
      <w:r w:rsidRPr="006C2EAE">
        <w:rPr>
          <w:rtl/>
        </w:rPr>
        <w:t xml:space="preserve">א-ט, </w:t>
      </w:r>
      <w:proofErr w:type="spellStart"/>
      <w:r w:rsidRPr="006C2EAE">
        <w:rPr>
          <w:rtl/>
        </w:rPr>
        <w:t>וכב</w:t>
      </w:r>
      <w:proofErr w:type="spellEnd"/>
      <w:r w:rsidRPr="006C2EAE">
        <w:rPr>
          <w:rtl/>
        </w:rPr>
        <w:t xml:space="preserve">. אך אין הכרח להסביר כך וכפי שהוכיחו </w:t>
      </w:r>
      <w:proofErr w:type="spellStart"/>
      <w:r w:rsidRPr="006C2EAE">
        <w:rPr>
          <w:rtl/>
        </w:rPr>
        <w:t>בפסד"ר</w:t>
      </w:r>
      <w:proofErr w:type="spellEnd"/>
      <w:r w:rsidRPr="006C2EAE">
        <w:rPr>
          <w:rtl/>
        </w:rPr>
        <w:t xml:space="preserve"> יא עמ' </w:t>
      </w:r>
      <w:proofErr w:type="spellStart"/>
      <w:r w:rsidRPr="006C2EAE">
        <w:rPr>
          <w:rtl/>
        </w:rPr>
        <w:t>קג-קה</w:t>
      </w:r>
      <w:proofErr w:type="spellEnd"/>
      <w:r w:rsidRPr="006C2EAE">
        <w:rPr>
          <w:rtl/>
        </w:rPr>
        <w:t xml:space="preserve">. </w:t>
      </w:r>
      <w:proofErr w:type="spellStart"/>
      <w:r w:rsidRPr="006C2EAE">
        <w:rPr>
          <w:rtl/>
        </w:rPr>
        <w:t>הראי"ה</w:t>
      </w:r>
      <w:proofErr w:type="spellEnd"/>
      <w:r w:rsidRPr="006C2EAE">
        <w:rPr>
          <w:rtl/>
        </w:rPr>
        <w:t xml:space="preserve"> קוק</w:t>
      </w:r>
      <w:r w:rsidR="00396276">
        <w:rPr>
          <w:rFonts w:hint="cs"/>
          <w:rtl/>
        </w:rPr>
        <w:t>,</w:t>
      </w:r>
      <w:r w:rsidRPr="006C2EAE">
        <w:rPr>
          <w:rtl/>
        </w:rPr>
        <w:t xml:space="preserve"> </w:t>
      </w:r>
      <w:r w:rsidR="00396276">
        <w:rPr>
          <w:rFonts w:hint="cs"/>
          <w:rtl/>
        </w:rPr>
        <w:t>(</w:t>
      </w:r>
      <w:r w:rsidRPr="006C2EAE">
        <w:rPr>
          <w:rtl/>
        </w:rPr>
        <w:t>גנזי ראיה</w:t>
      </w:r>
      <w:r w:rsidR="00396276">
        <w:rPr>
          <w:rFonts w:hint="cs"/>
          <w:rtl/>
        </w:rPr>
        <w:t>,</w:t>
      </w:r>
      <w:r w:rsidRPr="006C2EAE">
        <w:rPr>
          <w:rtl/>
        </w:rPr>
        <w:t xml:space="preserve"> ג</w:t>
      </w:r>
      <w:r w:rsidR="00396276">
        <w:rPr>
          <w:rFonts w:hint="cs"/>
          <w:rtl/>
        </w:rPr>
        <w:t xml:space="preserve">, גאולה ומלכות, </w:t>
      </w:r>
      <w:r w:rsidRPr="006C2EAE">
        <w:rPr>
          <w:rtl/>
        </w:rPr>
        <w:t xml:space="preserve">עמ' 9) בהערותיו לרמב"ם הל' מלכים א, </w:t>
      </w:r>
      <w:proofErr w:type="spellStart"/>
      <w:r w:rsidRPr="006C2EAE">
        <w:rPr>
          <w:rtl/>
        </w:rPr>
        <w:t>יב</w:t>
      </w:r>
      <w:proofErr w:type="spellEnd"/>
      <w:r w:rsidRPr="006C2EAE">
        <w:rPr>
          <w:rtl/>
        </w:rPr>
        <w:t xml:space="preserve"> דקדק בלשון הרמב"ם שם שכתב "ואין </w:t>
      </w:r>
      <w:proofErr w:type="spellStart"/>
      <w:r w:rsidRPr="006C2EAE">
        <w:rPr>
          <w:rtl/>
        </w:rPr>
        <w:t>מושחין</w:t>
      </w:r>
      <w:proofErr w:type="spellEnd"/>
      <w:r w:rsidRPr="006C2EAE">
        <w:rPr>
          <w:rtl/>
        </w:rPr>
        <w:t xml:space="preserve"> מלך בן מלך, אלא אם כן </w:t>
      </w:r>
      <w:proofErr w:type="spellStart"/>
      <w:r w:rsidRPr="006C2EAE">
        <w:rPr>
          <w:rtl/>
        </w:rPr>
        <w:t>היתה</w:t>
      </w:r>
      <w:proofErr w:type="spellEnd"/>
      <w:r w:rsidRPr="006C2EAE">
        <w:rPr>
          <w:rtl/>
        </w:rPr>
        <w:t xml:space="preserve"> שם </w:t>
      </w:r>
      <w:r w:rsidRPr="006C2EAE">
        <w:rPr>
          <w:b/>
          <w:bCs/>
          <w:rtl/>
        </w:rPr>
        <w:t>מחלוקת</w:t>
      </w:r>
      <w:r w:rsidRPr="006C2EAE">
        <w:rPr>
          <w:rtl/>
        </w:rPr>
        <w:t xml:space="preserve"> או </w:t>
      </w:r>
      <w:r w:rsidRPr="006C2EAE">
        <w:rPr>
          <w:b/>
          <w:bCs/>
          <w:rtl/>
        </w:rPr>
        <w:t>מלחמה</w:t>
      </w:r>
      <w:r w:rsidRPr="006C2EAE">
        <w:rPr>
          <w:rtl/>
        </w:rPr>
        <w:t xml:space="preserve"> </w:t>
      </w:r>
      <w:proofErr w:type="spellStart"/>
      <w:r w:rsidRPr="006C2EAE">
        <w:rPr>
          <w:b/>
          <w:bCs/>
          <w:rtl/>
        </w:rPr>
        <w:t>מושחין</w:t>
      </w:r>
      <w:proofErr w:type="spellEnd"/>
      <w:r w:rsidRPr="006C2EAE">
        <w:rPr>
          <w:b/>
          <w:bCs/>
          <w:rtl/>
        </w:rPr>
        <w:t xml:space="preserve"> אותו </w:t>
      </w:r>
      <w:r w:rsidRPr="006C2EAE">
        <w:rPr>
          <w:rtl/>
        </w:rPr>
        <w:t>כדי</w:t>
      </w:r>
      <w:r w:rsidRPr="006C2EAE">
        <w:rPr>
          <w:b/>
          <w:bCs/>
          <w:rtl/>
        </w:rPr>
        <w:t xml:space="preserve"> </w:t>
      </w:r>
      <w:r w:rsidRPr="006C2EAE">
        <w:rPr>
          <w:rtl/>
        </w:rPr>
        <w:t xml:space="preserve">לסלק המחלוקת". בין שלמה לאדוניה </w:t>
      </w:r>
      <w:proofErr w:type="spellStart"/>
      <w:r w:rsidRPr="006C2EAE">
        <w:rPr>
          <w:rtl/>
        </w:rPr>
        <w:t>היתה</w:t>
      </w:r>
      <w:proofErr w:type="spellEnd"/>
      <w:r w:rsidRPr="006C2EAE">
        <w:rPr>
          <w:rtl/>
        </w:rPr>
        <w:t xml:space="preserve"> </w:t>
      </w:r>
      <w:r w:rsidRPr="006C2EAE">
        <w:rPr>
          <w:b/>
          <w:bCs/>
          <w:rtl/>
        </w:rPr>
        <w:t>מחלוקת</w:t>
      </w:r>
      <w:r w:rsidRPr="006C2EAE">
        <w:rPr>
          <w:rtl/>
        </w:rPr>
        <w:t xml:space="preserve"> מפני ששניהם היו יורשים ומזרע דוד. בין עתליה ליואש היה זה </w:t>
      </w:r>
      <w:r w:rsidRPr="006C2EAE">
        <w:rPr>
          <w:b/>
          <w:bCs/>
          <w:rtl/>
        </w:rPr>
        <w:t>מלחמה</w:t>
      </w:r>
      <w:r w:rsidRPr="006C2EAE">
        <w:rPr>
          <w:rtl/>
        </w:rPr>
        <w:t xml:space="preserve"> מפני שהיא תפשה את המלוכה שלא בצדק. הרמב"ם כפל את דבריו </w:t>
      </w:r>
      <w:r w:rsidR="00396276">
        <w:rPr>
          <w:rFonts w:hint="cs"/>
          <w:b/>
          <w:bCs/>
          <w:rtl/>
        </w:rPr>
        <w:t>'</w:t>
      </w:r>
      <w:proofErr w:type="spellStart"/>
      <w:r w:rsidRPr="006C2EAE">
        <w:rPr>
          <w:b/>
          <w:bCs/>
          <w:rtl/>
        </w:rPr>
        <w:t>מושחין</w:t>
      </w:r>
      <w:proofErr w:type="spellEnd"/>
      <w:r w:rsidRPr="006C2EAE">
        <w:rPr>
          <w:b/>
          <w:bCs/>
          <w:rtl/>
        </w:rPr>
        <w:t xml:space="preserve"> אותו כדי לסלק המחלוקת</w:t>
      </w:r>
      <w:r w:rsidR="00396276">
        <w:rPr>
          <w:rFonts w:hint="cs"/>
          <w:b/>
          <w:bCs/>
          <w:rtl/>
        </w:rPr>
        <w:t>'</w:t>
      </w:r>
      <w:r w:rsidRPr="006C2EAE">
        <w:rPr>
          <w:b/>
          <w:bCs/>
          <w:rtl/>
        </w:rPr>
        <w:t xml:space="preserve">, </w:t>
      </w:r>
      <w:r w:rsidR="00396276">
        <w:rPr>
          <w:rFonts w:hint="cs"/>
          <w:rtl/>
        </w:rPr>
        <w:t>"</w:t>
      </w:r>
      <w:r w:rsidRPr="006C2EAE">
        <w:rPr>
          <w:rtl/>
        </w:rPr>
        <w:t xml:space="preserve">להורות שאפילו עכשיו שעדיין אין מחלוקת, אלא שיש איזה צד שיצמח מזה מחלוקת כדוגמת יואחז ויהויקים, גם כן </w:t>
      </w:r>
      <w:proofErr w:type="spellStart"/>
      <w:r w:rsidRPr="006C2EAE">
        <w:rPr>
          <w:rtl/>
        </w:rPr>
        <w:t>מושחין</w:t>
      </w:r>
      <w:proofErr w:type="spellEnd"/>
      <w:r w:rsidR="00396276">
        <w:rPr>
          <w:rFonts w:hint="cs"/>
          <w:rtl/>
        </w:rPr>
        <w:t>"</w:t>
      </w:r>
      <w:r w:rsidRPr="006C2EAE">
        <w:rPr>
          <w:rtl/>
        </w:rPr>
        <w:t>.</w:t>
      </w:r>
    </w:p>
  </w:footnote>
  <w:footnote w:id="3">
    <w:p w14:paraId="04853D92" w14:textId="77777777" w:rsidR="00B927E3" w:rsidRPr="006C2EAE" w:rsidRDefault="00B927E3" w:rsidP="00B927E3">
      <w:pPr>
        <w:pStyle w:val="a8"/>
        <w:rPr>
          <w:rtl/>
        </w:rPr>
      </w:pPr>
      <w:r w:rsidRPr="006C2EAE">
        <w:rPr>
          <w:rStyle w:val="a7"/>
          <w:sz w:val="22"/>
          <w:rtl/>
        </w:rPr>
        <w:footnoteRef/>
      </w:r>
      <w:r w:rsidRPr="006C2EAE">
        <w:rPr>
          <w:rtl/>
        </w:rPr>
        <w:t xml:space="preserve"> כך מפרש </w:t>
      </w:r>
      <w:proofErr w:type="spellStart"/>
      <w:r w:rsidRPr="006C2EAE">
        <w:rPr>
          <w:rtl/>
        </w:rPr>
        <w:t>הגרי"ז</w:t>
      </w:r>
      <w:proofErr w:type="spellEnd"/>
      <w:r w:rsidRPr="006C2EAE">
        <w:rPr>
          <w:rtl/>
        </w:rPr>
        <w:t xml:space="preserve"> בחידושיו לכריתות ה, ב את מחלוקת רש"י והרמב"ם. </w:t>
      </w:r>
      <w:proofErr w:type="spellStart"/>
      <w:r w:rsidRPr="006C2EAE">
        <w:rPr>
          <w:rtl/>
        </w:rPr>
        <w:t>בפסד"ר</w:t>
      </w:r>
      <w:proofErr w:type="spellEnd"/>
      <w:r w:rsidRPr="006C2EAE">
        <w:rPr>
          <w:rtl/>
        </w:rPr>
        <w:t xml:space="preserve"> י עמ' נח-נט הסביר הרב מרדכי אליהו שמחלוקת רש"י והרמב"ם היא בשאלה האם הערעור על המלך מבטל את זכות הירושה או לא. הרב גרשון אריאלי, תורת המלך עמ' </w:t>
      </w:r>
      <w:proofErr w:type="spellStart"/>
      <w:r w:rsidRPr="006C2EAE">
        <w:rPr>
          <w:rtl/>
        </w:rPr>
        <w:t>לז</w:t>
      </w:r>
      <w:proofErr w:type="spellEnd"/>
      <w:r w:rsidRPr="006C2EAE">
        <w:rPr>
          <w:rtl/>
        </w:rPr>
        <w:t xml:space="preserve">-לח כותב שהבנת משמעות המשיחה בדרכו זו של הרמב"ם, זהו רק במלכי בית דוד מפני שהמלכות ירושה להם לעולם. מחלוקת לא יכולה לבטל את ירושת המלכות הנצחית, אלא שאם יש מחלוקת אין דיני המלכות נוהגים בפועל, ולכן צריך משיחה לפרסם הדבר. ע"ע באבני נזר יו"ד סי' </w:t>
      </w:r>
      <w:proofErr w:type="spellStart"/>
      <w:r w:rsidRPr="006C2EAE">
        <w:rPr>
          <w:rtl/>
        </w:rPr>
        <w:t>שיב</w:t>
      </w:r>
      <w:proofErr w:type="spellEnd"/>
      <w:r w:rsidRPr="006C2EAE">
        <w:rPr>
          <w:rtl/>
        </w:rPr>
        <w:t xml:space="preserve"> אותיות א-</w:t>
      </w:r>
      <w:proofErr w:type="spellStart"/>
      <w:r w:rsidRPr="006C2EAE">
        <w:rPr>
          <w:rtl/>
        </w:rPr>
        <w:t>כט</w:t>
      </w:r>
      <w:proofErr w:type="spellEnd"/>
      <w:r w:rsidRPr="006C2EAE">
        <w:rPr>
          <w:rtl/>
        </w:rPr>
        <w:t xml:space="preserve">; שו"ת צפנת פענח סי' </w:t>
      </w:r>
      <w:proofErr w:type="spellStart"/>
      <w:r w:rsidRPr="006C2EAE">
        <w:rPr>
          <w:rtl/>
        </w:rPr>
        <w:t>רמח</w:t>
      </w:r>
      <w:proofErr w:type="spellEnd"/>
      <w:r w:rsidRPr="006C2EAE">
        <w:rPr>
          <w:rtl/>
        </w:rPr>
        <w:t xml:space="preserve"> וסי' רצד; הרב יהודה גרשוני משפט המלוכה עמ' תנא-</w:t>
      </w:r>
      <w:proofErr w:type="spellStart"/>
      <w:r w:rsidRPr="006C2EAE">
        <w:rPr>
          <w:rtl/>
        </w:rPr>
        <w:t>תנג</w:t>
      </w:r>
      <w:proofErr w:type="spellEnd"/>
      <w:r w:rsidRPr="006C2EAE">
        <w:rPr>
          <w:rtl/>
        </w:rPr>
        <w:t xml:space="preserve">; הרב אלכסנדר דוד </w:t>
      </w:r>
      <w:proofErr w:type="spellStart"/>
      <w:r w:rsidRPr="006C2EAE">
        <w:rPr>
          <w:rtl/>
        </w:rPr>
        <w:t>מלינובסקי</w:t>
      </w:r>
      <w:proofErr w:type="spellEnd"/>
      <w:r>
        <w:rPr>
          <w:rFonts w:hint="cs"/>
          <w:rtl/>
        </w:rPr>
        <w:t>,</w:t>
      </w:r>
      <w:r w:rsidRPr="006C2EAE">
        <w:rPr>
          <w:rtl/>
        </w:rPr>
        <w:t xml:space="preserve"> מלכות בית דוד</w:t>
      </w:r>
      <w:r>
        <w:rPr>
          <w:rFonts w:hint="cs"/>
          <w:rtl/>
        </w:rPr>
        <w:t>,</w:t>
      </w:r>
      <w:r w:rsidRPr="006C2EAE">
        <w:rPr>
          <w:rtl/>
        </w:rPr>
        <w:t xml:space="preserve"> סי' </w:t>
      </w:r>
      <w:proofErr w:type="spellStart"/>
      <w:r w:rsidRPr="006C2EAE">
        <w:rPr>
          <w:rtl/>
        </w:rPr>
        <w:t>יט</w:t>
      </w:r>
      <w:proofErr w:type="spellEnd"/>
      <w:r w:rsidRPr="006C2EAE">
        <w:rPr>
          <w:rtl/>
        </w:rPr>
        <w:t xml:space="preserve">; הרב יצחק </w:t>
      </w:r>
      <w:proofErr w:type="spellStart"/>
      <w:r w:rsidRPr="006C2EAE">
        <w:rPr>
          <w:rtl/>
        </w:rPr>
        <w:t>סורצקין</w:t>
      </w:r>
      <w:proofErr w:type="spellEnd"/>
      <w:r w:rsidRPr="006C2EAE">
        <w:rPr>
          <w:rtl/>
        </w:rPr>
        <w:t xml:space="preserve">, רינת יצחק, ספר מלכים עמ' </w:t>
      </w:r>
      <w:proofErr w:type="spellStart"/>
      <w:r w:rsidRPr="006C2EAE">
        <w:rPr>
          <w:rtl/>
        </w:rPr>
        <w:t>תמב</w:t>
      </w:r>
      <w:proofErr w:type="spellEnd"/>
      <w:r w:rsidRPr="006C2EAE">
        <w:rPr>
          <w:rtl/>
        </w:rPr>
        <w:t xml:space="preserve">. תפקיד המשיחה בהקשר זה, נידון רבות בספרות </w:t>
      </w:r>
      <w:proofErr w:type="spellStart"/>
      <w:r w:rsidRPr="006C2EAE">
        <w:rPr>
          <w:rtl/>
        </w:rPr>
        <w:t>השו"ת</w:t>
      </w:r>
      <w:proofErr w:type="spellEnd"/>
      <w:r w:rsidRPr="006C2EAE">
        <w:rPr>
          <w:rtl/>
        </w:rPr>
        <w:t xml:space="preserve">, בתשובות שעסקו בשאלת ירושה ברבנות, חזנות וגבאות ובתפקידים ציבורים אחרים. עיין </w:t>
      </w:r>
      <w:proofErr w:type="spellStart"/>
      <w:r w:rsidRPr="006C2EAE">
        <w:rPr>
          <w:rtl/>
        </w:rPr>
        <w:t>בשו"ע</w:t>
      </w:r>
      <w:proofErr w:type="spellEnd"/>
      <w:r w:rsidRPr="006C2EAE">
        <w:rPr>
          <w:rtl/>
        </w:rPr>
        <w:t xml:space="preserve"> </w:t>
      </w:r>
      <w:proofErr w:type="spellStart"/>
      <w:r w:rsidRPr="006C2EAE">
        <w:rPr>
          <w:rtl/>
        </w:rPr>
        <w:t>או"ח</w:t>
      </w:r>
      <w:proofErr w:type="spellEnd"/>
      <w:r w:rsidRPr="006C2EAE">
        <w:rPr>
          <w:rtl/>
        </w:rPr>
        <w:t xml:space="preserve"> סי' </w:t>
      </w:r>
      <w:proofErr w:type="spellStart"/>
      <w:r w:rsidRPr="006C2EAE">
        <w:rPr>
          <w:rtl/>
        </w:rPr>
        <w:t>נג</w:t>
      </w:r>
      <w:proofErr w:type="spellEnd"/>
      <w:r w:rsidRPr="006C2EAE">
        <w:rPr>
          <w:rtl/>
        </w:rPr>
        <w:t xml:space="preserve"> סעיף כה </w:t>
      </w:r>
      <w:proofErr w:type="spellStart"/>
      <w:r w:rsidRPr="006C2EAE">
        <w:rPr>
          <w:rtl/>
        </w:rPr>
        <w:t>ברמ"א</w:t>
      </w:r>
      <w:proofErr w:type="spellEnd"/>
      <w:r w:rsidRPr="006C2EAE">
        <w:rPr>
          <w:rtl/>
        </w:rPr>
        <w:t xml:space="preserve">, ובמקורות המצוינים באוצר </w:t>
      </w:r>
      <w:proofErr w:type="spellStart"/>
      <w:r w:rsidRPr="006C2EAE">
        <w:rPr>
          <w:rtl/>
        </w:rPr>
        <w:t>השו"ת</w:t>
      </w:r>
      <w:proofErr w:type="spellEnd"/>
      <w:r w:rsidRPr="006C2EAE">
        <w:rPr>
          <w:rtl/>
        </w:rPr>
        <w:t xml:space="preserve"> שם.</w:t>
      </w:r>
    </w:p>
  </w:footnote>
  <w:footnote w:id="4">
    <w:p w14:paraId="0697BC9F" w14:textId="7AB0319E" w:rsidR="00B927E3" w:rsidRPr="006C2EAE" w:rsidRDefault="00B927E3" w:rsidP="00B62F3E">
      <w:pPr>
        <w:pStyle w:val="a8"/>
        <w:rPr>
          <w:rtl/>
        </w:rPr>
      </w:pPr>
      <w:r w:rsidRPr="006C2EAE">
        <w:rPr>
          <w:rStyle w:val="a7"/>
          <w:sz w:val="22"/>
          <w:rtl/>
        </w:rPr>
        <w:footnoteRef/>
      </w:r>
      <w:r w:rsidRPr="006C2EAE">
        <w:rPr>
          <w:rtl/>
        </w:rPr>
        <w:t xml:space="preserve"> חיבור סוגיית הבבלי והירושלמי יכול לשמש מקור לרמב"ם מלכים ג, ח שהאיסור לחרף ולבזות מלך, יסודו בדין מורד במלכות. "קלל מלכות דוד" שבירושלמי, מקביל ל"מורד במלכות הוא" שבבבלי. דברי הרמב"ם שם: "וכן כל המחרף", לא באו רק להקביל את העונש, אלא גם לומר שמחרף ומבזה הרי הוא כמורד.</w:t>
      </w:r>
      <w:r>
        <w:rPr>
          <w:rFonts w:hint="cs"/>
          <w:rtl/>
        </w:rPr>
        <w:t xml:space="preserve"> </w:t>
      </w:r>
    </w:p>
  </w:footnote>
  <w:footnote w:id="5">
    <w:p w14:paraId="062BC42E" w14:textId="77777777" w:rsidR="00B927E3" w:rsidRPr="006C2EAE" w:rsidRDefault="00B927E3" w:rsidP="00B927E3">
      <w:pPr>
        <w:pStyle w:val="a8"/>
        <w:rPr>
          <w:rtl/>
        </w:rPr>
      </w:pPr>
      <w:r w:rsidRPr="006C2EAE">
        <w:rPr>
          <w:rStyle w:val="a7"/>
          <w:sz w:val="22"/>
          <w:rtl/>
        </w:rPr>
        <w:footnoteRef/>
      </w:r>
      <w:r w:rsidRPr="006C2EAE">
        <w:rPr>
          <w:rtl/>
        </w:rPr>
        <w:t xml:space="preserve"> כך כתב גם </w:t>
      </w:r>
      <w:proofErr w:type="spellStart"/>
      <w:r w:rsidRPr="006C2EAE">
        <w:rPr>
          <w:rtl/>
        </w:rPr>
        <w:t>בשו"ת</w:t>
      </w:r>
      <w:proofErr w:type="spellEnd"/>
      <w:r w:rsidRPr="006C2EAE">
        <w:rPr>
          <w:rtl/>
        </w:rPr>
        <w:t xml:space="preserve"> שואל ומשיב </w:t>
      </w:r>
      <w:proofErr w:type="spellStart"/>
      <w:r w:rsidRPr="006C2EAE">
        <w:rPr>
          <w:rtl/>
        </w:rPr>
        <w:t>מהדורא</w:t>
      </w:r>
      <w:proofErr w:type="spellEnd"/>
      <w:r w:rsidRPr="006C2EAE">
        <w:rPr>
          <w:rtl/>
        </w:rPr>
        <w:t xml:space="preserve"> </w:t>
      </w:r>
      <w:proofErr w:type="spellStart"/>
      <w:r w:rsidRPr="006C2EAE">
        <w:rPr>
          <w:rtl/>
        </w:rPr>
        <w:t>רביעאה</w:t>
      </w:r>
      <w:proofErr w:type="spellEnd"/>
      <w:r w:rsidRPr="006C2EAE">
        <w:rPr>
          <w:rtl/>
        </w:rPr>
        <w:t xml:space="preserve"> חלק א' סי' </w:t>
      </w:r>
      <w:proofErr w:type="spellStart"/>
      <w:r w:rsidRPr="006C2EAE">
        <w:rPr>
          <w:rtl/>
        </w:rPr>
        <w:t>מב</w:t>
      </w:r>
      <w:proofErr w:type="spellEnd"/>
      <w:r w:rsidRPr="006C2EAE">
        <w:rPr>
          <w:rtl/>
        </w:rPr>
        <w:t xml:space="preserve">, וכך האריך להסביר גם </w:t>
      </w:r>
      <w:proofErr w:type="spellStart"/>
      <w:r w:rsidRPr="006C2EAE">
        <w:rPr>
          <w:rtl/>
        </w:rPr>
        <w:t>הר"א</w:t>
      </w:r>
      <w:proofErr w:type="spellEnd"/>
      <w:r w:rsidRPr="006C2EAE">
        <w:rPr>
          <w:rtl/>
        </w:rPr>
        <w:t xml:space="preserve"> </w:t>
      </w:r>
      <w:proofErr w:type="spellStart"/>
      <w:r w:rsidRPr="006C2EAE">
        <w:rPr>
          <w:rtl/>
        </w:rPr>
        <w:t>פומרנצ'יק</w:t>
      </w:r>
      <w:proofErr w:type="spellEnd"/>
      <w:r w:rsidRPr="006C2EAE">
        <w:rPr>
          <w:rtl/>
        </w:rPr>
        <w:t xml:space="preserve"> עמק ברכה עמ' לו. לפיו מלך מצווה לכתוב לו ספר תורה שני רק משהוא מולך בפועל. כך יש לדקדק מלשון הרמב"ם מלכים ג, א: "בעת שישב המלך על </w:t>
      </w:r>
      <w:proofErr w:type="spellStart"/>
      <w:r w:rsidRPr="006C2EAE">
        <w:rPr>
          <w:rtl/>
        </w:rPr>
        <w:t>כסא</w:t>
      </w:r>
      <w:proofErr w:type="spellEnd"/>
      <w:r w:rsidRPr="006C2EAE">
        <w:rPr>
          <w:rtl/>
        </w:rPr>
        <w:t xml:space="preserve"> מלכותו". כן חזר על כך גם הרב יצחק </w:t>
      </w:r>
      <w:proofErr w:type="spellStart"/>
      <w:r w:rsidRPr="006C2EAE">
        <w:rPr>
          <w:rtl/>
        </w:rPr>
        <w:t>סורוצקין</w:t>
      </w:r>
      <w:proofErr w:type="spellEnd"/>
      <w:r w:rsidRPr="006C2EAE">
        <w:rPr>
          <w:rtl/>
        </w:rPr>
        <w:t xml:space="preserve">, רינת יצחק, ספר שמואל עמ' קנא-קנב, </w:t>
      </w:r>
      <w:proofErr w:type="spellStart"/>
      <w:r w:rsidRPr="006C2EAE">
        <w:rPr>
          <w:rtl/>
        </w:rPr>
        <w:t>רלט-רמא</w:t>
      </w:r>
      <w:proofErr w:type="spellEnd"/>
      <w:r w:rsidRPr="006C2EAE">
        <w:rPr>
          <w:rtl/>
        </w:rPr>
        <w:t xml:space="preserve">, שיא-שיד, </w:t>
      </w:r>
      <w:proofErr w:type="spellStart"/>
      <w:r w:rsidRPr="006C2EAE">
        <w:rPr>
          <w:rtl/>
        </w:rPr>
        <w:t>תפט-תצ</w:t>
      </w:r>
      <w:proofErr w:type="spellEnd"/>
      <w:r w:rsidRPr="006C2EAE">
        <w:rPr>
          <w:rtl/>
        </w:rPr>
        <w:t>, תקלה-תקלו; הרב יששכר תמר, עלי תמר, ירושלמי סנהדרין ב, ג עמ' קי; הרב משה רוזמרין,</w:t>
      </w:r>
      <w:r>
        <w:rPr>
          <w:rtl/>
        </w:rPr>
        <w:t xml:space="preserve"> </w:t>
      </w:r>
      <w:r w:rsidRPr="006C2EAE">
        <w:rPr>
          <w:rtl/>
        </w:rPr>
        <w:t xml:space="preserve">דבר משה, סנהדרין לו, א; הרב יוסף כרמל, שם לשמואל, "מלך במשפט" עמ' 181-179. עוד עסקו </w:t>
      </w:r>
      <w:proofErr w:type="spellStart"/>
      <w:r w:rsidRPr="006C2EAE">
        <w:rPr>
          <w:rtl/>
        </w:rPr>
        <w:t>בענין</w:t>
      </w:r>
      <w:proofErr w:type="spellEnd"/>
      <w:r w:rsidRPr="006C2EAE">
        <w:rPr>
          <w:rtl/>
        </w:rPr>
        <w:t xml:space="preserve"> זה מפרשים אחרים כשנושא הדיון הוא האם יש לדוד דין מלך בעיקר בשל העובדה שעדין שאול קיים, אך לא נרחיב בנקודה זו.</w:t>
      </w:r>
    </w:p>
  </w:footnote>
  <w:footnote w:id="6">
    <w:p w14:paraId="5811D6D3" w14:textId="77777777" w:rsidR="00B927E3" w:rsidRPr="006C2EAE" w:rsidRDefault="00B927E3" w:rsidP="00B927E3">
      <w:pPr>
        <w:pStyle w:val="a8"/>
        <w:rPr>
          <w:rtl/>
        </w:rPr>
      </w:pPr>
      <w:r w:rsidRPr="006C2EAE">
        <w:rPr>
          <w:rStyle w:val="a7"/>
          <w:sz w:val="22"/>
          <w:rtl/>
        </w:rPr>
        <w:footnoteRef/>
      </w:r>
      <w:r w:rsidRPr="006C2EAE">
        <w:rPr>
          <w:rtl/>
        </w:rPr>
        <w:t xml:space="preserve"> על מעמדו ותוקפו של מנהיג שאיננו מלך עסקו רבים, והמקובל הוא "ודאי גם שופטים מוסכמים ונשיאים כלליים במקום מלך הם עומדים" (</w:t>
      </w:r>
      <w:proofErr w:type="spellStart"/>
      <w:r w:rsidRPr="006C2EAE">
        <w:rPr>
          <w:rtl/>
        </w:rPr>
        <w:t>הראי"ה</w:t>
      </w:r>
      <w:proofErr w:type="spellEnd"/>
      <w:r w:rsidRPr="006C2EAE">
        <w:rPr>
          <w:rtl/>
        </w:rPr>
        <w:t xml:space="preserve"> קוק </w:t>
      </w:r>
      <w:proofErr w:type="spellStart"/>
      <w:r w:rsidRPr="006C2EAE">
        <w:rPr>
          <w:rtl/>
        </w:rPr>
        <w:t>בשו"ת</w:t>
      </w:r>
      <w:proofErr w:type="spellEnd"/>
      <w:r w:rsidRPr="006C2EAE">
        <w:rPr>
          <w:rtl/>
        </w:rPr>
        <w:t xml:space="preserve"> משפט כהן עמ' </w:t>
      </w:r>
      <w:proofErr w:type="spellStart"/>
      <w:r w:rsidRPr="006C2EAE">
        <w:rPr>
          <w:rtl/>
        </w:rPr>
        <w:t>שלז</w:t>
      </w:r>
      <w:proofErr w:type="spellEnd"/>
      <w:r w:rsidRPr="006C2EAE">
        <w:rPr>
          <w:rtl/>
        </w:rPr>
        <w:t xml:space="preserve">). ראה: הרב נריה </w:t>
      </w:r>
      <w:proofErr w:type="spellStart"/>
      <w:r w:rsidRPr="006C2EAE">
        <w:rPr>
          <w:rtl/>
        </w:rPr>
        <w:t>גוטל</w:t>
      </w:r>
      <w:proofErr w:type="spellEnd"/>
      <w:r w:rsidRPr="006C2EAE">
        <w:rPr>
          <w:rtl/>
        </w:rPr>
        <w:t>, בירורים בהלכות ראיה,</w:t>
      </w:r>
      <w:r>
        <w:rPr>
          <w:rtl/>
        </w:rPr>
        <w:t xml:space="preserve"> </w:t>
      </w:r>
      <w:r w:rsidRPr="006C2EAE">
        <w:rPr>
          <w:rtl/>
        </w:rPr>
        <w:t xml:space="preserve">"סמכויות מנהיגי ישראל" עמ' 120-113 </w:t>
      </w:r>
      <w:proofErr w:type="spellStart"/>
      <w:r w:rsidRPr="006C2EAE">
        <w:rPr>
          <w:rtl/>
        </w:rPr>
        <w:t>ובהע</w:t>
      </w:r>
      <w:proofErr w:type="spellEnd"/>
      <w:r w:rsidRPr="006C2EAE">
        <w:rPr>
          <w:rtl/>
        </w:rPr>
        <w:t>' 7. עוד שם הרב יהודה שביב, "למי משפט המלוכה"</w:t>
      </w:r>
      <w:r>
        <w:rPr>
          <w:rFonts w:hint="cs"/>
          <w:rtl/>
        </w:rPr>
        <w:t>,</w:t>
      </w:r>
      <w:r w:rsidRPr="006C2EAE">
        <w:rPr>
          <w:rtl/>
        </w:rPr>
        <w:t xml:space="preserve"> עמ' 154-147 </w:t>
      </w:r>
      <w:proofErr w:type="spellStart"/>
      <w:r w:rsidRPr="006C2EAE">
        <w:rPr>
          <w:rtl/>
        </w:rPr>
        <w:t>בהע</w:t>
      </w:r>
      <w:proofErr w:type="spellEnd"/>
      <w:r w:rsidRPr="006C2EAE">
        <w:rPr>
          <w:rtl/>
        </w:rPr>
        <w:t>' 6,</w:t>
      </w:r>
      <w:r>
        <w:rPr>
          <w:rtl/>
        </w:rPr>
        <w:t xml:space="preserve"> </w:t>
      </w:r>
      <w:r w:rsidRPr="006C2EAE">
        <w:rPr>
          <w:rtl/>
        </w:rPr>
        <w:t>הרב חיים ישראל שטיינר</w:t>
      </w:r>
      <w:r>
        <w:rPr>
          <w:rFonts w:hint="cs"/>
          <w:rtl/>
        </w:rPr>
        <w:t>,</w:t>
      </w:r>
      <w:r w:rsidRPr="006C2EAE">
        <w:rPr>
          <w:rtl/>
        </w:rPr>
        <w:t xml:space="preserve"> "מלכות החשמונאים וההשלכה לימינו"</w:t>
      </w:r>
      <w:r>
        <w:rPr>
          <w:rFonts w:hint="cs"/>
          <w:rtl/>
        </w:rPr>
        <w:t>,</w:t>
      </w:r>
      <w:r w:rsidRPr="006C2EAE">
        <w:rPr>
          <w:rtl/>
        </w:rPr>
        <w:t xml:space="preserve"> עמ' 182-155. נוסיף עוד את דברי הרב משה </w:t>
      </w:r>
      <w:proofErr w:type="spellStart"/>
      <w:r w:rsidRPr="006C2EAE">
        <w:rPr>
          <w:rtl/>
        </w:rPr>
        <w:t>פיינשטיין</w:t>
      </w:r>
      <w:proofErr w:type="spellEnd"/>
      <w:r w:rsidRPr="006C2EAE">
        <w:rPr>
          <w:rtl/>
        </w:rPr>
        <w:t>, שו"ת אגרות משה יו"ד א סי' קלה ד"ה ועוד שהקשה, הכותב שמצוות המלך שייכות רק במלך ממש ולא במנהיג אחר. על אף זאת נראה שיש ללמוד דיני שלטון והנהגה ממלך, גם למנהיג שאיננו מלך.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98495688"/>
      <w:docPartObj>
        <w:docPartGallery w:val="Page Numbers (Top of Page)"/>
        <w:docPartUnique/>
      </w:docPartObj>
    </w:sdtPr>
    <w:sdtEndPr/>
    <w:sdtContent>
      <w:p w14:paraId="35A29C9C" w14:textId="6592E333" w:rsidR="00B62F3E" w:rsidRDefault="00B62F3E">
        <w:pPr>
          <w:pStyle w:val="aa"/>
          <w:jc w:val="right"/>
        </w:pPr>
        <w:r>
          <w:fldChar w:fldCharType="begin"/>
        </w:r>
        <w:r>
          <w:instrText>PAGE   \* MERGEFORMAT</w:instrText>
        </w:r>
        <w:r>
          <w:fldChar w:fldCharType="separate"/>
        </w:r>
        <w:r>
          <w:rPr>
            <w:rtl/>
            <w:lang w:val="he-IL"/>
          </w:rPr>
          <w:t>2</w:t>
        </w:r>
        <w:r>
          <w:fldChar w:fldCharType="end"/>
        </w:r>
      </w:p>
    </w:sdtContent>
  </w:sdt>
  <w:p w14:paraId="4959C6B1" w14:textId="77777777" w:rsidR="00B62F3E" w:rsidRDefault="00B62F3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E6"/>
    <w:rsid w:val="002105BE"/>
    <w:rsid w:val="00283F52"/>
    <w:rsid w:val="00396276"/>
    <w:rsid w:val="00487BE6"/>
    <w:rsid w:val="00602A35"/>
    <w:rsid w:val="008E0ECB"/>
    <w:rsid w:val="00B62F3E"/>
    <w:rsid w:val="00B927E3"/>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98FC"/>
  <w15:chartTrackingRefBased/>
  <w15:docId w15:val="{841F7171-8A6B-453A-B3BC-4F8D302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7E3"/>
    <w:pPr>
      <w:spacing w:after="0" w:line="240" w:lineRule="auto"/>
    </w:pPr>
    <w:rPr>
      <w:rFonts w:ascii="Times New Roman" w:cs="Miriam"/>
      <w:sz w:val="20"/>
      <w:szCs w:val="20"/>
    </w:rPr>
  </w:style>
  <w:style w:type="paragraph" w:styleId="4">
    <w:name w:val="heading 4"/>
    <w:basedOn w:val="a"/>
    <w:next w:val="a"/>
    <w:link w:val="40"/>
    <w:qFormat/>
    <w:rsid w:val="00B927E3"/>
    <w:pPr>
      <w:keepNext/>
      <w:spacing w:before="240" w:after="60" w:line="300" w:lineRule="auto"/>
      <w:jc w:val="both"/>
      <w:outlineLvl w:val="3"/>
    </w:pPr>
    <w:rPr>
      <w:rFonts w:ascii="Responsa Draw" w:hAnsi="Responsa Draw" w:cs="Narkisim"/>
      <w:b/>
      <w:bCs/>
      <w:i/>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B927E3"/>
    <w:rPr>
      <w:rFonts w:ascii="Responsa Draw" w:hAnsi="Responsa Draw" w:cs="Narkisim"/>
      <w:b/>
      <w:bCs/>
      <w:i/>
      <w:sz w:val="30"/>
      <w:szCs w:val="30"/>
    </w:rPr>
  </w:style>
  <w:style w:type="paragraph" w:styleId="a3">
    <w:name w:val="Quote"/>
    <w:basedOn w:val="a"/>
    <w:link w:val="a4"/>
    <w:rsid w:val="00B927E3"/>
    <w:pPr>
      <w:spacing w:line="300" w:lineRule="auto"/>
      <w:ind w:left="567"/>
      <w:jc w:val="both"/>
    </w:pPr>
    <w:rPr>
      <w:rFonts w:cs="Narkisim"/>
      <w:sz w:val="24"/>
      <w:szCs w:val="24"/>
    </w:rPr>
  </w:style>
  <w:style w:type="character" w:customStyle="1" w:styleId="a4">
    <w:name w:val="ציטוט תו"/>
    <w:basedOn w:val="a0"/>
    <w:link w:val="a3"/>
    <w:rsid w:val="00B927E3"/>
    <w:rPr>
      <w:rFonts w:ascii="Times New Roman" w:cs="Narkisim"/>
      <w:sz w:val="24"/>
      <w:szCs w:val="24"/>
    </w:rPr>
  </w:style>
  <w:style w:type="character" w:customStyle="1" w:styleId="a5">
    <w:name w:val="הערה בגוף המאמר"/>
    <w:rsid w:val="00B927E3"/>
    <w:rPr>
      <w:noProof w:val="0"/>
      <w:sz w:val="20"/>
      <w:szCs w:val="20"/>
      <w:lang w:bidi="he-IL"/>
    </w:rPr>
  </w:style>
  <w:style w:type="character" w:customStyle="1" w:styleId="a6">
    <w:name w:val="מראהמקום"/>
    <w:rsid w:val="00B927E3"/>
    <w:rPr>
      <w:rFonts w:ascii="Times New Roman" w:hAnsi="Times New Roman" w:cs="Levenim MT"/>
      <w:sz w:val="16"/>
      <w:szCs w:val="16"/>
    </w:rPr>
  </w:style>
  <w:style w:type="character" w:styleId="a7">
    <w:name w:val="footnote reference"/>
    <w:semiHidden/>
    <w:rsid w:val="00B927E3"/>
    <w:rPr>
      <w:vertAlign w:val="superscript"/>
    </w:rPr>
  </w:style>
  <w:style w:type="paragraph" w:styleId="a8">
    <w:name w:val="footnote text"/>
    <w:basedOn w:val="a"/>
    <w:link w:val="a9"/>
    <w:semiHidden/>
    <w:rsid w:val="00B927E3"/>
    <w:pPr>
      <w:jc w:val="both"/>
    </w:pPr>
    <w:rPr>
      <w:rFonts w:cs="Narkisim"/>
    </w:rPr>
  </w:style>
  <w:style w:type="character" w:customStyle="1" w:styleId="a9">
    <w:name w:val="טקסט הערת שוליים תו"/>
    <w:basedOn w:val="a0"/>
    <w:link w:val="a8"/>
    <w:semiHidden/>
    <w:rsid w:val="00B927E3"/>
    <w:rPr>
      <w:rFonts w:ascii="Times New Roman" w:cs="Narkisim"/>
      <w:sz w:val="20"/>
      <w:szCs w:val="20"/>
    </w:rPr>
  </w:style>
  <w:style w:type="paragraph" w:styleId="aa">
    <w:name w:val="header"/>
    <w:basedOn w:val="a"/>
    <w:link w:val="ab"/>
    <w:uiPriority w:val="99"/>
    <w:unhideWhenUsed/>
    <w:rsid w:val="00B62F3E"/>
    <w:pPr>
      <w:tabs>
        <w:tab w:val="center" w:pos="4513"/>
        <w:tab w:val="right" w:pos="9026"/>
      </w:tabs>
    </w:pPr>
  </w:style>
  <w:style w:type="character" w:customStyle="1" w:styleId="ab">
    <w:name w:val="כותרת עליונה תו"/>
    <w:basedOn w:val="a0"/>
    <w:link w:val="aa"/>
    <w:uiPriority w:val="99"/>
    <w:rsid w:val="00B62F3E"/>
    <w:rPr>
      <w:rFonts w:ascii="Times New Roman" w:cs="Miriam"/>
      <w:sz w:val="20"/>
      <w:szCs w:val="20"/>
    </w:rPr>
  </w:style>
  <w:style w:type="paragraph" w:styleId="ac">
    <w:name w:val="footer"/>
    <w:basedOn w:val="a"/>
    <w:link w:val="ad"/>
    <w:uiPriority w:val="99"/>
    <w:unhideWhenUsed/>
    <w:rsid w:val="00B62F3E"/>
    <w:pPr>
      <w:tabs>
        <w:tab w:val="center" w:pos="4513"/>
        <w:tab w:val="right" w:pos="9026"/>
      </w:tabs>
    </w:pPr>
  </w:style>
  <w:style w:type="character" w:customStyle="1" w:styleId="ad">
    <w:name w:val="כותרת תחתונה תו"/>
    <w:basedOn w:val="a0"/>
    <w:link w:val="ac"/>
    <w:uiPriority w:val="99"/>
    <w:rsid w:val="00B62F3E"/>
    <w:rPr>
      <w:rFonts w:asci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1879</Words>
  <Characters>9398</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שרית זולדן</cp:lastModifiedBy>
  <cp:revision>5</cp:revision>
  <dcterms:created xsi:type="dcterms:W3CDTF">2019-08-15T22:27:00Z</dcterms:created>
  <dcterms:modified xsi:type="dcterms:W3CDTF">2019-08-17T20:51:00Z</dcterms:modified>
</cp:coreProperties>
</file>