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CB3F8" w14:textId="6C637332" w:rsidR="00045122" w:rsidRPr="00912595" w:rsidRDefault="00AE3E21" w:rsidP="00045122">
      <w:pPr>
        <w:rPr>
          <w:rFonts w:asciiTheme="majorBidi" w:hAnsiTheme="majorBidi" w:cstheme="majorBidi"/>
          <w:sz w:val="24"/>
          <w:szCs w:val="24"/>
          <w:rtl/>
        </w:rPr>
      </w:pPr>
      <w:r w:rsidRPr="00912595">
        <w:rPr>
          <w:rFonts w:asciiTheme="majorBidi" w:hAnsiTheme="majorBidi" w:cs="Times New Roman" w:hint="cs"/>
          <w:sz w:val="24"/>
          <w:szCs w:val="24"/>
          <w:rtl/>
        </w:rPr>
        <w:t xml:space="preserve"> </w:t>
      </w:r>
      <w:r w:rsidR="00045122" w:rsidRPr="00912595">
        <w:rPr>
          <w:rFonts w:asciiTheme="majorBidi" w:hAnsiTheme="majorBidi" w:cs="Times New Roman"/>
          <w:sz w:val="24"/>
          <w:szCs w:val="24"/>
          <w:rtl/>
        </w:rPr>
        <w:t xml:space="preserve"> מסכת כתובות דף סב עמוד ב</w:t>
      </w:r>
    </w:p>
    <w:p w14:paraId="4F14BAB5" w14:textId="77777777" w:rsidR="00AE3E21" w:rsidRPr="00912595" w:rsidRDefault="00045122" w:rsidP="00045122">
      <w:pPr>
        <w:rPr>
          <w:rFonts w:asciiTheme="majorBidi" w:hAnsiTheme="majorBidi" w:cs="Times New Roman"/>
          <w:sz w:val="24"/>
          <w:szCs w:val="24"/>
          <w:rtl/>
        </w:rPr>
      </w:pPr>
      <w:r w:rsidRPr="00912595">
        <w:rPr>
          <w:rFonts w:asciiTheme="majorBidi" w:hAnsiTheme="majorBidi" w:cs="Times New Roman"/>
          <w:sz w:val="24"/>
          <w:szCs w:val="24"/>
          <w:rtl/>
        </w:rPr>
        <w:t xml:space="preserve">אמר רב אדא בר אהבה אמר רב: זו דברי ר' אליעזר, אבל חכמים אומרים: התלמידים יוצאין לת"ת ב' וג' שנים שלא ברשות. אמר רבא: סמכו רבנן אדרב אדא בר אהבה ועבדי עובדא בנפשייהו. </w:t>
      </w:r>
    </w:p>
    <w:p w14:paraId="6B8F74CF" w14:textId="77777777" w:rsidR="00AE3E21" w:rsidRPr="00912595" w:rsidRDefault="00045122" w:rsidP="00045122">
      <w:pPr>
        <w:rPr>
          <w:rFonts w:asciiTheme="majorBidi" w:hAnsiTheme="majorBidi" w:cs="Times New Roman"/>
          <w:sz w:val="24"/>
          <w:szCs w:val="24"/>
          <w:rtl/>
        </w:rPr>
      </w:pPr>
      <w:r w:rsidRPr="00912595">
        <w:rPr>
          <w:rFonts w:asciiTheme="majorBidi" w:hAnsiTheme="majorBidi" w:cs="Times New Roman"/>
          <w:sz w:val="24"/>
          <w:szCs w:val="24"/>
          <w:rtl/>
        </w:rPr>
        <w:t>כי הא דרב רחומי הוה שכיח קמיה דרבא במחוזא, הוה רגיל דהוה אתי לביתיה כל מעלי יומא דכיפורי. יומא חד משכתיה שמעתא, הוה מסכיא דביתהו השתא אתי השתא אתי, לא אתא, חלש דעתה אחית דמעתא מעינה, הוה יתיב באיגרא, אפחית איגרא מתותיה ונח נפשיה.</w:t>
      </w:r>
      <w:r w:rsidR="00AE3E21" w:rsidRPr="00912595">
        <w:rPr>
          <w:rFonts w:asciiTheme="majorBidi" w:hAnsiTheme="majorBidi" w:cs="Times New Roman" w:hint="cs"/>
          <w:sz w:val="24"/>
          <w:szCs w:val="24"/>
          <w:rtl/>
        </w:rPr>
        <w:t>..</w:t>
      </w:r>
    </w:p>
    <w:p w14:paraId="510925A6" w14:textId="2B0841DF" w:rsidR="00AE3E21" w:rsidRPr="00912595" w:rsidRDefault="00045122" w:rsidP="00045122">
      <w:pPr>
        <w:rPr>
          <w:rFonts w:asciiTheme="majorBidi" w:hAnsiTheme="majorBidi" w:cs="Times New Roman"/>
          <w:sz w:val="24"/>
          <w:szCs w:val="24"/>
          <w:rtl/>
        </w:rPr>
      </w:pPr>
      <w:r w:rsidRPr="00912595">
        <w:rPr>
          <w:rFonts w:asciiTheme="majorBidi" w:hAnsiTheme="majorBidi" w:cs="Times New Roman"/>
          <w:sz w:val="24"/>
          <w:szCs w:val="24"/>
          <w:rtl/>
        </w:rPr>
        <w:t>רבי</w:t>
      </w:r>
      <w:r w:rsidR="00AE3E21" w:rsidRPr="00912595">
        <w:rPr>
          <w:rFonts w:asciiTheme="majorBidi" w:hAnsiTheme="majorBidi" w:cs="Times New Roman" w:hint="cs"/>
          <w:sz w:val="24"/>
          <w:szCs w:val="24"/>
          <w:rtl/>
        </w:rPr>
        <w:t xml:space="preserve">.. </w:t>
      </w:r>
      <w:r w:rsidRPr="00912595">
        <w:rPr>
          <w:rFonts w:asciiTheme="majorBidi" w:hAnsiTheme="majorBidi" w:cs="Times New Roman"/>
          <w:sz w:val="24"/>
          <w:szCs w:val="24"/>
          <w:rtl/>
        </w:rPr>
        <w:t xml:space="preserve">אזיל איעסק ליה לבריה בי ר' יוסי בן זימרא, פסקו ליה תרתי סרי שנין למיזל בבי רב. אחלפוה קמיה, אמר להו: ניהוו שית שנין. אחלפוה קמיה, אמר להו: איכניס והדר איזיל. הוה קא מכסיף מאבוה א"ל: בני, דעת קונך יש בך, מעיקרא כתיב: תביאמו ותטעמו, ולבסוף כתיב: ועשו לי מקדש ושכנתי בתוכם. אזיל יתיב תרתי סרי שני בבי רב. עד דאתא איעקרא דביתהו. אמר רבי: היכי נעביד? נגרשה, יאמרו ענייה זו לשוא שימרה! נינסיב איתתא אחריתי, יאמרו זו אשתו וזו זונתו! בעי עלה רחמי ואיתסיאת. </w:t>
      </w:r>
    </w:p>
    <w:p w14:paraId="4B9C1ECC" w14:textId="3880E143" w:rsidR="00A82CF4" w:rsidRPr="00912595" w:rsidRDefault="00045122" w:rsidP="00912595">
      <w:pPr>
        <w:rPr>
          <w:rFonts w:asciiTheme="majorBidi" w:hAnsiTheme="majorBidi" w:cs="Times New Roman"/>
          <w:sz w:val="24"/>
          <w:szCs w:val="24"/>
          <w:rtl/>
        </w:rPr>
      </w:pPr>
      <w:r w:rsidRPr="00912595">
        <w:rPr>
          <w:rFonts w:asciiTheme="majorBidi" w:hAnsiTheme="majorBidi" w:cs="Times New Roman"/>
          <w:sz w:val="24"/>
          <w:szCs w:val="24"/>
          <w:rtl/>
        </w:rPr>
        <w:t>רבי חנניה בן חכינאי הוה קאזיל לבי רב בשילהי הלוליה דר"ש בן יוחאי, א"ל: איעכב לי עד דאתי בהדך, לא איעכבא ליה. אזל יתיב תרי סרי שני בבי רב. עד דאתי אישתנו שבילי דמתא ולא ידע למיזל לביתיה. אזל יתיב אגודא דנהרא, שמע לההיא רביתא דהוו קרו לה: בת חכינאי, בת חכינאי, מלי קולתך ותא ניזיל. אמר: ש"מ, האי רביתא דידן, אזל בתרה. הוה יתיבא דביתהו קא נהלה קמחא, דל עינה חזיתיה, סוי לבה פרח רוחה. אמר לפניו: רבש"ע, ענייה זו זה שכרה? בעא רחמי עלה וחייה.</w:t>
      </w:r>
      <w:r w:rsidR="00912595" w:rsidRPr="00912595">
        <w:rPr>
          <w:rFonts w:asciiTheme="majorBidi" w:hAnsiTheme="majorBidi" w:cs="Times New Roman" w:hint="cs"/>
          <w:sz w:val="24"/>
          <w:szCs w:val="24"/>
          <w:rtl/>
        </w:rPr>
        <w:t xml:space="preserve">.. </w:t>
      </w:r>
      <w:r w:rsidRPr="00912595">
        <w:rPr>
          <w:rFonts w:asciiTheme="majorBidi" w:hAnsiTheme="majorBidi" w:cs="Times New Roman"/>
          <w:sz w:val="24"/>
          <w:szCs w:val="24"/>
          <w:rtl/>
        </w:rPr>
        <w:t>ר"ע רעיא דבן כלבא שבוע הוה, חזיתיה ברתיה דהוה צניע ומעלי, אמרה ליה: אי מקדשנא לך אזלת לבי רב? אמר לה: אין. איקדשא ליה בצינעה ושדרתיה. שמע אבוה אפקה מביתיה, אדרה הנאה מנכסיה. אזיל יתיב תרי סרי שנין בבי רב. כי אתא, אייתי בהדיה תרי סרי אלפי תלמידי. שמעיה לההוא סבא דקאמר לה: עד כמה</w:t>
      </w:r>
    </w:p>
    <w:p w14:paraId="301AB72B" w14:textId="44B4A5E7" w:rsidR="00AE3E21" w:rsidRPr="00912595" w:rsidRDefault="00045122" w:rsidP="00E378FD">
      <w:pPr>
        <w:rPr>
          <w:rFonts w:asciiTheme="majorBidi" w:hAnsiTheme="majorBidi" w:cstheme="majorBidi"/>
          <w:sz w:val="24"/>
          <w:szCs w:val="24"/>
          <w:rtl/>
        </w:rPr>
      </w:pPr>
      <w:r w:rsidRPr="00912595">
        <w:rPr>
          <w:rFonts w:asciiTheme="majorBidi" w:hAnsiTheme="majorBidi" w:cs="Times New Roman" w:hint="cs"/>
          <w:sz w:val="24"/>
          <w:szCs w:val="24"/>
          <w:rtl/>
        </w:rPr>
        <w:t xml:space="preserve"> </w:t>
      </w:r>
      <w:r w:rsidRPr="00912595">
        <w:rPr>
          <w:rFonts w:asciiTheme="majorBidi" w:hAnsiTheme="majorBidi" w:cs="Times New Roman"/>
          <w:sz w:val="24"/>
          <w:szCs w:val="24"/>
          <w:rtl/>
        </w:rPr>
        <w:t>דף סג עמוד א</w:t>
      </w:r>
      <w:r w:rsidR="00E378FD" w:rsidRPr="00912595">
        <w:rPr>
          <w:rFonts w:asciiTheme="majorBidi" w:hAnsiTheme="majorBidi" w:cstheme="majorBidi" w:hint="cs"/>
          <w:sz w:val="24"/>
          <w:szCs w:val="24"/>
          <w:rtl/>
        </w:rPr>
        <w:t xml:space="preserve">   </w:t>
      </w:r>
      <w:r w:rsidRPr="00912595">
        <w:rPr>
          <w:rFonts w:asciiTheme="majorBidi" w:hAnsiTheme="majorBidi" w:cs="Times New Roman"/>
          <w:sz w:val="24"/>
          <w:szCs w:val="24"/>
          <w:rtl/>
        </w:rPr>
        <w:t xml:space="preserve">קא מדברת אלמנות חיים? אמרה ליה: אי לדידי ציית, יתיב תרי סרי שני אחריני. אמר: ברשות קא עבידנא, הדר אזיל ויתיב תרי סרי שני אחריני בבי רב. כי אתא, אייתי בהדיה עשרין וארבעה אלפי תלמידי. שמעה דביתהו הות קא נפקא לאפיה, אמרו לה שיבבתא: שאילי מאני לבוש ואיכסאי, אמרה להו: יודע צדיק נפש בהמתו. כי מטיא לגביה, נפלה על אפה קא מנשקא ליה לכרעיה, הוו קא מדחפי לה שמעיה, אמר להו: שבקוה, שלי ושלכם שלה הוא. שמע אבוה דאתא גברא רבה למתא, אמר: איזיל לגביה, אפשר דמפר נדראי. אתא לגביה, א"ל: אדעתא דגברא רבה מי נדרת? א"ל: אפילו פרק אחד ואפי' הלכה אחת. אמר ליה: אנא הוא, נפל על אפיה ונשקיה על כרעיה, ויהיב ליה פלגא ממוניה. ברתיה דר"ע עבדא ליה לבן עזאי הכי. והיינו דאמרי אינשי: רחילא בתר רחילא אזלא, כעובדי אמה כך עובדי ברתא. </w:t>
      </w:r>
    </w:p>
    <w:p w14:paraId="5DDEF300" w14:textId="76D3DB2E" w:rsidR="00E378FD" w:rsidRPr="00912595" w:rsidRDefault="00045122" w:rsidP="00B84F22">
      <w:pPr>
        <w:rPr>
          <w:rFonts w:asciiTheme="majorBidi" w:hAnsiTheme="majorBidi" w:cstheme="majorBidi"/>
          <w:sz w:val="24"/>
          <w:szCs w:val="24"/>
        </w:rPr>
      </w:pPr>
      <w:r w:rsidRPr="00912595">
        <w:rPr>
          <w:rFonts w:asciiTheme="majorBidi" w:hAnsiTheme="majorBidi" w:cs="Times New Roman"/>
          <w:sz w:val="24"/>
          <w:szCs w:val="24"/>
          <w:rtl/>
        </w:rPr>
        <w:t>רב יוסף בריה דרבא שדריה אבוהי לבי רב לקמיה דרב יוסף, פסקו ליה שית שני. כי הוה תלת שני מטא מעלי יומא דכפורי, אמר: איזיל ואיחזינהו לאינשי ביתי. שמע אבוהי, שקל מנא ונפק לאפיה, אמר ליה: זונתך נזכרת? איכא דאמרי, אמר ליה: יונתך נזכרת? איטרוד, לא מר איפסיק ולא מר איפסיק.</w:t>
      </w:r>
    </w:p>
    <w:p w14:paraId="59951F12" w14:textId="45298834" w:rsidR="00B84F22" w:rsidRPr="00912595" w:rsidRDefault="00B84F22" w:rsidP="00B84F22">
      <w:pPr>
        <w:spacing w:after="0" w:line="360" w:lineRule="auto"/>
        <w:ind w:left="720"/>
        <w:rPr>
          <w:rFonts w:asciiTheme="majorBidi" w:hAnsiTheme="majorBidi" w:cstheme="majorBidi"/>
          <w:b/>
          <w:bCs/>
          <w:sz w:val="28"/>
          <w:szCs w:val="28"/>
          <w:u w:val="single"/>
          <w:rtl/>
        </w:rPr>
      </w:pPr>
      <w:r w:rsidRPr="00912595">
        <w:rPr>
          <w:rFonts w:asciiTheme="majorBidi" w:hAnsiTheme="majorBidi" w:cstheme="majorBidi" w:hint="cs"/>
          <w:b/>
          <w:bCs/>
          <w:sz w:val="28"/>
          <w:szCs w:val="28"/>
          <w:u w:val="single"/>
          <w:rtl/>
        </w:rPr>
        <w:t>עזיבת האישה לשם לימוד תורה</w:t>
      </w:r>
    </w:p>
    <w:p w14:paraId="7808B919" w14:textId="75282D67" w:rsidR="002B15E5" w:rsidRPr="00912595" w:rsidRDefault="002B15E5" w:rsidP="00B84F22">
      <w:pPr>
        <w:pStyle w:val="a3"/>
        <w:numPr>
          <w:ilvl w:val="0"/>
          <w:numId w:val="3"/>
        </w:numPr>
        <w:spacing w:after="0" w:line="360" w:lineRule="auto"/>
        <w:rPr>
          <w:rFonts w:asciiTheme="majorBidi" w:hAnsiTheme="majorBidi" w:cstheme="majorBidi"/>
          <w:b/>
          <w:bCs/>
          <w:sz w:val="24"/>
          <w:szCs w:val="24"/>
          <w:rtl/>
        </w:rPr>
      </w:pPr>
      <w:r w:rsidRPr="00912595">
        <w:rPr>
          <w:rFonts w:asciiTheme="majorBidi" w:hAnsiTheme="majorBidi" w:cstheme="majorBidi" w:hint="cs"/>
          <w:b/>
          <w:bCs/>
          <w:sz w:val="24"/>
          <w:szCs w:val="24"/>
          <w:rtl/>
        </w:rPr>
        <w:t>ההיתר לנשואים לעזוב ללמוד תורה</w:t>
      </w:r>
    </w:p>
    <w:p w14:paraId="24262BFB" w14:textId="6AB33518" w:rsidR="00A47BA7" w:rsidRPr="00912595" w:rsidRDefault="003A0287" w:rsidP="00A47BA7">
      <w:pPr>
        <w:pStyle w:val="a3"/>
        <w:spacing w:after="0" w:line="360" w:lineRule="auto"/>
        <w:rPr>
          <w:rFonts w:asciiTheme="majorBidi" w:hAnsiTheme="majorBidi" w:cstheme="majorBidi"/>
          <w:sz w:val="24"/>
          <w:szCs w:val="24"/>
          <w:rtl/>
        </w:rPr>
      </w:pPr>
      <w:r w:rsidRPr="00912595">
        <w:rPr>
          <w:rFonts w:asciiTheme="majorBidi" w:hAnsiTheme="majorBidi" w:cstheme="majorBidi" w:hint="cs"/>
          <w:sz w:val="24"/>
          <w:szCs w:val="24"/>
          <w:rtl/>
        </w:rPr>
        <w:t>רבא מבאר שתלמידי חכמים הסתמכו על דברי רב אדא, שהתיר לתלמידים לפרוש מנשותיהם שנתיים-שלוש</w:t>
      </w:r>
      <w:r w:rsidR="004E5013" w:rsidRPr="00912595">
        <w:rPr>
          <w:rFonts w:asciiTheme="majorBidi" w:hAnsiTheme="majorBidi" w:cstheme="majorBidi" w:hint="cs"/>
          <w:sz w:val="24"/>
          <w:szCs w:val="24"/>
          <w:rtl/>
        </w:rPr>
        <w:t xml:space="preserve"> </w:t>
      </w:r>
      <w:r w:rsidRPr="00912595">
        <w:rPr>
          <w:rFonts w:asciiTheme="majorBidi" w:hAnsiTheme="majorBidi" w:cstheme="majorBidi" w:hint="cs"/>
          <w:sz w:val="24"/>
          <w:szCs w:val="24"/>
          <w:rtl/>
        </w:rPr>
        <w:t>ועשו מעשה 'בנפשייהו'</w:t>
      </w:r>
      <w:r w:rsidR="004E5013" w:rsidRPr="00912595">
        <w:rPr>
          <w:rFonts w:asciiTheme="majorBidi" w:hAnsiTheme="majorBidi" w:cstheme="majorBidi" w:hint="cs"/>
          <w:sz w:val="24"/>
          <w:szCs w:val="24"/>
          <w:rtl/>
        </w:rPr>
        <w:t xml:space="preserve">, כלומר שהדבר עלה להם בחייהם. הדוגמה הראשונה היא של רב רחומי. </w:t>
      </w:r>
      <w:r w:rsidR="0036175C" w:rsidRPr="00912595">
        <w:rPr>
          <w:rFonts w:asciiTheme="majorBidi" w:hAnsiTheme="majorBidi" w:cstheme="majorBidi" w:hint="cs"/>
          <w:sz w:val="24"/>
          <w:szCs w:val="24"/>
          <w:rtl/>
        </w:rPr>
        <w:t>ניתן להסיק שהסיפור פוסל את דרכו של רב אדא, אולם נראה שאין הכרח בדבר:</w:t>
      </w:r>
    </w:p>
    <w:p w14:paraId="07943145" w14:textId="70FC42D1" w:rsidR="009348D6" w:rsidRPr="00912595" w:rsidRDefault="0036175C" w:rsidP="00B84F22">
      <w:pPr>
        <w:pStyle w:val="a3"/>
        <w:spacing w:after="0" w:line="360" w:lineRule="auto"/>
        <w:rPr>
          <w:rFonts w:asciiTheme="majorBidi" w:hAnsiTheme="majorBidi" w:cstheme="majorBidi"/>
          <w:sz w:val="24"/>
          <w:szCs w:val="24"/>
          <w:rtl/>
        </w:rPr>
      </w:pPr>
      <w:r w:rsidRPr="00912595">
        <w:rPr>
          <w:rFonts w:ascii="David" w:hAnsi="David" w:cs="David" w:hint="cs"/>
          <w:sz w:val="24"/>
          <w:szCs w:val="24"/>
          <w:rtl/>
        </w:rPr>
        <w:t>"</w:t>
      </w:r>
      <w:r w:rsidR="00A47BA7" w:rsidRPr="00912595">
        <w:rPr>
          <w:rFonts w:ascii="David" w:hAnsi="David" w:cs="David"/>
          <w:sz w:val="24"/>
          <w:szCs w:val="24"/>
          <w:rtl/>
        </w:rPr>
        <w:t>כתבו תלמידי רבינו יונה</w:t>
      </w:r>
      <w:r w:rsidRPr="00912595">
        <w:rPr>
          <w:rFonts w:ascii="David" w:hAnsi="David" w:cs="David" w:hint="cs"/>
          <w:sz w:val="24"/>
          <w:szCs w:val="24"/>
          <w:rtl/>
        </w:rPr>
        <w:t xml:space="preserve">.. </w:t>
      </w:r>
      <w:r w:rsidR="00A47BA7" w:rsidRPr="00912595">
        <w:rPr>
          <w:rFonts w:ascii="David" w:hAnsi="David" w:cs="David"/>
          <w:sz w:val="24"/>
          <w:szCs w:val="24"/>
          <w:rtl/>
        </w:rPr>
        <w:t>תימא על הרי"ף למה הניח מלהביא בהלכותיו דברי רב אדא בר אהבה</w:t>
      </w:r>
      <w:r w:rsidR="004050A0" w:rsidRPr="00912595">
        <w:rPr>
          <w:rFonts w:ascii="David" w:hAnsi="David" w:cs="David" w:hint="cs"/>
          <w:sz w:val="24"/>
          <w:szCs w:val="24"/>
          <w:rtl/>
        </w:rPr>
        <w:t>,</w:t>
      </w:r>
      <w:r w:rsidR="00A47BA7" w:rsidRPr="00912595">
        <w:rPr>
          <w:rFonts w:ascii="David" w:hAnsi="David" w:cs="David"/>
          <w:sz w:val="24"/>
          <w:szCs w:val="24"/>
          <w:rtl/>
        </w:rPr>
        <w:t xml:space="preserve"> והביא דברי רב ברונא</w:t>
      </w:r>
      <w:r w:rsidR="004050A0" w:rsidRPr="00912595">
        <w:rPr>
          <w:rFonts w:ascii="David" w:hAnsi="David" w:cs="David" w:hint="cs"/>
          <w:sz w:val="24"/>
          <w:szCs w:val="24"/>
          <w:rtl/>
        </w:rPr>
        <w:t>.</w:t>
      </w:r>
      <w:r w:rsidR="00A47BA7" w:rsidRPr="00912595">
        <w:rPr>
          <w:rFonts w:ascii="David" w:hAnsi="David" w:cs="David"/>
          <w:sz w:val="24"/>
          <w:szCs w:val="24"/>
          <w:rtl/>
        </w:rPr>
        <w:t xml:space="preserve"> שיותר היה ראוי לפסוק הלכה כמו הלשון של רב אדא בר אהבה</w:t>
      </w:r>
      <w:r w:rsidR="004050A0" w:rsidRPr="00912595">
        <w:rPr>
          <w:rFonts w:ascii="David" w:hAnsi="David" w:cs="David" w:hint="cs"/>
          <w:sz w:val="24"/>
          <w:szCs w:val="24"/>
          <w:rtl/>
        </w:rPr>
        <w:t>,</w:t>
      </w:r>
      <w:r w:rsidR="00A47BA7" w:rsidRPr="00912595">
        <w:rPr>
          <w:rFonts w:ascii="David" w:hAnsi="David" w:cs="David"/>
          <w:sz w:val="24"/>
          <w:szCs w:val="24"/>
          <w:rtl/>
        </w:rPr>
        <w:t xml:space="preserve"> דהא אמרינן בגמרא סמכי רבנן אדרב אדא בר אהבה ועבדי עובדא בנפשייהו</w:t>
      </w:r>
      <w:r w:rsidR="004050A0" w:rsidRPr="00912595">
        <w:rPr>
          <w:rFonts w:ascii="David" w:hAnsi="David" w:cs="David" w:hint="cs"/>
          <w:sz w:val="24"/>
          <w:szCs w:val="24"/>
          <w:rtl/>
        </w:rPr>
        <w:t>.</w:t>
      </w:r>
      <w:r w:rsidR="00A47BA7" w:rsidRPr="00912595">
        <w:rPr>
          <w:rFonts w:ascii="David" w:hAnsi="David" w:cs="David"/>
          <w:sz w:val="24"/>
          <w:szCs w:val="24"/>
          <w:rtl/>
        </w:rPr>
        <w:t xml:space="preserve"> וכן פסק רבינו משה ז"ל</w:t>
      </w:r>
      <w:r w:rsidRPr="00912595">
        <w:rPr>
          <w:rFonts w:ascii="David" w:hAnsi="David" w:cs="David" w:hint="cs"/>
          <w:sz w:val="24"/>
          <w:szCs w:val="24"/>
          <w:rtl/>
        </w:rPr>
        <w:t>.</w:t>
      </w:r>
      <w:r w:rsidR="00A47BA7" w:rsidRPr="00912595">
        <w:rPr>
          <w:rFonts w:ascii="David" w:hAnsi="David" w:cs="David"/>
          <w:sz w:val="24"/>
          <w:szCs w:val="24"/>
          <w:rtl/>
        </w:rPr>
        <w:t xml:space="preserve"> ומאי דמייתי בגמרא עובדא דרב רחומי</w:t>
      </w:r>
      <w:r w:rsidRPr="00912595">
        <w:rPr>
          <w:rFonts w:ascii="David" w:hAnsi="David" w:cs="David" w:hint="cs"/>
          <w:sz w:val="24"/>
          <w:szCs w:val="24"/>
          <w:rtl/>
        </w:rPr>
        <w:t xml:space="preserve">.. </w:t>
      </w:r>
      <w:r w:rsidR="00A47BA7" w:rsidRPr="00912595">
        <w:rPr>
          <w:rFonts w:ascii="David" w:hAnsi="David" w:cs="David"/>
          <w:b/>
          <w:bCs/>
          <w:sz w:val="24"/>
          <w:szCs w:val="24"/>
          <w:rtl/>
        </w:rPr>
        <w:t>לאו למימרא דליתא לדרב אדא בר אהבה</w:t>
      </w:r>
      <w:r w:rsidRPr="00912595">
        <w:rPr>
          <w:rFonts w:ascii="David" w:hAnsi="David" w:cs="David" w:hint="cs"/>
          <w:b/>
          <w:bCs/>
          <w:sz w:val="24"/>
          <w:szCs w:val="24"/>
          <w:rtl/>
        </w:rPr>
        <w:t>,</w:t>
      </w:r>
      <w:r w:rsidR="00A47BA7" w:rsidRPr="00912595">
        <w:rPr>
          <w:rFonts w:ascii="David" w:hAnsi="David" w:cs="David"/>
          <w:sz w:val="24"/>
          <w:szCs w:val="24"/>
          <w:rtl/>
        </w:rPr>
        <w:t xml:space="preserve"> אלא לאשמועינן שאף על פי שיכול ללכת שלא ברשות עד שלש שנים אפילו הכי אין לו לעגנה כל כך</w:t>
      </w:r>
      <w:r w:rsidRPr="00912595">
        <w:rPr>
          <w:rFonts w:ascii="David" w:hAnsi="David" w:cs="David" w:hint="cs"/>
          <w:sz w:val="24"/>
          <w:szCs w:val="24"/>
          <w:rtl/>
        </w:rPr>
        <w:t>,</w:t>
      </w:r>
      <w:r w:rsidR="00A47BA7" w:rsidRPr="00912595">
        <w:rPr>
          <w:rFonts w:ascii="David" w:hAnsi="David" w:cs="David"/>
          <w:sz w:val="24"/>
          <w:szCs w:val="24"/>
          <w:rtl/>
        </w:rPr>
        <w:t xml:space="preserve"> כי מדרך הרחמנות יש לו להקדים כדי שלא תצטער יותר מדאי ולא יענש בסבתה כמו שנענש רב רחומי</w:t>
      </w:r>
      <w:r w:rsidRPr="00912595">
        <w:rPr>
          <w:rFonts w:ascii="David" w:hAnsi="David" w:cs="David" w:hint="cs"/>
          <w:sz w:val="24"/>
          <w:szCs w:val="24"/>
          <w:rtl/>
        </w:rPr>
        <w:t>.</w:t>
      </w:r>
      <w:r w:rsidR="00A47BA7" w:rsidRPr="00912595">
        <w:rPr>
          <w:rFonts w:ascii="David" w:hAnsi="David" w:cs="David"/>
          <w:sz w:val="24"/>
          <w:szCs w:val="24"/>
          <w:rtl/>
        </w:rPr>
        <w:t xml:space="preserve"> וכ"ש אם רואה שיצרו תקפו או שמרגיש </w:t>
      </w:r>
      <w:r w:rsidR="00A47BA7" w:rsidRPr="00912595">
        <w:rPr>
          <w:rFonts w:ascii="David" w:hAnsi="David" w:cs="David"/>
          <w:sz w:val="24"/>
          <w:szCs w:val="24"/>
          <w:rtl/>
        </w:rPr>
        <w:lastRenderedPageBreak/>
        <w:t>באשתו שהיא מקפדת ביותר</w:t>
      </w:r>
      <w:r w:rsidR="002D588B">
        <w:rPr>
          <w:rFonts w:ascii="David" w:hAnsi="David" w:cs="David" w:hint="cs"/>
          <w:sz w:val="24"/>
          <w:szCs w:val="24"/>
          <w:rtl/>
        </w:rPr>
        <w:t>,</w:t>
      </w:r>
      <w:r w:rsidR="00A47BA7" w:rsidRPr="00912595">
        <w:rPr>
          <w:rFonts w:ascii="David" w:hAnsi="David" w:cs="David"/>
          <w:sz w:val="24"/>
          <w:szCs w:val="24"/>
          <w:rtl/>
        </w:rPr>
        <w:t xml:space="preserve"> שיש לו ליזהר כדי שלא תהיה מצוה הבאה בעבירה</w:t>
      </w:r>
      <w:r w:rsidRPr="00912595">
        <w:rPr>
          <w:rStyle w:val="a6"/>
          <w:rFonts w:ascii="David" w:hAnsi="David" w:cs="David"/>
          <w:sz w:val="24"/>
          <w:szCs w:val="24"/>
          <w:rtl/>
        </w:rPr>
        <w:footnoteReference w:id="1"/>
      </w:r>
      <w:r w:rsidRPr="00912595">
        <w:rPr>
          <w:rFonts w:ascii="David" w:hAnsi="David" w:cs="David" w:hint="cs"/>
          <w:sz w:val="24"/>
          <w:szCs w:val="24"/>
          <w:rtl/>
        </w:rPr>
        <w:t>"</w:t>
      </w:r>
      <w:r w:rsidR="00A47BA7" w:rsidRPr="00912595">
        <w:rPr>
          <w:rFonts w:ascii="David" w:hAnsi="David" w:cs="David"/>
          <w:sz w:val="24"/>
          <w:szCs w:val="24"/>
          <w:rtl/>
        </w:rPr>
        <w:t>.</w:t>
      </w:r>
      <w:r w:rsidR="009348D6" w:rsidRPr="00912595">
        <w:rPr>
          <w:rFonts w:ascii="David" w:hAnsi="David" w:cs="David" w:hint="cs"/>
          <w:sz w:val="24"/>
          <w:szCs w:val="24"/>
          <w:rtl/>
        </w:rPr>
        <w:t xml:space="preserve"> </w:t>
      </w:r>
      <w:r w:rsidR="001C2AB8" w:rsidRPr="00912595">
        <w:rPr>
          <w:rFonts w:asciiTheme="majorBidi" w:hAnsiTheme="majorBidi" w:cstheme="majorBidi" w:hint="cs"/>
          <w:sz w:val="24"/>
          <w:szCs w:val="24"/>
          <w:rtl/>
        </w:rPr>
        <w:t>ללמדנו, שמוסריות מעשה איננה נמדדת דווקא לפי התוצאה</w:t>
      </w:r>
      <w:r w:rsidR="001C2AB8" w:rsidRPr="00912595">
        <w:rPr>
          <w:rStyle w:val="a6"/>
          <w:rFonts w:asciiTheme="majorBidi" w:hAnsiTheme="majorBidi" w:cstheme="majorBidi"/>
          <w:sz w:val="24"/>
          <w:szCs w:val="24"/>
          <w:rtl/>
        </w:rPr>
        <w:footnoteReference w:id="2"/>
      </w:r>
      <w:r w:rsidR="001C2AB8" w:rsidRPr="00912595">
        <w:rPr>
          <w:rFonts w:asciiTheme="majorBidi" w:hAnsiTheme="majorBidi" w:cstheme="majorBidi" w:hint="cs"/>
          <w:sz w:val="24"/>
          <w:szCs w:val="24"/>
          <w:rtl/>
        </w:rPr>
        <w:t xml:space="preserve">. </w:t>
      </w:r>
      <w:r w:rsidR="00BA44A0" w:rsidRPr="00912595">
        <w:rPr>
          <w:rFonts w:asciiTheme="majorBidi" w:hAnsiTheme="majorBidi" w:cstheme="majorBidi" w:hint="cs"/>
          <w:sz w:val="24"/>
          <w:szCs w:val="24"/>
          <w:rtl/>
        </w:rPr>
        <w:t xml:space="preserve">אמנם, </w:t>
      </w:r>
      <w:r w:rsidR="00BA44A0" w:rsidRPr="00912595">
        <w:rPr>
          <w:rFonts w:ascii="David" w:hAnsi="David" w:cs="David"/>
          <w:sz w:val="24"/>
          <w:szCs w:val="24"/>
          <w:rtl/>
        </w:rPr>
        <w:t>"אף על גב דהלכתא הכי</w:t>
      </w:r>
      <w:r w:rsidR="002D588B">
        <w:rPr>
          <w:rFonts w:ascii="David" w:hAnsi="David" w:cs="David" w:hint="cs"/>
          <w:sz w:val="24"/>
          <w:szCs w:val="24"/>
          <w:rtl/>
        </w:rPr>
        <w:t>,</w:t>
      </w:r>
      <w:r w:rsidR="00BA44A0" w:rsidRPr="00912595">
        <w:rPr>
          <w:rFonts w:ascii="David" w:hAnsi="David" w:cs="David"/>
          <w:sz w:val="24"/>
          <w:szCs w:val="24"/>
          <w:rtl/>
        </w:rPr>
        <w:t xml:space="preserve"> לא מיבעי לעגוני לנפשייהו כולי האי</w:t>
      </w:r>
      <w:r w:rsidR="002D588B">
        <w:rPr>
          <w:rFonts w:ascii="David" w:hAnsi="David" w:cs="David" w:hint="cs"/>
          <w:sz w:val="24"/>
          <w:szCs w:val="24"/>
          <w:rtl/>
        </w:rPr>
        <w:t>,</w:t>
      </w:r>
      <w:r w:rsidR="00BA44A0" w:rsidRPr="00912595">
        <w:rPr>
          <w:rFonts w:ascii="David" w:hAnsi="David" w:cs="David"/>
          <w:sz w:val="24"/>
          <w:szCs w:val="24"/>
          <w:rtl/>
        </w:rPr>
        <w:t xml:space="preserve"> דמתוך שדמעתה מצויה אונאתה קרובה</w:t>
      </w:r>
      <w:r w:rsidR="00BA44A0" w:rsidRPr="00912595">
        <w:rPr>
          <w:rStyle w:val="a6"/>
          <w:rFonts w:ascii="David" w:hAnsi="David" w:cs="David"/>
          <w:sz w:val="24"/>
          <w:szCs w:val="24"/>
          <w:rtl/>
        </w:rPr>
        <w:footnoteReference w:id="3"/>
      </w:r>
      <w:r w:rsidR="00BA44A0" w:rsidRPr="00912595">
        <w:rPr>
          <w:rFonts w:ascii="David" w:hAnsi="David" w:cs="David"/>
          <w:sz w:val="24"/>
          <w:szCs w:val="24"/>
          <w:rtl/>
        </w:rPr>
        <w:t>".</w:t>
      </w:r>
      <w:r w:rsidR="00BA44A0" w:rsidRPr="00912595">
        <w:rPr>
          <w:rFonts w:asciiTheme="majorBidi" w:hAnsiTheme="majorBidi" w:cs="Times New Roman" w:hint="cs"/>
          <w:sz w:val="24"/>
          <w:szCs w:val="24"/>
          <w:rtl/>
        </w:rPr>
        <w:t xml:space="preserve"> </w:t>
      </w:r>
      <w:r w:rsidR="004050A0" w:rsidRPr="00912595">
        <w:rPr>
          <w:rFonts w:asciiTheme="majorBidi" w:hAnsiTheme="majorBidi" w:cstheme="majorBidi" w:hint="cs"/>
          <w:sz w:val="24"/>
          <w:szCs w:val="24"/>
          <w:rtl/>
        </w:rPr>
        <w:t xml:space="preserve">לעומת זאת הרי"ד סבור שרבא סיפר את גורלו של רב רחומי כאות אזהרה, שאין לפסוק כרב אדא, ומותר לתלמידים לצאת רק לשלושים יום. </w:t>
      </w:r>
      <w:r w:rsidR="002D588B">
        <w:rPr>
          <w:rFonts w:asciiTheme="majorBidi" w:hAnsiTheme="majorBidi" w:cstheme="majorBidi" w:hint="cs"/>
          <w:sz w:val="24"/>
          <w:szCs w:val="24"/>
          <w:rtl/>
        </w:rPr>
        <w:t>אמנם</w:t>
      </w:r>
      <w:r w:rsidR="004050A0" w:rsidRPr="00912595">
        <w:rPr>
          <w:rFonts w:asciiTheme="majorBidi" w:hAnsiTheme="majorBidi" w:cstheme="majorBidi" w:hint="cs"/>
          <w:sz w:val="24"/>
          <w:szCs w:val="24"/>
          <w:rtl/>
        </w:rPr>
        <w:t xml:space="preserve"> הריא"ז סבור שברשות האשה מותר יותר, כדרך שנהג רבי עקיבא. הסמ"ק</w:t>
      </w:r>
      <w:r w:rsidR="004050A0" w:rsidRPr="00912595">
        <w:rPr>
          <w:rStyle w:val="a6"/>
          <w:rFonts w:asciiTheme="majorBidi" w:hAnsiTheme="majorBidi" w:cstheme="majorBidi"/>
          <w:sz w:val="24"/>
          <w:szCs w:val="24"/>
          <w:rtl/>
        </w:rPr>
        <w:footnoteReference w:id="4"/>
      </w:r>
      <w:r w:rsidR="004050A0" w:rsidRPr="00912595">
        <w:rPr>
          <w:rFonts w:asciiTheme="majorBidi" w:hAnsiTheme="majorBidi" w:cstheme="majorBidi" w:hint="cs"/>
          <w:sz w:val="24"/>
          <w:szCs w:val="24"/>
          <w:rtl/>
        </w:rPr>
        <w:t xml:space="preserve"> כותב שר"ת תיקן שיוצאים שמונה עשר חודש</w:t>
      </w:r>
      <w:r w:rsidR="002D588B">
        <w:rPr>
          <w:rFonts w:asciiTheme="majorBidi" w:hAnsiTheme="majorBidi" w:cstheme="majorBidi" w:hint="cs"/>
          <w:sz w:val="24"/>
          <w:szCs w:val="24"/>
          <w:rtl/>
        </w:rPr>
        <w:t>,</w:t>
      </w:r>
      <w:r w:rsidR="004050A0" w:rsidRPr="00912595">
        <w:rPr>
          <w:rFonts w:asciiTheme="majorBidi" w:hAnsiTheme="majorBidi" w:cstheme="majorBidi" w:hint="cs"/>
          <w:sz w:val="24"/>
          <w:szCs w:val="24"/>
          <w:rtl/>
        </w:rPr>
        <w:t xml:space="preserve"> ולא יותר</w:t>
      </w:r>
      <w:r w:rsidR="004050A0" w:rsidRPr="00912595">
        <w:rPr>
          <w:rStyle w:val="a6"/>
          <w:rFonts w:asciiTheme="majorBidi" w:hAnsiTheme="majorBidi" w:cstheme="majorBidi"/>
          <w:sz w:val="24"/>
          <w:szCs w:val="24"/>
          <w:rtl/>
        </w:rPr>
        <w:footnoteReference w:id="5"/>
      </w:r>
      <w:r w:rsidR="002D588B">
        <w:rPr>
          <w:rFonts w:asciiTheme="majorBidi" w:hAnsiTheme="majorBidi" w:cstheme="majorBidi" w:hint="cs"/>
          <w:sz w:val="24"/>
          <w:szCs w:val="24"/>
          <w:rtl/>
        </w:rPr>
        <w:t xml:space="preserve">. </w:t>
      </w:r>
      <w:r w:rsidR="009348D6" w:rsidRPr="00912595">
        <w:rPr>
          <w:rFonts w:asciiTheme="majorBidi" w:hAnsiTheme="majorBidi" w:cstheme="majorBidi" w:hint="cs"/>
          <w:sz w:val="24"/>
          <w:szCs w:val="24"/>
          <w:rtl/>
        </w:rPr>
        <w:t xml:space="preserve">הטור מביא את שתי הדעות: </w:t>
      </w:r>
      <w:r w:rsidR="009348D6" w:rsidRPr="00912595">
        <w:rPr>
          <w:rFonts w:ascii="David" w:hAnsi="David" w:cs="David" w:hint="cs"/>
          <w:sz w:val="24"/>
          <w:szCs w:val="24"/>
          <w:rtl/>
        </w:rPr>
        <w:t>"</w:t>
      </w:r>
      <w:r w:rsidR="009348D6" w:rsidRPr="00912595">
        <w:rPr>
          <w:rFonts w:ascii="David" w:hAnsi="David" w:cs="David"/>
          <w:sz w:val="24"/>
          <w:szCs w:val="24"/>
          <w:rtl/>
        </w:rPr>
        <w:t>כתב הראב"ד</w:t>
      </w:r>
      <w:r w:rsidR="00BA44A0" w:rsidRPr="00912595">
        <w:rPr>
          <w:rFonts w:ascii="David" w:hAnsi="David" w:cs="David" w:hint="cs"/>
          <w:sz w:val="24"/>
          <w:szCs w:val="24"/>
          <w:rtl/>
        </w:rPr>
        <w:t xml:space="preserve">: </w:t>
      </w:r>
      <w:r w:rsidR="009348D6" w:rsidRPr="00912595">
        <w:rPr>
          <w:rFonts w:ascii="David" w:hAnsi="David" w:cs="David"/>
          <w:sz w:val="24"/>
          <w:szCs w:val="24"/>
          <w:rtl/>
        </w:rPr>
        <w:t xml:space="preserve"> אבל מי שתורתו אומנותו יכול לילך בכל מה שתתן לו רשות</w:t>
      </w:r>
      <w:r w:rsidR="00BA44A0" w:rsidRPr="00912595">
        <w:rPr>
          <w:rFonts w:ascii="David" w:hAnsi="David" w:cs="David" w:hint="cs"/>
          <w:sz w:val="24"/>
          <w:szCs w:val="24"/>
          <w:rtl/>
        </w:rPr>
        <w:t>.</w:t>
      </w:r>
      <w:r w:rsidR="009348D6" w:rsidRPr="00912595">
        <w:rPr>
          <w:rFonts w:ascii="David" w:hAnsi="David" w:cs="David"/>
          <w:sz w:val="24"/>
          <w:szCs w:val="24"/>
          <w:rtl/>
        </w:rPr>
        <w:t xml:space="preserve"> </w:t>
      </w:r>
      <w:r w:rsidR="00BA44A0" w:rsidRPr="00912595">
        <w:rPr>
          <w:rFonts w:ascii="David" w:hAnsi="David" w:cs="David" w:hint="cs"/>
          <w:sz w:val="24"/>
          <w:szCs w:val="24"/>
          <w:rtl/>
        </w:rPr>
        <w:t xml:space="preserve"> </w:t>
      </w:r>
      <w:r w:rsidR="009348D6" w:rsidRPr="00912595">
        <w:rPr>
          <w:rFonts w:ascii="David" w:hAnsi="David" w:cs="David"/>
          <w:sz w:val="24"/>
          <w:szCs w:val="24"/>
          <w:rtl/>
        </w:rPr>
        <w:t>והרמ"ה פסק</w:t>
      </w:r>
      <w:r w:rsidR="00BA44A0" w:rsidRPr="00912595">
        <w:rPr>
          <w:rFonts w:ascii="David" w:hAnsi="David" w:cs="David" w:hint="cs"/>
          <w:sz w:val="24"/>
          <w:szCs w:val="24"/>
          <w:rtl/>
        </w:rPr>
        <w:t>,</w:t>
      </w:r>
      <w:r w:rsidR="009348D6" w:rsidRPr="00912595">
        <w:rPr>
          <w:rFonts w:ascii="David" w:hAnsi="David" w:cs="David"/>
          <w:sz w:val="24"/>
          <w:szCs w:val="24"/>
          <w:rtl/>
        </w:rPr>
        <w:t xml:space="preserve"> דאפי' בלא רשות יכול לילך ללמוד</w:t>
      </w:r>
      <w:r w:rsidR="00BA44A0" w:rsidRPr="00912595">
        <w:rPr>
          <w:rFonts w:ascii="David" w:hAnsi="David" w:cs="David" w:hint="cs"/>
          <w:sz w:val="24"/>
          <w:szCs w:val="24"/>
          <w:rtl/>
        </w:rPr>
        <w:t>,</w:t>
      </w:r>
      <w:r w:rsidR="009348D6" w:rsidRPr="00912595">
        <w:rPr>
          <w:rFonts w:ascii="David" w:hAnsi="David" w:cs="David"/>
          <w:sz w:val="24"/>
          <w:szCs w:val="24"/>
          <w:rtl/>
        </w:rPr>
        <w:t xml:space="preserve"> דאמר רב אדא בר אהבה</w:t>
      </w:r>
      <w:r w:rsidR="00BA44A0" w:rsidRPr="00912595">
        <w:rPr>
          <w:rFonts w:ascii="David" w:hAnsi="David" w:cs="David" w:hint="cs"/>
          <w:sz w:val="24"/>
          <w:szCs w:val="24"/>
          <w:rtl/>
        </w:rPr>
        <w:t xml:space="preserve">.. </w:t>
      </w:r>
      <w:r w:rsidR="009348D6" w:rsidRPr="00912595">
        <w:rPr>
          <w:rFonts w:ascii="David" w:hAnsi="David" w:cs="David"/>
          <w:sz w:val="24"/>
          <w:szCs w:val="24"/>
          <w:rtl/>
        </w:rPr>
        <w:t>חכ"א יוצא אדם ללמוד תורה ג' או ד' שנים שלא ברשות</w:t>
      </w:r>
      <w:r w:rsidR="00BA44A0" w:rsidRPr="00912595">
        <w:rPr>
          <w:rFonts w:ascii="David" w:hAnsi="David" w:cs="David" w:hint="cs"/>
          <w:sz w:val="24"/>
          <w:szCs w:val="24"/>
          <w:rtl/>
        </w:rPr>
        <w:t>.</w:t>
      </w:r>
      <w:r w:rsidR="002D588B">
        <w:rPr>
          <w:rFonts w:ascii="David" w:hAnsi="David" w:cs="David" w:hint="cs"/>
          <w:sz w:val="24"/>
          <w:szCs w:val="24"/>
          <w:rtl/>
        </w:rPr>
        <w:t xml:space="preserve">.. </w:t>
      </w:r>
      <w:r w:rsidR="009348D6" w:rsidRPr="00912595">
        <w:rPr>
          <w:rFonts w:ascii="David" w:hAnsi="David" w:cs="David"/>
          <w:sz w:val="24"/>
          <w:szCs w:val="24"/>
          <w:rtl/>
        </w:rPr>
        <w:t>וכתב א"א הרא"ש ז"ל</w:t>
      </w:r>
      <w:r w:rsidR="00B54F53" w:rsidRPr="00912595">
        <w:rPr>
          <w:rFonts w:ascii="David" w:hAnsi="David" w:cs="David" w:hint="cs"/>
          <w:sz w:val="24"/>
          <w:szCs w:val="24"/>
          <w:rtl/>
        </w:rPr>
        <w:t>:</w:t>
      </w:r>
      <w:r w:rsidR="009348D6" w:rsidRPr="00912595">
        <w:rPr>
          <w:rFonts w:ascii="David" w:hAnsi="David" w:cs="David"/>
          <w:sz w:val="24"/>
          <w:szCs w:val="24"/>
          <w:rtl/>
        </w:rPr>
        <w:t xml:space="preserve"> רב אלפס לא הביא דרב אדא בר אהבה</w:t>
      </w:r>
      <w:r w:rsidR="002D588B">
        <w:rPr>
          <w:rFonts w:ascii="David" w:hAnsi="David" w:cs="David" w:hint="cs"/>
          <w:sz w:val="24"/>
          <w:szCs w:val="24"/>
          <w:rtl/>
        </w:rPr>
        <w:t>,</w:t>
      </w:r>
      <w:r w:rsidR="009348D6" w:rsidRPr="00912595">
        <w:rPr>
          <w:rFonts w:ascii="David" w:hAnsi="David" w:cs="David"/>
          <w:sz w:val="24"/>
          <w:szCs w:val="24"/>
          <w:rtl/>
        </w:rPr>
        <w:t xml:space="preserve"> משום דהלכה כר</w:t>
      </w:r>
      <w:r w:rsidR="002D588B">
        <w:rPr>
          <w:rFonts w:ascii="David" w:hAnsi="David" w:cs="David" w:hint="cs"/>
          <w:sz w:val="24"/>
          <w:szCs w:val="24"/>
          <w:rtl/>
        </w:rPr>
        <w:t>בי אליעזר</w:t>
      </w:r>
      <w:r w:rsidR="00B54F53" w:rsidRPr="00912595">
        <w:rPr>
          <w:rFonts w:ascii="David" w:hAnsi="David" w:cs="David" w:hint="cs"/>
          <w:sz w:val="24"/>
          <w:szCs w:val="24"/>
          <w:rtl/>
        </w:rPr>
        <w:t>.</w:t>
      </w:r>
      <w:r w:rsidR="009348D6" w:rsidRPr="00912595">
        <w:rPr>
          <w:rFonts w:ascii="David" w:hAnsi="David" w:cs="David"/>
          <w:sz w:val="24"/>
          <w:szCs w:val="24"/>
          <w:rtl/>
        </w:rPr>
        <w:t xml:space="preserve"> והרמ"ה פסק כרב אדא בר אהבה</w:t>
      </w:r>
      <w:r w:rsidR="00B54F53" w:rsidRPr="00912595">
        <w:rPr>
          <w:rFonts w:ascii="David" w:hAnsi="David" w:cs="David" w:hint="cs"/>
          <w:sz w:val="24"/>
          <w:szCs w:val="24"/>
          <w:rtl/>
        </w:rPr>
        <w:t>,</w:t>
      </w:r>
      <w:r w:rsidR="009348D6" w:rsidRPr="00912595">
        <w:rPr>
          <w:rFonts w:ascii="David" w:hAnsi="David" w:cs="David"/>
          <w:sz w:val="24"/>
          <w:szCs w:val="24"/>
          <w:rtl/>
        </w:rPr>
        <w:t xml:space="preserve"> מדקאמר וסמכי רבנן אדרב אדא בר אהבה</w:t>
      </w:r>
      <w:r w:rsidR="009348D6" w:rsidRPr="00912595">
        <w:rPr>
          <w:rStyle w:val="a6"/>
          <w:rFonts w:ascii="David" w:hAnsi="David" w:cs="David"/>
          <w:sz w:val="24"/>
          <w:szCs w:val="24"/>
          <w:rtl/>
        </w:rPr>
        <w:footnoteReference w:id="6"/>
      </w:r>
      <w:r w:rsidR="009348D6" w:rsidRPr="00912595">
        <w:rPr>
          <w:rFonts w:ascii="David" w:hAnsi="David" w:cs="David" w:hint="cs"/>
          <w:sz w:val="24"/>
          <w:szCs w:val="24"/>
          <w:rtl/>
        </w:rPr>
        <w:t>".</w:t>
      </w:r>
    </w:p>
    <w:p w14:paraId="3656597F" w14:textId="38753980" w:rsidR="00B84F22" w:rsidRPr="00912595" w:rsidRDefault="009961B5" w:rsidP="00912595">
      <w:pPr>
        <w:pStyle w:val="a3"/>
        <w:spacing w:after="0" w:line="360" w:lineRule="auto"/>
        <w:rPr>
          <w:rFonts w:asciiTheme="majorBidi" w:hAnsiTheme="majorBidi" w:cstheme="majorBidi"/>
          <w:sz w:val="24"/>
          <w:szCs w:val="24"/>
          <w:rtl/>
        </w:rPr>
      </w:pPr>
      <w:r w:rsidRPr="00912595">
        <w:rPr>
          <w:rFonts w:asciiTheme="majorBidi" w:hAnsiTheme="majorBidi" w:cstheme="majorBidi" w:hint="cs"/>
          <w:sz w:val="24"/>
          <w:szCs w:val="24"/>
          <w:rtl/>
        </w:rPr>
        <w:t>יש שראו ב</w:t>
      </w:r>
      <w:r w:rsidR="009348D6" w:rsidRPr="00912595">
        <w:rPr>
          <w:rFonts w:asciiTheme="majorBidi" w:hAnsiTheme="majorBidi" w:cstheme="majorBidi" w:hint="cs"/>
          <w:sz w:val="24"/>
          <w:szCs w:val="24"/>
          <w:rtl/>
        </w:rPr>
        <w:t>היתרים</w:t>
      </w:r>
      <w:r w:rsidRPr="00912595">
        <w:rPr>
          <w:rFonts w:asciiTheme="majorBidi" w:hAnsiTheme="majorBidi" w:cstheme="majorBidi" w:hint="cs"/>
          <w:sz w:val="24"/>
          <w:szCs w:val="24"/>
          <w:rtl/>
        </w:rPr>
        <w:t xml:space="preserve"> הוראת שעה לזמנה: "</w:t>
      </w:r>
      <w:r w:rsidR="00A47BA7" w:rsidRPr="00912595">
        <w:rPr>
          <w:rFonts w:ascii="David" w:hAnsi="David" w:cs="David"/>
          <w:sz w:val="18"/>
          <w:szCs w:val="18"/>
          <w:rtl/>
        </w:rPr>
        <w:t>באוצר הפוסקים (סי' ע"ו סע' ה' אות ז') הביא מספר בית יוסף החדש (להגאון ר' עקיבא יוסף שלזינגר),</w:t>
      </w:r>
      <w:r w:rsidR="00A47BA7" w:rsidRPr="00912595">
        <w:rPr>
          <w:rFonts w:ascii="David" w:hAnsi="David" w:cs="David"/>
          <w:sz w:val="24"/>
          <w:szCs w:val="24"/>
          <w:rtl/>
        </w:rPr>
        <w:t xml:space="preserve"> שתמה טובא</w:t>
      </w:r>
      <w:r w:rsidR="002D588B">
        <w:rPr>
          <w:rFonts w:ascii="David" w:hAnsi="David" w:cs="David" w:hint="cs"/>
          <w:sz w:val="24"/>
          <w:szCs w:val="24"/>
          <w:rtl/>
        </w:rPr>
        <w:t>:</w:t>
      </w:r>
      <w:r w:rsidR="00A47BA7" w:rsidRPr="00912595">
        <w:rPr>
          <w:rFonts w:ascii="David" w:hAnsi="David" w:cs="David"/>
          <w:sz w:val="24"/>
          <w:szCs w:val="24"/>
          <w:rtl/>
        </w:rPr>
        <w:t xml:space="preserve"> היכן מצינו שניתן רשות לבטל מצוה דאורייתא בשביל ת"ת</w:t>
      </w:r>
      <w:r w:rsidR="002D588B">
        <w:rPr>
          <w:rFonts w:ascii="David" w:hAnsi="David" w:cs="David" w:hint="cs"/>
          <w:sz w:val="24"/>
          <w:szCs w:val="24"/>
          <w:rtl/>
        </w:rPr>
        <w:t xml:space="preserve">? </w:t>
      </w:r>
      <w:r w:rsidR="00A47BA7" w:rsidRPr="00912595">
        <w:rPr>
          <w:rFonts w:ascii="David" w:hAnsi="David" w:cs="David"/>
          <w:sz w:val="24"/>
          <w:szCs w:val="24"/>
          <w:rtl/>
        </w:rPr>
        <w:t>והרי מצוה רמיא עליה לקיים שארה כסותה ועונתה</w:t>
      </w:r>
      <w:r w:rsidR="002D588B">
        <w:rPr>
          <w:rFonts w:ascii="David" w:hAnsi="David" w:cs="David" w:hint="cs"/>
          <w:sz w:val="24"/>
          <w:szCs w:val="24"/>
          <w:rtl/>
        </w:rPr>
        <w:t>,</w:t>
      </w:r>
      <w:r w:rsidR="00A47BA7" w:rsidRPr="00912595">
        <w:rPr>
          <w:rFonts w:ascii="David" w:hAnsi="David" w:cs="David"/>
          <w:sz w:val="24"/>
          <w:szCs w:val="24"/>
          <w:rtl/>
        </w:rPr>
        <w:t xml:space="preserve"> ואיך פוטר עצמו ממנו עבור מצות ת"ת</w:t>
      </w:r>
      <w:r w:rsidR="002D588B">
        <w:rPr>
          <w:rFonts w:ascii="David" w:hAnsi="David" w:cs="David" w:hint="cs"/>
          <w:sz w:val="24"/>
          <w:szCs w:val="24"/>
          <w:rtl/>
        </w:rPr>
        <w:t>?</w:t>
      </w:r>
      <w:r w:rsidR="00A47BA7" w:rsidRPr="00912595">
        <w:rPr>
          <w:rFonts w:ascii="David" w:hAnsi="David" w:cs="David"/>
          <w:sz w:val="24"/>
          <w:szCs w:val="24"/>
          <w:rtl/>
        </w:rPr>
        <w:t xml:space="preserve"> וכתב </w:t>
      </w:r>
      <w:r w:rsidR="00A47BA7" w:rsidRPr="00912595">
        <w:rPr>
          <w:rFonts w:ascii="David" w:hAnsi="David" w:cs="David"/>
          <w:b/>
          <w:bCs/>
          <w:sz w:val="24"/>
          <w:szCs w:val="24"/>
          <w:rtl/>
        </w:rPr>
        <w:t>דבזמן חז"ל שעדיין לא היה תורה שבעל פה ניתן להכתב</w:t>
      </w:r>
      <w:r w:rsidR="002D588B">
        <w:rPr>
          <w:rFonts w:ascii="David" w:hAnsi="David" w:cs="David" w:hint="cs"/>
          <w:b/>
          <w:bCs/>
          <w:sz w:val="24"/>
          <w:szCs w:val="24"/>
          <w:rtl/>
        </w:rPr>
        <w:t>,</w:t>
      </w:r>
      <w:r w:rsidR="00A47BA7" w:rsidRPr="00912595">
        <w:rPr>
          <w:rFonts w:ascii="David" w:hAnsi="David" w:cs="David"/>
          <w:b/>
          <w:bCs/>
          <w:sz w:val="24"/>
          <w:szCs w:val="24"/>
          <w:rtl/>
        </w:rPr>
        <w:t xml:space="preserve"> אם לא היו רשאין לצאת לת"ת לקבל מרבו בעל פה לא היה יכול כל ימיו להגיע להיות ת"ח</w:t>
      </w:r>
      <w:r w:rsidR="00A47BA7" w:rsidRPr="00912595">
        <w:rPr>
          <w:rFonts w:ascii="David" w:hAnsi="David" w:cs="David"/>
          <w:sz w:val="24"/>
          <w:szCs w:val="24"/>
          <w:rtl/>
        </w:rPr>
        <w:t>, וע"כ הוי כעת לעשות לה' הפרו תורתו</w:t>
      </w:r>
      <w:r w:rsidR="007442C9" w:rsidRPr="00912595">
        <w:rPr>
          <w:rStyle w:val="a6"/>
          <w:rFonts w:ascii="David" w:hAnsi="David" w:cs="David"/>
          <w:sz w:val="24"/>
          <w:szCs w:val="24"/>
          <w:rtl/>
        </w:rPr>
        <w:footnoteReference w:id="7"/>
      </w:r>
      <w:r w:rsidR="00670979" w:rsidRPr="00912595">
        <w:rPr>
          <w:rFonts w:asciiTheme="majorBidi" w:hAnsiTheme="majorBidi" w:cstheme="majorBidi" w:hint="cs"/>
          <w:sz w:val="24"/>
          <w:szCs w:val="24"/>
          <w:rtl/>
        </w:rPr>
        <w:t>". אולם הרמב"ם פוסק</w:t>
      </w:r>
      <w:r w:rsidR="002D588B">
        <w:rPr>
          <w:rFonts w:asciiTheme="majorBidi" w:hAnsiTheme="majorBidi" w:cstheme="majorBidi" w:hint="cs"/>
          <w:sz w:val="24"/>
          <w:szCs w:val="24"/>
          <w:rtl/>
        </w:rPr>
        <w:t xml:space="preserve"> לדורות</w:t>
      </w:r>
      <w:r w:rsidR="00670979" w:rsidRPr="00912595">
        <w:rPr>
          <w:rFonts w:asciiTheme="majorBidi" w:hAnsiTheme="majorBidi" w:cstheme="majorBidi" w:hint="cs"/>
          <w:sz w:val="24"/>
          <w:szCs w:val="24"/>
          <w:rtl/>
        </w:rPr>
        <w:t xml:space="preserve">: </w:t>
      </w:r>
      <w:r w:rsidR="00670979" w:rsidRPr="00912595">
        <w:rPr>
          <w:rFonts w:ascii="David" w:hAnsi="David" w:cs="David" w:hint="cs"/>
          <w:sz w:val="24"/>
          <w:szCs w:val="24"/>
          <w:rtl/>
        </w:rPr>
        <w:t>"</w:t>
      </w:r>
      <w:r w:rsidR="00670979" w:rsidRPr="00912595">
        <w:rPr>
          <w:rFonts w:ascii="David" w:hAnsi="David" w:cs="David"/>
          <w:sz w:val="24"/>
          <w:szCs w:val="24"/>
          <w:rtl/>
        </w:rPr>
        <w:t>תלמידי חכמים יוצאין לתלמוד תורה שלא ברשות נשותיהן שתים ושלש שנים</w:t>
      </w:r>
      <w:r w:rsidR="00670979" w:rsidRPr="00912595">
        <w:rPr>
          <w:rStyle w:val="a6"/>
          <w:rFonts w:ascii="David" w:hAnsi="David" w:cs="David"/>
          <w:sz w:val="24"/>
          <w:szCs w:val="24"/>
          <w:rtl/>
        </w:rPr>
        <w:footnoteReference w:id="8"/>
      </w:r>
      <w:r w:rsidR="00670979" w:rsidRPr="00912595">
        <w:rPr>
          <w:rFonts w:ascii="David" w:hAnsi="David" w:cs="David" w:hint="cs"/>
          <w:sz w:val="24"/>
          <w:szCs w:val="24"/>
          <w:rtl/>
        </w:rPr>
        <w:t xml:space="preserve">". </w:t>
      </w:r>
      <w:r w:rsidR="00670979" w:rsidRPr="00912595">
        <w:rPr>
          <w:rFonts w:asciiTheme="majorBidi" w:hAnsiTheme="majorBidi" w:cstheme="majorBidi" w:hint="cs"/>
          <w:sz w:val="24"/>
          <w:szCs w:val="24"/>
          <w:rtl/>
        </w:rPr>
        <w:t>גם בשולחן ערוך פסק:</w:t>
      </w:r>
      <w:r w:rsidR="00FD2947" w:rsidRPr="00912595">
        <w:rPr>
          <w:rFonts w:asciiTheme="majorBidi" w:hAnsiTheme="majorBidi" w:cstheme="majorBidi" w:hint="cs"/>
          <w:sz w:val="24"/>
          <w:szCs w:val="24"/>
          <w:rtl/>
        </w:rPr>
        <w:t xml:space="preserve"> </w:t>
      </w:r>
      <w:r w:rsidR="00670979" w:rsidRPr="00912595">
        <w:rPr>
          <w:rFonts w:ascii="David" w:hAnsi="David" w:cs="David" w:hint="cs"/>
          <w:sz w:val="24"/>
          <w:szCs w:val="24"/>
          <w:rtl/>
        </w:rPr>
        <w:t>"</w:t>
      </w:r>
      <w:r w:rsidR="00670979" w:rsidRPr="00912595">
        <w:rPr>
          <w:rFonts w:ascii="David" w:hAnsi="David" w:cs="David"/>
          <w:sz w:val="24"/>
          <w:szCs w:val="24"/>
          <w:rtl/>
        </w:rPr>
        <w:t>ת"ח יוצאים לתלמוד תורה שלא ברשות נשותיהם  ב' וג' שנים</w:t>
      </w:r>
      <w:r w:rsidR="00670979" w:rsidRPr="00912595">
        <w:rPr>
          <w:rFonts w:ascii="David" w:hAnsi="David" w:cs="David" w:hint="cs"/>
          <w:sz w:val="24"/>
          <w:szCs w:val="24"/>
          <w:rtl/>
        </w:rPr>
        <w:t>..</w:t>
      </w:r>
      <w:r w:rsidR="00670979" w:rsidRPr="00912595">
        <w:rPr>
          <w:rFonts w:ascii="David" w:hAnsi="David" w:cs="David"/>
          <w:sz w:val="24"/>
          <w:szCs w:val="24"/>
          <w:rtl/>
        </w:rPr>
        <w:t xml:space="preserve"> </w:t>
      </w:r>
      <w:r w:rsidR="00670979" w:rsidRPr="00912595">
        <w:rPr>
          <w:rFonts w:ascii="David" w:hAnsi="David" w:cs="Guttman Yad-Brush"/>
          <w:sz w:val="18"/>
          <w:szCs w:val="18"/>
          <w:rtl/>
        </w:rPr>
        <w:t>ואם נותנת לו רשות, ת"ח יכול לילך בכל מה שתתן לו רשות) (טור בשם הראב"ד</w:t>
      </w:r>
      <w:r w:rsidR="00670979" w:rsidRPr="00912595">
        <w:rPr>
          <w:rStyle w:val="a6"/>
          <w:rFonts w:ascii="David" w:hAnsi="David" w:cs="Guttman Yad-Brush"/>
          <w:sz w:val="18"/>
          <w:szCs w:val="18"/>
          <w:rtl/>
        </w:rPr>
        <w:footnoteReference w:id="9"/>
      </w:r>
      <w:r w:rsidR="00670979" w:rsidRPr="00912595">
        <w:rPr>
          <w:rFonts w:ascii="David" w:hAnsi="David" w:cs="Guttman Yad-Brush"/>
          <w:sz w:val="18"/>
          <w:szCs w:val="18"/>
          <w:rtl/>
        </w:rPr>
        <w:t>)</w:t>
      </w:r>
      <w:r w:rsidR="00670979" w:rsidRPr="00912595">
        <w:rPr>
          <w:rFonts w:ascii="David" w:hAnsi="David" w:cs="Guttman Yad-Brush" w:hint="cs"/>
          <w:sz w:val="18"/>
          <w:szCs w:val="18"/>
          <w:rtl/>
        </w:rPr>
        <w:t>"</w:t>
      </w:r>
      <w:r w:rsidR="00670979" w:rsidRPr="00912595">
        <w:rPr>
          <w:rFonts w:ascii="David" w:hAnsi="David" w:cs="Guttman Yad-Brush"/>
          <w:sz w:val="18"/>
          <w:szCs w:val="18"/>
          <w:rtl/>
        </w:rPr>
        <w:t>.</w:t>
      </w:r>
      <w:r w:rsidR="00670979" w:rsidRPr="00912595">
        <w:rPr>
          <w:rFonts w:ascii="David" w:hAnsi="David" w:cs="Guttman Yad-Brush" w:hint="cs"/>
          <w:sz w:val="18"/>
          <w:szCs w:val="18"/>
          <w:rtl/>
        </w:rPr>
        <w:t xml:space="preserve"> </w:t>
      </w:r>
      <w:r w:rsidR="00670979" w:rsidRPr="00912595">
        <w:rPr>
          <w:rFonts w:asciiTheme="majorBidi" w:hAnsiTheme="majorBidi" w:cstheme="majorBidi" w:hint="cs"/>
          <w:sz w:val="24"/>
          <w:szCs w:val="24"/>
          <w:rtl/>
        </w:rPr>
        <w:t>אמנם ההיתר הוגבל לשנתיים-שלוש</w:t>
      </w:r>
      <w:r w:rsidR="00670979" w:rsidRPr="00912595">
        <w:rPr>
          <w:rStyle w:val="a6"/>
          <w:rFonts w:asciiTheme="majorBidi" w:hAnsiTheme="majorBidi" w:cstheme="majorBidi"/>
          <w:sz w:val="24"/>
          <w:szCs w:val="24"/>
          <w:rtl/>
        </w:rPr>
        <w:footnoteReference w:id="10"/>
      </w:r>
      <w:r w:rsidR="009348D6" w:rsidRPr="00912595">
        <w:rPr>
          <w:rFonts w:asciiTheme="majorBidi" w:hAnsiTheme="majorBidi" w:cstheme="majorBidi" w:hint="cs"/>
          <w:sz w:val="24"/>
          <w:szCs w:val="24"/>
          <w:rtl/>
        </w:rPr>
        <w:t>, אולם הרמ"א הרחיב את ההיתר לכל מי שקיבל רשות, ולא רק שתורתו אומנ</w:t>
      </w:r>
      <w:r w:rsidR="00B54F53" w:rsidRPr="00912595">
        <w:rPr>
          <w:rFonts w:asciiTheme="majorBidi" w:hAnsiTheme="majorBidi" w:cstheme="majorBidi" w:hint="cs"/>
          <w:sz w:val="24"/>
          <w:szCs w:val="24"/>
          <w:rtl/>
        </w:rPr>
        <w:t>ו</w:t>
      </w:r>
      <w:r w:rsidR="009348D6" w:rsidRPr="00912595">
        <w:rPr>
          <w:rFonts w:asciiTheme="majorBidi" w:hAnsiTheme="majorBidi" w:cstheme="majorBidi" w:hint="cs"/>
          <w:sz w:val="24"/>
          <w:szCs w:val="24"/>
          <w:rtl/>
        </w:rPr>
        <w:t xml:space="preserve">תו. </w:t>
      </w:r>
    </w:p>
    <w:p w14:paraId="65E9E354" w14:textId="080311A4" w:rsidR="002B15E5" w:rsidRPr="00912595" w:rsidRDefault="002B15E5" w:rsidP="002343F2">
      <w:pPr>
        <w:pStyle w:val="a3"/>
        <w:numPr>
          <w:ilvl w:val="0"/>
          <w:numId w:val="3"/>
        </w:numPr>
        <w:spacing w:after="0" w:line="360" w:lineRule="auto"/>
        <w:rPr>
          <w:rFonts w:asciiTheme="majorBidi" w:hAnsiTheme="majorBidi" w:cstheme="majorBidi"/>
          <w:b/>
          <w:bCs/>
          <w:sz w:val="24"/>
          <w:szCs w:val="24"/>
        </w:rPr>
      </w:pPr>
      <w:r w:rsidRPr="00912595">
        <w:rPr>
          <w:rFonts w:asciiTheme="majorBidi" w:hAnsiTheme="majorBidi" w:cstheme="majorBidi" w:hint="cs"/>
          <w:b/>
          <w:bCs/>
          <w:sz w:val="24"/>
          <w:szCs w:val="24"/>
          <w:rtl/>
        </w:rPr>
        <w:t>מותו של רב רחומי</w:t>
      </w:r>
    </w:p>
    <w:p w14:paraId="387C6D41" w14:textId="6E0CB9F9" w:rsidR="00B80E76" w:rsidRPr="00912595" w:rsidRDefault="00FD2947" w:rsidP="00B80E76">
      <w:pPr>
        <w:pStyle w:val="a3"/>
        <w:spacing w:after="0" w:line="360" w:lineRule="auto"/>
        <w:rPr>
          <w:rFonts w:asciiTheme="majorBidi" w:hAnsiTheme="majorBidi" w:cstheme="majorBidi"/>
          <w:sz w:val="24"/>
          <w:szCs w:val="24"/>
          <w:rtl/>
        </w:rPr>
      </w:pPr>
      <w:r w:rsidRPr="00912595">
        <w:rPr>
          <w:rFonts w:asciiTheme="majorBidi" w:hAnsiTheme="majorBidi" w:cstheme="majorBidi" w:hint="cs"/>
          <w:sz w:val="24"/>
          <w:szCs w:val="24"/>
          <w:rtl/>
        </w:rPr>
        <w:t xml:space="preserve">רב רחומי נהג לבוא </w:t>
      </w:r>
      <w:r w:rsidR="002D588B">
        <w:rPr>
          <w:rFonts w:asciiTheme="majorBidi" w:hAnsiTheme="majorBidi" w:cstheme="majorBidi" w:hint="cs"/>
          <w:sz w:val="24"/>
          <w:szCs w:val="24"/>
          <w:rtl/>
        </w:rPr>
        <w:t>לביתו</w:t>
      </w:r>
      <w:r w:rsidRPr="00912595">
        <w:rPr>
          <w:rFonts w:asciiTheme="majorBidi" w:hAnsiTheme="majorBidi" w:cstheme="majorBidi" w:hint="cs"/>
          <w:sz w:val="24"/>
          <w:szCs w:val="24"/>
          <w:rtl/>
        </w:rPr>
        <w:t xml:space="preserve"> בערב יום הכיפורים. הדבר מדגיש, שמטרת הגעת הבעל הביתה, איננה דווקא קשר פיסי, שהרי יום הכיפורים אסור בזה</w:t>
      </w:r>
      <w:r w:rsidRPr="00912595">
        <w:rPr>
          <w:rStyle w:val="a6"/>
          <w:rFonts w:asciiTheme="majorBidi" w:hAnsiTheme="majorBidi" w:cstheme="majorBidi"/>
          <w:sz w:val="24"/>
          <w:szCs w:val="24"/>
          <w:rtl/>
        </w:rPr>
        <w:footnoteReference w:id="11"/>
      </w:r>
      <w:r w:rsidRPr="00912595">
        <w:rPr>
          <w:rFonts w:asciiTheme="majorBidi" w:hAnsiTheme="majorBidi" w:cstheme="majorBidi" w:hint="cs"/>
          <w:sz w:val="24"/>
          <w:szCs w:val="24"/>
          <w:rtl/>
        </w:rPr>
        <w:t>.</w:t>
      </w:r>
      <w:r w:rsidR="00B80E76" w:rsidRPr="00912595">
        <w:rPr>
          <w:rFonts w:asciiTheme="majorBidi" w:hAnsiTheme="majorBidi" w:cstheme="majorBidi" w:hint="cs"/>
          <w:sz w:val="24"/>
          <w:szCs w:val="24"/>
          <w:rtl/>
        </w:rPr>
        <w:t xml:space="preserve"> </w:t>
      </w:r>
      <w:r w:rsidR="00B80E76" w:rsidRPr="00912595">
        <w:rPr>
          <w:rFonts w:asciiTheme="majorBidi" w:hAnsiTheme="majorBidi" w:cs="Times New Roman" w:hint="cs"/>
          <w:sz w:val="24"/>
          <w:szCs w:val="24"/>
          <w:rtl/>
        </w:rPr>
        <w:t xml:space="preserve"> </w:t>
      </w:r>
      <w:r w:rsidR="00B80E76" w:rsidRPr="00912595">
        <w:rPr>
          <w:rFonts w:asciiTheme="majorBidi" w:hAnsiTheme="majorBidi" w:cs="Times New Roman"/>
          <w:sz w:val="24"/>
          <w:szCs w:val="24"/>
          <w:rtl/>
        </w:rPr>
        <w:t xml:space="preserve"> </w:t>
      </w:r>
      <w:r w:rsidR="00B80E76" w:rsidRPr="00912595">
        <w:rPr>
          <w:rFonts w:asciiTheme="majorBidi" w:hAnsiTheme="majorBidi" w:cstheme="majorBidi" w:hint="cs"/>
          <w:sz w:val="24"/>
          <w:szCs w:val="24"/>
          <w:rtl/>
        </w:rPr>
        <w:t xml:space="preserve">כפי ששנינו: </w:t>
      </w:r>
    </w:p>
    <w:p w14:paraId="088A44D3" w14:textId="3B4D48E9" w:rsidR="00A47BA7" w:rsidRPr="00912595" w:rsidRDefault="00B80E76" w:rsidP="0030042B">
      <w:pPr>
        <w:pStyle w:val="a3"/>
        <w:spacing w:after="0" w:line="360" w:lineRule="auto"/>
        <w:rPr>
          <w:rFonts w:asciiTheme="majorBidi" w:hAnsiTheme="majorBidi" w:cstheme="majorBidi"/>
          <w:sz w:val="24"/>
          <w:szCs w:val="24"/>
          <w:rtl/>
        </w:rPr>
      </w:pPr>
      <w:r w:rsidRPr="00912595">
        <w:rPr>
          <w:rFonts w:ascii="David" w:hAnsi="David" w:cs="David"/>
          <w:sz w:val="24"/>
          <w:szCs w:val="24"/>
          <w:rtl/>
        </w:rPr>
        <w:t>"אמר רב ברונא אמר רב: כל הישן בקילעא שאיש ואשתו שרויין בה - עליו הכתוב אומר נשי עמי תגרשון מבית תענוגיה. ואמר רב יוסף: אפילו באשתו נדה. רבא אמר: אם אשתו נדה היא - תבא עליו ברכה. - ולא היא..</w:t>
      </w:r>
      <w:r w:rsidRPr="00912595">
        <w:rPr>
          <w:rStyle w:val="a6"/>
          <w:rFonts w:ascii="David" w:hAnsi="David" w:cs="David"/>
          <w:sz w:val="24"/>
          <w:szCs w:val="24"/>
          <w:rtl/>
        </w:rPr>
        <w:footnoteReference w:id="12"/>
      </w:r>
      <w:r w:rsidRPr="00912595">
        <w:rPr>
          <w:rFonts w:ascii="David" w:hAnsi="David" w:cs="David"/>
          <w:sz w:val="24"/>
          <w:szCs w:val="24"/>
          <w:rtl/>
        </w:rPr>
        <w:t>".</w:t>
      </w:r>
      <w:r w:rsidRPr="00912595">
        <w:rPr>
          <w:rFonts w:asciiTheme="majorBidi" w:hAnsiTheme="majorBidi" w:cs="Times New Roman"/>
          <w:sz w:val="24"/>
          <w:szCs w:val="24"/>
          <w:rtl/>
        </w:rPr>
        <w:t xml:space="preserve"> </w:t>
      </w:r>
      <w:r w:rsidRPr="00912595">
        <w:rPr>
          <w:rFonts w:asciiTheme="majorBidi" w:hAnsiTheme="majorBidi" w:cstheme="majorBidi" w:hint="cs"/>
          <w:sz w:val="24"/>
          <w:szCs w:val="24"/>
          <w:rtl/>
        </w:rPr>
        <w:t xml:space="preserve"> </w:t>
      </w:r>
      <w:r w:rsidR="002D588B">
        <w:rPr>
          <w:rFonts w:asciiTheme="majorBidi" w:hAnsiTheme="majorBidi" w:cstheme="majorBidi" w:hint="cs"/>
          <w:sz w:val="24"/>
          <w:szCs w:val="24"/>
          <w:rtl/>
        </w:rPr>
        <w:t xml:space="preserve">ללמדנו שהשיח בזוגיות עיקר. </w:t>
      </w:r>
      <w:r w:rsidR="00FD2947" w:rsidRPr="00912595">
        <w:rPr>
          <w:rFonts w:asciiTheme="majorBidi" w:hAnsiTheme="majorBidi" w:cstheme="majorBidi" w:hint="cs"/>
          <w:sz w:val="24"/>
          <w:szCs w:val="24"/>
          <w:rtl/>
        </w:rPr>
        <w:t>מכל מקום, ערב יום הכיפורים הוא גם זמן הקפדה על מי שלא מתק</w:t>
      </w:r>
      <w:r w:rsidRPr="00912595">
        <w:rPr>
          <w:rFonts w:asciiTheme="majorBidi" w:hAnsiTheme="majorBidi" w:cstheme="majorBidi" w:hint="cs"/>
          <w:sz w:val="24"/>
          <w:szCs w:val="24"/>
          <w:rtl/>
        </w:rPr>
        <w:t>ן</w:t>
      </w:r>
      <w:r w:rsidR="00FD2947" w:rsidRPr="00912595">
        <w:rPr>
          <w:rFonts w:asciiTheme="majorBidi" w:hAnsiTheme="majorBidi" w:cstheme="majorBidi" w:hint="cs"/>
          <w:sz w:val="24"/>
          <w:szCs w:val="24"/>
          <w:rtl/>
        </w:rPr>
        <w:t xml:space="preserve"> </w:t>
      </w:r>
      <w:r w:rsidR="002D588B">
        <w:rPr>
          <w:rFonts w:asciiTheme="majorBidi" w:hAnsiTheme="majorBidi" w:cstheme="majorBidi" w:hint="cs"/>
          <w:sz w:val="24"/>
          <w:szCs w:val="24"/>
          <w:rtl/>
        </w:rPr>
        <w:lastRenderedPageBreak/>
        <w:t xml:space="preserve">בתחום של </w:t>
      </w:r>
      <w:r w:rsidR="00FD2947" w:rsidRPr="00912595">
        <w:rPr>
          <w:rFonts w:asciiTheme="majorBidi" w:hAnsiTheme="majorBidi" w:cstheme="majorBidi" w:hint="cs"/>
          <w:sz w:val="24"/>
          <w:szCs w:val="24"/>
          <w:rtl/>
        </w:rPr>
        <w:t>בין אדם לחברו</w:t>
      </w:r>
      <w:r w:rsidRPr="00912595">
        <w:rPr>
          <w:rStyle w:val="a6"/>
          <w:rFonts w:asciiTheme="majorBidi" w:hAnsiTheme="majorBidi" w:cstheme="majorBidi"/>
          <w:sz w:val="24"/>
          <w:szCs w:val="24"/>
          <w:rtl/>
        </w:rPr>
        <w:footnoteReference w:id="13"/>
      </w:r>
      <w:r w:rsidR="0030042B" w:rsidRPr="00912595">
        <w:rPr>
          <w:rFonts w:asciiTheme="majorBidi" w:hAnsiTheme="majorBidi" w:cstheme="majorBidi" w:hint="cs"/>
          <w:sz w:val="24"/>
          <w:szCs w:val="24"/>
          <w:rtl/>
        </w:rPr>
        <w:t xml:space="preserve">, קל וחומר לפגיעה באישה: </w:t>
      </w:r>
      <w:r w:rsidR="00A47BA7" w:rsidRPr="00912595">
        <w:rPr>
          <w:rFonts w:ascii="David" w:hAnsi="David" w:cs="David" w:hint="cs"/>
          <w:sz w:val="24"/>
          <w:szCs w:val="24"/>
          <w:rtl/>
        </w:rPr>
        <w:t>"האשה דמעתה מצויה, וגם עושה פועל בדמעתה יותר מן האיש, מפני דהנשים מושרשים ברחל אשר מספר שמה</w:t>
      </w:r>
      <w:r w:rsidR="00A47BA7" w:rsidRPr="00912595">
        <w:rPr>
          <w:rStyle w:val="a6"/>
          <w:rFonts w:ascii="David" w:hAnsi="David" w:cs="David"/>
          <w:sz w:val="24"/>
          <w:szCs w:val="24"/>
          <w:rtl/>
        </w:rPr>
        <w:footnoteReference w:id="14"/>
      </w:r>
      <w:r w:rsidR="00A47BA7" w:rsidRPr="00912595">
        <w:rPr>
          <w:rFonts w:ascii="David" w:hAnsi="David" w:cs="David" w:hint="cs"/>
          <w:sz w:val="24"/>
          <w:szCs w:val="24"/>
          <w:rtl/>
        </w:rPr>
        <w:t xml:space="preserve"> </w:t>
      </w:r>
      <w:r w:rsidR="002D588B">
        <w:rPr>
          <w:rFonts w:ascii="David" w:hAnsi="David" w:cs="David" w:hint="cs"/>
          <w:sz w:val="24"/>
          <w:szCs w:val="24"/>
          <w:rtl/>
        </w:rPr>
        <w:t>ה</w:t>
      </w:r>
      <w:r w:rsidR="00A47BA7" w:rsidRPr="00912595">
        <w:rPr>
          <w:rFonts w:ascii="David" w:hAnsi="David" w:cs="David" w:hint="cs"/>
          <w:sz w:val="24"/>
          <w:szCs w:val="24"/>
          <w:rtl/>
        </w:rPr>
        <w:t>וא ' פעמים דמעה</w:t>
      </w:r>
      <w:r w:rsidR="00A47BA7" w:rsidRPr="00912595">
        <w:rPr>
          <w:rStyle w:val="a6"/>
          <w:rFonts w:ascii="David" w:hAnsi="David" w:cs="David"/>
          <w:sz w:val="24"/>
          <w:szCs w:val="24"/>
          <w:rtl/>
        </w:rPr>
        <w:footnoteReference w:id="15"/>
      </w:r>
      <w:r w:rsidR="00A47BA7" w:rsidRPr="00912595">
        <w:rPr>
          <w:rFonts w:ascii="David" w:hAnsi="David" w:cs="David" w:hint="cs"/>
          <w:sz w:val="24"/>
          <w:szCs w:val="24"/>
          <w:rtl/>
        </w:rPr>
        <w:t xml:space="preserve">, כנודע בסוד כוונת פותח את ידך ומשביע </w:t>
      </w:r>
      <w:r w:rsidR="00A47BA7" w:rsidRPr="00912595">
        <w:rPr>
          <w:rFonts w:ascii="David" w:hAnsi="David" w:cs="David" w:hint="cs"/>
          <w:b/>
          <w:bCs/>
          <w:sz w:val="24"/>
          <w:szCs w:val="24"/>
          <w:rtl/>
        </w:rPr>
        <w:t>ל</w:t>
      </w:r>
      <w:r w:rsidR="00A47BA7" w:rsidRPr="00912595">
        <w:rPr>
          <w:rFonts w:ascii="David" w:hAnsi="David" w:cs="David" w:hint="cs"/>
          <w:sz w:val="24"/>
          <w:szCs w:val="24"/>
          <w:rtl/>
        </w:rPr>
        <w:t xml:space="preserve">כל </w:t>
      </w:r>
      <w:r w:rsidR="00A47BA7" w:rsidRPr="00912595">
        <w:rPr>
          <w:rFonts w:ascii="David" w:hAnsi="David" w:cs="David" w:hint="cs"/>
          <w:b/>
          <w:bCs/>
          <w:sz w:val="24"/>
          <w:szCs w:val="24"/>
          <w:rtl/>
        </w:rPr>
        <w:t>ח</w:t>
      </w:r>
      <w:r w:rsidR="00A47BA7" w:rsidRPr="00912595">
        <w:rPr>
          <w:rFonts w:ascii="David" w:hAnsi="David" w:cs="David" w:hint="cs"/>
          <w:sz w:val="24"/>
          <w:szCs w:val="24"/>
          <w:rtl/>
        </w:rPr>
        <w:t xml:space="preserve">י </w:t>
      </w:r>
      <w:r w:rsidR="00A47BA7" w:rsidRPr="00912595">
        <w:rPr>
          <w:rFonts w:ascii="David" w:hAnsi="David" w:cs="David" w:hint="cs"/>
          <w:b/>
          <w:bCs/>
          <w:sz w:val="24"/>
          <w:szCs w:val="24"/>
          <w:rtl/>
        </w:rPr>
        <w:t>ר</w:t>
      </w:r>
      <w:r w:rsidR="00A47BA7" w:rsidRPr="00912595">
        <w:rPr>
          <w:rFonts w:ascii="David" w:hAnsi="David" w:cs="David" w:hint="cs"/>
          <w:sz w:val="24"/>
          <w:szCs w:val="24"/>
          <w:rtl/>
        </w:rPr>
        <w:t>צון</w:t>
      </w:r>
      <w:r w:rsidR="00A47BA7" w:rsidRPr="00912595">
        <w:rPr>
          <w:rStyle w:val="a6"/>
          <w:rFonts w:ascii="David" w:hAnsi="David" w:cs="David"/>
          <w:sz w:val="24"/>
          <w:szCs w:val="24"/>
          <w:rtl/>
        </w:rPr>
        <w:footnoteReference w:id="16"/>
      </w:r>
      <w:r w:rsidR="00A47BA7" w:rsidRPr="00912595">
        <w:rPr>
          <w:rFonts w:ascii="David" w:hAnsi="David" w:cs="David" w:hint="cs"/>
          <w:sz w:val="24"/>
          <w:szCs w:val="24"/>
          <w:rtl/>
        </w:rPr>
        <w:t>".</w:t>
      </w:r>
    </w:p>
    <w:p w14:paraId="4705C8B6" w14:textId="4ECDD738" w:rsidR="00D873C5" w:rsidRPr="00912595" w:rsidRDefault="00D873C5" w:rsidP="002343F2">
      <w:pPr>
        <w:pStyle w:val="a3"/>
        <w:spacing w:after="0" w:line="360" w:lineRule="auto"/>
        <w:rPr>
          <w:rFonts w:ascii="David" w:hAnsi="David" w:cs="David"/>
          <w:sz w:val="24"/>
          <w:szCs w:val="24"/>
          <w:rtl/>
        </w:rPr>
      </w:pPr>
      <w:r w:rsidRPr="00912595">
        <w:rPr>
          <w:rFonts w:asciiTheme="majorBidi" w:hAnsiTheme="majorBidi" w:cstheme="majorBidi" w:hint="cs"/>
          <w:sz w:val="24"/>
          <w:szCs w:val="24"/>
          <w:rtl/>
        </w:rPr>
        <w:t xml:space="preserve">סיפור זה נלמד </w:t>
      </w:r>
      <w:r w:rsidR="00AC24D7" w:rsidRPr="00912595">
        <w:rPr>
          <w:rFonts w:asciiTheme="majorBidi" w:hAnsiTheme="majorBidi" w:cstheme="majorBidi" w:hint="cs"/>
          <w:sz w:val="24"/>
          <w:szCs w:val="24"/>
          <w:rtl/>
        </w:rPr>
        <w:t>בתיכו</w:t>
      </w:r>
      <w:r w:rsidR="002D588B">
        <w:rPr>
          <w:rFonts w:asciiTheme="majorBidi" w:hAnsiTheme="majorBidi" w:cstheme="majorBidi" w:hint="cs"/>
          <w:sz w:val="24"/>
          <w:szCs w:val="24"/>
          <w:rtl/>
        </w:rPr>
        <w:t>נים</w:t>
      </w:r>
      <w:r w:rsidR="00AC24D7" w:rsidRPr="00912595">
        <w:rPr>
          <w:rFonts w:asciiTheme="majorBidi" w:hAnsiTheme="majorBidi" w:cstheme="majorBidi" w:hint="cs"/>
          <w:sz w:val="24"/>
          <w:szCs w:val="24"/>
          <w:rtl/>
        </w:rPr>
        <w:t xml:space="preserve"> </w:t>
      </w:r>
      <w:r w:rsidRPr="00912595">
        <w:rPr>
          <w:rFonts w:asciiTheme="majorBidi" w:hAnsiTheme="majorBidi" w:cstheme="majorBidi" w:hint="cs"/>
          <w:sz w:val="24"/>
          <w:szCs w:val="24"/>
          <w:rtl/>
        </w:rPr>
        <w:t>ב</w:t>
      </w:r>
      <w:r w:rsidR="00AC24D7" w:rsidRPr="00912595">
        <w:rPr>
          <w:rFonts w:asciiTheme="majorBidi" w:hAnsiTheme="majorBidi" w:cstheme="majorBidi" w:hint="cs"/>
          <w:sz w:val="24"/>
          <w:szCs w:val="24"/>
          <w:rtl/>
        </w:rPr>
        <w:t xml:space="preserve">מקצוע </w:t>
      </w:r>
      <w:r w:rsidRPr="00912595">
        <w:rPr>
          <w:rFonts w:asciiTheme="majorBidi" w:hAnsiTheme="majorBidi" w:cstheme="majorBidi" w:hint="cs"/>
          <w:sz w:val="24"/>
          <w:szCs w:val="24"/>
          <w:rtl/>
        </w:rPr>
        <w:t>ספרות ומצוטט רבות</w:t>
      </w:r>
      <w:r w:rsidR="00AC24D7" w:rsidRPr="00912595">
        <w:rPr>
          <w:rStyle w:val="a6"/>
          <w:rFonts w:asciiTheme="majorBidi" w:hAnsiTheme="majorBidi" w:cstheme="majorBidi"/>
          <w:sz w:val="24"/>
          <w:szCs w:val="24"/>
          <w:rtl/>
        </w:rPr>
        <w:footnoteReference w:id="17"/>
      </w:r>
      <w:r w:rsidR="00AC24D7" w:rsidRPr="00912595">
        <w:rPr>
          <w:rFonts w:asciiTheme="majorBidi" w:hAnsiTheme="majorBidi" w:cstheme="majorBidi" w:hint="cs"/>
          <w:sz w:val="24"/>
          <w:szCs w:val="24"/>
          <w:rtl/>
        </w:rPr>
        <w:t>. הרבו לנתח את הסיפור</w:t>
      </w:r>
      <w:r w:rsidR="00BC13C3" w:rsidRPr="00912595">
        <w:rPr>
          <w:rFonts w:asciiTheme="majorBidi" w:hAnsiTheme="majorBidi" w:cstheme="majorBidi" w:hint="cs"/>
          <w:sz w:val="24"/>
          <w:szCs w:val="24"/>
          <w:rtl/>
        </w:rPr>
        <w:t>, בעיקר לגנותו של רב רחומי</w:t>
      </w:r>
      <w:r w:rsidR="00B46DEF" w:rsidRPr="00912595">
        <w:rPr>
          <w:rFonts w:asciiTheme="majorBidi" w:hAnsiTheme="majorBidi" w:cstheme="majorBidi" w:hint="cs"/>
          <w:sz w:val="24"/>
          <w:szCs w:val="24"/>
          <w:rtl/>
        </w:rPr>
        <w:t>, ששמו, לדרך זו, נוגד את מעשיו</w:t>
      </w:r>
      <w:r w:rsidR="00BC13C3" w:rsidRPr="00912595">
        <w:rPr>
          <w:rFonts w:asciiTheme="majorBidi" w:hAnsiTheme="majorBidi" w:cstheme="majorBidi" w:hint="cs"/>
          <w:sz w:val="24"/>
          <w:szCs w:val="24"/>
          <w:rtl/>
        </w:rPr>
        <w:t xml:space="preserve">. למשל: </w:t>
      </w:r>
      <w:r w:rsidR="00BC13C3" w:rsidRPr="00912595">
        <w:rPr>
          <w:rFonts w:ascii="David" w:hAnsi="David" w:cs="David" w:hint="cs"/>
          <w:sz w:val="24"/>
          <w:szCs w:val="24"/>
          <w:rtl/>
        </w:rPr>
        <w:t>"חולשת הבית גרמה למותו.. מידה כנגד מידה.. גם.. קשר בין נפילת</w:t>
      </w:r>
      <w:r w:rsidR="00B46DEF" w:rsidRPr="00912595">
        <w:rPr>
          <w:rFonts w:ascii="David" w:hAnsi="David" w:cs="David" w:hint="cs"/>
          <w:sz w:val="24"/>
          <w:szCs w:val="24"/>
          <w:rtl/>
        </w:rPr>
        <w:t xml:space="preserve"> הדמעה מעין האישה, ונפילתו של ר' רחומי מהגג</w:t>
      </w:r>
      <w:r w:rsidR="00B46DEF" w:rsidRPr="00912595">
        <w:rPr>
          <w:rStyle w:val="a6"/>
          <w:rFonts w:ascii="David" w:hAnsi="David" w:cs="David"/>
          <w:sz w:val="24"/>
          <w:szCs w:val="24"/>
          <w:rtl/>
        </w:rPr>
        <w:footnoteReference w:id="18"/>
      </w:r>
      <w:r w:rsidR="00B46DEF" w:rsidRPr="00912595">
        <w:rPr>
          <w:rFonts w:ascii="David" w:hAnsi="David" w:cs="David" w:hint="cs"/>
          <w:sz w:val="24"/>
          <w:szCs w:val="24"/>
          <w:rtl/>
        </w:rPr>
        <w:t>".</w:t>
      </w:r>
    </w:p>
    <w:p w14:paraId="1178BCAB" w14:textId="7E35E41C" w:rsidR="00AE3E21" w:rsidRPr="00912595" w:rsidRDefault="00AE3E21" w:rsidP="002343F2">
      <w:pPr>
        <w:pStyle w:val="a3"/>
        <w:numPr>
          <w:ilvl w:val="0"/>
          <w:numId w:val="3"/>
        </w:numPr>
        <w:spacing w:after="0" w:line="360" w:lineRule="auto"/>
        <w:rPr>
          <w:rFonts w:asciiTheme="majorBidi" w:hAnsiTheme="majorBidi" w:cstheme="majorBidi"/>
          <w:b/>
          <w:bCs/>
          <w:sz w:val="24"/>
          <w:szCs w:val="24"/>
        </w:rPr>
      </w:pPr>
      <w:r w:rsidRPr="00912595">
        <w:rPr>
          <w:rFonts w:asciiTheme="majorBidi" w:hAnsiTheme="majorBidi" w:cstheme="majorBidi" w:hint="cs"/>
          <w:b/>
          <w:bCs/>
          <w:sz w:val="24"/>
          <w:szCs w:val="24"/>
          <w:rtl/>
        </w:rPr>
        <w:t>החלמתה של כלתו של רבי</w:t>
      </w:r>
    </w:p>
    <w:p w14:paraId="747D14AF" w14:textId="175DC9C0" w:rsidR="0043758F" w:rsidRPr="00912595" w:rsidRDefault="003209FA" w:rsidP="0043758F">
      <w:pPr>
        <w:pStyle w:val="a3"/>
        <w:spacing w:after="0" w:line="360" w:lineRule="auto"/>
        <w:rPr>
          <w:rFonts w:ascii="David" w:hAnsi="David" w:cs="David"/>
          <w:sz w:val="24"/>
          <w:szCs w:val="24"/>
        </w:rPr>
      </w:pPr>
      <w:r w:rsidRPr="00912595">
        <w:rPr>
          <w:rFonts w:asciiTheme="majorBidi" w:hAnsiTheme="majorBidi" w:cstheme="majorBidi" w:hint="cs"/>
          <w:b/>
          <w:bCs/>
          <w:sz w:val="24"/>
          <w:szCs w:val="24"/>
          <w:rtl/>
        </w:rPr>
        <w:t xml:space="preserve">הזמן </w:t>
      </w:r>
      <w:r w:rsidR="0043758F" w:rsidRPr="00912595">
        <w:rPr>
          <w:rFonts w:ascii="David" w:hAnsi="David" w:cs="David"/>
          <w:sz w:val="24"/>
          <w:szCs w:val="24"/>
          <w:rtl/>
        </w:rPr>
        <w:t>"בכל הני דלקמן נקט הכי דיתבי י"ב שנין ואפשר שהן השנים מי"ח לחופה ונשואין עד בן שלשים לכח שבשנים אלו עיקר לימוד התלמיד מקבלת רבותיו כשאינו עדיין מטופל בבנים</w:t>
      </w:r>
      <w:r w:rsidR="0043758F" w:rsidRPr="00912595">
        <w:rPr>
          <w:rStyle w:val="a6"/>
          <w:rFonts w:ascii="David" w:hAnsi="David" w:cs="David"/>
          <w:sz w:val="24"/>
          <w:szCs w:val="24"/>
          <w:rtl/>
        </w:rPr>
        <w:footnoteReference w:id="19"/>
      </w:r>
      <w:r w:rsidR="0043758F" w:rsidRPr="00912595">
        <w:rPr>
          <w:rFonts w:ascii="David" w:hAnsi="David" w:cs="David"/>
          <w:sz w:val="24"/>
          <w:szCs w:val="24"/>
          <w:rtl/>
        </w:rPr>
        <w:t>".</w:t>
      </w:r>
    </w:p>
    <w:p w14:paraId="47350065" w14:textId="56FDF0E2" w:rsidR="001C2AB8" w:rsidRPr="00912595" w:rsidRDefault="001C2AB8" w:rsidP="001C2AB8">
      <w:pPr>
        <w:pStyle w:val="a3"/>
        <w:spacing w:after="0" w:line="360" w:lineRule="auto"/>
        <w:rPr>
          <w:rFonts w:ascii="David" w:hAnsi="David" w:cs="David"/>
          <w:sz w:val="24"/>
          <w:szCs w:val="24"/>
        </w:rPr>
      </w:pPr>
      <w:r w:rsidRPr="00912595">
        <w:rPr>
          <w:rFonts w:ascii="David" w:hAnsi="David" w:cs="David"/>
          <w:sz w:val="24"/>
          <w:szCs w:val="24"/>
          <w:rtl/>
        </w:rPr>
        <w:t xml:space="preserve">"תורה שבעל פה היא ששה סדרים, כנגד חסד, גבורה, תפארת, נצח, הוד ויסוד... יש שני </w:t>
      </w:r>
      <w:r w:rsidR="0043758F" w:rsidRPr="00912595">
        <w:rPr>
          <w:rFonts w:ascii="David" w:hAnsi="David" w:cs="David" w:hint="cs"/>
          <w:sz w:val="24"/>
          <w:szCs w:val="24"/>
          <w:rtl/>
        </w:rPr>
        <w:t>מיני לימוד, האחד הגרסה, להיות לו בקיאות במשניות, והשני העיון והסברה... לכך פוסקין י"ב שנים.. אך יש שאין פוסקים אלא ששה בשביל לימוד הגרסה בלבד, אבל לימוד השני יניחו אותו  עד אחר נישואין... רמז.. 'שש שנים תזרע שדך.. ושש שנים תזמור כרמך</w:t>
      </w:r>
      <w:r w:rsidR="0043758F" w:rsidRPr="00912595">
        <w:rPr>
          <w:rStyle w:val="a6"/>
          <w:rFonts w:ascii="David" w:hAnsi="David" w:cs="David"/>
          <w:sz w:val="24"/>
          <w:szCs w:val="24"/>
          <w:rtl/>
        </w:rPr>
        <w:footnoteReference w:id="20"/>
      </w:r>
      <w:r w:rsidR="0043758F" w:rsidRPr="00912595">
        <w:rPr>
          <w:rFonts w:ascii="David" w:hAnsi="David" w:cs="David" w:hint="cs"/>
          <w:sz w:val="24"/>
          <w:szCs w:val="24"/>
          <w:rtl/>
        </w:rPr>
        <w:t>".</w:t>
      </w:r>
    </w:p>
    <w:p w14:paraId="2C9E6CBB" w14:textId="09A0972A" w:rsidR="00EE00CD" w:rsidRPr="00912595" w:rsidRDefault="003209FA" w:rsidP="003209FA">
      <w:pPr>
        <w:pStyle w:val="a3"/>
        <w:spacing w:after="0" w:line="360" w:lineRule="auto"/>
        <w:rPr>
          <w:rFonts w:asciiTheme="majorBidi" w:hAnsiTheme="majorBidi" w:cstheme="majorBidi"/>
          <w:sz w:val="24"/>
          <w:szCs w:val="24"/>
          <w:rtl/>
        </w:rPr>
      </w:pPr>
      <w:r w:rsidRPr="00912595">
        <w:rPr>
          <w:rFonts w:asciiTheme="majorBidi" w:hAnsiTheme="majorBidi" w:cs="Times New Roman" w:hint="cs"/>
          <w:b/>
          <w:bCs/>
          <w:sz w:val="24"/>
          <w:szCs w:val="24"/>
          <w:rtl/>
        </w:rPr>
        <w:t xml:space="preserve">הנזק כתב </w:t>
      </w:r>
      <w:r w:rsidR="004E5013" w:rsidRPr="00912595">
        <w:rPr>
          <w:rFonts w:asciiTheme="majorBidi" w:hAnsiTheme="majorBidi" w:cs="Times New Roman"/>
          <w:sz w:val="24"/>
          <w:szCs w:val="24"/>
          <w:rtl/>
        </w:rPr>
        <w:t>רש"י</w:t>
      </w:r>
      <w:r w:rsidRPr="00912595">
        <w:rPr>
          <w:rFonts w:asciiTheme="majorBidi" w:hAnsiTheme="majorBidi" w:cs="Times New Roman" w:hint="cs"/>
          <w:sz w:val="24"/>
          <w:szCs w:val="24"/>
          <w:rtl/>
        </w:rPr>
        <w:t>: "</w:t>
      </w:r>
      <w:r w:rsidR="004E5013" w:rsidRPr="00912595">
        <w:rPr>
          <w:rFonts w:ascii="David" w:hAnsi="David" w:cs="David"/>
          <w:sz w:val="24"/>
          <w:szCs w:val="24"/>
          <w:rtl/>
        </w:rPr>
        <w:t>איעקרא - נעשית עקרה כן דרך העומדות עשר שנים בלא בעל</w:t>
      </w:r>
      <w:r w:rsidRPr="00912595">
        <w:rPr>
          <w:rFonts w:ascii="David" w:hAnsi="David" w:cs="David" w:hint="cs"/>
          <w:sz w:val="24"/>
          <w:szCs w:val="24"/>
          <w:rtl/>
        </w:rPr>
        <w:t>"</w:t>
      </w:r>
      <w:r w:rsidR="004E5013" w:rsidRPr="00912595">
        <w:rPr>
          <w:rFonts w:ascii="David" w:hAnsi="David" w:cs="David"/>
          <w:sz w:val="24"/>
          <w:szCs w:val="24"/>
          <w:rtl/>
        </w:rPr>
        <w:t>.</w:t>
      </w:r>
      <w:r w:rsidRPr="00912595">
        <w:rPr>
          <w:rFonts w:ascii="David" w:hAnsi="David" w:cs="David" w:hint="cs"/>
          <w:sz w:val="24"/>
          <w:szCs w:val="24"/>
          <w:rtl/>
        </w:rPr>
        <w:t xml:space="preserve"> </w:t>
      </w:r>
      <w:r w:rsidRPr="00912595">
        <w:rPr>
          <w:rFonts w:asciiTheme="majorBidi" w:hAnsiTheme="majorBidi" w:cstheme="majorBidi" w:hint="cs"/>
          <w:sz w:val="24"/>
          <w:szCs w:val="24"/>
          <w:rtl/>
        </w:rPr>
        <w:t xml:space="preserve"> מצינו בדבר חילוק: </w:t>
      </w:r>
      <w:r w:rsidRPr="00912595">
        <w:rPr>
          <w:rFonts w:ascii="David" w:hAnsi="David" w:cs="David"/>
          <w:sz w:val="24"/>
          <w:szCs w:val="24"/>
          <w:rtl/>
        </w:rPr>
        <w:t xml:space="preserve"> "כי אתא רבין א"ר יוחנן: כל ששהתה אחר בעלה עשר שנים ונשאת - שוב אינה יולדת. אמר רב נחמן: לא שנו אלא שאין דעתה להנשא, אבל דעתה להנשא - מתעברת. אמר ליה רבא לבת רב חסדא: קא מרנני רבנן אבתריך! אמרה ליה: אנא דעתאי עלך הואי</w:t>
      </w:r>
      <w:r w:rsidRPr="00912595">
        <w:rPr>
          <w:rStyle w:val="a6"/>
          <w:rFonts w:ascii="David" w:hAnsi="David" w:cs="David"/>
          <w:sz w:val="24"/>
          <w:szCs w:val="24"/>
          <w:rtl/>
        </w:rPr>
        <w:footnoteReference w:id="21"/>
      </w:r>
      <w:r w:rsidRPr="00912595">
        <w:rPr>
          <w:rFonts w:ascii="David" w:hAnsi="David" w:cs="David"/>
          <w:sz w:val="24"/>
          <w:szCs w:val="24"/>
          <w:rtl/>
        </w:rPr>
        <w:t>".</w:t>
      </w:r>
      <w:r w:rsidRPr="00912595">
        <w:rPr>
          <w:rFonts w:asciiTheme="majorBidi" w:hAnsiTheme="majorBidi" w:cstheme="majorBidi" w:hint="cs"/>
          <w:sz w:val="24"/>
          <w:szCs w:val="24"/>
          <w:rtl/>
        </w:rPr>
        <w:t xml:space="preserve"> לפיכך תוהה ה</w:t>
      </w:r>
      <w:r w:rsidR="00EE00CD" w:rsidRPr="00912595">
        <w:rPr>
          <w:rFonts w:asciiTheme="majorBidi" w:hAnsiTheme="majorBidi" w:cs="Times New Roman"/>
          <w:sz w:val="24"/>
          <w:szCs w:val="24"/>
          <w:rtl/>
        </w:rPr>
        <w:t>מהרש"א</w:t>
      </w:r>
      <w:r w:rsidRPr="00912595">
        <w:rPr>
          <w:rFonts w:asciiTheme="majorBidi" w:hAnsiTheme="majorBidi" w:cs="Times New Roman" w:hint="cs"/>
          <w:sz w:val="24"/>
          <w:szCs w:val="24"/>
          <w:rtl/>
        </w:rPr>
        <w:t>:</w:t>
      </w:r>
      <w:r w:rsidRPr="00912595">
        <w:rPr>
          <w:rFonts w:ascii="David" w:hAnsi="David" w:cs="David"/>
          <w:sz w:val="24"/>
          <w:szCs w:val="24"/>
          <w:rtl/>
        </w:rPr>
        <w:t xml:space="preserve"> </w:t>
      </w:r>
      <w:r w:rsidR="00EE00CD" w:rsidRPr="00912595">
        <w:rPr>
          <w:rFonts w:ascii="David" w:hAnsi="David" w:cs="David"/>
          <w:sz w:val="24"/>
          <w:szCs w:val="24"/>
          <w:rtl/>
        </w:rPr>
        <w:t xml:space="preserve"> </w:t>
      </w:r>
      <w:r w:rsidRPr="00912595">
        <w:rPr>
          <w:rFonts w:ascii="David" w:hAnsi="David" w:cs="David"/>
          <w:sz w:val="24"/>
          <w:szCs w:val="24"/>
          <w:rtl/>
        </w:rPr>
        <w:t>"</w:t>
      </w:r>
      <w:r w:rsidR="00EE00CD" w:rsidRPr="00912595">
        <w:rPr>
          <w:rFonts w:ascii="David" w:hAnsi="David" w:cs="David"/>
          <w:sz w:val="24"/>
          <w:szCs w:val="24"/>
          <w:rtl/>
        </w:rPr>
        <w:t>ודקאמר לשוא שמרה</w:t>
      </w:r>
      <w:r w:rsidRPr="00912595">
        <w:rPr>
          <w:rFonts w:ascii="David" w:hAnsi="David" w:cs="David"/>
          <w:sz w:val="24"/>
          <w:szCs w:val="24"/>
          <w:rtl/>
        </w:rPr>
        <w:t>-</w:t>
      </w:r>
      <w:r w:rsidR="00EE00CD" w:rsidRPr="00912595">
        <w:rPr>
          <w:rFonts w:ascii="David" w:hAnsi="David" w:cs="David"/>
          <w:sz w:val="24"/>
          <w:szCs w:val="24"/>
          <w:rtl/>
        </w:rPr>
        <w:t xml:space="preserve"> לא משמע שהסיחה עוד דעתה ממנו</w:t>
      </w:r>
      <w:r w:rsidRPr="00912595">
        <w:rPr>
          <w:rFonts w:ascii="David" w:hAnsi="David" w:cs="David"/>
          <w:sz w:val="24"/>
          <w:szCs w:val="24"/>
          <w:rtl/>
        </w:rPr>
        <w:t>".</w:t>
      </w:r>
    </w:p>
    <w:p w14:paraId="5C9A7B00" w14:textId="49C66911" w:rsidR="00EE00CD" w:rsidRPr="00912595" w:rsidRDefault="00167152" w:rsidP="00EE00CD">
      <w:pPr>
        <w:pStyle w:val="a3"/>
        <w:spacing w:after="0" w:line="360" w:lineRule="auto"/>
        <w:rPr>
          <w:rFonts w:ascii="David" w:hAnsi="David" w:cs="David"/>
          <w:sz w:val="24"/>
          <w:szCs w:val="24"/>
          <w:rtl/>
        </w:rPr>
      </w:pPr>
      <w:r w:rsidRPr="00912595">
        <w:rPr>
          <w:rFonts w:asciiTheme="majorBidi" w:hAnsiTheme="majorBidi" w:cs="Times New Roman" w:hint="cs"/>
          <w:sz w:val="24"/>
          <w:szCs w:val="24"/>
          <w:rtl/>
        </w:rPr>
        <w:t xml:space="preserve">הרש"ש  מציע שכשקובעים לכתחילה שיעור פרישה מעל לעשר שנים </w:t>
      </w:r>
      <w:r w:rsidRPr="00912595">
        <w:rPr>
          <w:rFonts w:asciiTheme="majorBidi" w:hAnsiTheme="majorBidi" w:cs="Times New Roman"/>
          <w:sz w:val="24"/>
          <w:szCs w:val="24"/>
          <w:rtl/>
        </w:rPr>
        <w:t>–</w:t>
      </w:r>
      <w:r w:rsidRPr="00912595">
        <w:rPr>
          <w:rFonts w:asciiTheme="majorBidi" w:hAnsiTheme="majorBidi" w:cs="Times New Roman" w:hint="cs"/>
          <w:sz w:val="24"/>
          <w:szCs w:val="24"/>
          <w:rtl/>
        </w:rPr>
        <w:t xml:space="preserve"> האישה מתעקרת</w:t>
      </w:r>
      <w:r w:rsidRPr="00912595">
        <w:rPr>
          <w:rFonts w:ascii="David" w:hAnsi="David" w:cs="David"/>
          <w:sz w:val="24"/>
          <w:szCs w:val="24"/>
          <w:rtl/>
        </w:rPr>
        <w:t xml:space="preserve">. </w:t>
      </w:r>
      <w:r w:rsidR="00EE00CD" w:rsidRPr="00912595">
        <w:rPr>
          <w:rFonts w:ascii="David" w:hAnsi="David" w:cs="David"/>
          <w:sz w:val="24"/>
          <w:szCs w:val="24"/>
          <w:rtl/>
        </w:rPr>
        <w:t xml:space="preserve"> </w:t>
      </w:r>
      <w:r w:rsidRPr="00912595">
        <w:rPr>
          <w:rFonts w:asciiTheme="majorBidi" w:hAnsiTheme="majorBidi" w:cstheme="majorBidi" w:hint="cs"/>
          <w:sz w:val="24"/>
          <w:szCs w:val="24"/>
          <w:rtl/>
        </w:rPr>
        <w:t>בעל ההפלאה מוסיף:</w:t>
      </w:r>
      <w:r w:rsidRPr="00912595">
        <w:rPr>
          <w:rFonts w:ascii="David" w:hAnsi="David" w:cs="David"/>
          <w:sz w:val="24"/>
          <w:szCs w:val="24"/>
          <w:rtl/>
        </w:rPr>
        <w:t xml:space="preserve"> </w:t>
      </w:r>
      <w:r w:rsidR="00EE00CD" w:rsidRPr="00912595">
        <w:rPr>
          <w:rFonts w:ascii="David" w:hAnsi="David" w:cs="David"/>
          <w:sz w:val="24"/>
          <w:szCs w:val="24"/>
          <w:rtl/>
        </w:rPr>
        <w:t xml:space="preserve"> </w:t>
      </w:r>
      <w:r w:rsidRPr="00912595">
        <w:rPr>
          <w:rFonts w:ascii="David" w:hAnsi="David" w:cs="David"/>
          <w:sz w:val="24"/>
          <w:szCs w:val="24"/>
          <w:rtl/>
        </w:rPr>
        <w:t>"</w:t>
      </w:r>
      <w:r w:rsidR="00EE00CD" w:rsidRPr="00912595">
        <w:rPr>
          <w:rFonts w:ascii="David" w:hAnsi="David" w:cs="David"/>
          <w:sz w:val="24"/>
          <w:szCs w:val="24"/>
          <w:rtl/>
        </w:rPr>
        <w:t>א"נ כיון דהפסיקה הי' קודם אירוסין</w:t>
      </w:r>
      <w:r w:rsidRPr="00912595">
        <w:rPr>
          <w:rFonts w:ascii="David" w:hAnsi="David" w:cs="David"/>
          <w:sz w:val="24"/>
          <w:szCs w:val="24"/>
          <w:rtl/>
        </w:rPr>
        <w:t>-</w:t>
      </w:r>
      <w:r w:rsidR="00EE00CD" w:rsidRPr="00912595">
        <w:rPr>
          <w:rFonts w:ascii="David" w:hAnsi="David" w:cs="David"/>
          <w:sz w:val="24"/>
          <w:szCs w:val="24"/>
          <w:rtl/>
        </w:rPr>
        <w:t xml:space="preserve"> לא דמי ליוצא שלא ברשות אחר הנשואין</w:t>
      </w:r>
      <w:r w:rsidR="002D588B">
        <w:rPr>
          <w:rFonts w:ascii="David" w:hAnsi="David" w:cs="David" w:hint="cs"/>
          <w:sz w:val="24"/>
          <w:szCs w:val="24"/>
          <w:rtl/>
        </w:rPr>
        <w:t>,</w:t>
      </w:r>
      <w:r w:rsidR="00EE00CD" w:rsidRPr="00912595">
        <w:rPr>
          <w:rFonts w:ascii="David" w:hAnsi="David" w:cs="David"/>
          <w:sz w:val="24"/>
          <w:szCs w:val="24"/>
          <w:rtl/>
        </w:rPr>
        <w:t xml:space="preserve"> כיון דאדעתא דהכי מנסבא לי' וכיון דפסק עמה כל י"ב שנה שפיר איתעקרה</w:t>
      </w:r>
      <w:r w:rsidRPr="00912595">
        <w:rPr>
          <w:rFonts w:ascii="David" w:hAnsi="David" w:cs="David"/>
          <w:sz w:val="24"/>
          <w:szCs w:val="24"/>
          <w:rtl/>
        </w:rPr>
        <w:t>".</w:t>
      </w:r>
    </w:p>
    <w:p w14:paraId="32AAFCBC" w14:textId="515C9B47" w:rsidR="00BA1651" w:rsidRPr="00912595" w:rsidRDefault="00167152" w:rsidP="00167152">
      <w:pPr>
        <w:pStyle w:val="a3"/>
        <w:spacing w:after="0" w:line="360" w:lineRule="auto"/>
        <w:rPr>
          <w:rFonts w:asciiTheme="majorBidi" w:hAnsiTheme="majorBidi" w:cstheme="majorBidi"/>
          <w:sz w:val="24"/>
          <w:szCs w:val="24"/>
          <w:rtl/>
        </w:rPr>
      </w:pPr>
      <w:r w:rsidRPr="00912595">
        <w:rPr>
          <w:rFonts w:asciiTheme="majorBidi" w:hAnsiTheme="majorBidi" w:cs="Times New Roman" w:hint="cs"/>
          <w:sz w:val="24"/>
          <w:szCs w:val="24"/>
          <w:rtl/>
        </w:rPr>
        <w:t xml:space="preserve"> </w:t>
      </w:r>
      <w:r w:rsidR="00BA1651" w:rsidRPr="00912595">
        <w:rPr>
          <w:rFonts w:asciiTheme="majorBidi" w:hAnsiTheme="majorBidi" w:cstheme="majorBidi" w:hint="cs"/>
          <w:sz w:val="24"/>
          <w:szCs w:val="24"/>
          <w:rtl/>
        </w:rPr>
        <w:t>ונקראה האישה עניה, כי שמרה בעלה מן החטא, בהיותה פת בסלו, אך ה</w:t>
      </w:r>
      <w:r w:rsidRPr="00912595">
        <w:rPr>
          <w:rFonts w:asciiTheme="majorBidi" w:hAnsiTheme="majorBidi" w:cstheme="majorBidi" w:hint="cs"/>
          <w:sz w:val="24"/>
          <w:szCs w:val="24"/>
          <w:rtl/>
        </w:rPr>
        <w:t>י</w:t>
      </w:r>
      <w:r w:rsidR="00BA1651" w:rsidRPr="00912595">
        <w:rPr>
          <w:rFonts w:asciiTheme="majorBidi" w:hAnsiTheme="majorBidi" w:cstheme="majorBidi" w:hint="cs"/>
          <w:sz w:val="24"/>
          <w:szCs w:val="24"/>
          <w:rtl/>
        </w:rPr>
        <w:t>א לא נהנתה בכך כלל</w:t>
      </w:r>
      <w:r w:rsidR="00BA1651" w:rsidRPr="00912595">
        <w:rPr>
          <w:rStyle w:val="a6"/>
          <w:rFonts w:asciiTheme="majorBidi" w:hAnsiTheme="majorBidi" w:cstheme="majorBidi"/>
          <w:sz w:val="24"/>
          <w:szCs w:val="24"/>
          <w:rtl/>
        </w:rPr>
        <w:footnoteReference w:id="22"/>
      </w:r>
      <w:r w:rsidR="00BA1651" w:rsidRPr="00912595">
        <w:rPr>
          <w:rFonts w:asciiTheme="majorBidi" w:hAnsiTheme="majorBidi" w:cstheme="majorBidi" w:hint="cs"/>
          <w:sz w:val="24"/>
          <w:szCs w:val="24"/>
          <w:rtl/>
        </w:rPr>
        <w:t>.</w:t>
      </w:r>
    </w:p>
    <w:p w14:paraId="77ADAEA9" w14:textId="5BB99654" w:rsidR="0043758F" w:rsidRPr="00912595" w:rsidRDefault="00167152" w:rsidP="00EE00CD">
      <w:pPr>
        <w:pStyle w:val="a3"/>
        <w:spacing w:after="0" w:line="360" w:lineRule="auto"/>
        <w:rPr>
          <w:rFonts w:ascii="David" w:hAnsi="David" w:cs="David"/>
          <w:sz w:val="24"/>
          <w:szCs w:val="24"/>
        </w:rPr>
      </w:pPr>
      <w:r w:rsidRPr="00912595">
        <w:rPr>
          <w:rFonts w:asciiTheme="majorBidi" w:hAnsiTheme="majorBidi" w:cstheme="majorBidi" w:hint="cs"/>
          <w:b/>
          <w:bCs/>
          <w:sz w:val="24"/>
          <w:szCs w:val="24"/>
          <w:rtl/>
        </w:rPr>
        <w:t xml:space="preserve">חששו של רבי. </w:t>
      </w:r>
      <w:r w:rsidR="0043758F" w:rsidRPr="00912595">
        <w:rPr>
          <w:rFonts w:asciiTheme="majorBidi" w:hAnsiTheme="majorBidi" w:cstheme="majorBidi" w:hint="cs"/>
          <w:sz w:val="24"/>
          <w:szCs w:val="24"/>
          <w:rtl/>
        </w:rPr>
        <w:t xml:space="preserve">החשש של רבי 'יאמרו זו אשתו וזו זונתו', אין ביאורו שאין טעם לקשר האישותי עם עקרה. </w:t>
      </w:r>
      <w:r w:rsidR="003B2A9A" w:rsidRPr="00912595">
        <w:rPr>
          <w:rFonts w:asciiTheme="majorBidi" w:hAnsiTheme="majorBidi" w:cstheme="majorBidi" w:hint="cs"/>
          <w:sz w:val="24"/>
          <w:szCs w:val="24"/>
          <w:rtl/>
        </w:rPr>
        <w:t>"</w:t>
      </w:r>
      <w:r w:rsidR="003B2A9A" w:rsidRPr="00912595">
        <w:rPr>
          <w:rFonts w:ascii="David" w:hAnsi="David" w:cs="David" w:hint="cs"/>
          <w:sz w:val="24"/>
          <w:szCs w:val="24"/>
          <w:rtl/>
        </w:rPr>
        <w:t xml:space="preserve">כי יש בזיווגם מצוווה ותיקון למעלה...מועיל לחיות וקיום העולמות...השי"ת מצווה למלאך שישמרם לעתיד </w:t>
      </w:r>
      <w:r w:rsidR="003B2A9A" w:rsidRPr="00912595">
        <w:rPr>
          <w:rFonts w:ascii="David" w:hAnsi="David" w:cs="David" w:hint="cs"/>
          <w:sz w:val="24"/>
          <w:szCs w:val="24"/>
          <w:rtl/>
        </w:rPr>
        <w:lastRenderedPageBreak/>
        <w:t xml:space="preserve">לבוא, </w:t>
      </w:r>
      <w:r w:rsidR="003B2A9A" w:rsidRPr="00912595">
        <w:rPr>
          <w:rFonts w:ascii="David" w:hAnsi="David" w:cs="David" w:hint="cs"/>
          <w:b/>
          <w:bCs/>
          <w:sz w:val="24"/>
          <w:szCs w:val="24"/>
          <w:rtl/>
        </w:rPr>
        <w:t>ויהיה לכל אחד גוף</w:t>
      </w:r>
      <w:r w:rsidR="003B2A9A" w:rsidRPr="00912595">
        <w:rPr>
          <w:rFonts w:ascii="David" w:hAnsi="David" w:cs="David" w:hint="cs"/>
          <w:sz w:val="24"/>
          <w:szCs w:val="24"/>
          <w:rtl/>
        </w:rPr>
        <w:t xml:space="preserve">, ויכיר כל אחד את אביו, והאב יאמר: 'מי ילד לי את אלה'... אך </w:t>
      </w:r>
      <w:r w:rsidR="003B2A9A" w:rsidRPr="00912595">
        <w:rPr>
          <w:rFonts w:ascii="David" w:hAnsi="David" w:cs="David" w:hint="cs"/>
          <w:b/>
          <w:bCs/>
          <w:sz w:val="24"/>
          <w:szCs w:val="24"/>
          <w:rtl/>
        </w:rPr>
        <w:t>רבי חשש  ללעז הבריות</w:t>
      </w:r>
      <w:r w:rsidR="003B2A9A" w:rsidRPr="00912595">
        <w:rPr>
          <w:rFonts w:ascii="David" w:hAnsi="David" w:cs="David" w:hint="cs"/>
          <w:sz w:val="24"/>
          <w:szCs w:val="24"/>
          <w:rtl/>
        </w:rPr>
        <w:t xml:space="preserve"> המתלוצצים</w:t>
      </w:r>
      <w:r w:rsidR="003B2A9A" w:rsidRPr="00912595">
        <w:rPr>
          <w:rStyle w:val="a6"/>
          <w:rFonts w:ascii="David" w:hAnsi="David" w:cs="David"/>
          <w:sz w:val="24"/>
          <w:szCs w:val="24"/>
          <w:rtl/>
        </w:rPr>
        <w:footnoteReference w:id="23"/>
      </w:r>
      <w:r w:rsidR="003B2A9A" w:rsidRPr="00912595">
        <w:rPr>
          <w:rFonts w:ascii="David" w:hAnsi="David" w:cs="David" w:hint="cs"/>
          <w:sz w:val="24"/>
          <w:szCs w:val="24"/>
          <w:rtl/>
        </w:rPr>
        <w:t>"</w:t>
      </w:r>
      <w:r w:rsidR="002D588B">
        <w:rPr>
          <w:rFonts w:ascii="David" w:hAnsi="David" w:cs="David" w:hint="cs"/>
          <w:sz w:val="24"/>
          <w:szCs w:val="24"/>
          <w:rtl/>
        </w:rPr>
        <w:t>.</w:t>
      </w:r>
    </w:p>
    <w:p w14:paraId="244A1067" w14:textId="6B66AB9E" w:rsidR="00AE3E21" w:rsidRPr="00912595" w:rsidRDefault="00AE3E21" w:rsidP="002343F2">
      <w:pPr>
        <w:pStyle w:val="a3"/>
        <w:numPr>
          <w:ilvl w:val="0"/>
          <w:numId w:val="3"/>
        </w:numPr>
        <w:spacing w:after="0" w:line="360" w:lineRule="auto"/>
        <w:rPr>
          <w:rFonts w:asciiTheme="majorBidi" w:hAnsiTheme="majorBidi" w:cstheme="majorBidi"/>
          <w:b/>
          <w:bCs/>
          <w:sz w:val="24"/>
          <w:szCs w:val="24"/>
        </w:rPr>
      </w:pPr>
      <w:r w:rsidRPr="00912595">
        <w:rPr>
          <w:rFonts w:asciiTheme="majorBidi" w:hAnsiTheme="majorBidi" w:cstheme="majorBidi" w:hint="cs"/>
          <w:b/>
          <w:bCs/>
          <w:sz w:val="24"/>
          <w:szCs w:val="24"/>
          <w:rtl/>
        </w:rPr>
        <w:t>אשתו של רבי חנניא בן חכינאי</w:t>
      </w:r>
    </w:p>
    <w:p w14:paraId="5CD2B66C" w14:textId="4F6DF7CF" w:rsidR="00F97933" w:rsidRPr="00912595" w:rsidRDefault="00F97933" w:rsidP="00F97933">
      <w:pPr>
        <w:pStyle w:val="a3"/>
        <w:spacing w:after="0" w:line="360" w:lineRule="auto"/>
        <w:rPr>
          <w:rFonts w:ascii="David" w:hAnsi="David" w:cs="David"/>
          <w:sz w:val="24"/>
          <w:szCs w:val="24"/>
        </w:rPr>
      </w:pPr>
      <w:r w:rsidRPr="00912595">
        <w:rPr>
          <w:rFonts w:asciiTheme="majorBidi" w:hAnsiTheme="majorBidi" w:cstheme="majorBidi" w:hint="cs"/>
          <w:sz w:val="24"/>
          <w:szCs w:val="24"/>
          <w:rtl/>
        </w:rPr>
        <w:t>פלא הוא, כיצד החיה אותה רבי חנניא כה בקלות, בעוד אלישע הנביא נזקק לאמצעים רבים. "</w:t>
      </w:r>
      <w:r w:rsidR="00955B3D" w:rsidRPr="00912595">
        <w:rPr>
          <w:rFonts w:ascii="David" w:hAnsi="David" w:cs="David" w:hint="cs"/>
          <w:sz w:val="24"/>
          <w:szCs w:val="24"/>
          <w:rtl/>
        </w:rPr>
        <w:t>השי"ת משלם מידה כנגד מידה</w:t>
      </w:r>
      <w:r w:rsidR="00EA3863" w:rsidRPr="00912595">
        <w:rPr>
          <w:rFonts w:ascii="David" w:hAnsi="David" w:cs="David" w:hint="cs"/>
          <w:sz w:val="24"/>
          <w:szCs w:val="24"/>
          <w:rtl/>
        </w:rPr>
        <w:t>... בשכר שהיה להוט ומהיר לילך ללמוד תורה.. פרע לו השי"ת עתה שבקש רחמים להחיות את אשתו, ענה אותו תיכף ומיד</w:t>
      </w:r>
      <w:r w:rsidR="00EA3863" w:rsidRPr="00912595">
        <w:rPr>
          <w:rStyle w:val="a6"/>
          <w:rFonts w:ascii="David" w:hAnsi="David" w:cs="David"/>
          <w:sz w:val="24"/>
          <w:szCs w:val="24"/>
          <w:rtl/>
        </w:rPr>
        <w:footnoteReference w:id="24"/>
      </w:r>
      <w:r w:rsidR="00EA3863" w:rsidRPr="00912595">
        <w:rPr>
          <w:rFonts w:ascii="David" w:hAnsi="David" w:cs="David" w:hint="cs"/>
          <w:sz w:val="24"/>
          <w:szCs w:val="24"/>
          <w:rtl/>
        </w:rPr>
        <w:t>".</w:t>
      </w:r>
    </w:p>
    <w:p w14:paraId="3EE9384A" w14:textId="49A0F297" w:rsidR="00AE3E21" w:rsidRPr="00912595" w:rsidRDefault="00AE3E21" w:rsidP="002343F2">
      <w:pPr>
        <w:pStyle w:val="a3"/>
        <w:numPr>
          <w:ilvl w:val="0"/>
          <w:numId w:val="3"/>
        </w:numPr>
        <w:spacing w:after="0" w:line="360" w:lineRule="auto"/>
        <w:rPr>
          <w:rFonts w:asciiTheme="majorBidi" w:hAnsiTheme="majorBidi" w:cstheme="majorBidi"/>
          <w:b/>
          <w:bCs/>
          <w:sz w:val="24"/>
          <w:szCs w:val="24"/>
        </w:rPr>
      </w:pPr>
      <w:r w:rsidRPr="00912595">
        <w:rPr>
          <w:rFonts w:asciiTheme="majorBidi" w:hAnsiTheme="majorBidi" w:cstheme="majorBidi" w:hint="cs"/>
          <w:b/>
          <w:bCs/>
          <w:sz w:val="24"/>
          <w:szCs w:val="24"/>
          <w:rtl/>
        </w:rPr>
        <w:t>רחל ורבי עקיבא</w:t>
      </w:r>
    </w:p>
    <w:p w14:paraId="26129744" w14:textId="41466706" w:rsidR="00836DB1" w:rsidRDefault="002B15E5" w:rsidP="00836DB1">
      <w:pPr>
        <w:pStyle w:val="a3"/>
        <w:spacing w:after="0" w:line="360" w:lineRule="auto"/>
        <w:rPr>
          <w:rFonts w:asciiTheme="majorBidi" w:hAnsiTheme="majorBidi" w:cs="Times New Roman"/>
          <w:sz w:val="24"/>
          <w:szCs w:val="24"/>
          <w:rtl/>
        </w:rPr>
      </w:pPr>
      <w:r w:rsidRPr="00912595">
        <w:rPr>
          <w:rFonts w:asciiTheme="majorBidi" w:hAnsiTheme="majorBidi" w:cstheme="majorBidi" w:hint="cs"/>
          <w:b/>
          <w:bCs/>
          <w:sz w:val="24"/>
          <w:szCs w:val="24"/>
          <w:rtl/>
        </w:rPr>
        <w:t xml:space="preserve">הנישואין. </w:t>
      </w:r>
      <w:r w:rsidR="004B68F1" w:rsidRPr="00912595">
        <w:rPr>
          <w:rFonts w:asciiTheme="majorBidi" w:hAnsiTheme="majorBidi" w:cstheme="majorBidi" w:hint="cs"/>
          <w:sz w:val="24"/>
          <w:szCs w:val="24"/>
          <w:rtl/>
        </w:rPr>
        <w:t xml:space="preserve">בבן יהוידע שואל: </w:t>
      </w:r>
      <w:r w:rsidR="004B68F1" w:rsidRPr="00912595">
        <w:rPr>
          <w:rFonts w:ascii="David" w:hAnsi="David" w:cs="David" w:hint="cs"/>
          <w:sz w:val="24"/>
          <w:szCs w:val="24"/>
          <w:rtl/>
        </w:rPr>
        <w:t xml:space="preserve">"כמה חכמים היו באותו הדור, שהם וודאי שלמים ביראת שמים וצנועים, ותוכל להינשא לאחד מהם ברשות אביה, ולמה לקחה עם הארץ... שלא מדעת אביה". </w:t>
      </w:r>
      <w:r w:rsidR="004B68F1" w:rsidRPr="00912595">
        <w:rPr>
          <w:rFonts w:asciiTheme="majorBidi" w:hAnsiTheme="majorBidi" w:cstheme="majorBidi" w:hint="cs"/>
          <w:sz w:val="24"/>
          <w:szCs w:val="24"/>
          <w:rtl/>
        </w:rPr>
        <w:t xml:space="preserve">תשובתו היא שרצתה לגדל ת"ח מהתחלה, שיהיה לה חלק בכל תורתו. לולא דבריו הייתי מציע, שהכירה בחכמתה שרבי עקיבא יכול להיות האחד שהדור זקוק לו, </w:t>
      </w:r>
      <w:r w:rsidR="000279C2" w:rsidRPr="00912595">
        <w:rPr>
          <w:rFonts w:asciiTheme="majorBidi" w:hAnsiTheme="majorBidi" w:cstheme="majorBidi" w:hint="cs"/>
          <w:sz w:val="24"/>
          <w:szCs w:val="24"/>
          <w:rtl/>
        </w:rPr>
        <w:t xml:space="preserve"> שלא לכל חכם נאמר: </w:t>
      </w:r>
      <w:r w:rsidR="000279C2" w:rsidRPr="00912595">
        <w:rPr>
          <w:rFonts w:asciiTheme="majorBidi" w:hAnsiTheme="majorBidi" w:cs="Times New Roman" w:hint="cs"/>
          <w:sz w:val="24"/>
          <w:szCs w:val="24"/>
          <w:rtl/>
        </w:rPr>
        <w:t xml:space="preserve"> </w:t>
      </w:r>
      <w:r w:rsidR="000279C2" w:rsidRPr="00912595">
        <w:rPr>
          <w:rFonts w:asciiTheme="majorBidi" w:hAnsiTheme="majorBidi" w:cs="Times New Roman"/>
          <w:sz w:val="24"/>
          <w:szCs w:val="24"/>
          <w:rtl/>
        </w:rPr>
        <w:t xml:space="preserve"> </w:t>
      </w:r>
      <w:r w:rsidR="000279C2" w:rsidRPr="00912595">
        <w:rPr>
          <w:rFonts w:ascii="David" w:hAnsi="David" w:cs="David"/>
          <w:sz w:val="24"/>
          <w:szCs w:val="24"/>
          <w:rtl/>
        </w:rPr>
        <w:t>"אמר ליה ר' טרפון: עקיבא, כל הפורש ממך כפורש מן החיים</w:t>
      </w:r>
      <w:r w:rsidR="000279C2" w:rsidRPr="00912595">
        <w:rPr>
          <w:rFonts w:ascii="David" w:hAnsi="David" w:cs="David" w:hint="cs"/>
          <w:sz w:val="24"/>
          <w:szCs w:val="24"/>
          <w:rtl/>
        </w:rPr>
        <w:t>!</w:t>
      </w:r>
      <w:r w:rsidR="000279C2" w:rsidRPr="00912595">
        <w:rPr>
          <w:rStyle w:val="a6"/>
          <w:rFonts w:ascii="David" w:hAnsi="David" w:cs="David"/>
          <w:sz w:val="24"/>
          <w:szCs w:val="24"/>
          <w:rtl/>
        </w:rPr>
        <w:footnoteReference w:id="25"/>
      </w:r>
      <w:r w:rsidR="000279C2" w:rsidRPr="00912595">
        <w:rPr>
          <w:rFonts w:ascii="David" w:hAnsi="David" w:cs="David"/>
          <w:sz w:val="24"/>
          <w:szCs w:val="24"/>
          <w:rtl/>
        </w:rPr>
        <w:t>".</w:t>
      </w:r>
      <w:r w:rsidR="000279C2" w:rsidRPr="00912595">
        <w:rPr>
          <w:rFonts w:asciiTheme="majorBidi" w:hAnsiTheme="majorBidi" w:cs="Times New Roman"/>
          <w:sz w:val="24"/>
          <w:szCs w:val="24"/>
          <w:rtl/>
        </w:rPr>
        <w:t xml:space="preserve"> </w:t>
      </w:r>
      <w:r w:rsidR="000279C2" w:rsidRPr="00912595">
        <w:rPr>
          <w:rFonts w:asciiTheme="majorBidi" w:hAnsiTheme="majorBidi" w:cstheme="majorBidi" w:hint="cs"/>
          <w:sz w:val="24"/>
          <w:szCs w:val="24"/>
          <w:rtl/>
        </w:rPr>
        <w:t xml:space="preserve">יש לגדל דווקא אותו. </w:t>
      </w:r>
      <w:r w:rsidR="004B68F1" w:rsidRPr="00912595">
        <w:rPr>
          <w:rFonts w:asciiTheme="majorBidi" w:hAnsiTheme="majorBidi" w:cstheme="majorBidi" w:hint="cs"/>
          <w:sz w:val="24"/>
          <w:szCs w:val="24"/>
          <w:rtl/>
        </w:rPr>
        <w:t xml:space="preserve"> </w:t>
      </w:r>
      <w:r w:rsidR="000279C2" w:rsidRPr="00912595">
        <w:rPr>
          <w:rFonts w:asciiTheme="majorBidi" w:hAnsiTheme="majorBidi" w:cstheme="majorBidi" w:hint="cs"/>
          <w:sz w:val="24"/>
          <w:szCs w:val="24"/>
          <w:rtl/>
        </w:rPr>
        <w:t xml:space="preserve">מכאן גם שיעור </w:t>
      </w:r>
      <w:r w:rsidR="00E41311">
        <w:rPr>
          <w:rFonts w:asciiTheme="majorBidi" w:hAnsiTheme="majorBidi" w:cstheme="majorBidi" w:hint="cs"/>
          <w:sz w:val="24"/>
          <w:szCs w:val="24"/>
          <w:rtl/>
        </w:rPr>
        <w:t>עשרים וארבע</w:t>
      </w:r>
      <w:r w:rsidR="0026732D" w:rsidRPr="00912595">
        <w:rPr>
          <w:rFonts w:asciiTheme="majorBidi" w:hAnsiTheme="majorBidi" w:cstheme="majorBidi" w:hint="cs"/>
          <w:sz w:val="24"/>
          <w:szCs w:val="24"/>
          <w:rtl/>
        </w:rPr>
        <w:t xml:space="preserve"> </w:t>
      </w:r>
      <w:r w:rsidR="000279C2" w:rsidRPr="00912595">
        <w:rPr>
          <w:rFonts w:asciiTheme="majorBidi" w:hAnsiTheme="majorBidi" w:cstheme="majorBidi" w:hint="cs"/>
          <w:sz w:val="24"/>
          <w:szCs w:val="24"/>
          <w:rtl/>
        </w:rPr>
        <w:t xml:space="preserve">שנות הלימוד יוצא הדופן. </w:t>
      </w:r>
      <w:r w:rsidR="00836DB1">
        <w:rPr>
          <w:rFonts w:asciiTheme="majorBidi" w:hAnsiTheme="majorBidi" w:cstheme="majorBidi" w:hint="cs"/>
          <w:sz w:val="24"/>
          <w:szCs w:val="24"/>
          <w:rtl/>
        </w:rPr>
        <w:t>יתכן, כי הייחוד של רבי עקיבא שזיהתה רחל, הוא מסר פשוט אך חיוני, שכנראה חמישה מתלמידיו השכילו להפנים</w:t>
      </w:r>
      <w:r w:rsidR="00836DB1">
        <w:rPr>
          <w:rStyle w:val="a6"/>
          <w:rFonts w:asciiTheme="majorBidi" w:hAnsiTheme="majorBidi" w:cstheme="majorBidi"/>
          <w:sz w:val="24"/>
          <w:szCs w:val="24"/>
          <w:rtl/>
        </w:rPr>
        <w:footnoteReference w:id="26"/>
      </w:r>
      <w:r w:rsidR="00836DB1">
        <w:rPr>
          <w:rFonts w:asciiTheme="majorBidi" w:hAnsiTheme="majorBidi" w:cstheme="majorBidi" w:hint="cs"/>
          <w:sz w:val="24"/>
          <w:szCs w:val="24"/>
          <w:rtl/>
        </w:rPr>
        <w:t xml:space="preserve">. כך שנינו: </w:t>
      </w:r>
    </w:p>
    <w:p w14:paraId="57759179" w14:textId="7B64BDE3" w:rsidR="00836DB1" w:rsidRPr="00ED228A" w:rsidRDefault="00836DB1" w:rsidP="00836DB1">
      <w:pPr>
        <w:pStyle w:val="a3"/>
        <w:spacing w:after="0" w:line="360" w:lineRule="auto"/>
        <w:rPr>
          <w:rFonts w:asciiTheme="majorBidi" w:hAnsiTheme="majorBidi" w:cstheme="majorBidi"/>
          <w:sz w:val="24"/>
          <w:szCs w:val="24"/>
          <w:rtl/>
        </w:rPr>
      </w:pPr>
      <w:r w:rsidRPr="00836DB1">
        <w:rPr>
          <w:rFonts w:ascii="David" w:hAnsi="David" w:cs="David"/>
          <w:sz w:val="24"/>
          <w:szCs w:val="24"/>
          <w:rtl/>
        </w:rPr>
        <w:t xml:space="preserve">"תלמיד אחד מתלמידי ר' עקיבא שחלה, </w:t>
      </w:r>
      <w:r w:rsidRPr="00836DB1">
        <w:rPr>
          <w:rFonts w:ascii="David" w:hAnsi="David" w:cs="David"/>
          <w:b/>
          <w:bCs/>
          <w:sz w:val="24"/>
          <w:szCs w:val="24"/>
          <w:rtl/>
        </w:rPr>
        <w:t>לא נכנסו חכמים לבקרו, ונכנס ר' עקיבא לבקרו</w:t>
      </w:r>
      <w:r w:rsidRPr="00836DB1">
        <w:rPr>
          <w:rFonts w:ascii="David" w:hAnsi="David" w:cs="David"/>
          <w:sz w:val="24"/>
          <w:szCs w:val="24"/>
          <w:rtl/>
        </w:rPr>
        <w:t xml:space="preserve">, ובשביל </w:t>
      </w:r>
      <w:r w:rsidRPr="00ED228A">
        <w:rPr>
          <w:rFonts w:ascii="David" w:hAnsi="David" w:cs="David"/>
          <w:b/>
          <w:bCs/>
          <w:sz w:val="24"/>
          <w:szCs w:val="24"/>
          <w:rtl/>
        </w:rPr>
        <w:t>שכיבדו וריבצו</w:t>
      </w:r>
      <w:r w:rsidRPr="00836DB1">
        <w:rPr>
          <w:rFonts w:ascii="David" w:hAnsi="David" w:cs="David"/>
          <w:sz w:val="24"/>
          <w:szCs w:val="24"/>
          <w:rtl/>
        </w:rPr>
        <w:t xml:space="preserve"> לפניו חיה, א"ל: רבי, החייתני! יצא ר' עקיבא ודרש: כל מי שאין מבקר חולים - כאילו שופך דמים</w:t>
      </w:r>
      <w:r w:rsidRPr="00836DB1">
        <w:rPr>
          <w:rStyle w:val="a6"/>
          <w:rFonts w:ascii="David" w:hAnsi="David" w:cs="David"/>
          <w:sz w:val="24"/>
          <w:szCs w:val="24"/>
          <w:rtl/>
        </w:rPr>
        <w:footnoteReference w:id="27"/>
      </w:r>
      <w:r w:rsidRPr="00836DB1">
        <w:rPr>
          <w:rFonts w:ascii="David" w:hAnsi="David" w:cs="David"/>
          <w:sz w:val="24"/>
          <w:szCs w:val="24"/>
          <w:rtl/>
        </w:rPr>
        <w:t>".</w:t>
      </w:r>
      <w:r w:rsidR="00ED228A">
        <w:rPr>
          <w:rFonts w:ascii="David" w:hAnsi="David" w:cs="David" w:hint="cs"/>
          <w:sz w:val="24"/>
          <w:szCs w:val="24"/>
          <w:rtl/>
        </w:rPr>
        <w:t xml:space="preserve"> </w:t>
      </w:r>
      <w:r w:rsidR="00ED228A">
        <w:rPr>
          <w:rFonts w:asciiTheme="majorBidi" w:hAnsiTheme="majorBidi" w:cstheme="majorBidi" w:hint="cs"/>
          <w:sz w:val="24"/>
          <w:szCs w:val="24"/>
          <w:rtl/>
        </w:rPr>
        <w:t>דהיינו, להיות 'מעולה וצנוע', משמעותו בעתיד הוא לטאטא ולשטוף רצפה בבית תלמיד חולה.</w:t>
      </w:r>
    </w:p>
    <w:p w14:paraId="3E875D80" w14:textId="765BA24D" w:rsidR="004B68F1" w:rsidRPr="00836DB1" w:rsidRDefault="000279C2" w:rsidP="00836DB1">
      <w:pPr>
        <w:pStyle w:val="a3"/>
        <w:spacing w:after="0" w:line="360" w:lineRule="auto"/>
        <w:rPr>
          <w:rFonts w:asciiTheme="majorBidi" w:hAnsiTheme="majorBidi" w:cstheme="majorBidi"/>
          <w:sz w:val="24"/>
          <w:szCs w:val="24"/>
          <w:rtl/>
        </w:rPr>
      </w:pPr>
      <w:r w:rsidRPr="00912595">
        <w:rPr>
          <w:rFonts w:asciiTheme="majorBidi" w:hAnsiTheme="majorBidi" w:cstheme="majorBidi" w:hint="cs"/>
          <w:sz w:val="24"/>
          <w:szCs w:val="24"/>
          <w:rtl/>
        </w:rPr>
        <w:t>כדי ליישב את סוגייתנו עם הסוגיה בנדרים</w:t>
      </w:r>
      <w:r w:rsidR="00301BD3">
        <w:rPr>
          <w:rStyle w:val="a6"/>
          <w:rFonts w:asciiTheme="majorBidi" w:hAnsiTheme="majorBidi" w:cstheme="majorBidi"/>
          <w:sz w:val="24"/>
          <w:szCs w:val="24"/>
          <w:rtl/>
        </w:rPr>
        <w:footnoteReference w:id="28"/>
      </w:r>
      <w:r w:rsidRPr="00912595">
        <w:rPr>
          <w:rFonts w:asciiTheme="majorBidi" w:hAnsiTheme="majorBidi" w:cstheme="majorBidi" w:hint="cs"/>
          <w:sz w:val="24"/>
          <w:szCs w:val="24"/>
          <w:rtl/>
        </w:rPr>
        <w:t xml:space="preserve">, הבן יהוידע מבאר בסדר הדברים: </w:t>
      </w:r>
      <w:r w:rsidRPr="00912595">
        <w:rPr>
          <w:rFonts w:ascii="David" w:hAnsi="David" w:cs="David"/>
          <w:sz w:val="24"/>
          <w:szCs w:val="24"/>
          <w:rtl/>
        </w:rPr>
        <w:t>"נתקדשה לו בצנעה כדי שלא ישמע אביה... נודע לאביה.. וגרשה מביתו.. חזר אצלה לישאנה.. והוא עדיין לא למד תור</w:t>
      </w:r>
      <w:r w:rsidR="00653831" w:rsidRPr="00912595">
        <w:rPr>
          <w:rFonts w:ascii="David" w:hAnsi="David" w:cs="David"/>
          <w:sz w:val="24"/>
          <w:szCs w:val="24"/>
          <w:rtl/>
        </w:rPr>
        <w:t>ה, ונשאה ונתעברה ממנו, ואז הלך עתה ללמוד תורה.. כ"ד שנים..</w:t>
      </w:r>
      <w:r w:rsidR="00653831" w:rsidRPr="00912595">
        <w:rPr>
          <w:rFonts w:ascii="David" w:hAnsi="David" w:cs="David"/>
          <w:b/>
          <w:bCs/>
          <w:sz w:val="24"/>
          <w:szCs w:val="24"/>
          <w:rtl/>
        </w:rPr>
        <w:t>ונראה דישב עימה אחר נישואין שנה אחת ככתוב: 'נקי יהיה לביתו שנה אחת</w:t>
      </w:r>
      <w:r w:rsidR="00914B4F">
        <w:rPr>
          <w:rStyle w:val="a6"/>
          <w:rFonts w:ascii="David" w:hAnsi="David" w:cs="David"/>
          <w:b/>
          <w:bCs/>
          <w:sz w:val="24"/>
          <w:szCs w:val="24"/>
          <w:rtl/>
        </w:rPr>
        <w:footnoteReference w:id="29"/>
      </w:r>
      <w:r w:rsidR="00653831" w:rsidRPr="00912595">
        <w:rPr>
          <w:rFonts w:ascii="David" w:hAnsi="David" w:cs="David"/>
          <w:b/>
          <w:bCs/>
          <w:sz w:val="24"/>
          <w:szCs w:val="24"/>
          <w:rtl/>
        </w:rPr>
        <w:t>', ולכך ילדה בעודו שם".</w:t>
      </w:r>
      <w:r w:rsidR="00653831" w:rsidRPr="00912595">
        <w:rPr>
          <w:rFonts w:ascii="David" w:hAnsi="David" w:cs="David" w:hint="cs"/>
          <w:b/>
          <w:bCs/>
          <w:sz w:val="24"/>
          <w:szCs w:val="24"/>
          <w:rtl/>
        </w:rPr>
        <w:t xml:space="preserve"> </w:t>
      </w:r>
      <w:r w:rsidR="00653831" w:rsidRPr="00912595">
        <w:rPr>
          <w:rFonts w:ascii="David" w:hAnsi="David" w:cs="David" w:hint="cs"/>
          <w:sz w:val="24"/>
          <w:szCs w:val="24"/>
          <w:rtl/>
        </w:rPr>
        <w:t xml:space="preserve"> </w:t>
      </w:r>
      <w:r w:rsidR="00653831" w:rsidRPr="00912595">
        <w:rPr>
          <w:rFonts w:ascii="David" w:hAnsi="David" w:cs="David"/>
          <w:sz w:val="24"/>
          <w:szCs w:val="24"/>
          <w:rtl/>
        </w:rPr>
        <w:t xml:space="preserve"> </w:t>
      </w:r>
      <w:r w:rsidR="00653831" w:rsidRPr="00912595">
        <w:rPr>
          <w:rFonts w:asciiTheme="majorBidi" w:hAnsiTheme="majorBidi" w:cstheme="majorBidi" w:hint="cs"/>
          <w:sz w:val="24"/>
          <w:szCs w:val="24"/>
          <w:rtl/>
        </w:rPr>
        <w:t>במדרש מבואר, שלפחות חלק מהזמן</w:t>
      </w:r>
      <w:r w:rsidR="00AB1843" w:rsidRPr="00912595">
        <w:rPr>
          <w:rFonts w:asciiTheme="majorBidi" w:hAnsiTheme="majorBidi" w:cstheme="majorBidi" w:hint="cs"/>
          <w:sz w:val="24"/>
          <w:szCs w:val="24"/>
          <w:rtl/>
        </w:rPr>
        <w:t xml:space="preserve"> עסק בלימוד, פרנסה</w:t>
      </w:r>
      <w:r w:rsidR="00836DB1">
        <w:rPr>
          <w:rFonts w:asciiTheme="majorBidi" w:hAnsiTheme="majorBidi" w:cstheme="majorBidi" w:hint="cs"/>
          <w:sz w:val="24"/>
          <w:szCs w:val="24"/>
          <w:rtl/>
        </w:rPr>
        <w:t>,</w:t>
      </w:r>
      <w:r w:rsidR="00AB1843" w:rsidRPr="00912595">
        <w:rPr>
          <w:rFonts w:asciiTheme="majorBidi" w:hAnsiTheme="majorBidi" w:cstheme="majorBidi" w:hint="cs"/>
          <w:sz w:val="24"/>
          <w:szCs w:val="24"/>
          <w:rtl/>
        </w:rPr>
        <w:t xml:space="preserve"> ופריה ורביה גם יחד.</w:t>
      </w:r>
      <w:r w:rsidR="00836DB1">
        <w:rPr>
          <w:rFonts w:asciiTheme="majorBidi" w:hAnsiTheme="majorBidi" w:cstheme="majorBidi" w:hint="cs"/>
          <w:sz w:val="24"/>
          <w:szCs w:val="24"/>
          <w:rtl/>
        </w:rPr>
        <w:t xml:space="preserve"> </w:t>
      </w:r>
      <w:r w:rsidR="00653831" w:rsidRPr="00836DB1">
        <w:rPr>
          <w:rFonts w:ascii="David" w:hAnsi="David" w:cs="David" w:hint="cs"/>
          <w:sz w:val="24"/>
          <w:szCs w:val="24"/>
          <w:rtl/>
        </w:rPr>
        <w:t>"</w:t>
      </w:r>
      <w:r w:rsidR="00653831" w:rsidRPr="00836DB1">
        <w:rPr>
          <w:rFonts w:ascii="David" w:hAnsi="David" w:cs="David"/>
          <w:sz w:val="24"/>
          <w:szCs w:val="24"/>
          <w:rtl/>
        </w:rPr>
        <w:t>בכל יום ויום היה מביא חבילה של עצים חציה מוכר ומתפרנס וחציה מתקשט בה. עמדו עליו שכניו ואמרו לו</w:t>
      </w:r>
      <w:r w:rsidR="00301BD3">
        <w:rPr>
          <w:rFonts w:ascii="David" w:hAnsi="David" w:cs="David" w:hint="cs"/>
          <w:sz w:val="24"/>
          <w:szCs w:val="24"/>
          <w:rtl/>
        </w:rPr>
        <w:t>:</w:t>
      </w:r>
      <w:r w:rsidR="00653831" w:rsidRPr="00836DB1">
        <w:rPr>
          <w:rFonts w:ascii="David" w:hAnsi="David" w:cs="David"/>
          <w:sz w:val="24"/>
          <w:szCs w:val="24"/>
          <w:rtl/>
        </w:rPr>
        <w:t xml:space="preserve"> </w:t>
      </w:r>
      <w:r w:rsidR="00301BD3">
        <w:rPr>
          <w:rFonts w:ascii="David" w:hAnsi="David" w:cs="David" w:hint="cs"/>
          <w:sz w:val="24"/>
          <w:szCs w:val="24"/>
          <w:rtl/>
        </w:rPr>
        <w:t>'</w:t>
      </w:r>
      <w:r w:rsidR="00653831" w:rsidRPr="00836DB1">
        <w:rPr>
          <w:rFonts w:ascii="David" w:hAnsi="David" w:cs="David"/>
          <w:sz w:val="24"/>
          <w:szCs w:val="24"/>
          <w:rtl/>
        </w:rPr>
        <w:t>עקיבא אבדתנו בעשן</w:t>
      </w:r>
      <w:r w:rsidR="00301BD3">
        <w:rPr>
          <w:rFonts w:ascii="David" w:hAnsi="David" w:cs="David" w:hint="cs"/>
          <w:sz w:val="24"/>
          <w:szCs w:val="24"/>
          <w:rtl/>
        </w:rPr>
        <w:t>.</w:t>
      </w:r>
      <w:r w:rsidR="00653831" w:rsidRPr="00836DB1">
        <w:rPr>
          <w:rFonts w:ascii="David" w:hAnsi="David" w:cs="David"/>
          <w:sz w:val="24"/>
          <w:szCs w:val="24"/>
          <w:rtl/>
        </w:rPr>
        <w:t xml:space="preserve"> מכור אותן לנו וטול שמן בדמיהן</w:t>
      </w:r>
      <w:r w:rsidR="00301BD3">
        <w:rPr>
          <w:rFonts w:ascii="David" w:hAnsi="David" w:cs="David" w:hint="cs"/>
          <w:sz w:val="24"/>
          <w:szCs w:val="24"/>
          <w:rtl/>
        </w:rPr>
        <w:t>,</w:t>
      </w:r>
      <w:r w:rsidR="00653831" w:rsidRPr="00836DB1">
        <w:rPr>
          <w:rFonts w:ascii="David" w:hAnsi="David" w:cs="David"/>
          <w:sz w:val="24"/>
          <w:szCs w:val="24"/>
          <w:rtl/>
        </w:rPr>
        <w:t xml:space="preserve"> ושנה לאור הנר</w:t>
      </w:r>
      <w:r w:rsidR="00301BD3">
        <w:rPr>
          <w:rStyle w:val="a6"/>
          <w:rFonts w:ascii="David" w:hAnsi="David" w:cs="David"/>
          <w:sz w:val="24"/>
          <w:szCs w:val="24"/>
          <w:rtl/>
        </w:rPr>
        <w:footnoteReference w:id="30"/>
      </w:r>
      <w:r w:rsidR="00301BD3">
        <w:rPr>
          <w:rFonts w:ascii="David" w:hAnsi="David" w:cs="David" w:hint="cs"/>
          <w:sz w:val="24"/>
          <w:szCs w:val="24"/>
          <w:rtl/>
        </w:rPr>
        <w:t>'</w:t>
      </w:r>
      <w:r w:rsidR="00653831" w:rsidRPr="00836DB1">
        <w:rPr>
          <w:rFonts w:ascii="David" w:hAnsi="David" w:cs="David"/>
          <w:sz w:val="24"/>
          <w:szCs w:val="24"/>
          <w:rtl/>
        </w:rPr>
        <w:t>. אמר להם הרבה ספוקים אני מסתפק בהן</w:t>
      </w:r>
      <w:r w:rsidR="00301BD3">
        <w:rPr>
          <w:rFonts w:ascii="David" w:hAnsi="David" w:cs="David" w:hint="cs"/>
          <w:sz w:val="24"/>
          <w:szCs w:val="24"/>
          <w:rtl/>
        </w:rPr>
        <w:t>:</w:t>
      </w:r>
      <w:r w:rsidR="00653831" w:rsidRPr="00836DB1">
        <w:rPr>
          <w:rFonts w:ascii="David" w:hAnsi="David" w:cs="David"/>
          <w:sz w:val="24"/>
          <w:szCs w:val="24"/>
          <w:rtl/>
        </w:rPr>
        <w:t xml:space="preserve"> אחד שאני שונה בהן</w:t>
      </w:r>
      <w:r w:rsidR="00301BD3">
        <w:rPr>
          <w:rFonts w:ascii="David" w:hAnsi="David" w:cs="David" w:hint="cs"/>
          <w:sz w:val="24"/>
          <w:szCs w:val="24"/>
          <w:rtl/>
        </w:rPr>
        <w:t>,</w:t>
      </w:r>
      <w:r w:rsidR="00653831" w:rsidRPr="00836DB1">
        <w:rPr>
          <w:rFonts w:ascii="David" w:hAnsi="David" w:cs="David"/>
          <w:sz w:val="24"/>
          <w:szCs w:val="24"/>
          <w:rtl/>
        </w:rPr>
        <w:t xml:space="preserve"> ואחד שאני מתחמם כנגדן</w:t>
      </w:r>
      <w:r w:rsidR="00301BD3">
        <w:rPr>
          <w:rFonts w:ascii="David" w:hAnsi="David" w:cs="David" w:hint="cs"/>
          <w:sz w:val="24"/>
          <w:szCs w:val="24"/>
          <w:rtl/>
        </w:rPr>
        <w:t>,</w:t>
      </w:r>
      <w:r w:rsidR="00653831" w:rsidRPr="00836DB1">
        <w:rPr>
          <w:rFonts w:ascii="David" w:hAnsi="David" w:cs="David"/>
          <w:sz w:val="24"/>
          <w:szCs w:val="24"/>
          <w:rtl/>
        </w:rPr>
        <w:t xml:space="preserve"> ואחד שאני ישן בהם</w:t>
      </w:r>
      <w:r w:rsidR="00301BD3">
        <w:rPr>
          <w:rFonts w:ascii="David" w:hAnsi="David" w:cs="David" w:hint="cs"/>
          <w:sz w:val="24"/>
          <w:szCs w:val="24"/>
          <w:rtl/>
        </w:rPr>
        <w:t>.</w:t>
      </w:r>
      <w:r w:rsidR="00653831" w:rsidRPr="00836DB1">
        <w:rPr>
          <w:rFonts w:ascii="David" w:hAnsi="David" w:cs="David"/>
          <w:sz w:val="24"/>
          <w:szCs w:val="24"/>
          <w:rtl/>
        </w:rPr>
        <w:t xml:space="preserve"> עתיד רבי עקיבא לחייב את כל העניים בדין שאם אומרים להם מפני מה לא למדתם </w:t>
      </w:r>
      <w:r w:rsidR="00653831" w:rsidRPr="00836DB1">
        <w:rPr>
          <w:rFonts w:ascii="David" w:hAnsi="David" w:cs="David"/>
          <w:sz w:val="24"/>
          <w:szCs w:val="24"/>
          <w:rtl/>
        </w:rPr>
        <w:lastRenderedPageBreak/>
        <w:t>[תורה]</w:t>
      </w:r>
      <w:r w:rsidR="00301BD3">
        <w:rPr>
          <w:rFonts w:ascii="David" w:hAnsi="David" w:cs="David" w:hint="cs"/>
          <w:sz w:val="24"/>
          <w:szCs w:val="24"/>
          <w:rtl/>
        </w:rPr>
        <w:t>?</w:t>
      </w:r>
      <w:r w:rsidR="00653831" w:rsidRPr="00836DB1">
        <w:rPr>
          <w:rFonts w:ascii="David" w:hAnsi="David" w:cs="David"/>
          <w:sz w:val="24"/>
          <w:szCs w:val="24"/>
          <w:rtl/>
        </w:rPr>
        <w:t xml:space="preserve"> והם אומרים</w:t>
      </w:r>
      <w:r w:rsidR="00301BD3">
        <w:rPr>
          <w:rFonts w:ascii="David" w:hAnsi="David" w:cs="David" w:hint="cs"/>
          <w:sz w:val="24"/>
          <w:szCs w:val="24"/>
          <w:rtl/>
        </w:rPr>
        <w:t>:</w:t>
      </w:r>
      <w:r w:rsidR="00653831" w:rsidRPr="00836DB1">
        <w:rPr>
          <w:rFonts w:ascii="David" w:hAnsi="David" w:cs="David"/>
          <w:sz w:val="24"/>
          <w:szCs w:val="24"/>
          <w:rtl/>
        </w:rPr>
        <w:t xml:space="preserve"> </w:t>
      </w:r>
      <w:r w:rsidR="00301BD3">
        <w:rPr>
          <w:rFonts w:ascii="David" w:hAnsi="David" w:cs="David" w:hint="cs"/>
          <w:sz w:val="24"/>
          <w:szCs w:val="24"/>
          <w:rtl/>
        </w:rPr>
        <w:t>'</w:t>
      </w:r>
      <w:r w:rsidR="00653831" w:rsidRPr="00836DB1">
        <w:rPr>
          <w:rFonts w:ascii="David" w:hAnsi="David" w:cs="David"/>
          <w:sz w:val="24"/>
          <w:szCs w:val="24"/>
          <w:rtl/>
        </w:rPr>
        <w:t>מפני שעניים היינו</w:t>
      </w:r>
      <w:r w:rsidR="00301BD3">
        <w:rPr>
          <w:rFonts w:ascii="David" w:hAnsi="David" w:cs="David" w:hint="cs"/>
          <w:sz w:val="24"/>
          <w:szCs w:val="24"/>
          <w:rtl/>
        </w:rPr>
        <w:t>'</w:t>
      </w:r>
      <w:r w:rsidR="00653831" w:rsidRPr="00836DB1">
        <w:rPr>
          <w:rFonts w:ascii="David" w:hAnsi="David" w:cs="David"/>
          <w:sz w:val="24"/>
          <w:szCs w:val="24"/>
          <w:rtl/>
        </w:rPr>
        <w:t>. אומרים להם</w:t>
      </w:r>
      <w:r w:rsidR="00301BD3">
        <w:rPr>
          <w:rFonts w:ascii="David" w:hAnsi="David" w:cs="David" w:hint="cs"/>
          <w:sz w:val="24"/>
          <w:szCs w:val="24"/>
          <w:rtl/>
        </w:rPr>
        <w:t>:</w:t>
      </w:r>
      <w:r w:rsidR="00653831" w:rsidRPr="00836DB1">
        <w:rPr>
          <w:rFonts w:ascii="David" w:hAnsi="David" w:cs="David"/>
          <w:sz w:val="24"/>
          <w:szCs w:val="24"/>
          <w:rtl/>
        </w:rPr>
        <w:t xml:space="preserve"> </w:t>
      </w:r>
      <w:r w:rsidR="00301BD3">
        <w:rPr>
          <w:rFonts w:ascii="David" w:hAnsi="David" w:cs="David" w:hint="cs"/>
          <w:sz w:val="24"/>
          <w:szCs w:val="24"/>
          <w:rtl/>
        </w:rPr>
        <w:t>'</w:t>
      </w:r>
      <w:r w:rsidR="00653831" w:rsidRPr="00836DB1">
        <w:rPr>
          <w:rFonts w:ascii="David" w:hAnsi="David" w:cs="David"/>
          <w:sz w:val="24"/>
          <w:szCs w:val="24"/>
          <w:rtl/>
        </w:rPr>
        <w:t>והלא רבי עקיבא עני ביותר ומדולדל היה</w:t>
      </w:r>
      <w:r w:rsidR="00301BD3">
        <w:rPr>
          <w:rFonts w:ascii="David" w:hAnsi="David" w:cs="David" w:hint="cs"/>
          <w:sz w:val="24"/>
          <w:szCs w:val="24"/>
          <w:rtl/>
        </w:rPr>
        <w:t>'</w:t>
      </w:r>
      <w:r w:rsidR="00653831" w:rsidRPr="00836DB1">
        <w:rPr>
          <w:rFonts w:ascii="David" w:hAnsi="David" w:cs="David"/>
          <w:sz w:val="24"/>
          <w:szCs w:val="24"/>
          <w:rtl/>
        </w:rPr>
        <w:t>. ואם אומרים</w:t>
      </w:r>
      <w:r w:rsidR="00301BD3">
        <w:rPr>
          <w:rFonts w:ascii="David" w:hAnsi="David" w:cs="David" w:hint="cs"/>
          <w:sz w:val="24"/>
          <w:szCs w:val="24"/>
          <w:rtl/>
        </w:rPr>
        <w:t>:</w:t>
      </w:r>
      <w:r w:rsidR="00653831" w:rsidRPr="00836DB1">
        <w:rPr>
          <w:rFonts w:ascii="David" w:hAnsi="David" w:cs="David"/>
          <w:sz w:val="24"/>
          <w:szCs w:val="24"/>
          <w:rtl/>
        </w:rPr>
        <w:t xml:space="preserve"> </w:t>
      </w:r>
      <w:r w:rsidR="00301BD3">
        <w:rPr>
          <w:rFonts w:ascii="David" w:hAnsi="David" w:cs="David" w:hint="cs"/>
          <w:sz w:val="24"/>
          <w:szCs w:val="24"/>
          <w:rtl/>
        </w:rPr>
        <w:t>'</w:t>
      </w:r>
      <w:r w:rsidR="00653831" w:rsidRPr="00836DB1">
        <w:rPr>
          <w:rFonts w:ascii="David" w:hAnsi="David" w:cs="David"/>
          <w:sz w:val="24"/>
          <w:szCs w:val="24"/>
          <w:rtl/>
        </w:rPr>
        <w:t>מפני טפינו</w:t>
      </w:r>
      <w:r w:rsidR="00301BD3">
        <w:rPr>
          <w:rFonts w:ascii="David" w:hAnsi="David" w:cs="David" w:hint="cs"/>
          <w:sz w:val="24"/>
          <w:szCs w:val="24"/>
          <w:rtl/>
        </w:rPr>
        <w:t>',</w:t>
      </w:r>
      <w:r w:rsidR="00653831" w:rsidRPr="00836DB1">
        <w:rPr>
          <w:rFonts w:ascii="David" w:hAnsi="David" w:cs="David"/>
          <w:sz w:val="24"/>
          <w:szCs w:val="24"/>
          <w:rtl/>
        </w:rPr>
        <w:t xml:space="preserve"> אומרים להם</w:t>
      </w:r>
      <w:r w:rsidR="00301BD3">
        <w:rPr>
          <w:rFonts w:ascii="David" w:hAnsi="David" w:cs="David" w:hint="cs"/>
          <w:sz w:val="24"/>
          <w:szCs w:val="24"/>
          <w:rtl/>
        </w:rPr>
        <w:t>:</w:t>
      </w:r>
      <w:r w:rsidR="00653831" w:rsidRPr="00836DB1">
        <w:rPr>
          <w:rFonts w:ascii="David" w:hAnsi="David" w:cs="David"/>
          <w:sz w:val="24"/>
          <w:szCs w:val="24"/>
          <w:rtl/>
        </w:rPr>
        <w:t xml:space="preserve"> </w:t>
      </w:r>
      <w:r w:rsidR="00301BD3">
        <w:rPr>
          <w:rFonts w:ascii="David" w:hAnsi="David" w:cs="David" w:hint="cs"/>
          <w:sz w:val="24"/>
          <w:szCs w:val="24"/>
          <w:rtl/>
        </w:rPr>
        <w:t>'</w:t>
      </w:r>
      <w:r w:rsidR="00653831" w:rsidRPr="00836DB1">
        <w:rPr>
          <w:rFonts w:ascii="David" w:hAnsi="David" w:cs="David"/>
          <w:sz w:val="24"/>
          <w:szCs w:val="24"/>
          <w:rtl/>
        </w:rPr>
        <w:t xml:space="preserve">והלא רבי עקיבא </w:t>
      </w:r>
      <w:r w:rsidR="00653831" w:rsidRPr="00836DB1">
        <w:rPr>
          <w:rFonts w:ascii="David" w:hAnsi="David" w:cs="David"/>
          <w:b/>
          <w:bCs/>
          <w:sz w:val="24"/>
          <w:szCs w:val="24"/>
          <w:rtl/>
        </w:rPr>
        <w:t>היו לו בנים ובנות</w:t>
      </w:r>
      <w:r w:rsidR="00653831" w:rsidRPr="00912595">
        <w:rPr>
          <w:rStyle w:val="a6"/>
          <w:rFonts w:ascii="David" w:hAnsi="David" w:cs="David"/>
          <w:sz w:val="24"/>
          <w:szCs w:val="24"/>
          <w:rtl/>
        </w:rPr>
        <w:footnoteReference w:id="31"/>
      </w:r>
      <w:r w:rsidR="00301BD3">
        <w:rPr>
          <w:rFonts w:ascii="David" w:hAnsi="David" w:cs="David" w:hint="cs"/>
          <w:sz w:val="24"/>
          <w:szCs w:val="24"/>
          <w:rtl/>
        </w:rPr>
        <w:t xml:space="preserve">' </w:t>
      </w:r>
      <w:r w:rsidR="00653831" w:rsidRPr="00836DB1">
        <w:rPr>
          <w:rFonts w:ascii="David" w:hAnsi="David" w:cs="David" w:hint="cs"/>
          <w:sz w:val="24"/>
          <w:szCs w:val="24"/>
          <w:rtl/>
        </w:rPr>
        <w:t>".</w:t>
      </w:r>
    </w:p>
    <w:p w14:paraId="745784DB" w14:textId="04A7A09A" w:rsidR="00E82C91" w:rsidRPr="00912595" w:rsidRDefault="00E82C91" w:rsidP="00E82C91">
      <w:pPr>
        <w:pStyle w:val="a3"/>
        <w:spacing w:after="0" w:line="360" w:lineRule="auto"/>
        <w:rPr>
          <w:rFonts w:asciiTheme="majorBidi" w:hAnsiTheme="majorBidi" w:cstheme="majorBidi"/>
          <w:sz w:val="24"/>
          <w:szCs w:val="24"/>
          <w:rtl/>
        </w:rPr>
      </w:pPr>
      <w:r w:rsidRPr="00912595">
        <w:rPr>
          <w:rFonts w:asciiTheme="majorBidi" w:hAnsiTheme="majorBidi" w:cstheme="majorBidi" w:hint="cs"/>
          <w:b/>
          <w:bCs/>
          <w:sz w:val="24"/>
          <w:szCs w:val="24"/>
          <w:rtl/>
        </w:rPr>
        <w:t xml:space="preserve">טענת השכנים </w:t>
      </w:r>
      <w:r w:rsidRPr="00912595">
        <w:rPr>
          <w:rFonts w:asciiTheme="majorBidi" w:hAnsiTheme="majorBidi" w:cstheme="majorBidi" w:hint="cs"/>
          <w:sz w:val="24"/>
          <w:szCs w:val="24"/>
          <w:rtl/>
        </w:rPr>
        <w:t xml:space="preserve">בעוד שכאן הדברים מיוחסים לסבא, כינוי העשוי לרמוז לאליהו הנביא, במסכת נדרים נאמר: </w:t>
      </w:r>
      <w:r w:rsidRPr="00912595">
        <w:rPr>
          <w:rFonts w:asciiTheme="majorBidi" w:hAnsiTheme="majorBidi" w:cs="Times New Roman" w:hint="cs"/>
          <w:sz w:val="24"/>
          <w:szCs w:val="24"/>
          <w:rtl/>
        </w:rPr>
        <w:t xml:space="preserve"> </w:t>
      </w:r>
      <w:r w:rsidRPr="00912595">
        <w:rPr>
          <w:rFonts w:asciiTheme="majorBidi" w:hAnsiTheme="majorBidi" w:cs="Times New Roman"/>
          <w:sz w:val="24"/>
          <w:szCs w:val="24"/>
          <w:rtl/>
        </w:rPr>
        <w:t xml:space="preserve"> </w:t>
      </w:r>
    </w:p>
    <w:p w14:paraId="1E0A6902" w14:textId="2F1B6718" w:rsidR="00E82C91" w:rsidRPr="00912595" w:rsidRDefault="00E82C91" w:rsidP="00E82C91">
      <w:pPr>
        <w:pStyle w:val="a3"/>
        <w:spacing w:after="0" w:line="360" w:lineRule="auto"/>
        <w:rPr>
          <w:rFonts w:asciiTheme="majorBidi" w:hAnsiTheme="majorBidi" w:cstheme="majorBidi"/>
          <w:sz w:val="24"/>
          <w:szCs w:val="24"/>
          <w:rtl/>
        </w:rPr>
      </w:pPr>
      <w:r w:rsidRPr="00912595">
        <w:rPr>
          <w:rFonts w:ascii="David" w:hAnsi="David" w:cs="David"/>
          <w:sz w:val="24"/>
          <w:szCs w:val="24"/>
          <w:rtl/>
        </w:rPr>
        <w:t>"דקאמר לה חד רשע לדביתהו: שפיר עביד ליך אבוך, חדא, דלא דמי ליך! ועוד, [שבקך] ארמלות חיות כולהון שנין!</w:t>
      </w:r>
      <w:r w:rsidRPr="00912595">
        <w:rPr>
          <w:rStyle w:val="a6"/>
          <w:rFonts w:ascii="David" w:hAnsi="David" w:cs="David"/>
          <w:sz w:val="24"/>
          <w:szCs w:val="24"/>
          <w:rtl/>
        </w:rPr>
        <w:footnoteReference w:id="32"/>
      </w:r>
      <w:r w:rsidRPr="00912595">
        <w:rPr>
          <w:rFonts w:ascii="David" w:hAnsi="David" w:cs="David"/>
          <w:sz w:val="24"/>
          <w:szCs w:val="24"/>
          <w:rtl/>
        </w:rPr>
        <w:t xml:space="preserve">". </w:t>
      </w:r>
      <w:r w:rsidRPr="00912595">
        <w:rPr>
          <w:rFonts w:asciiTheme="majorBidi" w:hAnsiTheme="majorBidi" w:cstheme="majorBidi" w:hint="cs"/>
          <w:sz w:val="24"/>
          <w:szCs w:val="24"/>
          <w:rtl/>
        </w:rPr>
        <w:t>ב</w:t>
      </w:r>
      <w:r w:rsidR="002343F2" w:rsidRPr="00912595">
        <w:rPr>
          <w:rFonts w:asciiTheme="majorBidi" w:hAnsiTheme="majorBidi" w:cstheme="majorBidi" w:hint="cs"/>
          <w:sz w:val="24"/>
          <w:szCs w:val="24"/>
          <w:rtl/>
        </w:rPr>
        <w:t>בן יהוידע</w:t>
      </w:r>
      <w:r w:rsidRPr="00912595">
        <w:rPr>
          <w:rFonts w:asciiTheme="majorBidi" w:hAnsiTheme="majorBidi" w:cstheme="majorBidi" w:hint="cs"/>
          <w:sz w:val="24"/>
          <w:szCs w:val="24"/>
          <w:rtl/>
        </w:rPr>
        <w:t xml:space="preserve"> מציע, שראשית השיבה לסבא, ואז לרשע. ורבי עקיבא התחזק בהישנות דבריה פעמיים.</w:t>
      </w:r>
    </w:p>
    <w:p w14:paraId="013E76C6" w14:textId="0911FB7B" w:rsidR="00E82C91" w:rsidRPr="00912595" w:rsidRDefault="00E82C91" w:rsidP="00912595">
      <w:pPr>
        <w:pStyle w:val="a3"/>
        <w:spacing w:after="0" w:line="360" w:lineRule="auto"/>
        <w:rPr>
          <w:rFonts w:asciiTheme="majorBidi" w:hAnsiTheme="majorBidi" w:cstheme="majorBidi"/>
          <w:b/>
          <w:bCs/>
          <w:sz w:val="24"/>
          <w:szCs w:val="24"/>
          <w:rtl/>
        </w:rPr>
      </w:pPr>
      <w:r w:rsidRPr="00912595">
        <w:rPr>
          <w:rFonts w:asciiTheme="majorBidi" w:hAnsiTheme="majorBidi" w:cstheme="majorBidi" w:hint="cs"/>
          <w:b/>
          <w:bCs/>
          <w:sz w:val="24"/>
          <w:szCs w:val="24"/>
          <w:rtl/>
        </w:rPr>
        <w:t>הפגישה של רחל ורבי עקיבא</w:t>
      </w:r>
      <w:r w:rsidR="00912595" w:rsidRPr="00912595">
        <w:rPr>
          <w:rFonts w:asciiTheme="majorBidi" w:hAnsiTheme="majorBidi" w:cstheme="majorBidi" w:hint="cs"/>
          <w:b/>
          <w:bCs/>
          <w:sz w:val="24"/>
          <w:szCs w:val="24"/>
          <w:rtl/>
        </w:rPr>
        <w:t xml:space="preserve">  </w:t>
      </w:r>
      <w:r w:rsidRPr="00912595">
        <w:rPr>
          <w:rFonts w:asciiTheme="majorBidi" w:hAnsiTheme="majorBidi" w:cstheme="majorBidi" w:hint="cs"/>
          <w:sz w:val="24"/>
          <w:szCs w:val="24"/>
          <w:rtl/>
        </w:rPr>
        <w:t>ה</w:t>
      </w:r>
      <w:r w:rsidR="002343F2" w:rsidRPr="00912595">
        <w:rPr>
          <w:rFonts w:asciiTheme="majorBidi" w:hAnsiTheme="majorBidi" w:cstheme="majorBidi" w:hint="cs"/>
          <w:sz w:val="24"/>
          <w:szCs w:val="24"/>
          <w:rtl/>
        </w:rPr>
        <w:t>בן יהוידע</w:t>
      </w:r>
      <w:r w:rsidRPr="00912595">
        <w:rPr>
          <w:rFonts w:asciiTheme="majorBidi" w:hAnsiTheme="majorBidi" w:cstheme="majorBidi" w:hint="cs"/>
          <w:sz w:val="24"/>
          <w:szCs w:val="24"/>
          <w:rtl/>
        </w:rPr>
        <w:t xml:space="preserve"> מבאר את הביטוי 'נפש בהמתו':  "</w:t>
      </w:r>
      <w:r w:rsidRPr="00912595">
        <w:rPr>
          <w:rFonts w:ascii="David" w:hAnsi="David" w:cs="David" w:hint="cs"/>
          <w:sz w:val="24"/>
          <w:szCs w:val="24"/>
          <w:rtl/>
        </w:rPr>
        <w:t xml:space="preserve">אהבתו עמי אהבת נפש, כי יודע צדיק שאני בת זוגו בעולם הנשמות, ולכן לא אכפת לי אם אתראה לפניו בבגדים אלו". </w:t>
      </w:r>
      <w:r w:rsidRPr="00912595">
        <w:rPr>
          <w:rFonts w:asciiTheme="majorBidi" w:hAnsiTheme="majorBidi" w:cstheme="majorBidi" w:hint="cs"/>
          <w:sz w:val="24"/>
          <w:szCs w:val="24"/>
          <w:rtl/>
        </w:rPr>
        <w:t>ונשקה רגליו דרך שפלות, ו"</w:t>
      </w:r>
      <w:r w:rsidRPr="00912595">
        <w:rPr>
          <w:rFonts w:ascii="David" w:hAnsi="David" w:cs="David" w:hint="cs"/>
          <w:sz w:val="24"/>
          <w:szCs w:val="24"/>
          <w:rtl/>
        </w:rPr>
        <w:t xml:space="preserve">דרך דרש.. ברגליהם </w:t>
      </w:r>
      <w:r w:rsidRPr="00912595">
        <w:rPr>
          <w:rFonts w:ascii="David" w:hAnsi="David" w:cs="David"/>
          <w:sz w:val="24"/>
          <w:szCs w:val="24"/>
          <w:rtl/>
        </w:rPr>
        <w:t>–</w:t>
      </w:r>
      <w:r w:rsidRPr="00912595">
        <w:rPr>
          <w:rFonts w:ascii="David" w:hAnsi="David" w:cs="David" w:hint="cs"/>
          <w:sz w:val="24"/>
          <w:szCs w:val="24"/>
          <w:rtl/>
        </w:rPr>
        <w:t xml:space="preserve"> זה ממונו של אדם שמעמידו על רגליו</w:t>
      </w:r>
      <w:r w:rsidRPr="00912595">
        <w:rPr>
          <w:rStyle w:val="a6"/>
          <w:rFonts w:ascii="David" w:hAnsi="David" w:cs="David"/>
          <w:sz w:val="24"/>
          <w:szCs w:val="24"/>
          <w:rtl/>
        </w:rPr>
        <w:footnoteReference w:id="33"/>
      </w:r>
      <w:r w:rsidR="00E92371" w:rsidRPr="00912595">
        <w:rPr>
          <w:rFonts w:ascii="David" w:hAnsi="David" w:cs="David" w:hint="cs"/>
          <w:sz w:val="24"/>
          <w:szCs w:val="24"/>
          <w:rtl/>
        </w:rPr>
        <w:t xml:space="preserve">.. רמזה לו שהיא אוהבת רגליו אף על פי שאין לו ממון להעמידם.. </w:t>
      </w:r>
      <w:r w:rsidR="00E92371" w:rsidRPr="00912595">
        <w:rPr>
          <w:rFonts w:ascii="David" w:hAnsi="David" w:cs="David"/>
          <w:sz w:val="24"/>
          <w:szCs w:val="24"/>
          <w:rtl/>
        </w:rPr>
        <w:t>ועוד, להעמיד ממנו בנים.. שדומים אליו... ברא כרעא דאבוה</w:t>
      </w:r>
      <w:r w:rsidR="00E92371" w:rsidRPr="00912595">
        <w:rPr>
          <w:rFonts w:asciiTheme="majorBidi" w:hAnsiTheme="majorBidi" w:cstheme="majorBidi"/>
          <w:sz w:val="24"/>
          <w:szCs w:val="24"/>
          <w:rtl/>
        </w:rPr>
        <w:t xml:space="preserve">". </w:t>
      </w:r>
      <w:r w:rsidR="00E92371" w:rsidRPr="00912595">
        <w:rPr>
          <w:rFonts w:asciiTheme="majorBidi" w:hAnsiTheme="majorBidi" w:cstheme="majorBidi" w:hint="cs"/>
          <w:sz w:val="24"/>
          <w:szCs w:val="24"/>
          <w:rtl/>
        </w:rPr>
        <w:t xml:space="preserve">לענ"ד ניתן לראות בדברים צירוף שמים וארץ: </w:t>
      </w:r>
      <w:r w:rsidR="001F498C" w:rsidRPr="00912595">
        <w:rPr>
          <w:rFonts w:asciiTheme="majorBidi" w:hAnsiTheme="majorBidi" w:cs="Times New Roman" w:hint="cs"/>
          <w:sz w:val="24"/>
          <w:szCs w:val="24"/>
          <w:rtl/>
        </w:rPr>
        <w:t xml:space="preserve"> </w:t>
      </w:r>
      <w:r w:rsidR="001F498C" w:rsidRPr="00912595">
        <w:rPr>
          <w:rFonts w:asciiTheme="majorBidi" w:hAnsiTheme="majorBidi" w:cs="Times New Roman"/>
          <w:sz w:val="24"/>
          <w:szCs w:val="24"/>
          <w:rtl/>
        </w:rPr>
        <w:t xml:space="preserve"> </w:t>
      </w:r>
      <w:r w:rsidR="001F498C" w:rsidRPr="00912595">
        <w:rPr>
          <w:rFonts w:ascii="David" w:hAnsi="David" w:cs="David"/>
          <w:sz w:val="24"/>
          <w:szCs w:val="24"/>
          <w:rtl/>
        </w:rPr>
        <w:t>"א"ר לוי: שטן ופנינה לשם שמים נתכוונו... דרשה רב אחא בר יעקב בפפוניא, אתא שטן נשקיה לכרעיה</w:t>
      </w:r>
      <w:r w:rsidR="001F498C" w:rsidRPr="00912595">
        <w:rPr>
          <w:rStyle w:val="a6"/>
          <w:rFonts w:ascii="David" w:hAnsi="David" w:cs="David"/>
          <w:sz w:val="24"/>
          <w:szCs w:val="24"/>
          <w:rtl/>
        </w:rPr>
        <w:footnoteReference w:id="34"/>
      </w:r>
      <w:r w:rsidR="001F498C" w:rsidRPr="00912595">
        <w:rPr>
          <w:rFonts w:ascii="David" w:hAnsi="David" w:cs="David"/>
          <w:sz w:val="24"/>
          <w:szCs w:val="24"/>
          <w:rtl/>
        </w:rPr>
        <w:t>".</w:t>
      </w:r>
      <w:r w:rsidR="001F498C" w:rsidRPr="00912595">
        <w:rPr>
          <w:rFonts w:asciiTheme="majorBidi" w:hAnsiTheme="majorBidi" w:cs="Times New Roman"/>
          <w:sz w:val="24"/>
          <w:szCs w:val="24"/>
          <w:rtl/>
        </w:rPr>
        <w:t xml:space="preserve"> </w:t>
      </w:r>
      <w:r w:rsidR="007700D2" w:rsidRPr="00912595">
        <w:rPr>
          <w:rFonts w:asciiTheme="majorBidi" w:hAnsiTheme="majorBidi" w:cs="Times New Roman" w:hint="cs"/>
          <w:sz w:val="24"/>
          <w:szCs w:val="24"/>
          <w:rtl/>
        </w:rPr>
        <w:t xml:space="preserve"> </w:t>
      </w:r>
      <w:r w:rsidR="007700D2" w:rsidRPr="00912595">
        <w:rPr>
          <w:rFonts w:ascii="David" w:hAnsi="David" w:cs="David"/>
          <w:sz w:val="24"/>
          <w:szCs w:val="24"/>
          <w:rtl/>
        </w:rPr>
        <w:t>"</w:t>
      </w:r>
      <w:r w:rsidR="001F498C" w:rsidRPr="00912595">
        <w:rPr>
          <w:rFonts w:ascii="David" w:hAnsi="David" w:cs="David"/>
          <w:sz w:val="24"/>
          <w:szCs w:val="24"/>
          <w:rtl/>
        </w:rPr>
        <w:t>שהשטן כונתו לש"ש שיהיה הכל תחת רשות הש"י לגמרי כאשר האדם מושל על השטן שהוא היצר הרע, הרי האדם דבק בו יתברך הוא לגמרי</w:t>
      </w:r>
      <w:r w:rsidR="007700D2" w:rsidRPr="00912595">
        <w:rPr>
          <w:rStyle w:val="a6"/>
          <w:rFonts w:ascii="David" w:hAnsi="David" w:cs="David"/>
          <w:sz w:val="24"/>
          <w:szCs w:val="24"/>
          <w:rtl/>
        </w:rPr>
        <w:footnoteReference w:id="35"/>
      </w:r>
      <w:r w:rsidR="007700D2" w:rsidRPr="00912595">
        <w:rPr>
          <w:rFonts w:ascii="David" w:hAnsi="David" w:cs="David"/>
          <w:sz w:val="24"/>
          <w:szCs w:val="24"/>
          <w:rtl/>
        </w:rPr>
        <w:t>".</w:t>
      </w:r>
      <w:r w:rsidR="00AE1257" w:rsidRPr="00912595">
        <w:rPr>
          <w:rFonts w:ascii="David" w:hAnsi="David" w:cs="David" w:hint="cs"/>
          <w:sz w:val="24"/>
          <w:szCs w:val="24"/>
          <w:rtl/>
        </w:rPr>
        <w:t xml:space="preserve"> </w:t>
      </w:r>
      <w:r w:rsidR="00E92371" w:rsidRPr="00912595">
        <w:rPr>
          <w:rFonts w:asciiTheme="majorBidi" w:hAnsiTheme="majorBidi" w:cstheme="majorBidi"/>
          <w:sz w:val="24"/>
          <w:szCs w:val="24"/>
          <w:rtl/>
        </w:rPr>
        <w:t>ב</w:t>
      </w:r>
      <w:r w:rsidR="002343F2" w:rsidRPr="00912595">
        <w:rPr>
          <w:rFonts w:asciiTheme="majorBidi" w:hAnsiTheme="majorBidi" w:cstheme="majorBidi"/>
          <w:sz w:val="24"/>
          <w:szCs w:val="24"/>
          <w:rtl/>
        </w:rPr>
        <w:t>בן יהוידע</w:t>
      </w:r>
      <w:r w:rsidR="00E92371" w:rsidRPr="00912595">
        <w:rPr>
          <w:rFonts w:asciiTheme="majorBidi" w:hAnsiTheme="majorBidi" w:cstheme="majorBidi"/>
          <w:sz w:val="24"/>
          <w:szCs w:val="24"/>
          <w:rtl/>
        </w:rPr>
        <w:t xml:space="preserve"> גם מעיר את תשומת ליבנו שהזוג היה</w:t>
      </w:r>
      <w:r w:rsidR="00E92371" w:rsidRPr="00912595">
        <w:rPr>
          <w:rFonts w:ascii="David" w:hAnsi="David" w:cs="David" w:hint="cs"/>
          <w:sz w:val="24"/>
          <w:szCs w:val="24"/>
          <w:rtl/>
        </w:rPr>
        <w:t xml:space="preserve"> </w:t>
      </w:r>
      <w:r w:rsidR="00E92371" w:rsidRPr="00912595">
        <w:rPr>
          <w:rFonts w:asciiTheme="majorBidi" w:hAnsiTheme="majorBidi" w:cstheme="majorBidi"/>
          <w:sz w:val="24"/>
          <w:szCs w:val="24"/>
          <w:rtl/>
        </w:rPr>
        <w:t>מותר במגע, לפי שרחל הקפידה בכל השנים להיטהר</w:t>
      </w:r>
      <w:r w:rsidR="00E92371" w:rsidRPr="00912595">
        <w:rPr>
          <w:rFonts w:ascii="David" w:hAnsi="David" w:cs="David" w:hint="cs"/>
          <w:sz w:val="24"/>
          <w:szCs w:val="24"/>
          <w:rtl/>
        </w:rPr>
        <w:t xml:space="preserve"> "אולי יבוא פתאום".</w:t>
      </w:r>
    </w:p>
    <w:p w14:paraId="2E7D5170" w14:textId="2471B532" w:rsidR="00E92371" w:rsidRPr="00912595" w:rsidRDefault="002B15E5" w:rsidP="00AE1257">
      <w:pPr>
        <w:pStyle w:val="a3"/>
        <w:spacing w:after="0" w:line="360" w:lineRule="auto"/>
        <w:rPr>
          <w:rFonts w:asciiTheme="majorBidi" w:hAnsiTheme="majorBidi" w:cstheme="majorBidi"/>
          <w:b/>
          <w:bCs/>
          <w:sz w:val="24"/>
          <w:szCs w:val="24"/>
          <w:rtl/>
        </w:rPr>
      </w:pPr>
      <w:r w:rsidRPr="00912595">
        <w:rPr>
          <w:rFonts w:asciiTheme="majorBidi" w:hAnsiTheme="majorBidi" w:cstheme="majorBidi" w:hint="cs"/>
          <w:b/>
          <w:bCs/>
          <w:sz w:val="24"/>
          <w:szCs w:val="24"/>
          <w:rtl/>
        </w:rPr>
        <w:t>הפגישה בכלבא שבוע</w:t>
      </w:r>
      <w:r w:rsidR="00E92371" w:rsidRPr="00912595">
        <w:rPr>
          <w:rFonts w:asciiTheme="majorBidi" w:hAnsiTheme="majorBidi" w:cstheme="majorBidi" w:hint="cs"/>
          <w:b/>
          <w:bCs/>
          <w:sz w:val="24"/>
          <w:szCs w:val="24"/>
          <w:rtl/>
        </w:rPr>
        <w:t xml:space="preserve"> </w:t>
      </w:r>
      <w:r w:rsidR="00AE1257" w:rsidRPr="00912595">
        <w:rPr>
          <w:rFonts w:asciiTheme="majorBidi" w:hAnsiTheme="majorBidi" w:cstheme="majorBidi" w:hint="cs"/>
          <w:b/>
          <w:bCs/>
          <w:sz w:val="24"/>
          <w:szCs w:val="24"/>
          <w:rtl/>
        </w:rPr>
        <w:t xml:space="preserve"> </w:t>
      </w:r>
      <w:r w:rsidR="00E92371" w:rsidRPr="00912595">
        <w:rPr>
          <w:rFonts w:asciiTheme="majorBidi" w:hAnsiTheme="majorBidi" w:cstheme="majorBidi" w:hint="cs"/>
          <w:sz w:val="24"/>
          <w:szCs w:val="24"/>
          <w:rtl/>
        </w:rPr>
        <w:t>כלבא שבוע לא זיהה א</w:t>
      </w:r>
      <w:r w:rsidR="007700D2" w:rsidRPr="00912595">
        <w:rPr>
          <w:rFonts w:asciiTheme="majorBidi" w:hAnsiTheme="majorBidi" w:cstheme="majorBidi" w:hint="cs"/>
          <w:sz w:val="24"/>
          <w:szCs w:val="24"/>
          <w:rtl/>
        </w:rPr>
        <w:t>ת חתנו</w:t>
      </w:r>
      <w:r w:rsidR="00E92371" w:rsidRPr="00912595">
        <w:rPr>
          <w:rFonts w:asciiTheme="majorBidi" w:hAnsiTheme="majorBidi" w:cstheme="majorBidi" w:hint="cs"/>
          <w:sz w:val="24"/>
          <w:szCs w:val="24"/>
          <w:rtl/>
        </w:rPr>
        <w:t xml:space="preserve">, כי רבי עקיבא לא הזדהה </w:t>
      </w:r>
      <w:r w:rsidR="007700D2" w:rsidRPr="00912595">
        <w:rPr>
          <w:rFonts w:asciiTheme="majorBidi" w:hAnsiTheme="majorBidi" w:cstheme="majorBidi" w:hint="cs"/>
          <w:sz w:val="24"/>
          <w:szCs w:val="24"/>
          <w:rtl/>
        </w:rPr>
        <w:t>מעולם ככזה</w:t>
      </w:r>
      <w:r w:rsidR="00E92371" w:rsidRPr="00912595">
        <w:rPr>
          <w:rFonts w:asciiTheme="majorBidi" w:hAnsiTheme="majorBidi" w:cstheme="majorBidi" w:hint="cs"/>
          <w:sz w:val="24"/>
          <w:szCs w:val="24"/>
          <w:rtl/>
        </w:rPr>
        <w:t>, וכמה עקיבא איכא בשוקא. אולי מעולם</w:t>
      </w:r>
      <w:r w:rsidR="007700D2" w:rsidRPr="00912595">
        <w:rPr>
          <w:rFonts w:asciiTheme="majorBidi" w:hAnsiTheme="majorBidi" w:cstheme="majorBidi" w:hint="cs"/>
          <w:sz w:val="24"/>
          <w:szCs w:val="24"/>
          <w:rtl/>
        </w:rPr>
        <w:t xml:space="preserve"> </w:t>
      </w:r>
      <w:r w:rsidR="00E92371" w:rsidRPr="00912595">
        <w:rPr>
          <w:rFonts w:asciiTheme="majorBidi" w:hAnsiTheme="majorBidi" w:cstheme="majorBidi" w:hint="cs"/>
          <w:sz w:val="24"/>
          <w:szCs w:val="24"/>
          <w:rtl/>
        </w:rPr>
        <w:t xml:space="preserve">לא </w:t>
      </w:r>
      <w:r w:rsidR="007700D2" w:rsidRPr="00912595">
        <w:rPr>
          <w:rFonts w:asciiTheme="majorBidi" w:hAnsiTheme="majorBidi" w:cstheme="majorBidi" w:hint="cs"/>
          <w:sz w:val="24"/>
          <w:szCs w:val="24"/>
          <w:rtl/>
        </w:rPr>
        <w:t>ה</w:t>
      </w:r>
      <w:r w:rsidR="00E92371" w:rsidRPr="00912595">
        <w:rPr>
          <w:rFonts w:asciiTheme="majorBidi" w:hAnsiTheme="majorBidi" w:cstheme="majorBidi" w:hint="cs"/>
          <w:sz w:val="24"/>
          <w:szCs w:val="24"/>
          <w:rtl/>
        </w:rPr>
        <w:t>כיר אותו כלבא שבוע בשמו. מכל מקום רחל הקפידה שלא להודיעו</w:t>
      </w:r>
      <w:r w:rsidR="001F498C" w:rsidRPr="00912595">
        <w:rPr>
          <w:rFonts w:asciiTheme="majorBidi" w:hAnsiTheme="majorBidi" w:cstheme="majorBidi" w:hint="cs"/>
          <w:sz w:val="24"/>
          <w:szCs w:val="24"/>
          <w:rtl/>
        </w:rPr>
        <w:t xml:space="preserve">, וסבלה </w:t>
      </w:r>
      <w:r w:rsidR="001F498C" w:rsidRPr="00912595">
        <w:rPr>
          <w:rFonts w:ascii="David" w:hAnsi="David" w:cs="David"/>
          <w:sz w:val="24"/>
          <w:szCs w:val="24"/>
          <w:rtl/>
        </w:rPr>
        <w:t>"צער עניות לשם שמים</w:t>
      </w:r>
      <w:r w:rsidR="001F498C" w:rsidRPr="00912595">
        <w:rPr>
          <w:rStyle w:val="a6"/>
          <w:rFonts w:ascii="David" w:hAnsi="David" w:cs="David"/>
          <w:sz w:val="24"/>
          <w:szCs w:val="24"/>
          <w:rtl/>
        </w:rPr>
        <w:footnoteReference w:id="36"/>
      </w:r>
      <w:r w:rsidR="001F498C" w:rsidRPr="00912595">
        <w:rPr>
          <w:rFonts w:ascii="David" w:hAnsi="David" w:cs="David"/>
          <w:sz w:val="24"/>
          <w:szCs w:val="24"/>
          <w:rtl/>
        </w:rPr>
        <w:t>".</w:t>
      </w:r>
    </w:p>
    <w:p w14:paraId="10E69C97" w14:textId="0EEA7C0E" w:rsidR="00445AD3" w:rsidRPr="00912595" w:rsidRDefault="00AE1257" w:rsidP="002343F2">
      <w:pPr>
        <w:pStyle w:val="a3"/>
        <w:spacing w:after="0" w:line="360" w:lineRule="auto"/>
        <w:rPr>
          <w:rFonts w:asciiTheme="majorBidi" w:hAnsiTheme="majorBidi" w:cstheme="majorBidi"/>
          <w:b/>
          <w:bCs/>
          <w:sz w:val="24"/>
          <w:szCs w:val="24"/>
          <w:rtl/>
        </w:rPr>
      </w:pPr>
      <w:r w:rsidRPr="00912595">
        <w:rPr>
          <w:rFonts w:asciiTheme="majorBidi" w:hAnsiTheme="majorBidi" w:cstheme="majorBidi" w:hint="cs"/>
          <w:b/>
          <w:bCs/>
          <w:sz w:val="24"/>
          <w:szCs w:val="24"/>
          <w:rtl/>
        </w:rPr>
        <w:t>הנדר של כלבא שבוע</w:t>
      </w:r>
      <w:r w:rsidR="002343F2" w:rsidRPr="00912595">
        <w:rPr>
          <w:rFonts w:asciiTheme="majorBidi" w:hAnsiTheme="majorBidi" w:cstheme="majorBidi" w:hint="cs"/>
          <w:b/>
          <w:bCs/>
          <w:sz w:val="24"/>
          <w:szCs w:val="24"/>
          <w:rtl/>
        </w:rPr>
        <w:t xml:space="preserve">   </w:t>
      </w:r>
      <w:r w:rsidR="00445AD3" w:rsidRPr="00912595">
        <w:rPr>
          <w:rFonts w:asciiTheme="majorBidi" w:hAnsiTheme="majorBidi" w:cs="Times New Roman" w:hint="cs"/>
          <w:sz w:val="24"/>
          <w:szCs w:val="24"/>
          <w:rtl/>
        </w:rPr>
        <w:t xml:space="preserve">ראשונים רבים מתמודדים עם התרת הנדר, בעזרת נתון שהתחדש לאחריו. שנינו:  </w:t>
      </w:r>
    </w:p>
    <w:p w14:paraId="2C74938A" w14:textId="6FBD4AA1" w:rsidR="00445AD3" w:rsidRPr="00912595" w:rsidRDefault="00445AD3" w:rsidP="00445AD3">
      <w:pPr>
        <w:pStyle w:val="a3"/>
        <w:spacing w:after="0" w:line="360" w:lineRule="auto"/>
        <w:rPr>
          <w:rFonts w:asciiTheme="majorBidi" w:hAnsiTheme="majorBidi" w:cs="Times New Roman"/>
          <w:sz w:val="24"/>
          <w:szCs w:val="24"/>
          <w:rtl/>
        </w:rPr>
      </w:pPr>
      <w:r w:rsidRPr="00912595">
        <w:rPr>
          <w:rFonts w:ascii="David" w:hAnsi="David" w:cs="David" w:hint="cs"/>
          <w:sz w:val="24"/>
          <w:szCs w:val="24"/>
          <w:rtl/>
        </w:rPr>
        <w:t>"</w:t>
      </w:r>
      <w:r w:rsidRPr="00912595">
        <w:rPr>
          <w:rFonts w:ascii="David" w:hAnsi="David" w:cs="David"/>
          <w:sz w:val="24"/>
          <w:szCs w:val="24"/>
          <w:rtl/>
        </w:rPr>
        <w:t>אמר רבי אליעזר פותחין בנולד וחכמים אוסרין</w:t>
      </w:r>
      <w:r w:rsidR="00E41311">
        <w:rPr>
          <w:rFonts w:ascii="David" w:hAnsi="David" w:cs="David" w:hint="cs"/>
          <w:sz w:val="24"/>
          <w:szCs w:val="24"/>
          <w:rtl/>
        </w:rPr>
        <w:t>.</w:t>
      </w:r>
      <w:r w:rsidRPr="00912595">
        <w:rPr>
          <w:rFonts w:ascii="David" w:hAnsi="David" w:cs="David"/>
          <w:sz w:val="24"/>
          <w:szCs w:val="24"/>
          <w:rtl/>
        </w:rPr>
        <w:t xml:space="preserve"> כיצד</w:t>
      </w:r>
      <w:r w:rsidR="00E41311">
        <w:rPr>
          <w:rFonts w:ascii="David" w:hAnsi="David" w:cs="David" w:hint="cs"/>
          <w:sz w:val="24"/>
          <w:szCs w:val="24"/>
          <w:rtl/>
        </w:rPr>
        <w:t>?</w:t>
      </w:r>
      <w:r w:rsidRPr="00912595">
        <w:rPr>
          <w:rFonts w:ascii="David" w:hAnsi="David" w:cs="David"/>
          <w:sz w:val="24"/>
          <w:szCs w:val="24"/>
          <w:rtl/>
        </w:rPr>
        <w:t xml:space="preserve"> אמר</w:t>
      </w:r>
      <w:r w:rsidR="00E41311">
        <w:rPr>
          <w:rFonts w:ascii="David" w:hAnsi="David" w:cs="David" w:hint="cs"/>
          <w:sz w:val="24"/>
          <w:szCs w:val="24"/>
          <w:rtl/>
        </w:rPr>
        <w:t>:</w:t>
      </w:r>
      <w:r w:rsidRPr="00912595">
        <w:rPr>
          <w:rFonts w:ascii="David" w:hAnsi="David" w:cs="David"/>
          <w:sz w:val="24"/>
          <w:szCs w:val="24"/>
          <w:rtl/>
        </w:rPr>
        <w:t xml:space="preserve"> </w:t>
      </w:r>
      <w:r w:rsidR="00E41311">
        <w:rPr>
          <w:rFonts w:ascii="David" w:hAnsi="David" w:cs="David" w:hint="cs"/>
          <w:sz w:val="24"/>
          <w:szCs w:val="24"/>
          <w:rtl/>
        </w:rPr>
        <w:t>'</w:t>
      </w:r>
      <w:r w:rsidRPr="00912595">
        <w:rPr>
          <w:rFonts w:ascii="David" w:hAnsi="David" w:cs="David"/>
          <w:sz w:val="24"/>
          <w:szCs w:val="24"/>
          <w:rtl/>
        </w:rPr>
        <w:t>קונם שאיני נהנה לאיש פלוני</w:t>
      </w:r>
      <w:r w:rsidR="00E41311">
        <w:rPr>
          <w:rFonts w:ascii="David" w:hAnsi="David" w:cs="David" w:hint="cs"/>
          <w:sz w:val="24"/>
          <w:szCs w:val="24"/>
          <w:rtl/>
        </w:rPr>
        <w:t>',</w:t>
      </w:r>
      <w:r w:rsidRPr="00912595">
        <w:rPr>
          <w:rFonts w:ascii="David" w:hAnsi="David" w:cs="David"/>
          <w:sz w:val="24"/>
          <w:szCs w:val="24"/>
          <w:rtl/>
        </w:rPr>
        <w:t xml:space="preserve"> ונעשה סופר.. ואמר</w:t>
      </w:r>
      <w:r w:rsidR="00E41311">
        <w:rPr>
          <w:rFonts w:ascii="David" w:hAnsi="David" w:cs="David" w:hint="cs"/>
          <w:sz w:val="24"/>
          <w:szCs w:val="24"/>
          <w:rtl/>
        </w:rPr>
        <w:t>:</w:t>
      </w:r>
      <w:r w:rsidRPr="00912595">
        <w:rPr>
          <w:rFonts w:ascii="David" w:hAnsi="David" w:cs="David"/>
          <w:sz w:val="24"/>
          <w:szCs w:val="24"/>
          <w:rtl/>
        </w:rPr>
        <w:t xml:space="preserve"> </w:t>
      </w:r>
      <w:r w:rsidR="00E41311">
        <w:rPr>
          <w:rFonts w:ascii="David" w:hAnsi="David" w:cs="David" w:hint="cs"/>
          <w:sz w:val="24"/>
          <w:szCs w:val="24"/>
          <w:rtl/>
        </w:rPr>
        <w:t>'</w:t>
      </w:r>
      <w:r w:rsidRPr="00912595">
        <w:rPr>
          <w:rFonts w:ascii="David" w:hAnsi="David" w:cs="David"/>
          <w:sz w:val="24"/>
          <w:szCs w:val="24"/>
          <w:rtl/>
        </w:rPr>
        <w:t>אילו הייתי יודע שהוא נעשה סופר.. לא הייתי נודר</w:t>
      </w:r>
      <w:r w:rsidR="00E41311">
        <w:rPr>
          <w:rFonts w:ascii="David" w:hAnsi="David" w:cs="David" w:hint="cs"/>
          <w:sz w:val="24"/>
          <w:szCs w:val="24"/>
          <w:rtl/>
        </w:rPr>
        <w:t>'</w:t>
      </w:r>
      <w:r w:rsidRPr="00912595">
        <w:rPr>
          <w:rFonts w:ascii="David" w:hAnsi="David" w:cs="David"/>
          <w:sz w:val="24"/>
          <w:szCs w:val="24"/>
          <w:rtl/>
        </w:rPr>
        <w:t>.. רבי אליעזר מתיר וחכמים אוסרין</w:t>
      </w:r>
      <w:r w:rsidRPr="00912595">
        <w:rPr>
          <w:rStyle w:val="a6"/>
          <w:rFonts w:ascii="David" w:hAnsi="David" w:cs="David"/>
          <w:sz w:val="24"/>
          <w:szCs w:val="24"/>
          <w:rtl/>
        </w:rPr>
        <w:footnoteReference w:id="37"/>
      </w:r>
      <w:r w:rsidRPr="00912595">
        <w:rPr>
          <w:rFonts w:ascii="David" w:hAnsi="David" w:cs="David"/>
          <w:sz w:val="24"/>
          <w:szCs w:val="24"/>
          <w:rtl/>
        </w:rPr>
        <w:t>".</w:t>
      </w:r>
      <w:r w:rsidRPr="00912595">
        <w:rPr>
          <w:rFonts w:asciiTheme="majorBidi" w:hAnsiTheme="majorBidi" w:cs="Times New Roman"/>
          <w:sz w:val="24"/>
          <w:szCs w:val="24"/>
          <w:rtl/>
        </w:rPr>
        <w:t xml:space="preserve"> </w:t>
      </w:r>
    </w:p>
    <w:p w14:paraId="39780A9D" w14:textId="4BE4F7FA" w:rsidR="004E5013" w:rsidRPr="00912595" w:rsidRDefault="004E5013" w:rsidP="00445AD3">
      <w:pPr>
        <w:pStyle w:val="a3"/>
        <w:spacing w:after="0" w:line="360" w:lineRule="auto"/>
        <w:rPr>
          <w:rFonts w:asciiTheme="majorBidi" w:hAnsiTheme="majorBidi" w:cstheme="majorBidi"/>
          <w:sz w:val="24"/>
          <w:szCs w:val="24"/>
          <w:rtl/>
        </w:rPr>
      </w:pPr>
      <w:r w:rsidRPr="00912595">
        <w:rPr>
          <w:rFonts w:asciiTheme="majorBidi" w:hAnsiTheme="majorBidi" w:cs="Times New Roman"/>
          <w:sz w:val="24"/>
          <w:szCs w:val="24"/>
          <w:rtl/>
        </w:rPr>
        <w:t xml:space="preserve">הרא"ה </w:t>
      </w:r>
      <w:r w:rsidR="00445AD3" w:rsidRPr="00912595">
        <w:rPr>
          <w:rFonts w:asciiTheme="majorBidi" w:hAnsiTheme="majorBidi" w:cs="Times New Roman" w:hint="cs"/>
          <w:sz w:val="24"/>
          <w:szCs w:val="24"/>
          <w:rtl/>
        </w:rPr>
        <w:t xml:space="preserve">סבור, שכאן היה זה </w:t>
      </w:r>
      <w:r w:rsidR="00445AD3" w:rsidRPr="00912595">
        <w:rPr>
          <w:rFonts w:asciiTheme="majorBidi" w:hAnsiTheme="majorBidi" w:cs="Times New Roman" w:hint="cs"/>
          <w:sz w:val="24"/>
          <w:szCs w:val="24"/>
        </w:rPr>
        <w:t xml:space="preserve"> </w:t>
      </w:r>
      <w:r w:rsidR="00445AD3" w:rsidRPr="00912595">
        <w:rPr>
          <w:rFonts w:asciiTheme="majorBidi" w:hAnsiTheme="majorBidi" w:cs="Times New Roman" w:hint="cs"/>
          <w:sz w:val="24"/>
          <w:szCs w:val="24"/>
          <w:rtl/>
        </w:rPr>
        <w:t xml:space="preserve"> </w:t>
      </w:r>
      <w:r w:rsidR="00445AD3" w:rsidRPr="00912595">
        <w:rPr>
          <w:rFonts w:asciiTheme="majorBidi" w:hAnsiTheme="majorBidi" w:cstheme="majorBidi" w:hint="cs"/>
          <w:sz w:val="24"/>
          <w:szCs w:val="24"/>
          <w:rtl/>
        </w:rPr>
        <w:t>תנאי בקדושין.</w:t>
      </w:r>
    </w:p>
    <w:p w14:paraId="4D3BFAEE" w14:textId="0433DAA8" w:rsidR="004E5013" w:rsidRPr="00912595" w:rsidRDefault="00445AD3" w:rsidP="004E5013">
      <w:pPr>
        <w:pStyle w:val="a3"/>
        <w:spacing w:after="0" w:line="360" w:lineRule="auto"/>
        <w:rPr>
          <w:rFonts w:ascii="David" w:hAnsi="David" w:cs="David"/>
          <w:sz w:val="24"/>
          <w:szCs w:val="24"/>
          <w:rtl/>
        </w:rPr>
      </w:pPr>
      <w:r w:rsidRPr="00912595">
        <w:rPr>
          <w:rFonts w:ascii="David" w:hAnsi="David" w:cs="David"/>
          <w:sz w:val="24"/>
          <w:szCs w:val="24"/>
          <w:rtl/>
        </w:rPr>
        <w:t>"</w:t>
      </w:r>
      <w:r w:rsidR="004E5013" w:rsidRPr="00912595">
        <w:rPr>
          <w:rFonts w:ascii="David" w:hAnsi="David" w:cs="David"/>
          <w:sz w:val="24"/>
          <w:szCs w:val="24"/>
          <w:rtl/>
        </w:rPr>
        <w:t>ואלו לא הוה גמר, לא הוה קידושיה קדושין, דהא לא איקיים תנאיה, וכיון דכן, לא סגיא דלא ליהוי חתניה צורבא מרבנן, דאי לאו הא, לאו חתניה הוא</w:t>
      </w:r>
      <w:r w:rsidRPr="00912595">
        <w:rPr>
          <w:rFonts w:ascii="David" w:hAnsi="David" w:cs="David"/>
          <w:sz w:val="24"/>
          <w:szCs w:val="24"/>
          <w:rtl/>
        </w:rPr>
        <w:t>"</w:t>
      </w:r>
      <w:r w:rsidR="004E5013" w:rsidRPr="00912595">
        <w:rPr>
          <w:rFonts w:ascii="David" w:hAnsi="David" w:cs="David"/>
          <w:sz w:val="24"/>
          <w:szCs w:val="24"/>
          <w:rtl/>
        </w:rPr>
        <w:t>.</w:t>
      </w:r>
    </w:p>
    <w:p w14:paraId="15FA2033" w14:textId="1988C790" w:rsidR="004E5013" w:rsidRPr="00912595" w:rsidRDefault="00445AD3" w:rsidP="0053723D">
      <w:pPr>
        <w:pStyle w:val="a3"/>
        <w:spacing w:after="0" w:line="360" w:lineRule="auto"/>
        <w:rPr>
          <w:rFonts w:ascii="David" w:hAnsi="David" w:cs="David"/>
          <w:sz w:val="24"/>
          <w:szCs w:val="24"/>
          <w:rtl/>
        </w:rPr>
      </w:pPr>
      <w:r w:rsidRPr="00912595">
        <w:rPr>
          <w:rFonts w:asciiTheme="majorBidi" w:hAnsiTheme="majorBidi" w:cs="Times New Roman" w:hint="cs"/>
          <w:sz w:val="24"/>
          <w:szCs w:val="24"/>
          <w:rtl/>
        </w:rPr>
        <w:t>בעלי ה</w:t>
      </w:r>
      <w:r w:rsidR="00F565D5" w:rsidRPr="00912595">
        <w:rPr>
          <w:rFonts w:asciiTheme="majorBidi" w:hAnsiTheme="majorBidi" w:cs="Times New Roman"/>
          <w:sz w:val="24"/>
          <w:szCs w:val="24"/>
          <w:rtl/>
        </w:rPr>
        <w:t>תוספות</w:t>
      </w:r>
      <w:r w:rsidRPr="00912595">
        <w:rPr>
          <w:rStyle w:val="a6"/>
          <w:rFonts w:asciiTheme="majorBidi" w:hAnsiTheme="majorBidi" w:cs="Times New Roman"/>
          <w:sz w:val="24"/>
          <w:szCs w:val="24"/>
          <w:rtl/>
        </w:rPr>
        <w:footnoteReference w:id="38"/>
      </w:r>
      <w:r w:rsidR="00F565D5" w:rsidRPr="00912595">
        <w:rPr>
          <w:rFonts w:asciiTheme="majorBidi" w:hAnsiTheme="majorBidi" w:cs="Times New Roman"/>
          <w:sz w:val="24"/>
          <w:szCs w:val="24"/>
          <w:rtl/>
        </w:rPr>
        <w:t xml:space="preserve"> </w:t>
      </w:r>
      <w:r w:rsidRPr="00912595">
        <w:rPr>
          <w:rFonts w:asciiTheme="majorBidi" w:hAnsiTheme="majorBidi" w:cs="Times New Roman" w:hint="cs"/>
          <w:sz w:val="24"/>
          <w:szCs w:val="24"/>
          <w:rtl/>
        </w:rPr>
        <w:t>מציעים:</w:t>
      </w:r>
      <w:r w:rsidR="0053723D" w:rsidRPr="00912595">
        <w:rPr>
          <w:rFonts w:asciiTheme="majorBidi" w:hAnsiTheme="majorBidi" w:cs="Times New Roman" w:hint="cs"/>
          <w:sz w:val="24"/>
          <w:szCs w:val="24"/>
          <w:rtl/>
        </w:rPr>
        <w:t xml:space="preserve"> </w:t>
      </w:r>
      <w:r w:rsidR="0053723D" w:rsidRPr="00912595">
        <w:rPr>
          <w:rFonts w:ascii="David" w:hAnsi="David" w:cs="David"/>
          <w:sz w:val="24"/>
          <w:szCs w:val="24"/>
          <w:rtl/>
        </w:rPr>
        <w:t>"ה</w:t>
      </w:r>
      <w:r w:rsidR="00F565D5" w:rsidRPr="00912595">
        <w:rPr>
          <w:rFonts w:ascii="David" w:hAnsi="David" w:cs="David"/>
          <w:sz w:val="24"/>
          <w:szCs w:val="24"/>
          <w:rtl/>
        </w:rPr>
        <w:t>כא לא חשיב נולד כיון שהלך לבי רב</w:t>
      </w:r>
      <w:r w:rsidR="00E41311">
        <w:rPr>
          <w:rFonts w:ascii="David" w:hAnsi="David" w:cs="David" w:hint="cs"/>
          <w:sz w:val="24"/>
          <w:szCs w:val="24"/>
          <w:rtl/>
        </w:rPr>
        <w:t>.</w:t>
      </w:r>
      <w:r w:rsidR="00F565D5" w:rsidRPr="00912595">
        <w:rPr>
          <w:rFonts w:ascii="David" w:hAnsi="David" w:cs="David"/>
          <w:sz w:val="24"/>
          <w:szCs w:val="24"/>
          <w:rtl/>
        </w:rPr>
        <w:t xml:space="preserve"> </w:t>
      </w:r>
      <w:r w:rsidR="00F565D5" w:rsidRPr="00912595">
        <w:rPr>
          <w:rFonts w:ascii="David" w:hAnsi="David" w:cs="David"/>
          <w:b/>
          <w:bCs/>
          <w:sz w:val="24"/>
          <w:szCs w:val="24"/>
          <w:rtl/>
        </w:rPr>
        <w:t>דדרך הוא בהולך ללמוד שנעשה אדם גדול</w:t>
      </w:r>
      <w:r w:rsidR="0053723D" w:rsidRPr="00912595">
        <w:rPr>
          <w:rFonts w:ascii="David" w:hAnsi="David" w:cs="David"/>
          <w:sz w:val="24"/>
          <w:szCs w:val="24"/>
          <w:rtl/>
        </w:rPr>
        <w:t>.</w:t>
      </w:r>
      <w:r w:rsidR="00F565D5" w:rsidRPr="00912595">
        <w:rPr>
          <w:rFonts w:ascii="David" w:hAnsi="David" w:cs="David"/>
          <w:sz w:val="24"/>
          <w:szCs w:val="24"/>
          <w:rtl/>
        </w:rPr>
        <w:t xml:space="preserve"> אי נמי</w:t>
      </w:r>
      <w:r w:rsidR="00E41311">
        <w:rPr>
          <w:rFonts w:ascii="David" w:hAnsi="David" w:cs="David" w:hint="cs"/>
          <w:sz w:val="24"/>
          <w:szCs w:val="24"/>
          <w:rtl/>
        </w:rPr>
        <w:t>,</w:t>
      </w:r>
      <w:r w:rsidR="00F565D5" w:rsidRPr="00912595">
        <w:rPr>
          <w:rFonts w:ascii="David" w:hAnsi="David" w:cs="David"/>
          <w:sz w:val="24"/>
          <w:szCs w:val="24"/>
          <w:rtl/>
        </w:rPr>
        <w:t xml:space="preserve"> כגון דתלה נדרו בדבר שפירש בשעה שנדר</w:t>
      </w:r>
      <w:r w:rsidR="00E41311">
        <w:rPr>
          <w:rFonts w:ascii="David" w:hAnsi="David" w:cs="David" w:hint="cs"/>
          <w:sz w:val="24"/>
          <w:szCs w:val="24"/>
          <w:rtl/>
        </w:rPr>
        <w:t>:</w:t>
      </w:r>
      <w:r w:rsidR="00F565D5" w:rsidRPr="00912595">
        <w:rPr>
          <w:rFonts w:ascii="David" w:hAnsi="David" w:cs="David"/>
          <w:sz w:val="24"/>
          <w:szCs w:val="24"/>
          <w:rtl/>
        </w:rPr>
        <w:t xml:space="preserve"> </w:t>
      </w:r>
      <w:r w:rsidR="00E41311">
        <w:rPr>
          <w:rFonts w:ascii="David" w:hAnsi="David" w:cs="David" w:hint="cs"/>
          <w:sz w:val="24"/>
          <w:szCs w:val="24"/>
          <w:rtl/>
        </w:rPr>
        <w:t>'</w:t>
      </w:r>
      <w:r w:rsidR="00F565D5" w:rsidRPr="00912595">
        <w:rPr>
          <w:rFonts w:ascii="David" w:hAnsi="David" w:cs="David"/>
          <w:sz w:val="24"/>
          <w:szCs w:val="24"/>
          <w:rtl/>
        </w:rPr>
        <w:t>על דעת אם לא יעשה סופר</w:t>
      </w:r>
      <w:r w:rsidR="00E41311">
        <w:rPr>
          <w:rFonts w:ascii="David" w:hAnsi="David" w:cs="David" w:hint="cs"/>
          <w:sz w:val="24"/>
          <w:szCs w:val="24"/>
          <w:rtl/>
        </w:rPr>
        <w:t>'</w:t>
      </w:r>
      <w:r w:rsidR="00F565D5" w:rsidRPr="00912595">
        <w:rPr>
          <w:rFonts w:ascii="David" w:hAnsi="David" w:cs="David"/>
          <w:sz w:val="24"/>
          <w:szCs w:val="24"/>
          <w:rtl/>
        </w:rPr>
        <w:t xml:space="preserve"> דבענין זה לא הוה נולד כדתנן </w:t>
      </w:r>
      <w:r w:rsidR="00F565D5" w:rsidRPr="00912595">
        <w:rPr>
          <w:rFonts w:ascii="David" w:hAnsi="David" w:cs="David"/>
          <w:sz w:val="18"/>
          <w:szCs w:val="18"/>
          <w:rtl/>
        </w:rPr>
        <w:t>בפרק רבי אליעזר (שם דף סה.)</w:t>
      </w:r>
      <w:r w:rsidR="00F565D5" w:rsidRPr="00912595">
        <w:rPr>
          <w:rFonts w:ascii="David" w:hAnsi="David" w:cs="David"/>
          <w:sz w:val="24"/>
          <w:szCs w:val="24"/>
          <w:rtl/>
        </w:rPr>
        <w:t xml:space="preserve"> </w:t>
      </w:r>
      <w:r w:rsidR="0053723D" w:rsidRPr="00912595">
        <w:rPr>
          <w:rFonts w:ascii="David" w:hAnsi="David" w:cs="David"/>
          <w:sz w:val="24"/>
          <w:szCs w:val="24"/>
          <w:rtl/>
        </w:rPr>
        <w:t>:</w:t>
      </w:r>
      <w:r w:rsidR="00E41311">
        <w:rPr>
          <w:rFonts w:ascii="David" w:hAnsi="David" w:cs="David" w:hint="cs"/>
          <w:sz w:val="24"/>
          <w:szCs w:val="24"/>
          <w:rtl/>
        </w:rPr>
        <w:t>'</w:t>
      </w:r>
      <w:r w:rsidR="00F565D5" w:rsidRPr="00912595">
        <w:rPr>
          <w:rFonts w:ascii="David" w:hAnsi="David" w:cs="David"/>
          <w:sz w:val="24"/>
          <w:szCs w:val="24"/>
          <w:rtl/>
        </w:rPr>
        <w:t>קונם שאיני נושא את פלונית שאביה רע</w:t>
      </w:r>
      <w:r w:rsidR="00E41311">
        <w:rPr>
          <w:rFonts w:ascii="David" w:hAnsi="David" w:cs="David" w:hint="cs"/>
          <w:sz w:val="24"/>
          <w:szCs w:val="24"/>
          <w:rtl/>
        </w:rPr>
        <w:t>'</w:t>
      </w:r>
      <w:r w:rsidR="00F565D5" w:rsidRPr="00912595">
        <w:rPr>
          <w:rFonts w:ascii="David" w:hAnsi="David" w:cs="David"/>
          <w:sz w:val="24"/>
          <w:szCs w:val="24"/>
          <w:rtl/>
        </w:rPr>
        <w:t xml:space="preserve"> אמרו לו</w:t>
      </w:r>
      <w:r w:rsidR="00E41311">
        <w:rPr>
          <w:rFonts w:ascii="David" w:hAnsi="David" w:cs="David" w:hint="cs"/>
          <w:sz w:val="24"/>
          <w:szCs w:val="24"/>
          <w:rtl/>
        </w:rPr>
        <w:t>:</w:t>
      </w:r>
      <w:r w:rsidR="00F565D5" w:rsidRPr="00912595">
        <w:rPr>
          <w:rFonts w:ascii="David" w:hAnsi="David" w:cs="David"/>
          <w:sz w:val="24"/>
          <w:szCs w:val="24"/>
          <w:rtl/>
        </w:rPr>
        <w:t xml:space="preserve"> </w:t>
      </w:r>
      <w:r w:rsidR="00E41311">
        <w:rPr>
          <w:rFonts w:ascii="David" w:hAnsi="David" w:cs="David" w:hint="cs"/>
          <w:sz w:val="24"/>
          <w:szCs w:val="24"/>
          <w:rtl/>
        </w:rPr>
        <w:t>'</w:t>
      </w:r>
      <w:r w:rsidR="00F565D5" w:rsidRPr="00912595">
        <w:rPr>
          <w:rFonts w:ascii="David" w:hAnsi="David" w:cs="David"/>
          <w:sz w:val="24"/>
          <w:szCs w:val="24"/>
          <w:rtl/>
        </w:rPr>
        <w:t>מת או עשה תשובה</w:t>
      </w:r>
      <w:r w:rsidR="00E41311">
        <w:rPr>
          <w:rFonts w:ascii="David" w:hAnsi="David" w:cs="David" w:hint="cs"/>
          <w:sz w:val="24"/>
          <w:szCs w:val="24"/>
          <w:rtl/>
        </w:rPr>
        <w:t>'</w:t>
      </w:r>
      <w:r w:rsidR="006069C1" w:rsidRPr="00912595">
        <w:rPr>
          <w:rFonts w:ascii="David" w:hAnsi="David" w:cs="David"/>
          <w:sz w:val="24"/>
          <w:szCs w:val="24"/>
          <w:rtl/>
        </w:rPr>
        <w:t xml:space="preserve">.. </w:t>
      </w:r>
      <w:r w:rsidR="00F565D5" w:rsidRPr="00912595">
        <w:rPr>
          <w:rFonts w:ascii="David" w:hAnsi="David" w:cs="David"/>
          <w:sz w:val="24"/>
          <w:szCs w:val="24"/>
          <w:rtl/>
        </w:rPr>
        <w:t>אמר רב הונא</w:t>
      </w:r>
      <w:r w:rsidR="006069C1" w:rsidRPr="00912595">
        <w:rPr>
          <w:rFonts w:ascii="David" w:hAnsi="David" w:cs="David"/>
          <w:sz w:val="24"/>
          <w:szCs w:val="24"/>
          <w:rtl/>
        </w:rPr>
        <w:t>:</w:t>
      </w:r>
      <w:r w:rsidR="00F565D5" w:rsidRPr="00912595">
        <w:rPr>
          <w:rFonts w:ascii="David" w:hAnsi="David" w:cs="David"/>
          <w:sz w:val="24"/>
          <w:szCs w:val="24"/>
          <w:rtl/>
        </w:rPr>
        <w:t xml:space="preserve"> נעשה כתולה נדרו בדבר</w:t>
      </w:r>
      <w:r w:rsidR="006069C1" w:rsidRPr="00912595">
        <w:rPr>
          <w:rFonts w:ascii="David" w:hAnsi="David" w:cs="David"/>
          <w:sz w:val="24"/>
          <w:szCs w:val="24"/>
          <w:rtl/>
        </w:rPr>
        <w:t>".</w:t>
      </w:r>
    </w:p>
    <w:p w14:paraId="76536EC6" w14:textId="7BBC4383" w:rsidR="00F565D5" w:rsidRPr="00912595" w:rsidRDefault="006069C1" w:rsidP="00F565D5">
      <w:pPr>
        <w:pStyle w:val="a3"/>
        <w:spacing w:after="0" w:line="360" w:lineRule="auto"/>
        <w:rPr>
          <w:rFonts w:asciiTheme="majorBidi" w:hAnsiTheme="majorBidi" w:cstheme="majorBidi"/>
          <w:sz w:val="24"/>
          <w:szCs w:val="24"/>
          <w:rtl/>
        </w:rPr>
      </w:pPr>
      <w:r w:rsidRPr="00912595">
        <w:rPr>
          <w:rFonts w:asciiTheme="majorBidi" w:hAnsiTheme="majorBidi" w:cs="Times New Roman" w:hint="cs"/>
          <w:sz w:val="24"/>
          <w:szCs w:val="24"/>
          <w:rtl/>
        </w:rPr>
        <w:lastRenderedPageBreak/>
        <w:t xml:space="preserve"> </w:t>
      </w:r>
      <w:r w:rsidR="00F565D5" w:rsidRPr="00912595">
        <w:rPr>
          <w:rFonts w:asciiTheme="majorBidi" w:hAnsiTheme="majorBidi" w:cs="Times New Roman"/>
          <w:sz w:val="24"/>
          <w:szCs w:val="24"/>
          <w:rtl/>
        </w:rPr>
        <w:t xml:space="preserve">הרשב"א </w:t>
      </w:r>
      <w:r w:rsidRPr="00912595">
        <w:rPr>
          <w:rFonts w:asciiTheme="majorBidi" w:hAnsiTheme="majorBidi" w:cs="Times New Roman" w:hint="cs"/>
          <w:sz w:val="24"/>
          <w:szCs w:val="24"/>
          <w:rtl/>
        </w:rPr>
        <w:t xml:space="preserve"> מציע שמדובר רק בפתיחת ההליך: </w:t>
      </w:r>
    </w:p>
    <w:p w14:paraId="61FB21FE" w14:textId="36EE622E" w:rsidR="00F565D5" w:rsidRPr="00912595" w:rsidRDefault="006069C1" w:rsidP="00F44B54">
      <w:pPr>
        <w:pStyle w:val="a3"/>
        <w:spacing w:after="0" w:line="360" w:lineRule="auto"/>
        <w:rPr>
          <w:rFonts w:ascii="David" w:hAnsi="David" w:cs="David"/>
          <w:sz w:val="24"/>
          <w:szCs w:val="24"/>
          <w:rtl/>
        </w:rPr>
      </w:pPr>
      <w:r w:rsidRPr="00912595">
        <w:rPr>
          <w:rFonts w:ascii="David" w:hAnsi="David" w:cs="David"/>
          <w:sz w:val="24"/>
          <w:szCs w:val="24"/>
          <w:rtl/>
        </w:rPr>
        <w:t xml:space="preserve"> "</w:t>
      </w:r>
      <w:r w:rsidR="00F565D5" w:rsidRPr="00912595">
        <w:rPr>
          <w:rFonts w:ascii="David" w:hAnsi="David" w:cs="David"/>
          <w:sz w:val="24"/>
          <w:szCs w:val="24"/>
          <w:rtl/>
        </w:rPr>
        <w:t xml:space="preserve">ר' עקיבא </w:t>
      </w:r>
      <w:r w:rsidR="00F565D5" w:rsidRPr="00912595">
        <w:rPr>
          <w:rFonts w:ascii="David" w:hAnsi="David" w:cs="David"/>
          <w:b/>
          <w:bCs/>
          <w:sz w:val="24"/>
          <w:szCs w:val="24"/>
          <w:rtl/>
        </w:rPr>
        <w:t>לא בהכי שרא נדריה</w:t>
      </w:r>
      <w:r w:rsidRPr="00912595">
        <w:rPr>
          <w:rFonts w:ascii="David" w:hAnsi="David" w:cs="David"/>
          <w:sz w:val="24"/>
          <w:szCs w:val="24"/>
          <w:rtl/>
        </w:rPr>
        <w:t>,</w:t>
      </w:r>
      <w:r w:rsidR="00F565D5" w:rsidRPr="00912595">
        <w:rPr>
          <w:rFonts w:ascii="David" w:hAnsi="David" w:cs="David"/>
          <w:sz w:val="24"/>
          <w:szCs w:val="24"/>
          <w:rtl/>
        </w:rPr>
        <w:t xml:space="preserve"> אלא שנתכוין לראות אילו היה יודע שחתנו תלמיד חכם אם היה מתחרט או שרצה להודיעו שהוא היה חתנו, וכשראה שנתחרט פתח לו </w:t>
      </w:r>
      <w:r w:rsidR="00F565D5" w:rsidRPr="00912595">
        <w:rPr>
          <w:rFonts w:ascii="David" w:hAnsi="David" w:cs="David"/>
          <w:b/>
          <w:bCs/>
          <w:sz w:val="24"/>
          <w:szCs w:val="24"/>
          <w:rtl/>
        </w:rPr>
        <w:t>ממקום אחר בכבוד בתו</w:t>
      </w:r>
      <w:r w:rsidR="00F565D5" w:rsidRPr="00912595">
        <w:rPr>
          <w:rFonts w:ascii="David" w:hAnsi="David" w:cs="David"/>
          <w:sz w:val="24"/>
          <w:szCs w:val="24"/>
          <w:rtl/>
        </w:rPr>
        <w:t xml:space="preserve"> וכדתנן </w:t>
      </w:r>
      <w:r w:rsidR="00F565D5" w:rsidRPr="00E41311">
        <w:rPr>
          <w:rFonts w:ascii="David" w:hAnsi="David" w:cs="David"/>
          <w:sz w:val="18"/>
          <w:szCs w:val="18"/>
          <w:rtl/>
        </w:rPr>
        <w:t xml:space="preserve">(נדרים ס"ו א') </w:t>
      </w:r>
      <w:r w:rsidR="00F565D5" w:rsidRPr="00912595">
        <w:rPr>
          <w:rFonts w:ascii="David" w:hAnsi="David" w:cs="David"/>
          <w:sz w:val="24"/>
          <w:szCs w:val="24"/>
          <w:rtl/>
        </w:rPr>
        <w:t>פותחים לו לאדם בכבוד אשתו ובניו</w:t>
      </w:r>
      <w:r w:rsidR="00F44B54" w:rsidRPr="00912595">
        <w:rPr>
          <w:rFonts w:ascii="David" w:hAnsi="David" w:cs="David"/>
          <w:sz w:val="24"/>
          <w:szCs w:val="24"/>
          <w:rtl/>
        </w:rPr>
        <w:t>...</w:t>
      </w:r>
      <w:r w:rsidR="00F565D5" w:rsidRPr="00912595">
        <w:rPr>
          <w:rFonts w:ascii="David" w:hAnsi="David" w:cs="David"/>
          <w:sz w:val="24"/>
          <w:szCs w:val="24"/>
          <w:rtl/>
        </w:rPr>
        <w:t>והכא נמי כיון דברתיה הות נסבא שום ביש</w:t>
      </w:r>
      <w:r w:rsidR="00F44B54" w:rsidRPr="00912595">
        <w:rPr>
          <w:rFonts w:ascii="David" w:hAnsi="David" w:cs="David"/>
          <w:sz w:val="24"/>
          <w:szCs w:val="24"/>
          <w:rtl/>
        </w:rPr>
        <w:t>,</w:t>
      </w:r>
      <w:r w:rsidR="00F565D5" w:rsidRPr="00912595">
        <w:rPr>
          <w:rFonts w:ascii="David" w:hAnsi="David" w:cs="David"/>
          <w:sz w:val="24"/>
          <w:szCs w:val="24"/>
          <w:rtl/>
        </w:rPr>
        <w:t xml:space="preserve"> כדאמר לה ההוא גברא</w:t>
      </w:r>
      <w:r w:rsidR="00F44B54" w:rsidRPr="00912595">
        <w:rPr>
          <w:rFonts w:ascii="David" w:hAnsi="David" w:cs="David"/>
          <w:sz w:val="24"/>
          <w:szCs w:val="24"/>
          <w:rtl/>
        </w:rPr>
        <w:t>:</w:t>
      </w:r>
      <w:r w:rsidR="00F565D5" w:rsidRPr="00912595">
        <w:rPr>
          <w:rFonts w:ascii="David" w:hAnsi="David" w:cs="David"/>
          <w:sz w:val="24"/>
          <w:szCs w:val="24"/>
          <w:rtl/>
        </w:rPr>
        <w:t xml:space="preserve"> מדברת אלמנות חיות ומיכסיף לה</w:t>
      </w:r>
      <w:r w:rsidR="00F44B54" w:rsidRPr="00912595">
        <w:rPr>
          <w:rFonts w:ascii="David" w:hAnsi="David" w:cs="David"/>
          <w:sz w:val="24"/>
          <w:szCs w:val="24"/>
          <w:rtl/>
        </w:rPr>
        <w:t>".</w:t>
      </w:r>
    </w:p>
    <w:p w14:paraId="4AB76F6C" w14:textId="3834C9DA" w:rsidR="00F565D5" w:rsidRPr="00912595" w:rsidRDefault="00F44B54" w:rsidP="00F565D5">
      <w:pPr>
        <w:spacing w:after="0" w:line="360" w:lineRule="auto"/>
        <w:rPr>
          <w:rFonts w:asciiTheme="majorBidi" w:hAnsiTheme="majorBidi" w:cstheme="majorBidi"/>
          <w:sz w:val="24"/>
          <w:szCs w:val="24"/>
          <w:rtl/>
        </w:rPr>
      </w:pPr>
      <w:r w:rsidRPr="00912595">
        <w:rPr>
          <w:rFonts w:asciiTheme="majorBidi" w:hAnsiTheme="majorBidi" w:cstheme="majorBidi" w:hint="cs"/>
          <w:b/>
          <w:bCs/>
          <w:sz w:val="24"/>
          <w:szCs w:val="24"/>
          <w:rtl/>
        </w:rPr>
        <w:t xml:space="preserve">הסכום </w:t>
      </w:r>
      <w:r w:rsidRPr="00912595">
        <w:rPr>
          <w:rFonts w:asciiTheme="majorBidi" w:hAnsiTheme="majorBidi" w:cstheme="majorBidi" w:hint="cs"/>
          <w:sz w:val="24"/>
          <w:szCs w:val="24"/>
          <w:rtl/>
        </w:rPr>
        <w:t xml:space="preserve"> שאלה נוספת היא כיצד הו</w:t>
      </w:r>
      <w:r w:rsidR="00E41311">
        <w:rPr>
          <w:rFonts w:asciiTheme="majorBidi" w:hAnsiTheme="majorBidi" w:cstheme="majorBidi" w:hint="cs"/>
          <w:sz w:val="24"/>
          <w:szCs w:val="24"/>
          <w:rtl/>
        </w:rPr>
        <w:t>צי</w:t>
      </w:r>
      <w:r w:rsidRPr="00912595">
        <w:rPr>
          <w:rFonts w:asciiTheme="majorBidi" w:hAnsiTheme="majorBidi" w:cstheme="majorBidi" w:hint="cs"/>
          <w:sz w:val="24"/>
          <w:szCs w:val="24"/>
          <w:rtl/>
        </w:rPr>
        <w:t>א כלבא שבוע סכום כזה, הרי אין לבזבז יותר מחומש.</w:t>
      </w:r>
      <w:r w:rsidR="00B84F22" w:rsidRPr="00912595">
        <w:rPr>
          <w:rFonts w:asciiTheme="majorBidi" w:hAnsiTheme="majorBidi" w:cstheme="majorBidi" w:hint="cs"/>
          <w:sz w:val="24"/>
          <w:szCs w:val="24"/>
          <w:rtl/>
        </w:rPr>
        <w:t xml:space="preserve"> בעל ההפלאה מציע שנתן לו חצי מהממון, והשאיר בידו נכסים רבים אחרים. ב</w:t>
      </w:r>
      <w:r w:rsidR="002343F2" w:rsidRPr="00912595">
        <w:rPr>
          <w:rFonts w:asciiTheme="majorBidi" w:hAnsiTheme="majorBidi" w:cstheme="majorBidi" w:hint="cs"/>
          <w:sz w:val="24"/>
          <w:szCs w:val="24"/>
          <w:rtl/>
        </w:rPr>
        <w:t>בן יהוידע</w:t>
      </w:r>
      <w:r w:rsidR="00B84F22" w:rsidRPr="00912595">
        <w:rPr>
          <w:rFonts w:asciiTheme="majorBidi" w:hAnsiTheme="majorBidi" w:cstheme="majorBidi" w:hint="cs"/>
          <w:sz w:val="24"/>
          <w:szCs w:val="24"/>
          <w:rtl/>
        </w:rPr>
        <w:t xml:space="preserve"> מציע בפשטות שנתן לו חצי, לזכות את ביתו בחצי התורה שלו. </w:t>
      </w:r>
      <w:r w:rsidR="006E29A1">
        <w:rPr>
          <w:rFonts w:asciiTheme="majorBidi" w:hAnsiTheme="majorBidi" w:cstheme="majorBidi" w:hint="cs"/>
          <w:sz w:val="24"/>
          <w:szCs w:val="24"/>
          <w:rtl/>
        </w:rPr>
        <w:t>בתוך המשפחה מותר.</w:t>
      </w:r>
    </w:p>
    <w:p w14:paraId="7A6ECAF5" w14:textId="5A4DD36D" w:rsidR="00AE3E21" w:rsidRPr="00912595" w:rsidRDefault="00AE3E21" w:rsidP="002343F2">
      <w:pPr>
        <w:pStyle w:val="a3"/>
        <w:numPr>
          <w:ilvl w:val="0"/>
          <w:numId w:val="3"/>
        </w:numPr>
        <w:spacing w:after="0" w:line="360" w:lineRule="auto"/>
        <w:rPr>
          <w:rFonts w:asciiTheme="majorBidi" w:hAnsiTheme="majorBidi" w:cstheme="majorBidi"/>
          <w:b/>
          <w:bCs/>
          <w:sz w:val="24"/>
          <w:szCs w:val="24"/>
        </w:rPr>
      </w:pPr>
      <w:r w:rsidRPr="00912595">
        <w:rPr>
          <w:rFonts w:asciiTheme="majorBidi" w:hAnsiTheme="majorBidi" w:cstheme="majorBidi" w:hint="cs"/>
          <w:b/>
          <w:bCs/>
          <w:sz w:val="24"/>
          <w:szCs w:val="24"/>
          <w:rtl/>
        </w:rPr>
        <w:t>רב יוסף בן רבא וחותנו</w:t>
      </w:r>
    </w:p>
    <w:p w14:paraId="76B4E951" w14:textId="112CB60A" w:rsidR="00B152C8" w:rsidRPr="006E29A1" w:rsidRDefault="0026454F" w:rsidP="006E29A1">
      <w:pPr>
        <w:spacing w:after="0" w:line="360" w:lineRule="auto"/>
        <w:ind w:left="360"/>
        <w:rPr>
          <w:rFonts w:asciiTheme="majorBidi" w:hAnsiTheme="majorBidi" w:cstheme="majorBidi"/>
          <w:sz w:val="24"/>
          <w:szCs w:val="24"/>
          <w:rtl/>
        </w:rPr>
      </w:pPr>
      <w:r>
        <w:rPr>
          <w:rFonts w:asciiTheme="majorBidi" w:hAnsiTheme="majorBidi" w:cstheme="majorBidi" w:hint="cs"/>
          <w:sz w:val="24"/>
          <w:szCs w:val="24"/>
          <w:rtl/>
        </w:rPr>
        <w:t xml:space="preserve">רב יוסף </w:t>
      </w:r>
      <w:r w:rsidR="00E378FD" w:rsidRPr="00912595">
        <w:rPr>
          <w:rFonts w:asciiTheme="majorBidi" w:hAnsiTheme="majorBidi" w:cstheme="majorBidi" w:hint="cs"/>
          <w:sz w:val="24"/>
          <w:szCs w:val="24"/>
          <w:rtl/>
        </w:rPr>
        <w:t>בא לאחר שלוש שנים, שאז נוצר רצף לימוד, ורואה אדם ברכה בלימודו</w:t>
      </w:r>
      <w:r w:rsidR="00E378FD" w:rsidRPr="00912595">
        <w:rPr>
          <w:rStyle w:val="a6"/>
          <w:rFonts w:asciiTheme="majorBidi" w:hAnsiTheme="majorBidi" w:cstheme="majorBidi"/>
          <w:sz w:val="24"/>
          <w:szCs w:val="24"/>
          <w:rtl/>
        </w:rPr>
        <w:footnoteReference w:id="39"/>
      </w:r>
      <w:r w:rsidR="00E378FD" w:rsidRPr="00912595">
        <w:rPr>
          <w:rFonts w:asciiTheme="majorBidi" w:hAnsiTheme="majorBidi" w:cstheme="majorBidi" w:hint="cs"/>
          <w:sz w:val="24"/>
          <w:szCs w:val="24"/>
          <w:rtl/>
        </w:rPr>
        <w:t xml:space="preserve">. </w:t>
      </w:r>
      <w:r w:rsidR="0026732D" w:rsidRPr="006E29A1">
        <w:rPr>
          <w:rFonts w:asciiTheme="majorBidi" w:hAnsiTheme="majorBidi" w:cs="Times New Roman" w:hint="cs"/>
          <w:sz w:val="24"/>
          <w:szCs w:val="24"/>
          <w:rtl/>
        </w:rPr>
        <w:t>את הקפידה של ה</w:t>
      </w:r>
      <w:r w:rsidR="00E378FD" w:rsidRPr="006E29A1">
        <w:rPr>
          <w:rFonts w:asciiTheme="majorBidi" w:hAnsiTheme="majorBidi" w:cs="Times New Roman" w:hint="cs"/>
          <w:sz w:val="24"/>
          <w:szCs w:val="24"/>
          <w:rtl/>
        </w:rPr>
        <w:t>אב</w:t>
      </w:r>
      <w:r w:rsidR="0026732D" w:rsidRPr="006E29A1">
        <w:rPr>
          <w:rFonts w:asciiTheme="majorBidi" w:hAnsiTheme="majorBidi" w:cs="Times New Roman" w:hint="cs"/>
          <w:sz w:val="24"/>
          <w:szCs w:val="24"/>
          <w:rtl/>
        </w:rPr>
        <w:t xml:space="preserve"> מסביר המהרש"א: </w:t>
      </w:r>
      <w:r w:rsidR="00E378FD" w:rsidRPr="006E29A1">
        <w:rPr>
          <w:rFonts w:ascii="David" w:hAnsi="David" w:cs="David" w:hint="cs"/>
          <w:sz w:val="24"/>
          <w:szCs w:val="24"/>
          <w:rtl/>
        </w:rPr>
        <w:t>"</w:t>
      </w:r>
      <w:r w:rsidR="00B152C8" w:rsidRPr="006E29A1">
        <w:rPr>
          <w:rFonts w:ascii="David" w:hAnsi="David" w:cs="David"/>
          <w:sz w:val="24"/>
          <w:szCs w:val="24"/>
          <w:rtl/>
        </w:rPr>
        <w:t>נתכוין לבא ביום זה שלא יהא נחשד בעיני אביו</w:t>
      </w:r>
      <w:r w:rsidR="006E29A1">
        <w:rPr>
          <w:rFonts w:ascii="David" w:hAnsi="David" w:cs="David" w:hint="cs"/>
          <w:sz w:val="24"/>
          <w:szCs w:val="24"/>
          <w:rtl/>
        </w:rPr>
        <w:t>.</w:t>
      </w:r>
      <w:r w:rsidR="00B152C8" w:rsidRPr="006E29A1">
        <w:rPr>
          <w:rFonts w:ascii="David" w:hAnsi="David" w:cs="David"/>
          <w:sz w:val="24"/>
          <w:szCs w:val="24"/>
          <w:rtl/>
        </w:rPr>
        <w:t xml:space="preserve"> כי הלילה יוה"כ אסורה בתשמיש</w:t>
      </w:r>
      <w:r w:rsidR="00E378FD" w:rsidRPr="006E29A1">
        <w:rPr>
          <w:rFonts w:ascii="David" w:hAnsi="David" w:cs="David" w:hint="cs"/>
          <w:sz w:val="24"/>
          <w:szCs w:val="24"/>
          <w:rtl/>
        </w:rPr>
        <w:t>.</w:t>
      </w:r>
      <w:r w:rsidR="00B152C8" w:rsidRPr="006E29A1">
        <w:rPr>
          <w:rFonts w:ascii="David" w:hAnsi="David" w:cs="David"/>
          <w:sz w:val="24"/>
          <w:szCs w:val="24"/>
          <w:rtl/>
        </w:rPr>
        <w:t xml:space="preserve"> אבל אמר</w:t>
      </w:r>
      <w:r w:rsidR="006E29A1">
        <w:rPr>
          <w:rFonts w:ascii="David" w:hAnsi="David" w:cs="David" w:hint="cs"/>
          <w:sz w:val="24"/>
          <w:szCs w:val="24"/>
          <w:rtl/>
        </w:rPr>
        <w:t>:</w:t>
      </w:r>
      <w:r w:rsidR="00B152C8" w:rsidRPr="006E29A1">
        <w:rPr>
          <w:rFonts w:ascii="David" w:hAnsi="David" w:cs="David"/>
          <w:sz w:val="24"/>
          <w:szCs w:val="24"/>
          <w:rtl/>
        </w:rPr>
        <w:t xml:space="preserve"> </w:t>
      </w:r>
      <w:r w:rsidR="006E29A1">
        <w:rPr>
          <w:rFonts w:ascii="David" w:hAnsi="David" w:cs="David" w:hint="cs"/>
          <w:sz w:val="24"/>
          <w:szCs w:val="24"/>
          <w:rtl/>
        </w:rPr>
        <w:t>'</w:t>
      </w:r>
      <w:r w:rsidR="00B152C8" w:rsidRPr="006E29A1">
        <w:rPr>
          <w:rFonts w:ascii="David" w:hAnsi="David" w:cs="David"/>
          <w:sz w:val="24"/>
          <w:szCs w:val="24"/>
          <w:rtl/>
        </w:rPr>
        <w:t>אחזי לאנשי ביתי מה נעשה להם בזמן שלש שנים</w:t>
      </w:r>
      <w:r w:rsidR="006E29A1">
        <w:rPr>
          <w:rFonts w:ascii="David" w:hAnsi="David" w:cs="David" w:hint="cs"/>
          <w:sz w:val="24"/>
          <w:szCs w:val="24"/>
          <w:rtl/>
        </w:rPr>
        <w:t>'</w:t>
      </w:r>
      <w:r w:rsidR="00E378FD" w:rsidRPr="006E29A1">
        <w:rPr>
          <w:rFonts w:ascii="David" w:hAnsi="David" w:cs="David" w:hint="cs"/>
          <w:sz w:val="24"/>
          <w:szCs w:val="24"/>
          <w:rtl/>
        </w:rPr>
        <w:t>.</w:t>
      </w:r>
      <w:r w:rsidR="00B152C8" w:rsidRPr="006E29A1">
        <w:rPr>
          <w:rFonts w:ascii="David" w:hAnsi="David" w:cs="David"/>
          <w:sz w:val="24"/>
          <w:szCs w:val="24"/>
          <w:rtl/>
        </w:rPr>
        <w:t xml:space="preserve"> ואעפ"כ היה נחשד בעיני אביו</w:t>
      </w:r>
      <w:r w:rsidRPr="006E29A1">
        <w:rPr>
          <w:rFonts w:ascii="David" w:hAnsi="David" w:cs="David" w:hint="cs"/>
          <w:sz w:val="24"/>
          <w:szCs w:val="24"/>
          <w:rtl/>
        </w:rPr>
        <w:t>,</w:t>
      </w:r>
      <w:r w:rsidR="00B152C8" w:rsidRPr="006E29A1">
        <w:rPr>
          <w:rFonts w:ascii="David" w:hAnsi="David" w:cs="David"/>
          <w:sz w:val="24"/>
          <w:szCs w:val="24"/>
          <w:rtl/>
        </w:rPr>
        <w:t xml:space="preserve"> שא"ל</w:t>
      </w:r>
      <w:r w:rsidRPr="006E29A1">
        <w:rPr>
          <w:rFonts w:ascii="David" w:hAnsi="David" w:cs="David" w:hint="cs"/>
          <w:sz w:val="24"/>
          <w:szCs w:val="24"/>
          <w:rtl/>
        </w:rPr>
        <w:t>:</w:t>
      </w:r>
      <w:r w:rsidR="00B152C8" w:rsidRPr="006E29A1">
        <w:rPr>
          <w:rFonts w:ascii="David" w:hAnsi="David" w:cs="David"/>
          <w:sz w:val="24"/>
          <w:szCs w:val="24"/>
          <w:rtl/>
        </w:rPr>
        <w:t xml:space="preserve"> </w:t>
      </w:r>
      <w:r w:rsidR="006E29A1">
        <w:rPr>
          <w:rFonts w:ascii="David" w:hAnsi="David" w:cs="David" w:hint="cs"/>
          <w:sz w:val="24"/>
          <w:szCs w:val="24"/>
          <w:rtl/>
        </w:rPr>
        <w:t>'</w:t>
      </w:r>
      <w:r w:rsidR="00B152C8" w:rsidRPr="006E29A1">
        <w:rPr>
          <w:rFonts w:ascii="David" w:hAnsi="David" w:cs="David"/>
          <w:sz w:val="24"/>
          <w:szCs w:val="24"/>
          <w:rtl/>
        </w:rPr>
        <w:t>זוגתך נזכרת</w:t>
      </w:r>
      <w:r w:rsidR="006E29A1">
        <w:rPr>
          <w:rFonts w:ascii="David" w:hAnsi="David" w:cs="David" w:hint="cs"/>
          <w:sz w:val="24"/>
          <w:szCs w:val="24"/>
          <w:rtl/>
        </w:rPr>
        <w:t>'</w:t>
      </w:r>
      <w:r w:rsidR="00B152C8" w:rsidRPr="006E29A1">
        <w:rPr>
          <w:rFonts w:ascii="David" w:hAnsi="David" w:cs="David"/>
          <w:sz w:val="24"/>
          <w:szCs w:val="24"/>
          <w:rtl/>
        </w:rPr>
        <w:t xml:space="preserve"> וא"ד א"ל</w:t>
      </w:r>
      <w:r w:rsidR="006E29A1">
        <w:rPr>
          <w:rFonts w:ascii="David" w:hAnsi="David" w:cs="David" w:hint="cs"/>
          <w:sz w:val="24"/>
          <w:szCs w:val="24"/>
          <w:rtl/>
        </w:rPr>
        <w:t>:</w:t>
      </w:r>
      <w:r w:rsidR="00B152C8" w:rsidRPr="006E29A1">
        <w:rPr>
          <w:rFonts w:ascii="David" w:hAnsi="David" w:cs="David"/>
          <w:sz w:val="24"/>
          <w:szCs w:val="24"/>
          <w:rtl/>
        </w:rPr>
        <w:t xml:space="preserve"> </w:t>
      </w:r>
      <w:r w:rsidR="006E29A1">
        <w:rPr>
          <w:rFonts w:ascii="David" w:hAnsi="David" w:cs="David" w:hint="cs"/>
          <w:sz w:val="24"/>
          <w:szCs w:val="24"/>
          <w:rtl/>
        </w:rPr>
        <w:t>'</w:t>
      </w:r>
      <w:r w:rsidR="00B152C8" w:rsidRPr="006E29A1">
        <w:rPr>
          <w:rFonts w:ascii="David" w:hAnsi="David" w:cs="David"/>
          <w:sz w:val="24"/>
          <w:szCs w:val="24"/>
          <w:rtl/>
        </w:rPr>
        <w:t>יונתך נזכרת</w:t>
      </w:r>
      <w:r w:rsidR="006E29A1">
        <w:rPr>
          <w:rFonts w:ascii="David" w:hAnsi="David" w:cs="David" w:hint="cs"/>
          <w:sz w:val="24"/>
          <w:szCs w:val="24"/>
          <w:rtl/>
        </w:rPr>
        <w:t>'</w:t>
      </w:r>
      <w:r w:rsidR="00B152C8" w:rsidRPr="006E29A1">
        <w:rPr>
          <w:rFonts w:ascii="David" w:hAnsi="David" w:cs="David"/>
          <w:sz w:val="24"/>
          <w:szCs w:val="24"/>
          <w:rtl/>
        </w:rPr>
        <w:t xml:space="preserve"> כו' והוא ענין אחד כי היונה אינה נדבקת אלא בבן זוגה</w:t>
      </w:r>
      <w:r w:rsidR="00E378FD" w:rsidRPr="006E29A1">
        <w:rPr>
          <w:rFonts w:ascii="David" w:hAnsi="David" w:cs="David" w:hint="cs"/>
          <w:sz w:val="24"/>
          <w:szCs w:val="24"/>
          <w:rtl/>
        </w:rPr>
        <w:t xml:space="preserve">". </w:t>
      </w:r>
      <w:r w:rsidR="00E378FD" w:rsidRPr="006E29A1">
        <w:rPr>
          <w:rFonts w:asciiTheme="majorBidi" w:hAnsiTheme="majorBidi" w:cstheme="majorBidi"/>
          <w:sz w:val="24"/>
          <w:szCs w:val="24"/>
          <w:rtl/>
        </w:rPr>
        <w:t>בבן יהוידע סבור</w:t>
      </w:r>
      <w:r w:rsidR="00E378FD" w:rsidRPr="006E29A1">
        <w:rPr>
          <w:rFonts w:ascii="David" w:hAnsi="David" w:cs="David" w:hint="cs"/>
          <w:sz w:val="24"/>
          <w:szCs w:val="24"/>
          <w:rtl/>
        </w:rPr>
        <w:t xml:space="preserve"> </w:t>
      </w:r>
      <w:r w:rsidR="00E378FD" w:rsidRPr="006E29A1">
        <w:rPr>
          <w:rFonts w:asciiTheme="majorBidi" w:hAnsiTheme="majorBidi" w:cstheme="majorBidi"/>
          <w:sz w:val="24"/>
          <w:szCs w:val="24"/>
          <w:rtl/>
        </w:rPr>
        <w:t xml:space="preserve">שקשה לשער חשד כזה. </w:t>
      </w:r>
      <w:r w:rsidR="00E378FD" w:rsidRPr="006E29A1">
        <w:rPr>
          <w:rFonts w:asciiTheme="majorBidi" w:hAnsiTheme="majorBidi" w:cstheme="majorBidi" w:hint="cs"/>
          <w:sz w:val="24"/>
          <w:szCs w:val="24"/>
          <w:rtl/>
        </w:rPr>
        <w:t xml:space="preserve">לדעתו מדובר על חשש קרי, או על צערה של </w:t>
      </w:r>
      <w:r w:rsidR="008E0CC8" w:rsidRPr="006E29A1">
        <w:rPr>
          <w:rFonts w:asciiTheme="majorBidi" w:hAnsiTheme="majorBidi" w:cstheme="majorBidi" w:hint="cs"/>
          <w:sz w:val="24"/>
          <w:szCs w:val="24"/>
          <w:rtl/>
        </w:rPr>
        <w:t>ה</w:t>
      </w:r>
      <w:r w:rsidR="00E378FD" w:rsidRPr="006E29A1">
        <w:rPr>
          <w:rFonts w:asciiTheme="majorBidi" w:hAnsiTheme="majorBidi" w:cstheme="majorBidi" w:hint="cs"/>
          <w:sz w:val="24"/>
          <w:szCs w:val="24"/>
          <w:rtl/>
        </w:rPr>
        <w:t>אישה, ש</w:t>
      </w:r>
      <w:r w:rsidR="008E0CC8" w:rsidRPr="006E29A1">
        <w:rPr>
          <w:rFonts w:asciiTheme="majorBidi" w:hAnsiTheme="majorBidi" w:cstheme="majorBidi" w:hint="cs"/>
          <w:sz w:val="24"/>
          <w:szCs w:val="24"/>
          <w:rtl/>
        </w:rPr>
        <w:t xml:space="preserve">בעלה </w:t>
      </w:r>
      <w:r w:rsidR="00E378FD" w:rsidRPr="006E29A1">
        <w:rPr>
          <w:rFonts w:asciiTheme="majorBidi" w:hAnsiTheme="majorBidi" w:cstheme="majorBidi" w:hint="cs"/>
          <w:sz w:val="24"/>
          <w:szCs w:val="24"/>
          <w:rtl/>
        </w:rPr>
        <w:t>הגיע אליה דווקא ב</w:t>
      </w:r>
      <w:r w:rsidR="008E0CC8" w:rsidRPr="006E29A1">
        <w:rPr>
          <w:rFonts w:asciiTheme="majorBidi" w:hAnsiTheme="majorBidi" w:cstheme="majorBidi" w:hint="cs"/>
          <w:sz w:val="24"/>
          <w:szCs w:val="24"/>
          <w:rtl/>
        </w:rPr>
        <w:t xml:space="preserve">יום </w:t>
      </w:r>
      <w:r w:rsidR="00E378FD" w:rsidRPr="006E29A1">
        <w:rPr>
          <w:rFonts w:asciiTheme="majorBidi" w:hAnsiTheme="majorBidi" w:cstheme="majorBidi" w:hint="cs"/>
          <w:sz w:val="24"/>
          <w:szCs w:val="24"/>
          <w:rtl/>
        </w:rPr>
        <w:t>היותם אסורים.</w:t>
      </w:r>
    </w:p>
    <w:p w14:paraId="5E210361" w14:textId="5122EC39" w:rsidR="00B152C8" w:rsidRPr="00912595" w:rsidRDefault="00E378FD" w:rsidP="00E378FD">
      <w:pPr>
        <w:pStyle w:val="a3"/>
        <w:spacing w:after="0" w:line="360" w:lineRule="auto"/>
        <w:rPr>
          <w:rFonts w:asciiTheme="majorBidi" w:hAnsiTheme="majorBidi" w:cstheme="majorBidi"/>
          <w:sz w:val="24"/>
          <w:szCs w:val="24"/>
          <w:rtl/>
        </w:rPr>
      </w:pPr>
      <w:r w:rsidRPr="00912595">
        <w:rPr>
          <w:rFonts w:asciiTheme="majorBidi" w:hAnsiTheme="majorBidi" w:cs="Times New Roman" w:hint="cs"/>
          <w:sz w:val="24"/>
          <w:szCs w:val="24"/>
          <w:rtl/>
        </w:rPr>
        <w:t>ה</w:t>
      </w:r>
      <w:r w:rsidR="00B152C8" w:rsidRPr="00912595">
        <w:rPr>
          <w:rFonts w:asciiTheme="majorBidi" w:hAnsiTheme="majorBidi" w:cs="Times New Roman"/>
          <w:sz w:val="24"/>
          <w:szCs w:val="24"/>
          <w:rtl/>
        </w:rPr>
        <w:t xml:space="preserve">מהר"ם שיף </w:t>
      </w:r>
      <w:r w:rsidRPr="00912595">
        <w:rPr>
          <w:rFonts w:asciiTheme="majorBidi" w:hAnsiTheme="majorBidi" w:cs="Times New Roman" w:hint="cs"/>
          <w:sz w:val="24"/>
          <w:szCs w:val="24"/>
          <w:rtl/>
        </w:rPr>
        <w:t>הקפיד לגרוס: "</w:t>
      </w:r>
      <w:r w:rsidR="00B152C8" w:rsidRPr="00912595">
        <w:rPr>
          <w:rFonts w:ascii="David" w:hAnsi="David" w:cs="David"/>
          <w:sz w:val="24"/>
          <w:szCs w:val="24"/>
          <w:rtl/>
        </w:rPr>
        <w:t xml:space="preserve"> זו</w:t>
      </w:r>
      <w:r w:rsidR="00B152C8" w:rsidRPr="008E0CC8">
        <w:rPr>
          <w:rFonts w:ascii="David" w:hAnsi="David" w:cs="David"/>
          <w:b/>
          <w:bCs/>
          <w:sz w:val="24"/>
          <w:szCs w:val="24"/>
          <w:rtl/>
        </w:rPr>
        <w:t>ג</w:t>
      </w:r>
      <w:r w:rsidR="00B152C8" w:rsidRPr="00912595">
        <w:rPr>
          <w:rFonts w:ascii="David" w:hAnsi="David" w:cs="David"/>
          <w:sz w:val="24"/>
          <w:szCs w:val="24"/>
          <w:rtl/>
        </w:rPr>
        <w:t>תך נזכרת</w:t>
      </w:r>
      <w:r w:rsidRPr="00912595">
        <w:rPr>
          <w:rFonts w:ascii="David" w:hAnsi="David" w:cs="David" w:hint="cs"/>
          <w:sz w:val="24"/>
          <w:szCs w:val="24"/>
          <w:rtl/>
        </w:rPr>
        <w:t xml:space="preserve">'. </w:t>
      </w:r>
      <w:r w:rsidR="00B152C8" w:rsidRPr="00912595">
        <w:rPr>
          <w:rFonts w:ascii="David" w:hAnsi="David" w:cs="David"/>
          <w:sz w:val="24"/>
          <w:szCs w:val="24"/>
          <w:rtl/>
        </w:rPr>
        <w:t>שרחוק לקרוא אותה זונה דאין עליה אש</w:t>
      </w:r>
      <w:r w:rsidRPr="00912595">
        <w:rPr>
          <w:rFonts w:ascii="David" w:hAnsi="David" w:cs="David" w:hint="cs"/>
          <w:sz w:val="24"/>
          <w:szCs w:val="24"/>
          <w:rtl/>
        </w:rPr>
        <w:t>ם</w:t>
      </w:r>
      <w:r w:rsidR="00AC74D6">
        <w:rPr>
          <w:rStyle w:val="a6"/>
          <w:rFonts w:ascii="David" w:hAnsi="David" w:cs="David"/>
          <w:sz w:val="24"/>
          <w:szCs w:val="24"/>
          <w:rtl/>
        </w:rPr>
        <w:footnoteReference w:id="40"/>
      </w:r>
      <w:r w:rsidRPr="00912595">
        <w:rPr>
          <w:rFonts w:ascii="David" w:hAnsi="David" w:cs="David" w:hint="cs"/>
          <w:sz w:val="24"/>
          <w:szCs w:val="24"/>
          <w:rtl/>
        </w:rPr>
        <w:t>".</w:t>
      </w:r>
    </w:p>
    <w:p w14:paraId="607A1519" w14:textId="572BFA99" w:rsidR="007700D2" w:rsidRPr="00912595" w:rsidRDefault="007700D2" w:rsidP="00912595">
      <w:pPr>
        <w:pStyle w:val="a3"/>
        <w:numPr>
          <w:ilvl w:val="0"/>
          <w:numId w:val="3"/>
        </w:numPr>
        <w:spacing w:after="0" w:line="360" w:lineRule="auto"/>
        <w:rPr>
          <w:rFonts w:asciiTheme="majorBidi" w:hAnsiTheme="majorBidi" w:cstheme="majorBidi"/>
          <w:b/>
          <w:bCs/>
          <w:sz w:val="24"/>
          <w:szCs w:val="24"/>
          <w:rtl/>
        </w:rPr>
      </w:pPr>
      <w:r w:rsidRPr="00912595">
        <w:rPr>
          <w:rFonts w:asciiTheme="majorBidi" w:hAnsiTheme="majorBidi" w:cstheme="majorBidi" w:hint="cs"/>
          <w:b/>
          <w:bCs/>
          <w:sz w:val="24"/>
          <w:szCs w:val="24"/>
          <w:rtl/>
        </w:rPr>
        <w:t>מבט כללי</w:t>
      </w:r>
    </w:p>
    <w:p w14:paraId="1B4115B3" w14:textId="5528B5E3" w:rsidR="007700D2" w:rsidRPr="00912595" w:rsidRDefault="002343F2" w:rsidP="00E378FD">
      <w:pPr>
        <w:pStyle w:val="a3"/>
        <w:spacing w:after="0" w:line="360" w:lineRule="auto"/>
        <w:rPr>
          <w:rFonts w:asciiTheme="majorBidi" w:hAnsiTheme="majorBidi" w:cstheme="majorBidi"/>
          <w:sz w:val="24"/>
          <w:szCs w:val="24"/>
          <w:rtl/>
        </w:rPr>
      </w:pPr>
      <w:r w:rsidRPr="00912595">
        <w:rPr>
          <w:rFonts w:asciiTheme="majorBidi" w:hAnsiTheme="majorBidi" w:cstheme="majorBidi" w:hint="cs"/>
          <w:sz w:val="24"/>
          <w:szCs w:val="24"/>
          <w:rtl/>
        </w:rPr>
        <w:t>בסוגיית</w:t>
      </w:r>
      <w:r w:rsidR="007700D2" w:rsidRPr="00912595">
        <w:rPr>
          <w:rFonts w:asciiTheme="majorBidi" w:hAnsiTheme="majorBidi" w:cstheme="majorBidi" w:hint="cs"/>
          <w:sz w:val="24"/>
          <w:szCs w:val="24"/>
          <w:rtl/>
        </w:rPr>
        <w:t>נו שבעה סיפורים על פרידת בני זוג לשם לימודים. למעשים בבנו של רבי, רבי חנניא</w:t>
      </w:r>
      <w:r w:rsidR="00737D77" w:rsidRPr="00912595">
        <w:rPr>
          <w:rFonts w:asciiTheme="majorBidi" w:hAnsiTheme="majorBidi" w:cstheme="majorBidi" w:hint="cs"/>
          <w:sz w:val="24"/>
          <w:szCs w:val="24"/>
          <w:rtl/>
        </w:rPr>
        <w:t>, רבי חמא</w:t>
      </w:r>
      <w:r w:rsidR="007700D2" w:rsidRPr="00912595">
        <w:rPr>
          <w:rFonts w:asciiTheme="majorBidi" w:hAnsiTheme="majorBidi" w:cstheme="majorBidi" w:hint="cs"/>
          <w:sz w:val="24"/>
          <w:szCs w:val="24"/>
          <w:rtl/>
        </w:rPr>
        <w:t xml:space="preserve"> ורבי עקיבא סוף טוב. לעומת זאת, רב רחומי ויהודה שלמו בחייהם,  </w:t>
      </w:r>
      <w:r w:rsidR="00737D77" w:rsidRPr="00912595">
        <w:rPr>
          <w:rFonts w:asciiTheme="majorBidi" w:hAnsiTheme="majorBidi" w:cstheme="majorBidi" w:hint="cs"/>
          <w:sz w:val="24"/>
          <w:szCs w:val="24"/>
          <w:rtl/>
        </w:rPr>
        <w:t>ובנו של רבא סיים במריבה.</w:t>
      </w:r>
    </w:p>
    <w:p w14:paraId="630DBEF3" w14:textId="552BA3F3" w:rsidR="00500020" w:rsidRPr="00500020" w:rsidRDefault="00737D77" w:rsidP="00500020">
      <w:pPr>
        <w:pStyle w:val="a3"/>
        <w:spacing w:after="0" w:line="360" w:lineRule="auto"/>
        <w:rPr>
          <w:rFonts w:asciiTheme="majorBidi" w:hAnsiTheme="majorBidi" w:cstheme="majorBidi"/>
          <w:sz w:val="24"/>
          <w:szCs w:val="24"/>
          <w:rtl/>
        </w:rPr>
      </w:pPr>
      <w:r w:rsidRPr="00912595">
        <w:rPr>
          <w:rFonts w:asciiTheme="majorBidi" w:hAnsiTheme="majorBidi" w:cstheme="majorBidi" w:hint="cs"/>
          <w:sz w:val="24"/>
          <w:szCs w:val="24"/>
          <w:rtl/>
        </w:rPr>
        <w:t>לעניות דעתי המעשה ביהודה שייך יותר לפגיעה של 'שגגה היוצאת מלפני השליט'. מעבר לזה דומה</w:t>
      </w:r>
      <w:r w:rsidR="00801EFD">
        <w:rPr>
          <w:rFonts w:asciiTheme="majorBidi" w:hAnsiTheme="majorBidi" w:cstheme="majorBidi" w:hint="cs"/>
          <w:sz w:val="24"/>
          <w:szCs w:val="24"/>
          <w:rtl/>
        </w:rPr>
        <w:t xml:space="preserve"> שהכלל המסתמן הוא</w:t>
      </w:r>
      <w:r w:rsidRPr="00912595">
        <w:rPr>
          <w:rFonts w:asciiTheme="majorBidi" w:hAnsiTheme="majorBidi" w:cstheme="majorBidi" w:hint="cs"/>
          <w:sz w:val="24"/>
          <w:szCs w:val="24"/>
          <w:rtl/>
        </w:rPr>
        <w:t xml:space="preserve">, </w:t>
      </w:r>
      <w:r w:rsidRPr="00912595">
        <w:rPr>
          <w:rFonts w:asciiTheme="majorBidi" w:hAnsiTheme="majorBidi" w:cstheme="majorBidi" w:hint="cs"/>
          <w:b/>
          <w:bCs/>
          <w:sz w:val="24"/>
          <w:szCs w:val="24"/>
          <w:rtl/>
        </w:rPr>
        <w:t xml:space="preserve">שלמדני ארץ ישראל יצאו בשלום, ולומדי חוץ לארץ נכוו בסתירה הקשה בין לימודים למשפחה. </w:t>
      </w:r>
      <w:r w:rsidR="0039562A" w:rsidRPr="00912595">
        <w:rPr>
          <w:rFonts w:asciiTheme="majorBidi" w:hAnsiTheme="majorBidi" w:cstheme="majorBidi" w:hint="cs"/>
          <w:sz w:val="24"/>
          <w:szCs w:val="24"/>
          <w:rtl/>
        </w:rPr>
        <w:t>בארץ ישראל ניתן לשלב טוב יותר בין משפחה ותורה, חול וקודש.</w:t>
      </w:r>
      <w:r w:rsidR="002343F2" w:rsidRPr="00912595">
        <w:rPr>
          <w:rFonts w:asciiTheme="majorBidi" w:hAnsiTheme="majorBidi" w:cstheme="majorBidi" w:hint="cs"/>
          <w:sz w:val="24"/>
          <w:szCs w:val="24"/>
          <w:rtl/>
        </w:rPr>
        <w:t xml:space="preserve"> אולי זוהי </w:t>
      </w:r>
      <w:r w:rsidR="00801EFD">
        <w:rPr>
          <w:rFonts w:asciiTheme="majorBidi" w:hAnsiTheme="majorBidi" w:cstheme="majorBidi" w:hint="cs"/>
          <w:sz w:val="24"/>
          <w:szCs w:val="24"/>
          <w:rtl/>
        </w:rPr>
        <w:t xml:space="preserve">גם </w:t>
      </w:r>
      <w:r w:rsidR="002343F2" w:rsidRPr="00912595">
        <w:rPr>
          <w:rFonts w:asciiTheme="majorBidi" w:hAnsiTheme="majorBidi" w:cstheme="majorBidi" w:hint="cs"/>
          <w:sz w:val="24"/>
          <w:szCs w:val="24"/>
          <w:rtl/>
        </w:rPr>
        <w:t>מהותו של ערב יום הכיפורים</w:t>
      </w:r>
      <w:r w:rsidR="002343F2" w:rsidRPr="00912595">
        <w:rPr>
          <w:rStyle w:val="a6"/>
          <w:rFonts w:asciiTheme="majorBidi" w:hAnsiTheme="majorBidi" w:cstheme="majorBidi"/>
          <w:sz w:val="24"/>
          <w:szCs w:val="24"/>
          <w:rtl/>
        </w:rPr>
        <w:footnoteReference w:id="41"/>
      </w:r>
      <w:r w:rsidR="00801EFD">
        <w:rPr>
          <w:rFonts w:asciiTheme="majorBidi" w:hAnsiTheme="majorBidi" w:cstheme="majorBidi" w:hint="cs"/>
          <w:sz w:val="24"/>
          <w:szCs w:val="24"/>
          <w:rtl/>
        </w:rPr>
        <w:t xml:space="preserve"> בו מצווה לאכול</w:t>
      </w:r>
      <w:r w:rsidR="002343F2" w:rsidRPr="00912595">
        <w:rPr>
          <w:rFonts w:asciiTheme="majorBidi" w:hAnsiTheme="majorBidi" w:cstheme="majorBidi" w:hint="cs"/>
          <w:sz w:val="24"/>
          <w:szCs w:val="24"/>
          <w:rtl/>
        </w:rPr>
        <w:t>.</w:t>
      </w:r>
      <w:r w:rsidR="00500020">
        <w:rPr>
          <w:rFonts w:asciiTheme="majorBidi" w:hAnsiTheme="majorBidi" w:cstheme="majorBidi" w:hint="cs"/>
          <w:sz w:val="24"/>
          <w:szCs w:val="24"/>
          <w:rtl/>
        </w:rPr>
        <w:t xml:space="preserve"> במסכת שבת נאמר: </w:t>
      </w:r>
      <w:r w:rsidR="00500020">
        <w:rPr>
          <w:rFonts w:asciiTheme="majorBidi" w:hAnsiTheme="majorBidi" w:cs="Times New Roman" w:hint="cs"/>
          <w:sz w:val="24"/>
          <w:szCs w:val="24"/>
          <w:rtl/>
        </w:rPr>
        <w:t xml:space="preserve"> </w:t>
      </w:r>
    </w:p>
    <w:p w14:paraId="25AE8A98" w14:textId="1F637B4D" w:rsidR="00F15B02" w:rsidRPr="00351C3A" w:rsidRDefault="00500020" w:rsidP="00351C3A">
      <w:pPr>
        <w:pStyle w:val="a3"/>
        <w:spacing w:after="0" w:line="360" w:lineRule="auto"/>
        <w:rPr>
          <w:rFonts w:ascii="David" w:hAnsi="David" w:cs="David"/>
          <w:sz w:val="24"/>
          <w:szCs w:val="24"/>
          <w:rtl/>
        </w:rPr>
      </w:pPr>
      <w:r>
        <w:rPr>
          <w:rFonts w:ascii="David" w:hAnsi="David" w:cs="David" w:hint="cs"/>
          <w:sz w:val="24"/>
          <w:szCs w:val="24"/>
          <w:rtl/>
        </w:rPr>
        <w:t>"</w:t>
      </w:r>
      <w:r w:rsidRPr="00500020">
        <w:rPr>
          <w:rFonts w:ascii="David" w:hAnsi="David" w:cs="David"/>
          <w:sz w:val="24"/>
          <w:szCs w:val="24"/>
          <w:rtl/>
        </w:rPr>
        <w:t xml:space="preserve">ותזנח משלום נפשי נשיתי טובה. מאי ותזנח משלום נפשי? - אמר רבי אבהו: זו הדלקת נר בשבת. נשיתי טובה - אמר רבי ירמיה: זו בית המרחץ. רבי יוחנן אמר זו רחיצת ידים ורגלים בחמין. רבי יצחק נפחא אמר: זו מטה נאה וכלים נאים שעליה. רבי אבא אמר: זו מטה מוצעת </w:t>
      </w:r>
      <w:r w:rsidRPr="0026454F">
        <w:rPr>
          <w:rFonts w:ascii="David" w:hAnsi="David" w:cs="David"/>
          <w:b/>
          <w:bCs/>
          <w:sz w:val="24"/>
          <w:szCs w:val="24"/>
          <w:rtl/>
        </w:rPr>
        <w:t>ואשה מקושטת לתלמידי חכמים</w:t>
      </w:r>
      <w:r w:rsidRPr="00500020">
        <w:rPr>
          <w:rStyle w:val="a6"/>
          <w:rFonts w:ascii="David" w:hAnsi="David" w:cs="David"/>
          <w:sz w:val="24"/>
          <w:szCs w:val="24"/>
          <w:rtl/>
        </w:rPr>
        <w:footnoteReference w:id="42"/>
      </w:r>
      <w:r>
        <w:rPr>
          <w:rFonts w:ascii="David" w:hAnsi="David" w:cs="David" w:hint="cs"/>
          <w:sz w:val="24"/>
          <w:szCs w:val="24"/>
          <w:rtl/>
        </w:rPr>
        <w:t>"</w:t>
      </w:r>
      <w:r w:rsidRPr="00500020">
        <w:rPr>
          <w:rFonts w:ascii="David" w:hAnsi="David" w:cs="David"/>
          <w:sz w:val="24"/>
          <w:szCs w:val="24"/>
          <w:rtl/>
        </w:rPr>
        <w:t>.</w:t>
      </w:r>
      <w:r>
        <w:rPr>
          <w:rFonts w:ascii="David" w:hAnsi="David" w:cs="David" w:hint="cs"/>
          <w:sz w:val="24"/>
          <w:szCs w:val="24"/>
          <w:rtl/>
        </w:rPr>
        <w:t xml:space="preserve"> דרש על כך בעל שרידי אש: "צורת חיינו בגלות שונה היא.. בארץ אבות.. חיינו היו.. שלמים ותמימים עם עצמם... אין קרע בין הצד הרוחני ובין צד המוחשי שבחיים. חיי חול וחיי קודש שבדת התלכדו...תלמיד חכם שהתמכר ללימוד התורה, לא פרש מן החיים...ואולם מיום שגלינו מארצנו נפגמה התאמה זו בנשמת ישראל..</w:t>
      </w:r>
      <w:r w:rsidR="00702D2B">
        <w:rPr>
          <w:rFonts w:ascii="David" w:hAnsi="David" w:cs="David" w:hint="cs"/>
          <w:sz w:val="24"/>
          <w:szCs w:val="24"/>
          <w:rtl/>
        </w:rPr>
        <w:t xml:space="preserve"> התלמיד חכם מרגיש את עצמו שלם.. רק כל זמן שישב בבית המדרש... עובדה </w:t>
      </w:r>
      <w:r w:rsidR="00702D2B">
        <w:rPr>
          <w:rFonts w:ascii="David" w:hAnsi="David" w:cs="David" w:hint="cs"/>
          <w:sz w:val="24"/>
          <w:szCs w:val="24"/>
          <w:rtl/>
        </w:rPr>
        <w:lastRenderedPageBreak/>
        <w:t xml:space="preserve">מעציבה זו של התפלגות החיים לשני תחומים, תופעה המייצגת את כל מרירות הגלות... והלבישה אותם אדרת נזירות וסגפנות זרה כל כך במהותה לרוח ישראל </w:t>
      </w:r>
      <w:r w:rsidR="00702D2B">
        <w:rPr>
          <w:rFonts w:ascii="David" w:hAnsi="David" w:cs="David"/>
          <w:sz w:val="24"/>
          <w:szCs w:val="24"/>
          <w:rtl/>
        </w:rPr>
        <w:t>–</w:t>
      </w:r>
      <w:r w:rsidR="00702D2B">
        <w:rPr>
          <w:rFonts w:ascii="David" w:hAnsi="David" w:cs="David" w:hint="cs"/>
          <w:sz w:val="24"/>
          <w:szCs w:val="24"/>
          <w:rtl/>
        </w:rPr>
        <w:t xml:space="preserve"> רצו חז"ל להעביר לפני עינינו בביא</w:t>
      </w:r>
      <w:r w:rsidR="00351C3A">
        <w:rPr>
          <w:rFonts w:ascii="David" w:hAnsi="David" w:cs="David" w:hint="cs"/>
          <w:sz w:val="24"/>
          <w:szCs w:val="24"/>
          <w:rtl/>
        </w:rPr>
        <w:t>ו</w:t>
      </w:r>
      <w:r w:rsidR="00702D2B">
        <w:rPr>
          <w:rFonts w:ascii="David" w:hAnsi="David" w:cs="David" w:hint="cs"/>
          <w:sz w:val="24"/>
          <w:szCs w:val="24"/>
          <w:rtl/>
        </w:rPr>
        <w:t>רם המוזר לכאורה... 'נר של שבת</w:t>
      </w:r>
      <w:r w:rsidR="00351C3A">
        <w:rPr>
          <w:rStyle w:val="a6"/>
          <w:rFonts w:ascii="David" w:hAnsi="David" w:cs="David"/>
          <w:sz w:val="24"/>
          <w:szCs w:val="24"/>
          <w:rtl/>
        </w:rPr>
        <w:footnoteReference w:id="43"/>
      </w:r>
      <w:r w:rsidR="00702D2B">
        <w:rPr>
          <w:rFonts w:ascii="David" w:hAnsi="David" w:cs="David" w:hint="cs"/>
          <w:sz w:val="24"/>
          <w:szCs w:val="24"/>
          <w:rtl/>
        </w:rPr>
        <w:t>'. כלומר: סמל ה</w:t>
      </w:r>
      <w:r w:rsidR="00351C3A">
        <w:rPr>
          <w:rFonts w:ascii="David" w:hAnsi="David" w:cs="David" w:hint="cs"/>
          <w:sz w:val="24"/>
          <w:szCs w:val="24"/>
          <w:rtl/>
        </w:rPr>
        <w:t>ש</w:t>
      </w:r>
      <w:r w:rsidR="00702D2B">
        <w:rPr>
          <w:rFonts w:ascii="David" w:hAnsi="David" w:cs="David" w:hint="cs"/>
          <w:sz w:val="24"/>
          <w:szCs w:val="24"/>
          <w:rtl/>
        </w:rPr>
        <w:t>מחה והאורה בבית כל אדם מישראל ביום שהוא נהפך.. לבן מלכים</w:t>
      </w:r>
      <w:r w:rsidR="0026454F">
        <w:rPr>
          <w:rStyle w:val="a6"/>
          <w:rFonts w:ascii="David" w:hAnsi="David" w:cs="David"/>
          <w:sz w:val="24"/>
          <w:szCs w:val="24"/>
          <w:rtl/>
        </w:rPr>
        <w:footnoteReference w:id="44"/>
      </w:r>
      <w:r w:rsidR="00702D2B">
        <w:rPr>
          <w:rFonts w:ascii="David" w:hAnsi="David" w:cs="David" w:hint="cs"/>
          <w:sz w:val="24"/>
          <w:szCs w:val="24"/>
          <w:rtl/>
        </w:rPr>
        <w:t>".</w:t>
      </w:r>
      <w:r w:rsidR="00351C3A">
        <w:rPr>
          <w:rFonts w:ascii="David" w:hAnsi="David" w:cs="David" w:hint="cs"/>
          <w:sz w:val="24"/>
          <w:szCs w:val="24"/>
          <w:rtl/>
        </w:rPr>
        <w:t xml:space="preserve">    </w:t>
      </w:r>
      <w:r w:rsidR="00351C3A">
        <w:rPr>
          <w:rFonts w:asciiTheme="majorBidi" w:hAnsiTheme="majorBidi" w:cstheme="majorBidi" w:hint="cs"/>
          <w:b/>
          <w:noProof w:val="0"/>
          <w:sz w:val="24"/>
          <w:szCs w:val="24"/>
          <w:rtl/>
        </w:rPr>
        <w:t xml:space="preserve">בסגנון שונה ובתוכן דומה </w:t>
      </w:r>
      <w:r w:rsidR="0039562A" w:rsidRPr="00912595">
        <w:rPr>
          <w:rFonts w:asciiTheme="majorBidi" w:hAnsiTheme="majorBidi" w:cstheme="majorBidi" w:hint="cs"/>
          <w:b/>
          <w:noProof w:val="0"/>
          <w:sz w:val="24"/>
          <w:szCs w:val="24"/>
          <w:rtl/>
        </w:rPr>
        <w:t>כתב הרב קוק:</w:t>
      </w:r>
    </w:p>
    <w:p w14:paraId="0492D8C6" w14:textId="75B577C3" w:rsidR="00F15B02" w:rsidRDefault="00F15B02" w:rsidP="00F15B02">
      <w:pPr>
        <w:autoSpaceDE w:val="0"/>
        <w:autoSpaceDN w:val="0"/>
        <w:adjustRightInd w:val="0"/>
        <w:spacing w:after="0" w:line="360" w:lineRule="auto"/>
        <w:rPr>
          <w:rFonts w:ascii="David" w:hAnsi="David" w:cs="David"/>
          <w:noProof w:val="0"/>
          <w:sz w:val="24"/>
          <w:szCs w:val="24"/>
          <w:rtl/>
        </w:rPr>
      </w:pPr>
      <w:r w:rsidRPr="00912595">
        <w:rPr>
          <w:rFonts w:ascii="David" w:hAnsi="David" w:cs="David"/>
          <w:noProof w:val="0"/>
          <w:sz w:val="24"/>
          <w:szCs w:val="24"/>
          <w:rtl/>
        </w:rPr>
        <w:t xml:space="preserve"> </w:t>
      </w:r>
      <w:r w:rsidRPr="00912595">
        <w:rPr>
          <w:rFonts w:ascii="David" w:hAnsi="David" w:cs="David" w:hint="cs"/>
          <w:noProof w:val="0"/>
          <w:sz w:val="24"/>
          <w:szCs w:val="24"/>
          <w:rtl/>
        </w:rPr>
        <w:t xml:space="preserve">"הקדושה </w:t>
      </w:r>
      <w:r w:rsidRPr="00912595">
        <w:rPr>
          <w:rFonts w:ascii="David" w:hAnsi="David" w:cs="David"/>
          <w:noProof w:val="0"/>
          <w:sz w:val="24"/>
          <w:szCs w:val="24"/>
          <w:rtl/>
        </w:rPr>
        <w:t xml:space="preserve">שבטבע היא קדושת ארץ ישראל, והשכינה שירדה בגלות  עם ישראל הוא </w:t>
      </w:r>
      <w:proofErr w:type="spellStart"/>
      <w:r w:rsidRPr="00912595">
        <w:rPr>
          <w:rFonts w:ascii="David" w:hAnsi="David" w:cs="David"/>
          <w:noProof w:val="0"/>
          <w:sz w:val="24"/>
          <w:szCs w:val="24"/>
          <w:rtl/>
        </w:rPr>
        <w:t>הכשרון</w:t>
      </w:r>
      <w:proofErr w:type="spellEnd"/>
      <w:r w:rsidRPr="00912595">
        <w:rPr>
          <w:rFonts w:ascii="David" w:hAnsi="David" w:cs="David"/>
          <w:noProof w:val="0"/>
          <w:sz w:val="24"/>
          <w:szCs w:val="24"/>
          <w:rtl/>
        </w:rPr>
        <w:t xml:space="preserve"> להעמיד קדושה בניגוד </w:t>
      </w:r>
      <w:proofErr w:type="spellStart"/>
      <w:r w:rsidRPr="00912595">
        <w:rPr>
          <w:rFonts w:ascii="David" w:hAnsi="David" w:cs="David"/>
          <w:noProof w:val="0"/>
          <w:sz w:val="24"/>
          <w:szCs w:val="24"/>
          <w:rtl/>
        </w:rPr>
        <w:t>להטבע</w:t>
      </w:r>
      <w:proofErr w:type="spellEnd"/>
      <w:r w:rsidRPr="00912595">
        <w:rPr>
          <w:rFonts w:ascii="David" w:hAnsi="David" w:cs="David"/>
          <w:noProof w:val="0"/>
          <w:sz w:val="24"/>
          <w:szCs w:val="24"/>
          <w:rtl/>
        </w:rPr>
        <w:t xml:space="preserve">. אבל אין  הקדושה שהיא לוחמת נגד הטבע קדושה שלימה, היא צריכה להיות  בלועה בתמציתה העליונה בקדושה העליונה, שהיא הקדושה שבטבע  עצמו, שהוא יסוד תיקון עולם כולו וביסומו הגמור. והקודש שבגולה  יחובר אל קודש הארץ, </w:t>
      </w:r>
      <w:proofErr w:type="spellStart"/>
      <w:r w:rsidRPr="00912595">
        <w:rPr>
          <w:rFonts w:ascii="David" w:hAnsi="David" w:cs="David"/>
          <w:noProof w:val="0"/>
          <w:sz w:val="24"/>
          <w:szCs w:val="24"/>
          <w:rtl/>
        </w:rPr>
        <w:t>ועתידין</w:t>
      </w:r>
      <w:proofErr w:type="spellEnd"/>
      <w:r w:rsidRPr="00912595">
        <w:rPr>
          <w:rFonts w:ascii="David" w:hAnsi="David" w:cs="David"/>
          <w:noProof w:val="0"/>
          <w:sz w:val="24"/>
          <w:szCs w:val="24"/>
          <w:rtl/>
        </w:rPr>
        <w:t xml:space="preserve"> בתי כנסיות ובתי מדרשות שבבבל  שייקבעו ב</w:t>
      </w:r>
      <w:r w:rsidRPr="00912595">
        <w:rPr>
          <w:rFonts w:ascii="David" w:hAnsi="David" w:cs="David" w:hint="cs"/>
          <w:noProof w:val="0"/>
          <w:sz w:val="24"/>
          <w:szCs w:val="24"/>
          <w:rtl/>
        </w:rPr>
        <w:t>ארץ ישראל</w:t>
      </w:r>
      <w:r w:rsidRPr="00912595">
        <w:rPr>
          <w:rStyle w:val="a6"/>
          <w:rFonts w:ascii="David" w:hAnsi="David" w:cs="David"/>
          <w:noProof w:val="0"/>
          <w:sz w:val="24"/>
          <w:szCs w:val="24"/>
          <w:rtl/>
        </w:rPr>
        <w:footnoteReference w:id="45"/>
      </w:r>
      <w:r w:rsidRPr="00912595">
        <w:rPr>
          <w:rFonts w:ascii="David" w:hAnsi="David" w:cs="David" w:hint="cs"/>
          <w:noProof w:val="0"/>
          <w:sz w:val="24"/>
          <w:szCs w:val="24"/>
          <w:rtl/>
        </w:rPr>
        <w:t>".</w:t>
      </w:r>
      <w:r w:rsidRPr="00912595">
        <w:rPr>
          <w:rFonts w:ascii="David" w:hAnsi="David" w:cs="David"/>
          <w:noProof w:val="0"/>
          <w:sz w:val="24"/>
          <w:szCs w:val="24"/>
          <w:rtl/>
        </w:rPr>
        <w:t xml:space="preserve"> </w:t>
      </w:r>
    </w:p>
    <w:p w14:paraId="4DC07C0F" w14:textId="77777777" w:rsidR="00E32364" w:rsidRPr="00912595" w:rsidRDefault="00E32364" w:rsidP="00F15B02">
      <w:pPr>
        <w:autoSpaceDE w:val="0"/>
        <w:autoSpaceDN w:val="0"/>
        <w:adjustRightInd w:val="0"/>
        <w:spacing w:after="0" w:line="360" w:lineRule="auto"/>
        <w:rPr>
          <w:rFonts w:ascii="David" w:hAnsi="David" w:cs="David"/>
          <w:noProof w:val="0"/>
          <w:sz w:val="24"/>
          <w:szCs w:val="24"/>
          <w:rtl/>
        </w:rPr>
      </w:pPr>
    </w:p>
    <w:p w14:paraId="24B587DD" w14:textId="1AA6C69A" w:rsidR="00737D77" w:rsidRPr="00912595" w:rsidRDefault="006E29A1" w:rsidP="00F15B02">
      <w:pPr>
        <w:pStyle w:val="a3"/>
        <w:spacing w:after="0" w:line="360" w:lineRule="auto"/>
        <w:rPr>
          <w:rFonts w:ascii="David" w:hAnsi="David" w:cs="David"/>
          <w:sz w:val="24"/>
          <w:szCs w:val="24"/>
          <w:rtl/>
        </w:rPr>
      </w:pPr>
      <w:r>
        <w:drawing>
          <wp:inline distT="0" distB="0" distL="0" distR="0" wp14:anchorId="0B1DB068" wp14:editId="0D052A93">
            <wp:extent cx="4695825" cy="2571750"/>
            <wp:effectExtent l="0" t="0" r="9525"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95825" cy="2571750"/>
                    </a:xfrm>
                    <a:prstGeom prst="rect">
                      <a:avLst/>
                    </a:prstGeom>
                  </pic:spPr>
                </pic:pic>
              </a:graphicData>
            </a:graphic>
          </wp:inline>
        </w:drawing>
      </w:r>
    </w:p>
    <w:sectPr w:rsidR="00737D77" w:rsidRPr="00912595" w:rsidSect="001C2AB8">
      <w:headerReference w:type="default" r:id="rId9"/>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3B866" w14:textId="77777777" w:rsidR="00091BF5" w:rsidRDefault="00091BF5" w:rsidP="00A47BA7">
      <w:pPr>
        <w:spacing w:after="0" w:line="240" w:lineRule="auto"/>
      </w:pPr>
      <w:r>
        <w:separator/>
      </w:r>
    </w:p>
  </w:endnote>
  <w:endnote w:type="continuationSeparator" w:id="0">
    <w:p w14:paraId="636ED608" w14:textId="77777777" w:rsidR="00091BF5" w:rsidRDefault="00091BF5" w:rsidP="00A47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417F1" w14:textId="77777777" w:rsidR="00091BF5" w:rsidRDefault="00091BF5" w:rsidP="00A47BA7">
      <w:pPr>
        <w:spacing w:after="0" w:line="240" w:lineRule="auto"/>
      </w:pPr>
      <w:r>
        <w:separator/>
      </w:r>
    </w:p>
  </w:footnote>
  <w:footnote w:type="continuationSeparator" w:id="0">
    <w:p w14:paraId="7F45EBEA" w14:textId="77777777" w:rsidR="00091BF5" w:rsidRDefault="00091BF5" w:rsidP="00A47BA7">
      <w:pPr>
        <w:spacing w:after="0" w:line="240" w:lineRule="auto"/>
      </w:pPr>
      <w:r>
        <w:continuationSeparator/>
      </w:r>
    </w:p>
  </w:footnote>
  <w:footnote w:id="1">
    <w:p w14:paraId="7BBF68D4" w14:textId="42DF2D14" w:rsidR="0036175C" w:rsidRPr="00B36FBA" w:rsidRDefault="0036175C" w:rsidP="00B36FBA">
      <w:pPr>
        <w:pStyle w:val="a4"/>
        <w:spacing w:line="360" w:lineRule="auto"/>
        <w:rPr>
          <w:rFonts w:asciiTheme="majorBidi" w:hAnsiTheme="majorBidi" w:cstheme="majorBidi"/>
          <w:rtl/>
        </w:rPr>
      </w:pPr>
      <w:r w:rsidRPr="00B36FBA">
        <w:rPr>
          <w:rStyle w:val="a6"/>
          <w:rFonts w:asciiTheme="majorBidi" w:hAnsiTheme="majorBidi" w:cstheme="majorBidi"/>
        </w:rPr>
        <w:footnoteRef/>
      </w:r>
      <w:r w:rsidRPr="00B36FBA">
        <w:rPr>
          <w:rFonts w:asciiTheme="majorBidi" w:hAnsiTheme="majorBidi" w:cstheme="majorBidi"/>
          <w:rtl/>
        </w:rPr>
        <w:t xml:space="preserve"> שיטה מקובצת .</w:t>
      </w:r>
      <w:r w:rsidR="004050A0">
        <w:rPr>
          <w:rFonts w:asciiTheme="majorBidi" w:hAnsiTheme="majorBidi" w:cstheme="majorBidi" w:hint="cs"/>
          <w:rtl/>
        </w:rPr>
        <w:t xml:space="preserve"> כן דעת הסמ"ג.</w:t>
      </w:r>
    </w:p>
  </w:footnote>
  <w:footnote w:id="2">
    <w:p w14:paraId="5749FB23" w14:textId="1349CAD8" w:rsidR="001C2AB8" w:rsidRPr="00B36FBA" w:rsidRDefault="00B36FBA" w:rsidP="00B36FBA">
      <w:pPr>
        <w:spacing w:after="0" w:line="360" w:lineRule="auto"/>
        <w:rPr>
          <w:rFonts w:asciiTheme="majorBidi" w:hAnsiTheme="majorBidi" w:cstheme="majorBidi"/>
          <w:sz w:val="20"/>
          <w:szCs w:val="20"/>
        </w:rPr>
      </w:pPr>
      <w:r>
        <w:rPr>
          <w:rStyle w:val="a6"/>
          <w:rFonts w:asciiTheme="majorBidi" w:hAnsiTheme="majorBidi" w:cstheme="majorBidi" w:hint="cs"/>
          <w:sz w:val="20"/>
          <w:szCs w:val="20"/>
          <w:rtl/>
        </w:rPr>
        <w:t xml:space="preserve"> </w:t>
      </w:r>
      <w:r w:rsidR="001C2AB8" w:rsidRPr="00B36FBA">
        <w:rPr>
          <w:rStyle w:val="a6"/>
          <w:rFonts w:asciiTheme="majorBidi" w:hAnsiTheme="majorBidi" w:cstheme="majorBidi"/>
          <w:sz w:val="20"/>
          <w:szCs w:val="20"/>
        </w:rPr>
        <w:footnoteRef/>
      </w:r>
      <w:r w:rsidR="001C2AB8" w:rsidRPr="00B36FBA">
        <w:rPr>
          <w:rFonts w:asciiTheme="majorBidi" w:hAnsiTheme="majorBidi" w:cstheme="majorBidi"/>
          <w:sz w:val="20"/>
          <w:szCs w:val="20"/>
          <w:rtl/>
        </w:rPr>
        <w:t xml:space="preserve"> כן הוא למשל בחידושי אגדות למהר"ל סנהדרין דף צז עמוד א, על מות בניו של רב טביומי.</w:t>
      </w:r>
    </w:p>
  </w:footnote>
  <w:footnote w:id="3">
    <w:p w14:paraId="76F788D6" w14:textId="62062081" w:rsidR="00BA44A0" w:rsidRDefault="00BA44A0" w:rsidP="00BA44A0">
      <w:pPr>
        <w:pStyle w:val="a4"/>
        <w:spacing w:line="360" w:lineRule="auto"/>
      </w:pPr>
      <w:r>
        <w:rPr>
          <w:rStyle w:val="a6"/>
        </w:rPr>
        <w:footnoteRef/>
      </w:r>
      <w:r>
        <w:rPr>
          <w:rtl/>
        </w:rPr>
        <w:t xml:space="preserve"> </w:t>
      </w:r>
      <w:r w:rsidRPr="00BA44A0">
        <w:rPr>
          <w:rFonts w:asciiTheme="majorBidi" w:hAnsiTheme="majorBidi" w:cs="Times New Roman"/>
          <w:rtl/>
        </w:rPr>
        <w:t>רא"ש מסכת כתובות פרק ה סימן כט</w:t>
      </w:r>
      <w:r w:rsidR="002D588B">
        <w:rPr>
          <w:rFonts w:hint="cs"/>
          <w:rtl/>
        </w:rPr>
        <w:t>.</w:t>
      </w:r>
    </w:p>
  </w:footnote>
  <w:footnote w:id="4">
    <w:p w14:paraId="34021879" w14:textId="4FC24931" w:rsidR="004050A0" w:rsidRPr="004050A0" w:rsidRDefault="004050A0" w:rsidP="00BA44A0">
      <w:pPr>
        <w:pStyle w:val="a4"/>
        <w:spacing w:line="360" w:lineRule="auto"/>
        <w:rPr>
          <w:rFonts w:asciiTheme="majorBidi" w:hAnsiTheme="majorBidi" w:cstheme="majorBidi"/>
        </w:rPr>
      </w:pPr>
      <w:r w:rsidRPr="004050A0">
        <w:rPr>
          <w:rStyle w:val="a6"/>
          <w:rFonts w:asciiTheme="majorBidi" w:hAnsiTheme="majorBidi" w:cstheme="majorBidi"/>
        </w:rPr>
        <w:footnoteRef/>
      </w:r>
      <w:r w:rsidRPr="004050A0">
        <w:rPr>
          <w:rFonts w:asciiTheme="majorBidi" w:hAnsiTheme="majorBidi" w:cstheme="majorBidi"/>
          <w:rtl/>
        </w:rPr>
        <w:t xml:space="preserve"> </w:t>
      </w:r>
      <w:r w:rsidRPr="004050A0">
        <w:rPr>
          <w:rFonts w:asciiTheme="majorBidi" w:hAnsiTheme="majorBidi" w:cstheme="majorBidi"/>
          <w:rtl/>
        </w:rPr>
        <w:t>מצווה רפה.</w:t>
      </w:r>
    </w:p>
  </w:footnote>
  <w:footnote w:id="5">
    <w:p w14:paraId="31D520F0" w14:textId="0D7AF9F4" w:rsidR="004050A0" w:rsidRPr="004050A0" w:rsidRDefault="004050A0" w:rsidP="00BA44A0">
      <w:pPr>
        <w:pStyle w:val="a4"/>
        <w:spacing w:line="360" w:lineRule="auto"/>
        <w:rPr>
          <w:rFonts w:asciiTheme="majorBidi" w:hAnsiTheme="majorBidi" w:cstheme="majorBidi"/>
        </w:rPr>
      </w:pPr>
      <w:r w:rsidRPr="004050A0">
        <w:rPr>
          <w:rStyle w:val="a6"/>
          <w:rFonts w:asciiTheme="majorBidi" w:hAnsiTheme="majorBidi" w:cstheme="majorBidi"/>
        </w:rPr>
        <w:footnoteRef/>
      </w:r>
      <w:r w:rsidRPr="004050A0">
        <w:rPr>
          <w:rFonts w:asciiTheme="majorBidi" w:hAnsiTheme="majorBidi" w:cstheme="majorBidi"/>
          <w:rtl/>
        </w:rPr>
        <w:t xml:space="preserve"> הגהות רבינו פרץ.</w:t>
      </w:r>
    </w:p>
  </w:footnote>
  <w:footnote w:id="6">
    <w:p w14:paraId="4910A9AD" w14:textId="13E60611" w:rsidR="009348D6" w:rsidRPr="00B36FBA" w:rsidRDefault="009348D6" w:rsidP="00BA44A0">
      <w:pPr>
        <w:spacing w:after="0" w:line="360" w:lineRule="auto"/>
        <w:rPr>
          <w:rFonts w:asciiTheme="majorBidi" w:hAnsiTheme="majorBidi" w:cstheme="majorBidi"/>
          <w:sz w:val="20"/>
          <w:szCs w:val="20"/>
        </w:rPr>
      </w:pPr>
      <w:r w:rsidRPr="00B36FBA">
        <w:rPr>
          <w:rStyle w:val="a6"/>
          <w:rFonts w:asciiTheme="majorBidi" w:hAnsiTheme="majorBidi" w:cstheme="majorBidi"/>
          <w:sz w:val="20"/>
          <w:szCs w:val="20"/>
        </w:rPr>
        <w:footnoteRef/>
      </w:r>
      <w:r w:rsidRPr="00B36FBA">
        <w:rPr>
          <w:rFonts w:asciiTheme="majorBidi" w:hAnsiTheme="majorBidi" w:cstheme="majorBidi"/>
          <w:sz w:val="20"/>
          <w:szCs w:val="20"/>
          <w:rtl/>
        </w:rPr>
        <w:t xml:space="preserve"> טור אבן העזר   סימן עו.</w:t>
      </w:r>
    </w:p>
  </w:footnote>
  <w:footnote w:id="7">
    <w:p w14:paraId="128C9571" w14:textId="5C43446C" w:rsidR="007442C9" w:rsidRPr="00B36FBA" w:rsidRDefault="007442C9" w:rsidP="00B36FBA">
      <w:pPr>
        <w:spacing w:after="0" w:line="360" w:lineRule="auto"/>
        <w:rPr>
          <w:rFonts w:asciiTheme="majorBidi" w:hAnsiTheme="majorBidi" w:cstheme="majorBidi"/>
          <w:sz w:val="20"/>
          <w:szCs w:val="20"/>
        </w:rPr>
      </w:pPr>
      <w:r w:rsidRPr="00B36FBA">
        <w:rPr>
          <w:rStyle w:val="a6"/>
          <w:rFonts w:asciiTheme="majorBidi" w:hAnsiTheme="majorBidi" w:cstheme="majorBidi"/>
          <w:sz w:val="20"/>
          <w:szCs w:val="20"/>
        </w:rPr>
        <w:footnoteRef/>
      </w:r>
      <w:r w:rsidRPr="00B36FBA">
        <w:rPr>
          <w:rFonts w:asciiTheme="majorBidi" w:hAnsiTheme="majorBidi" w:cstheme="majorBidi"/>
          <w:sz w:val="20"/>
          <w:szCs w:val="20"/>
          <w:rtl/>
        </w:rPr>
        <w:t xml:space="preserve"> דף על הדף.</w:t>
      </w:r>
    </w:p>
  </w:footnote>
  <w:footnote w:id="8">
    <w:p w14:paraId="3BCF61B3" w14:textId="77777777" w:rsidR="00670979" w:rsidRPr="00B36FBA" w:rsidRDefault="00670979" w:rsidP="00B36FBA">
      <w:pPr>
        <w:pStyle w:val="a4"/>
        <w:spacing w:line="360" w:lineRule="auto"/>
        <w:rPr>
          <w:rFonts w:asciiTheme="majorBidi" w:hAnsiTheme="majorBidi" w:cstheme="majorBidi"/>
          <w:rtl/>
        </w:rPr>
      </w:pPr>
      <w:r w:rsidRPr="00B36FBA">
        <w:rPr>
          <w:rStyle w:val="a6"/>
          <w:rFonts w:asciiTheme="majorBidi" w:hAnsiTheme="majorBidi" w:cstheme="majorBidi"/>
        </w:rPr>
        <w:footnoteRef/>
      </w:r>
      <w:r w:rsidRPr="00B36FBA">
        <w:rPr>
          <w:rFonts w:asciiTheme="majorBidi" w:hAnsiTheme="majorBidi" w:cstheme="majorBidi"/>
          <w:rtl/>
        </w:rPr>
        <w:t xml:space="preserve"> רמב"ם הלכות אישות פרק יד הלכה ב.</w:t>
      </w:r>
    </w:p>
  </w:footnote>
  <w:footnote w:id="9">
    <w:p w14:paraId="55427140" w14:textId="4A911760" w:rsidR="00670979" w:rsidRPr="00B36FBA" w:rsidRDefault="00670979" w:rsidP="00B36FBA">
      <w:pPr>
        <w:spacing w:after="0" w:line="360" w:lineRule="auto"/>
        <w:rPr>
          <w:rFonts w:asciiTheme="majorBidi" w:hAnsiTheme="majorBidi" w:cstheme="majorBidi"/>
          <w:sz w:val="20"/>
          <w:szCs w:val="20"/>
        </w:rPr>
      </w:pPr>
      <w:r w:rsidRPr="00B36FBA">
        <w:rPr>
          <w:rStyle w:val="a6"/>
          <w:rFonts w:asciiTheme="majorBidi" w:hAnsiTheme="majorBidi" w:cstheme="majorBidi"/>
          <w:sz w:val="20"/>
          <w:szCs w:val="20"/>
        </w:rPr>
        <w:footnoteRef/>
      </w:r>
      <w:r w:rsidRPr="00B36FBA">
        <w:rPr>
          <w:rFonts w:asciiTheme="majorBidi" w:hAnsiTheme="majorBidi" w:cstheme="majorBidi"/>
          <w:sz w:val="20"/>
          <w:szCs w:val="20"/>
          <w:rtl/>
        </w:rPr>
        <w:t xml:space="preserve"> שולחן ערוך אבן העזר הלכות כתובות סימן עו סעיף ה</w:t>
      </w:r>
      <w:r w:rsidR="00FD2947" w:rsidRPr="00B36FBA">
        <w:rPr>
          <w:rFonts w:asciiTheme="majorBidi" w:hAnsiTheme="majorBidi" w:cstheme="majorBidi"/>
          <w:sz w:val="20"/>
          <w:szCs w:val="20"/>
          <w:rtl/>
        </w:rPr>
        <w:t>.</w:t>
      </w:r>
    </w:p>
  </w:footnote>
  <w:footnote w:id="10">
    <w:p w14:paraId="271D5BE9" w14:textId="0FA2B41B" w:rsidR="00670979" w:rsidRDefault="00670979" w:rsidP="00B36FBA">
      <w:pPr>
        <w:pStyle w:val="a4"/>
        <w:spacing w:line="360" w:lineRule="auto"/>
      </w:pPr>
      <w:r w:rsidRPr="00B36FBA">
        <w:rPr>
          <w:rStyle w:val="a6"/>
          <w:rFonts w:asciiTheme="majorBidi" w:hAnsiTheme="majorBidi" w:cstheme="majorBidi"/>
        </w:rPr>
        <w:footnoteRef/>
      </w:r>
      <w:r w:rsidRPr="00B36FBA">
        <w:rPr>
          <w:rFonts w:asciiTheme="majorBidi" w:hAnsiTheme="majorBidi" w:cstheme="majorBidi"/>
          <w:rtl/>
        </w:rPr>
        <w:t xml:space="preserve"> בית שמואל אות ט בשם מהרש"ל</w:t>
      </w:r>
      <w:r>
        <w:rPr>
          <w:rFonts w:hint="cs"/>
          <w:rtl/>
        </w:rPr>
        <w:t>.</w:t>
      </w:r>
    </w:p>
  </w:footnote>
  <w:footnote w:id="11">
    <w:p w14:paraId="254C8196" w14:textId="5B7B3657" w:rsidR="00FD2947" w:rsidRPr="00B36FBA" w:rsidRDefault="00FD2947" w:rsidP="00B36FBA">
      <w:pPr>
        <w:pStyle w:val="a4"/>
        <w:spacing w:line="360" w:lineRule="auto"/>
        <w:rPr>
          <w:rFonts w:asciiTheme="majorBidi" w:hAnsiTheme="majorBidi" w:cstheme="majorBidi"/>
        </w:rPr>
      </w:pPr>
      <w:r w:rsidRPr="00B36FBA">
        <w:rPr>
          <w:rStyle w:val="a6"/>
          <w:rFonts w:asciiTheme="majorBidi" w:hAnsiTheme="majorBidi" w:cstheme="majorBidi"/>
        </w:rPr>
        <w:footnoteRef/>
      </w:r>
      <w:r w:rsidRPr="00B36FBA">
        <w:rPr>
          <w:rFonts w:asciiTheme="majorBidi" w:hAnsiTheme="majorBidi" w:cstheme="majorBidi"/>
          <w:rtl/>
        </w:rPr>
        <w:t xml:space="preserve"> מהרש"א לקמן לגבי רב יוסף בר רבא.</w:t>
      </w:r>
    </w:p>
  </w:footnote>
  <w:footnote w:id="12">
    <w:p w14:paraId="4B98D5A5" w14:textId="79476763" w:rsidR="0030042B" w:rsidRPr="00075940" w:rsidRDefault="00B80E76" w:rsidP="00B36FBA">
      <w:pPr>
        <w:autoSpaceDE w:val="0"/>
        <w:autoSpaceDN w:val="0"/>
        <w:adjustRightInd w:val="0"/>
        <w:spacing w:after="0" w:line="360" w:lineRule="auto"/>
        <w:rPr>
          <w:rFonts w:ascii="David" w:hAnsi="David" w:cs="David"/>
          <w:bCs/>
          <w:noProof w:val="0"/>
          <w:sz w:val="20"/>
          <w:szCs w:val="20"/>
          <w:rtl/>
        </w:rPr>
      </w:pPr>
      <w:r w:rsidRPr="00B36FBA">
        <w:rPr>
          <w:rStyle w:val="a6"/>
          <w:rFonts w:asciiTheme="majorBidi" w:hAnsiTheme="majorBidi" w:cstheme="majorBidi"/>
          <w:sz w:val="20"/>
          <w:szCs w:val="20"/>
        </w:rPr>
        <w:footnoteRef/>
      </w:r>
      <w:r w:rsidRPr="00B36FBA">
        <w:rPr>
          <w:rFonts w:asciiTheme="majorBidi" w:hAnsiTheme="majorBidi" w:cstheme="majorBidi"/>
          <w:sz w:val="20"/>
          <w:szCs w:val="20"/>
          <w:rtl/>
        </w:rPr>
        <w:t xml:space="preserve"> מסכת עירובין דף סג עמוד ב.</w:t>
      </w:r>
      <w:r>
        <w:rPr>
          <w:rFonts w:hint="cs"/>
          <w:rtl/>
        </w:rPr>
        <w:t xml:space="preserve"> </w:t>
      </w:r>
      <w:r>
        <w:rPr>
          <w:rFonts w:cs="Arial" w:hint="cs"/>
          <w:rtl/>
        </w:rPr>
        <w:t xml:space="preserve"> </w:t>
      </w:r>
      <w:r w:rsidRPr="00B80E76">
        <w:rPr>
          <w:rFonts w:ascii="David" w:hAnsi="David" w:cs="David"/>
          <w:rtl/>
        </w:rPr>
        <w:t>"אף באשתו נדה כן</w:t>
      </w:r>
      <w:r w:rsidR="002D588B">
        <w:rPr>
          <w:rFonts w:ascii="David" w:hAnsi="David" w:cs="David" w:hint="cs"/>
          <w:rtl/>
        </w:rPr>
        <w:t>,</w:t>
      </w:r>
      <w:r w:rsidRPr="00B80E76">
        <w:rPr>
          <w:rFonts w:ascii="David" w:hAnsi="David" w:cs="David"/>
          <w:rtl/>
        </w:rPr>
        <w:t xml:space="preserve"> שהרי מ"מ גורם לו להתרחק ממנה". </w:t>
      </w:r>
      <w:r>
        <w:rPr>
          <w:rFonts w:asciiTheme="majorBidi" w:hAnsiTheme="majorBidi" w:cstheme="majorBidi" w:hint="cs"/>
          <w:rtl/>
        </w:rPr>
        <w:t>(מאירי).</w:t>
      </w:r>
      <w:r w:rsidR="0030042B">
        <w:rPr>
          <w:rFonts w:hint="cs"/>
          <w:rtl/>
        </w:rPr>
        <w:t xml:space="preserve"> </w:t>
      </w:r>
    </w:p>
    <w:p w14:paraId="41490484" w14:textId="77777777" w:rsidR="0030042B" w:rsidRPr="00075940" w:rsidRDefault="0030042B" w:rsidP="0030042B">
      <w:pPr>
        <w:autoSpaceDE w:val="0"/>
        <w:autoSpaceDN w:val="0"/>
        <w:adjustRightInd w:val="0"/>
        <w:spacing w:after="0" w:line="240" w:lineRule="auto"/>
        <w:rPr>
          <w:rFonts w:asciiTheme="majorBidi" w:hAnsiTheme="majorBidi" w:cstheme="majorBidi"/>
          <w:b/>
          <w:noProof w:val="0"/>
          <w:sz w:val="20"/>
          <w:szCs w:val="20"/>
          <w:rtl/>
        </w:rPr>
      </w:pPr>
      <w:r w:rsidRPr="00075940">
        <w:rPr>
          <w:rFonts w:ascii="David" w:hAnsi="David" w:cs="David"/>
          <w:noProof w:val="0"/>
          <w:sz w:val="20"/>
          <w:szCs w:val="20"/>
          <w:rtl/>
        </w:rPr>
        <w:t xml:space="preserve"> </w:t>
      </w:r>
      <w:r>
        <w:rPr>
          <w:rFonts w:ascii="David" w:hAnsi="David" w:cs="David" w:hint="cs"/>
          <w:noProof w:val="0"/>
          <w:sz w:val="20"/>
          <w:szCs w:val="20"/>
          <w:rtl/>
        </w:rPr>
        <w:t>"</w:t>
      </w:r>
      <w:r w:rsidRPr="00075940">
        <w:rPr>
          <w:rFonts w:ascii="David" w:hAnsi="David" w:cs="David"/>
          <w:noProof w:val="0"/>
          <w:sz w:val="20"/>
          <w:szCs w:val="20"/>
          <w:rtl/>
        </w:rPr>
        <w:t xml:space="preserve">נגד פני אדם, חלק העסק בידיעת שמו </w:t>
      </w:r>
      <w:proofErr w:type="spellStart"/>
      <w:r w:rsidRPr="00075940">
        <w:rPr>
          <w:rFonts w:ascii="David" w:hAnsi="David" w:cs="David"/>
          <w:noProof w:val="0"/>
          <w:sz w:val="20"/>
          <w:szCs w:val="20"/>
          <w:rtl/>
        </w:rPr>
        <w:t>ית</w:t>
      </w:r>
      <w:proofErr w:type="spellEnd"/>
      <w:r w:rsidRPr="00075940">
        <w:rPr>
          <w:rFonts w:ascii="David" w:hAnsi="David" w:cs="David"/>
          <w:noProof w:val="0"/>
          <w:sz w:val="20"/>
          <w:szCs w:val="20"/>
          <w:rtl/>
        </w:rPr>
        <w:t xml:space="preserve">' </w:t>
      </w:r>
      <w:proofErr w:type="spellStart"/>
      <w:r w:rsidRPr="00075940">
        <w:rPr>
          <w:rFonts w:ascii="David" w:hAnsi="David" w:cs="David"/>
          <w:noProof w:val="0"/>
          <w:sz w:val="20"/>
          <w:szCs w:val="20"/>
          <w:rtl/>
        </w:rPr>
        <w:t>שענינם</w:t>
      </w:r>
      <w:proofErr w:type="spellEnd"/>
      <w:r w:rsidRPr="00075940">
        <w:rPr>
          <w:rFonts w:ascii="David" w:hAnsi="David" w:cs="David"/>
          <w:noProof w:val="0"/>
          <w:sz w:val="20"/>
          <w:szCs w:val="20"/>
          <w:rtl/>
        </w:rPr>
        <w:t xml:space="preserve"> בשכל ואהבת השי"ת ניכר ע"י כן</w:t>
      </w:r>
      <w:r>
        <w:rPr>
          <w:rFonts w:ascii="David" w:hAnsi="David" w:cs="David" w:hint="cs"/>
          <w:noProof w:val="0"/>
          <w:sz w:val="20"/>
          <w:szCs w:val="20"/>
          <w:rtl/>
        </w:rPr>
        <w:t>-</w:t>
      </w:r>
      <w:r w:rsidRPr="00075940">
        <w:rPr>
          <w:rFonts w:ascii="David" w:hAnsi="David" w:cs="David"/>
          <w:noProof w:val="0"/>
          <w:sz w:val="20"/>
          <w:szCs w:val="20"/>
          <w:rtl/>
        </w:rPr>
        <w:t xml:space="preserve"> </w:t>
      </w:r>
      <w:r w:rsidRPr="0030042B">
        <w:rPr>
          <w:rFonts w:ascii="David" w:hAnsi="David" w:cs="David"/>
          <w:b/>
          <w:bCs/>
          <w:noProof w:val="0"/>
          <w:sz w:val="20"/>
          <w:szCs w:val="20"/>
          <w:rtl/>
        </w:rPr>
        <w:t>ואשה מספרת עם בעלה</w:t>
      </w:r>
      <w:r w:rsidRPr="00075940">
        <w:rPr>
          <w:rFonts w:ascii="David" w:hAnsi="David" w:cs="David"/>
          <w:noProof w:val="0"/>
          <w:sz w:val="20"/>
          <w:szCs w:val="20"/>
          <w:rtl/>
        </w:rPr>
        <w:t xml:space="preserve">. </w:t>
      </w:r>
      <w:proofErr w:type="spellStart"/>
      <w:r w:rsidRPr="00075940">
        <w:rPr>
          <w:rFonts w:ascii="David" w:hAnsi="David" w:cs="David"/>
          <w:noProof w:val="0"/>
          <w:sz w:val="20"/>
          <w:szCs w:val="20"/>
          <w:rtl/>
        </w:rPr>
        <w:t>ולע"ד</w:t>
      </w:r>
      <w:proofErr w:type="spellEnd"/>
      <w:r w:rsidRPr="00075940">
        <w:rPr>
          <w:rFonts w:ascii="David" w:hAnsi="David" w:cs="David"/>
          <w:noProof w:val="0"/>
          <w:sz w:val="20"/>
          <w:szCs w:val="20"/>
          <w:rtl/>
        </w:rPr>
        <w:t xml:space="preserve"> הסיפור כאן היא </w:t>
      </w:r>
      <w:r w:rsidRPr="0030042B">
        <w:rPr>
          <w:rFonts w:ascii="David" w:hAnsi="David" w:cs="David"/>
          <w:b/>
          <w:bCs/>
          <w:noProof w:val="0"/>
          <w:sz w:val="20"/>
          <w:szCs w:val="20"/>
          <w:rtl/>
        </w:rPr>
        <w:t>סיפור דברים</w:t>
      </w:r>
      <w:r w:rsidRPr="00075940">
        <w:rPr>
          <w:rFonts w:ascii="David" w:hAnsi="David" w:cs="David"/>
          <w:noProof w:val="0"/>
          <w:sz w:val="20"/>
          <w:szCs w:val="20"/>
          <w:rtl/>
        </w:rPr>
        <w:t xml:space="preserve"> לא זולתו</w:t>
      </w:r>
      <w:r>
        <w:rPr>
          <w:rFonts w:ascii="David" w:hAnsi="David" w:cs="David" w:hint="cs"/>
          <w:noProof w:val="0"/>
          <w:sz w:val="20"/>
          <w:szCs w:val="20"/>
          <w:rtl/>
        </w:rPr>
        <w:t xml:space="preserve">" </w:t>
      </w:r>
      <w:r w:rsidRPr="00075940">
        <w:rPr>
          <w:rFonts w:ascii="Arial" w:hAnsi="Arial" w:cs="Arial"/>
          <w:noProof w:val="0"/>
          <w:sz w:val="20"/>
          <w:szCs w:val="20"/>
          <w:rtl/>
        </w:rPr>
        <w:t xml:space="preserve"> </w:t>
      </w:r>
      <w:r>
        <w:rPr>
          <w:rFonts w:asciiTheme="majorBidi" w:hAnsiTheme="majorBidi" w:cstheme="majorBidi" w:hint="cs"/>
          <w:b/>
          <w:noProof w:val="0"/>
          <w:sz w:val="20"/>
          <w:szCs w:val="20"/>
          <w:rtl/>
        </w:rPr>
        <w:t>(</w:t>
      </w:r>
      <w:r w:rsidRPr="00075940">
        <w:rPr>
          <w:rFonts w:asciiTheme="majorBidi" w:hAnsiTheme="majorBidi" w:cstheme="majorBidi"/>
          <w:b/>
          <w:noProof w:val="0"/>
          <w:sz w:val="20"/>
          <w:szCs w:val="20"/>
          <w:rtl/>
        </w:rPr>
        <w:t>עין איה ברכות פרק ראשון אות ו</w:t>
      </w:r>
      <w:r>
        <w:rPr>
          <w:rFonts w:asciiTheme="majorBidi" w:hAnsiTheme="majorBidi" w:cstheme="majorBidi" w:hint="cs"/>
          <w:b/>
          <w:noProof w:val="0"/>
          <w:sz w:val="20"/>
          <w:szCs w:val="20"/>
          <w:rtl/>
        </w:rPr>
        <w:t>).</w:t>
      </w:r>
    </w:p>
    <w:p w14:paraId="666DF541" w14:textId="293F132C" w:rsidR="00B80E76" w:rsidRPr="0030042B" w:rsidRDefault="00B80E76" w:rsidP="0030042B">
      <w:pPr>
        <w:pStyle w:val="a4"/>
        <w:rPr>
          <w:rtl/>
        </w:rPr>
      </w:pPr>
    </w:p>
  </w:footnote>
  <w:footnote w:id="13">
    <w:p w14:paraId="622DA0BB" w14:textId="5050F609" w:rsidR="00B80E76" w:rsidRPr="00B36FBA" w:rsidRDefault="00B80E76" w:rsidP="00B36FBA">
      <w:pPr>
        <w:pStyle w:val="a4"/>
        <w:spacing w:line="360" w:lineRule="auto"/>
        <w:rPr>
          <w:rFonts w:asciiTheme="majorBidi" w:hAnsiTheme="majorBidi" w:cstheme="majorBidi"/>
          <w:rtl/>
        </w:rPr>
      </w:pPr>
      <w:r w:rsidRPr="00B36FBA">
        <w:rPr>
          <w:rStyle w:val="a6"/>
          <w:rFonts w:asciiTheme="majorBidi" w:hAnsiTheme="majorBidi" w:cstheme="majorBidi"/>
        </w:rPr>
        <w:footnoteRef/>
      </w:r>
      <w:r w:rsidRPr="00B36FBA">
        <w:rPr>
          <w:rFonts w:asciiTheme="majorBidi" w:hAnsiTheme="majorBidi" w:cstheme="majorBidi"/>
          <w:rtl/>
        </w:rPr>
        <w:t xml:space="preserve"> כגון הטבח, שנהרג על שלא פייס את רב (יומא דף פז עמוד א).</w:t>
      </w:r>
    </w:p>
  </w:footnote>
  <w:footnote w:id="14">
    <w:p w14:paraId="2396CA63" w14:textId="4500B156" w:rsidR="00A47BA7" w:rsidRPr="00B36FBA" w:rsidRDefault="00A47BA7" w:rsidP="00B36FBA">
      <w:pPr>
        <w:pStyle w:val="a4"/>
        <w:spacing w:line="360" w:lineRule="auto"/>
        <w:rPr>
          <w:rFonts w:asciiTheme="majorBidi" w:hAnsiTheme="majorBidi" w:cstheme="majorBidi"/>
          <w:rtl/>
        </w:rPr>
      </w:pPr>
      <w:r w:rsidRPr="00B36FBA">
        <w:rPr>
          <w:rStyle w:val="a6"/>
          <w:rFonts w:asciiTheme="majorBidi" w:hAnsiTheme="majorBidi" w:cstheme="majorBidi"/>
        </w:rPr>
        <w:footnoteRef/>
      </w:r>
      <w:r w:rsidRPr="00B36FBA">
        <w:rPr>
          <w:rFonts w:asciiTheme="majorBidi" w:hAnsiTheme="majorBidi" w:cstheme="majorBidi"/>
          <w:rtl/>
        </w:rPr>
        <w:t xml:space="preserve"> </w:t>
      </w:r>
      <w:r w:rsidR="00B36FBA">
        <w:rPr>
          <w:rFonts w:asciiTheme="majorBidi" w:hAnsiTheme="majorBidi" w:cstheme="majorBidi" w:hint="cs"/>
          <w:rtl/>
        </w:rPr>
        <w:t xml:space="preserve"> בגימטריה </w:t>
      </w:r>
      <w:r w:rsidRPr="00B36FBA">
        <w:rPr>
          <w:rFonts w:asciiTheme="majorBidi" w:hAnsiTheme="majorBidi" w:cstheme="majorBidi"/>
          <w:rtl/>
        </w:rPr>
        <w:t>238.</w:t>
      </w:r>
    </w:p>
  </w:footnote>
  <w:footnote w:id="15">
    <w:p w14:paraId="70D54455" w14:textId="16168887" w:rsidR="00A47BA7" w:rsidRPr="00B36FBA" w:rsidRDefault="00A47BA7" w:rsidP="00B36FBA">
      <w:pPr>
        <w:pStyle w:val="a4"/>
        <w:spacing w:line="360" w:lineRule="auto"/>
        <w:rPr>
          <w:rFonts w:asciiTheme="majorBidi" w:hAnsiTheme="majorBidi" w:cstheme="majorBidi"/>
        </w:rPr>
      </w:pPr>
      <w:r w:rsidRPr="00B36FBA">
        <w:rPr>
          <w:rStyle w:val="a6"/>
          <w:rFonts w:asciiTheme="majorBidi" w:hAnsiTheme="majorBidi" w:cstheme="majorBidi"/>
        </w:rPr>
        <w:footnoteRef/>
      </w:r>
      <w:r w:rsidRPr="00B36FBA">
        <w:rPr>
          <w:rFonts w:asciiTheme="majorBidi" w:hAnsiTheme="majorBidi" w:cstheme="majorBidi"/>
          <w:rtl/>
        </w:rPr>
        <w:t xml:space="preserve"> </w:t>
      </w:r>
      <w:r w:rsidR="00B36FBA">
        <w:rPr>
          <w:rFonts w:asciiTheme="majorBidi" w:hAnsiTheme="majorBidi" w:cstheme="majorBidi" w:hint="cs"/>
          <w:rtl/>
        </w:rPr>
        <w:t xml:space="preserve">  בגימטריה 119</w:t>
      </w:r>
      <w:r w:rsidRPr="00B36FBA">
        <w:rPr>
          <w:rFonts w:asciiTheme="majorBidi" w:hAnsiTheme="majorBidi" w:cstheme="majorBidi"/>
          <w:rtl/>
        </w:rPr>
        <w:t>.</w:t>
      </w:r>
    </w:p>
  </w:footnote>
  <w:footnote w:id="16">
    <w:p w14:paraId="39BF8E97" w14:textId="13A50A1E" w:rsidR="00A47BA7" w:rsidRPr="00B36FBA" w:rsidRDefault="00A47BA7" w:rsidP="00B36FBA">
      <w:pPr>
        <w:pStyle w:val="a4"/>
        <w:spacing w:line="360" w:lineRule="auto"/>
        <w:rPr>
          <w:rFonts w:asciiTheme="majorBidi" w:hAnsiTheme="majorBidi" w:cstheme="majorBidi"/>
          <w:rtl/>
        </w:rPr>
      </w:pPr>
      <w:r w:rsidRPr="00B36FBA">
        <w:rPr>
          <w:rStyle w:val="a6"/>
          <w:rFonts w:asciiTheme="majorBidi" w:hAnsiTheme="majorBidi" w:cstheme="majorBidi"/>
        </w:rPr>
        <w:footnoteRef/>
      </w:r>
      <w:r w:rsidRPr="00B36FBA">
        <w:rPr>
          <w:rFonts w:asciiTheme="majorBidi" w:hAnsiTheme="majorBidi" w:cstheme="majorBidi"/>
          <w:rtl/>
        </w:rPr>
        <w:t xml:space="preserve"> בן יהוידע.</w:t>
      </w:r>
    </w:p>
  </w:footnote>
  <w:footnote w:id="17">
    <w:p w14:paraId="1C4CD2AE" w14:textId="18A453EE" w:rsidR="00AC24D7" w:rsidRPr="00AC24D7" w:rsidRDefault="00AC24D7">
      <w:pPr>
        <w:pStyle w:val="a4"/>
        <w:rPr>
          <w:rFonts w:ascii="David" w:hAnsi="David" w:cs="David"/>
          <w:sz w:val="18"/>
          <w:szCs w:val="18"/>
          <w:rtl/>
        </w:rPr>
      </w:pPr>
      <w:r>
        <w:rPr>
          <w:rStyle w:val="a6"/>
        </w:rPr>
        <w:footnoteRef/>
      </w:r>
      <w:r>
        <w:rPr>
          <w:rtl/>
        </w:rPr>
        <w:t xml:space="preserve"> </w:t>
      </w:r>
      <w:r w:rsidRPr="00AC24D7">
        <w:rPr>
          <w:rFonts w:asciiTheme="majorBidi" w:hAnsiTheme="majorBidi" w:cstheme="majorBidi"/>
          <w:rtl/>
        </w:rPr>
        <w:t xml:space="preserve">למשל נאומה הראשון של ח"כ רות קלדרון בכנסת: </w:t>
      </w:r>
      <w:r w:rsidRPr="00AC24D7">
        <w:rPr>
          <w:rFonts w:ascii="David" w:hAnsi="David" w:cs="David"/>
          <w:color w:val="000000"/>
          <w:spacing w:val="14"/>
          <w:rtl/>
        </w:rPr>
        <w:t>"אני לומדת שמי ששוכח שיושב על כתפי האחר ייפול. אני לומדת שצדיקות היא לא דבקות בתורה על חשבון רגישות לאדם, אני לומדת שבמחלוקת יש לא פעם שני צדדים צודקים.. גם האישה וגם רב רחומי, מרגישים שהם עושים את הדבר הנכון והם אחראים לבית</w:t>
      </w:r>
      <w:r w:rsidRPr="00AC24D7">
        <w:rPr>
          <w:rFonts w:ascii="David" w:hAnsi="David" w:cs="David"/>
          <w:rtl/>
        </w:rPr>
        <w:t>"</w:t>
      </w:r>
      <w:r>
        <w:rPr>
          <w:rFonts w:ascii="David" w:hAnsi="David" w:cs="David" w:hint="cs"/>
          <w:rtl/>
        </w:rPr>
        <w:t xml:space="preserve">. </w:t>
      </w:r>
      <w:hyperlink r:id="rId1" w:history="1">
        <w:r w:rsidRPr="00AC24D7">
          <w:rPr>
            <w:rStyle w:val="Hyperlink"/>
            <w:rFonts w:ascii="David" w:hAnsi="David" w:cs="David"/>
            <w:sz w:val="18"/>
            <w:szCs w:val="18"/>
          </w:rPr>
          <w:t>https://www.onlife.co.il/general/52789</w:t>
        </w:r>
      </w:hyperlink>
    </w:p>
    <w:p w14:paraId="0C86209B" w14:textId="01F12CB5" w:rsidR="00AC24D7" w:rsidRDefault="00AC24D7">
      <w:pPr>
        <w:pStyle w:val="a4"/>
      </w:pPr>
      <w:r w:rsidRPr="00AC24D7">
        <w:rPr>
          <w:rFonts w:ascii="David" w:hAnsi="David" w:cs="David"/>
          <w:rtl/>
        </w:rPr>
        <w:t>.</w:t>
      </w:r>
    </w:p>
  </w:footnote>
  <w:footnote w:id="18">
    <w:p w14:paraId="45E1E10E" w14:textId="090C311F" w:rsidR="00B46DEF" w:rsidRDefault="00B46DEF" w:rsidP="00B46DEF">
      <w:pPr>
        <w:pStyle w:val="a4"/>
        <w:spacing w:line="360" w:lineRule="auto"/>
      </w:pPr>
      <w:r>
        <w:rPr>
          <w:rStyle w:val="a6"/>
        </w:rPr>
        <w:footnoteRef/>
      </w:r>
      <w:r>
        <w:rPr>
          <w:rtl/>
        </w:rPr>
        <w:t xml:space="preserve"> </w:t>
      </w:r>
      <w:r w:rsidRPr="00B46DEF">
        <w:rPr>
          <w:rFonts w:asciiTheme="majorBidi" w:hAnsiTheme="majorBidi" w:cstheme="majorBidi"/>
          <w:rtl/>
        </w:rPr>
        <w:t xml:space="preserve">דבורה אביקם, </w:t>
      </w:r>
      <w:hyperlink r:id="rId2" w:history="1">
        <w:r w:rsidRPr="00AB6C61">
          <w:rPr>
            <w:rStyle w:val="Hyperlink"/>
          </w:rPr>
          <w:t>https://www.daat.ac.il/daat/sifrut/agadot/avikam-2.htm</w:t>
        </w:r>
      </w:hyperlink>
    </w:p>
  </w:footnote>
  <w:footnote w:id="19">
    <w:p w14:paraId="3E29C6D8" w14:textId="1812B8E5" w:rsidR="0043758F" w:rsidRPr="00B36FBA" w:rsidRDefault="0043758F" w:rsidP="00B46DEF">
      <w:pPr>
        <w:pStyle w:val="a4"/>
        <w:spacing w:line="360" w:lineRule="auto"/>
        <w:rPr>
          <w:rFonts w:asciiTheme="majorBidi" w:hAnsiTheme="majorBidi" w:cstheme="majorBidi"/>
          <w:rtl/>
        </w:rPr>
      </w:pPr>
      <w:r w:rsidRPr="00B36FBA">
        <w:rPr>
          <w:rStyle w:val="a6"/>
          <w:rFonts w:asciiTheme="majorBidi" w:hAnsiTheme="majorBidi" w:cstheme="majorBidi"/>
        </w:rPr>
        <w:footnoteRef/>
      </w:r>
      <w:r w:rsidRPr="00B36FBA">
        <w:rPr>
          <w:rFonts w:asciiTheme="majorBidi" w:hAnsiTheme="majorBidi" w:cstheme="majorBidi"/>
          <w:rtl/>
        </w:rPr>
        <w:t xml:space="preserve"> מהרש"א.</w:t>
      </w:r>
    </w:p>
  </w:footnote>
  <w:footnote w:id="20">
    <w:p w14:paraId="670EF3B4" w14:textId="645D5E9E" w:rsidR="0043758F" w:rsidRPr="00B36FBA" w:rsidRDefault="0043758F" w:rsidP="00B36FBA">
      <w:pPr>
        <w:pStyle w:val="a4"/>
        <w:spacing w:line="360" w:lineRule="auto"/>
        <w:rPr>
          <w:rFonts w:asciiTheme="majorBidi" w:hAnsiTheme="majorBidi" w:cstheme="majorBidi"/>
        </w:rPr>
      </w:pPr>
      <w:r w:rsidRPr="00B36FBA">
        <w:rPr>
          <w:rStyle w:val="a6"/>
          <w:rFonts w:asciiTheme="majorBidi" w:hAnsiTheme="majorBidi" w:cstheme="majorBidi"/>
        </w:rPr>
        <w:footnoteRef/>
      </w:r>
      <w:r w:rsidRPr="00B36FBA">
        <w:rPr>
          <w:rFonts w:asciiTheme="majorBidi" w:hAnsiTheme="majorBidi" w:cstheme="majorBidi"/>
          <w:rtl/>
        </w:rPr>
        <w:t xml:space="preserve"> בן יהוידע.</w:t>
      </w:r>
    </w:p>
  </w:footnote>
  <w:footnote w:id="21">
    <w:p w14:paraId="483611C5" w14:textId="12A87CEF" w:rsidR="003209FA" w:rsidRPr="00912595" w:rsidRDefault="003209FA">
      <w:pPr>
        <w:pStyle w:val="a4"/>
        <w:rPr>
          <w:rtl/>
        </w:rPr>
      </w:pPr>
      <w:r w:rsidRPr="00912595">
        <w:rPr>
          <w:rStyle w:val="a6"/>
        </w:rPr>
        <w:footnoteRef/>
      </w:r>
      <w:r w:rsidRPr="00912595">
        <w:rPr>
          <w:rtl/>
        </w:rPr>
        <w:t xml:space="preserve"> </w:t>
      </w:r>
      <w:r w:rsidRPr="00912595">
        <w:rPr>
          <w:rFonts w:asciiTheme="majorBidi" w:hAnsiTheme="majorBidi" w:cs="Times New Roman"/>
          <w:rtl/>
        </w:rPr>
        <w:t>מסכת יבמות דף לד עמוד ב</w:t>
      </w:r>
      <w:r w:rsidRPr="00912595">
        <w:rPr>
          <w:rFonts w:hint="cs"/>
          <w:rtl/>
        </w:rPr>
        <w:t>.</w:t>
      </w:r>
    </w:p>
  </w:footnote>
  <w:footnote w:id="22">
    <w:p w14:paraId="080206FD" w14:textId="4725FEB3" w:rsidR="00BA1651" w:rsidRPr="00B36FBA" w:rsidRDefault="00BA1651" w:rsidP="00B36FBA">
      <w:pPr>
        <w:pStyle w:val="a4"/>
        <w:spacing w:line="360" w:lineRule="auto"/>
        <w:rPr>
          <w:rFonts w:asciiTheme="majorBidi" w:hAnsiTheme="majorBidi" w:cstheme="majorBidi"/>
          <w:rtl/>
        </w:rPr>
      </w:pPr>
      <w:r w:rsidRPr="00B36FBA">
        <w:rPr>
          <w:rStyle w:val="a6"/>
          <w:rFonts w:asciiTheme="majorBidi" w:hAnsiTheme="majorBidi" w:cstheme="majorBidi"/>
        </w:rPr>
        <w:footnoteRef/>
      </w:r>
      <w:r w:rsidRPr="00B36FBA">
        <w:rPr>
          <w:rFonts w:asciiTheme="majorBidi" w:hAnsiTheme="majorBidi" w:cstheme="majorBidi"/>
          <w:rtl/>
        </w:rPr>
        <w:t xml:space="preserve"> בן יהוידע.</w:t>
      </w:r>
    </w:p>
  </w:footnote>
  <w:footnote w:id="23">
    <w:p w14:paraId="03EA4FCE" w14:textId="2C7B03C4" w:rsidR="003B2A9A" w:rsidRPr="00B36FBA" w:rsidRDefault="003B2A9A" w:rsidP="00B36FBA">
      <w:pPr>
        <w:pStyle w:val="a4"/>
        <w:spacing w:line="360" w:lineRule="auto"/>
        <w:rPr>
          <w:rFonts w:asciiTheme="majorBidi" w:hAnsiTheme="majorBidi" w:cstheme="majorBidi"/>
          <w:rtl/>
        </w:rPr>
      </w:pPr>
      <w:r w:rsidRPr="00B36FBA">
        <w:rPr>
          <w:rStyle w:val="a6"/>
          <w:rFonts w:asciiTheme="majorBidi" w:hAnsiTheme="majorBidi" w:cstheme="majorBidi"/>
        </w:rPr>
        <w:footnoteRef/>
      </w:r>
      <w:r w:rsidRPr="00B36FBA">
        <w:rPr>
          <w:rFonts w:asciiTheme="majorBidi" w:hAnsiTheme="majorBidi" w:cstheme="majorBidi"/>
          <w:rtl/>
        </w:rPr>
        <w:t xml:space="preserve"> בן יהוידע, חלק בשם חיד"א, בשינוי סדר הדברים. </w:t>
      </w:r>
    </w:p>
  </w:footnote>
  <w:footnote w:id="24">
    <w:p w14:paraId="48C8A26E" w14:textId="79BB2DC8" w:rsidR="00EA3863" w:rsidRPr="00B36FBA" w:rsidRDefault="00EA3863" w:rsidP="00B36FBA">
      <w:pPr>
        <w:pStyle w:val="a4"/>
        <w:spacing w:line="360" w:lineRule="auto"/>
        <w:rPr>
          <w:rFonts w:asciiTheme="majorBidi" w:hAnsiTheme="majorBidi" w:cstheme="majorBidi"/>
          <w:rtl/>
        </w:rPr>
      </w:pPr>
      <w:r w:rsidRPr="00B36FBA">
        <w:rPr>
          <w:rStyle w:val="a6"/>
          <w:rFonts w:asciiTheme="majorBidi" w:hAnsiTheme="majorBidi" w:cstheme="majorBidi"/>
        </w:rPr>
        <w:footnoteRef/>
      </w:r>
      <w:r w:rsidRPr="00B36FBA">
        <w:rPr>
          <w:rFonts w:asciiTheme="majorBidi" w:hAnsiTheme="majorBidi" w:cstheme="majorBidi"/>
          <w:rtl/>
        </w:rPr>
        <w:t xml:space="preserve"> בן יהוידע.</w:t>
      </w:r>
    </w:p>
  </w:footnote>
  <w:footnote w:id="25">
    <w:p w14:paraId="7973A326" w14:textId="69943A9C" w:rsidR="000279C2" w:rsidRPr="00912595" w:rsidRDefault="000279C2" w:rsidP="00B36FBA">
      <w:pPr>
        <w:pStyle w:val="a4"/>
        <w:spacing w:line="360" w:lineRule="auto"/>
        <w:rPr>
          <w:rtl/>
        </w:rPr>
      </w:pPr>
      <w:r w:rsidRPr="00912595">
        <w:rPr>
          <w:rStyle w:val="a6"/>
          <w:rFonts w:asciiTheme="majorBidi" w:hAnsiTheme="majorBidi" w:cstheme="majorBidi"/>
        </w:rPr>
        <w:footnoteRef/>
      </w:r>
      <w:r w:rsidRPr="00912595">
        <w:rPr>
          <w:rFonts w:asciiTheme="majorBidi" w:hAnsiTheme="majorBidi" w:cstheme="majorBidi"/>
          <w:rtl/>
        </w:rPr>
        <w:t xml:space="preserve"> מסכת קידושין דף סו עמוד ב.</w:t>
      </w:r>
    </w:p>
  </w:footnote>
  <w:footnote w:id="26">
    <w:p w14:paraId="1CE4E380" w14:textId="735B8D7C" w:rsidR="00836DB1" w:rsidRDefault="00836DB1" w:rsidP="00836DB1">
      <w:pPr>
        <w:pStyle w:val="a4"/>
        <w:rPr>
          <w:rtl/>
        </w:rPr>
      </w:pPr>
      <w:r>
        <w:rPr>
          <w:rStyle w:val="a6"/>
        </w:rPr>
        <w:footnoteRef/>
      </w:r>
      <w:r>
        <w:rPr>
          <w:rtl/>
        </w:rPr>
        <w:t xml:space="preserve"> </w:t>
      </w:r>
      <w:r>
        <w:rPr>
          <w:rFonts w:ascii="David" w:hAnsi="David" w:cs="David" w:hint="cs"/>
          <w:rtl/>
        </w:rPr>
        <w:t>"</w:t>
      </w:r>
      <w:r w:rsidRPr="00836DB1">
        <w:rPr>
          <w:rFonts w:ascii="David" w:hAnsi="David" w:cs="David"/>
          <w:rtl/>
        </w:rPr>
        <w:t xml:space="preserve">שנים עשר אלף זוגים תלמידים היו לו לרבי עקיבא, מגבת עד אנטיפרס, וכולן מתו בפרק אחד </w:t>
      </w:r>
      <w:r w:rsidRPr="00ED228A">
        <w:rPr>
          <w:rFonts w:ascii="David" w:hAnsi="David" w:cs="David"/>
          <w:b/>
          <w:bCs/>
          <w:rtl/>
        </w:rPr>
        <w:t>מפני שלא נהגו כבוד זה לזה,</w:t>
      </w:r>
      <w:r w:rsidRPr="00836DB1">
        <w:rPr>
          <w:rFonts w:ascii="David" w:hAnsi="David" w:cs="David"/>
          <w:rtl/>
        </w:rPr>
        <w:t xml:space="preserve"> והיה העולם שמם, עד שבא ר"ע אצל רבותינו שבדרום, ושנאה להם ר"מ ור' יהודה ור' יוסי ורבי שמעון ורבי אלעזר בן שמוע, והם הם העמידו תורה אותה שעה</w:t>
      </w:r>
      <w:r>
        <w:rPr>
          <w:rFonts w:cs="Arial" w:hint="cs"/>
          <w:rtl/>
        </w:rPr>
        <w:t xml:space="preserve">" </w:t>
      </w:r>
      <w:r w:rsidRPr="00836DB1">
        <w:rPr>
          <w:rFonts w:asciiTheme="majorBidi" w:hAnsiTheme="majorBidi" w:cstheme="majorBidi"/>
          <w:rtl/>
        </w:rPr>
        <w:t>(מסכת יבמות דף סב עמוד ב).</w:t>
      </w:r>
    </w:p>
    <w:p w14:paraId="6CD072F6" w14:textId="13F85741" w:rsidR="00836DB1" w:rsidRDefault="00836DB1" w:rsidP="00836DB1">
      <w:pPr>
        <w:pStyle w:val="a4"/>
        <w:rPr>
          <w:rtl/>
        </w:rPr>
      </w:pPr>
      <w:r>
        <w:rPr>
          <w:rFonts w:cs="Arial"/>
          <w:rtl/>
        </w:rPr>
        <w:t>.</w:t>
      </w:r>
    </w:p>
  </w:footnote>
  <w:footnote w:id="27">
    <w:p w14:paraId="75A07C36" w14:textId="79268730" w:rsidR="00836DB1" w:rsidRPr="00836DB1" w:rsidRDefault="00836DB1" w:rsidP="00836DB1">
      <w:pPr>
        <w:spacing w:after="0" w:line="360" w:lineRule="auto"/>
        <w:rPr>
          <w:rFonts w:asciiTheme="majorBidi" w:hAnsiTheme="majorBidi" w:cstheme="majorBidi"/>
          <w:sz w:val="20"/>
          <w:szCs w:val="20"/>
          <w:rtl/>
        </w:rPr>
      </w:pPr>
      <w:r w:rsidRPr="00836DB1">
        <w:rPr>
          <w:rStyle w:val="a6"/>
          <w:sz w:val="20"/>
          <w:szCs w:val="20"/>
        </w:rPr>
        <w:footnoteRef/>
      </w:r>
      <w:r w:rsidRPr="00836DB1">
        <w:rPr>
          <w:sz w:val="20"/>
          <w:szCs w:val="20"/>
          <w:rtl/>
        </w:rPr>
        <w:t xml:space="preserve"> </w:t>
      </w:r>
      <w:r w:rsidRPr="00836DB1">
        <w:rPr>
          <w:rFonts w:asciiTheme="majorBidi" w:hAnsiTheme="majorBidi" w:cs="Times New Roman"/>
          <w:sz w:val="20"/>
          <w:szCs w:val="20"/>
          <w:rtl/>
        </w:rPr>
        <w:t>מסכת נדרים דף מ עמוד א</w:t>
      </w:r>
      <w:r w:rsidRPr="00836DB1">
        <w:rPr>
          <w:rFonts w:asciiTheme="majorBidi" w:hAnsiTheme="majorBidi" w:cstheme="majorBidi" w:hint="cs"/>
          <w:sz w:val="20"/>
          <w:szCs w:val="20"/>
          <w:rtl/>
        </w:rPr>
        <w:t>.</w:t>
      </w:r>
    </w:p>
  </w:footnote>
  <w:footnote w:id="28">
    <w:p w14:paraId="19396525" w14:textId="46ED0E9C" w:rsidR="00301BD3" w:rsidRPr="00301BD3" w:rsidRDefault="00301BD3" w:rsidP="00301BD3">
      <w:pPr>
        <w:pStyle w:val="a4"/>
        <w:spacing w:line="360" w:lineRule="auto"/>
        <w:rPr>
          <w:rFonts w:asciiTheme="majorBidi" w:hAnsiTheme="majorBidi" w:cstheme="majorBidi"/>
          <w:rtl/>
        </w:rPr>
      </w:pPr>
      <w:r w:rsidRPr="00301BD3">
        <w:rPr>
          <w:rStyle w:val="a6"/>
          <w:rFonts w:asciiTheme="majorBidi" w:hAnsiTheme="majorBidi" w:cstheme="majorBidi"/>
        </w:rPr>
        <w:footnoteRef/>
      </w:r>
      <w:r w:rsidRPr="00301BD3">
        <w:rPr>
          <w:rFonts w:asciiTheme="majorBidi" w:hAnsiTheme="majorBidi" w:cstheme="majorBidi"/>
          <w:rtl/>
        </w:rPr>
        <w:t xml:space="preserve"> </w:t>
      </w:r>
      <w:r w:rsidRPr="00301BD3">
        <w:rPr>
          <w:rFonts w:asciiTheme="majorBidi" w:hAnsiTheme="majorBidi" w:cstheme="majorBidi"/>
          <w:rtl/>
        </w:rPr>
        <w:t>דף נ עמוד א.</w:t>
      </w:r>
    </w:p>
  </w:footnote>
  <w:footnote w:id="29">
    <w:p w14:paraId="438431B8" w14:textId="53AF0682" w:rsidR="00914B4F" w:rsidRPr="00914B4F" w:rsidRDefault="00914B4F" w:rsidP="00301BD3">
      <w:pPr>
        <w:pStyle w:val="a4"/>
        <w:spacing w:line="360" w:lineRule="auto"/>
        <w:rPr>
          <w:rFonts w:asciiTheme="majorBidi" w:hAnsiTheme="majorBidi" w:cstheme="majorBidi"/>
          <w:rtl/>
        </w:rPr>
      </w:pPr>
      <w:r w:rsidRPr="00914B4F">
        <w:rPr>
          <w:rStyle w:val="a6"/>
          <w:rFonts w:asciiTheme="majorBidi" w:hAnsiTheme="majorBidi" w:cstheme="majorBidi"/>
        </w:rPr>
        <w:footnoteRef/>
      </w:r>
      <w:r w:rsidRPr="00914B4F">
        <w:rPr>
          <w:rFonts w:asciiTheme="majorBidi" w:hAnsiTheme="majorBidi" w:cstheme="majorBidi"/>
          <w:rtl/>
        </w:rPr>
        <w:t xml:space="preserve"> </w:t>
      </w:r>
      <w:r w:rsidRPr="00914B4F">
        <w:rPr>
          <w:rFonts w:asciiTheme="majorBidi" w:hAnsiTheme="majorBidi" w:cstheme="majorBidi"/>
          <w:rtl/>
        </w:rPr>
        <w:t>בפשטות, הנחה זו היא  בניגוד להצעת רשב"י לצאת ללמוד בתום שבע הברכות בסוגיה שלנו</w:t>
      </w:r>
      <w:r w:rsidR="00301BD3">
        <w:rPr>
          <w:rFonts w:asciiTheme="majorBidi" w:hAnsiTheme="majorBidi" w:cstheme="majorBidi" w:hint="cs"/>
          <w:rtl/>
        </w:rPr>
        <w:t>.</w:t>
      </w:r>
    </w:p>
  </w:footnote>
  <w:footnote w:id="30">
    <w:p w14:paraId="741F662D" w14:textId="477528D6" w:rsidR="00301BD3" w:rsidRPr="00301BD3" w:rsidRDefault="00301BD3" w:rsidP="00301BD3">
      <w:pPr>
        <w:pStyle w:val="a4"/>
        <w:spacing w:line="360" w:lineRule="auto"/>
        <w:rPr>
          <w:rFonts w:asciiTheme="majorBidi" w:hAnsiTheme="majorBidi" w:cstheme="majorBidi"/>
        </w:rPr>
      </w:pPr>
      <w:r w:rsidRPr="00301BD3">
        <w:rPr>
          <w:rStyle w:val="a6"/>
          <w:rFonts w:asciiTheme="majorBidi" w:hAnsiTheme="majorBidi" w:cstheme="majorBidi"/>
        </w:rPr>
        <w:footnoteRef/>
      </w:r>
      <w:r w:rsidRPr="00301BD3">
        <w:rPr>
          <w:rFonts w:asciiTheme="majorBidi" w:hAnsiTheme="majorBidi" w:cstheme="majorBidi"/>
          <w:rtl/>
        </w:rPr>
        <w:t xml:space="preserve"> </w:t>
      </w:r>
      <w:r w:rsidRPr="00301BD3">
        <w:rPr>
          <w:rFonts w:asciiTheme="majorBidi" w:hAnsiTheme="majorBidi" w:cstheme="majorBidi"/>
          <w:rtl/>
        </w:rPr>
        <w:t>וכנראה שהייתה טענתם קנטרנית, שלא היה רבי עקיבא חלילה מזיק בממונו.</w:t>
      </w:r>
    </w:p>
  </w:footnote>
  <w:footnote w:id="31">
    <w:p w14:paraId="5EE3D167" w14:textId="34212EF7" w:rsidR="00653831" w:rsidRPr="00912595" w:rsidRDefault="00653831" w:rsidP="00301BD3">
      <w:pPr>
        <w:pStyle w:val="a4"/>
        <w:spacing w:line="360" w:lineRule="auto"/>
        <w:rPr>
          <w:rFonts w:asciiTheme="majorBidi" w:hAnsiTheme="majorBidi" w:cstheme="majorBidi"/>
        </w:rPr>
      </w:pPr>
      <w:r w:rsidRPr="00912595">
        <w:rPr>
          <w:rStyle w:val="a6"/>
          <w:rFonts w:asciiTheme="majorBidi" w:hAnsiTheme="majorBidi" w:cstheme="majorBidi"/>
        </w:rPr>
        <w:footnoteRef/>
      </w:r>
      <w:r w:rsidRPr="00912595">
        <w:rPr>
          <w:rFonts w:asciiTheme="majorBidi" w:hAnsiTheme="majorBidi" w:cstheme="majorBidi"/>
          <w:rtl/>
        </w:rPr>
        <w:t xml:space="preserve"> </w:t>
      </w:r>
      <w:r w:rsidRPr="00912595">
        <w:rPr>
          <w:rFonts w:asciiTheme="majorBidi" w:hAnsiTheme="majorBidi" w:cstheme="majorBidi"/>
          <w:rtl/>
        </w:rPr>
        <w:t>מסכת אבות דרבי נתן נוסחא א פרק ו.</w:t>
      </w:r>
      <w:r w:rsidR="00301BD3">
        <w:rPr>
          <w:rFonts w:asciiTheme="majorBidi" w:hAnsiTheme="majorBidi" w:cstheme="majorBidi" w:hint="cs"/>
          <w:rtl/>
        </w:rPr>
        <w:t xml:space="preserve">  בלימודנו פגשנו את ביתו</w:t>
      </w:r>
      <w:r w:rsidR="00E41311">
        <w:rPr>
          <w:rFonts w:asciiTheme="majorBidi" w:hAnsiTheme="majorBidi" w:cstheme="majorBidi" w:hint="cs"/>
          <w:rtl/>
        </w:rPr>
        <w:t xml:space="preserve"> שנעשה לה נס (שבת דף קנו עמוד ב), ואת בניו שמתו (מועד קטן דף כא עמוד ב).</w:t>
      </w:r>
    </w:p>
  </w:footnote>
  <w:footnote w:id="32">
    <w:p w14:paraId="4FBA9AF0" w14:textId="5203D865" w:rsidR="00E82C91" w:rsidRPr="00B36FBA" w:rsidRDefault="00E82C91" w:rsidP="00B36FBA">
      <w:pPr>
        <w:spacing w:after="0" w:line="360" w:lineRule="auto"/>
        <w:rPr>
          <w:rFonts w:asciiTheme="majorBidi" w:hAnsiTheme="majorBidi" w:cstheme="majorBidi"/>
          <w:color w:val="7030A0"/>
          <w:sz w:val="20"/>
          <w:szCs w:val="20"/>
        </w:rPr>
      </w:pPr>
      <w:r w:rsidRPr="00912595">
        <w:rPr>
          <w:rStyle w:val="a6"/>
          <w:rFonts w:asciiTheme="majorBidi" w:hAnsiTheme="majorBidi" w:cstheme="majorBidi"/>
          <w:sz w:val="20"/>
          <w:szCs w:val="20"/>
        </w:rPr>
        <w:footnoteRef/>
      </w:r>
      <w:r w:rsidRPr="00912595">
        <w:rPr>
          <w:rFonts w:asciiTheme="majorBidi" w:hAnsiTheme="majorBidi" w:cstheme="majorBidi"/>
          <w:sz w:val="20"/>
          <w:szCs w:val="20"/>
          <w:rtl/>
        </w:rPr>
        <w:t xml:space="preserve"> </w:t>
      </w:r>
      <w:r w:rsidRPr="00912595">
        <w:rPr>
          <w:rFonts w:asciiTheme="majorBidi" w:hAnsiTheme="majorBidi" w:cstheme="majorBidi"/>
          <w:sz w:val="20"/>
          <w:szCs w:val="20"/>
          <w:rtl/>
        </w:rPr>
        <w:t>מסכת נדרים דף נ עמוד א.</w:t>
      </w:r>
    </w:p>
  </w:footnote>
  <w:footnote w:id="33">
    <w:p w14:paraId="65761298" w14:textId="3F3DCB0C" w:rsidR="00E82C91" w:rsidRPr="00912595" w:rsidRDefault="00E82C91" w:rsidP="00B36FBA">
      <w:pPr>
        <w:pStyle w:val="a4"/>
        <w:spacing w:line="360" w:lineRule="auto"/>
        <w:rPr>
          <w:rFonts w:asciiTheme="majorBidi" w:hAnsiTheme="majorBidi" w:cstheme="majorBidi"/>
        </w:rPr>
      </w:pPr>
      <w:r w:rsidRPr="00912595">
        <w:rPr>
          <w:rStyle w:val="a6"/>
          <w:rFonts w:asciiTheme="majorBidi" w:hAnsiTheme="majorBidi" w:cstheme="majorBidi"/>
        </w:rPr>
        <w:footnoteRef/>
      </w:r>
      <w:r w:rsidRPr="00912595">
        <w:rPr>
          <w:rFonts w:asciiTheme="majorBidi" w:hAnsiTheme="majorBidi" w:cstheme="majorBidi"/>
          <w:rtl/>
        </w:rPr>
        <w:t xml:space="preserve"> סנהדרין דף קי עמוד א.</w:t>
      </w:r>
    </w:p>
  </w:footnote>
  <w:footnote w:id="34">
    <w:p w14:paraId="6F627BB3" w14:textId="0798E5CF" w:rsidR="001F498C" w:rsidRPr="00912595" w:rsidRDefault="001F498C" w:rsidP="00B36FBA">
      <w:pPr>
        <w:pStyle w:val="a4"/>
        <w:spacing w:line="360" w:lineRule="auto"/>
        <w:rPr>
          <w:rFonts w:asciiTheme="majorBidi" w:hAnsiTheme="majorBidi" w:cstheme="majorBidi"/>
        </w:rPr>
      </w:pPr>
      <w:r w:rsidRPr="00912595">
        <w:rPr>
          <w:rStyle w:val="a6"/>
          <w:rFonts w:asciiTheme="majorBidi" w:hAnsiTheme="majorBidi" w:cstheme="majorBidi"/>
        </w:rPr>
        <w:footnoteRef/>
      </w:r>
      <w:r w:rsidRPr="00912595">
        <w:rPr>
          <w:rFonts w:asciiTheme="majorBidi" w:hAnsiTheme="majorBidi" w:cstheme="majorBidi"/>
          <w:rtl/>
        </w:rPr>
        <w:t xml:space="preserve"> מסכת בבא בתרא דף טז עמוד א.</w:t>
      </w:r>
    </w:p>
  </w:footnote>
  <w:footnote w:id="35">
    <w:p w14:paraId="1BFA03A0" w14:textId="3BCB536C" w:rsidR="007700D2" w:rsidRPr="00912595" w:rsidRDefault="007700D2" w:rsidP="00B36FBA">
      <w:pPr>
        <w:pStyle w:val="a4"/>
        <w:spacing w:line="360" w:lineRule="auto"/>
        <w:rPr>
          <w:rFonts w:asciiTheme="majorBidi" w:hAnsiTheme="majorBidi" w:cstheme="majorBidi"/>
        </w:rPr>
      </w:pPr>
      <w:r w:rsidRPr="00912595">
        <w:rPr>
          <w:rStyle w:val="a6"/>
          <w:rFonts w:asciiTheme="majorBidi" w:hAnsiTheme="majorBidi" w:cstheme="majorBidi"/>
        </w:rPr>
        <w:footnoteRef/>
      </w:r>
      <w:r w:rsidRPr="00912595">
        <w:rPr>
          <w:rFonts w:asciiTheme="majorBidi" w:hAnsiTheme="majorBidi" w:cstheme="majorBidi"/>
          <w:rtl/>
        </w:rPr>
        <w:t xml:space="preserve"> מהר"ל.</w:t>
      </w:r>
    </w:p>
  </w:footnote>
  <w:footnote w:id="36">
    <w:p w14:paraId="4ACEA20C" w14:textId="7A6023BA" w:rsidR="001F498C" w:rsidRPr="00912595" w:rsidRDefault="001F498C" w:rsidP="00B36FBA">
      <w:pPr>
        <w:pStyle w:val="a4"/>
        <w:spacing w:line="360" w:lineRule="auto"/>
        <w:rPr>
          <w:rFonts w:asciiTheme="majorBidi" w:hAnsiTheme="majorBidi" w:cstheme="majorBidi"/>
        </w:rPr>
      </w:pPr>
      <w:r w:rsidRPr="00912595">
        <w:rPr>
          <w:rStyle w:val="a6"/>
          <w:rFonts w:asciiTheme="majorBidi" w:hAnsiTheme="majorBidi" w:cstheme="majorBidi"/>
        </w:rPr>
        <w:footnoteRef/>
      </w:r>
      <w:r w:rsidRPr="00912595">
        <w:rPr>
          <w:rFonts w:asciiTheme="majorBidi" w:hAnsiTheme="majorBidi" w:cstheme="majorBidi"/>
          <w:rtl/>
        </w:rPr>
        <w:t xml:space="preserve"> </w:t>
      </w:r>
      <w:r w:rsidR="002343F2" w:rsidRPr="00912595">
        <w:rPr>
          <w:rFonts w:asciiTheme="majorBidi" w:hAnsiTheme="majorBidi" w:cstheme="majorBidi"/>
          <w:rtl/>
        </w:rPr>
        <w:t>בן יהוידע</w:t>
      </w:r>
      <w:r w:rsidRPr="00912595">
        <w:rPr>
          <w:rFonts w:asciiTheme="majorBidi" w:hAnsiTheme="majorBidi" w:cstheme="majorBidi"/>
          <w:rtl/>
        </w:rPr>
        <w:t>.</w:t>
      </w:r>
    </w:p>
  </w:footnote>
  <w:footnote w:id="37">
    <w:p w14:paraId="04FA19ED" w14:textId="66DCAFAB" w:rsidR="00445AD3" w:rsidRPr="00912595" w:rsidRDefault="00445AD3" w:rsidP="00F44B54">
      <w:pPr>
        <w:pStyle w:val="a4"/>
        <w:spacing w:line="360" w:lineRule="auto"/>
        <w:rPr>
          <w:rtl/>
        </w:rPr>
      </w:pPr>
      <w:r w:rsidRPr="00912595">
        <w:rPr>
          <w:rStyle w:val="a6"/>
        </w:rPr>
        <w:footnoteRef/>
      </w:r>
      <w:r w:rsidRPr="00912595">
        <w:rPr>
          <w:rtl/>
        </w:rPr>
        <w:t xml:space="preserve"> </w:t>
      </w:r>
      <w:r w:rsidRPr="00912595">
        <w:rPr>
          <w:rFonts w:asciiTheme="majorBidi" w:hAnsiTheme="majorBidi" w:cs="Times New Roman"/>
          <w:rtl/>
        </w:rPr>
        <w:t>מסכת נדרים פרק ט</w:t>
      </w:r>
      <w:r w:rsidRPr="00912595">
        <w:rPr>
          <w:rFonts w:asciiTheme="majorBidi" w:hAnsiTheme="majorBidi" w:cs="Times New Roman" w:hint="cs"/>
          <w:rtl/>
        </w:rPr>
        <w:t xml:space="preserve"> משנה ב</w:t>
      </w:r>
      <w:r w:rsidRPr="00912595">
        <w:rPr>
          <w:rFonts w:hint="cs"/>
          <w:rtl/>
        </w:rPr>
        <w:t>.</w:t>
      </w:r>
    </w:p>
  </w:footnote>
  <w:footnote w:id="38">
    <w:p w14:paraId="3C8118A9" w14:textId="21EA8441" w:rsidR="00445AD3" w:rsidRPr="00912595" w:rsidRDefault="00445AD3" w:rsidP="00F44B54">
      <w:pPr>
        <w:pStyle w:val="a4"/>
        <w:spacing w:line="360" w:lineRule="auto"/>
        <w:rPr>
          <w:rFonts w:asciiTheme="majorBidi" w:hAnsiTheme="majorBidi" w:cstheme="majorBidi"/>
        </w:rPr>
      </w:pPr>
      <w:r w:rsidRPr="00912595">
        <w:rPr>
          <w:rStyle w:val="a6"/>
          <w:rFonts w:asciiTheme="majorBidi" w:hAnsiTheme="majorBidi" w:cstheme="majorBidi"/>
        </w:rPr>
        <w:footnoteRef/>
      </w:r>
      <w:r w:rsidRPr="00912595">
        <w:rPr>
          <w:rFonts w:asciiTheme="majorBidi" w:hAnsiTheme="majorBidi" w:cstheme="majorBidi"/>
          <w:rtl/>
        </w:rPr>
        <w:t xml:space="preserve"> ד"ה אדעתא.</w:t>
      </w:r>
    </w:p>
  </w:footnote>
  <w:footnote w:id="39">
    <w:p w14:paraId="2687D0F8" w14:textId="77777777" w:rsidR="00E378FD" w:rsidRPr="00B36FBA" w:rsidRDefault="00E378FD" w:rsidP="00B36FBA">
      <w:pPr>
        <w:pStyle w:val="a4"/>
        <w:spacing w:line="360" w:lineRule="auto"/>
        <w:rPr>
          <w:rFonts w:asciiTheme="majorBidi" w:hAnsiTheme="majorBidi" w:cstheme="majorBidi"/>
        </w:rPr>
      </w:pPr>
      <w:r w:rsidRPr="00B36FBA">
        <w:rPr>
          <w:rStyle w:val="a6"/>
          <w:rFonts w:asciiTheme="majorBidi" w:hAnsiTheme="majorBidi" w:cstheme="majorBidi"/>
        </w:rPr>
        <w:footnoteRef/>
      </w:r>
      <w:r w:rsidRPr="00B36FBA">
        <w:rPr>
          <w:rFonts w:asciiTheme="majorBidi" w:hAnsiTheme="majorBidi" w:cstheme="majorBidi"/>
          <w:rtl/>
        </w:rPr>
        <w:t xml:space="preserve"> בן יהוידע על פי חולין דף כד עמוד א.</w:t>
      </w:r>
    </w:p>
  </w:footnote>
  <w:footnote w:id="40">
    <w:p w14:paraId="54960678" w14:textId="77777777" w:rsidR="00AC74D6" w:rsidRDefault="00AC74D6">
      <w:pPr>
        <w:pStyle w:val="a4"/>
        <w:rPr>
          <w:rFonts w:asciiTheme="majorBidi" w:hAnsiTheme="majorBidi" w:cstheme="majorBidi"/>
          <w:rtl/>
        </w:rPr>
      </w:pPr>
      <w:r w:rsidRPr="00AC74D6">
        <w:rPr>
          <w:rStyle w:val="a6"/>
          <w:rFonts w:asciiTheme="majorBidi" w:hAnsiTheme="majorBidi" w:cstheme="majorBidi"/>
        </w:rPr>
        <w:footnoteRef/>
      </w:r>
      <w:r w:rsidRPr="00AC74D6">
        <w:rPr>
          <w:rFonts w:asciiTheme="majorBidi" w:hAnsiTheme="majorBidi" w:cstheme="majorBidi"/>
          <w:rtl/>
        </w:rPr>
        <w:t xml:space="preserve"> הרב מרגליות מקיים את הגרסה 'זונתו', על פי הירושלמי</w:t>
      </w:r>
      <w:r>
        <w:rPr>
          <w:rFonts w:asciiTheme="majorBidi" w:hAnsiTheme="majorBidi" w:cstheme="majorBidi" w:hint="cs"/>
          <w:rtl/>
        </w:rPr>
        <w:t xml:space="preserve"> (פרק ה הלכה ד)</w:t>
      </w:r>
      <w:r w:rsidRPr="00AC74D6">
        <w:rPr>
          <w:rFonts w:asciiTheme="majorBidi" w:hAnsiTheme="majorBidi" w:cstheme="majorBidi"/>
          <w:rtl/>
        </w:rPr>
        <w:t xml:space="preserve">: </w:t>
      </w:r>
      <w:r>
        <w:rPr>
          <w:rFonts w:ascii="David" w:hAnsi="David" w:cs="David" w:hint="cs"/>
          <w:rtl/>
        </w:rPr>
        <w:t>"נושא אדם אישה ומתנה עימה שתהא</w:t>
      </w:r>
      <w:r w:rsidRPr="00AC74D6">
        <w:rPr>
          <w:rFonts w:ascii="David" w:hAnsi="David" w:cs="David" w:hint="cs"/>
          <w:b/>
          <w:bCs/>
          <w:rtl/>
        </w:rPr>
        <w:t xml:space="preserve"> זונתו</w:t>
      </w:r>
      <w:r>
        <w:rPr>
          <w:rFonts w:ascii="David" w:hAnsi="David" w:cs="David" w:hint="cs"/>
          <w:rtl/>
        </w:rPr>
        <w:t xml:space="preserve"> ומפרנסתו ומלמדתו תורה" </w:t>
      </w:r>
      <w:r>
        <w:rPr>
          <w:rFonts w:asciiTheme="majorBidi" w:hAnsiTheme="majorBidi" w:cstheme="majorBidi" w:hint="cs"/>
          <w:rtl/>
        </w:rPr>
        <w:t>(ניצוצי אור, עמוד 120).</w:t>
      </w:r>
    </w:p>
    <w:p w14:paraId="43CD2950" w14:textId="3B33FDA2" w:rsidR="00AC74D6" w:rsidRPr="00AC74D6" w:rsidRDefault="00AC74D6">
      <w:pPr>
        <w:pStyle w:val="a4"/>
        <w:rPr>
          <w:rFonts w:ascii="David" w:hAnsi="David" w:cs="David"/>
        </w:rPr>
      </w:pPr>
      <w:r>
        <w:rPr>
          <w:rFonts w:ascii="David" w:hAnsi="David" w:cs="David" w:hint="cs"/>
          <w:rtl/>
        </w:rPr>
        <w:t xml:space="preserve">. </w:t>
      </w:r>
    </w:p>
  </w:footnote>
  <w:footnote w:id="41">
    <w:p w14:paraId="0297F927" w14:textId="49BBF42F" w:rsidR="002343F2" w:rsidRPr="002343F2" w:rsidRDefault="002343F2">
      <w:pPr>
        <w:pStyle w:val="a4"/>
        <w:rPr>
          <w:rFonts w:cs="Arial"/>
          <w:sz w:val="16"/>
          <w:szCs w:val="16"/>
          <w:rtl/>
        </w:rPr>
      </w:pPr>
      <w:r>
        <w:rPr>
          <w:rStyle w:val="a6"/>
        </w:rPr>
        <w:footnoteRef/>
      </w:r>
      <w:r>
        <w:rPr>
          <w:rtl/>
        </w:rPr>
        <w:t xml:space="preserve"> </w:t>
      </w:r>
      <w:r w:rsidRPr="002343F2">
        <w:rPr>
          <w:rFonts w:asciiTheme="majorBidi" w:hAnsiTheme="majorBidi" w:cstheme="majorBidi"/>
          <w:rtl/>
        </w:rPr>
        <w:t>הרב אלחנן שרלו</w:t>
      </w:r>
      <w:r w:rsidRPr="002343F2">
        <w:rPr>
          <w:rFonts w:asciiTheme="majorBidi" w:hAnsiTheme="majorBidi" w:cstheme="majorBidi"/>
          <w:sz w:val="16"/>
          <w:szCs w:val="16"/>
          <w:rtl/>
        </w:rPr>
        <w:t xml:space="preserve">, </w:t>
      </w:r>
      <w:hyperlink r:id="rId3" w:history="1">
        <w:r w:rsidRPr="002343F2">
          <w:rPr>
            <w:rStyle w:val="Hyperlink"/>
            <w:rFonts w:asciiTheme="majorBidi" w:hAnsiTheme="majorBidi" w:cstheme="majorBidi"/>
            <w:sz w:val="16"/>
            <w:szCs w:val="16"/>
          </w:rPr>
          <w:t>https://otniel.org/lesson/%D7%99%D7%A2%D7%9C%D7%94-%D7%A7%D7%95%D7%9C%D7%A0%D7%95-%D7%9E%D7%A2%D7%A8%D7%91-%D7%9E%D7%A2%D7%A8%D7%91-%D7%99%D7%95%D7%9D-%D7%94%D7%9B%D7%99%D7%A4%D7%95%D7%A8%D7%99%D7%9D-%D7%90%D7%9C-%D7%A2</w:t>
        </w:r>
        <w:r w:rsidRPr="002343F2">
          <w:rPr>
            <w:rStyle w:val="Hyperlink"/>
            <w:rFonts w:asciiTheme="majorBidi" w:hAnsiTheme="majorBidi" w:cstheme="majorBidi"/>
            <w:sz w:val="16"/>
            <w:szCs w:val="16"/>
            <w:rtl/>
          </w:rPr>
          <w:t>/</w:t>
        </w:r>
      </w:hyperlink>
    </w:p>
    <w:p w14:paraId="7E2727F6" w14:textId="77777777" w:rsidR="002343F2" w:rsidRPr="002343F2" w:rsidRDefault="002343F2">
      <w:pPr>
        <w:pStyle w:val="a4"/>
        <w:rPr>
          <w:sz w:val="16"/>
          <w:szCs w:val="16"/>
          <w:rtl/>
        </w:rPr>
      </w:pPr>
    </w:p>
  </w:footnote>
  <w:footnote w:id="42">
    <w:p w14:paraId="7EA3EABF" w14:textId="06134879" w:rsidR="00500020" w:rsidRPr="00500020" w:rsidRDefault="00500020" w:rsidP="00500020">
      <w:pPr>
        <w:spacing w:after="0" w:line="360" w:lineRule="auto"/>
        <w:rPr>
          <w:rFonts w:asciiTheme="majorBidi" w:hAnsiTheme="majorBidi" w:cstheme="majorBidi" w:hint="cs"/>
          <w:sz w:val="20"/>
          <w:szCs w:val="20"/>
          <w:rtl/>
        </w:rPr>
      </w:pPr>
      <w:r w:rsidRPr="00500020">
        <w:rPr>
          <w:rStyle w:val="a6"/>
          <w:sz w:val="20"/>
          <w:szCs w:val="20"/>
        </w:rPr>
        <w:footnoteRef/>
      </w:r>
      <w:r w:rsidRPr="00500020">
        <w:rPr>
          <w:sz w:val="20"/>
          <w:szCs w:val="20"/>
          <w:rtl/>
        </w:rPr>
        <w:t xml:space="preserve"> </w:t>
      </w:r>
      <w:r w:rsidRPr="00500020">
        <w:rPr>
          <w:rFonts w:asciiTheme="majorBidi" w:hAnsiTheme="majorBidi" w:cs="Times New Roman"/>
          <w:sz w:val="20"/>
          <w:szCs w:val="20"/>
          <w:rtl/>
        </w:rPr>
        <w:t>מסכת שבת דף כה עמוד ב</w:t>
      </w:r>
      <w:r w:rsidRPr="00500020">
        <w:rPr>
          <w:rFonts w:asciiTheme="majorBidi" w:hAnsiTheme="majorBidi" w:cstheme="majorBidi" w:hint="cs"/>
          <w:sz w:val="20"/>
          <w:szCs w:val="20"/>
          <w:rtl/>
        </w:rPr>
        <w:t>.</w:t>
      </w:r>
    </w:p>
  </w:footnote>
  <w:footnote w:id="43">
    <w:p w14:paraId="734F1AFC" w14:textId="7506309D" w:rsidR="00351C3A" w:rsidRPr="00351C3A" w:rsidRDefault="00351C3A" w:rsidP="00351C3A">
      <w:pPr>
        <w:pStyle w:val="a4"/>
        <w:rPr>
          <w:rFonts w:asciiTheme="majorBidi" w:hAnsiTheme="majorBidi" w:cstheme="majorBidi"/>
          <w:rtl/>
        </w:rPr>
      </w:pPr>
      <w:r>
        <w:rPr>
          <w:rStyle w:val="a6"/>
        </w:rPr>
        <w:footnoteRef/>
      </w:r>
      <w:r>
        <w:rPr>
          <w:rtl/>
        </w:rPr>
        <w:t xml:space="preserve"> </w:t>
      </w:r>
      <w:r>
        <w:rPr>
          <w:rFonts w:ascii="David" w:hAnsi="David" w:cs="David" w:hint="cs"/>
          <w:rtl/>
        </w:rPr>
        <w:t>"</w:t>
      </w:r>
      <w:r w:rsidRPr="00351C3A">
        <w:rPr>
          <w:rFonts w:ascii="David" w:hAnsi="David" w:cs="David"/>
          <w:rtl/>
        </w:rPr>
        <w:t xml:space="preserve">נר ביתו עדיף, משום </w:t>
      </w:r>
      <w:r w:rsidRPr="0026454F">
        <w:rPr>
          <w:rFonts w:ascii="David" w:hAnsi="David" w:cs="David"/>
          <w:b/>
          <w:bCs/>
          <w:rtl/>
        </w:rPr>
        <w:t>שלום ביתו</w:t>
      </w:r>
      <w:r w:rsidRPr="0026454F">
        <w:rPr>
          <w:rFonts w:ascii="David" w:hAnsi="David" w:cs="David" w:hint="cs"/>
          <w:b/>
          <w:bCs/>
          <w:rtl/>
        </w:rPr>
        <w:t>"</w:t>
      </w:r>
      <w:r w:rsidRPr="00351C3A">
        <w:rPr>
          <w:rFonts w:asciiTheme="majorBidi" w:hAnsiTheme="majorBidi" w:cstheme="majorBidi"/>
          <w:rtl/>
        </w:rPr>
        <w:t xml:space="preserve"> (מסכת שבת דף כג עמוד ב).</w:t>
      </w:r>
    </w:p>
    <w:p w14:paraId="014650DB" w14:textId="3CCB2ACF" w:rsidR="00351C3A" w:rsidRPr="00351C3A" w:rsidRDefault="00351C3A" w:rsidP="00351C3A">
      <w:pPr>
        <w:pStyle w:val="a4"/>
        <w:rPr>
          <w:rFonts w:ascii="David" w:hAnsi="David" w:cs="David"/>
          <w:rtl/>
        </w:rPr>
      </w:pPr>
    </w:p>
  </w:footnote>
  <w:footnote w:id="44">
    <w:p w14:paraId="467E028D" w14:textId="04E98B54" w:rsidR="0026454F" w:rsidRPr="0026454F" w:rsidRDefault="0026454F" w:rsidP="0026454F">
      <w:pPr>
        <w:pStyle w:val="a4"/>
        <w:spacing w:line="360" w:lineRule="auto"/>
        <w:rPr>
          <w:rFonts w:asciiTheme="majorBidi" w:hAnsiTheme="majorBidi" w:cstheme="majorBidi"/>
          <w:rtl/>
        </w:rPr>
      </w:pPr>
      <w:r w:rsidRPr="0026454F">
        <w:rPr>
          <w:rStyle w:val="a6"/>
          <w:rFonts w:asciiTheme="majorBidi" w:hAnsiTheme="majorBidi" w:cstheme="majorBidi"/>
        </w:rPr>
        <w:footnoteRef/>
      </w:r>
      <w:r w:rsidRPr="0026454F">
        <w:rPr>
          <w:rFonts w:asciiTheme="majorBidi" w:hAnsiTheme="majorBidi" w:cstheme="majorBidi"/>
          <w:rtl/>
        </w:rPr>
        <w:t xml:space="preserve"> 'לפרקים' חלק א אות כג.</w:t>
      </w:r>
    </w:p>
  </w:footnote>
  <w:footnote w:id="45">
    <w:p w14:paraId="7F3DCF72" w14:textId="7E36C113" w:rsidR="00F15B02" w:rsidRPr="00B36FBA" w:rsidRDefault="00F15B02" w:rsidP="0026454F">
      <w:pPr>
        <w:pStyle w:val="a4"/>
        <w:spacing w:line="360" w:lineRule="auto"/>
        <w:rPr>
          <w:rFonts w:asciiTheme="majorBidi" w:hAnsiTheme="majorBidi" w:cstheme="majorBidi"/>
          <w:rtl/>
        </w:rPr>
      </w:pPr>
      <w:r w:rsidRPr="00B36FBA">
        <w:rPr>
          <w:rStyle w:val="a6"/>
          <w:rFonts w:asciiTheme="majorBidi" w:hAnsiTheme="majorBidi" w:cstheme="majorBidi"/>
        </w:rPr>
        <w:footnoteRef/>
      </w:r>
      <w:r w:rsidRPr="00B36FBA">
        <w:rPr>
          <w:rFonts w:asciiTheme="majorBidi" w:hAnsiTheme="majorBidi" w:cstheme="majorBidi"/>
          <w:rtl/>
        </w:rPr>
        <w:t xml:space="preserve"> ערפילי טוהר עמוד קכה.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198006975"/>
      <w:docPartObj>
        <w:docPartGallery w:val="Page Numbers (Top of Page)"/>
        <w:docPartUnique/>
      </w:docPartObj>
    </w:sdtPr>
    <w:sdtContent>
      <w:p w14:paraId="247054A4" w14:textId="608152A3" w:rsidR="002343F2" w:rsidRDefault="002343F2">
        <w:pPr>
          <w:pStyle w:val="a8"/>
        </w:pPr>
        <w:r>
          <w:fldChar w:fldCharType="begin"/>
        </w:r>
        <w:r>
          <w:instrText>PAGE   \* MERGEFORMAT</w:instrText>
        </w:r>
        <w:r>
          <w:fldChar w:fldCharType="separate"/>
        </w:r>
        <w:r>
          <w:rPr>
            <w:rtl/>
            <w:lang w:val="he-IL"/>
          </w:rPr>
          <w:t>2</w:t>
        </w:r>
        <w:r>
          <w:fldChar w:fldCharType="end"/>
        </w:r>
      </w:p>
    </w:sdtContent>
  </w:sdt>
  <w:p w14:paraId="4F6914DA" w14:textId="77777777" w:rsidR="002343F2" w:rsidRDefault="002343F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75D6D"/>
    <w:multiLevelType w:val="hybridMultilevel"/>
    <w:tmpl w:val="D304D2EC"/>
    <w:lvl w:ilvl="0" w:tplc="ABAC952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96530AF"/>
    <w:multiLevelType w:val="hybridMultilevel"/>
    <w:tmpl w:val="E8E6589C"/>
    <w:lvl w:ilvl="0" w:tplc="77BE3F9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7C419C"/>
    <w:multiLevelType w:val="hybridMultilevel"/>
    <w:tmpl w:val="68284512"/>
    <w:lvl w:ilvl="0" w:tplc="DC02F4D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61809468">
    <w:abstractNumId w:val="1"/>
  </w:num>
  <w:num w:numId="2" w16cid:durableId="1805200275">
    <w:abstractNumId w:val="0"/>
  </w:num>
  <w:num w:numId="3" w16cid:durableId="1204828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28D"/>
    <w:rsid w:val="000279C2"/>
    <w:rsid w:val="00045122"/>
    <w:rsid w:val="00091BF5"/>
    <w:rsid w:val="00167152"/>
    <w:rsid w:val="001C2AB8"/>
    <w:rsid w:val="001F498C"/>
    <w:rsid w:val="002343F2"/>
    <w:rsid w:val="00240E86"/>
    <w:rsid w:val="0026454F"/>
    <w:rsid w:val="0026732D"/>
    <w:rsid w:val="00293330"/>
    <w:rsid w:val="002B15E5"/>
    <w:rsid w:val="002D588B"/>
    <w:rsid w:val="0030042B"/>
    <w:rsid w:val="00301BD3"/>
    <w:rsid w:val="003209FA"/>
    <w:rsid w:val="00351C3A"/>
    <w:rsid w:val="0036175C"/>
    <w:rsid w:val="0039562A"/>
    <w:rsid w:val="003A0287"/>
    <w:rsid w:val="003B2A9A"/>
    <w:rsid w:val="004050A0"/>
    <w:rsid w:val="0043758F"/>
    <w:rsid w:val="00445AD3"/>
    <w:rsid w:val="004B68F1"/>
    <w:rsid w:val="004C5F69"/>
    <w:rsid w:val="004E5013"/>
    <w:rsid w:val="00500020"/>
    <w:rsid w:val="0053723D"/>
    <w:rsid w:val="006069C1"/>
    <w:rsid w:val="00644585"/>
    <w:rsid w:val="00653831"/>
    <w:rsid w:val="00670979"/>
    <w:rsid w:val="006E29A1"/>
    <w:rsid w:val="006F1A90"/>
    <w:rsid w:val="00702D2B"/>
    <w:rsid w:val="00737D77"/>
    <w:rsid w:val="007442C9"/>
    <w:rsid w:val="007542C7"/>
    <w:rsid w:val="007700D2"/>
    <w:rsid w:val="007F63A5"/>
    <w:rsid w:val="00801EFD"/>
    <w:rsid w:val="00836DB1"/>
    <w:rsid w:val="008E0CC8"/>
    <w:rsid w:val="00912595"/>
    <w:rsid w:val="00914B4F"/>
    <w:rsid w:val="009348D6"/>
    <w:rsid w:val="00955B3D"/>
    <w:rsid w:val="009961B5"/>
    <w:rsid w:val="00A47BA7"/>
    <w:rsid w:val="00A82CF4"/>
    <w:rsid w:val="00AB1843"/>
    <w:rsid w:val="00AC24D7"/>
    <w:rsid w:val="00AC74D6"/>
    <w:rsid w:val="00AE1257"/>
    <w:rsid w:val="00AE3E21"/>
    <w:rsid w:val="00B152C8"/>
    <w:rsid w:val="00B36FBA"/>
    <w:rsid w:val="00B46DEF"/>
    <w:rsid w:val="00B54F53"/>
    <w:rsid w:val="00B80E76"/>
    <w:rsid w:val="00B84F22"/>
    <w:rsid w:val="00BA1651"/>
    <w:rsid w:val="00BA44A0"/>
    <w:rsid w:val="00BC13C3"/>
    <w:rsid w:val="00D86637"/>
    <w:rsid w:val="00D873C5"/>
    <w:rsid w:val="00D95F6F"/>
    <w:rsid w:val="00E32364"/>
    <w:rsid w:val="00E378FD"/>
    <w:rsid w:val="00E41311"/>
    <w:rsid w:val="00E82C91"/>
    <w:rsid w:val="00E92371"/>
    <w:rsid w:val="00EA3863"/>
    <w:rsid w:val="00ED228A"/>
    <w:rsid w:val="00EE00CD"/>
    <w:rsid w:val="00F15B02"/>
    <w:rsid w:val="00F44B54"/>
    <w:rsid w:val="00F565D5"/>
    <w:rsid w:val="00F97933"/>
    <w:rsid w:val="00FD2947"/>
    <w:rsid w:val="00FE028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79B71"/>
  <w15:chartTrackingRefBased/>
  <w15:docId w15:val="{B3C0CB34-01B7-409F-8139-E2957948B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3E21"/>
    <w:pPr>
      <w:ind w:left="720"/>
      <w:contextualSpacing/>
    </w:pPr>
  </w:style>
  <w:style w:type="paragraph" w:styleId="a4">
    <w:name w:val="footnote text"/>
    <w:basedOn w:val="a"/>
    <w:link w:val="a5"/>
    <w:uiPriority w:val="99"/>
    <w:semiHidden/>
    <w:unhideWhenUsed/>
    <w:rsid w:val="00A47BA7"/>
    <w:pPr>
      <w:spacing w:after="0" w:line="240" w:lineRule="auto"/>
    </w:pPr>
    <w:rPr>
      <w:sz w:val="20"/>
      <w:szCs w:val="20"/>
    </w:rPr>
  </w:style>
  <w:style w:type="character" w:customStyle="1" w:styleId="a5">
    <w:name w:val="טקסט הערת שוליים תו"/>
    <w:basedOn w:val="a0"/>
    <w:link w:val="a4"/>
    <w:uiPriority w:val="99"/>
    <w:semiHidden/>
    <w:rsid w:val="00A47BA7"/>
    <w:rPr>
      <w:noProof/>
      <w:sz w:val="20"/>
      <w:szCs w:val="20"/>
    </w:rPr>
  </w:style>
  <w:style w:type="character" w:styleId="a6">
    <w:name w:val="footnote reference"/>
    <w:basedOn w:val="a0"/>
    <w:uiPriority w:val="99"/>
    <w:semiHidden/>
    <w:unhideWhenUsed/>
    <w:rsid w:val="00A47BA7"/>
    <w:rPr>
      <w:vertAlign w:val="superscript"/>
    </w:rPr>
  </w:style>
  <w:style w:type="character" w:styleId="Hyperlink">
    <w:name w:val="Hyperlink"/>
    <w:basedOn w:val="a0"/>
    <w:uiPriority w:val="99"/>
    <w:unhideWhenUsed/>
    <w:rsid w:val="00AC24D7"/>
    <w:rPr>
      <w:color w:val="0563C1" w:themeColor="hyperlink"/>
      <w:u w:val="single"/>
    </w:rPr>
  </w:style>
  <w:style w:type="character" w:styleId="a7">
    <w:name w:val="Unresolved Mention"/>
    <w:basedOn w:val="a0"/>
    <w:uiPriority w:val="99"/>
    <w:semiHidden/>
    <w:unhideWhenUsed/>
    <w:rsid w:val="00AC24D7"/>
    <w:rPr>
      <w:color w:val="605E5C"/>
      <w:shd w:val="clear" w:color="auto" w:fill="E1DFDD"/>
    </w:rPr>
  </w:style>
  <w:style w:type="paragraph" w:styleId="a8">
    <w:name w:val="header"/>
    <w:basedOn w:val="a"/>
    <w:link w:val="a9"/>
    <w:uiPriority w:val="99"/>
    <w:unhideWhenUsed/>
    <w:rsid w:val="002343F2"/>
    <w:pPr>
      <w:tabs>
        <w:tab w:val="center" w:pos="4153"/>
        <w:tab w:val="right" w:pos="8306"/>
      </w:tabs>
      <w:spacing w:after="0" w:line="240" w:lineRule="auto"/>
    </w:pPr>
  </w:style>
  <w:style w:type="character" w:customStyle="1" w:styleId="a9">
    <w:name w:val="כותרת עליונה תו"/>
    <w:basedOn w:val="a0"/>
    <w:link w:val="a8"/>
    <w:uiPriority w:val="99"/>
    <w:rsid w:val="002343F2"/>
    <w:rPr>
      <w:noProof/>
    </w:rPr>
  </w:style>
  <w:style w:type="paragraph" w:styleId="aa">
    <w:name w:val="footer"/>
    <w:basedOn w:val="a"/>
    <w:link w:val="ab"/>
    <w:uiPriority w:val="99"/>
    <w:unhideWhenUsed/>
    <w:rsid w:val="002343F2"/>
    <w:pPr>
      <w:tabs>
        <w:tab w:val="center" w:pos="4153"/>
        <w:tab w:val="right" w:pos="8306"/>
      </w:tabs>
      <w:spacing w:after="0" w:line="240" w:lineRule="auto"/>
    </w:pPr>
  </w:style>
  <w:style w:type="character" w:customStyle="1" w:styleId="ab">
    <w:name w:val="כותרת תחתונה תו"/>
    <w:basedOn w:val="a0"/>
    <w:link w:val="aa"/>
    <w:uiPriority w:val="99"/>
    <w:rsid w:val="002343F2"/>
    <w:rPr>
      <w:noProof/>
    </w:rPr>
  </w:style>
  <w:style w:type="character" w:styleId="FollowedHyperlink">
    <w:name w:val="FollowedHyperlink"/>
    <w:basedOn w:val="a0"/>
    <w:uiPriority w:val="99"/>
    <w:semiHidden/>
    <w:unhideWhenUsed/>
    <w:rsid w:val="006E29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otniel.org/lesson/%D7%99%D7%A2%D7%9C%D7%94-%D7%A7%D7%95%D7%9C%D7%A0%D7%95-%D7%9E%D7%A2%D7%A8%D7%91-%D7%9E%D7%A2%D7%A8%D7%91-%D7%99%D7%95%D7%9D-%D7%94%D7%9B%D7%99%D7%A4%D7%95%D7%A8%D7%99%D7%9D-%D7%90%D7%9C-%D7%A2/" TargetMode="External"/><Relationship Id="rId2" Type="http://schemas.openxmlformats.org/officeDocument/2006/relationships/hyperlink" Target="https://www.daat.ac.il/daat/sifrut/agadot/avikam-2.htm" TargetMode="External"/><Relationship Id="rId1" Type="http://schemas.openxmlformats.org/officeDocument/2006/relationships/hyperlink" Target="https://www.onlife.co.il/general/52789"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F52A2-1CF7-4834-BDA0-7A6A0D4CC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1506</TotalTime>
  <Pages>7</Pages>
  <Words>2396</Words>
  <Characters>11982</Characters>
  <Application>Microsoft Office Word</Application>
  <DocSecurity>0</DocSecurity>
  <Lines>99</Lines>
  <Paragraphs>28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17</cp:revision>
  <dcterms:created xsi:type="dcterms:W3CDTF">2022-06-20T13:30:00Z</dcterms:created>
  <dcterms:modified xsi:type="dcterms:W3CDTF">2022-08-24T09:32:00Z</dcterms:modified>
</cp:coreProperties>
</file>