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433CD4">
      <w:pPr>
        <w:rPr>
          <w:rtl/>
        </w:rPr>
      </w:pPr>
      <w:r w:rsidRPr="001250C8">
        <w:rPr>
          <w:rFonts w:hint="cs"/>
          <w:rtl/>
        </w:rPr>
        <w:t>בס"ד</w:t>
      </w:r>
      <w:r w:rsidR="003B43F3">
        <w:rPr>
          <w:rFonts w:hint="cs"/>
          <w:rtl/>
        </w:rPr>
        <w:t>, מוצש"ק מברכין כסלו תשע"ט</w:t>
      </w:r>
    </w:p>
    <w:p w:rsidR="003B43F3" w:rsidRDefault="003B43F3" w:rsidP="00B445DF">
      <w:pPr>
        <w:pStyle w:val="a3"/>
        <w:rPr>
          <w:rtl/>
        </w:rPr>
      </w:pPr>
      <w:r>
        <w:rPr>
          <w:rFonts w:hint="cs"/>
          <w:rtl/>
        </w:rPr>
        <w:t xml:space="preserve">מנחות דף פ"ו, </w:t>
      </w:r>
      <w:r w:rsidR="00D006FF">
        <w:rPr>
          <w:rFonts w:hint="cs"/>
          <w:rtl/>
        </w:rPr>
        <w:t xml:space="preserve">דרשות השפת לחנוכה: </w:t>
      </w:r>
      <w:r>
        <w:rPr>
          <w:rFonts w:hint="cs"/>
          <w:rtl/>
        </w:rPr>
        <w:t>"</w:t>
      </w:r>
      <w:r w:rsidR="00B445DF">
        <w:rPr>
          <w:rFonts w:hint="cs"/>
          <w:rtl/>
        </w:rPr>
        <w:t>וכי לאורה הוא צריך?!"</w:t>
      </w:r>
    </w:p>
    <w:p w:rsidR="006A29B5" w:rsidRDefault="00B445DF" w:rsidP="00B445DF">
      <w:pPr>
        <w:pStyle w:val="a8"/>
        <w:numPr>
          <w:ilvl w:val="0"/>
          <w:numId w:val="1"/>
        </w:numPr>
        <w:rPr>
          <w:rtl/>
        </w:rPr>
      </w:pPr>
      <w:r w:rsidRPr="00B445DF">
        <w:rPr>
          <w:b/>
          <w:bCs/>
          <w:rtl/>
        </w:rPr>
        <w:t>מנחות</w:t>
      </w:r>
      <w:r w:rsidRPr="00B445DF">
        <w:rPr>
          <w:rFonts w:hint="cs"/>
          <w:b/>
          <w:bCs/>
          <w:rtl/>
        </w:rPr>
        <w:t>,</w:t>
      </w:r>
      <w:r w:rsidRPr="00B445DF">
        <w:rPr>
          <w:b/>
          <w:bCs/>
          <w:rtl/>
        </w:rPr>
        <w:t xml:space="preserve"> דף פ</w:t>
      </w:r>
      <w:r w:rsidRPr="00B445DF">
        <w:rPr>
          <w:rFonts w:hint="cs"/>
          <w:b/>
          <w:bCs/>
          <w:rtl/>
        </w:rPr>
        <w:t>"</w:t>
      </w:r>
      <w:r w:rsidRPr="00B445DF">
        <w:rPr>
          <w:b/>
          <w:bCs/>
          <w:rtl/>
        </w:rPr>
        <w:t>ו</w:t>
      </w:r>
      <w:r w:rsidRPr="00B445DF">
        <w:rPr>
          <w:rFonts w:hint="cs"/>
          <w:b/>
          <w:bCs/>
          <w:rtl/>
        </w:rPr>
        <w:t>:</w:t>
      </w:r>
      <w:r>
        <w:rPr>
          <w:rFonts w:hint="cs"/>
          <w:rtl/>
        </w:rPr>
        <w:t xml:space="preserve"> "</w:t>
      </w:r>
      <w:r>
        <w:rPr>
          <w:rtl/>
        </w:rPr>
        <w:t>צו את בני ישראל ויקחו אליך שמן זית זך - אמר רבי שמואל בר נחמני: אליך - ולא לי, לא לאורה אני צריך. שלחן בצפון ומנורה בדרום, א"ר זריקא אמר ר' אלעזר: לא לאכילה אני צריך, ולא לאורה אני צריך. ויעש לבית חלוני שקופים אטומים - תנא: שקופין [מבפנים] ואטומים [מבחוץ], לא לאורה אני צריך. מחוץ לפרכת העדות באהל מועד - עדות הוא לכל באי עולם שהשכינה שורה בישראל, ואם תאמר: לאורה אני צריך, והלא כל ארבעים שנה שהלכו ישראל במדבר לא הלכו אלא לאורו! אלא עדות הוא לכל באי עולם שהשכינה שורה בישראל</w:t>
      </w:r>
      <w:r>
        <w:rPr>
          <w:rFonts w:hint="cs"/>
          <w:rtl/>
        </w:rPr>
        <w:t>"</w:t>
      </w:r>
      <w:r>
        <w:rPr>
          <w:rtl/>
        </w:rPr>
        <w:t>.</w:t>
      </w:r>
    </w:p>
    <w:p w:rsidR="00B445DF" w:rsidRDefault="00B445DF" w:rsidP="00D006FF">
      <w:pPr>
        <w:pStyle w:val="a8"/>
        <w:numPr>
          <w:ilvl w:val="0"/>
          <w:numId w:val="1"/>
        </w:numPr>
        <w:rPr>
          <w:rtl/>
        </w:rPr>
      </w:pPr>
      <w:r w:rsidRPr="00B445DF">
        <w:rPr>
          <w:b/>
          <w:bCs/>
          <w:rtl/>
        </w:rPr>
        <w:t>תוספות שבת</w:t>
      </w:r>
      <w:r w:rsidRPr="00B445DF">
        <w:rPr>
          <w:rFonts w:hint="cs"/>
          <w:b/>
          <w:bCs/>
          <w:rtl/>
        </w:rPr>
        <w:t>,</w:t>
      </w:r>
      <w:r w:rsidRPr="00B445DF">
        <w:rPr>
          <w:b/>
          <w:bCs/>
          <w:rtl/>
        </w:rPr>
        <w:t xml:space="preserve"> דף כ</w:t>
      </w:r>
      <w:r w:rsidRPr="00B445DF">
        <w:rPr>
          <w:rFonts w:hint="cs"/>
          <w:b/>
          <w:bCs/>
          <w:rtl/>
        </w:rPr>
        <w:t>"</w:t>
      </w:r>
      <w:r w:rsidRPr="00B445DF">
        <w:rPr>
          <w:b/>
          <w:bCs/>
          <w:rtl/>
        </w:rPr>
        <w:t>ב</w:t>
      </w:r>
      <w:r w:rsidRPr="00B445DF">
        <w:rPr>
          <w:rFonts w:hint="cs"/>
          <w:b/>
          <w:bCs/>
          <w:rtl/>
        </w:rPr>
        <w:t xml:space="preserve"> (וכן מנחות שם):</w:t>
      </w:r>
      <w:r>
        <w:rPr>
          <w:rFonts w:hint="cs"/>
          <w:rtl/>
        </w:rPr>
        <w:t xml:space="preserve"> "</w:t>
      </w:r>
      <w:r>
        <w:rPr>
          <w:rtl/>
        </w:rPr>
        <w:t>וכי לאורה הוא צריך והלא כל אותם מ' שנה כו' - תימה אמאי נקט מ' שנה</w:t>
      </w:r>
      <w:r w:rsidR="00D006FF">
        <w:rPr>
          <w:rFonts w:hint="cs"/>
          <w:rtl/>
        </w:rPr>
        <w:t>,</w:t>
      </w:r>
      <w:r>
        <w:rPr>
          <w:rtl/>
        </w:rPr>
        <w:t xml:space="preserve"> לעולם כל העולם כולו לאורו של מקום הולכין</w:t>
      </w:r>
      <w:r w:rsidR="00D006FF">
        <w:rPr>
          <w:rFonts w:hint="cs"/>
          <w:rtl/>
        </w:rPr>
        <w:t xml:space="preserve">?! </w:t>
      </w:r>
      <w:r>
        <w:rPr>
          <w:rtl/>
        </w:rPr>
        <w:t>וי"מ וכי אהרן כשהיה נכנס לפנים לאורה היה צריך והלא מ' שנה היה מאיר להם עמוד ענן בכל המקומות</w:t>
      </w:r>
      <w:r>
        <w:rPr>
          <w:rFonts w:hint="cs"/>
          <w:rtl/>
        </w:rPr>
        <w:t xml:space="preserve"> ... </w:t>
      </w:r>
      <w:r>
        <w:rPr>
          <w:rtl/>
        </w:rPr>
        <w:t>ומיהו בשלהי כל קרבנות (מנחות ד' פו: ושם) משמע דאשכינה קאי</w:t>
      </w:r>
      <w:r>
        <w:rPr>
          <w:rFonts w:hint="cs"/>
          <w:rtl/>
        </w:rPr>
        <w:t xml:space="preserve">". </w:t>
      </w:r>
    </w:p>
    <w:p w:rsidR="00B445DF" w:rsidRDefault="00B445DF" w:rsidP="00B445DF">
      <w:pPr>
        <w:pStyle w:val="a8"/>
        <w:numPr>
          <w:ilvl w:val="0"/>
          <w:numId w:val="1"/>
        </w:numPr>
        <w:rPr>
          <w:rtl/>
        </w:rPr>
      </w:pPr>
      <w:r w:rsidRPr="00B445DF">
        <w:rPr>
          <w:b/>
          <w:bCs/>
          <w:rtl/>
        </w:rPr>
        <w:t>שפת אמת חנוכה</w:t>
      </w:r>
      <w:r w:rsidRPr="00B445DF">
        <w:rPr>
          <w:rFonts w:hint="cs"/>
          <w:b/>
          <w:bCs/>
          <w:rtl/>
        </w:rPr>
        <w:t>, ליל ה' תרל"ה:</w:t>
      </w:r>
      <w:r>
        <w:rPr>
          <w:rFonts w:hint="cs"/>
          <w:rtl/>
        </w:rPr>
        <w:t xml:space="preserve"> "</w:t>
      </w:r>
      <w:r>
        <w:rPr>
          <w:rtl/>
        </w:rPr>
        <w:t>מה שהיה הנס דחנוכה במנורה כנראה שכל מחשבות היונים הי' לטמא השמן כו'. דהיונים רצו להעביר בני ישראל מהשי"ת ע"י החכמה כי הי' להם התורה שבכתב מפורשת בלשון יונית כדאיתא בגמ' יפת אלקים ליפת כו' דבריו של שם נאמרין בלשון של יפת והתירו שיכתבו בלשון יונית ע"ש. ובמדרש ע"פ אכתוב לו רובי תורתי</w:t>
      </w:r>
      <w:r w:rsidR="00D006FF">
        <w:rPr>
          <w:rFonts w:hint="cs"/>
          <w:rtl/>
        </w:rPr>
        <w:t>,</w:t>
      </w:r>
      <w:r>
        <w:rPr>
          <w:rtl/>
        </w:rPr>
        <w:t xml:space="preserve"> שביקש מרע"ה שיהי' גם תורה שבע"פ מפורשת והשיבו הקדוש ברוך הוא כמו זר נחשבו שיעתיקו היונים להם ג"כ. </w:t>
      </w:r>
      <w:r w:rsidRPr="00D006FF">
        <w:rPr>
          <w:u w:val="single"/>
          <w:rtl/>
        </w:rPr>
        <w:t>רק התורה שבע"פ מה שחכמים משיגים בחכמתם רצון הבורא ית' הוא עדות שאין שייכות לשום אומה להתורה רק בני ישראל. וזהו עצמו מצות הנרות שאין בו טעם דוכי לאורה צריך. וכיון שאין בו טעם והוא חוקה לכן לא יתערב בו זר. רק בני ישראל ע"י אמונתם בהשי"ת וחוקותיו מאמינים כי בודאי יש להם שייכות להאיר לפניו ית' אף שאין משיגין איך ולמה</w:t>
      </w:r>
      <w:r>
        <w:rPr>
          <w:rFonts w:hint="cs"/>
          <w:rtl/>
        </w:rPr>
        <w:t xml:space="preserve"> ... </w:t>
      </w:r>
      <w:r w:rsidRPr="00D006FF">
        <w:rPr>
          <w:b/>
          <w:bCs/>
          <w:u w:val="single"/>
          <w:rtl/>
        </w:rPr>
        <w:t>והכלל כי כל מצוה שאינה נודעת להאדם היא עולה במקום גבוה על גבוה</w:t>
      </w:r>
      <w:r>
        <w:rPr>
          <w:rtl/>
        </w:rPr>
        <w:t>. ולכן מצות מנורה שבני ישראל ידעו נאמנה שאין זה מצד מעשיהם לכן לא שלטה בו מגע נכרי וזה עצמו מ"ש ז"ל חתום בחותמו של כ"ג שהוא חסד עליון שכפי מה שיודעין שאינו בכח מעשיהם אין שולט בו ידי זרים. ולכן המנורה החזיקה יד בני ישראל בגלות יון ובזה נעשה להם הנס כנ"ל</w:t>
      </w:r>
      <w:r>
        <w:rPr>
          <w:rFonts w:hint="cs"/>
          <w:rtl/>
        </w:rPr>
        <w:t>".</w:t>
      </w:r>
    </w:p>
    <w:p w:rsidR="00B445DF" w:rsidRPr="001250C8" w:rsidRDefault="00B445DF" w:rsidP="00B445DF">
      <w:pPr>
        <w:pStyle w:val="a8"/>
        <w:numPr>
          <w:ilvl w:val="0"/>
          <w:numId w:val="1"/>
        </w:numPr>
      </w:pPr>
      <w:r w:rsidRPr="00B445DF">
        <w:rPr>
          <w:b/>
          <w:bCs/>
          <w:rtl/>
        </w:rPr>
        <w:t>שפת אמת חנוכה</w:t>
      </w:r>
      <w:r w:rsidRPr="00B445DF">
        <w:rPr>
          <w:rFonts w:hint="cs"/>
          <w:b/>
          <w:bCs/>
          <w:rtl/>
        </w:rPr>
        <w:t>, שבת חנוכה תרנ"ד:</w:t>
      </w:r>
      <w:r>
        <w:rPr>
          <w:rFonts w:hint="cs"/>
          <w:rtl/>
        </w:rPr>
        <w:t xml:space="preserve"> "</w:t>
      </w:r>
      <w:r>
        <w:rPr>
          <w:rtl/>
        </w:rPr>
        <w:t xml:space="preserve">ואיתא בגמרא מחוץ לפרוכת העדות יערוך וכי לאורה צריך והלא כל מ' שנה הלכו רק לאורו אלא עדות הוא שהשכינה שורה בישראל מנר מערבי כו'. והוא כמ"ש כי נר מערבי שהיה דולק על פי נס א"כ הוא בחי' מאורי אור שאינו ע"י כילוי ושריפה רק עצם האור. </w:t>
      </w:r>
      <w:r w:rsidR="00D006FF">
        <w:rPr>
          <w:u w:val="single"/>
          <w:rtl/>
        </w:rPr>
        <w:t>אכן המצוה הי</w:t>
      </w:r>
      <w:r w:rsidR="00D006FF">
        <w:rPr>
          <w:rFonts w:hint="cs"/>
          <w:u w:val="single"/>
          <w:rtl/>
        </w:rPr>
        <w:t>ה</w:t>
      </w:r>
      <w:r w:rsidRPr="00D006FF">
        <w:rPr>
          <w:u w:val="single"/>
          <w:rtl/>
        </w:rPr>
        <w:t xml:space="preserve"> שיערוך אהרן ובניו הנרות בכח מאור האש ואח"כ </w:t>
      </w:r>
      <w:r w:rsidR="00D006FF">
        <w:rPr>
          <w:u w:val="single"/>
          <w:rtl/>
        </w:rPr>
        <w:t>יחול ע"ז הנס ואור הגנוז וזה בחי</w:t>
      </w:r>
      <w:r w:rsidR="00D006FF">
        <w:rPr>
          <w:rFonts w:hint="cs"/>
          <w:u w:val="single"/>
          <w:rtl/>
        </w:rPr>
        <w:t>נת</w:t>
      </w:r>
      <w:r w:rsidRPr="00D006FF">
        <w:rPr>
          <w:u w:val="single"/>
          <w:rtl/>
        </w:rPr>
        <w:t xml:space="preserve"> נר מערבי</w:t>
      </w:r>
      <w:r w:rsidRPr="00216534">
        <w:rPr>
          <w:u w:val="single"/>
          <w:rtl/>
        </w:rPr>
        <w:t>. לערב ב' המאורות הנ"ל</w:t>
      </w:r>
      <w:r>
        <w:rPr>
          <w:rtl/>
        </w:rPr>
        <w:t>. וע"ז כ' שא"צ לאורה כי תהלוכות בנ"י במדבר הי' עפ"י העמודים ענן ואש בלי שום אש הדיוט. ורק עדות הוא שבכח בנ"י לעורר אור המאיר על מאור האש שלהם. וזה הרמז בהעלותך עד שתהיה שלהבת עולה מאלי' הוא בחי' מאורי אור הנ"ל. וכמו כן בנס דחנוכה שהיה דולק בלי שמן א"כ הוא בחי' אור הגנוז. אעפ"כ הי' הנס באופן שנשאר פך אחד כדי לערב ב' המאורות כנ"ל</w:t>
      </w:r>
      <w:r>
        <w:rPr>
          <w:rFonts w:hint="cs"/>
          <w:rtl/>
        </w:rPr>
        <w:t>"</w:t>
      </w:r>
      <w:r>
        <w:rPr>
          <w:rtl/>
        </w:rPr>
        <w:t>.</w:t>
      </w:r>
    </w:p>
    <w:p w:rsidR="003B43F3" w:rsidRDefault="003B43F3" w:rsidP="007D3912">
      <w:pPr>
        <w:pStyle w:val="a8"/>
        <w:numPr>
          <w:ilvl w:val="0"/>
          <w:numId w:val="1"/>
        </w:numPr>
      </w:pPr>
      <w:r w:rsidRPr="00B445DF">
        <w:rPr>
          <w:b/>
          <w:bCs/>
          <w:rtl/>
        </w:rPr>
        <w:t>שפת אמת חנוכה</w:t>
      </w:r>
      <w:r w:rsidR="00B445DF" w:rsidRPr="00B445DF">
        <w:rPr>
          <w:rFonts w:hint="cs"/>
          <w:b/>
          <w:bCs/>
          <w:rtl/>
        </w:rPr>
        <w:t>,</w:t>
      </w:r>
      <w:r w:rsidRPr="00B445DF">
        <w:rPr>
          <w:rFonts w:hint="cs"/>
          <w:b/>
          <w:bCs/>
          <w:rtl/>
        </w:rPr>
        <w:t xml:space="preserve"> ליל א' תרל"ב</w:t>
      </w:r>
      <w:r w:rsidR="00B445DF" w:rsidRPr="00B445DF">
        <w:rPr>
          <w:rFonts w:hint="cs"/>
          <w:b/>
          <w:bCs/>
          <w:rtl/>
        </w:rPr>
        <w:t>:</w:t>
      </w:r>
      <w:r w:rsidR="00B445DF">
        <w:rPr>
          <w:rFonts w:hint="cs"/>
          <w:rtl/>
        </w:rPr>
        <w:t xml:space="preserve"> "</w:t>
      </w:r>
      <w:r>
        <w:rPr>
          <w:rtl/>
        </w:rPr>
        <w:t xml:space="preserve">דבר פלא בנס דחנוכה שהיה כדי שיוכלו לקיים מצות מנורה והלא לא לאורה צריך רק לעשות רצונו. וכיון שאין להם פטורים. </w:t>
      </w:r>
      <w:r w:rsidRPr="00D006FF">
        <w:rPr>
          <w:u w:val="single"/>
          <w:rtl/>
        </w:rPr>
        <w:t xml:space="preserve">וזה חיבה יתירה שהקב"ה חפץ להיות הארת נרות המנורה ע"י </w:t>
      </w:r>
      <w:r w:rsidRPr="00403F87">
        <w:rPr>
          <w:b/>
          <w:bCs/>
          <w:u w:val="single"/>
          <w:rtl/>
        </w:rPr>
        <w:t>הדלקתינו</w:t>
      </w:r>
      <w:r>
        <w:rPr>
          <w:rtl/>
        </w:rPr>
        <w:t>. ונשאר ג"כ לדורות שיש סיוע בימים הללו לבני ישראל לעשות רצונו ית' יותר מן הסדר וההנהגה בכל השנה. בדרך נס ופלא</w:t>
      </w:r>
      <w:r w:rsidR="00B445DF">
        <w:rPr>
          <w:rFonts w:hint="cs"/>
          <w:rtl/>
        </w:rPr>
        <w:t>".</w:t>
      </w:r>
    </w:p>
    <w:p w:rsidR="00216534" w:rsidRDefault="00216534" w:rsidP="00216534">
      <w:pPr>
        <w:pStyle w:val="a8"/>
        <w:numPr>
          <w:ilvl w:val="0"/>
          <w:numId w:val="1"/>
        </w:numPr>
        <w:rPr>
          <w:b/>
          <w:bCs/>
        </w:rPr>
      </w:pPr>
      <w:r w:rsidRPr="00B445DF">
        <w:rPr>
          <w:b/>
          <w:bCs/>
          <w:rtl/>
        </w:rPr>
        <w:t>שפת אמת</w:t>
      </w:r>
      <w:r w:rsidRPr="00B445DF">
        <w:rPr>
          <w:rFonts w:hint="cs"/>
          <w:b/>
          <w:bCs/>
          <w:rtl/>
        </w:rPr>
        <w:t xml:space="preserve"> חנוכה, זאת חנוכה תרל"ט:</w:t>
      </w:r>
      <w:r>
        <w:rPr>
          <w:rFonts w:hint="cs"/>
          <w:rtl/>
        </w:rPr>
        <w:t xml:space="preserve"> "</w:t>
      </w:r>
      <w:r>
        <w:rPr>
          <w:rtl/>
        </w:rPr>
        <w:t>אבל בנרות הם נר ה' נשמת אדם שהקב"ה שלח נשמות ישראל להאיר בתוך החשיכה של עוה"ז</w:t>
      </w:r>
      <w:r w:rsidR="00403F87">
        <w:rPr>
          <w:rFonts w:hint="cs"/>
          <w:rtl/>
        </w:rPr>
        <w:t>,</w:t>
      </w:r>
      <w:r>
        <w:rPr>
          <w:rtl/>
        </w:rPr>
        <w:t xml:space="preserve"> כמ"ש במד"ר בהעלותך לא לאורה צריך רק לזכותכם. </w:t>
      </w:r>
      <w:r w:rsidRPr="00403F87">
        <w:rPr>
          <w:u w:val="single"/>
          <w:rtl/>
        </w:rPr>
        <w:t>ואמת כי בעבור זאת נברא כל החושך כדי שבנ"י יעוררו הארה הגנוזה</w:t>
      </w:r>
      <w:r>
        <w:rPr>
          <w:rFonts w:hint="cs"/>
          <w:rtl/>
        </w:rPr>
        <w:t>"</w:t>
      </w:r>
      <w:r>
        <w:rPr>
          <w:rtl/>
        </w:rPr>
        <w:t>.</w:t>
      </w:r>
    </w:p>
    <w:p w:rsidR="00C165C9" w:rsidRPr="00C165C9" w:rsidRDefault="00C165C9" w:rsidP="00AD1671">
      <w:pPr>
        <w:pStyle w:val="a8"/>
        <w:numPr>
          <w:ilvl w:val="0"/>
          <w:numId w:val="1"/>
        </w:numPr>
        <w:rPr>
          <w:b/>
          <w:bCs/>
          <w:rtl/>
        </w:rPr>
      </w:pPr>
      <w:r w:rsidRPr="00C165C9">
        <w:rPr>
          <w:rFonts w:hint="cs"/>
          <w:b/>
          <w:bCs/>
          <w:rtl/>
        </w:rPr>
        <w:t>ר' צדוק הכהן מלובלין, מחשבת חרוץ, אות י':</w:t>
      </w:r>
      <w:r w:rsidRPr="00C165C9">
        <w:rPr>
          <w:rFonts w:hint="cs"/>
          <w:b/>
          <w:bCs/>
        </w:rPr>
        <w:t xml:space="preserve"> </w:t>
      </w:r>
      <w:r>
        <w:rPr>
          <w:rFonts w:hint="cs"/>
          <w:rtl/>
        </w:rPr>
        <w:t>"</w:t>
      </w:r>
      <w:r>
        <w:rPr>
          <w:rtl/>
        </w:rPr>
        <w:t>ובפסח שהיה התגלות האורות נתבטלו אצלם כל כוחות האנושי לגמרי</w:t>
      </w:r>
      <w:r>
        <w:rPr>
          <w:rFonts w:hint="cs"/>
          <w:rtl/>
        </w:rPr>
        <w:t>,</w:t>
      </w:r>
      <w:r>
        <w:rPr>
          <w:rtl/>
        </w:rPr>
        <w:t xml:space="preserve"> ועל כן הוא יום טוב ויום השביתה</w:t>
      </w:r>
      <w:r>
        <w:rPr>
          <w:rFonts w:hint="cs"/>
          <w:rtl/>
        </w:rPr>
        <w:t xml:space="preserve"> ... </w:t>
      </w:r>
      <w:r>
        <w:rPr>
          <w:rtl/>
        </w:rPr>
        <w:t>ולמחרתו שנעלם התגלות זה והתחילו בהשתדלות אדם דימי המעשה שאחר השבת ויום טוב הביאו העומר</w:t>
      </w:r>
      <w:r>
        <w:rPr>
          <w:rFonts w:hint="cs"/>
          <w:rtl/>
        </w:rPr>
        <w:t xml:space="preserve"> ... </w:t>
      </w:r>
      <w:r>
        <w:rPr>
          <w:rtl/>
        </w:rPr>
        <w:t>וזהו כל ימי הספירה שממחרת השבת שהוא המשכת קדושת אותו שבת דפסח</w:t>
      </w:r>
      <w:r>
        <w:rPr>
          <w:rFonts w:hint="cs"/>
          <w:rtl/>
        </w:rPr>
        <w:t xml:space="preserve"> ... </w:t>
      </w:r>
      <w:r>
        <w:rPr>
          <w:rtl/>
        </w:rPr>
        <w:t>וכך כל ענין הספירה לעשות מכל פעולת והשתדלות אדם קדושה דקביעא</w:t>
      </w:r>
      <w:r>
        <w:rPr>
          <w:rFonts w:hint="cs"/>
          <w:rtl/>
        </w:rPr>
        <w:t>.</w:t>
      </w:r>
      <w:r>
        <w:rPr>
          <w:rFonts w:hint="cs"/>
          <w:rtl/>
        </w:rPr>
        <w:t xml:space="preserve"> </w:t>
      </w:r>
      <w:r>
        <w:rPr>
          <w:rtl/>
        </w:rPr>
        <w:t>והשלמת זה הוא ביום האחרון שבו נשלמה הספירה, וצריך שיהיה תמימות שיוכל להגיע אחר כך ליום השבועות דתקריבו מנחה חדשה שבו היא ההתחדשות</w:t>
      </w:r>
      <w:r>
        <w:rPr>
          <w:rFonts w:hint="cs"/>
          <w:rtl/>
        </w:rPr>
        <w:t>".</w:t>
      </w:r>
    </w:p>
    <w:p w:rsidR="00216534" w:rsidRDefault="00216534" w:rsidP="00216534">
      <w:pPr>
        <w:pStyle w:val="a8"/>
        <w:ind w:left="360"/>
      </w:pPr>
    </w:p>
    <w:p w:rsidR="00433CD4" w:rsidRDefault="00433CD4">
      <w:pPr>
        <w:bidi w:val="0"/>
        <w:spacing w:after="160" w:line="259" w:lineRule="auto"/>
        <w:jc w:val="left"/>
      </w:pPr>
      <w:bookmarkStart w:id="0" w:name="_GoBack"/>
      <w:bookmarkEnd w:id="0"/>
    </w:p>
    <w:sectPr w:rsidR="00433CD4"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027" w:rsidRDefault="00125027" w:rsidP="001250C8">
      <w:pPr>
        <w:spacing w:line="240" w:lineRule="auto"/>
      </w:pPr>
      <w:r>
        <w:separator/>
      </w:r>
    </w:p>
  </w:endnote>
  <w:endnote w:type="continuationSeparator" w:id="0">
    <w:p w:rsidR="00125027" w:rsidRDefault="0012502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027" w:rsidRDefault="00125027" w:rsidP="001250C8">
      <w:pPr>
        <w:spacing w:line="240" w:lineRule="auto"/>
      </w:pPr>
      <w:r>
        <w:separator/>
      </w:r>
    </w:p>
  </w:footnote>
  <w:footnote w:type="continuationSeparator" w:id="0">
    <w:p w:rsidR="00125027" w:rsidRDefault="0012502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67FCE"/>
    <w:multiLevelType w:val="hybridMultilevel"/>
    <w:tmpl w:val="9F923E22"/>
    <w:lvl w:ilvl="0" w:tplc="F32EE0F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F3"/>
    <w:rsid w:val="00125027"/>
    <w:rsid w:val="001250C8"/>
    <w:rsid w:val="00216534"/>
    <w:rsid w:val="002E1DB7"/>
    <w:rsid w:val="003B43F3"/>
    <w:rsid w:val="00403F87"/>
    <w:rsid w:val="00433CD4"/>
    <w:rsid w:val="006562D4"/>
    <w:rsid w:val="00656813"/>
    <w:rsid w:val="006A29B5"/>
    <w:rsid w:val="007D3912"/>
    <w:rsid w:val="008A0A58"/>
    <w:rsid w:val="00A13A6B"/>
    <w:rsid w:val="00B27D27"/>
    <w:rsid w:val="00B445DF"/>
    <w:rsid w:val="00B45A22"/>
    <w:rsid w:val="00C165C9"/>
    <w:rsid w:val="00D006FF"/>
    <w:rsid w:val="00E93D7D"/>
    <w:rsid w:val="00EF3C5E"/>
    <w:rsid w:val="00F90F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FA9D8-3B1B-4D41-BBD6-9F2DCEF1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44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53</TotalTime>
  <Pages>1</Pages>
  <Words>611</Words>
  <Characters>3059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2018-11-03T19:08:00Z</dcterms:created>
  <dcterms:modified xsi:type="dcterms:W3CDTF">2026-04-06T12:46:00Z</dcterms:modified>
</cp:coreProperties>
</file>