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BE1" w:rsidRPr="00951BE1" w:rsidRDefault="00951BE1" w:rsidP="00951BE1">
      <w:r w:rsidRPr="00951BE1">
        <w:t>[</w:t>
      </w:r>
      <w:r w:rsidRPr="00951BE1">
        <w:rPr>
          <w:rtl/>
        </w:rPr>
        <w:t xml:space="preserve">ג] דבורה הנביאה </w:t>
      </w:r>
      <w:proofErr w:type="spellStart"/>
      <w:r w:rsidRPr="00951BE1">
        <w:rPr>
          <w:rtl/>
        </w:rPr>
        <w:t>נתגלגלה</w:t>
      </w:r>
      <w:proofErr w:type="spellEnd"/>
      <w:r w:rsidRPr="00951BE1">
        <w:rPr>
          <w:rtl/>
        </w:rPr>
        <w:t xml:space="preserve"> בה צפרה אשת משה רבינו עליו השלום, כי בזמן שאמרו ישראל שירה על הים לא </w:t>
      </w:r>
      <w:proofErr w:type="spellStart"/>
      <w:r w:rsidRPr="00951BE1">
        <w:rPr>
          <w:rtl/>
        </w:rPr>
        <w:t>היתה</w:t>
      </w:r>
      <w:proofErr w:type="spellEnd"/>
      <w:r w:rsidRPr="00951BE1">
        <w:rPr>
          <w:rtl/>
        </w:rPr>
        <w:t xml:space="preserve"> צפרה עמהם, והיא </w:t>
      </w:r>
      <w:proofErr w:type="spellStart"/>
      <w:r w:rsidRPr="00951BE1">
        <w:rPr>
          <w:rtl/>
        </w:rPr>
        <w:t>היתה</w:t>
      </w:r>
      <w:proofErr w:type="spellEnd"/>
      <w:r w:rsidRPr="00951BE1">
        <w:rPr>
          <w:rtl/>
        </w:rPr>
        <w:t xml:space="preserve"> מצטערת על זה, ובזכות המילה שמלתה את בנה, כמו שאמר הכתוב </w:t>
      </w:r>
      <w:proofErr w:type="spellStart"/>
      <w:r w:rsidRPr="00951BE1">
        <w:rPr>
          <w:rtl/>
        </w:rPr>
        <w:t>ותקח</w:t>
      </w:r>
      <w:proofErr w:type="spellEnd"/>
      <w:r w:rsidRPr="00951BE1">
        <w:rPr>
          <w:rtl/>
        </w:rPr>
        <w:t xml:space="preserve"> צפרה צר </w:t>
      </w:r>
      <w:proofErr w:type="spellStart"/>
      <w:r w:rsidRPr="00951BE1">
        <w:rPr>
          <w:rtl/>
        </w:rPr>
        <w:t>ותכרת</w:t>
      </w:r>
      <w:proofErr w:type="spellEnd"/>
      <w:r w:rsidRPr="00951BE1">
        <w:rPr>
          <w:rtl/>
        </w:rPr>
        <w:t xml:space="preserve"> [את] ערלת בנה, זכתה לבא בדבורה ולשיר שירה זו על ידי רוח הקדש, וזה שאמרה בשירה בפרע פרעות בישראל, שרמזה בשירה שלה באיזה זכות שזכתה לומר שירה, בפרע פרעות לשון פריעת מילה, על שהכרית ערלת בנה ודוק</w:t>
      </w:r>
      <w:r w:rsidRPr="00951BE1">
        <w:t>:</w:t>
      </w:r>
    </w:p>
    <w:p w:rsidR="00951BE1" w:rsidRPr="00951BE1" w:rsidRDefault="00951BE1" w:rsidP="00951BE1">
      <w:r w:rsidRPr="00951BE1">
        <w:t>[</w:t>
      </w:r>
      <w:r w:rsidRPr="00951BE1">
        <w:rPr>
          <w:rtl/>
        </w:rPr>
        <w:t xml:space="preserve">ו] </w:t>
      </w:r>
      <w:proofErr w:type="spellStart"/>
      <w:r w:rsidRPr="00951BE1">
        <w:rPr>
          <w:rtl/>
        </w:rPr>
        <w:t>פינחס</w:t>
      </w:r>
      <w:proofErr w:type="spellEnd"/>
      <w:r w:rsidRPr="00951BE1">
        <w:rPr>
          <w:rtl/>
        </w:rPr>
        <w:t xml:space="preserve">, דע שיצחק נתגלגל </w:t>
      </w:r>
      <w:proofErr w:type="spellStart"/>
      <w:r w:rsidRPr="00951BE1">
        <w:rPr>
          <w:rtl/>
        </w:rPr>
        <w:t>בפינחס</w:t>
      </w:r>
      <w:proofErr w:type="spellEnd"/>
      <w:r w:rsidRPr="00951BE1">
        <w:rPr>
          <w:rtl/>
        </w:rPr>
        <w:t xml:space="preserve">, ועשו נתגלגל בזמרי, ולפי שהיה ליצחק שהוא דין להרוג את עשו, ולא די שלא הרג אותו אלא שהיה אוהב אותו על כי ציד בפיו, ונראה לרשעים שאין דין למעלה, ואחר שנתגלגל בזמרי לא רצה לתקן את עצמו וחזר לסורו, סבב הקב"ה שיתגשם יצחק בגוף פעם שנית, כדי </w:t>
      </w:r>
      <w:proofErr w:type="spellStart"/>
      <w:r w:rsidRPr="00951BE1">
        <w:rPr>
          <w:rtl/>
        </w:rPr>
        <w:t>להנקם</w:t>
      </w:r>
      <w:proofErr w:type="spellEnd"/>
      <w:r w:rsidRPr="00951BE1">
        <w:rPr>
          <w:rtl/>
        </w:rPr>
        <w:t xml:space="preserve"> מעשו ולהראות שיש דין למעלה, ובא </w:t>
      </w:r>
      <w:proofErr w:type="spellStart"/>
      <w:r w:rsidRPr="00951BE1">
        <w:rPr>
          <w:rtl/>
        </w:rPr>
        <w:t>פינחס</w:t>
      </w:r>
      <w:proofErr w:type="spellEnd"/>
      <w:r w:rsidRPr="00951BE1">
        <w:rPr>
          <w:rtl/>
        </w:rPr>
        <w:t xml:space="preserve"> להרוג אותו, והנה גם כן הרע שבעשו מה שהיה יכול להתקן נתגלגל בחמורו של רבי פנחס בן יאיר</w:t>
      </w:r>
      <w:r w:rsidRPr="00951BE1">
        <w:t>:</w:t>
      </w:r>
    </w:p>
    <w:p w:rsidR="006C0915" w:rsidRPr="00951BE1" w:rsidRDefault="006C0915">
      <w:bookmarkStart w:id="0" w:name="_GoBack"/>
      <w:bookmarkEnd w:id="0"/>
    </w:p>
    <w:sectPr w:rsidR="006C0915" w:rsidRPr="00951BE1" w:rsidSect="006479A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BE1"/>
    <w:rsid w:val="006479AA"/>
    <w:rsid w:val="006C0915"/>
    <w:rsid w:val="0090693F"/>
    <w:rsid w:val="00951BE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7338856">
      <w:bodyDiv w:val="1"/>
      <w:marLeft w:val="0"/>
      <w:marRight w:val="0"/>
      <w:marTop w:val="0"/>
      <w:marBottom w:val="0"/>
      <w:divBdr>
        <w:top w:val="none" w:sz="0" w:space="0" w:color="auto"/>
        <w:left w:val="none" w:sz="0" w:space="0" w:color="auto"/>
        <w:bottom w:val="none" w:sz="0" w:space="0" w:color="auto"/>
        <w:right w:val="none" w:sz="0" w:space="0" w:color="auto"/>
      </w:divBdr>
    </w:div>
    <w:div w:id="1806003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131</Words>
  <Characters>659</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2017-01-25T23:26:00Z</dcterms:created>
  <dcterms:modified xsi:type="dcterms:W3CDTF">2017-01-25T23:49:00Z</dcterms:modified>
</cp:coreProperties>
</file>