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B20" w:rsidRPr="009475FC" w:rsidRDefault="003F0B20" w:rsidP="003F0B20">
      <w:pPr>
        <w:jc w:val="center"/>
        <w:rPr>
          <w:rFonts w:ascii="SBL Hebrew" w:hAnsi="SBL Hebrew" w:cs="Aharoni"/>
          <w:color w:val="0000CD"/>
          <w:sz w:val="44"/>
          <w:szCs w:val="44"/>
          <w:shd w:val="clear" w:color="auto" w:fill="FFFFFF"/>
          <w:rtl/>
        </w:rPr>
      </w:pPr>
      <w:r>
        <w:rPr>
          <w:rFonts w:ascii="SBL Hebrew" w:hAnsi="SBL Hebrew" w:cs="Aharoni" w:hint="cs"/>
          <w:color w:val="0000CD"/>
          <w:sz w:val="44"/>
          <w:szCs w:val="44"/>
          <w:shd w:val="clear" w:color="auto" w:fill="FFFFFF"/>
          <w:rtl/>
        </w:rPr>
        <w:t>אֶל הַקֹּדֶשׁ</w:t>
      </w:r>
    </w:p>
    <w:p w:rsidR="003F0B20" w:rsidRDefault="003F0B20" w:rsidP="003F0B20">
      <w:pPr>
        <w:ind w:left="-58"/>
        <w:jc w:val="both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rtl/>
        </w:rPr>
      </w:pPr>
      <w:r>
        <w:rPr>
          <w:rFonts w:asciiTheme="majorBidi" w:hAnsiTheme="majorBidi" w:cstheme="majorBidi" w:hint="cs"/>
          <w:color w:val="000000"/>
          <w:sz w:val="24"/>
          <w:szCs w:val="24"/>
          <w:shd w:val="clear" w:color="auto" w:fill="FFFFFF"/>
          <w:rtl/>
        </w:rPr>
        <w:t>הגמרא מביאה מחלוקת בין רבי יהודה לחכמים בעניין איסור ביאת מקדש. יסוד המחלוקת הוא הפסוק הבא:</w:t>
      </w:r>
    </w:p>
    <w:p w:rsidR="003F0B20" w:rsidRPr="00FC44AC" w:rsidRDefault="003F0B20" w:rsidP="003F0B20">
      <w:pPr>
        <w:ind w:left="-58"/>
        <w:rPr>
          <w:rFonts w:ascii="SBL Hebrew" w:hAnsi="SBL Hebrew" w:cs="SBL Hebrew"/>
          <w:color w:val="E28B2F"/>
          <w:sz w:val="24"/>
          <w:szCs w:val="24"/>
          <w:shd w:val="clear" w:color="auto" w:fill="FFFFFF"/>
          <w:rtl/>
        </w:rPr>
      </w:pPr>
      <w:r>
        <w:rPr>
          <w:rStyle w:val="apple-converted-space"/>
          <w:rFonts w:cs="Guttman Stam" w:hint="cs"/>
          <w:color w:val="454545"/>
          <w:sz w:val="23"/>
          <w:szCs w:val="23"/>
          <w:shd w:val="clear" w:color="auto" w:fill="FFFFFF"/>
        </w:rPr>
        <w:t> </w:t>
      </w:r>
      <w:r w:rsidRPr="008028DC">
        <w:rPr>
          <w:rFonts w:ascii="SBL Hebrew" w:hAnsi="SBL Hebrew" w:cs="SBL Hebrew"/>
          <w:color w:val="00B451"/>
          <w:sz w:val="24"/>
          <w:szCs w:val="24"/>
          <w:shd w:val="clear" w:color="auto" w:fill="FFFFFF"/>
          <w:rtl/>
        </w:rPr>
        <w:t>וַיֹּ֨אמֶר</w:t>
      </w:r>
      <w:r>
        <w:rPr>
          <w:rFonts w:ascii="SBL Hebrew" w:hAnsi="SBL Hebrew" w:cs="SBL Hebrew" w:hint="cs"/>
          <w:color w:val="E28B2F"/>
          <w:sz w:val="24"/>
          <w:szCs w:val="24"/>
          <w:shd w:val="clear" w:color="auto" w:fill="FFFFFF"/>
          <w:rtl/>
        </w:rPr>
        <w:t xml:space="preserve"> </w:t>
      </w:r>
      <w:r w:rsidRPr="008028DC">
        <w:rPr>
          <w:rFonts w:ascii="SBL Hebrew" w:hAnsi="SBL Hebrew" w:cs="SBL Hebrew" w:hint="cs"/>
          <w:color w:val="E28B2F"/>
          <w:sz w:val="24"/>
          <w:szCs w:val="24"/>
          <w:shd w:val="clear" w:color="auto" w:fill="FFFFFF"/>
          <w:rtl/>
        </w:rPr>
        <w:t>ה</w:t>
      </w:r>
      <w:r w:rsidRPr="008028DC">
        <w:rPr>
          <w:rFonts w:ascii="SBL Hebrew" w:hAnsi="SBL Hebrew" w:cs="SBL Hebrew"/>
          <w:color w:val="E28B2F"/>
          <w:sz w:val="24"/>
          <w:szCs w:val="24"/>
          <w:shd w:val="clear" w:color="auto" w:fill="FFFFFF"/>
          <w:rtl/>
        </w:rPr>
        <w:t>֜</w:t>
      </w:r>
      <w:r w:rsidRPr="008028DC">
        <w:rPr>
          <w:rFonts w:ascii="SBL Hebrew" w:hAnsi="SBL Hebrew" w:cs="SBL Hebrew" w:hint="cs"/>
          <w:color w:val="E28B2F"/>
          <w:sz w:val="24"/>
          <w:szCs w:val="24"/>
          <w:shd w:val="clear" w:color="auto" w:fill="FFFFFF"/>
          <w:rtl/>
        </w:rPr>
        <w:t>'</w:t>
      </w:r>
      <w:r>
        <w:rPr>
          <w:rFonts w:ascii="SBL Hebrew" w:hAnsi="SBL Hebrew" w:cs="SBL Hebrew" w:hint="cs"/>
          <w:color w:val="D52FCD"/>
          <w:sz w:val="27"/>
          <w:szCs w:val="27"/>
          <w:shd w:val="clear" w:color="auto" w:fill="FFFFFF"/>
          <w:rtl/>
        </w:rPr>
        <w:t xml:space="preserve"> </w:t>
      </w:r>
      <w:r w:rsidRPr="008028DC">
        <w:rPr>
          <w:rFonts w:ascii="SBL Hebrew" w:hAnsi="SBL Hebrew" w:cs="SBL Hebrew"/>
          <w:color w:val="D52FCD"/>
          <w:sz w:val="27"/>
          <w:szCs w:val="27"/>
          <w:shd w:val="clear" w:color="auto" w:fill="FFFFFF"/>
          <w:rtl/>
        </w:rPr>
        <w:t>אֶל־מֹשֶׁ֗ה</w:t>
      </w:r>
      <w:r>
        <w:rPr>
          <w:rFonts w:ascii="SBL Hebrew" w:hAnsi="SBL Hebrew" w:cs="SBL Hebrew" w:hint="cs"/>
          <w:color w:val="D52FCD"/>
          <w:sz w:val="27"/>
          <w:szCs w:val="27"/>
          <w:shd w:val="clear" w:color="auto" w:fill="FFFFFF"/>
          <w:rtl/>
        </w:rPr>
        <w:t xml:space="preserve"> </w:t>
      </w:r>
      <w:r w:rsidRPr="008028DC">
        <w:rPr>
          <w:rFonts w:ascii="SBL Hebrew" w:hAnsi="SBL Hebrew" w:cs="SBL Hebrew"/>
          <w:color w:val="D52FCD"/>
          <w:sz w:val="26"/>
          <w:szCs w:val="26"/>
          <w:shd w:val="clear" w:color="auto" w:fill="FFFFFF"/>
          <w:rtl/>
        </w:rPr>
        <w:t>דַּבֵּר֮</w:t>
      </w:r>
      <w:r>
        <w:rPr>
          <w:rFonts w:ascii="SBL Hebrew" w:hAnsi="SBL Hebrew" w:cs="SBL Hebrew" w:hint="cs"/>
          <w:color w:val="00B451"/>
          <w:sz w:val="31"/>
          <w:szCs w:val="31"/>
          <w:shd w:val="clear" w:color="auto" w:fill="FFFFFF"/>
          <w:rtl/>
        </w:rPr>
        <w:t xml:space="preserve"> </w:t>
      </w:r>
      <w:r w:rsidRPr="008028DC">
        <w:rPr>
          <w:rFonts w:ascii="SBL Hebrew" w:hAnsi="SBL Hebrew" w:cs="SBL Hebrew"/>
          <w:color w:val="00B451"/>
          <w:sz w:val="31"/>
          <w:szCs w:val="31"/>
          <w:shd w:val="clear" w:color="auto" w:fill="FFFFFF"/>
          <w:rtl/>
        </w:rPr>
        <w:t>אֶל־אַהֲרֹ֣ן</w:t>
      </w:r>
      <w:r>
        <w:rPr>
          <w:rFonts w:ascii="SBL Hebrew" w:hAnsi="SBL Hebrew" w:cs="SBL Hebrew" w:hint="cs"/>
          <w:color w:val="00B451"/>
          <w:sz w:val="31"/>
          <w:szCs w:val="31"/>
          <w:shd w:val="clear" w:color="auto" w:fill="FFFFFF"/>
          <w:rtl/>
        </w:rPr>
        <w:t xml:space="preserve"> </w:t>
      </w:r>
      <w:r w:rsidRPr="008028DC">
        <w:rPr>
          <w:rFonts w:ascii="SBL Hebrew" w:hAnsi="SBL Hebrew" w:cs="SBL Hebrew"/>
          <w:color w:val="FE0000"/>
          <w:sz w:val="31"/>
          <w:szCs w:val="31"/>
          <w:shd w:val="clear" w:color="auto" w:fill="FFFFFF"/>
          <w:rtl/>
        </w:rPr>
        <w:t>אָחִיךָ֒</w:t>
      </w:r>
    </w:p>
    <w:p w:rsidR="003F0B20" w:rsidRPr="008028DC" w:rsidRDefault="003F0B20" w:rsidP="003F0B20">
      <w:pPr>
        <w:ind w:left="-58"/>
        <w:rPr>
          <w:rFonts w:ascii="SBL Hebrew" w:hAnsi="SBL Hebrew" w:cs="SBL Hebrew"/>
          <w:color w:val="454545"/>
          <w:sz w:val="32"/>
          <w:szCs w:val="32"/>
          <w:shd w:val="clear" w:color="auto" w:fill="FFFFFF"/>
          <w:rtl/>
        </w:rPr>
      </w:pPr>
      <w:r w:rsidRPr="008028DC">
        <w:rPr>
          <w:rFonts w:ascii="SBL Hebrew" w:hAnsi="SBL Hebrew" w:cs="SBL Hebrew"/>
          <w:color w:val="00B451"/>
          <w:sz w:val="26"/>
          <w:szCs w:val="26"/>
          <w:shd w:val="clear" w:color="auto" w:fill="FFFFFF"/>
          <w:rtl/>
        </w:rPr>
        <w:t>וְאַל־יָבֹ֤א</w:t>
      </w:r>
      <w:r>
        <w:rPr>
          <w:rFonts w:ascii="SBL Hebrew" w:hAnsi="SBL Hebrew" w:cs="SBL Hebrew" w:hint="cs"/>
          <w:color w:val="00B451"/>
          <w:sz w:val="26"/>
          <w:szCs w:val="26"/>
          <w:shd w:val="clear" w:color="auto" w:fill="FFFFFF"/>
          <w:rtl/>
        </w:rPr>
        <w:t xml:space="preserve"> </w:t>
      </w:r>
      <w:r w:rsidRPr="008028DC">
        <w:rPr>
          <w:rFonts w:ascii="SBL Hebrew" w:hAnsi="SBL Hebrew" w:cs="SBL Hebrew"/>
          <w:color w:val="D52FCD"/>
          <w:sz w:val="26"/>
          <w:szCs w:val="26"/>
          <w:shd w:val="clear" w:color="auto" w:fill="FFFFFF"/>
          <w:rtl/>
        </w:rPr>
        <w:t>בְכָל־עֵת֙</w:t>
      </w:r>
      <w:r>
        <w:rPr>
          <w:rFonts w:ascii="SBL Hebrew" w:hAnsi="SBL Hebrew" w:cs="SBL Hebrew" w:hint="cs"/>
          <w:color w:val="D52FCD"/>
          <w:sz w:val="26"/>
          <w:szCs w:val="26"/>
          <w:shd w:val="clear" w:color="auto" w:fill="FFFFFF"/>
          <w:rtl/>
        </w:rPr>
        <w:t xml:space="preserve"> </w:t>
      </w:r>
      <w:r w:rsidRPr="008028DC">
        <w:rPr>
          <w:rFonts w:ascii="SBL Hebrew" w:hAnsi="SBL Hebrew" w:cs="SBL Hebrew"/>
          <w:color w:val="FE0000"/>
          <w:sz w:val="30"/>
          <w:szCs w:val="30"/>
          <w:shd w:val="clear" w:color="auto" w:fill="FFFFFF"/>
          <w:rtl/>
        </w:rPr>
        <w:t>אֶל־הַקֹּ֔דֶשׁ</w:t>
      </w:r>
      <w:r w:rsidRPr="008028DC">
        <w:rPr>
          <w:rFonts w:ascii="SBL Hebrew" w:hAnsi="SBL Hebrew" w:cs="SBL Hebrew"/>
          <w:color w:val="FE0000"/>
          <w:sz w:val="32"/>
          <w:szCs w:val="32"/>
          <w:shd w:val="clear" w:color="auto" w:fill="FFFFFF"/>
          <w:rtl/>
        </w:rPr>
        <w:t xml:space="preserve"> מִבֵּ֖ית</w:t>
      </w:r>
      <w:r>
        <w:rPr>
          <w:rFonts w:ascii="SBL Hebrew" w:hAnsi="SBL Hebrew" w:cs="SBL Hebrew" w:hint="cs"/>
          <w:color w:val="FE0000"/>
          <w:sz w:val="32"/>
          <w:szCs w:val="32"/>
          <w:shd w:val="clear" w:color="auto" w:fill="FFFFFF"/>
          <w:rtl/>
        </w:rPr>
        <w:t xml:space="preserve"> </w:t>
      </w:r>
      <w:r w:rsidRPr="008028DC">
        <w:rPr>
          <w:rFonts w:ascii="SBL Hebrew" w:hAnsi="SBL Hebrew" w:cs="SBL Hebrew"/>
          <w:color w:val="740000"/>
          <w:sz w:val="32"/>
          <w:szCs w:val="32"/>
          <w:shd w:val="clear" w:color="auto" w:fill="FFFFFF"/>
          <w:rtl/>
        </w:rPr>
        <w:t>לַפָּ֑רֹכֶת</w:t>
      </w:r>
    </w:p>
    <w:p w:rsidR="003F0B20" w:rsidRPr="00FA1862" w:rsidRDefault="003F0B20" w:rsidP="003F0B20">
      <w:pPr>
        <w:ind w:left="-58"/>
        <w:rPr>
          <w:rFonts w:ascii="SBL Hebrew" w:hAnsi="SBL Hebrew" w:cs="SBL Hebrew"/>
          <w:i/>
          <w:iCs/>
          <w:color w:val="454545"/>
          <w:sz w:val="32"/>
          <w:szCs w:val="32"/>
          <w:shd w:val="clear" w:color="auto" w:fill="FFFFFF"/>
          <w:rtl/>
        </w:rPr>
      </w:pPr>
      <w:r w:rsidRPr="008028DC">
        <w:rPr>
          <w:rFonts w:ascii="SBL Hebrew" w:hAnsi="SBL Hebrew" w:cs="SBL Hebrew"/>
          <w:color w:val="00B451"/>
          <w:sz w:val="24"/>
          <w:szCs w:val="24"/>
          <w:shd w:val="clear" w:color="auto" w:fill="FFFFFF"/>
          <w:rtl/>
        </w:rPr>
        <w:t>אֶל־פְּנֵ֨י</w:t>
      </w:r>
      <w:r>
        <w:rPr>
          <w:rFonts w:ascii="SBL Hebrew" w:hAnsi="SBL Hebrew" w:cs="SBL Hebrew" w:hint="cs"/>
          <w:color w:val="E28B2F"/>
          <w:sz w:val="24"/>
          <w:szCs w:val="24"/>
          <w:shd w:val="clear" w:color="auto" w:fill="FFFFFF"/>
          <w:rtl/>
        </w:rPr>
        <w:t xml:space="preserve"> </w:t>
      </w:r>
      <w:proofErr w:type="spellStart"/>
      <w:r>
        <w:rPr>
          <w:rFonts w:ascii="SBL Hebrew" w:hAnsi="SBL Hebrew" w:cs="SBL Hebrew" w:hint="cs"/>
          <w:color w:val="E28B2F"/>
          <w:sz w:val="24"/>
          <w:szCs w:val="24"/>
          <w:shd w:val="clear" w:color="auto" w:fill="FFFFFF"/>
          <w:rtl/>
        </w:rPr>
        <w:t>הכפרת</w:t>
      </w:r>
      <w:proofErr w:type="spellEnd"/>
      <w:r>
        <w:rPr>
          <w:rFonts w:ascii="SBL Hebrew" w:hAnsi="SBL Hebrew" w:cs="SBL Hebrew" w:hint="cs"/>
          <w:color w:val="E28B2F"/>
          <w:sz w:val="24"/>
          <w:szCs w:val="24"/>
          <w:shd w:val="clear" w:color="auto" w:fill="FFFFFF"/>
          <w:rtl/>
        </w:rPr>
        <w:t xml:space="preserve"> </w:t>
      </w:r>
      <w:r w:rsidRPr="008028DC">
        <w:rPr>
          <w:rFonts w:ascii="SBL Hebrew" w:hAnsi="SBL Hebrew" w:cs="SBL Hebrew"/>
          <w:color w:val="00B451"/>
          <w:sz w:val="26"/>
          <w:szCs w:val="26"/>
          <w:shd w:val="clear" w:color="auto" w:fill="FFFFFF"/>
          <w:rtl/>
        </w:rPr>
        <w:t>אֲשֶׁ֤ר</w:t>
      </w:r>
      <w:r>
        <w:rPr>
          <w:rFonts w:ascii="SBL Hebrew" w:hAnsi="SBL Hebrew" w:cs="SBL Hebrew" w:hint="cs"/>
          <w:color w:val="00B451"/>
          <w:sz w:val="26"/>
          <w:szCs w:val="26"/>
          <w:shd w:val="clear" w:color="auto" w:fill="FFFFFF"/>
          <w:rtl/>
        </w:rPr>
        <w:t xml:space="preserve"> </w:t>
      </w:r>
      <w:r w:rsidRPr="008028DC">
        <w:rPr>
          <w:rFonts w:ascii="SBL Hebrew" w:hAnsi="SBL Hebrew" w:cs="SBL Hebrew"/>
          <w:color w:val="D52FCD"/>
          <w:sz w:val="26"/>
          <w:szCs w:val="26"/>
          <w:shd w:val="clear" w:color="auto" w:fill="FFFFFF"/>
          <w:rtl/>
        </w:rPr>
        <w:t>עַל־</w:t>
      </w:r>
      <w:proofErr w:type="spellStart"/>
      <w:r w:rsidRPr="008028DC">
        <w:rPr>
          <w:rFonts w:ascii="SBL Hebrew" w:hAnsi="SBL Hebrew" w:cs="SBL Hebrew"/>
          <w:color w:val="D52FCD"/>
          <w:sz w:val="26"/>
          <w:szCs w:val="26"/>
          <w:shd w:val="clear" w:color="auto" w:fill="FFFFFF"/>
          <w:rtl/>
        </w:rPr>
        <w:t>הָאָרֹן֙</w:t>
      </w:r>
      <w:proofErr w:type="spellEnd"/>
      <w:r>
        <w:rPr>
          <w:rFonts w:ascii="SBL Hebrew" w:hAnsi="SBL Hebrew" w:cs="SBL Hebrew" w:hint="cs"/>
          <w:color w:val="00B451"/>
          <w:sz w:val="30"/>
          <w:szCs w:val="30"/>
          <w:shd w:val="clear" w:color="auto" w:fill="FFFFFF"/>
          <w:rtl/>
        </w:rPr>
        <w:t xml:space="preserve"> </w:t>
      </w:r>
      <w:r w:rsidRPr="008028DC">
        <w:rPr>
          <w:rFonts w:ascii="SBL Hebrew" w:hAnsi="SBL Hebrew" w:cs="SBL Hebrew"/>
          <w:color w:val="00B451"/>
          <w:sz w:val="30"/>
          <w:szCs w:val="30"/>
          <w:shd w:val="clear" w:color="auto" w:fill="FFFFFF"/>
          <w:rtl/>
        </w:rPr>
        <w:t>וְלֹ֣א</w:t>
      </w:r>
      <w:r>
        <w:rPr>
          <w:rFonts w:ascii="SBL Hebrew" w:hAnsi="SBL Hebrew" w:cs="SBL Hebrew" w:hint="cs"/>
          <w:color w:val="00B451"/>
          <w:sz w:val="30"/>
          <w:szCs w:val="30"/>
          <w:shd w:val="clear" w:color="auto" w:fill="FFFFFF"/>
          <w:rtl/>
        </w:rPr>
        <w:t xml:space="preserve"> </w:t>
      </w:r>
      <w:r w:rsidRPr="008028DC">
        <w:rPr>
          <w:rFonts w:ascii="SBL Hebrew" w:hAnsi="SBL Hebrew" w:cs="SBL Hebrew"/>
          <w:color w:val="FE0000"/>
          <w:sz w:val="30"/>
          <w:szCs w:val="30"/>
          <w:shd w:val="clear" w:color="auto" w:fill="FFFFFF"/>
          <w:rtl/>
        </w:rPr>
        <w:t>יָמ֔וּת</w:t>
      </w:r>
      <w:r>
        <w:rPr>
          <w:rFonts w:ascii="SBL Hebrew" w:hAnsi="SBL Hebrew" w:cs="SBL Hebrew" w:hint="cs"/>
          <w:color w:val="FE0000"/>
          <w:sz w:val="30"/>
          <w:szCs w:val="30"/>
          <w:shd w:val="clear" w:color="auto" w:fill="FFFFFF"/>
          <w:rtl/>
        </w:rPr>
        <w:t xml:space="preserve"> </w:t>
      </w:r>
      <w:r w:rsidRPr="008028DC">
        <w:rPr>
          <w:rFonts w:ascii="SBL Hebrew" w:hAnsi="SBL Hebrew" w:cs="SBL Hebrew"/>
          <w:color w:val="D52FCD"/>
          <w:sz w:val="29"/>
          <w:szCs w:val="29"/>
          <w:shd w:val="clear" w:color="auto" w:fill="FFFFFF"/>
          <w:rtl/>
        </w:rPr>
        <w:t>כִּ֚י</w:t>
      </w:r>
      <w:r>
        <w:rPr>
          <w:rFonts w:ascii="SBL Hebrew" w:hAnsi="SBL Hebrew" w:cs="SBL Hebrew" w:hint="cs"/>
          <w:color w:val="FE0000"/>
          <w:sz w:val="29"/>
          <w:szCs w:val="29"/>
          <w:shd w:val="clear" w:color="auto" w:fill="FFFFFF"/>
          <w:rtl/>
        </w:rPr>
        <w:t xml:space="preserve"> </w:t>
      </w:r>
      <w:r w:rsidRPr="008028DC">
        <w:rPr>
          <w:rFonts w:ascii="SBL Hebrew" w:hAnsi="SBL Hebrew" w:cs="SBL Hebrew"/>
          <w:color w:val="FE0000"/>
          <w:sz w:val="29"/>
          <w:szCs w:val="29"/>
          <w:shd w:val="clear" w:color="auto" w:fill="FFFFFF"/>
          <w:rtl/>
        </w:rPr>
        <w:t>בֶּֽעָנָ֔ן</w:t>
      </w:r>
      <w:r w:rsidRPr="008028DC">
        <w:rPr>
          <w:rFonts w:ascii="SBL Hebrew" w:hAnsi="SBL Hebrew" w:cs="SBL Hebrew"/>
          <w:color w:val="FE0000"/>
          <w:sz w:val="32"/>
          <w:szCs w:val="32"/>
          <w:shd w:val="clear" w:color="auto" w:fill="FFFFFF"/>
          <w:rtl/>
        </w:rPr>
        <w:t xml:space="preserve"> אֵרָאֶ֖ה</w:t>
      </w:r>
      <w:r>
        <w:rPr>
          <w:rFonts w:ascii="SBL Hebrew" w:hAnsi="SBL Hebrew" w:cs="SBL Hebrew" w:hint="cs"/>
          <w:color w:val="FE0000"/>
          <w:sz w:val="32"/>
          <w:szCs w:val="32"/>
          <w:shd w:val="clear" w:color="auto" w:fill="FFFFFF"/>
          <w:rtl/>
        </w:rPr>
        <w:t xml:space="preserve"> </w:t>
      </w:r>
      <w:r w:rsidRPr="008028DC">
        <w:rPr>
          <w:rFonts w:ascii="SBL Hebrew" w:hAnsi="SBL Hebrew" w:cs="SBL Hebrew"/>
          <w:color w:val="740000"/>
          <w:sz w:val="32"/>
          <w:szCs w:val="32"/>
          <w:shd w:val="clear" w:color="auto" w:fill="FFFFFF"/>
          <w:rtl/>
        </w:rPr>
        <w:t>עַל־</w:t>
      </w:r>
      <w:proofErr w:type="spellStart"/>
      <w:r w:rsidRPr="008028DC">
        <w:rPr>
          <w:rFonts w:ascii="SBL Hebrew" w:hAnsi="SBL Hebrew" w:cs="SBL Hebrew"/>
          <w:color w:val="740000"/>
          <w:sz w:val="32"/>
          <w:szCs w:val="32"/>
          <w:shd w:val="clear" w:color="auto" w:fill="FFFFFF"/>
          <w:rtl/>
        </w:rPr>
        <w:t>הַכַּפֹּֽרֶת</w:t>
      </w:r>
      <w:proofErr w:type="spellEnd"/>
      <w:r>
        <w:rPr>
          <w:rFonts w:ascii="SBL Hebrew" w:hAnsi="SBL Hebrew" w:cs="SBL Hebrew" w:hint="cs"/>
          <w:color w:val="740000"/>
          <w:sz w:val="32"/>
          <w:szCs w:val="32"/>
          <w:shd w:val="clear" w:color="auto" w:fill="FFFFFF"/>
          <w:rtl/>
        </w:rPr>
        <w:t xml:space="preserve"> </w:t>
      </w:r>
      <w:r>
        <w:rPr>
          <w:rFonts w:asciiTheme="minorBidi" w:hAnsiTheme="minorBidi"/>
          <w:color w:val="000000"/>
          <w:sz w:val="16"/>
          <w:szCs w:val="16"/>
          <w:shd w:val="clear" w:color="auto" w:fill="FFFFFF"/>
          <w:rtl/>
        </w:rPr>
        <w:t>(וי</w:t>
      </w:r>
      <w:r>
        <w:rPr>
          <w:rFonts w:asciiTheme="minorBidi" w:hAnsiTheme="minorBidi" w:hint="cs"/>
          <w:color w:val="000000"/>
          <w:sz w:val="16"/>
          <w:szCs w:val="16"/>
          <w:shd w:val="clear" w:color="auto" w:fill="FFFFFF"/>
          <w:rtl/>
        </w:rPr>
        <w:t>קרא</w:t>
      </w:r>
      <w:r w:rsidRPr="00FA1862">
        <w:rPr>
          <w:rFonts w:asciiTheme="minorBidi" w:hAnsiTheme="minorBidi"/>
          <w:color w:val="000000"/>
          <w:sz w:val="16"/>
          <w:szCs w:val="16"/>
          <w:shd w:val="clear" w:color="auto" w:fill="FFFFFF"/>
          <w:rtl/>
        </w:rPr>
        <w:t xml:space="preserve"> </w:t>
      </w:r>
      <w:proofErr w:type="spellStart"/>
      <w:r w:rsidRPr="00FA1862">
        <w:rPr>
          <w:rFonts w:asciiTheme="minorBidi" w:hAnsiTheme="minorBidi"/>
          <w:color w:val="000000"/>
          <w:sz w:val="16"/>
          <w:szCs w:val="16"/>
          <w:shd w:val="clear" w:color="auto" w:fill="FFFFFF"/>
          <w:rtl/>
        </w:rPr>
        <w:t>טז</w:t>
      </w:r>
      <w:proofErr w:type="spellEnd"/>
      <w:r w:rsidRPr="00FA1862">
        <w:rPr>
          <w:rFonts w:asciiTheme="minorBidi" w:hAnsiTheme="minorBidi"/>
          <w:color w:val="000000"/>
          <w:sz w:val="16"/>
          <w:szCs w:val="16"/>
          <w:shd w:val="clear" w:color="auto" w:fill="FFFFFF"/>
          <w:rtl/>
        </w:rPr>
        <w:t xml:space="preserve"> ב)</w:t>
      </w:r>
    </w:p>
    <w:p w:rsidR="003F0B20" w:rsidRPr="008028DC" w:rsidRDefault="003F0B20" w:rsidP="003F0B20">
      <w:pPr>
        <w:ind w:left="-58"/>
        <w:jc w:val="both"/>
        <w:rPr>
          <w:rStyle w:val="apple-converted-space"/>
          <w:rFonts w:asciiTheme="majorBidi" w:hAnsiTheme="majorBidi" w:cstheme="majorBidi"/>
          <w:color w:val="000000"/>
          <w:sz w:val="24"/>
          <w:szCs w:val="24"/>
          <w:shd w:val="clear" w:color="auto" w:fill="FFFFFF"/>
          <w:rtl/>
        </w:rPr>
      </w:pPr>
      <w:r>
        <w:rPr>
          <w:rFonts w:asciiTheme="majorBidi" w:hAnsiTheme="majorBidi" w:cstheme="majorBidi" w:hint="cs"/>
          <w:color w:val="000000"/>
          <w:sz w:val="24"/>
          <w:szCs w:val="24"/>
          <w:shd w:val="clear" w:color="auto" w:fill="FFFFFF"/>
          <w:rtl/>
        </w:rPr>
        <w:t>גמרא "מנחות" כ"ז ע"ב:</w:t>
      </w:r>
      <w:r w:rsidRPr="00B2785A">
        <w:rPr>
          <w:rFonts w:cs="FrankRuehl" w:hint="cs"/>
          <w:color w:val="000000"/>
          <w:sz w:val="27"/>
          <w:szCs w:val="27"/>
          <w:shd w:val="clear" w:color="auto" w:fill="FFFFFF"/>
          <w:rtl/>
        </w:rPr>
        <w:t>וטהורים שנכנסו לפנים ממחיצתן</w:t>
      </w:r>
      <w:r>
        <w:rPr>
          <w:rFonts w:cs="FrankRuehl" w:hint="cs"/>
          <w:color w:val="000000"/>
          <w:sz w:val="27"/>
          <w:szCs w:val="27"/>
          <w:shd w:val="clear" w:color="auto" w:fill="FFFFFF"/>
          <w:rtl/>
        </w:rPr>
        <w:t>,</w:t>
      </w:r>
      <w:r w:rsidRPr="00B2785A">
        <w:rPr>
          <w:rFonts w:cs="FrankRuehl" w:hint="cs"/>
          <w:color w:val="000000"/>
          <w:sz w:val="27"/>
          <w:szCs w:val="27"/>
          <w:shd w:val="clear" w:color="auto" w:fill="FFFFFF"/>
          <w:rtl/>
        </w:rPr>
        <w:t xml:space="preserve"> להיכל כולו בארבעים</w:t>
      </w:r>
      <w:r>
        <w:rPr>
          <w:rFonts w:cs="FrankRuehl" w:hint="cs"/>
          <w:color w:val="000000"/>
          <w:sz w:val="27"/>
          <w:szCs w:val="27"/>
          <w:shd w:val="clear" w:color="auto" w:fill="FFFFFF"/>
          <w:rtl/>
        </w:rPr>
        <w:t>,</w:t>
      </w:r>
      <w:r w:rsidRPr="00B2785A">
        <w:rPr>
          <w:rFonts w:cs="FrankRuehl" w:hint="cs"/>
          <w:color w:val="000000"/>
          <w:sz w:val="27"/>
          <w:szCs w:val="27"/>
          <w:shd w:val="clear" w:color="auto" w:fill="FFFFFF"/>
          <w:rtl/>
        </w:rPr>
        <w:t xml:space="preserve"> מבית לפרכת אל פני </w:t>
      </w:r>
      <w:proofErr w:type="spellStart"/>
      <w:r w:rsidRPr="00B2785A">
        <w:rPr>
          <w:rFonts w:cs="FrankRuehl" w:hint="cs"/>
          <w:color w:val="000000"/>
          <w:sz w:val="27"/>
          <w:szCs w:val="27"/>
          <w:shd w:val="clear" w:color="auto" w:fill="FFFFFF"/>
          <w:rtl/>
        </w:rPr>
        <w:t>הכפרת</w:t>
      </w:r>
      <w:proofErr w:type="spellEnd"/>
      <w:r w:rsidRPr="00B2785A">
        <w:rPr>
          <w:rFonts w:cs="FrankRuehl" w:hint="cs"/>
          <w:color w:val="000000"/>
          <w:sz w:val="27"/>
          <w:szCs w:val="27"/>
          <w:shd w:val="clear" w:color="auto" w:fill="FFFFFF"/>
          <w:rtl/>
        </w:rPr>
        <w:t xml:space="preserve"> במיתה</w:t>
      </w:r>
      <w:r>
        <w:rPr>
          <w:rFonts w:cs="FrankRuehl" w:hint="cs"/>
          <w:color w:val="000000"/>
          <w:sz w:val="27"/>
          <w:szCs w:val="27"/>
          <w:shd w:val="clear" w:color="auto" w:fill="FFFFFF"/>
          <w:rtl/>
        </w:rPr>
        <w:t>.</w:t>
      </w:r>
      <w:r w:rsidRPr="00B2785A">
        <w:rPr>
          <w:rFonts w:cs="FrankRuehl" w:hint="cs"/>
          <w:color w:val="000000"/>
          <w:sz w:val="27"/>
          <w:szCs w:val="27"/>
          <w:shd w:val="clear" w:color="auto" w:fill="FFFFFF"/>
          <w:rtl/>
        </w:rPr>
        <w:t xml:space="preserve"> רבי יהודה אומר</w:t>
      </w:r>
      <w:r>
        <w:rPr>
          <w:rFonts w:cs="FrankRuehl" w:hint="cs"/>
          <w:color w:val="000000"/>
          <w:sz w:val="27"/>
          <w:szCs w:val="27"/>
          <w:shd w:val="clear" w:color="auto" w:fill="FFFFFF"/>
          <w:rtl/>
        </w:rPr>
        <w:t>:</w:t>
      </w:r>
      <w:r w:rsidRPr="00B2785A">
        <w:rPr>
          <w:rFonts w:cs="FrankRuehl" w:hint="cs"/>
          <w:color w:val="000000"/>
          <w:sz w:val="27"/>
          <w:szCs w:val="27"/>
          <w:shd w:val="clear" w:color="auto" w:fill="FFFFFF"/>
          <w:rtl/>
        </w:rPr>
        <w:t xml:space="preserve"> היכל כולו ומבית לפרכת בארבעים ואל פני </w:t>
      </w:r>
      <w:proofErr w:type="spellStart"/>
      <w:r w:rsidRPr="00B2785A">
        <w:rPr>
          <w:rFonts w:cs="FrankRuehl" w:hint="cs"/>
          <w:color w:val="000000"/>
          <w:sz w:val="27"/>
          <w:szCs w:val="27"/>
          <w:shd w:val="clear" w:color="auto" w:fill="FFFFFF"/>
          <w:rtl/>
        </w:rPr>
        <w:t>הכפרת</w:t>
      </w:r>
      <w:proofErr w:type="spellEnd"/>
      <w:r w:rsidRPr="00B2785A">
        <w:rPr>
          <w:rFonts w:cs="FrankRuehl" w:hint="cs"/>
          <w:color w:val="000000"/>
          <w:sz w:val="27"/>
          <w:szCs w:val="27"/>
          <w:shd w:val="clear" w:color="auto" w:fill="FFFFFF"/>
          <w:rtl/>
        </w:rPr>
        <w:t xml:space="preserve"> במיתה</w:t>
      </w:r>
      <w:r>
        <w:rPr>
          <w:rFonts w:cs="FrankRuehl" w:hint="cs"/>
          <w:color w:val="000000"/>
          <w:sz w:val="27"/>
          <w:szCs w:val="27"/>
          <w:shd w:val="clear" w:color="auto" w:fill="FFFFFF"/>
          <w:rtl/>
        </w:rPr>
        <w:t>.</w:t>
      </w:r>
      <w:r w:rsidRPr="00B2785A">
        <w:rPr>
          <w:rFonts w:cs="FrankRuehl" w:hint="cs"/>
          <w:color w:val="000000"/>
          <w:sz w:val="27"/>
          <w:szCs w:val="27"/>
          <w:shd w:val="clear" w:color="auto" w:fill="FFFFFF"/>
          <w:rtl/>
        </w:rPr>
        <w:t xml:space="preserve"> במאי </w:t>
      </w:r>
      <w:proofErr w:type="spellStart"/>
      <w:r w:rsidRPr="00B2785A">
        <w:rPr>
          <w:rFonts w:cs="FrankRuehl" w:hint="cs"/>
          <w:color w:val="000000"/>
          <w:sz w:val="27"/>
          <w:szCs w:val="27"/>
          <w:shd w:val="clear" w:color="auto" w:fill="FFFFFF"/>
          <w:rtl/>
        </w:rPr>
        <w:t>קא</w:t>
      </w:r>
      <w:proofErr w:type="spellEnd"/>
      <w:r w:rsidRPr="00B2785A">
        <w:rPr>
          <w:rFonts w:cs="FrankRuehl" w:hint="cs"/>
          <w:color w:val="000000"/>
          <w:sz w:val="27"/>
          <w:szCs w:val="27"/>
          <w:shd w:val="clear" w:color="auto" w:fill="FFFFFF"/>
          <w:rtl/>
        </w:rPr>
        <w:t xml:space="preserve"> </w:t>
      </w:r>
      <w:proofErr w:type="spellStart"/>
      <w:r w:rsidRPr="00B2785A">
        <w:rPr>
          <w:rFonts w:cs="FrankRuehl" w:hint="cs"/>
          <w:color w:val="000000"/>
          <w:sz w:val="27"/>
          <w:szCs w:val="27"/>
          <w:shd w:val="clear" w:color="auto" w:fill="FFFFFF"/>
          <w:rtl/>
        </w:rPr>
        <w:t>מיפלגי</w:t>
      </w:r>
      <w:proofErr w:type="spellEnd"/>
      <w:r>
        <w:rPr>
          <w:rFonts w:cs="FrankRuehl" w:hint="cs"/>
          <w:color w:val="000000"/>
          <w:sz w:val="27"/>
          <w:szCs w:val="27"/>
          <w:shd w:val="clear" w:color="auto" w:fill="FFFFFF"/>
          <w:rtl/>
        </w:rPr>
        <w:t>?</w:t>
      </w:r>
      <w:r w:rsidRPr="00B2785A">
        <w:rPr>
          <w:rFonts w:cs="FrankRuehl" w:hint="cs"/>
          <w:color w:val="000000"/>
          <w:sz w:val="27"/>
          <w:szCs w:val="27"/>
          <w:shd w:val="clear" w:color="auto" w:fill="FFFFFF"/>
          <w:rtl/>
        </w:rPr>
        <w:t xml:space="preserve"> בהאי קרא: </w:t>
      </w:r>
      <w:r w:rsidRPr="00B2785A">
        <w:rPr>
          <w:rFonts w:cs="FrankRuehl" w:hint="cs"/>
          <w:b/>
          <w:bCs/>
          <w:color w:val="000000"/>
          <w:sz w:val="27"/>
          <w:szCs w:val="27"/>
          <w:shd w:val="clear" w:color="auto" w:fill="FFFFFF"/>
          <w:rtl/>
        </w:rPr>
        <w:t>ויאמר ה' אל משה דבר אל אהרן אחיך ואל יבוא בכל עת אל הקודש מבית לפרוכת</w:t>
      </w:r>
      <w:r w:rsidRPr="00B2785A">
        <w:rPr>
          <w:rFonts w:cs="FrankRuehl" w:hint="cs"/>
          <w:color w:val="000000"/>
          <w:sz w:val="27"/>
          <w:szCs w:val="27"/>
          <w:shd w:val="clear" w:color="auto" w:fill="FFFFFF"/>
          <w:rtl/>
        </w:rPr>
        <w:t xml:space="preserve"> אל פני הכפורת אשר על הארון ולא ימות</w:t>
      </w:r>
      <w:r>
        <w:rPr>
          <w:rFonts w:cs="FrankRuehl" w:hint="cs"/>
          <w:color w:val="000000"/>
          <w:sz w:val="27"/>
          <w:szCs w:val="27"/>
          <w:shd w:val="clear" w:color="auto" w:fill="FFFFFF"/>
          <w:rtl/>
        </w:rPr>
        <w:t>.</w:t>
      </w:r>
      <w:r w:rsidRPr="00B2785A">
        <w:rPr>
          <w:rFonts w:cs="FrankRuehl" w:hint="cs"/>
          <w:color w:val="000000"/>
          <w:sz w:val="27"/>
          <w:szCs w:val="27"/>
          <w:shd w:val="clear" w:color="auto" w:fill="FFFFFF"/>
          <w:rtl/>
        </w:rPr>
        <w:t xml:space="preserve"> רבנן </w:t>
      </w:r>
      <w:proofErr w:type="spellStart"/>
      <w:r w:rsidRPr="00B2785A">
        <w:rPr>
          <w:rFonts w:cs="FrankRuehl" w:hint="cs"/>
          <w:color w:val="000000"/>
          <w:sz w:val="27"/>
          <w:szCs w:val="27"/>
          <w:shd w:val="clear" w:color="auto" w:fill="FFFFFF"/>
          <w:rtl/>
        </w:rPr>
        <w:t>סברי</w:t>
      </w:r>
      <w:proofErr w:type="spellEnd"/>
      <w:r>
        <w:rPr>
          <w:rFonts w:cs="FrankRuehl" w:hint="cs"/>
          <w:color w:val="000000"/>
          <w:sz w:val="27"/>
          <w:szCs w:val="27"/>
          <w:shd w:val="clear" w:color="auto" w:fill="FFFFFF"/>
          <w:rtl/>
        </w:rPr>
        <w:t>:</w:t>
      </w:r>
      <w:r w:rsidRPr="00B2785A">
        <w:rPr>
          <w:rFonts w:cs="FrankRuehl" w:hint="cs"/>
          <w:color w:val="000000"/>
          <w:sz w:val="27"/>
          <w:szCs w:val="27"/>
          <w:shd w:val="clear" w:color="auto" w:fill="FFFFFF"/>
          <w:rtl/>
        </w:rPr>
        <w:t xml:space="preserve"> אל הקודש בלא יבא</w:t>
      </w:r>
      <w:r>
        <w:rPr>
          <w:rFonts w:cs="FrankRuehl" w:hint="cs"/>
          <w:color w:val="000000"/>
          <w:sz w:val="27"/>
          <w:szCs w:val="27"/>
          <w:shd w:val="clear" w:color="auto" w:fill="FFFFFF"/>
          <w:rtl/>
        </w:rPr>
        <w:t>,</w:t>
      </w:r>
      <w:r w:rsidRPr="00B2785A">
        <w:rPr>
          <w:rFonts w:cs="FrankRuehl" w:hint="cs"/>
          <w:color w:val="000000"/>
          <w:sz w:val="27"/>
          <w:szCs w:val="27"/>
          <w:shd w:val="clear" w:color="auto" w:fill="FFFFFF"/>
          <w:rtl/>
        </w:rPr>
        <w:t xml:space="preserve"> מבית לפרכת ואל פני </w:t>
      </w:r>
      <w:proofErr w:type="spellStart"/>
      <w:r w:rsidRPr="00B2785A">
        <w:rPr>
          <w:rFonts w:cs="FrankRuehl" w:hint="cs"/>
          <w:color w:val="000000"/>
          <w:sz w:val="27"/>
          <w:szCs w:val="27"/>
          <w:shd w:val="clear" w:color="auto" w:fill="FFFFFF"/>
          <w:rtl/>
        </w:rPr>
        <w:t>הכפרת</w:t>
      </w:r>
      <w:proofErr w:type="spellEnd"/>
      <w:r w:rsidRPr="00B2785A">
        <w:rPr>
          <w:rFonts w:cs="FrankRuehl" w:hint="cs"/>
          <w:color w:val="000000"/>
          <w:sz w:val="27"/>
          <w:szCs w:val="27"/>
          <w:shd w:val="clear" w:color="auto" w:fill="FFFFFF"/>
          <w:rtl/>
        </w:rPr>
        <w:t xml:space="preserve"> </w:t>
      </w:r>
      <w:r>
        <w:rPr>
          <w:rFonts w:cs="FrankRuehl" w:hint="cs"/>
          <w:color w:val="000000"/>
          <w:sz w:val="27"/>
          <w:szCs w:val="27"/>
          <w:shd w:val="clear" w:color="auto" w:fill="FFFFFF"/>
          <w:rtl/>
        </w:rPr>
        <w:t xml:space="preserve">- </w:t>
      </w:r>
      <w:r w:rsidRPr="00B2785A">
        <w:rPr>
          <w:rFonts w:cs="FrankRuehl" w:hint="cs"/>
          <w:color w:val="000000"/>
          <w:sz w:val="27"/>
          <w:szCs w:val="27"/>
          <w:shd w:val="clear" w:color="auto" w:fill="FFFFFF"/>
          <w:rtl/>
        </w:rPr>
        <w:t>בלא ימות</w:t>
      </w:r>
      <w:r>
        <w:rPr>
          <w:rFonts w:cs="FrankRuehl" w:hint="cs"/>
          <w:color w:val="000000"/>
          <w:sz w:val="27"/>
          <w:szCs w:val="27"/>
          <w:shd w:val="clear" w:color="auto" w:fill="FFFFFF"/>
          <w:rtl/>
        </w:rPr>
        <w:t>,</w:t>
      </w:r>
      <w:r w:rsidRPr="00B2785A">
        <w:rPr>
          <w:rFonts w:cs="FrankRuehl" w:hint="cs"/>
          <w:color w:val="000000"/>
          <w:sz w:val="27"/>
          <w:szCs w:val="27"/>
          <w:shd w:val="clear" w:color="auto" w:fill="FFFFFF"/>
          <w:rtl/>
        </w:rPr>
        <w:t xml:space="preserve"> </w:t>
      </w:r>
      <w:proofErr w:type="spellStart"/>
      <w:r w:rsidRPr="00B2785A">
        <w:rPr>
          <w:rFonts w:cs="FrankRuehl" w:hint="cs"/>
          <w:color w:val="000000"/>
          <w:sz w:val="27"/>
          <w:szCs w:val="27"/>
          <w:shd w:val="clear" w:color="auto" w:fill="FFFFFF"/>
          <w:rtl/>
        </w:rPr>
        <w:t>ור</w:t>
      </w:r>
      <w:proofErr w:type="spellEnd"/>
      <w:r w:rsidRPr="00B2785A">
        <w:rPr>
          <w:rFonts w:cs="FrankRuehl" w:hint="cs"/>
          <w:color w:val="000000"/>
          <w:sz w:val="27"/>
          <w:szCs w:val="27"/>
          <w:shd w:val="clear" w:color="auto" w:fill="FFFFFF"/>
          <w:rtl/>
        </w:rPr>
        <w:t>' יהודה סבר</w:t>
      </w:r>
      <w:r>
        <w:rPr>
          <w:rFonts w:cs="FrankRuehl" w:hint="cs"/>
          <w:color w:val="000000"/>
          <w:sz w:val="27"/>
          <w:szCs w:val="27"/>
          <w:shd w:val="clear" w:color="auto" w:fill="FFFFFF"/>
          <w:rtl/>
        </w:rPr>
        <w:t>:</w:t>
      </w:r>
      <w:r w:rsidRPr="00B2785A">
        <w:rPr>
          <w:rFonts w:cs="FrankRuehl" w:hint="cs"/>
          <w:color w:val="000000"/>
          <w:sz w:val="27"/>
          <w:szCs w:val="27"/>
          <w:shd w:val="clear" w:color="auto" w:fill="FFFFFF"/>
          <w:rtl/>
        </w:rPr>
        <w:t xml:space="preserve"> אל הקודש ומבית לפרכת בלא יבא</w:t>
      </w:r>
      <w:r>
        <w:rPr>
          <w:rFonts w:cs="FrankRuehl" w:hint="cs"/>
          <w:color w:val="000000"/>
          <w:sz w:val="27"/>
          <w:szCs w:val="27"/>
          <w:shd w:val="clear" w:color="auto" w:fill="FFFFFF"/>
          <w:rtl/>
        </w:rPr>
        <w:t>,</w:t>
      </w:r>
      <w:r w:rsidRPr="00B2785A">
        <w:rPr>
          <w:rFonts w:cs="FrankRuehl" w:hint="cs"/>
          <w:color w:val="000000"/>
          <w:sz w:val="27"/>
          <w:szCs w:val="27"/>
          <w:shd w:val="clear" w:color="auto" w:fill="FFFFFF"/>
          <w:rtl/>
        </w:rPr>
        <w:t xml:space="preserve"> ואל פני </w:t>
      </w:r>
      <w:proofErr w:type="spellStart"/>
      <w:r w:rsidRPr="00B2785A">
        <w:rPr>
          <w:rFonts w:cs="FrankRuehl" w:hint="cs"/>
          <w:color w:val="000000"/>
          <w:sz w:val="27"/>
          <w:szCs w:val="27"/>
          <w:shd w:val="clear" w:color="auto" w:fill="FFFFFF"/>
          <w:rtl/>
        </w:rPr>
        <w:t>הכפרת</w:t>
      </w:r>
      <w:proofErr w:type="spellEnd"/>
      <w:r w:rsidRPr="00B2785A">
        <w:rPr>
          <w:rFonts w:cs="FrankRuehl" w:hint="cs"/>
          <w:color w:val="000000"/>
          <w:sz w:val="27"/>
          <w:szCs w:val="27"/>
          <w:shd w:val="clear" w:color="auto" w:fill="FFFFFF"/>
          <w:rtl/>
        </w:rPr>
        <w:t xml:space="preserve"> בלא ימות</w:t>
      </w:r>
      <w:r>
        <w:rPr>
          <w:rStyle w:val="apple-converted-space"/>
          <w:rFonts w:cs="FrankRuehl" w:hint="cs"/>
          <w:color w:val="000000"/>
          <w:sz w:val="27"/>
          <w:szCs w:val="27"/>
          <w:shd w:val="clear" w:color="auto" w:fill="FFFFFF"/>
          <w:rtl/>
        </w:rPr>
        <w:t>.</w:t>
      </w:r>
    </w:p>
    <w:p w:rsidR="003F0B20" w:rsidRDefault="003F0B20" w:rsidP="003F0B20">
      <w:pPr>
        <w:ind w:left="-58"/>
        <w:jc w:val="both"/>
        <w:rPr>
          <w:rStyle w:val="apple-converted-space"/>
          <w:rFonts w:asciiTheme="majorBidi" w:hAnsiTheme="majorBidi" w:cstheme="majorBidi"/>
          <w:color w:val="000000"/>
          <w:sz w:val="24"/>
          <w:szCs w:val="24"/>
          <w:shd w:val="clear" w:color="auto" w:fill="FFFFFF"/>
          <w:rtl/>
        </w:rPr>
      </w:pPr>
      <w:r w:rsidRPr="00B2785A">
        <w:rPr>
          <w:rStyle w:val="apple-converted-space"/>
          <w:rFonts w:asciiTheme="majorBidi" w:hAnsiTheme="majorBidi" w:cstheme="majorBidi"/>
          <w:color w:val="000000"/>
          <w:sz w:val="24"/>
          <w:szCs w:val="24"/>
          <w:shd w:val="clear" w:color="auto" w:fill="FFFFFF"/>
          <w:rtl/>
        </w:rPr>
        <w:t xml:space="preserve">שתי שאלות עולות </w:t>
      </w:r>
      <w:r>
        <w:rPr>
          <w:rStyle w:val="apple-converted-space"/>
          <w:rFonts w:asciiTheme="majorBidi" w:hAnsiTheme="majorBidi" w:cstheme="majorBidi" w:hint="cs"/>
          <w:color w:val="000000"/>
          <w:sz w:val="24"/>
          <w:szCs w:val="24"/>
          <w:shd w:val="clear" w:color="auto" w:fill="FFFFFF"/>
          <w:rtl/>
        </w:rPr>
        <w:t xml:space="preserve">לפנינו. האחת </w:t>
      </w:r>
      <w:r>
        <w:rPr>
          <w:rStyle w:val="apple-converted-space"/>
          <w:rFonts w:asciiTheme="majorBidi" w:hAnsiTheme="majorBidi" w:cstheme="majorBidi"/>
          <w:color w:val="000000"/>
          <w:sz w:val="24"/>
          <w:szCs w:val="24"/>
          <w:shd w:val="clear" w:color="auto" w:fill="FFFFFF"/>
          <w:rtl/>
        </w:rPr>
        <w:t>–</w:t>
      </w:r>
      <w:r>
        <w:rPr>
          <w:rStyle w:val="apple-converted-space"/>
          <w:rFonts w:asciiTheme="majorBidi" w:hAnsiTheme="majorBidi" w:cstheme="majorBidi" w:hint="cs"/>
          <w:color w:val="000000"/>
          <w:sz w:val="24"/>
          <w:szCs w:val="24"/>
          <w:shd w:val="clear" w:color="auto" w:fill="FFFFFF"/>
          <w:rtl/>
        </w:rPr>
        <w:t xml:space="preserve"> מדוע לא הוטעם: </w:t>
      </w:r>
      <w:r w:rsidRPr="008028DC">
        <w:rPr>
          <w:rStyle w:val="apple-converted-space"/>
          <w:rFonts w:ascii="SBL Hebrew" w:hAnsi="SBL Hebrew" w:cs="SBL Hebrew"/>
          <w:color w:val="00B451"/>
          <w:sz w:val="28"/>
          <w:szCs w:val="28"/>
          <w:shd w:val="clear" w:color="auto" w:fill="FFFFFF"/>
          <w:rtl/>
        </w:rPr>
        <w:t>אֲשֶׁ֥ר</w:t>
      </w:r>
      <w:r>
        <w:rPr>
          <w:rStyle w:val="apple-converted-space"/>
          <w:rFonts w:ascii="SBL Hebrew" w:hAnsi="SBL Hebrew" w:cs="SBL Hebrew" w:hint="cs"/>
          <w:color w:val="FE0000"/>
          <w:sz w:val="28"/>
          <w:szCs w:val="28"/>
          <w:shd w:val="clear" w:color="auto" w:fill="FFFFFF"/>
          <w:rtl/>
        </w:rPr>
        <w:t xml:space="preserve"> </w:t>
      </w:r>
      <w:r w:rsidRPr="008028DC">
        <w:rPr>
          <w:rStyle w:val="apple-converted-space"/>
          <w:rFonts w:ascii="SBL Hebrew" w:hAnsi="SBL Hebrew" w:cs="SBL Hebrew"/>
          <w:color w:val="FE0000"/>
          <w:sz w:val="28"/>
          <w:szCs w:val="28"/>
          <w:shd w:val="clear" w:color="auto" w:fill="FFFFFF"/>
          <w:rtl/>
        </w:rPr>
        <w:t>עַל־</w:t>
      </w:r>
      <w:proofErr w:type="spellStart"/>
      <w:r w:rsidRPr="008028DC">
        <w:rPr>
          <w:rStyle w:val="apple-converted-space"/>
          <w:rFonts w:ascii="SBL Hebrew" w:hAnsi="SBL Hebrew" w:cs="SBL Hebrew"/>
          <w:color w:val="FE0000"/>
          <w:sz w:val="28"/>
          <w:szCs w:val="28"/>
          <w:shd w:val="clear" w:color="auto" w:fill="FFFFFF"/>
          <w:rtl/>
        </w:rPr>
        <w:t>הָֽאָרֹ֖ן</w:t>
      </w:r>
      <w:r w:rsidRPr="008028DC">
        <w:rPr>
          <w:rStyle w:val="apple-converted-space"/>
          <w:rFonts w:ascii="SBL Hebrew" w:hAnsi="SBL Hebrew" w:cs="SBL Hebrew"/>
          <w:color w:val="00B451"/>
          <w:sz w:val="28"/>
          <w:szCs w:val="28"/>
          <w:shd w:val="clear" w:color="auto" w:fill="FFFFFF"/>
          <w:rtl/>
        </w:rPr>
        <w:t>ְ</w:t>
      </w:r>
      <w:proofErr w:type="spellEnd"/>
      <w:r>
        <w:rPr>
          <w:rStyle w:val="apple-converted-space"/>
          <w:rFonts w:ascii="SBL Hebrew" w:hAnsi="SBL Hebrew" w:cs="SBL Hebrew" w:hint="cs"/>
          <w:color w:val="00B451"/>
          <w:sz w:val="28"/>
          <w:szCs w:val="28"/>
          <w:shd w:val="clear" w:color="auto" w:fill="FFFFFF"/>
          <w:rtl/>
        </w:rPr>
        <w:t xml:space="preserve"> </w:t>
      </w:r>
      <w:r w:rsidRPr="008028DC">
        <w:rPr>
          <w:rStyle w:val="apple-converted-space"/>
          <w:rFonts w:ascii="SBL Hebrew" w:hAnsi="SBL Hebrew" w:cs="SBL Hebrew"/>
          <w:color w:val="00B451"/>
          <w:sz w:val="28"/>
          <w:szCs w:val="28"/>
          <w:shd w:val="clear" w:color="auto" w:fill="FFFFFF"/>
          <w:rtl/>
        </w:rPr>
        <w:t>לֹ֣א</w:t>
      </w:r>
      <w:r>
        <w:rPr>
          <w:rStyle w:val="apple-converted-space"/>
          <w:rFonts w:ascii="SBL Hebrew" w:hAnsi="SBL Hebrew" w:cs="SBL Hebrew" w:hint="cs"/>
          <w:color w:val="740000"/>
          <w:sz w:val="28"/>
          <w:szCs w:val="28"/>
          <w:shd w:val="clear" w:color="auto" w:fill="FFFFFF"/>
          <w:rtl/>
        </w:rPr>
        <w:t xml:space="preserve"> </w:t>
      </w:r>
      <w:r w:rsidRPr="008028DC">
        <w:rPr>
          <w:rStyle w:val="apple-converted-space"/>
          <w:rFonts w:ascii="SBL Hebrew" w:hAnsi="SBL Hebrew" w:cs="SBL Hebrew"/>
          <w:color w:val="740000"/>
          <w:sz w:val="28"/>
          <w:szCs w:val="28"/>
          <w:shd w:val="clear" w:color="auto" w:fill="FFFFFF"/>
          <w:rtl/>
        </w:rPr>
        <w:t>יָמ֑וּת</w:t>
      </w:r>
      <w:r>
        <w:rPr>
          <w:rStyle w:val="apple-converted-space"/>
          <w:rFonts w:asciiTheme="majorBidi" w:hAnsiTheme="majorBidi" w:cs="Times New Roman" w:hint="cs"/>
          <w:color w:val="000000"/>
          <w:sz w:val="24"/>
          <w:szCs w:val="24"/>
          <w:shd w:val="clear" w:color="auto" w:fill="FFFFFF"/>
          <w:rtl/>
        </w:rPr>
        <w:t>?</w:t>
      </w:r>
      <w:r>
        <w:rPr>
          <w:rStyle w:val="apple-converted-space"/>
          <w:rFonts w:asciiTheme="majorBidi" w:hAnsiTheme="majorBidi" w:cstheme="majorBidi" w:hint="cs"/>
          <w:color w:val="000000"/>
          <w:sz w:val="24"/>
          <w:szCs w:val="24"/>
          <w:shd w:val="clear" w:color="auto" w:fill="FFFFFF"/>
          <w:rtl/>
        </w:rPr>
        <w:t xml:space="preserve"> </w:t>
      </w:r>
      <w:proofErr w:type="spellStart"/>
      <w:r>
        <w:rPr>
          <w:rStyle w:val="apple-converted-space"/>
          <w:rFonts w:asciiTheme="majorBidi" w:hAnsiTheme="majorBidi" w:cstheme="majorBidi" w:hint="cs"/>
          <w:color w:val="000000"/>
          <w:sz w:val="24"/>
          <w:szCs w:val="24"/>
          <w:shd w:val="clear" w:color="auto" w:fill="FFFFFF"/>
          <w:rtl/>
        </w:rPr>
        <w:t>והשניה</w:t>
      </w:r>
      <w:proofErr w:type="spellEnd"/>
      <w:r>
        <w:rPr>
          <w:rStyle w:val="apple-converted-space"/>
          <w:rFonts w:asciiTheme="majorBidi" w:hAnsiTheme="majorBidi" w:cstheme="majorBidi" w:hint="cs"/>
          <w:color w:val="000000"/>
          <w:sz w:val="24"/>
          <w:szCs w:val="24"/>
          <w:shd w:val="clear" w:color="auto" w:fill="FFFFFF"/>
          <w:rtl/>
        </w:rPr>
        <w:t xml:space="preserve"> </w:t>
      </w:r>
      <w:r>
        <w:rPr>
          <w:rStyle w:val="apple-converted-space"/>
          <w:rFonts w:asciiTheme="majorBidi" w:hAnsiTheme="majorBidi" w:cstheme="majorBidi"/>
          <w:color w:val="000000"/>
          <w:sz w:val="24"/>
          <w:szCs w:val="24"/>
          <w:shd w:val="clear" w:color="auto" w:fill="FFFFFF"/>
          <w:rtl/>
        </w:rPr>
        <w:t>–</w:t>
      </w:r>
      <w:r>
        <w:rPr>
          <w:rStyle w:val="apple-converted-space"/>
          <w:rFonts w:asciiTheme="majorBidi" w:hAnsiTheme="majorBidi" w:cstheme="majorBidi" w:hint="cs"/>
          <w:color w:val="000000"/>
          <w:sz w:val="24"/>
          <w:szCs w:val="24"/>
          <w:shd w:val="clear" w:color="auto" w:fill="FFFFFF"/>
          <w:rtl/>
        </w:rPr>
        <w:t xml:space="preserve"> לפי המחלוקת מדוע חרגו בעלי הטעמים מדעת חכמים, שלא הטעימו: </w:t>
      </w:r>
      <w:r w:rsidRPr="008028DC">
        <w:rPr>
          <w:rStyle w:val="apple-converted-space"/>
          <w:rFonts w:ascii="SBL Hebrew" w:hAnsi="SBL Hebrew" w:cs="SBL Hebrew"/>
          <w:color w:val="00B451"/>
          <w:sz w:val="28"/>
          <w:szCs w:val="28"/>
          <w:shd w:val="clear" w:color="auto" w:fill="FFFFFF"/>
          <w:rtl/>
        </w:rPr>
        <w:t>וְאַל־יָב֥וֹא</w:t>
      </w:r>
      <w:r>
        <w:rPr>
          <w:rStyle w:val="apple-converted-space"/>
          <w:rFonts w:ascii="SBL Hebrew" w:hAnsi="SBL Hebrew" w:cs="SBL Hebrew" w:hint="cs"/>
          <w:color w:val="FE0000"/>
          <w:sz w:val="28"/>
          <w:szCs w:val="28"/>
          <w:shd w:val="clear" w:color="auto" w:fill="FFFFFF"/>
          <w:rtl/>
        </w:rPr>
        <w:t xml:space="preserve"> </w:t>
      </w:r>
      <w:r w:rsidRPr="008028DC">
        <w:rPr>
          <w:rStyle w:val="apple-converted-space"/>
          <w:rFonts w:ascii="SBL Hebrew" w:hAnsi="SBL Hebrew" w:cs="SBL Hebrew"/>
          <w:color w:val="FE0000"/>
          <w:sz w:val="28"/>
          <w:szCs w:val="28"/>
          <w:shd w:val="clear" w:color="auto" w:fill="FFFFFF"/>
          <w:rtl/>
        </w:rPr>
        <w:t>בְכָל־עֵ֖ת</w:t>
      </w:r>
      <w:r>
        <w:rPr>
          <w:rStyle w:val="apple-converted-space"/>
          <w:rFonts w:ascii="SBL Hebrew" w:hAnsi="SBL Hebrew" w:cs="SBL Hebrew" w:hint="cs"/>
          <w:color w:val="FE0000"/>
          <w:sz w:val="28"/>
          <w:szCs w:val="28"/>
          <w:shd w:val="clear" w:color="auto" w:fill="FFFFFF"/>
          <w:rtl/>
        </w:rPr>
        <w:t xml:space="preserve"> </w:t>
      </w:r>
      <w:r w:rsidRPr="008028DC">
        <w:rPr>
          <w:rStyle w:val="apple-converted-space"/>
          <w:rFonts w:ascii="SBL Hebrew" w:hAnsi="SBL Hebrew" w:cs="SBL Hebrew"/>
          <w:color w:val="740000"/>
          <w:sz w:val="28"/>
          <w:szCs w:val="28"/>
          <w:shd w:val="clear" w:color="auto" w:fill="FFFFFF"/>
          <w:rtl/>
        </w:rPr>
        <w:t>אֶל־הַקֹּ֑דֶשׁ</w:t>
      </w:r>
      <w:r>
        <w:rPr>
          <w:rStyle w:val="apple-converted-space"/>
          <w:rFonts w:asciiTheme="majorBidi" w:hAnsiTheme="majorBidi" w:cstheme="majorBidi" w:hint="cs"/>
          <w:color w:val="000000"/>
          <w:sz w:val="24"/>
          <w:szCs w:val="24"/>
          <w:shd w:val="clear" w:color="auto" w:fill="FFFFFF"/>
          <w:rtl/>
        </w:rPr>
        <w:t>?</w:t>
      </w:r>
    </w:p>
    <w:p w:rsidR="003F0B20" w:rsidRDefault="003F0B20" w:rsidP="003F0B20">
      <w:pPr>
        <w:ind w:left="-58"/>
        <w:jc w:val="both"/>
        <w:rPr>
          <w:rStyle w:val="apple-converted-space"/>
          <w:rFonts w:asciiTheme="majorBidi" w:hAnsiTheme="majorBidi" w:cstheme="majorBidi"/>
          <w:color w:val="000000"/>
          <w:sz w:val="24"/>
          <w:szCs w:val="24"/>
          <w:shd w:val="clear" w:color="auto" w:fill="FFFFFF"/>
          <w:rtl/>
        </w:rPr>
      </w:pPr>
      <w:r>
        <w:rPr>
          <w:rStyle w:val="apple-converted-space"/>
          <w:rFonts w:asciiTheme="majorBidi" w:hAnsiTheme="majorBidi" w:cstheme="majorBidi" w:hint="cs"/>
          <w:color w:val="000000"/>
          <w:sz w:val="24"/>
          <w:szCs w:val="24"/>
          <w:shd w:val="clear" w:color="auto" w:fill="FFFFFF"/>
          <w:rtl/>
        </w:rPr>
        <w:t xml:space="preserve">שתי תשובות: האחת </w:t>
      </w:r>
      <w:r>
        <w:rPr>
          <w:rStyle w:val="apple-converted-space"/>
          <w:rFonts w:asciiTheme="majorBidi" w:hAnsiTheme="majorBidi" w:cstheme="majorBidi"/>
          <w:color w:val="000000"/>
          <w:sz w:val="24"/>
          <w:szCs w:val="24"/>
          <w:shd w:val="clear" w:color="auto" w:fill="FFFFFF"/>
          <w:rtl/>
        </w:rPr>
        <w:t>–</w:t>
      </w:r>
      <w:r>
        <w:rPr>
          <w:rStyle w:val="apple-converted-space"/>
          <w:rFonts w:asciiTheme="majorBidi" w:hAnsiTheme="majorBidi" w:cstheme="majorBidi" w:hint="cs"/>
          <w:color w:val="000000"/>
          <w:sz w:val="24"/>
          <w:szCs w:val="24"/>
          <w:shd w:val="clear" w:color="auto" w:fill="FFFFFF"/>
          <w:rtl/>
        </w:rPr>
        <w:t xml:space="preserve"> אורך הפסוק אילץ את בעלי הטעמים לחלק את הפסוק באופן שווה יחסית כפי שראינו במקרים דומים. השנייה </w:t>
      </w:r>
      <w:r>
        <w:rPr>
          <w:rStyle w:val="apple-converted-space"/>
          <w:rFonts w:asciiTheme="majorBidi" w:hAnsiTheme="majorBidi" w:cstheme="majorBidi"/>
          <w:color w:val="000000"/>
          <w:sz w:val="24"/>
          <w:szCs w:val="24"/>
          <w:shd w:val="clear" w:color="auto" w:fill="FFFFFF"/>
          <w:rtl/>
        </w:rPr>
        <w:t>–</w:t>
      </w:r>
      <w:r>
        <w:rPr>
          <w:rStyle w:val="apple-converted-space"/>
          <w:rFonts w:asciiTheme="majorBidi" w:hAnsiTheme="majorBidi" w:cstheme="majorBidi" w:hint="cs"/>
          <w:color w:val="000000"/>
          <w:sz w:val="24"/>
          <w:szCs w:val="24"/>
          <w:shd w:val="clear" w:color="auto" w:fill="FFFFFF"/>
          <w:rtl/>
        </w:rPr>
        <w:t xml:space="preserve"> איננו יודעים. </w:t>
      </w:r>
    </w:p>
    <w:p w:rsidR="00B53B9B" w:rsidRDefault="00B53B9B"/>
    <w:sectPr w:rsidR="00B53B9B" w:rsidSect="00B53B9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BL Hebrew">
    <w:panose1 w:val="02000000000000000000"/>
    <w:charset w:val="00"/>
    <w:family w:val="auto"/>
    <w:pitch w:val="variable"/>
    <w:sig w:usb0="8000086F" w:usb1="4000204A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Guttman Stam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3F0B20"/>
    <w:rsid w:val="00351BE6"/>
    <w:rsid w:val="003F0B20"/>
    <w:rsid w:val="00B53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B2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F0B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912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2018-09-07T10:07:00Z</dcterms:created>
  <dcterms:modified xsi:type="dcterms:W3CDTF">2018-09-07T10:08:00Z</dcterms:modified>
</cp:coreProperties>
</file>