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E47BD" w14:textId="47D5DC7C" w:rsidR="000A2682" w:rsidRDefault="00B321A9" w:rsidP="00C22142">
      <w:pPr>
        <w:tabs>
          <w:tab w:val="right" w:pos="8335"/>
        </w:tabs>
        <w:spacing w:after="240"/>
        <w:rPr>
          <w:rtl/>
        </w:rPr>
      </w:pPr>
      <w:r>
        <w:rPr>
          <w:rFonts w:hint="cs"/>
          <w:rtl/>
        </w:rPr>
        <w:t>בס"ד ל ב</w:t>
      </w:r>
      <w:r w:rsidR="00EC6690">
        <w:rPr>
          <w:rFonts w:hint="cs"/>
          <w:rtl/>
        </w:rPr>
        <w:t xml:space="preserve">מסכת </w:t>
      </w:r>
      <w:r>
        <w:rPr>
          <w:rFonts w:hint="cs"/>
          <w:rtl/>
        </w:rPr>
        <w:t>שבת תש"פ</w:t>
      </w:r>
      <w:r w:rsidR="00EC6690">
        <w:rPr>
          <w:rFonts w:hint="cs"/>
          <w:rtl/>
        </w:rPr>
        <w:t xml:space="preserve"> </w:t>
      </w:r>
      <w:r w:rsidR="00765BB3">
        <w:rPr>
          <w:rFonts w:hint="cs"/>
          <w:rtl/>
        </w:rPr>
        <w:t>אחיקם קשת</w:t>
      </w:r>
      <w:r w:rsidR="00C22142">
        <w:rPr>
          <w:rFonts w:hint="cs"/>
          <w:rtl/>
        </w:rPr>
        <w:t xml:space="preserve"> </w:t>
      </w:r>
      <w:r w:rsidR="00C22142" w:rsidRPr="00C22142">
        <w:t>AhikamKashat@gmail.com</w:t>
      </w:r>
    </w:p>
    <w:p w14:paraId="4C82ABC1" w14:textId="4A30B2A8" w:rsidR="00EC6690" w:rsidRDefault="00EC6690" w:rsidP="00EC6690">
      <w:pPr>
        <w:tabs>
          <w:tab w:val="right" w:pos="8335"/>
        </w:tabs>
        <w:spacing w:after="240"/>
        <w:ind w:left="1701"/>
        <w:jc w:val="both"/>
        <w:rPr>
          <w:rtl/>
        </w:rPr>
      </w:pPr>
      <w:r>
        <w:rPr>
          <w:rFonts w:cs="Arial"/>
          <w:rtl/>
        </w:rPr>
        <w:t>אמר ר' ישמעאל</w:t>
      </w:r>
      <w:r>
        <w:rPr>
          <w:rFonts w:cs="Arial" w:hint="cs"/>
          <w:rtl/>
        </w:rPr>
        <w:t>:</w:t>
      </w:r>
      <w:r>
        <w:rPr>
          <w:rFonts w:cs="Arial"/>
          <w:rtl/>
        </w:rPr>
        <w:t xml:space="preserve"> בוא וראה כמה קשה יום הדין שעתיד הקדוש ברוך הוא לדון את כל העולם כולו בעמק יהושפט</w:t>
      </w:r>
      <w:r w:rsidR="0073344A">
        <w:rPr>
          <w:rFonts w:cs="Arial" w:hint="cs"/>
          <w:rtl/>
        </w:rPr>
        <w:t>.</w:t>
      </w:r>
      <w:r>
        <w:rPr>
          <w:rFonts w:cs="Arial"/>
          <w:rtl/>
        </w:rPr>
        <w:t xml:space="preserve"> בזמן שתלמידי חכמים באים לפניו</w:t>
      </w:r>
      <w:r w:rsidR="0073344A">
        <w:rPr>
          <w:rFonts w:cs="Arial" w:hint="cs"/>
          <w:rtl/>
        </w:rPr>
        <w:t>,</w:t>
      </w:r>
      <w:r>
        <w:rPr>
          <w:rFonts w:cs="Arial"/>
          <w:rtl/>
        </w:rPr>
        <w:t xml:space="preserve"> אומר לכל אחד מהם</w:t>
      </w:r>
      <w:r w:rsidR="0073344A">
        <w:rPr>
          <w:rFonts w:cs="Arial" w:hint="cs"/>
          <w:rtl/>
        </w:rPr>
        <w:t>:</w:t>
      </w:r>
      <w:r>
        <w:rPr>
          <w:rFonts w:cs="Arial"/>
          <w:rtl/>
        </w:rPr>
        <w:t xml:space="preserve"> כלום עסקת בתורה</w:t>
      </w:r>
      <w:r w:rsidR="0073344A">
        <w:rPr>
          <w:rFonts w:cs="Arial" w:hint="cs"/>
          <w:rtl/>
        </w:rPr>
        <w:t>?</w:t>
      </w:r>
      <w:r>
        <w:rPr>
          <w:rFonts w:cs="Arial"/>
          <w:rtl/>
        </w:rPr>
        <w:t xml:space="preserve"> אמר לו</w:t>
      </w:r>
      <w:r w:rsidR="0073344A">
        <w:rPr>
          <w:rFonts w:cs="Arial" w:hint="cs"/>
          <w:rtl/>
        </w:rPr>
        <w:t>:</w:t>
      </w:r>
      <w:r>
        <w:rPr>
          <w:rFonts w:cs="Arial"/>
          <w:rtl/>
        </w:rPr>
        <w:t xml:space="preserve"> הן</w:t>
      </w:r>
      <w:r w:rsidR="0073344A">
        <w:rPr>
          <w:rFonts w:cs="Arial" w:hint="cs"/>
          <w:rtl/>
        </w:rPr>
        <w:t>.</w:t>
      </w:r>
      <w:r>
        <w:rPr>
          <w:rFonts w:cs="Arial"/>
          <w:rtl/>
        </w:rPr>
        <w:t xml:space="preserve"> אומר לו הקדוש ברוך הוא</w:t>
      </w:r>
      <w:r w:rsidR="0073344A">
        <w:rPr>
          <w:rFonts w:cs="Arial" w:hint="cs"/>
          <w:rtl/>
        </w:rPr>
        <w:t>:</w:t>
      </w:r>
      <w:r>
        <w:rPr>
          <w:rFonts w:cs="Arial"/>
          <w:rtl/>
        </w:rPr>
        <w:t xml:space="preserve"> הואיל והודית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אמור לפני מה שקרית, ומה ששנית בישיבה, ומה ששמעת בישיבה</w:t>
      </w:r>
      <w:r>
        <w:rPr>
          <w:rFonts w:cs="Arial" w:hint="cs"/>
          <w:rtl/>
        </w:rPr>
        <w:t>.</w:t>
      </w:r>
      <w:r>
        <w:rPr>
          <w:rFonts w:cs="Arial"/>
          <w:rtl/>
        </w:rPr>
        <w:t xml:space="preserve"> מכאן אמרו</w:t>
      </w:r>
      <w:r>
        <w:rPr>
          <w:rFonts w:cs="Arial" w:hint="cs"/>
          <w:rtl/>
        </w:rPr>
        <w:t>:</w:t>
      </w:r>
      <w:r>
        <w:rPr>
          <w:rFonts w:cs="Arial"/>
          <w:rtl/>
        </w:rPr>
        <w:t xml:space="preserve"> כל מה שקרא אדם יהא תפוש בידו, ומה ששנה כמו כן, שלא תשיגהו בושה ליום הדין</w:t>
      </w:r>
      <w:r>
        <w:rPr>
          <w:rFonts w:cs="Arial" w:hint="cs"/>
          <w:rtl/>
        </w:rPr>
        <w:t xml:space="preserve"> (מדרש משלי פרק י).</w:t>
      </w:r>
    </w:p>
    <w:p w14:paraId="2ED24F79" w14:textId="2C138595" w:rsidR="00EC6690" w:rsidRDefault="00EC6690" w:rsidP="00EC6690">
      <w:pPr>
        <w:tabs>
          <w:tab w:val="right" w:pos="8335"/>
        </w:tabs>
        <w:spacing w:after="240"/>
        <w:ind w:left="1701"/>
        <w:jc w:val="both"/>
        <w:rPr>
          <w:rtl/>
        </w:rPr>
      </w:pPr>
      <w:r>
        <w:rPr>
          <w:rFonts w:cs="Arial"/>
          <w:rtl/>
        </w:rPr>
        <w:t>לעולם הוי כונס דברי תורה כללים</w:t>
      </w:r>
      <w:r w:rsidR="0073344A">
        <w:rPr>
          <w:rFonts w:cs="Arial" w:hint="cs"/>
          <w:rtl/>
        </w:rPr>
        <w:t>,</w:t>
      </w:r>
      <w:r>
        <w:rPr>
          <w:rFonts w:cs="Arial"/>
          <w:rtl/>
        </w:rPr>
        <w:t xml:space="preserve"> שאם אתה כונסם פרטים מייגעים אותך ואי אתה יודע מה לעשות</w:t>
      </w:r>
      <w:r>
        <w:rPr>
          <w:rFonts w:cs="Arial" w:hint="cs"/>
          <w:rtl/>
        </w:rPr>
        <w:t>.</w:t>
      </w:r>
      <w:r>
        <w:rPr>
          <w:rFonts w:cs="Arial"/>
          <w:rtl/>
        </w:rPr>
        <w:t xml:space="preserve"> משל לאדם שהלך לקיסרי וצריך מאה זוז או מאתים זוז הוצאה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אם </w:t>
      </w:r>
      <w:proofErr w:type="spellStart"/>
      <w:r>
        <w:rPr>
          <w:rFonts w:cs="Arial"/>
          <w:rtl/>
        </w:rPr>
        <w:t>נוטלם</w:t>
      </w:r>
      <w:proofErr w:type="spellEnd"/>
      <w:r>
        <w:rPr>
          <w:rFonts w:cs="Arial"/>
          <w:rtl/>
        </w:rPr>
        <w:t xml:space="preserve"> פרט מייגעים אותו ואינו יודע מה לעשות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אבל מצרפם ועושה אותם סלעים ופורט ומוציא בכל מקום שירצה</w:t>
      </w:r>
      <w:r>
        <w:rPr>
          <w:rFonts w:hint="cs"/>
          <w:rtl/>
        </w:rPr>
        <w:t xml:space="preserve"> (ספרי דברים פסקה </w:t>
      </w:r>
      <w:proofErr w:type="spellStart"/>
      <w:r>
        <w:rPr>
          <w:rFonts w:hint="cs"/>
          <w:rtl/>
        </w:rPr>
        <w:t>שו</w:t>
      </w:r>
      <w:proofErr w:type="spellEnd"/>
      <w:r>
        <w:rPr>
          <w:rFonts w:hint="cs"/>
          <w:rtl/>
        </w:rPr>
        <w:t>)</w:t>
      </w:r>
    </w:p>
    <w:p w14:paraId="20A484CF" w14:textId="6AD325D8" w:rsidR="00B321A9" w:rsidRPr="00B321A9" w:rsidRDefault="00B321A9" w:rsidP="00650BE6">
      <w:pPr>
        <w:pStyle w:val="1"/>
        <w:rPr>
          <w:rtl/>
        </w:rPr>
      </w:pPr>
      <w:r w:rsidRPr="00B321A9">
        <w:rPr>
          <w:rFonts w:hint="cs"/>
          <w:rtl/>
        </w:rPr>
        <w:t>שאלות בדיקה על שבת ב-ל</w:t>
      </w:r>
    </w:p>
    <w:p w14:paraId="415FCF99" w14:textId="49A429F8" w:rsidR="00B321A9" w:rsidRDefault="00B321A9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 xml:space="preserve">השאלות מחולקות </w:t>
      </w:r>
      <w:r w:rsidR="00707A3C">
        <w:rPr>
          <w:rFonts w:hint="cs"/>
          <w:rtl/>
        </w:rPr>
        <w:t>לחמישה</w:t>
      </w:r>
      <w:r>
        <w:rPr>
          <w:rFonts w:hint="cs"/>
          <w:rtl/>
        </w:rPr>
        <w:t xml:space="preserve"> חלקים, כאשר לכל אחד מ</w:t>
      </w:r>
      <w:r w:rsidR="00707A3C">
        <w:rPr>
          <w:rFonts w:hint="cs"/>
          <w:rtl/>
        </w:rPr>
        <w:t xml:space="preserve">ארבעת </w:t>
      </w:r>
      <w:r>
        <w:rPr>
          <w:rFonts w:hint="cs"/>
          <w:rtl/>
        </w:rPr>
        <w:t>החלקים</w:t>
      </w:r>
      <w:r w:rsidR="00707A3C">
        <w:rPr>
          <w:rFonts w:hint="cs"/>
          <w:rtl/>
        </w:rPr>
        <w:t xml:space="preserve"> הראשונים</w:t>
      </w:r>
      <w:r>
        <w:rPr>
          <w:rFonts w:hint="cs"/>
          <w:rtl/>
        </w:rPr>
        <w:t xml:space="preserve"> ציון נפרד</w:t>
      </w:r>
      <w:r w:rsidR="00707A3C">
        <w:rPr>
          <w:rFonts w:hint="cs"/>
          <w:rtl/>
        </w:rPr>
        <w:t xml:space="preserve"> (לחלק החמישי לא שייך ציון)</w:t>
      </w:r>
      <w:r>
        <w:rPr>
          <w:rFonts w:hint="cs"/>
          <w:rtl/>
        </w:rPr>
        <w:t>:</w:t>
      </w:r>
    </w:p>
    <w:p w14:paraId="304CF70C" w14:textId="4CEAA83A" w:rsidR="00B321A9" w:rsidRDefault="00EC6690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 xml:space="preserve">חלק א - 10 </w:t>
      </w:r>
      <w:r w:rsidR="00B321A9">
        <w:rPr>
          <w:rFonts w:hint="cs"/>
          <w:rtl/>
        </w:rPr>
        <w:t>שאלות כלליות במסכת ברכות.</w:t>
      </w:r>
    </w:p>
    <w:p w14:paraId="55100CED" w14:textId="0F5436DC" w:rsidR="00B321A9" w:rsidRDefault="00EC6690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 xml:space="preserve">חלק ב </w:t>
      </w:r>
      <w:r>
        <w:rPr>
          <w:rtl/>
        </w:rPr>
        <w:t>–</w:t>
      </w:r>
      <w:r>
        <w:rPr>
          <w:rFonts w:hint="cs"/>
          <w:rtl/>
        </w:rPr>
        <w:t xml:space="preserve"> 10 </w:t>
      </w:r>
      <w:r w:rsidR="00B321A9">
        <w:rPr>
          <w:rFonts w:hint="cs"/>
          <w:rtl/>
        </w:rPr>
        <w:t>שאלות כלליות במסכת שבת ב-ל.</w:t>
      </w:r>
      <w:r w:rsidR="0073344A">
        <w:rPr>
          <w:rFonts w:hint="cs"/>
          <w:rtl/>
        </w:rPr>
        <w:t xml:space="preserve"> כמובן שהן היסודיות יותר.</w:t>
      </w:r>
    </w:p>
    <w:p w14:paraId="5E71200D" w14:textId="5A354CDD" w:rsidR="00B321A9" w:rsidRDefault="00EC6690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 xml:space="preserve">חלק ג </w:t>
      </w:r>
      <w:r>
        <w:rPr>
          <w:rtl/>
        </w:rPr>
        <w:t>–</w:t>
      </w:r>
      <w:r>
        <w:rPr>
          <w:rFonts w:hint="cs"/>
          <w:rtl/>
        </w:rPr>
        <w:t xml:space="preserve"> 20 </w:t>
      </w:r>
      <w:r w:rsidR="00B321A9">
        <w:rPr>
          <w:rFonts w:hint="cs"/>
          <w:rtl/>
        </w:rPr>
        <w:t>שאלות פרטניות במסכת שבת ב-ל.</w:t>
      </w:r>
    </w:p>
    <w:p w14:paraId="1B66CB22" w14:textId="0F98947D" w:rsidR="00B321A9" w:rsidRDefault="00EC6690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 xml:space="preserve">חלק ד </w:t>
      </w:r>
      <w:r>
        <w:rPr>
          <w:rtl/>
        </w:rPr>
        <w:t>–</w:t>
      </w:r>
      <w:r>
        <w:rPr>
          <w:rFonts w:hint="cs"/>
          <w:rtl/>
        </w:rPr>
        <w:t xml:space="preserve"> 10 </w:t>
      </w:r>
      <w:r w:rsidR="00B321A9">
        <w:rPr>
          <w:rFonts w:hint="cs"/>
          <w:rtl/>
        </w:rPr>
        <w:t xml:space="preserve">שאלות </w:t>
      </w:r>
      <w:proofErr w:type="spellStart"/>
      <w:r w:rsidR="00B321A9">
        <w:rPr>
          <w:rFonts w:hint="cs"/>
          <w:rtl/>
        </w:rPr>
        <w:t>בתוס</w:t>
      </w:r>
      <w:proofErr w:type="spellEnd"/>
      <w:r w:rsidR="00B321A9">
        <w:rPr>
          <w:rFonts w:hint="cs"/>
          <w:rtl/>
        </w:rPr>
        <w:t xml:space="preserve">' מסכת </w:t>
      </w:r>
      <w:bookmarkStart w:id="0" w:name="_GoBack"/>
      <w:bookmarkEnd w:id="0"/>
      <w:r w:rsidR="00B321A9">
        <w:rPr>
          <w:rFonts w:hint="cs"/>
          <w:rtl/>
        </w:rPr>
        <w:t>שבת ב-ל.</w:t>
      </w:r>
      <w:r w:rsidR="0073344A">
        <w:rPr>
          <w:rFonts w:hint="cs"/>
          <w:rtl/>
        </w:rPr>
        <w:t xml:space="preserve"> כמובן רק למי שלמד.</w:t>
      </w:r>
    </w:p>
    <w:p w14:paraId="650D7B87" w14:textId="2F1D73F9" w:rsidR="009A0DED" w:rsidRDefault="00EC6690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 xml:space="preserve">חלק ה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 w:rsidR="009A0DED">
        <w:rPr>
          <w:rFonts w:hint="cs"/>
          <w:rtl/>
        </w:rPr>
        <w:t>לחדודי</w:t>
      </w:r>
      <w:proofErr w:type="spellEnd"/>
      <w:r w:rsidR="009A0DED">
        <w:rPr>
          <w:rFonts w:hint="cs"/>
          <w:rtl/>
        </w:rPr>
        <w:t xml:space="preserve"> </w:t>
      </w:r>
      <w:r w:rsidR="009A0DED">
        <w:rPr>
          <w:rtl/>
        </w:rPr>
        <w:t>–</w:t>
      </w:r>
      <w:r w:rsidR="009A0DED">
        <w:rPr>
          <w:rFonts w:hint="cs"/>
          <w:rtl/>
        </w:rPr>
        <w:t xml:space="preserve"> </w:t>
      </w:r>
      <w:r>
        <w:rPr>
          <w:rFonts w:hint="cs"/>
          <w:rtl/>
        </w:rPr>
        <w:t xml:space="preserve">5 </w:t>
      </w:r>
      <w:r w:rsidR="009A0DED">
        <w:rPr>
          <w:rFonts w:hint="cs"/>
          <w:rtl/>
        </w:rPr>
        <w:t>חידות גם על ברכות וגם על שבת ב-ל.</w:t>
      </w:r>
    </w:p>
    <w:p w14:paraId="193324ED" w14:textId="5A1C53D0" w:rsidR="00B321A9" w:rsidRDefault="00B321A9" w:rsidP="00850927">
      <w:pPr>
        <w:tabs>
          <w:tab w:val="right" w:leader="underscore" w:pos="8335"/>
        </w:tabs>
        <w:spacing w:after="240"/>
        <w:rPr>
          <w:rtl/>
        </w:rPr>
      </w:pPr>
    </w:p>
    <w:p w14:paraId="584924DB" w14:textId="166F1FA1" w:rsidR="00B47AD7" w:rsidRDefault="00B321A9" w:rsidP="00D7226C">
      <w:pPr>
        <w:tabs>
          <w:tab w:val="right" w:leader="underscore" w:pos="8335"/>
        </w:tabs>
        <w:spacing w:after="240"/>
        <w:jc w:val="both"/>
        <w:rPr>
          <w:rtl/>
        </w:rPr>
      </w:pPr>
      <w:r>
        <w:rPr>
          <w:rFonts w:hint="cs"/>
          <w:rtl/>
        </w:rPr>
        <w:t>אין צורך לפרט מידי בתשובות.</w:t>
      </w:r>
      <w:r w:rsidR="00B47AD7">
        <w:rPr>
          <w:rFonts w:hint="cs"/>
          <w:rtl/>
        </w:rPr>
        <w:t xml:space="preserve"> </w:t>
      </w:r>
    </w:p>
    <w:p w14:paraId="401D1158" w14:textId="270FB720" w:rsidR="00B47AD7" w:rsidRDefault="00B47AD7" w:rsidP="00D7226C">
      <w:pPr>
        <w:tabs>
          <w:tab w:val="right" w:leader="underscore" w:pos="8335"/>
        </w:tabs>
        <w:spacing w:after="240"/>
        <w:jc w:val="both"/>
        <w:rPr>
          <w:rtl/>
        </w:rPr>
      </w:pPr>
      <w:r>
        <w:rPr>
          <w:rFonts w:hint="cs"/>
          <w:rtl/>
        </w:rPr>
        <w:t xml:space="preserve">אם </w:t>
      </w:r>
      <w:r w:rsidR="00EC6690">
        <w:rPr>
          <w:rFonts w:hint="cs"/>
          <w:rtl/>
        </w:rPr>
        <w:t>חלק מ</w:t>
      </w:r>
      <w:r>
        <w:rPr>
          <w:rFonts w:hint="cs"/>
          <w:rtl/>
        </w:rPr>
        <w:t xml:space="preserve">השאלות קלות מידי בשבילך </w:t>
      </w:r>
      <w:r>
        <w:rPr>
          <w:rtl/>
        </w:rPr>
        <w:t>–</w:t>
      </w:r>
      <w:r>
        <w:rPr>
          <w:rFonts w:hint="cs"/>
          <w:rtl/>
        </w:rPr>
        <w:t xml:space="preserve"> זה סימן טוב מאוד. אבל מותר לזכור גם יותר מהשאלות שכאן...</w:t>
      </w:r>
    </w:p>
    <w:p w14:paraId="2C3D80FB" w14:textId="77777777" w:rsidR="00D7226C" w:rsidRPr="00D7226C" w:rsidRDefault="00D7226C" w:rsidP="00D7226C">
      <w:pPr>
        <w:tabs>
          <w:tab w:val="right" w:leader="underscore" w:pos="8335"/>
        </w:tabs>
        <w:spacing w:after="240"/>
        <w:jc w:val="both"/>
        <w:rPr>
          <w:rtl/>
        </w:rPr>
      </w:pPr>
      <w:r w:rsidRPr="00D7226C">
        <w:rPr>
          <w:rFonts w:hint="cs"/>
          <w:rtl/>
        </w:rPr>
        <w:t>אם ידעת לענות על שאלה אחת – זה כבר מצוין! זה כבר אומר שקנית משהו! כל תשובה נוספת שאתה יודע לענות – עוד יותר טוב!</w:t>
      </w:r>
    </w:p>
    <w:p w14:paraId="0BC849DA" w14:textId="1C1215B9" w:rsidR="00B321A9" w:rsidRDefault="00B47AD7" w:rsidP="00D7226C">
      <w:pPr>
        <w:tabs>
          <w:tab w:val="right" w:leader="underscore" w:pos="8335"/>
        </w:tabs>
        <w:spacing w:after="240"/>
        <w:jc w:val="both"/>
        <w:rPr>
          <w:rtl/>
        </w:rPr>
      </w:pPr>
      <w:r>
        <w:rPr>
          <w:rFonts w:hint="cs"/>
          <w:rtl/>
        </w:rPr>
        <w:t>על שאלות "איפה הבאנו" די לענות באיזה פרק. אם אפשר, עדיף אם זה בתחילת הפרק או באמצע או בסוף. ואם אפשר עדיף גם באיזה דף.</w:t>
      </w:r>
    </w:p>
    <w:p w14:paraId="7CD80A28" w14:textId="7BBDA75E" w:rsidR="006B661E" w:rsidRDefault="006B661E" w:rsidP="00D7226C">
      <w:pPr>
        <w:tabs>
          <w:tab w:val="right" w:leader="underscore" w:pos="8335"/>
        </w:tabs>
        <w:spacing w:after="240"/>
        <w:jc w:val="both"/>
        <w:rPr>
          <w:rtl/>
        </w:rPr>
      </w:pPr>
      <w:r>
        <w:rPr>
          <w:rFonts w:hint="cs"/>
          <w:rtl/>
        </w:rPr>
        <w:t>המבחן ארוך וכמובן שאפשר לעשות עם הפסקות...</w:t>
      </w:r>
    </w:p>
    <w:p w14:paraId="72C596D4" w14:textId="109290BB" w:rsidR="00B321A9" w:rsidRPr="00B321A9" w:rsidRDefault="00425A17" w:rsidP="00650BE6">
      <w:pPr>
        <w:pStyle w:val="1"/>
        <w:rPr>
          <w:rtl/>
        </w:rPr>
      </w:pPr>
      <w:r>
        <w:rPr>
          <w:rFonts w:hint="cs"/>
          <w:rtl/>
        </w:rPr>
        <w:t xml:space="preserve">חלק א - </w:t>
      </w:r>
      <w:r w:rsidR="00B321A9" w:rsidRPr="00B321A9">
        <w:rPr>
          <w:rFonts w:hint="cs"/>
          <w:rtl/>
        </w:rPr>
        <w:t>שאלות כלליות במסכת ברכות</w:t>
      </w:r>
    </w:p>
    <w:p w14:paraId="7942076D" w14:textId="45935308" w:rsidR="00B321A9" w:rsidRDefault="00B321A9" w:rsidP="00BF718D">
      <w:pPr>
        <w:pStyle w:val="a7"/>
        <w:numPr>
          <w:ilvl w:val="0"/>
          <w:numId w:val="1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מהו הנושא של כל אחד מתשעת הפרקים במסכת?</w:t>
      </w:r>
    </w:p>
    <w:p w14:paraId="69E001B0" w14:textId="639681C8" w:rsidR="001560B9" w:rsidRDefault="001560B9" w:rsidP="001560B9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lastRenderedPageBreak/>
        <w:t xml:space="preserve">א. יסודות </w:t>
      </w:r>
      <w:proofErr w:type="spellStart"/>
      <w:r>
        <w:rPr>
          <w:rFonts w:hint="cs"/>
          <w:color w:val="0070C0"/>
          <w:rtl/>
        </w:rPr>
        <w:t>קרי"ש</w:t>
      </w:r>
      <w:proofErr w:type="spellEnd"/>
      <w:r>
        <w:rPr>
          <w:rFonts w:hint="cs"/>
          <w:color w:val="0070C0"/>
          <w:rtl/>
        </w:rPr>
        <w:t xml:space="preserve">. ב. פרטי </w:t>
      </w:r>
      <w:proofErr w:type="spellStart"/>
      <w:r>
        <w:rPr>
          <w:rFonts w:hint="cs"/>
          <w:color w:val="0070C0"/>
          <w:rtl/>
        </w:rPr>
        <w:t>קרי"ש</w:t>
      </w:r>
      <w:proofErr w:type="spellEnd"/>
      <w:r>
        <w:rPr>
          <w:rFonts w:hint="cs"/>
          <w:color w:val="0070C0"/>
          <w:rtl/>
        </w:rPr>
        <w:t xml:space="preserve">. ג. הפטורים </w:t>
      </w:r>
      <w:proofErr w:type="spellStart"/>
      <w:r>
        <w:rPr>
          <w:rFonts w:hint="cs"/>
          <w:color w:val="0070C0"/>
          <w:rtl/>
        </w:rPr>
        <w:t>מקרי"ש</w:t>
      </w:r>
      <w:proofErr w:type="spellEnd"/>
      <w:r>
        <w:rPr>
          <w:rFonts w:hint="cs"/>
          <w:color w:val="0070C0"/>
          <w:rtl/>
        </w:rPr>
        <w:t xml:space="preserve"> (ותפילה). ד. יסודות התפילות השונות. ה. פרטי התפילה. ו. ברכות הנהנין ז. זימון וברכת המזון. ח. מחלוקות ב"ש וב"ה בסעודה. ט. ברכות השבח.</w:t>
      </w:r>
    </w:p>
    <w:p w14:paraId="1FFDC78D" w14:textId="65DD234B" w:rsidR="001560B9" w:rsidRPr="001560B9" w:rsidRDefault="001560B9" w:rsidP="001560B9">
      <w:pPr>
        <w:tabs>
          <w:tab w:val="right" w:leader="underscore" w:pos="8335"/>
        </w:tabs>
        <w:spacing w:after="240"/>
        <w:rPr>
          <w:color w:val="0070C0"/>
        </w:rPr>
      </w:pPr>
      <w:r w:rsidRPr="001560B9">
        <w:rPr>
          <w:color w:val="0070C0"/>
          <w:rtl/>
        </w:rPr>
        <w:tab/>
      </w:r>
    </w:p>
    <w:p w14:paraId="6EA5EEE7" w14:textId="3F809D51" w:rsidR="00D23ACB" w:rsidRDefault="00D23ACB" w:rsidP="00850927">
      <w:pPr>
        <w:tabs>
          <w:tab w:val="right" w:leader="underscore" w:pos="8335"/>
        </w:tabs>
        <w:spacing w:after="240"/>
        <w:rPr>
          <w:rtl/>
        </w:rPr>
      </w:pPr>
    </w:p>
    <w:p w14:paraId="2203EA15" w14:textId="3FE52CDA" w:rsidR="00B321A9" w:rsidRDefault="00B321A9" w:rsidP="00BF718D">
      <w:pPr>
        <w:pStyle w:val="a7"/>
        <w:numPr>
          <w:ilvl w:val="0"/>
          <w:numId w:val="1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במה נחלקו בית הלל ובית שמאי לגבי פירוש "</w:t>
      </w:r>
      <w:proofErr w:type="spellStart"/>
      <w:r>
        <w:rPr>
          <w:rFonts w:hint="cs"/>
          <w:rtl/>
        </w:rPr>
        <w:t>בשכבך</w:t>
      </w:r>
      <w:proofErr w:type="spellEnd"/>
      <w:r>
        <w:rPr>
          <w:rFonts w:hint="cs"/>
          <w:rtl/>
        </w:rPr>
        <w:t xml:space="preserve"> ובקומך"?</w:t>
      </w:r>
    </w:p>
    <w:p w14:paraId="21B46694" w14:textId="3CC81D21" w:rsidR="00850927" w:rsidRDefault="001560B9" w:rsidP="00850927">
      <w:pPr>
        <w:tabs>
          <w:tab w:val="right" w:leader="underscore" w:pos="8335"/>
        </w:tabs>
        <w:spacing w:after="240"/>
        <w:rPr>
          <w:rtl/>
        </w:rPr>
      </w:pPr>
      <w:proofErr w:type="spellStart"/>
      <w:r>
        <w:rPr>
          <w:rFonts w:hint="cs"/>
          <w:color w:val="0070C0"/>
          <w:rtl/>
        </w:rPr>
        <w:t>לב"ה</w:t>
      </w:r>
      <w:proofErr w:type="spellEnd"/>
      <w:r>
        <w:rPr>
          <w:rFonts w:hint="cs"/>
          <w:color w:val="0070C0"/>
          <w:rtl/>
        </w:rPr>
        <w:t xml:space="preserve"> זה זמן הקריאה. לב"ש גם אופן הקריאה (י:-יא.)</w:t>
      </w:r>
      <w:r w:rsidR="00850927" w:rsidRPr="00E43C53">
        <w:rPr>
          <w:color w:val="0070C0"/>
          <w:rtl/>
        </w:rPr>
        <w:tab/>
      </w:r>
    </w:p>
    <w:p w14:paraId="7D08E706" w14:textId="5993D49A" w:rsidR="00850927" w:rsidRDefault="00850927" w:rsidP="00850927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tab/>
      </w:r>
    </w:p>
    <w:p w14:paraId="6C9EBF53" w14:textId="55F683F5" w:rsidR="00B321A9" w:rsidRDefault="00CB05E2" w:rsidP="00BF718D">
      <w:pPr>
        <w:pStyle w:val="a7"/>
        <w:numPr>
          <w:ilvl w:val="0"/>
          <w:numId w:val="1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א</w:t>
      </w:r>
      <w:r w:rsidR="00B47AD7">
        <w:rPr>
          <w:rFonts w:hint="cs"/>
          <w:rtl/>
        </w:rPr>
        <w:t>יפה הבאנו את האגדות על תפילת משה ותפילת חנה?</w:t>
      </w:r>
    </w:p>
    <w:p w14:paraId="7470D5DB" w14:textId="40F812CE" w:rsidR="00850927" w:rsidRDefault="001560B9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די בתחילת פרק חמישי, שעוסק בפרטי תפילה (לא-לב)</w:t>
      </w:r>
      <w:r w:rsidR="00850927" w:rsidRPr="00E43C53">
        <w:rPr>
          <w:color w:val="0070C0"/>
          <w:rtl/>
        </w:rPr>
        <w:tab/>
      </w:r>
    </w:p>
    <w:p w14:paraId="6A3A1475" w14:textId="6D3122E5" w:rsidR="00B47AD7" w:rsidRDefault="00B47AD7" w:rsidP="00BF718D">
      <w:pPr>
        <w:pStyle w:val="a7"/>
        <w:numPr>
          <w:ilvl w:val="0"/>
          <w:numId w:val="1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האם שניים שאכלו יחד צריכים לזמן? האם הם יכולים לזמן?</w:t>
      </w:r>
    </w:p>
    <w:p w14:paraId="42069051" w14:textId="4A3C123F" w:rsidR="00850927" w:rsidRDefault="001560B9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לא צריכים, מחלוקת אם יכולים (מה.)</w:t>
      </w:r>
      <w:r w:rsidR="00850927" w:rsidRPr="00E43C53">
        <w:rPr>
          <w:color w:val="0070C0"/>
          <w:rtl/>
        </w:rPr>
        <w:tab/>
      </w:r>
    </w:p>
    <w:p w14:paraId="1702308A" w14:textId="1114A3AE" w:rsidR="00B47AD7" w:rsidRDefault="00B47AD7" w:rsidP="00BF718D">
      <w:pPr>
        <w:pStyle w:val="a7"/>
        <w:numPr>
          <w:ilvl w:val="0"/>
          <w:numId w:val="1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כמה דברים נאמרו בכוס של ברכה?</w:t>
      </w:r>
    </w:p>
    <w:p w14:paraId="5A18ED94" w14:textId="669A2732" w:rsidR="00850927" w:rsidRDefault="001560B9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עשרה (נא.)</w:t>
      </w:r>
      <w:r w:rsidR="00850927" w:rsidRPr="00E43C53">
        <w:rPr>
          <w:color w:val="0070C0"/>
          <w:rtl/>
        </w:rPr>
        <w:tab/>
      </w:r>
    </w:p>
    <w:p w14:paraId="13C11655" w14:textId="5FD800AF" w:rsidR="00B47AD7" w:rsidRDefault="00B47AD7" w:rsidP="00BF718D">
      <w:pPr>
        <w:pStyle w:val="a7"/>
        <w:numPr>
          <w:ilvl w:val="0"/>
          <w:numId w:val="1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באיזה פרק הבאנו את האגדות על חלומות?</w:t>
      </w:r>
    </w:p>
    <w:p w14:paraId="021E0419" w14:textId="3C4948C4" w:rsidR="00850927" w:rsidRDefault="001560B9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פרק תשיעי (</w:t>
      </w:r>
      <w:proofErr w:type="spellStart"/>
      <w:r>
        <w:rPr>
          <w:rFonts w:hint="cs"/>
          <w:color w:val="0070C0"/>
          <w:rtl/>
        </w:rPr>
        <w:t>נה</w:t>
      </w:r>
      <w:proofErr w:type="spellEnd"/>
      <w:r>
        <w:rPr>
          <w:rFonts w:hint="cs"/>
          <w:color w:val="0070C0"/>
          <w:rtl/>
        </w:rPr>
        <w:t>.-</w:t>
      </w:r>
      <w:proofErr w:type="spellStart"/>
      <w:r>
        <w:rPr>
          <w:rFonts w:hint="cs"/>
          <w:color w:val="0070C0"/>
          <w:rtl/>
        </w:rPr>
        <w:t>נז</w:t>
      </w:r>
      <w:proofErr w:type="spellEnd"/>
      <w:r>
        <w:rPr>
          <w:rFonts w:hint="cs"/>
          <w:color w:val="0070C0"/>
          <w:rtl/>
        </w:rPr>
        <w:t>:)</w:t>
      </w:r>
      <w:r w:rsidR="00850927" w:rsidRPr="00E43C53">
        <w:rPr>
          <w:color w:val="0070C0"/>
          <w:rtl/>
        </w:rPr>
        <w:tab/>
      </w:r>
    </w:p>
    <w:p w14:paraId="5FD4510B" w14:textId="7C9F156F" w:rsidR="00B47AD7" w:rsidRDefault="00B47AD7" w:rsidP="00BF718D">
      <w:pPr>
        <w:pStyle w:val="a7"/>
        <w:numPr>
          <w:ilvl w:val="0"/>
          <w:numId w:val="1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על איזו ארץ מברכים חמש ברכות ראיה?</w:t>
      </w:r>
    </w:p>
    <w:p w14:paraId="1CAA80AF" w14:textId="0221F88A" w:rsidR="00850927" w:rsidRDefault="001560B9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בבל (</w:t>
      </w:r>
      <w:proofErr w:type="spellStart"/>
      <w:r>
        <w:rPr>
          <w:rFonts w:hint="cs"/>
          <w:color w:val="0070C0"/>
          <w:rtl/>
        </w:rPr>
        <w:t>נז</w:t>
      </w:r>
      <w:proofErr w:type="spellEnd"/>
      <w:r>
        <w:rPr>
          <w:rFonts w:hint="cs"/>
          <w:color w:val="0070C0"/>
          <w:rtl/>
        </w:rPr>
        <w:t>:)</w:t>
      </w:r>
      <w:r w:rsidR="00850927" w:rsidRPr="00E43C53">
        <w:rPr>
          <w:color w:val="0070C0"/>
          <w:rtl/>
        </w:rPr>
        <w:tab/>
      </w:r>
    </w:p>
    <w:p w14:paraId="5D0C4E49" w14:textId="7E0637AF" w:rsidR="00B47AD7" w:rsidRDefault="00B47AD7" w:rsidP="00BF718D">
      <w:pPr>
        <w:pStyle w:val="a7"/>
        <w:numPr>
          <w:ilvl w:val="0"/>
          <w:numId w:val="1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קרא קריאת שמע ולא השמיע לאוזניו, כמה דעות יש בזה למסקנה ומהם?</w:t>
      </w:r>
    </w:p>
    <w:p w14:paraId="23E27CEE" w14:textId="3DAF1D97" w:rsidR="00850927" w:rsidRDefault="001560B9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שלוש: מותר לכתחילה, יצא בדיעבד, לא יצא (טו.)</w:t>
      </w:r>
      <w:r w:rsidR="00850927" w:rsidRPr="00E43C53">
        <w:rPr>
          <w:color w:val="0070C0"/>
          <w:rtl/>
        </w:rPr>
        <w:tab/>
      </w:r>
    </w:p>
    <w:p w14:paraId="60D75F8F" w14:textId="4F933839" w:rsidR="00B47AD7" w:rsidRDefault="00B47AD7" w:rsidP="00BF718D">
      <w:pPr>
        <w:pStyle w:val="a7"/>
        <w:numPr>
          <w:ilvl w:val="0"/>
          <w:numId w:val="1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 xml:space="preserve">מה פירוש "שומר לפרי" ומה </w:t>
      </w:r>
      <w:proofErr w:type="spellStart"/>
      <w:r>
        <w:rPr>
          <w:rFonts w:hint="cs"/>
          <w:rtl/>
        </w:rPr>
        <w:t>נפק"מ</w:t>
      </w:r>
      <w:proofErr w:type="spellEnd"/>
      <w:r>
        <w:rPr>
          <w:rFonts w:hint="cs"/>
          <w:rtl/>
        </w:rPr>
        <w:t xml:space="preserve"> מכך?</w:t>
      </w:r>
    </w:p>
    <w:p w14:paraId="1625647D" w14:textId="0ACE2C73" w:rsidR="00850927" w:rsidRDefault="001560B9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קליפה וכד' (למסקנה רק קליפה כזו שבלעדיה בפרי מתקלקל) </w:t>
      </w:r>
      <w:proofErr w:type="spellStart"/>
      <w:r>
        <w:rPr>
          <w:rFonts w:hint="cs"/>
          <w:color w:val="0070C0"/>
          <w:rtl/>
        </w:rPr>
        <w:t>נפק"מ</w:t>
      </w:r>
      <w:proofErr w:type="spellEnd"/>
      <w:r>
        <w:rPr>
          <w:rFonts w:hint="cs"/>
          <w:color w:val="0070C0"/>
          <w:rtl/>
        </w:rPr>
        <w:t xml:space="preserve"> שדינה כמו הפרי (לגבי ערלה, שיעור לטומאה) (לו:)</w:t>
      </w:r>
      <w:r w:rsidR="00850927" w:rsidRPr="00E43C53">
        <w:rPr>
          <w:color w:val="0070C0"/>
          <w:rtl/>
        </w:rPr>
        <w:tab/>
      </w:r>
    </w:p>
    <w:p w14:paraId="53F7F3A3" w14:textId="7198A9B0" w:rsidR="00B47AD7" w:rsidRDefault="00B47AD7" w:rsidP="00BF718D">
      <w:pPr>
        <w:pStyle w:val="a7"/>
        <w:numPr>
          <w:ilvl w:val="0"/>
          <w:numId w:val="1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ביד ימין מראים טעמי תורה, התורה ניתנה בימין והיא קרובה לפה. מה ההלכה שאלו הטעמים שלה?</w:t>
      </w:r>
    </w:p>
    <w:p w14:paraId="2F186DEB" w14:textId="702D3AFE" w:rsidR="00850927" w:rsidRDefault="001560B9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אין מקנחים בימין (סב.)</w:t>
      </w:r>
      <w:r w:rsidR="00850927" w:rsidRPr="00E43C53">
        <w:rPr>
          <w:color w:val="0070C0"/>
          <w:rtl/>
        </w:rPr>
        <w:tab/>
      </w:r>
    </w:p>
    <w:p w14:paraId="039FBE61" w14:textId="77777777" w:rsidR="00425A17" w:rsidRDefault="00425A17" w:rsidP="00850927">
      <w:pPr>
        <w:tabs>
          <w:tab w:val="right" w:leader="underscore" w:pos="8335"/>
        </w:tabs>
        <w:spacing w:after="240"/>
        <w:rPr>
          <w:rtl/>
        </w:rPr>
      </w:pPr>
    </w:p>
    <w:p w14:paraId="68880097" w14:textId="3A8E6404" w:rsidR="00B47AD7" w:rsidRDefault="00B47AD7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>ציון על "שאלות כלליות במסכת ברכות":</w:t>
      </w:r>
      <w:r w:rsidR="00850927">
        <w:rPr>
          <w:rFonts w:hint="cs"/>
          <w:rtl/>
        </w:rPr>
        <w:t xml:space="preserve"> </w:t>
      </w:r>
      <w:r w:rsidR="00850927" w:rsidRPr="00E43C53">
        <w:rPr>
          <w:rFonts w:hint="cs"/>
          <w:color w:val="0070C0"/>
          <w:rtl/>
        </w:rPr>
        <w:t>_____</w:t>
      </w:r>
    </w:p>
    <w:p w14:paraId="5F0D8751" w14:textId="3BE5D9AC" w:rsidR="00850927" w:rsidRDefault="00850927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lastRenderedPageBreak/>
        <w:t>להערכת</w:t>
      </w:r>
      <w:r w:rsidR="00EC6690">
        <w:rPr>
          <w:rFonts w:hint="cs"/>
          <w:rtl/>
        </w:rPr>
        <w:t>י</w:t>
      </w:r>
      <w:r>
        <w:rPr>
          <w:rFonts w:hint="cs"/>
          <w:rtl/>
        </w:rPr>
        <w:t>, הציון שהיית</w:t>
      </w:r>
      <w:r w:rsidR="00EC6690">
        <w:rPr>
          <w:rFonts w:hint="cs"/>
          <w:rtl/>
        </w:rPr>
        <w:t>י</w:t>
      </w:r>
      <w:r>
        <w:rPr>
          <w:rFonts w:hint="cs"/>
          <w:rtl/>
        </w:rPr>
        <w:t xml:space="preserve"> מקבל על אותן שאלות לפני שלושה חודשים (לפני שהתחלנו את מסכת ברכות בדף היומי</w:t>
      </w:r>
      <w:r w:rsidR="00EC6690">
        <w:rPr>
          <w:rFonts w:hint="cs"/>
          <w:rtl/>
        </w:rPr>
        <w:t xml:space="preserve"> הוא</w:t>
      </w:r>
      <w:r>
        <w:rPr>
          <w:rFonts w:hint="cs"/>
          <w:rtl/>
        </w:rPr>
        <w:t xml:space="preserve"> </w:t>
      </w:r>
      <w:r w:rsidRPr="00E43C53">
        <w:rPr>
          <w:rFonts w:hint="cs"/>
          <w:color w:val="0070C0"/>
          <w:rtl/>
        </w:rPr>
        <w:t>_____</w:t>
      </w:r>
    </w:p>
    <w:p w14:paraId="33665946" w14:textId="67A5DD17" w:rsidR="00B47AD7" w:rsidRPr="00B47AD7" w:rsidRDefault="00425A17" w:rsidP="00650BE6">
      <w:pPr>
        <w:pStyle w:val="1"/>
        <w:rPr>
          <w:rtl/>
        </w:rPr>
      </w:pPr>
      <w:r>
        <w:rPr>
          <w:rFonts w:hint="cs"/>
          <w:rtl/>
        </w:rPr>
        <w:t xml:space="preserve">חלק ב - </w:t>
      </w:r>
      <w:r w:rsidR="00B47AD7" w:rsidRPr="00B47AD7">
        <w:rPr>
          <w:rFonts w:hint="cs"/>
          <w:rtl/>
        </w:rPr>
        <w:t>שאלות כלליות במסכת שבת ב-ל</w:t>
      </w:r>
    </w:p>
    <w:p w14:paraId="319C645C" w14:textId="1282CEF7" w:rsidR="00B47AD7" w:rsidRDefault="00850927" w:rsidP="00BF718D">
      <w:pPr>
        <w:pStyle w:val="a7"/>
        <w:numPr>
          <w:ilvl w:val="0"/>
          <w:numId w:val="2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מה הנושא של המשנה הראשונה במסכת?</w:t>
      </w:r>
    </w:p>
    <w:p w14:paraId="29E4B5A9" w14:textId="2D50480B" w:rsidR="00850927" w:rsidRDefault="002A3462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יסודות דיני הוצאה</w:t>
      </w:r>
      <w:r w:rsidR="00850927" w:rsidRPr="00E43C53">
        <w:rPr>
          <w:color w:val="0070C0"/>
          <w:rtl/>
        </w:rPr>
        <w:tab/>
      </w:r>
    </w:p>
    <w:p w14:paraId="6F30EA2E" w14:textId="3F4A8EB5" w:rsidR="00577200" w:rsidRDefault="00577200" w:rsidP="00BF718D">
      <w:pPr>
        <w:pStyle w:val="a7"/>
        <w:numPr>
          <w:ilvl w:val="0"/>
          <w:numId w:val="2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מה הנושא של הפרק השני במסכת?</w:t>
      </w:r>
    </w:p>
    <w:p w14:paraId="60F7198A" w14:textId="5517CBDD" w:rsidR="00577200" w:rsidRDefault="002A3462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הדלקת נר</w:t>
      </w:r>
      <w:r w:rsidR="00577200" w:rsidRPr="00E43C53">
        <w:rPr>
          <w:color w:val="0070C0"/>
          <w:rtl/>
        </w:rPr>
        <w:tab/>
      </w:r>
    </w:p>
    <w:p w14:paraId="4D086EF3" w14:textId="2A517957" w:rsidR="00BF718D" w:rsidRDefault="00BF718D" w:rsidP="00BF718D">
      <w:pPr>
        <w:pStyle w:val="a7"/>
        <w:numPr>
          <w:ilvl w:val="0"/>
          <w:numId w:val="2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באיזה פרק נמצאת סוגיית חנוכה, ואיך היא קשורה לפרק ההוא?</w:t>
      </w:r>
    </w:p>
    <w:p w14:paraId="2CF9D11A" w14:textId="452DF4FC" w:rsidR="00BF718D" w:rsidRDefault="002A3462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פרק שני, בגלל ההשוואה לנר שבת (</w:t>
      </w:r>
      <w:proofErr w:type="spellStart"/>
      <w:r>
        <w:rPr>
          <w:rFonts w:hint="cs"/>
          <w:color w:val="0070C0"/>
          <w:rtl/>
        </w:rPr>
        <w:t>כא</w:t>
      </w:r>
      <w:proofErr w:type="spellEnd"/>
      <w:r>
        <w:rPr>
          <w:rFonts w:hint="cs"/>
          <w:color w:val="0070C0"/>
          <w:rtl/>
        </w:rPr>
        <w:t>.-כד.)</w:t>
      </w:r>
      <w:r w:rsidR="00BF718D" w:rsidRPr="00E43C53">
        <w:rPr>
          <w:color w:val="0070C0"/>
          <w:rtl/>
        </w:rPr>
        <w:tab/>
      </w:r>
    </w:p>
    <w:p w14:paraId="5737F4C3" w14:textId="72DD6260" w:rsidR="005A4573" w:rsidRDefault="005A4573" w:rsidP="005A4573">
      <w:pPr>
        <w:pStyle w:val="a7"/>
        <w:numPr>
          <w:ilvl w:val="0"/>
          <w:numId w:val="2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 xml:space="preserve">רשב"י וחבריו מפסיקים מלימודם לקריאת שמע ולא מפסיקים לתפילה </w:t>
      </w:r>
      <w:r>
        <w:rPr>
          <w:rtl/>
        </w:rPr>
        <w:t>–</w:t>
      </w:r>
      <w:r>
        <w:rPr>
          <w:rFonts w:hint="cs"/>
          <w:rtl/>
        </w:rPr>
        <w:t xml:space="preserve"> באיזו </w:t>
      </w:r>
      <w:proofErr w:type="spellStart"/>
      <w:r>
        <w:rPr>
          <w:rFonts w:hint="cs"/>
          <w:rtl/>
        </w:rPr>
        <w:t>סוגיא</w:t>
      </w:r>
      <w:proofErr w:type="spellEnd"/>
      <w:r>
        <w:rPr>
          <w:rFonts w:hint="cs"/>
          <w:rtl/>
        </w:rPr>
        <w:t xml:space="preserve"> הבאנו זאת?</w:t>
      </w:r>
    </w:p>
    <w:p w14:paraId="18B5B1F6" w14:textId="6159C831" w:rsidR="005A4573" w:rsidRDefault="002A3462" w:rsidP="005A4573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דברים האסורים לפני מנחה, הגיע בגלל שאת המשנה "אין מפסיקים לתפילה" הגמרא מסבירה לגבי רשב"י (יא.)</w:t>
      </w:r>
      <w:r w:rsidR="005A4573" w:rsidRPr="00E43C53">
        <w:rPr>
          <w:color w:val="0070C0"/>
          <w:rtl/>
        </w:rPr>
        <w:tab/>
      </w:r>
    </w:p>
    <w:p w14:paraId="58B54B9F" w14:textId="3B4F78C6" w:rsidR="005A4573" w:rsidRDefault="005A4573" w:rsidP="005A4573">
      <w:pPr>
        <w:pStyle w:val="a7"/>
        <w:numPr>
          <w:ilvl w:val="0"/>
          <w:numId w:val="2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 xml:space="preserve">האגדה הארוכה על השאלה האם מתים עדיפים או חיים עדיפים "לא המתים יהללו" "ושבח אני את המתים" "כי לכלב החי" </w:t>
      </w:r>
      <w:r>
        <w:rPr>
          <w:rtl/>
        </w:rPr>
        <w:t>–</w:t>
      </w:r>
      <w:r>
        <w:rPr>
          <w:rFonts w:hint="cs"/>
          <w:rtl/>
        </w:rPr>
        <w:t xml:space="preserve"> בגלל איזה עניין הגיעה</w:t>
      </w:r>
      <w:r w:rsidR="0073344A">
        <w:rPr>
          <w:rFonts w:hint="cs"/>
          <w:rtl/>
        </w:rPr>
        <w:t>, ובאיזה פרק</w:t>
      </w:r>
      <w:r>
        <w:rPr>
          <w:rFonts w:hint="cs"/>
          <w:rtl/>
        </w:rPr>
        <w:t>?</w:t>
      </w:r>
    </w:p>
    <w:p w14:paraId="3E2305B4" w14:textId="3BDD8A86" w:rsidR="005A4573" w:rsidRDefault="002A3462" w:rsidP="005A4573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בגלל דין ההיתר לכבות נר לחולה שיש בו סכנה, בפרק על נרות </w:t>
      </w:r>
      <w:r>
        <w:rPr>
          <w:color w:val="0070C0"/>
          <w:rtl/>
        </w:rPr>
        <w:t>–</w:t>
      </w:r>
      <w:r>
        <w:rPr>
          <w:rFonts w:hint="cs"/>
          <w:color w:val="0070C0"/>
          <w:rtl/>
        </w:rPr>
        <w:t xml:space="preserve"> פרק שני </w:t>
      </w:r>
      <w:r w:rsidR="005A4573" w:rsidRPr="00E43C53">
        <w:rPr>
          <w:color w:val="0070C0"/>
          <w:rtl/>
        </w:rPr>
        <w:tab/>
      </w:r>
    </w:p>
    <w:p w14:paraId="13CB7E88" w14:textId="77777777" w:rsidR="0073344A" w:rsidRDefault="0073344A" w:rsidP="0073344A">
      <w:pPr>
        <w:pStyle w:val="a7"/>
        <w:numPr>
          <w:ilvl w:val="0"/>
          <w:numId w:val="2"/>
        </w:numPr>
        <w:tabs>
          <w:tab w:val="right" w:pos="567"/>
          <w:tab w:val="right" w:leader="underscore" w:pos="8335"/>
        </w:tabs>
        <w:spacing w:after="240"/>
        <w:ind w:left="0" w:firstLine="0"/>
      </w:pPr>
      <w:r>
        <w:rPr>
          <w:rFonts w:hint="cs"/>
          <w:rtl/>
        </w:rPr>
        <w:t>מה הקשר של סוגיית י"ח דבר למסכת שבת?</w:t>
      </w:r>
    </w:p>
    <w:p w14:paraId="00C1E2C1" w14:textId="06052EC0" w:rsidR="0073344A" w:rsidRDefault="002A3462" w:rsidP="0073344A">
      <w:pPr>
        <w:tabs>
          <w:tab w:val="right" w:leader="underscore" w:pos="8335"/>
        </w:tabs>
        <w:spacing w:after="240"/>
      </w:pPr>
      <w:r>
        <w:rPr>
          <w:rFonts w:hint="cs"/>
          <w:color w:val="0070C0"/>
          <w:rtl/>
        </w:rPr>
        <w:t>לא יפלה את כליו ולא יקרא לאור הנר (יא.) הם חלק מי"ח דבר (</w:t>
      </w:r>
      <w:proofErr w:type="spellStart"/>
      <w:r>
        <w:rPr>
          <w:rFonts w:hint="cs"/>
          <w:color w:val="0070C0"/>
          <w:rtl/>
        </w:rPr>
        <w:t>יג</w:t>
      </w:r>
      <w:proofErr w:type="spellEnd"/>
      <w:r>
        <w:rPr>
          <w:rFonts w:hint="cs"/>
          <w:color w:val="0070C0"/>
          <w:rtl/>
        </w:rPr>
        <w:t>:)</w:t>
      </w:r>
      <w:r w:rsidR="0073344A" w:rsidRPr="00E43C53">
        <w:rPr>
          <w:color w:val="0070C0"/>
          <w:rtl/>
        </w:rPr>
        <w:tab/>
      </w:r>
    </w:p>
    <w:p w14:paraId="4176D5CF" w14:textId="12A8D24E" w:rsidR="00850927" w:rsidRDefault="00850927" w:rsidP="00BF718D">
      <w:pPr>
        <w:pStyle w:val="a7"/>
        <w:numPr>
          <w:ilvl w:val="0"/>
          <w:numId w:val="2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מהן ארבע רשויות לשבת, ומה ההגדרה (העיקרית) של כל אחת מהן?</w:t>
      </w:r>
    </w:p>
    <w:p w14:paraId="307C1E84" w14:textId="462E74D9" w:rsidR="00850927" w:rsidRDefault="002A3462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רשות היחיד </w:t>
      </w:r>
      <w:r>
        <w:rPr>
          <w:color w:val="0070C0"/>
          <w:rtl/>
        </w:rPr>
        <w:t>–</w:t>
      </w:r>
      <w:r>
        <w:rPr>
          <w:rFonts w:hint="cs"/>
          <w:color w:val="0070C0"/>
          <w:rtl/>
        </w:rPr>
        <w:t xml:space="preserve"> עשרה טפחים, ארבעה על ארבעה</w:t>
      </w:r>
      <w:r w:rsidR="00850927" w:rsidRPr="00E43C53">
        <w:rPr>
          <w:color w:val="0070C0"/>
          <w:rtl/>
        </w:rPr>
        <w:tab/>
      </w:r>
    </w:p>
    <w:p w14:paraId="0AFAB4BE" w14:textId="0A2F3D6F" w:rsidR="00B47AD7" w:rsidRDefault="002A3462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רשות הרבים </w:t>
      </w:r>
      <w:r>
        <w:rPr>
          <w:color w:val="0070C0"/>
          <w:rtl/>
        </w:rPr>
        <w:t>–</w:t>
      </w:r>
      <w:r>
        <w:rPr>
          <w:rFonts w:hint="cs"/>
          <w:color w:val="0070C0"/>
          <w:rtl/>
        </w:rPr>
        <w:t xml:space="preserve"> מקום הילוך רבים (</w:t>
      </w:r>
      <w:proofErr w:type="spellStart"/>
      <w:r>
        <w:rPr>
          <w:rFonts w:hint="cs"/>
          <w:color w:val="0070C0"/>
          <w:rtl/>
        </w:rPr>
        <w:t>סרטיא</w:t>
      </w:r>
      <w:proofErr w:type="spellEnd"/>
      <w:r>
        <w:rPr>
          <w:rFonts w:hint="cs"/>
          <w:color w:val="0070C0"/>
          <w:rtl/>
        </w:rPr>
        <w:t xml:space="preserve"> </w:t>
      </w:r>
      <w:proofErr w:type="spellStart"/>
      <w:r>
        <w:rPr>
          <w:rFonts w:hint="cs"/>
          <w:color w:val="0070C0"/>
          <w:rtl/>
        </w:rPr>
        <w:t>ופלטיא</w:t>
      </w:r>
      <w:proofErr w:type="spellEnd"/>
      <w:r>
        <w:rPr>
          <w:rFonts w:hint="cs"/>
          <w:color w:val="0070C0"/>
          <w:rtl/>
        </w:rPr>
        <w:t>)</w:t>
      </w:r>
      <w:r w:rsidR="00850927" w:rsidRPr="00E43C53">
        <w:rPr>
          <w:color w:val="0070C0"/>
          <w:rtl/>
        </w:rPr>
        <w:tab/>
      </w:r>
    </w:p>
    <w:p w14:paraId="17864E1B" w14:textId="2E0F7F61" w:rsidR="00B47AD7" w:rsidRDefault="002A3462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כרמלית </w:t>
      </w:r>
      <w:r>
        <w:rPr>
          <w:color w:val="0070C0"/>
          <w:rtl/>
        </w:rPr>
        <w:t>–</w:t>
      </w:r>
      <w:r>
        <w:rPr>
          <w:rFonts w:hint="cs"/>
          <w:color w:val="0070C0"/>
          <w:rtl/>
        </w:rPr>
        <w:t xml:space="preserve"> יש לה חלק מגדרי רה"ר וחלק מגדרי רה"י, כגון מדבר וים</w:t>
      </w:r>
      <w:r w:rsidR="00850927" w:rsidRPr="00E43C53">
        <w:rPr>
          <w:color w:val="0070C0"/>
          <w:rtl/>
        </w:rPr>
        <w:tab/>
      </w:r>
    </w:p>
    <w:p w14:paraId="03932AAD" w14:textId="3F9E754F" w:rsidR="00850927" w:rsidRDefault="002A3462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מקום פטור </w:t>
      </w:r>
      <w:r>
        <w:rPr>
          <w:color w:val="0070C0"/>
          <w:rtl/>
        </w:rPr>
        <w:t>–</w:t>
      </w:r>
      <w:r>
        <w:rPr>
          <w:rFonts w:hint="cs"/>
          <w:color w:val="0070C0"/>
          <w:rtl/>
        </w:rPr>
        <w:t xml:space="preserve"> מקום שאין בו ארבעה על ארבעה</w:t>
      </w:r>
      <w:r w:rsidR="00850927" w:rsidRPr="00E43C53">
        <w:rPr>
          <w:color w:val="0070C0"/>
          <w:rtl/>
        </w:rPr>
        <w:tab/>
      </w:r>
    </w:p>
    <w:p w14:paraId="6374BD89" w14:textId="067F9A41" w:rsidR="009A0DED" w:rsidRDefault="009A0DED" w:rsidP="00BF718D">
      <w:pPr>
        <w:pStyle w:val="a7"/>
        <w:numPr>
          <w:ilvl w:val="0"/>
          <w:numId w:val="2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למסקנה, כיצד חייב על עקירה והנחה מתוך ולתוך יד, והרי אין בה ארבעה על ארבעה?</w:t>
      </w:r>
    </w:p>
    <w:p w14:paraId="61B050C9" w14:textId="59C83E70" w:rsidR="009A0DED" w:rsidRDefault="002A3462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ידו של אדם חשובה כארבעה על ארבעה (ה.)</w:t>
      </w:r>
      <w:r w:rsidR="009A0DED" w:rsidRPr="00E43C53">
        <w:rPr>
          <w:color w:val="0070C0"/>
          <w:rtl/>
        </w:rPr>
        <w:tab/>
      </w:r>
    </w:p>
    <w:p w14:paraId="650B1F4E" w14:textId="1E00AF3F" w:rsidR="00B4235B" w:rsidRDefault="00577200" w:rsidP="00BF718D">
      <w:pPr>
        <w:pStyle w:val="a7"/>
        <w:numPr>
          <w:ilvl w:val="0"/>
          <w:numId w:val="2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מהו הנושא הכללי של רוב דיני "</w:t>
      </w:r>
      <w:proofErr w:type="spellStart"/>
      <w:r>
        <w:rPr>
          <w:rFonts w:hint="cs"/>
          <w:rtl/>
        </w:rPr>
        <w:t>יח</w:t>
      </w:r>
      <w:proofErr w:type="spellEnd"/>
      <w:r>
        <w:rPr>
          <w:rFonts w:hint="cs"/>
          <w:rtl/>
        </w:rPr>
        <w:t xml:space="preserve"> דבר", מי נחלקו בהם, ומי בסוף הודה למי?</w:t>
      </w:r>
    </w:p>
    <w:p w14:paraId="4064168C" w14:textId="5A2EE8B1" w:rsidR="00577200" w:rsidRDefault="002A3462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רובם עוסקים בדיני טומאה (</w:t>
      </w:r>
      <w:proofErr w:type="spellStart"/>
      <w:r>
        <w:rPr>
          <w:rFonts w:hint="cs"/>
          <w:color w:val="0070C0"/>
          <w:rtl/>
        </w:rPr>
        <w:t>יג</w:t>
      </w:r>
      <w:proofErr w:type="spellEnd"/>
      <w:r>
        <w:rPr>
          <w:rFonts w:hint="cs"/>
          <w:color w:val="0070C0"/>
          <w:rtl/>
        </w:rPr>
        <w:t>:). נחלקו ב"ה וב"ש ולמחרת הודו ב"ה לב"ש (טו.)</w:t>
      </w:r>
      <w:r w:rsidR="00577200" w:rsidRPr="00E43C53">
        <w:rPr>
          <w:color w:val="0070C0"/>
          <w:rtl/>
        </w:rPr>
        <w:tab/>
      </w:r>
    </w:p>
    <w:p w14:paraId="7D0EDA50" w14:textId="75DE3AD3" w:rsidR="00577200" w:rsidRDefault="00577200" w:rsidP="00850927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tab/>
      </w:r>
    </w:p>
    <w:p w14:paraId="6983A77D" w14:textId="13A0E7F4" w:rsidR="00577200" w:rsidRDefault="00577200" w:rsidP="00850927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lastRenderedPageBreak/>
        <w:tab/>
      </w:r>
    </w:p>
    <w:p w14:paraId="73F6767D" w14:textId="0644C283" w:rsidR="00FC3898" w:rsidRDefault="00650BE6" w:rsidP="00BF718D">
      <w:pPr>
        <w:pStyle w:val="a7"/>
        <w:numPr>
          <w:ilvl w:val="0"/>
          <w:numId w:val="2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 xml:space="preserve">פתילות ושמנים שאין </w:t>
      </w:r>
      <w:proofErr w:type="spellStart"/>
      <w:r>
        <w:rPr>
          <w:rFonts w:hint="cs"/>
          <w:rtl/>
        </w:rPr>
        <w:t>מדליקין</w:t>
      </w:r>
      <w:proofErr w:type="spellEnd"/>
      <w:r>
        <w:rPr>
          <w:rFonts w:hint="cs"/>
          <w:rtl/>
        </w:rPr>
        <w:t xml:space="preserve"> בהן בשבת, האם מדליקים בהן בחנוכה?</w:t>
      </w:r>
    </w:p>
    <w:p w14:paraId="3C3D2F1E" w14:textId="49ADD3FD" w:rsidR="00650BE6" w:rsidRDefault="002A3462" w:rsidP="0085092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שלוש דעות: אין מדליקים בהם החנוכה. מדליקים בהם בחנוכה. מדליקים בהם בחנוכה בחול ולא בשבת (</w:t>
      </w:r>
      <w:proofErr w:type="spellStart"/>
      <w:r>
        <w:rPr>
          <w:rFonts w:hint="cs"/>
          <w:color w:val="0070C0"/>
          <w:rtl/>
        </w:rPr>
        <w:t>כא</w:t>
      </w:r>
      <w:proofErr w:type="spellEnd"/>
      <w:r>
        <w:rPr>
          <w:rFonts w:hint="cs"/>
          <w:color w:val="0070C0"/>
          <w:rtl/>
        </w:rPr>
        <w:t>.-</w:t>
      </w:r>
      <w:proofErr w:type="spellStart"/>
      <w:r>
        <w:rPr>
          <w:rFonts w:hint="cs"/>
          <w:color w:val="0070C0"/>
          <w:rtl/>
        </w:rPr>
        <w:t>כא</w:t>
      </w:r>
      <w:proofErr w:type="spellEnd"/>
      <w:r>
        <w:rPr>
          <w:rFonts w:hint="cs"/>
          <w:color w:val="0070C0"/>
          <w:rtl/>
        </w:rPr>
        <w:t>:).</w:t>
      </w:r>
      <w:r w:rsidR="00650BE6" w:rsidRPr="00E43C53">
        <w:rPr>
          <w:color w:val="0070C0"/>
          <w:rtl/>
        </w:rPr>
        <w:tab/>
      </w:r>
    </w:p>
    <w:p w14:paraId="271EA072" w14:textId="17AD9888" w:rsidR="00650BE6" w:rsidRDefault="00650BE6" w:rsidP="00850927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tab/>
      </w:r>
    </w:p>
    <w:p w14:paraId="79C15EB6" w14:textId="7071364B" w:rsidR="00650BE6" w:rsidRDefault="00650BE6" w:rsidP="00850927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tab/>
      </w:r>
    </w:p>
    <w:p w14:paraId="05CAF7D4" w14:textId="77777777" w:rsidR="00650BE6" w:rsidRDefault="00650BE6" w:rsidP="00850927">
      <w:pPr>
        <w:tabs>
          <w:tab w:val="right" w:leader="underscore" w:pos="8335"/>
        </w:tabs>
        <w:spacing w:after="240"/>
        <w:rPr>
          <w:rtl/>
        </w:rPr>
      </w:pPr>
    </w:p>
    <w:p w14:paraId="09C3F9C4" w14:textId="65A34C4A" w:rsidR="00425A17" w:rsidRDefault="00425A17" w:rsidP="00425A1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 xml:space="preserve">ציון על "שאלות כלליות במסכת שבת ב-ל": </w:t>
      </w:r>
      <w:r w:rsidRPr="00E43C53">
        <w:rPr>
          <w:rFonts w:hint="cs"/>
          <w:color w:val="0070C0"/>
          <w:rtl/>
        </w:rPr>
        <w:t>_____</w:t>
      </w:r>
    </w:p>
    <w:p w14:paraId="3E519B29" w14:textId="05CA7D68" w:rsidR="00425A17" w:rsidRDefault="00425A17" w:rsidP="00425A1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>להערכת</w:t>
      </w:r>
      <w:r w:rsidR="00EC6690">
        <w:rPr>
          <w:rFonts w:hint="cs"/>
          <w:rtl/>
        </w:rPr>
        <w:t>י</w:t>
      </w:r>
      <w:r>
        <w:rPr>
          <w:rFonts w:hint="cs"/>
          <w:rtl/>
        </w:rPr>
        <w:t>, הציון שהיית</w:t>
      </w:r>
      <w:r w:rsidR="00EC6690">
        <w:rPr>
          <w:rFonts w:hint="cs"/>
          <w:rtl/>
        </w:rPr>
        <w:t>י</w:t>
      </w:r>
      <w:r>
        <w:rPr>
          <w:rFonts w:hint="cs"/>
          <w:rtl/>
        </w:rPr>
        <w:t xml:space="preserve"> מקבל על אותן שאלות לפני חודש (לפני שהתחלנו את מסכת שבת בדף היומי</w:t>
      </w:r>
      <w:r w:rsidR="00EC6690">
        <w:rPr>
          <w:rFonts w:hint="cs"/>
          <w:rtl/>
        </w:rPr>
        <w:t>) הוא</w:t>
      </w:r>
      <w:r>
        <w:rPr>
          <w:rFonts w:hint="cs"/>
          <w:rtl/>
        </w:rPr>
        <w:t xml:space="preserve"> </w:t>
      </w:r>
      <w:r w:rsidRPr="00E43C53">
        <w:rPr>
          <w:rFonts w:hint="cs"/>
          <w:color w:val="0070C0"/>
          <w:rtl/>
        </w:rPr>
        <w:t>_____</w:t>
      </w:r>
    </w:p>
    <w:p w14:paraId="5FFCFA65" w14:textId="5B818C58" w:rsidR="00B4235B" w:rsidRPr="00B4235B" w:rsidRDefault="00425A17" w:rsidP="00650BE6">
      <w:pPr>
        <w:pStyle w:val="1"/>
        <w:rPr>
          <w:rtl/>
        </w:rPr>
      </w:pPr>
      <w:r>
        <w:rPr>
          <w:rFonts w:hint="cs"/>
          <w:rtl/>
        </w:rPr>
        <w:t xml:space="preserve">חלק ג - </w:t>
      </w:r>
      <w:r w:rsidR="00B4235B" w:rsidRPr="00B4235B">
        <w:rPr>
          <w:rFonts w:hint="cs"/>
          <w:rtl/>
        </w:rPr>
        <w:t>שאלות פרטניות במסכת שבת ב-ל</w:t>
      </w:r>
    </w:p>
    <w:p w14:paraId="38445FD1" w14:textId="30158BAD" w:rsidR="00FC3898" w:rsidRDefault="00FC3898" w:rsidP="00BF718D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Fonts w:cs="Arial"/>
          <w:rtl/>
        </w:rPr>
      </w:pPr>
      <w:r>
        <w:rPr>
          <w:rFonts w:cs="Arial" w:hint="cs"/>
          <w:rtl/>
        </w:rPr>
        <w:t xml:space="preserve">עד איזה </w:t>
      </w:r>
      <w:r w:rsidRPr="00BF718D">
        <w:rPr>
          <w:rFonts w:hint="cs"/>
          <w:rtl/>
        </w:rPr>
        <w:t>גובה</w:t>
      </w:r>
      <w:r>
        <w:rPr>
          <w:rFonts w:cs="Arial" w:hint="cs"/>
          <w:rtl/>
        </w:rPr>
        <w:t xml:space="preserve"> של חלל רשות הרבים נחשב חלק מרשות הרבים? ומה לגבי כרמלית? ומה לגבי רשות היחיד?</w:t>
      </w:r>
    </w:p>
    <w:p w14:paraId="27B69687" w14:textId="2F8AE322" w:rsidR="00FC3898" w:rsidRDefault="002A3462" w:rsidP="00B4235B">
      <w:pPr>
        <w:tabs>
          <w:tab w:val="right" w:leader="underscore" w:pos="8335"/>
        </w:tabs>
        <w:spacing w:after="240"/>
        <w:rPr>
          <w:rFonts w:cs="Arial"/>
          <w:rtl/>
        </w:rPr>
      </w:pPr>
      <w:r>
        <w:rPr>
          <w:rFonts w:cs="Arial" w:hint="cs"/>
          <w:color w:val="0070C0"/>
          <w:rtl/>
        </w:rPr>
        <w:t xml:space="preserve">רה"ר- עשרה טפחים . כרמלית </w:t>
      </w:r>
      <w:r>
        <w:rPr>
          <w:rFonts w:cs="Arial"/>
          <w:color w:val="0070C0"/>
          <w:rtl/>
        </w:rPr>
        <w:t>–</w:t>
      </w:r>
      <w:r>
        <w:rPr>
          <w:rFonts w:cs="Arial" w:hint="cs"/>
          <w:color w:val="0070C0"/>
          <w:rtl/>
        </w:rPr>
        <w:t xml:space="preserve"> עשרה טפחים (נתנו בה מקולי רה"ר). רה"י </w:t>
      </w:r>
      <w:r>
        <w:rPr>
          <w:rFonts w:cs="Arial"/>
          <w:color w:val="0070C0"/>
          <w:rtl/>
        </w:rPr>
        <w:t>–</w:t>
      </w:r>
      <w:r>
        <w:rPr>
          <w:rFonts w:cs="Arial" w:hint="cs"/>
          <w:color w:val="0070C0"/>
          <w:rtl/>
        </w:rPr>
        <w:t xml:space="preserve"> עד לרקיע (ז.-ז:).</w:t>
      </w:r>
      <w:r w:rsidR="00FC3898" w:rsidRPr="00E43C53">
        <w:rPr>
          <w:rFonts w:cs="Arial"/>
          <w:color w:val="0070C0"/>
          <w:rtl/>
        </w:rPr>
        <w:tab/>
      </w:r>
    </w:p>
    <w:p w14:paraId="69FC8D65" w14:textId="7ABE2C93" w:rsidR="00FC3898" w:rsidRDefault="00FC3898" w:rsidP="00B4235B">
      <w:pPr>
        <w:tabs>
          <w:tab w:val="right" w:leader="underscore" w:pos="8335"/>
        </w:tabs>
        <w:spacing w:after="240"/>
        <w:rPr>
          <w:rFonts w:cs="Arial"/>
          <w:rtl/>
        </w:rPr>
      </w:pPr>
      <w:r w:rsidRPr="00E43C53">
        <w:rPr>
          <w:rFonts w:cs="Arial"/>
          <w:color w:val="0070C0"/>
          <w:rtl/>
        </w:rPr>
        <w:tab/>
      </w:r>
    </w:p>
    <w:p w14:paraId="6CC0FA50" w14:textId="3B1BF84F" w:rsidR="00FC3898" w:rsidRDefault="00FC3898" w:rsidP="00B4235B">
      <w:pPr>
        <w:tabs>
          <w:tab w:val="right" w:leader="underscore" w:pos="8335"/>
        </w:tabs>
        <w:spacing w:after="240"/>
        <w:rPr>
          <w:rFonts w:cs="Arial"/>
          <w:rtl/>
        </w:rPr>
      </w:pPr>
      <w:r w:rsidRPr="00E43C53">
        <w:rPr>
          <w:rFonts w:cs="Arial"/>
          <w:color w:val="0070C0"/>
          <w:rtl/>
        </w:rPr>
        <w:tab/>
      </w:r>
    </w:p>
    <w:p w14:paraId="3B11CADD" w14:textId="13B46D0D" w:rsidR="009A0DED" w:rsidRDefault="009A0DED" w:rsidP="00BF718D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Fonts w:cs="Arial"/>
        </w:rPr>
      </w:pPr>
      <w:r>
        <w:rPr>
          <w:rFonts w:cs="Arial" w:hint="cs"/>
          <w:rtl/>
        </w:rPr>
        <w:t xml:space="preserve">מה דין </w:t>
      </w:r>
      <w:r w:rsidRPr="0073344A">
        <w:rPr>
          <w:rFonts w:cs="Arial" w:hint="cs"/>
          <w:rtl/>
        </w:rPr>
        <w:t>רשות</w:t>
      </w:r>
      <w:r>
        <w:rPr>
          <w:rFonts w:cs="Arial" w:hint="cs"/>
          <w:rtl/>
        </w:rPr>
        <w:t xml:space="preserve"> הרבים מקורה, ומדוע?</w:t>
      </w:r>
      <w:r w:rsidR="0073344A">
        <w:rPr>
          <w:rFonts w:cs="Arial" w:hint="cs"/>
          <w:rtl/>
        </w:rPr>
        <w:t xml:space="preserve"> ומה דין רה"ר שיש לה שתי מחיצות משני צדדיה?</w:t>
      </w:r>
    </w:p>
    <w:p w14:paraId="0BC83CCE" w14:textId="542EAED9" w:rsidR="0073344A" w:rsidRDefault="002A3462" w:rsidP="0073344A">
      <w:pPr>
        <w:tabs>
          <w:tab w:val="right" w:leader="underscore" w:pos="8335"/>
        </w:tabs>
        <w:spacing w:after="240"/>
        <w:rPr>
          <w:rFonts w:cs="Arial"/>
          <w:rtl/>
        </w:rPr>
      </w:pPr>
      <w:r>
        <w:rPr>
          <w:rFonts w:cs="Arial" w:hint="cs"/>
          <w:color w:val="0070C0"/>
          <w:rtl/>
        </w:rPr>
        <w:t>מקורה - פטור בה, שאינו דומה לדגלי מדבר (ה.).</w:t>
      </w:r>
      <w:r w:rsidR="0073344A" w:rsidRPr="00E43C53">
        <w:rPr>
          <w:rFonts w:cs="Arial"/>
          <w:color w:val="0070C0"/>
          <w:rtl/>
        </w:rPr>
        <w:tab/>
      </w:r>
    </w:p>
    <w:p w14:paraId="3217F84C" w14:textId="6DF175D2" w:rsidR="009A0DED" w:rsidRDefault="002A3462" w:rsidP="00B4235B">
      <w:pPr>
        <w:tabs>
          <w:tab w:val="right" w:leader="underscore" w:pos="8335"/>
        </w:tabs>
        <w:spacing w:after="240"/>
        <w:rPr>
          <w:rFonts w:cs="Arial"/>
          <w:rtl/>
        </w:rPr>
      </w:pPr>
      <w:r>
        <w:rPr>
          <w:rFonts w:cs="Arial" w:hint="cs"/>
          <w:color w:val="0070C0"/>
          <w:rtl/>
        </w:rPr>
        <w:t xml:space="preserve">שתי מחיצות משני </w:t>
      </w:r>
      <w:proofErr w:type="spellStart"/>
      <w:r>
        <w:rPr>
          <w:rFonts w:cs="Arial" w:hint="cs"/>
          <w:color w:val="0070C0"/>
          <w:rtl/>
        </w:rPr>
        <w:t>צידיה</w:t>
      </w:r>
      <w:proofErr w:type="spellEnd"/>
      <w:r>
        <w:rPr>
          <w:rFonts w:cs="Arial" w:hint="cs"/>
          <w:color w:val="0070C0"/>
          <w:rtl/>
        </w:rPr>
        <w:t xml:space="preserve"> </w:t>
      </w:r>
      <w:r>
        <w:rPr>
          <w:rFonts w:cs="Arial"/>
          <w:color w:val="0070C0"/>
          <w:rtl/>
        </w:rPr>
        <w:t>–</w:t>
      </w:r>
      <w:r>
        <w:rPr>
          <w:rFonts w:cs="Arial" w:hint="cs"/>
          <w:color w:val="0070C0"/>
          <w:rtl/>
        </w:rPr>
        <w:t xml:space="preserve"> לרבי יהודה אינה רה"ר (ואפשר לשים בה לחי וקורה), לחכמים כן (ו:).</w:t>
      </w:r>
      <w:r w:rsidR="009A0DED" w:rsidRPr="00E43C53">
        <w:rPr>
          <w:rFonts w:cs="Arial"/>
          <w:color w:val="0070C0"/>
          <w:rtl/>
        </w:rPr>
        <w:tab/>
      </w:r>
    </w:p>
    <w:p w14:paraId="1AC41878" w14:textId="1564170C" w:rsidR="00850927" w:rsidRDefault="00B4235B" w:rsidP="00BF718D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Fonts w:cs="Arial"/>
          <w:rtl/>
        </w:rPr>
      </w:pPr>
      <w:r>
        <w:rPr>
          <w:rFonts w:cs="Arial" w:hint="cs"/>
          <w:rtl/>
        </w:rPr>
        <w:t>"</w:t>
      </w:r>
      <w:r>
        <w:rPr>
          <w:rFonts w:cs="Arial"/>
          <w:rtl/>
        </w:rPr>
        <w:t xml:space="preserve">לא </w:t>
      </w:r>
      <w:r w:rsidRPr="00BF718D">
        <w:rPr>
          <w:rtl/>
        </w:rPr>
        <w:t>יעמוד</w:t>
      </w:r>
      <w:r>
        <w:rPr>
          <w:rFonts w:cs="Arial"/>
          <w:rtl/>
        </w:rPr>
        <w:t xml:space="preserve"> אדם ברשות היחיד וישתה ברשות הרבים, ברשות הרבים וישתה ברשות היחיד</w:t>
      </w:r>
      <w:r>
        <w:rPr>
          <w:rFonts w:cs="Arial" w:hint="cs"/>
          <w:rtl/>
        </w:rPr>
        <w:t>". מה הדין בכרמלית?</w:t>
      </w:r>
    </w:p>
    <w:p w14:paraId="4DA88836" w14:textId="2ACE8727" w:rsidR="00B4235B" w:rsidRDefault="002A3462" w:rsidP="00B4235B">
      <w:pPr>
        <w:tabs>
          <w:tab w:val="right" w:leader="underscore" w:pos="8335"/>
        </w:tabs>
        <w:spacing w:after="240"/>
        <w:rPr>
          <w:rFonts w:cs="Arial"/>
          <w:rtl/>
        </w:rPr>
      </w:pPr>
      <w:r>
        <w:rPr>
          <w:rFonts w:cs="Arial" w:hint="cs"/>
          <w:color w:val="0070C0"/>
          <w:rtl/>
        </w:rPr>
        <w:t xml:space="preserve">מחלוקת </w:t>
      </w:r>
      <w:proofErr w:type="spellStart"/>
      <w:r>
        <w:rPr>
          <w:rFonts w:cs="Arial" w:hint="cs"/>
          <w:color w:val="0070C0"/>
          <w:rtl/>
        </w:rPr>
        <w:t>אביי</w:t>
      </w:r>
      <w:proofErr w:type="spellEnd"/>
      <w:r>
        <w:rPr>
          <w:rFonts w:cs="Arial" w:hint="cs"/>
          <w:color w:val="0070C0"/>
          <w:rtl/>
        </w:rPr>
        <w:t xml:space="preserve"> ורבא האם גוזרים בזה גזירה לגזירה (יא:)</w:t>
      </w:r>
      <w:r w:rsidR="00B4235B" w:rsidRPr="00E43C53">
        <w:rPr>
          <w:rFonts w:cs="Arial"/>
          <w:color w:val="0070C0"/>
          <w:rtl/>
        </w:rPr>
        <w:tab/>
      </w:r>
    </w:p>
    <w:p w14:paraId="6D1C9382" w14:textId="38399242" w:rsidR="00B4235B" w:rsidRDefault="00B4235B" w:rsidP="00B4235B">
      <w:pPr>
        <w:tabs>
          <w:tab w:val="right" w:leader="underscore" w:pos="8335"/>
        </w:tabs>
        <w:spacing w:after="240"/>
        <w:rPr>
          <w:rFonts w:cs="Arial"/>
          <w:rtl/>
        </w:rPr>
      </w:pPr>
      <w:r w:rsidRPr="00E43C53">
        <w:rPr>
          <w:rFonts w:cs="Arial"/>
          <w:color w:val="0070C0"/>
          <w:rtl/>
        </w:rPr>
        <w:tab/>
      </w:r>
    </w:p>
    <w:p w14:paraId="502EEAE8" w14:textId="69C5074E" w:rsidR="00191829" w:rsidRDefault="00191829" w:rsidP="00BF718D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</w:pPr>
      <w:r>
        <w:rPr>
          <w:rFonts w:hint="cs"/>
          <w:rtl/>
        </w:rPr>
        <w:t>למה לא להתפלל בלשון ארמית, ולמה בביקור חולים מותר?</w:t>
      </w:r>
    </w:p>
    <w:p w14:paraId="026DEACB" w14:textId="1159A87D" w:rsidR="00191829" w:rsidRDefault="002A3462" w:rsidP="00191829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משום שאין מלאכי השרת מבינים בלשון ארמית. אבל ליד חולה שורה השכינה ולכן אפשר (</w:t>
      </w:r>
      <w:proofErr w:type="spellStart"/>
      <w:r>
        <w:rPr>
          <w:rFonts w:hint="cs"/>
          <w:color w:val="0070C0"/>
          <w:rtl/>
        </w:rPr>
        <w:t>יב</w:t>
      </w:r>
      <w:proofErr w:type="spellEnd"/>
      <w:r>
        <w:rPr>
          <w:rFonts w:hint="cs"/>
          <w:color w:val="0070C0"/>
          <w:rtl/>
        </w:rPr>
        <w:t>:).</w:t>
      </w:r>
      <w:r w:rsidR="00191829" w:rsidRPr="00E43C53">
        <w:rPr>
          <w:color w:val="0070C0"/>
          <w:rtl/>
        </w:rPr>
        <w:tab/>
      </w:r>
    </w:p>
    <w:p w14:paraId="41328649" w14:textId="4A5686E5" w:rsidR="00191829" w:rsidRDefault="00191829" w:rsidP="00191829">
      <w:pPr>
        <w:tabs>
          <w:tab w:val="right" w:leader="underscore" w:pos="8335"/>
        </w:tabs>
        <w:spacing w:after="240"/>
      </w:pPr>
      <w:r w:rsidRPr="00E43C53">
        <w:rPr>
          <w:color w:val="0070C0"/>
          <w:rtl/>
        </w:rPr>
        <w:tab/>
      </w:r>
    </w:p>
    <w:p w14:paraId="13ACC9EB" w14:textId="666BD1F7" w:rsidR="00B4235B" w:rsidRDefault="00B4235B" w:rsidP="00BF718D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 xml:space="preserve">הבא ראשו ורוב במים </w:t>
      </w:r>
      <w:proofErr w:type="spellStart"/>
      <w:r>
        <w:rPr>
          <w:rFonts w:hint="cs"/>
          <w:rtl/>
        </w:rPr>
        <w:t>שאובין</w:t>
      </w:r>
      <w:proofErr w:type="spellEnd"/>
      <w:r w:rsidR="0073344A">
        <w:rPr>
          <w:rFonts w:hint="cs"/>
          <w:rtl/>
        </w:rPr>
        <w:t xml:space="preserve"> -</w:t>
      </w:r>
      <w:r>
        <w:rPr>
          <w:rFonts w:hint="cs"/>
          <w:rtl/>
        </w:rPr>
        <w:t xml:space="preserve"> מה גזרו עליו ומדוע?</w:t>
      </w:r>
    </w:p>
    <w:p w14:paraId="25409937" w14:textId="2EFB43DF" w:rsidR="00B4235B" w:rsidRDefault="002A3462" w:rsidP="00B4235B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גזרו שטמא (פוסל את התרומה) משום שבתחילה היו טובלים במים סרוחים ואח"כ נותנים עליהם מים שאובים. וגזרו שמא </w:t>
      </w:r>
      <w:r w:rsidR="008E58AB">
        <w:rPr>
          <w:rFonts w:hint="cs"/>
          <w:color w:val="0070C0"/>
          <w:rtl/>
        </w:rPr>
        <w:t>יאמרו שהמים השאובים מטהרים לבד.</w:t>
      </w:r>
      <w:r w:rsidR="00B4235B" w:rsidRPr="00E43C53">
        <w:rPr>
          <w:color w:val="0070C0"/>
          <w:rtl/>
        </w:rPr>
        <w:tab/>
      </w:r>
    </w:p>
    <w:p w14:paraId="10B57277" w14:textId="6FA297FF" w:rsidR="00577200" w:rsidRDefault="00577200" w:rsidP="00BF718D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lastRenderedPageBreak/>
        <w:t>מה נאמר על "הלל ושמעון גמליאל ושמעון"?</w:t>
      </w:r>
    </w:p>
    <w:p w14:paraId="62DD0C4D" w14:textId="6F109C4D" w:rsidR="00577200" w:rsidRDefault="008E58AB" w:rsidP="00B4235B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נהגו נשיאותן בפני הבית מאה שנה (במאה השנים האחרונות של </w:t>
      </w:r>
      <w:proofErr w:type="spellStart"/>
      <w:r>
        <w:rPr>
          <w:rFonts w:hint="cs"/>
          <w:color w:val="0070C0"/>
          <w:rtl/>
        </w:rPr>
        <w:t>ביה"מ</w:t>
      </w:r>
      <w:proofErr w:type="spellEnd"/>
      <w:r>
        <w:rPr>
          <w:rFonts w:hint="cs"/>
          <w:color w:val="0070C0"/>
          <w:rtl/>
        </w:rPr>
        <w:t xml:space="preserve"> השני) (טו.)</w:t>
      </w:r>
      <w:r w:rsidR="00577200" w:rsidRPr="00E43C53">
        <w:rPr>
          <w:color w:val="0070C0"/>
          <w:rtl/>
        </w:rPr>
        <w:tab/>
      </w:r>
    </w:p>
    <w:p w14:paraId="30CAF01F" w14:textId="3BD7C99A" w:rsidR="00577200" w:rsidRDefault="00577200" w:rsidP="00B4235B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tab/>
      </w:r>
    </w:p>
    <w:p w14:paraId="7E881990" w14:textId="4BAE1715" w:rsidR="009A0DED" w:rsidRDefault="009A0DED" w:rsidP="00BF718D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Fonts w:cs="Arial"/>
          <w:rtl/>
        </w:rPr>
      </w:pPr>
      <w:r>
        <w:rPr>
          <w:rFonts w:cs="Arial" w:hint="cs"/>
          <w:rtl/>
        </w:rPr>
        <w:t>"</w:t>
      </w:r>
      <w:r>
        <w:rPr>
          <w:rFonts w:cs="Arial"/>
          <w:rtl/>
        </w:rPr>
        <w:t>תנן</w:t>
      </w:r>
      <w:r>
        <w:rPr>
          <w:rFonts w:cs="Arial" w:hint="cs"/>
          <w:rtl/>
        </w:rPr>
        <w:t>:</w:t>
      </w:r>
      <w:r>
        <w:rPr>
          <w:rFonts w:cs="Arial"/>
          <w:rtl/>
        </w:rPr>
        <w:t xml:space="preserve"> אלו </w:t>
      </w:r>
      <w:proofErr w:type="spellStart"/>
      <w:r>
        <w:rPr>
          <w:rFonts w:cs="Arial"/>
          <w:rtl/>
        </w:rPr>
        <w:t>פוסלין</w:t>
      </w:r>
      <w:proofErr w:type="spellEnd"/>
      <w:r>
        <w:rPr>
          <w:rFonts w:cs="Arial"/>
          <w:rtl/>
        </w:rPr>
        <w:t xml:space="preserve"> את התרומה: האוכל אוכל ראשון, והאוכל אוכל שני, והשותה משקין טמאין, והבא ראשו ורובו במים </w:t>
      </w:r>
      <w:proofErr w:type="spellStart"/>
      <w:r>
        <w:rPr>
          <w:rFonts w:cs="Arial"/>
          <w:rtl/>
        </w:rPr>
        <w:t>שאובין</w:t>
      </w:r>
      <w:proofErr w:type="spellEnd"/>
      <w:r>
        <w:rPr>
          <w:rFonts w:cs="Arial"/>
          <w:rtl/>
        </w:rPr>
        <w:t xml:space="preserve">, וטהור שנפלו על ראשו ורובו שלשה </w:t>
      </w:r>
      <w:proofErr w:type="spellStart"/>
      <w:r>
        <w:rPr>
          <w:rFonts w:cs="Arial"/>
          <w:rtl/>
        </w:rPr>
        <w:t>לוגין</w:t>
      </w:r>
      <w:proofErr w:type="spellEnd"/>
      <w:r>
        <w:rPr>
          <w:rFonts w:cs="Arial"/>
          <w:rtl/>
        </w:rPr>
        <w:t xml:space="preserve"> מים </w:t>
      </w:r>
      <w:proofErr w:type="spellStart"/>
      <w:r>
        <w:rPr>
          <w:rFonts w:cs="Arial"/>
          <w:rtl/>
        </w:rPr>
        <w:t>שאובין</w:t>
      </w:r>
      <w:proofErr w:type="spellEnd"/>
      <w:r>
        <w:rPr>
          <w:rFonts w:cs="Arial"/>
          <w:rtl/>
        </w:rPr>
        <w:t xml:space="preserve">, והספר, </w:t>
      </w:r>
      <w:proofErr w:type="spellStart"/>
      <w:r>
        <w:rPr>
          <w:rFonts w:cs="Arial"/>
          <w:rtl/>
        </w:rPr>
        <w:t>והידים</w:t>
      </w:r>
      <w:proofErr w:type="spellEnd"/>
      <w:r>
        <w:rPr>
          <w:rFonts w:cs="Arial"/>
          <w:rtl/>
        </w:rPr>
        <w:t xml:space="preserve"> והטבול יום, והאוכלים והכלים שנטמאו </w:t>
      </w:r>
      <w:proofErr w:type="spellStart"/>
      <w:r>
        <w:rPr>
          <w:rFonts w:cs="Arial"/>
          <w:rtl/>
        </w:rPr>
        <w:t>במשקין</w:t>
      </w:r>
      <w:proofErr w:type="spellEnd"/>
      <w:r>
        <w:rPr>
          <w:rFonts w:cs="Arial"/>
          <w:rtl/>
        </w:rPr>
        <w:t>.</w:t>
      </w:r>
      <w:r>
        <w:rPr>
          <w:rFonts w:cs="Arial" w:hint="cs"/>
          <w:rtl/>
        </w:rPr>
        <w:t>" מה מהרשימה הנ"ל אינו מי"ח דבר למסקנה?</w:t>
      </w:r>
    </w:p>
    <w:p w14:paraId="633E207D" w14:textId="0F98B7B7" w:rsidR="009A0DED" w:rsidRDefault="008E58AB" w:rsidP="009A0DED">
      <w:pPr>
        <w:tabs>
          <w:tab w:val="right" w:leader="underscore" w:pos="8335"/>
        </w:tabs>
        <w:spacing w:after="240"/>
        <w:rPr>
          <w:rtl/>
        </w:rPr>
      </w:pPr>
      <w:r>
        <w:rPr>
          <w:rFonts w:cs="Arial" w:hint="cs"/>
          <w:color w:val="0070C0"/>
          <w:rtl/>
        </w:rPr>
        <w:t xml:space="preserve">טבול יום </w:t>
      </w:r>
      <w:r>
        <w:rPr>
          <w:rFonts w:cs="Arial"/>
          <w:color w:val="0070C0"/>
          <w:rtl/>
        </w:rPr>
        <w:t>–</w:t>
      </w:r>
      <w:r>
        <w:rPr>
          <w:rFonts w:cs="Arial" w:hint="cs"/>
          <w:color w:val="0070C0"/>
          <w:rtl/>
        </w:rPr>
        <w:t xml:space="preserve"> הוא דאורייתא ואינו מגזירות י"ח דבר</w:t>
      </w:r>
      <w:r w:rsidR="009A0DED" w:rsidRPr="00E43C53">
        <w:rPr>
          <w:rFonts w:cs="Arial"/>
          <w:color w:val="0070C0"/>
          <w:rtl/>
        </w:rPr>
        <w:tab/>
      </w:r>
    </w:p>
    <w:p w14:paraId="605DE200" w14:textId="70B86DCC" w:rsidR="00577200" w:rsidRDefault="00577200" w:rsidP="00BF718D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 xml:space="preserve">ברכת מעין שבע של ליל שבת (מגן אבות בדברו) </w:t>
      </w:r>
      <w:r>
        <w:rPr>
          <w:rtl/>
        </w:rPr>
        <w:t>–</w:t>
      </w:r>
      <w:r>
        <w:rPr>
          <w:rFonts w:hint="cs"/>
          <w:rtl/>
        </w:rPr>
        <w:t xml:space="preserve"> באיזו </w:t>
      </w:r>
      <w:proofErr w:type="spellStart"/>
      <w:r>
        <w:rPr>
          <w:rFonts w:hint="cs"/>
          <w:rtl/>
        </w:rPr>
        <w:t>סוגיא</w:t>
      </w:r>
      <w:proofErr w:type="spellEnd"/>
      <w:r>
        <w:rPr>
          <w:rFonts w:hint="cs"/>
          <w:rtl/>
        </w:rPr>
        <w:t xml:space="preserve"> הוזכרה?</w:t>
      </w:r>
    </w:p>
    <w:p w14:paraId="07909EEA" w14:textId="5CE8FA62" w:rsidR="00FC3898" w:rsidRDefault="008E58AB" w:rsidP="00B4235B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בסוף סוגיית חנוכה (כד:), בגלל השאלה האם להזכיר חנוכה במוסף (כד.)</w:t>
      </w:r>
      <w:r w:rsidR="00FC3898" w:rsidRPr="00E43C53">
        <w:rPr>
          <w:color w:val="0070C0"/>
          <w:rtl/>
        </w:rPr>
        <w:tab/>
      </w:r>
    </w:p>
    <w:p w14:paraId="27C97F35" w14:textId="6E591DE6" w:rsidR="009A0DED" w:rsidRDefault="009A0DED" w:rsidP="00BF718D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מי נחלקו האם מסיקים בשברי כלים?</w:t>
      </w:r>
    </w:p>
    <w:p w14:paraId="7821CACC" w14:textId="0EBEE182" w:rsidR="009A0DED" w:rsidRDefault="008E58AB" w:rsidP="009A0DED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רבי יהודה אוסר, רבי שמעון מתיר (</w:t>
      </w:r>
      <w:proofErr w:type="spellStart"/>
      <w:r>
        <w:rPr>
          <w:rFonts w:hint="cs"/>
          <w:color w:val="0070C0"/>
          <w:rtl/>
        </w:rPr>
        <w:t>כט</w:t>
      </w:r>
      <w:proofErr w:type="spellEnd"/>
      <w:r>
        <w:rPr>
          <w:rFonts w:hint="cs"/>
          <w:color w:val="0070C0"/>
          <w:rtl/>
        </w:rPr>
        <w:t>.)</w:t>
      </w:r>
      <w:r w:rsidR="009A0DED" w:rsidRPr="00E43C53">
        <w:rPr>
          <w:color w:val="0070C0"/>
          <w:rtl/>
        </w:rPr>
        <w:tab/>
      </w:r>
    </w:p>
    <w:p w14:paraId="436DFD4E" w14:textId="6BDCE4E2" w:rsidR="009A0DED" w:rsidRDefault="009A0DED" w:rsidP="00BF718D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באלו שלוש מחלוקות נחלקו שמאי והלל?</w:t>
      </w:r>
    </w:p>
    <w:p w14:paraId="6D9B634A" w14:textId="15154207" w:rsidR="009A0DED" w:rsidRDefault="008E58AB" w:rsidP="009A0DED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שיעור חלה. כמה מים שאובים פוסלים את המקווה. טומאת נידה למפרע. </w:t>
      </w:r>
      <w:r w:rsidR="009A0DED" w:rsidRPr="00E43C53">
        <w:rPr>
          <w:color w:val="0070C0"/>
          <w:rtl/>
        </w:rPr>
        <w:tab/>
      </w:r>
    </w:p>
    <w:p w14:paraId="7D3CF26F" w14:textId="77777777" w:rsidR="009A0DED" w:rsidRDefault="009A0DED" w:rsidP="009A0DED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tab/>
      </w:r>
    </w:p>
    <w:p w14:paraId="262D8389" w14:textId="2FE2E27D" w:rsidR="009A0DED" w:rsidRDefault="009A0DED" w:rsidP="009A0DED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tab/>
      </w:r>
    </w:p>
    <w:p w14:paraId="65AC7DC6" w14:textId="1CCCFB30" w:rsidR="002A2487" w:rsidRDefault="002A2487" w:rsidP="006A37D9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</w:pPr>
      <w:r>
        <w:rPr>
          <w:rFonts w:hint="cs"/>
          <w:rtl/>
        </w:rPr>
        <w:t>על איזה צמח נאמר שהוא גדל על בצעי המים, ומדלים אותו על פתחי החנויות, ומגרעיניו מכינים שמן, ובצילו יושבים החולים?</w:t>
      </w:r>
    </w:p>
    <w:p w14:paraId="6EB1F8C0" w14:textId="712A84E7" w:rsidR="002A2487" w:rsidRDefault="008E58AB" w:rsidP="002A2487">
      <w:pPr>
        <w:tabs>
          <w:tab w:val="right" w:leader="underscore" w:pos="8335"/>
        </w:tabs>
        <w:spacing w:after="240"/>
      </w:pPr>
      <w:r>
        <w:rPr>
          <w:rFonts w:hint="cs"/>
          <w:color w:val="0070C0"/>
          <w:rtl/>
        </w:rPr>
        <w:t>קיקיון דיונה (</w:t>
      </w:r>
      <w:proofErr w:type="spellStart"/>
      <w:r>
        <w:rPr>
          <w:rFonts w:hint="cs"/>
          <w:color w:val="0070C0"/>
          <w:rtl/>
        </w:rPr>
        <w:t>כא</w:t>
      </w:r>
      <w:proofErr w:type="spellEnd"/>
      <w:r>
        <w:rPr>
          <w:rFonts w:hint="cs"/>
          <w:color w:val="0070C0"/>
          <w:rtl/>
        </w:rPr>
        <w:t>.)</w:t>
      </w:r>
      <w:r w:rsidR="002A2487" w:rsidRPr="00E43C53">
        <w:rPr>
          <w:color w:val="0070C0"/>
          <w:rtl/>
        </w:rPr>
        <w:tab/>
      </w:r>
    </w:p>
    <w:p w14:paraId="6318BB77" w14:textId="76299DF2" w:rsidR="007047FC" w:rsidRDefault="007047FC" w:rsidP="006A37D9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</w:pPr>
      <w:r>
        <w:rPr>
          <w:rFonts w:hint="cs"/>
          <w:rtl/>
        </w:rPr>
        <w:t xml:space="preserve">ב"ה אומרים מוסיף והולך, ב"ש אומרים פוחת והולך. </w:t>
      </w:r>
      <w:r w:rsidR="00191829">
        <w:rPr>
          <w:rFonts w:hint="cs"/>
          <w:rtl/>
        </w:rPr>
        <w:t>מהם שני הטעמים לדברי ב"ה ומהם שני הטעמים לדברי ב"ש?</w:t>
      </w:r>
    </w:p>
    <w:p w14:paraId="6C65F2AF" w14:textId="77777777" w:rsidR="008E58AB" w:rsidRDefault="008E58AB" w:rsidP="00191829">
      <w:pPr>
        <w:tabs>
          <w:tab w:val="right" w:leader="underscore" w:pos="8335"/>
        </w:tabs>
        <w:spacing w:after="240"/>
        <w:rPr>
          <w:color w:val="0070C0"/>
          <w:rtl/>
        </w:rPr>
      </w:pPr>
      <w:proofErr w:type="spellStart"/>
      <w:r>
        <w:rPr>
          <w:rFonts w:hint="cs"/>
          <w:color w:val="0070C0"/>
          <w:rtl/>
        </w:rPr>
        <w:t>לב"ה</w:t>
      </w:r>
      <w:proofErr w:type="spellEnd"/>
      <w:r>
        <w:rPr>
          <w:rFonts w:hint="cs"/>
          <w:color w:val="0070C0"/>
          <w:rtl/>
        </w:rPr>
        <w:t xml:space="preserve"> </w:t>
      </w:r>
      <w:r>
        <w:rPr>
          <w:color w:val="0070C0"/>
          <w:rtl/>
        </w:rPr>
        <w:t>–</w:t>
      </w:r>
      <w:r>
        <w:rPr>
          <w:rFonts w:hint="cs"/>
          <w:color w:val="0070C0"/>
          <w:rtl/>
        </w:rPr>
        <w:t xml:space="preserve"> כנגד הימים היוצאים, מעלים בקודש ואין מורידין.</w:t>
      </w:r>
    </w:p>
    <w:p w14:paraId="359D4F71" w14:textId="2AF95A65" w:rsidR="00191829" w:rsidRDefault="008E58AB" w:rsidP="00191829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לב"ש </w:t>
      </w:r>
      <w:r>
        <w:rPr>
          <w:color w:val="0070C0"/>
          <w:rtl/>
        </w:rPr>
        <w:t>–</w:t>
      </w:r>
      <w:r>
        <w:rPr>
          <w:rFonts w:hint="cs"/>
          <w:color w:val="0070C0"/>
          <w:rtl/>
        </w:rPr>
        <w:t xml:space="preserve"> כנגד הימים הנכנסים, כנגד פרי החג (סוכות).</w:t>
      </w:r>
      <w:r w:rsidR="00191829" w:rsidRPr="00E43C53">
        <w:rPr>
          <w:color w:val="0070C0"/>
          <w:rtl/>
        </w:rPr>
        <w:tab/>
      </w:r>
    </w:p>
    <w:p w14:paraId="6ECC7D61" w14:textId="4503A285" w:rsidR="00191829" w:rsidRDefault="00191829" w:rsidP="00191829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tab/>
      </w:r>
    </w:p>
    <w:p w14:paraId="377EAD78" w14:textId="11D1B6AE" w:rsidR="00191829" w:rsidRDefault="00191829" w:rsidP="00191829">
      <w:pPr>
        <w:tabs>
          <w:tab w:val="right" w:leader="underscore" w:pos="8335"/>
        </w:tabs>
        <w:spacing w:after="240"/>
      </w:pPr>
      <w:r w:rsidRPr="00E43C53">
        <w:rPr>
          <w:color w:val="0070C0"/>
          <w:rtl/>
        </w:rPr>
        <w:tab/>
      </w:r>
    </w:p>
    <w:p w14:paraId="2E179301" w14:textId="3D9DA03B" w:rsidR="006A37D9" w:rsidRDefault="006A37D9" w:rsidP="006A37D9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 xml:space="preserve">לדעה שאין </w:t>
      </w:r>
      <w:proofErr w:type="spellStart"/>
      <w:r>
        <w:rPr>
          <w:rFonts w:hint="cs"/>
          <w:rtl/>
        </w:rPr>
        <w:t>מדליקין</w:t>
      </w:r>
      <w:proofErr w:type="spellEnd"/>
      <w:r>
        <w:rPr>
          <w:rFonts w:hint="cs"/>
          <w:rtl/>
        </w:rPr>
        <w:t xml:space="preserve"> מנר לנר, הגמרא הסתפקה האם טעמו משום ביזוי מצווה או </w:t>
      </w:r>
      <w:proofErr w:type="spellStart"/>
      <w:r>
        <w:rPr>
          <w:rFonts w:hint="cs"/>
          <w:rtl/>
        </w:rPr>
        <w:t>אכחושי</w:t>
      </w:r>
      <w:proofErr w:type="spellEnd"/>
      <w:r>
        <w:rPr>
          <w:rFonts w:hint="cs"/>
          <w:rtl/>
        </w:rPr>
        <w:t xml:space="preserve"> מצווה. מה </w:t>
      </w:r>
      <w:proofErr w:type="spellStart"/>
      <w:r>
        <w:rPr>
          <w:rFonts w:hint="cs"/>
          <w:rtl/>
        </w:rPr>
        <w:t>הנפק"מ</w:t>
      </w:r>
      <w:proofErr w:type="spellEnd"/>
      <w:r>
        <w:rPr>
          <w:rFonts w:hint="cs"/>
          <w:rtl/>
        </w:rPr>
        <w:t xml:space="preserve"> בין שני הטעמים הללו?</w:t>
      </w:r>
    </w:p>
    <w:p w14:paraId="1513CAC3" w14:textId="6BA33C11" w:rsidR="006A37D9" w:rsidRDefault="008E58AB" w:rsidP="009A0DED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להדליק ע"י קיסם (</w:t>
      </w:r>
      <w:proofErr w:type="spellStart"/>
      <w:r>
        <w:rPr>
          <w:rFonts w:hint="cs"/>
          <w:color w:val="0070C0"/>
          <w:rtl/>
        </w:rPr>
        <w:t>כב</w:t>
      </w:r>
      <w:proofErr w:type="spellEnd"/>
      <w:r>
        <w:rPr>
          <w:rFonts w:hint="cs"/>
          <w:color w:val="0070C0"/>
          <w:rtl/>
        </w:rPr>
        <w:t>.)</w:t>
      </w:r>
      <w:r w:rsidR="006A37D9" w:rsidRPr="00E43C53">
        <w:rPr>
          <w:color w:val="0070C0"/>
          <w:rtl/>
        </w:rPr>
        <w:tab/>
      </w:r>
    </w:p>
    <w:p w14:paraId="78DDF749" w14:textId="2621D419" w:rsidR="00425A17" w:rsidRDefault="00425A17" w:rsidP="00BF718D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באלו שלושה דברים רבה היה פוסק כשמואל?</w:t>
      </w:r>
    </w:p>
    <w:p w14:paraId="6A9F2EA7" w14:textId="017F786B" w:rsidR="00425A17" w:rsidRDefault="008E58AB" w:rsidP="009A0DED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מדליקים מנר לנר. מעבירים ציצית מבגד לבגד. </w:t>
      </w:r>
      <w:r w:rsidR="00A012F3">
        <w:rPr>
          <w:rFonts w:hint="cs"/>
          <w:color w:val="0070C0"/>
          <w:rtl/>
        </w:rPr>
        <w:t>הלכה כרבי שמעון ב</w:t>
      </w:r>
      <w:r>
        <w:rPr>
          <w:rFonts w:hint="cs"/>
          <w:color w:val="0070C0"/>
          <w:rtl/>
        </w:rPr>
        <w:t>גרירה (שאינו מתכוון) (</w:t>
      </w:r>
      <w:proofErr w:type="spellStart"/>
      <w:r>
        <w:rPr>
          <w:rFonts w:hint="cs"/>
          <w:color w:val="0070C0"/>
          <w:rtl/>
        </w:rPr>
        <w:t>כב</w:t>
      </w:r>
      <w:proofErr w:type="spellEnd"/>
      <w:r>
        <w:rPr>
          <w:rFonts w:hint="cs"/>
          <w:color w:val="0070C0"/>
          <w:rtl/>
        </w:rPr>
        <w:t>.)</w:t>
      </w:r>
      <w:r w:rsidR="00425A17" w:rsidRPr="00E43C53">
        <w:rPr>
          <w:color w:val="0070C0"/>
          <w:rtl/>
        </w:rPr>
        <w:tab/>
      </w:r>
    </w:p>
    <w:p w14:paraId="74D4536D" w14:textId="360951D7" w:rsidR="00425A17" w:rsidRDefault="00425A17" w:rsidP="009A0DED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lastRenderedPageBreak/>
        <w:tab/>
      </w:r>
    </w:p>
    <w:p w14:paraId="1E9587DD" w14:textId="78362F36" w:rsidR="00425A17" w:rsidRDefault="00425A17" w:rsidP="009A0DED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tab/>
      </w:r>
    </w:p>
    <w:p w14:paraId="07B44396" w14:textId="24141279" w:rsidR="006A37D9" w:rsidRDefault="006A37D9" w:rsidP="006A37D9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</w:pPr>
      <w:r>
        <w:rPr>
          <w:rFonts w:hint="cs"/>
          <w:rtl/>
        </w:rPr>
        <w:t xml:space="preserve">מה עדיף ממה: נר ביתו ונר חנוכה? נר ביתו וקידוש? נר חנוכה וקידוש? </w:t>
      </w:r>
    </w:p>
    <w:p w14:paraId="31157B9B" w14:textId="2FE843A6" w:rsidR="006A37D9" w:rsidRDefault="00A012F3" w:rsidP="006A37D9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נר ביתו עדיף מנר חנוכה (משום שלום ביתו)</w:t>
      </w:r>
      <w:r w:rsidR="006A37D9" w:rsidRPr="00E43C53">
        <w:rPr>
          <w:color w:val="0070C0"/>
          <w:rtl/>
        </w:rPr>
        <w:tab/>
      </w:r>
    </w:p>
    <w:p w14:paraId="62DF1796" w14:textId="15CE8484" w:rsidR="006A37D9" w:rsidRDefault="00A012F3" w:rsidP="006A37D9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נר ביתו עדיפה מקידוש (משום שלום ביתו)</w:t>
      </w:r>
      <w:r w:rsidR="006A37D9" w:rsidRPr="00E43C53">
        <w:rPr>
          <w:color w:val="0070C0"/>
          <w:rtl/>
        </w:rPr>
        <w:tab/>
      </w:r>
    </w:p>
    <w:p w14:paraId="3C09F538" w14:textId="070CCCE9" w:rsidR="006A37D9" w:rsidRDefault="00A012F3" w:rsidP="006A37D9">
      <w:pPr>
        <w:tabs>
          <w:tab w:val="right" w:leader="underscore" w:pos="8335"/>
        </w:tabs>
        <w:spacing w:after="240"/>
      </w:pPr>
      <w:r>
        <w:rPr>
          <w:rFonts w:hint="cs"/>
          <w:color w:val="0070C0"/>
          <w:rtl/>
        </w:rPr>
        <w:t xml:space="preserve">נר חנוכה עדיף מקידוש (משום פרסומי </w:t>
      </w:r>
      <w:proofErr w:type="spellStart"/>
      <w:r>
        <w:rPr>
          <w:rFonts w:hint="cs"/>
          <w:color w:val="0070C0"/>
          <w:rtl/>
        </w:rPr>
        <w:t>ניסא</w:t>
      </w:r>
      <w:proofErr w:type="spellEnd"/>
      <w:r>
        <w:rPr>
          <w:rFonts w:hint="cs"/>
          <w:color w:val="0070C0"/>
          <w:rtl/>
        </w:rPr>
        <w:t>) (</w:t>
      </w:r>
      <w:proofErr w:type="spellStart"/>
      <w:r>
        <w:rPr>
          <w:rFonts w:hint="cs"/>
          <w:color w:val="0070C0"/>
          <w:rtl/>
        </w:rPr>
        <w:t>כג</w:t>
      </w:r>
      <w:proofErr w:type="spellEnd"/>
      <w:r>
        <w:rPr>
          <w:rFonts w:hint="cs"/>
          <w:color w:val="0070C0"/>
          <w:rtl/>
        </w:rPr>
        <w:t>:)</w:t>
      </w:r>
      <w:r w:rsidR="006A37D9" w:rsidRPr="00E43C53">
        <w:rPr>
          <w:color w:val="0070C0"/>
          <w:rtl/>
        </w:rPr>
        <w:tab/>
      </w:r>
    </w:p>
    <w:p w14:paraId="51BE1670" w14:textId="514964FE" w:rsidR="00182B37" w:rsidRDefault="00182B37" w:rsidP="00B80E10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</w:pPr>
      <w:r>
        <w:rPr>
          <w:rFonts w:hint="cs"/>
          <w:rtl/>
        </w:rPr>
        <w:t xml:space="preserve">הגמרא שואלת </w:t>
      </w:r>
      <w:r w:rsidR="00B80E10">
        <w:rPr>
          <w:rFonts w:hint="cs"/>
          <w:rtl/>
        </w:rPr>
        <w:t>האם מזכירים "על הניסים" במוסף של ראש חודש. מה הצד שלא להזכיר?</w:t>
      </w:r>
    </w:p>
    <w:p w14:paraId="60B0F4D0" w14:textId="35DEF5B7" w:rsidR="00B80E10" w:rsidRDefault="00A012F3" w:rsidP="00B80E10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שאילולי ראש חודש אין מוסף בחנוכה</w:t>
      </w:r>
      <w:r w:rsidR="00B80E10" w:rsidRPr="00E43C53">
        <w:rPr>
          <w:color w:val="0070C0"/>
          <w:rtl/>
        </w:rPr>
        <w:tab/>
      </w:r>
    </w:p>
    <w:p w14:paraId="5D779A4F" w14:textId="4A332857" w:rsidR="007047FC" w:rsidRDefault="007047FC" w:rsidP="007047FC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</w:pPr>
      <w:r>
        <w:rPr>
          <w:rFonts w:hint="cs"/>
          <w:rtl/>
        </w:rPr>
        <w:t xml:space="preserve">האם מותר להדליק </w:t>
      </w:r>
      <w:proofErr w:type="spellStart"/>
      <w:r>
        <w:rPr>
          <w:rFonts w:hint="cs"/>
          <w:rtl/>
        </w:rPr>
        <w:t>בטבל</w:t>
      </w:r>
      <w:proofErr w:type="spellEnd"/>
      <w:r>
        <w:rPr>
          <w:rFonts w:hint="cs"/>
          <w:rtl/>
        </w:rPr>
        <w:t xml:space="preserve"> טמא, ומדוע?</w:t>
      </w:r>
    </w:p>
    <w:p w14:paraId="279F77BC" w14:textId="41B3B3CC" w:rsidR="007047FC" w:rsidRDefault="00A012F3" w:rsidP="007047FC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לא, משמרת </w:t>
      </w:r>
      <w:proofErr w:type="spellStart"/>
      <w:r>
        <w:rPr>
          <w:rFonts w:hint="cs"/>
          <w:color w:val="0070C0"/>
          <w:rtl/>
        </w:rPr>
        <w:t>תרומותי</w:t>
      </w:r>
      <w:proofErr w:type="spellEnd"/>
      <w:r>
        <w:rPr>
          <w:rFonts w:hint="cs"/>
          <w:color w:val="0070C0"/>
          <w:rtl/>
        </w:rPr>
        <w:t xml:space="preserve"> </w:t>
      </w:r>
      <w:r>
        <w:rPr>
          <w:color w:val="0070C0"/>
          <w:rtl/>
        </w:rPr>
        <w:t>–</w:t>
      </w:r>
      <w:r>
        <w:rPr>
          <w:rFonts w:hint="cs"/>
          <w:color w:val="0070C0"/>
          <w:rtl/>
        </w:rPr>
        <w:t xml:space="preserve"> מה תרומה טהורה מותרת רק לאחר הפרשה, כך תרומה טומאה (</w:t>
      </w:r>
      <w:proofErr w:type="spellStart"/>
      <w:r>
        <w:rPr>
          <w:rFonts w:hint="cs"/>
          <w:color w:val="0070C0"/>
          <w:rtl/>
        </w:rPr>
        <w:t>כו</w:t>
      </w:r>
      <w:proofErr w:type="spellEnd"/>
      <w:r>
        <w:rPr>
          <w:rFonts w:hint="cs"/>
          <w:color w:val="0070C0"/>
          <w:rtl/>
        </w:rPr>
        <w:t>.)</w:t>
      </w:r>
      <w:r w:rsidR="007047FC" w:rsidRPr="00E43C53">
        <w:rPr>
          <w:color w:val="0070C0"/>
          <w:rtl/>
        </w:rPr>
        <w:tab/>
      </w:r>
    </w:p>
    <w:p w14:paraId="1F71DF49" w14:textId="71B63A45" w:rsidR="00B80E10" w:rsidRDefault="00B80E10" w:rsidP="00B80E10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 xml:space="preserve">אלו שלושה דברים נאמרו בכל היוצא מן העץ, שפשתן יוצא מן הכלל בהם (שניים במשנה, ואחד בסוגיית הגמרא עוד לפני המשנה הזו)? </w:t>
      </w:r>
    </w:p>
    <w:p w14:paraId="6500AA37" w14:textId="291B8028" w:rsidR="00B80E10" w:rsidRDefault="00A012F3" w:rsidP="00B80E10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אין בו טומאת שלוש על שלוש חוץ מפשתן (</w:t>
      </w:r>
      <w:proofErr w:type="spellStart"/>
      <w:r>
        <w:rPr>
          <w:rFonts w:hint="cs"/>
          <w:color w:val="0070C0"/>
          <w:rtl/>
        </w:rPr>
        <w:t>כו</w:t>
      </w:r>
      <w:proofErr w:type="spellEnd"/>
      <w:r>
        <w:rPr>
          <w:rFonts w:hint="cs"/>
          <w:color w:val="0070C0"/>
          <w:rtl/>
        </w:rPr>
        <w:t>.)</w:t>
      </w:r>
      <w:r w:rsidR="00B80E10" w:rsidRPr="00E43C53">
        <w:rPr>
          <w:color w:val="0070C0"/>
          <w:rtl/>
        </w:rPr>
        <w:tab/>
      </w:r>
    </w:p>
    <w:p w14:paraId="4C493DDE" w14:textId="26E93443" w:rsidR="00B80E10" w:rsidRDefault="00A012F3" w:rsidP="00B80E10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אין </w:t>
      </w:r>
      <w:proofErr w:type="spellStart"/>
      <w:r>
        <w:rPr>
          <w:rFonts w:hint="cs"/>
          <w:color w:val="0070C0"/>
          <w:rtl/>
        </w:rPr>
        <w:t>מדליקין</w:t>
      </w:r>
      <w:proofErr w:type="spellEnd"/>
      <w:r>
        <w:rPr>
          <w:rFonts w:hint="cs"/>
          <w:color w:val="0070C0"/>
          <w:rtl/>
        </w:rPr>
        <w:t xml:space="preserve"> בו חוץ מפשתן, אינו מטמא טומאת אהלים חוץ מפשתן (משנה </w:t>
      </w:r>
      <w:proofErr w:type="spellStart"/>
      <w:r>
        <w:rPr>
          <w:rFonts w:hint="cs"/>
          <w:color w:val="0070C0"/>
          <w:rtl/>
        </w:rPr>
        <w:t>כז</w:t>
      </w:r>
      <w:proofErr w:type="spellEnd"/>
      <w:r>
        <w:rPr>
          <w:rFonts w:hint="cs"/>
          <w:color w:val="0070C0"/>
          <w:rtl/>
        </w:rPr>
        <w:t>:)</w:t>
      </w:r>
      <w:r w:rsidR="00B80E10" w:rsidRPr="00E43C53">
        <w:rPr>
          <w:color w:val="0070C0"/>
          <w:rtl/>
        </w:rPr>
        <w:tab/>
      </w:r>
    </w:p>
    <w:p w14:paraId="6E8FB8E7" w14:textId="3486FCD2" w:rsidR="00B80E10" w:rsidRDefault="00B80E10" w:rsidP="00B80E10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tab/>
      </w:r>
    </w:p>
    <w:p w14:paraId="75180F6C" w14:textId="77777777" w:rsidR="00B80E10" w:rsidRDefault="00B80E10" w:rsidP="00B80E10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מה מיוחד בחיה ששמה "קרש"?</w:t>
      </w:r>
    </w:p>
    <w:p w14:paraId="371489B6" w14:textId="72C3542A" w:rsidR="00B80E10" w:rsidRDefault="00A012F3" w:rsidP="00B80E10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יש לה קרן אחת (</w:t>
      </w:r>
      <w:proofErr w:type="spellStart"/>
      <w:r>
        <w:rPr>
          <w:rFonts w:hint="cs"/>
          <w:color w:val="0070C0"/>
          <w:rtl/>
        </w:rPr>
        <w:t>כח</w:t>
      </w:r>
      <w:proofErr w:type="spellEnd"/>
      <w:r>
        <w:rPr>
          <w:rFonts w:hint="cs"/>
          <w:color w:val="0070C0"/>
          <w:rtl/>
        </w:rPr>
        <w:t>:)</w:t>
      </w:r>
      <w:r w:rsidR="00B80E10" w:rsidRPr="00E43C53">
        <w:rPr>
          <w:color w:val="0070C0"/>
          <w:rtl/>
        </w:rPr>
        <w:tab/>
      </w:r>
    </w:p>
    <w:p w14:paraId="399DC840" w14:textId="3EADAE45" w:rsidR="00B80E10" w:rsidRDefault="006A37D9" w:rsidP="006A37D9">
      <w:pPr>
        <w:pStyle w:val="a7"/>
        <w:numPr>
          <w:ilvl w:val="0"/>
          <w:numId w:val="5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על מה נאמר "לא המתים יהללו", על מה נאמר "ושבח אני את המתים", על מה נאמר "כי לכלב חי הוא טוב מן האריה המת"?</w:t>
      </w:r>
    </w:p>
    <w:p w14:paraId="280352D4" w14:textId="29C27521" w:rsidR="006A37D9" w:rsidRDefault="00A012F3" w:rsidP="00B80E10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 xml:space="preserve">לא המתים </w:t>
      </w:r>
      <w:r>
        <w:rPr>
          <w:color w:val="0070C0"/>
          <w:rtl/>
        </w:rPr>
        <w:t>–</w:t>
      </w:r>
      <w:r>
        <w:rPr>
          <w:rFonts w:hint="cs"/>
          <w:color w:val="0070C0"/>
          <w:rtl/>
        </w:rPr>
        <w:t xml:space="preserve"> שהמתים חופשיים מהמצוות. ושבח אני את המתים </w:t>
      </w:r>
      <w:r>
        <w:rPr>
          <w:color w:val="0070C0"/>
          <w:rtl/>
        </w:rPr>
        <w:t>–</w:t>
      </w:r>
      <w:r>
        <w:rPr>
          <w:rFonts w:hint="cs"/>
          <w:color w:val="0070C0"/>
          <w:rtl/>
        </w:rPr>
        <w:t xml:space="preserve"> זכותו של דודו המלך הועילה לשלמה. כי לכלב חי </w:t>
      </w:r>
      <w:r>
        <w:rPr>
          <w:color w:val="0070C0"/>
          <w:rtl/>
        </w:rPr>
        <w:t>–</w:t>
      </w:r>
      <w:r>
        <w:rPr>
          <w:rFonts w:hint="cs"/>
          <w:color w:val="0070C0"/>
          <w:rtl/>
        </w:rPr>
        <w:t xml:space="preserve"> התירו טלטול מוקצה בשביל כלבים ולא בשביל מת (אלא רק ע"י כיכר) (ל.-ל:) </w:t>
      </w:r>
      <w:r w:rsidR="006A37D9" w:rsidRPr="00E43C53">
        <w:rPr>
          <w:color w:val="0070C0"/>
          <w:rtl/>
        </w:rPr>
        <w:tab/>
      </w:r>
    </w:p>
    <w:p w14:paraId="54936B82" w14:textId="37AC4B85" w:rsidR="006A37D9" w:rsidRDefault="006A37D9" w:rsidP="00A012F3">
      <w:pPr>
        <w:tabs>
          <w:tab w:val="right" w:leader="underscore" w:pos="8335"/>
        </w:tabs>
        <w:spacing w:after="240"/>
        <w:rPr>
          <w:rtl/>
        </w:rPr>
      </w:pPr>
      <w:r w:rsidRPr="00E43C53">
        <w:rPr>
          <w:color w:val="0070C0"/>
          <w:rtl/>
        </w:rPr>
        <w:tab/>
      </w:r>
    </w:p>
    <w:p w14:paraId="239BB708" w14:textId="4AEA749F" w:rsidR="009A0DED" w:rsidRDefault="009A0DED" w:rsidP="00B4235B">
      <w:pPr>
        <w:tabs>
          <w:tab w:val="right" w:leader="underscore" w:pos="8335"/>
        </w:tabs>
        <w:spacing w:after="240"/>
        <w:rPr>
          <w:rtl/>
        </w:rPr>
      </w:pPr>
    </w:p>
    <w:p w14:paraId="609B5E92" w14:textId="703D5506" w:rsidR="00425A17" w:rsidRDefault="00425A17" w:rsidP="00425A1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 xml:space="preserve">ציון על "שאלות פרטניות במסכת שבת ב-ל": </w:t>
      </w:r>
      <w:r w:rsidRPr="00E43C53">
        <w:rPr>
          <w:rFonts w:hint="cs"/>
          <w:color w:val="0070C0"/>
          <w:rtl/>
        </w:rPr>
        <w:t>_____</w:t>
      </w:r>
    </w:p>
    <w:p w14:paraId="4387EDD7" w14:textId="37527711" w:rsidR="00425A17" w:rsidRDefault="00425A17" w:rsidP="00425A17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>להערכת</w:t>
      </w:r>
      <w:r w:rsidR="00EC6690">
        <w:rPr>
          <w:rFonts w:hint="cs"/>
          <w:rtl/>
        </w:rPr>
        <w:t>י</w:t>
      </w:r>
      <w:r>
        <w:rPr>
          <w:rFonts w:hint="cs"/>
          <w:rtl/>
        </w:rPr>
        <w:t>, הציון שהיית</w:t>
      </w:r>
      <w:r w:rsidR="00EC6690">
        <w:rPr>
          <w:rFonts w:hint="cs"/>
          <w:rtl/>
        </w:rPr>
        <w:t>י</w:t>
      </w:r>
      <w:r>
        <w:rPr>
          <w:rFonts w:hint="cs"/>
          <w:rtl/>
        </w:rPr>
        <w:t xml:space="preserve"> מקבל על אותן שאלות לפני חודש (לפני שהתחלנו את מסכת שבת בדף היומי</w:t>
      </w:r>
      <w:r w:rsidR="00EC6690">
        <w:rPr>
          <w:rFonts w:hint="cs"/>
          <w:rtl/>
        </w:rPr>
        <w:t>) הוא</w:t>
      </w:r>
      <w:r>
        <w:rPr>
          <w:rFonts w:hint="cs"/>
          <w:rtl/>
        </w:rPr>
        <w:t xml:space="preserve"> </w:t>
      </w:r>
      <w:r w:rsidRPr="00E43C53">
        <w:rPr>
          <w:rFonts w:hint="cs"/>
          <w:color w:val="0070C0"/>
          <w:rtl/>
        </w:rPr>
        <w:t>_____</w:t>
      </w:r>
    </w:p>
    <w:p w14:paraId="1F88DD38" w14:textId="77777777" w:rsidR="00425A17" w:rsidRDefault="00425A17" w:rsidP="00B4235B">
      <w:pPr>
        <w:tabs>
          <w:tab w:val="right" w:leader="underscore" w:pos="8335"/>
        </w:tabs>
        <w:spacing w:after="240"/>
        <w:rPr>
          <w:rtl/>
        </w:rPr>
      </w:pPr>
    </w:p>
    <w:p w14:paraId="685AFA93" w14:textId="509C03AE" w:rsidR="00425A17" w:rsidRDefault="00425A17" w:rsidP="00650BE6">
      <w:pPr>
        <w:pStyle w:val="1"/>
        <w:rPr>
          <w:rtl/>
        </w:rPr>
      </w:pPr>
      <w:r>
        <w:rPr>
          <w:rFonts w:hint="cs"/>
          <w:rtl/>
        </w:rPr>
        <w:lastRenderedPageBreak/>
        <w:t xml:space="preserve">חלק ד - שאלות </w:t>
      </w:r>
      <w:proofErr w:type="spellStart"/>
      <w:r>
        <w:rPr>
          <w:rFonts w:hint="cs"/>
          <w:rtl/>
        </w:rPr>
        <w:t>בתוס</w:t>
      </w:r>
      <w:proofErr w:type="spellEnd"/>
      <w:r>
        <w:rPr>
          <w:rFonts w:hint="cs"/>
          <w:rtl/>
        </w:rPr>
        <w:t xml:space="preserve">' </w:t>
      </w:r>
      <w:r w:rsidR="00765BB3">
        <w:rPr>
          <w:rFonts w:hint="cs"/>
          <w:rtl/>
        </w:rPr>
        <w:t>ב</w:t>
      </w:r>
      <w:r>
        <w:rPr>
          <w:rFonts w:hint="cs"/>
          <w:rtl/>
        </w:rPr>
        <w:t>מסכת שבת ב-ל</w:t>
      </w:r>
    </w:p>
    <w:p w14:paraId="0A5F5C2B" w14:textId="4C585FD0" w:rsidR="00425A17" w:rsidRDefault="00765BB3" w:rsidP="00BF718D">
      <w:pPr>
        <w:pStyle w:val="a7"/>
        <w:numPr>
          <w:ilvl w:val="0"/>
          <w:numId w:val="6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 xml:space="preserve">במה שונה </w:t>
      </w:r>
      <w:r w:rsidRPr="00BF718D">
        <w:rPr>
          <w:rFonts w:cs="Arial" w:hint="cs"/>
          <w:rtl/>
        </w:rPr>
        <w:t>מלאכת</w:t>
      </w:r>
      <w:r>
        <w:rPr>
          <w:rFonts w:hint="cs"/>
          <w:rtl/>
        </w:rPr>
        <w:t xml:space="preserve"> הוצאה משאר המלאכות?</w:t>
      </w:r>
    </w:p>
    <w:p w14:paraId="0CC1838F" w14:textId="15189704" w:rsidR="00765BB3" w:rsidRDefault="00A012F3" w:rsidP="00765BB3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ב.</w:t>
      </w:r>
      <w:r w:rsidR="003176EE">
        <w:rPr>
          <w:rFonts w:hint="cs"/>
          <w:color w:val="0070C0"/>
          <w:rtl/>
        </w:rPr>
        <w:t xml:space="preserve"> הוצאה מלאכה גרועה</w:t>
      </w:r>
      <w:r w:rsidR="00765BB3" w:rsidRPr="00E43C53">
        <w:rPr>
          <w:color w:val="0070C0"/>
          <w:rtl/>
        </w:rPr>
        <w:tab/>
      </w:r>
    </w:p>
    <w:p w14:paraId="1C878AC6" w14:textId="505D0292" w:rsidR="005A4573" w:rsidRDefault="005A4573" w:rsidP="005A4573">
      <w:pPr>
        <w:pStyle w:val="a7"/>
        <w:numPr>
          <w:ilvl w:val="0"/>
          <w:numId w:val="6"/>
        </w:numPr>
        <w:tabs>
          <w:tab w:val="right" w:pos="567"/>
          <w:tab w:val="right" w:leader="underscore" w:pos="8335"/>
        </w:tabs>
        <w:spacing w:after="240"/>
        <w:ind w:left="0" w:firstLine="0"/>
      </w:pPr>
      <w:r>
        <w:rPr>
          <w:rFonts w:hint="cs"/>
          <w:rtl/>
        </w:rPr>
        <w:t xml:space="preserve">האם </w:t>
      </w:r>
      <w:proofErr w:type="spellStart"/>
      <w:r>
        <w:rPr>
          <w:rFonts w:hint="cs"/>
          <w:rtl/>
        </w:rPr>
        <w:t>רבינא</w:t>
      </w:r>
      <w:proofErr w:type="spellEnd"/>
      <w:r>
        <w:rPr>
          <w:rFonts w:hint="cs"/>
          <w:rtl/>
        </w:rPr>
        <w:t xml:space="preserve"> שאל גם על הזמנה של מרחץ?</w:t>
      </w:r>
    </w:p>
    <w:p w14:paraId="1B387F85" w14:textId="1B292FB0" w:rsidR="005A4573" w:rsidRDefault="00A012F3" w:rsidP="005A4573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י:</w:t>
      </w:r>
      <w:r w:rsidR="003176EE">
        <w:rPr>
          <w:rFonts w:hint="cs"/>
          <w:color w:val="0070C0"/>
          <w:rtl/>
        </w:rPr>
        <w:t xml:space="preserve"> תלוי בתירוצי </w:t>
      </w:r>
      <w:proofErr w:type="spellStart"/>
      <w:r w:rsidR="003176EE">
        <w:rPr>
          <w:rFonts w:hint="cs"/>
          <w:color w:val="0070C0"/>
          <w:rtl/>
        </w:rPr>
        <w:t>התוס</w:t>
      </w:r>
      <w:proofErr w:type="spellEnd"/>
      <w:r w:rsidR="003176EE">
        <w:rPr>
          <w:rFonts w:hint="cs"/>
          <w:color w:val="0070C0"/>
          <w:rtl/>
        </w:rPr>
        <w:t xml:space="preserve">'. לתירוץ השני את השאלה על בית המרחץ שאלה הגמרא, ולא </w:t>
      </w:r>
      <w:proofErr w:type="spellStart"/>
      <w:r w:rsidR="003176EE">
        <w:rPr>
          <w:rFonts w:hint="cs"/>
          <w:color w:val="0070C0"/>
          <w:rtl/>
        </w:rPr>
        <w:t>רבינא</w:t>
      </w:r>
      <w:proofErr w:type="spellEnd"/>
      <w:r w:rsidR="005A4573" w:rsidRPr="00E43C53">
        <w:rPr>
          <w:color w:val="0070C0"/>
          <w:rtl/>
        </w:rPr>
        <w:tab/>
      </w:r>
    </w:p>
    <w:p w14:paraId="1DF68E3B" w14:textId="121CB37C" w:rsidR="005A4573" w:rsidRDefault="005A4573" w:rsidP="00BF718D">
      <w:pPr>
        <w:pStyle w:val="a7"/>
        <w:numPr>
          <w:ilvl w:val="0"/>
          <w:numId w:val="6"/>
        </w:numPr>
        <w:tabs>
          <w:tab w:val="right" w:pos="567"/>
          <w:tab w:val="right" w:leader="underscore" w:pos="8335"/>
        </w:tabs>
        <w:spacing w:after="240"/>
        <w:ind w:left="0" w:firstLine="0"/>
      </w:pPr>
      <w:r>
        <w:rPr>
          <w:rFonts w:hint="cs"/>
          <w:rtl/>
        </w:rPr>
        <w:t xml:space="preserve">"תחת </w:t>
      </w:r>
      <w:proofErr w:type="spellStart"/>
      <w:r>
        <w:rPr>
          <w:rFonts w:hint="cs"/>
          <w:rtl/>
        </w:rPr>
        <w:t>נכרי</w:t>
      </w:r>
      <w:proofErr w:type="spellEnd"/>
      <w:r>
        <w:rPr>
          <w:rFonts w:hint="cs"/>
          <w:rtl/>
        </w:rPr>
        <w:t xml:space="preserve"> ולא תחת חבר". מה זה חבר?</w:t>
      </w:r>
    </w:p>
    <w:p w14:paraId="721E5FA1" w14:textId="0F14FC58" w:rsidR="005A4573" w:rsidRDefault="00A012F3" w:rsidP="005A4573">
      <w:pPr>
        <w:tabs>
          <w:tab w:val="right" w:leader="underscore" w:pos="8335"/>
        </w:tabs>
        <w:spacing w:after="240"/>
      </w:pPr>
      <w:r>
        <w:rPr>
          <w:rFonts w:hint="cs"/>
          <w:color w:val="0070C0"/>
          <w:rtl/>
        </w:rPr>
        <w:t>יא.</w:t>
      </w:r>
      <w:r w:rsidR="003176EE">
        <w:rPr>
          <w:rFonts w:hint="cs"/>
          <w:color w:val="0070C0"/>
          <w:rtl/>
        </w:rPr>
        <w:t xml:space="preserve"> לרש"י פרסיים, </w:t>
      </w:r>
      <w:proofErr w:type="spellStart"/>
      <w:r w:rsidR="003176EE">
        <w:rPr>
          <w:rFonts w:hint="cs"/>
          <w:color w:val="0070C0"/>
          <w:rtl/>
        </w:rPr>
        <w:t>לתוס</w:t>
      </w:r>
      <w:proofErr w:type="spellEnd"/>
      <w:r w:rsidR="003176EE">
        <w:rPr>
          <w:rFonts w:hint="cs"/>
          <w:color w:val="0070C0"/>
          <w:rtl/>
        </w:rPr>
        <w:t>' משרתים מפרסיים</w:t>
      </w:r>
      <w:r w:rsidR="005A4573" w:rsidRPr="00E43C53">
        <w:rPr>
          <w:color w:val="0070C0"/>
          <w:rtl/>
        </w:rPr>
        <w:tab/>
      </w:r>
    </w:p>
    <w:p w14:paraId="7A6B2189" w14:textId="0CD24DED" w:rsidR="00765BB3" w:rsidRDefault="00765BB3" w:rsidP="00BF718D">
      <w:pPr>
        <w:pStyle w:val="a7"/>
        <w:numPr>
          <w:ilvl w:val="0"/>
          <w:numId w:val="6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>האם ימי ליבון קלים יותר מימי נידות?</w:t>
      </w:r>
      <w:r w:rsidR="00B80E10" w:rsidRPr="00B80E10">
        <w:rPr>
          <w:rFonts w:hint="cs"/>
          <w:rtl/>
        </w:rPr>
        <w:t xml:space="preserve"> </w:t>
      </w:r>
      <w:r w:rsidR="00B80E10">
        <w:rPr>
          <w:rFonts w:hint="cs"/>
          <w:rtl/>
        </w:rPr>
        <w:t>ומי נהג לא למסור מפתח מידו לידה בימי נידותה?</w:t>
      </w:r>
    </w:p>
    <w:p w14:paraId="0E82F7D2" w14:textId="516369F6" w:rsidR="00765BB3" w:rsidRDefault="00A012F3" w:rsidP="00765BB3">
      <w:pPr>
        <w:tabs>
          <w:tab w:val="right" w:leader="underscore" w:pos="8335"/>
        </w:tabs>
        <w:spacing w:after="240"/>
        <w:rPr>
          <w:rtl/>
        </w:rPr>
      </w:pPr>
      <w:proofErr w:type="spellStart"/>
      <w:r>
        <w:rPr>
          <w:rFonts w:hint="cs"/>
          <w:color w:val="0070C0"/>
          <w:rtl/>
        </w:rPr>
        <w:t>יג</w:t>
      </w:r>
      <w:proofErr w:type="spellEnd"/>
      <w:r>
        <w:rPr>
          <w:rFonts w:hint="cs"/>
          <w:color w:val="0070C0"/>
          <w:rtl/>
        </w:rPr>
        <w:t>:</w:t>
      </w:r>
      <w:r w:rsidR="003176EE">
        <w:rPr>
          <w:rFonts w:hint="cs"/>
          <w:color w:val="0070C0"/>
          <w:rtl/>
        </w:rPr>
        <w:t xml:space="preserve"> אם לא טבלה בסוף ימי נידות, נשארת בטומאתה ואין </w:t>
      </w:r>
      <w:proofErr w:type="spellStart"/>
      <w:r w:rsidR="003176EE">
        <w:rPr>
          <w:rFonts w:hint="cs"/>
          <w:color w:val="0070C0"/>
          <w:rtl/>
        </w:rPr>
        <w:t>קולא</w:t>
      </w:r>
      <w:proofErr w:type="spellEnd"/>
      <w:r w:rsidR="003176EE">
        <w:rPr>
          <w:rFonts w:hint="cs"/>
          <w:color w:val="0070C0"/>
          <w:rtl/>
        </w:rPr>
        <w:t xml:space="preserve"> בימי ליבון. אבל </w:t>
      </w:r>
      <w:proofErr w:type="spellStart"/>
      <w:r w:rsidR="003176EE">
        <w:rPr>
          <w:rFonts w:hint="cs"/>
          <w:color w:val="0070C0"/>
          <w:rtl/>
        </w:rPr>
        <w:t>לר"ת</w:t>
      </w:r>
      <w:proofErr w:type="spellEnd"/>
      <w:r w:rsidR="003176EE">
        <w:rPr>
          <w:rFonts w:hint="cs"/>
          <w:color w:val="0070C0"/>
          <w:rtl/>
        </w:rPr>
        <w:t xml:space="preserve"> היו רגילות לטבול גם בסוף ימי נידות, ואז ימי הליבון קלים יותר. </w:t>
      </w:r>
      <w:r w:rsidR="00765BB3" w:rsidRPr="00E43C53">
        <w:rPr>
          <w:color w:val="0070C0"/>
          <w:rtl/>
        </w:rPr>
        <w:tab/>
      </w:r>
    </w:p>
    <w:p w14:paraId="6DA4C5D2" w14:textId="72CAD0BF" w:rsidR="00B80E10" w:rsidRDefault="003176EE" w:rsidP="00765BB3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רש"י נהג שלא למסור מפתח מידו לידה.</w:t>
      </w:r>
      <w:r w:rsidR="00B80E10" w:rsidRPr="00E43C53">
        <w:rPr>
          <w:color w:val="0070C0"/>
          <w:rtl/>
        </w:rPr>
        <w:tab/>
      </w:r>
    </w:p>
    <w:p w14:paraId="697D6C14" w14:textId="4ED38098" w:rsidR="00765BB3" w:rsidRDefault="00765BB3" w:rsidP="00BF718D">
      <w:pPr>
        <w:pStyle w:val="a7"/>
        <w:numPr>
          <w:ilvl w:val="0"/>
          <w:numId w:val="6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 xml:space="preserve">כתוב </w:t>
      </w:r>
      <w:r w:rsidRPr="00BF718D">
        <w:rPr>
          <w:rFonts w:cs="Arial" w:hint="cs"/>
          <w:rtl/>
        </w:rPr>
        <w:t>שרשב</w:t>
      </w:r>
      <w:r>
        <w:rPr>
          <w:rFonts w:hint="cs"/>
          <w:rtl/>
        </w:rPr>
        <w:t>"י כשהיה במערה היה מתפלל, והרי "רשב"י וחבריו לא מפסיקים לתפילה"!</w:t>
      </w:r>
    </w:p>
    <w:p w14:paraId="68FEC337" w14:textId="4FC19FF3" w:rsidR="00765BB3" w:rsidRDefault="00A012F3" w:rsidP="00765BB3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יא.</w:t>
      </w:r>
      <w:r w:rsidR="003176EE">
        <w:rPr>
          <w:rFonts w:hint="cs"/>
          <w:color w:val="0070C0"/>
          <w:rtl/>
        </w:rPr>
        <w:t xml:space="preserve"> מה שכתוב שהיה מתפלל, הכוונה קורא קריאת שמע.</w:t>
      </w:r>
      <w:r w:rsidR="00765BB3" w:rsidRPr="00E43C53">
        <w:rPr>
          <w:color w:val="0070C0"/>
          <w:rtl/>
        </w:rPr>
        <w:tab/>
      </w:r>
    </w:p>
    <w:p w14:paraId="1DD51DF2" w14:textId="09F683EF" w:rsidR="005A4573" w:rsidRDefault="005A4573" w:rsidP="00BF718D">
      <w:pPr>
        <w:pStyle w:val="a7"/>
        <w:numPr>
          <w:ilvl w:val="0"/>
          <w:numId w:val="6"/>
        </w:numPr>
        <w:tabs>
          <w:tab w:val="right" w:pos="567"/>
          <w:tab w:val="right" w:leader="underscore" w:pos="8335"/>
        </w:tabs>
        <w:spacing w:after="240"/>
        <w:ind w:left="0" w:firstLine="0"/>
      </w:pPr>
      <w:r>
        <w:rPr>
          <w:rFonts w:hint="cs"/>
          <w:rtl/>
        </w:rPr>
        <w:t>האם מותר לתת לגוי לעשות מלאכה בקבלנות</w:t>
      </w:r>
      <w:r w:rsidR="00614A57">
        <w:rPr>
          <w:rFonts w:hint="cs"/>
          <w:rtl/>
        </w:rPr>
        <w:t xml:space="preserve"> בשבת</w:t>
      </w:r>
      <w:r>
        <w:rPr>
          <w:rFonts w:hint="cs"/>
          <w:rtl/>
        </w:rPr>
        <w:t>?</w:t>
      </w:r>
    </w:p>
    <w:p w14:paraId="01598735" w14:textId="4C25F419" w:rsidR="005A4573" w:rsidRDefault="00A012F3" w:rsidP="005A4573">
      <w:pPr>
        <w:tabs>
          <w:tab w:val="right" w:leader="underscore" w:pos="8335"/>
        </w:tabs>
        <w:spacing w:after="240"/>
      </w:pPr>
      <w:proofErr w:type="spellStart"/>
      <w:r>
        <w:rPr>
          <w:rFonts w:hint="cs"/>
          <w:color w:val="0070C0"/>
          <w:rtl/>
        </w:rPr>
        <w:t>יז</w:t>
      </w:r>
      <w:proofErr w:type="spellEnd"/>
      <w:r>
        <w:rPr>
          <w:rFonts w:hint="cs"/>
          <w:color w:val="0070C0"/>
          <w:rtl/>
        </w:rPr>
        <w:t>:-</w:t>
      </w:r>
      <w:proofErr w:type="spellStart"/>
      <w:r>
        <w:rPr>
          <w:rFonts w:hint="cs"/>
          <w:color w:val="0070C0"/>
          <w:rtl/>
        </w:rPr>
        <w:t>יח.</w:t>
      </w:r>
      <w:r w:rsidR="00614A57">
        <w:rPr>
          <w:rFonts w:hint="cs"/>
          <w:color w:val="0070C0"/>
          <w:rtl/>
        </w:rPr>
        <w:t>לר"ת</w:t>
      </w:r>
      <w:proofErr w:type="spellEnd"/>
      <w:r w:rsidR="00614A57">
        <w:rPr>
          <w:rFonts w:hint="cs"/>
          <w:color w:val="0070C0"/>
          <w:rtl/>
        </w:rPr>
        <w:t xml:space="preserve"> היה נראה להתיר אבל לא רצה לסמוך על כך</w:t>
      </w:r>
      <w:r w:rsidR="005A4573" w:rsidRPr="00E43C53">
        <w:rPr>
          <w:color w:val="0070C0"/>
          <w:rtl/>
        </w:rPr>
        <w:tab/>
      </w:r>
    </w:p>
    <w:p w14:paraId="674A5634" w14:textId="7DB4D826" w:rsidR="00765BB3" w:rsidRDefault="00765BB3" w:rsidP="00BF718D">
      <w:pPr>
        <w:pStyle w:val="a7"/>
        <w:numPr>
          <w:ilvl w:val="0"/>
          <w:numId w:val="6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 xml:space="preserve">נר שעוה </w:t>
      </w:r>
      <w:r w:rsidRPr="00BF718D">
        <w:rPr>
          <w:rFonts w:cs="Arial" w:hint="cs"/>
          <w:rtl/>
        </w:rPr>
        <w:t>שלנו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מותר להדליק בו לנר שבת?</w:t>
      </w:r>
    </w:p>
    <w:p w14:paraId="5F27AD63" w14:textId="5B6C6C5B" w:rsidR="00765BB3" w:rsidRDefault="00A012F3" w:rsidP="00765BB3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color w:val="0070C0"/>
          <w:rtl/>
        </w:rPr>
        <w:t>כ:</w:t>
      </w:r>
      <w:r w:rsidR="00614A57">
        <w:rPr>
          <w:rFonts w:hint="cs"/>
          <w:color w:val="0070C0"/>
          <w:rtl/>
        </w:rPr>
        <w:t xml:space="preserve"> בני </w:t>
      </w:r>
      <w:proofErr w:type="spellStart"/>
      <w:r w:rsidR="00614A57">
        <w:rPr>
          <w:rFonts w:hint="cs"/>
          <w:color w:val="0070C0"/>
          <w:rtl/>
        </w:rPr>
        <w:t>ברבונא</w:t>
      </w:r>
      <w:proofErr w:type="spellEnd"/>
      <w:r w:rsidR="00614A57">
        <w:rPr>
          <w:rFonts w:hint="cs"/>
          <w:color w:val="0070C0"/>
          <w:rtl/>
        </w:rPr>
        <w:t xml:space="preserve"> אסרו, </w:t>
      </w:r>
      <w:proofErr w:type="spellStart"/>
      <w:r w:rsidR="00614A57">
        <w:rPr>
          <w:rFonts w:hint="cs"/>
          <w:color w:val="0070C0"/>
          <w:rtl/>
        </w:rPr>
        <w:t>ותוס</w:t>
      </w:r>
      <w:proofErr w:type="spellEnd"/>
      <w:r w:rsidR="00614A57">
        <w:rPr>
          <w:rFonts w:hint="cs"/>
          <w:color w:val="0070C0"/>
          <w:rtl/>
        </w:rPr>
        <w:t>' מתיר</w:t>
      </w:r>
      <w:r w:rsidR="00765BB3" w:rsidRPr="00E43C53">
        <w:rPr>
          <w:color w:val="0070C0"/>
          <w:rtl/>
        </w:rPr>
        <w:tab/>
      </w:r>
    </w:p>
    <w:p w14:paraId="50CA41B0" w14:textId="5E54B568" w:rsidR="005A4573" w:rsidRDefault="005A4573" w:rsidP="00BF718D">
      <w:pPr>
        <w:pStyle w:val="a7"/>
        <w:numPr>
          <w:ilvl w:val="0"/>
          <w:numId w:val="6"/>
        </w:numPr>
        <w:tabs>
          <w:tab w:val="right" w:pos="567"/>
          <w:tab w:val="right" w:leader="underscore" w:pos="8335"/>
        </w:tabs>
        <w:spacing w:after="240"/>
        <w:ind w:left="0" w:firstLine="0"/>
      </w:pPr>
      <w:r>
        <w:rPr>
          <w:rFonts w:hint="cs"/>
          <w:rtl/>
        </w:rPr>
        <w:t>מה טעם האיסור בנוי סוכה?</w:t>
      </w:r>
    </w:p>
    <w:p w14:paraId="5DE74FC0" w14:textId="32A556E7" w:rsidR="005A4573" w:rsidRDefault="00A012F3" w:rsidP="005A4573">
      <w:pPr>
        <w:tabs>
          <w:tab w:val="right" w:leader="underscore" w:pos="8335"/>
        </w:tabs>
        <w:spacing w:after="240"/>
      </w:pPr>
      <w:proofErr w:type="spellStart"/>
      <w:r>
        <w:rPr>
          <w:rFonts w:hint="cs"/>
          <w:color w:val="0070C0"/>
          <w:rtl/>
        </w:rPr>
        <w:t>כב</w:t>
      </w:r>
      <w:proofErr w:type="spellEnd"/>
      <w:r>
        <w:rPr>
          <w:rFonts w:hint="cs"/>
          <w:color w:val="0070C0"/>
          <w:rtl/>
        </w:rPr>
        <w:t>.</w:t>
      </w:r>
      <w:r w:rsidR="00614A57">
        <w:rPr>
          <w:rFonts w:hint="cs"/>
          <w:color w:val="0070C0"/>
          <w:rtl/>
        </w:rPr>
        <w:t xml:space="preserve"> גם ביזוי מצווה וגם </w:t>
      </w:r>
      <w:proofErr w:type="spellStart"/>
      <w:r w:rsidR="00614A57">
        <w:rPr>
          <w:rFonts w:hint="cs"/>
          <w:color w:val="0070C0"/>
          <w:rtl/>
        </w:rPr>
        <w:t>איתקצאי</w:t>
      </w:r>
      <w:proofErr w:type="spellEnd"/>
      <w:r w:rsidR="00614A57">
        <w:rPr>
          <w:rFonts w:hint="cs"/>
          <w:color w:val="0070C0"/>
          <w:rtl/>
        </w:rPr>
        <w:t xml:space="preserve"> למצוותה</w:t>
      </w:r>
      <w:r w:rsidR="005A4573" w:rsidRPr="00E43C53">
        <w:rPr>
          <w:color w:val="0070C0"/>
          <w:rtl/>
        </w:rPr>
        <w:tab/>
      </w:r>
    </w:p>
    <w:p w14:paraId="68C5C039" w14:textId="67BDE0D1" w:rsidR="00B80E10" w:rsidRDefault="00B80E10" w:rsidP="00BF718D">
      <w:pPr>
        <w:pStyle w:val="a7"/>
        <w:numPr>
          <w:ilvl w:val="0"/>
          <w:numId w:val="6"/>
        </w:numPr>
        <w:tabs>
          <w:tab w:val="right" w:pos="567"/>
          <w:tab w:val="right" w:leader="underscore" w:pos="8335"/>
        </w:tabs>
        <w:spacing w:after="240"/>
        <w:ind w:left="0" w:firstLine="0"/>
      </w:pPr>
      <w:r>
        <w:rPr>
          <w:rFonts w:hint="cs"/>
          <w:rtl/>
        </w:rPr>
        <w:t>איזה איסור יש על עשיית מלאכה ביום טוב?</w:t>
      </w:r>
    </w:p>
    <w:p w14:paraId="7A669235" w14:textId="58FFCCFC" w:rsidR="00B80E10" w:rsidRDefault="00A012F3" w:rsidP="00B80E10">
      <w:pPr>
        <w:tabs>
          <w:tab w:val="right" w:leader="underscore" w:pos="8335"/>
        </w:tabs>
        <w:spacing w:after="240"/>
      </w:pPr>
      <w:r>
        <w:rPr>
          <w:rFonts w:hint="cs"/>
          <w:color w:val="0070C0"/>
          <w:rtl/>
        </w:rPr>
        <w:t>כה.</w:t>
      </w:r>
      <w:r w:rsidR="00337EBA">
        <w:rPr>
          <w:rFonts w:hint="cs"/>
          <w:color w:val="0070C0"/>
          <w:rtl/>
        </w:rPr>
        <w:t xml:space="preserve"> מחלוקת אמוראים </w:t>
      </w:r>
      <w:proofErr w:type="spellStart"/>
      <w:r w:rsidR="00337EBA">
        <w:rPr>
          <w:rFonts w:hint="cs"/>
          <w:color w:val="0070C0"/>
          <w:rtl/>
        </w:rPr>
        <w:t>בסוגיא</w:t>
      </w:r>
      <w:proofErr w:type="spellEnd"/>
      <w:r w:rsidR="00337EBA">
        <w:rPr>
          <w:rFonts w:hint="cs"/>
          <w:color w:val="0070C0"/>
          <w:rtl/>
        </w:rPr>
        <w:t xml:space="preserve"> האם עשה ול"ת או רק ל"ת</w:t>
      </w:r>
      <w:r w:rsidR="00B80E10" w:rsidRPr="00E43C53">
        <w:rPr>
          <w:color w:val="0070C0"/>
          <w:rtl/>
        </w:rPr>
        <w:tab/>
      </w:r>
    </w:p>
    <w:p w14:paraId="2A234226" w14:textId="7B042328" w:rsidR="00765BB3" w:rsidRDefault="00765BB3" w:rsidP="00BF718D">
      <w:pPr>
        <w:pStyle w:val="a7"/>
        <w:numPr>
          <w:ilvl w:val="0"/>
          <w:numId w:val="6"/>
        </w:numPr>
        <w:tabs>
          <w:tab w:val="right" w:pos="567"/>
          <w:tab w:val="right" w:leader="underscore" w:pos="8335"/>
        </w:tabs>
        <w:spacing w:after="240"/>
        <w:ind w:left="0" w:firstLine="0"/>
        <w:rPr>
          <w:rtl/>
        </w:rPr>
      </w:pPr>
      <w:r>
        <w:rPr>
          <w:rFonts w:hint="cs"/>
          <w:rtl/>
        </w:rPr>
        <w:t xml:space="preserve">האם </w:t>
      </w:r>
      <w:r w:rsidRPr="00BF718D">
        <w:rPr>
          <w:rFonts w:cs="Arial" w:hint="cs"/>
          <w:rtl/>
        </w:rPr>
        <w:t>גוזרים</w:t>
      </w:r>
      <w:r>
        <w:rPr>
          <w:rFonts w:hint="cs"/>
          <w:rtl/>
        </w:rPr>
        <w:t xml:space="preserve"> לא לגרור במקום מרוצף אטו מקום שאינו מרוצף?</w:t>
      </w:r>
    </w:p>
    <w:p w14:paraId="114A66B8" w14:textId="32818C26" w:rsidR="00765BB3" w:rsidRDefault="00A012F3" w:rsidP="00765BB3">
      <w:pPr>
        <w:tabs>
          <w:tab w:val="right" w:leader="underscore" w:pos="8335"/>
        </w:tabs>
        <w:spacing w:after="240"/>
        <w:rPr>
          <w:rtl/>
        </w:rPr>
      </w:pPr>
      <w:proofErr w:type="spellStart"/>
      <w:r>
        <w:rPr>
          <w:rFonts w:hint="cs"/>
          <w:color w:val="0070C0"/>
          <w:rtl/>
        </w:rPr>
        <w:t>כט</w:t>
      </w:r>
      <w:proofErr w:type="spellEnd"/>
      <w:r>
        <w:rPr>
          <w:rFonts w:hint="cs"/>
          <w:color w:val="0070C0"/>
          <w:rtl/>
        </w:rPr>
        <w:t>:</w:t>
      </w:r>
      <w:r w:rsidR="00337EBA">
        <w:rPr>
          <w:rFonts w:hint="cs"/>
          <w:color w:val="0070C0"/>
          <w:rtl/>
        </w:rPr>
        <w:t xml:space="preserve"> כשכל העיר מרוצפת אין גזירה, כשחלק מהעיר לא מרוצפת גוזרים על המקומות המרוצפים אטו המקומות שאינם מרוצפים</w:t>
      </w:r>
      <w:r w:rsidR="00765BB3" w:rsidRPr="00E43C53">
        <w:rPr>
          <w:color w:val="0070C0"/>
          <w:rtl/>
        </w:rPr>
        <w:tab/>
      </w:r>
    </w:p>
    <w:p w14:paraId="70DC5198" w14:textId="77777777" w:rsidR="00765BB3" w:rsidRDefault="00765BB3" w:rsidP="00765BB3">
      <w:pPr>
        <w:tabs>
          <w:tab w:val="right" w:leader="underscore" w:pos="8335"/>
        </w:tabs>
        <w:spacing w:after="240"/>
        <w:rPr>
          <w:rtl/>
        </w:rPr>
      </w:pPr>
    </w:p>
    <w:p w14:paraId="4F330439" w14:textId="43D82A5E" w:rsidR="00765BB3" w:rsidRDefault="00765BB3" w:rsidP="00765BB3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 xml:space="preserve">ציון על "שאלות </w:t>
      </w:r>
      <w:proofErr w:type="spellStart"/>
      <w:r>
        <w:rPr>
          <w:rFonts w:hint="cs"/>
          <w:rtl/>
        </w:rPr>
        <w:t>בתוס</w:t>
      </w:r>
      <w:proofErr w:type="spellEnd"/>
      <w:r>
        <w:rPr>
          <w:rFonts w:hint="cs"/>
          <w:rtl/>
        </w:rPr>
        <w:t xml:space="preserve">' במסכת שבת ב-ל": </w:t>
      </w:r>
      <w:r w:rsidRPr="00E43C53">
        <w:rPr>
          <w:rFonts w:hint="cs"/>
          <w:color w:val="0070C0"/>
          <w:rtl/>
        </w:rPr>
        <w:t>_____</w:t>
      </w:r>
    </w:p>
    <w:p w14:paraId="7335E4E8" w14:textId="3174127C" w:rsidR="00765BB3" w:rsidRDefault="00765BB3" w:rsidP="00765BB3">
      <w:pPr>
        <w:tabs>
          <w:tab w:val="right" w:leader="underscore" w:pos="8335"/>
        </w:tabs>
        <w:spacing w:after="240"/>
        <w:rPr>
          <w:rtl/>
        </w:rPr>
      </w:pPr>
      <w:r>
        <w:rPr>
          <w:rFonts w:hint="cs"/>
          <w:rtl/>
        </w:rPr>
        <w:t>להערכת</w:t>
      </w:r>
      <w:r w:rsidR="00EC6690">
        <w:rPr>
          <w:rFonts w:hint="cs"/>
          <w:rtl/>
        </w:rPr>
        <w:t>י</w:t>
      </w:r>
      <w:r>
        <w:rPr>
          <w:rFonts w:hint="cs"/>
          <w:rtl/>
        </w:rPr>
        <w:t>, הציון שהיית</w:t>
      </w:r>
      <w:r w:rsidR="00EC6690">
        <w:rPr>
          <w:rFonts w:hint="cs"/>
          <w:rtl/>
        </w:rPr>
        <w:t>י</w:t>
      </w:r>
      <w:r>
        <w:rPr>
          <w:rFonts w:hint="cs"/>
          <w:rtl/>
        </w:rPr>
        <w:t xml:space="preserve"> מקבל על אותן שאלות לפני חודש (לפני שהתחלנו את מסכת שבת בדף היומי</w:t>
      </w:r>
      <w:r w:rsidR="00EC6690">
        <w:rPr>
          <w:rFonts w:hint="cs"/>
          <w:rtl/>
        </w:rPr>
        <w:t>) הוא</w:t>
      </w:r>
      <w:r>
        <w:rPr>
          <w:rFonts w:hint="cs"/>
          <w:rtl/>
        </w:rPr>
        <w:t xml:space="preserve"> </w:t>
      </w:r>
      <w:r w:rsidRPr="00E43C53">
        <w:rPr>
          <w:rFonts w:hint="cs"/>
          <w:color w:val="0070C0"/>
          <w:rtl/>
        </w:rPr>
        <w:t>_____</w:t>
      </w:r>
    </w:p>
    <w:p w14:paraId="26A14355" w14:textId="4F8CEC32" w:rsidR="00FC3898" w:rsidRDefault="00425A17" w:rsidP="00650BE6">
      <w:pPr>
        <w:pStyle w:val="1"/>
        <w:rPr>
          <w:rtl/>
        </w:rPr>
      </w:pPr>
      <w:r>
        <w:rPr>
          <w:rFonts w:hint="cs"/>
          <w:rtl/>
        </w:rPr>
        <w:lastRenderedPageBreak/>
        <w:t xml:space="preserve">חלק ה - </w:t>
      </w:r>
      <w:proofErr w:type="spellStart"/>
      <w:r w:rsidR="009A0DED">
        <w:rPr>
          <w:rFonts w:hint="cs"/>
          <w:rtl/>
        </w:rPr>
        <w:t>לחדודי</w:t>
      </w:r>
      <w:proofErr w:type="spellEnd"/>
      <w:r w:rsidR="009A0DED">
        <w:rPr>
          <w:rFonts w:hint="cs"/>
          <w:rtl/>
        </w:rPr>
        <w:t xml:space="preserve"> </w:t>
      </w:r>
      <w:r w:rsidR="009A0DED">
        <w:rPr>
          <w:rFonts w:cstheme="minorBidi"/>
          <w:rtl/>
        </w:rPr>
        <w:t>–</w:t>
      </w:r>
      <w:r w:rsidR="009A0DED">
        <w:rPr>
          <w:rFonts w:hint="cs"/>
          <w:rtl/>
        </w:rPr>
        <w:t xml:space="preserve"> חידות גם על ברכות וגם על שבת ב-ל</w:t>
      </w:r>
    </w:p>
    <w:p w14:paraId="016DD45A" w14:textId="56EDD0E8" w:rsidR="009A0DED" w:rsidRDefault="009A0DED" w:rsidP="009A0DED">
      <w:pPr>
        <w:rPr>
          <w:rtl/>
        </w:rPr>
      </w:pPr>
      <w:r>
        <w:rPr>
          <w:rFonts w:hint="cs"/>
          <w:rtl/>
        </w:rPr>
        <w:t>איפה הזכרנו את דיני בית הכיסא, ולא במסכת ברכות?</w:t>
      </w:r>
      <w:r w:rsidR="00A012F3">
        <w:rPr>
          <w:rFonts w:hint="cs"/>
          <w:rtl/>
        </w:rPr>
        <w:t xml:space="preserve"> </w:t>
      </w:r>
      <w:r w:rsidR="00A012F3" w:rsidRPr="00A012F3">
        <w:rPr>
          <w:rFonts w:hint="cs"/>
          <w:color w:val="0070C0"/>
          <w:rtl/>
        </w:rPr>
        <w:t>שבת י.</w:t>
      </w:r>
      <w:r w:rsidR="00337EBA">
        <w:rPr>
          <w:rFonts w:hint="cs"/>
          <w:color w:val="0070C0"/>
          <w:rtl/>
        </w:rPr>
        <w:t xml:space="preserve"> הזמינו לבית הכיסא</w:t>
      </w:r>
    </w:p>
    <w:p w14:paraId="4C9954C9" w14:textId="2E155A6F" w:rsidR="009A0DED" w:rsidRDefault="009A0DED" w:rsidP="009A0DED">
      <w:pPr>
        <w:rPr>
          <w:rtl/>
        </w:rPr>
      </w:pPr>
      <w:r>
        <w:rPr>
          <w:rFonts w:hint="cs"/>
          <w:rtl/>
        </w:rPr>
        <w:t>איפה הז</w:t>
      </w:r>
      <w:r w:rsidR="00156710">
        <w:rPr>
          <w:rFonts w:hint="cs"/>
          <w:rtl/>
        </w:rPr>
        <w:t>כ</w:t>
      </w:r>
      <w:r>
        <w:rPr>
          <w:rFonts w:hint="cs"/>
          <w:rtl/>
        </w:rPr>
        <w:t xml:space="preserve">רנו את "אתה </w:t>
      </w:r>
      <w:proofErr w:type="spellStart"/>
      <w:r>
        <w:rPr>
          <w:rFonts w:hint="cs"/>
          <w:rtl/>
        </w:rPr>
        <w:t>חוננתנו</w:t>
      </w:r>
      <w:proofErr w:type="spellEnd"/>
      <w:r>
        <w:rPr>
          <w:rFonts w:hint="cs"/>
          <w:rtl/>
        </w:rPr>
        <w:t>", ולא בפרק חמישי של ברכות?</w:t>
      </w:r>
      <w:r w:rsidR="00A012F3">
        <w:rPr>
          <w:rFonts w:hint="cs"/>
          <w:rtl/>
        </w:rPr>
        <w:t xml:space="preserve"> </w:t>
      </w:r>
      <w:r w:rsidR="00A012F3" w:rsidRPr="00A012F3">
        <w:rPr>
          <w:rFonts w:hint="cs"/>
          <w:color w:val="0070C0"/>
          <w:rtl/>
        </w:rPr>
        <w:t xml:space="preserve">ברכות </w:t>
      </w:r>
      <w:proofErr w:type="spellStart"/>
      <w:r w:rsidR="00A012F3" w:rsidRPr="00A012F3">
        <w:rPr>
          <w:rFonts w:hint="cs"/>
          <w:color w:val="0070C0"/>
          <w:rtl/>
        </w:rPr>
        <w:t>כו</w:t>
      </w:r>
      <w:proofErr w:type="spellEnd"/>
      <w:r w:rsidR="00A012F3" w:rsidRPr="00A012F3">
        <w:rPr>
          <w:rFonts w:hint="cs"/>
          <w:color w:val="0070C0"/>
          <w:rtl/>
        </w:rPr>
        <w:t>:</w:t>
      </w:r>
      <w:r w:rsidR="00337EBA">
        <w:rPr>
          <w:rFonts w:hint="cs"/>
          <w:color w:val="0070C0"/>
          <w:rtl/>
        </w:rPr>
        <w:t xml:space="preserve"> לגבי השלמת תפילה במוצאי שבת</w:t>
      </w:r>
      <w:r w:rsidR="00A012F3" w:rsidRPr="00A012F3">
        <w:rPr>
          <w:rFonts w:hint="cs"/>
          <w:color w:val="0070C0"/>
          <w:rtl/>
        </w:rPr>
        <w:t xml:space="preserve">, </w:t>
      </w:r>
      <w:proofErr w:type="spellStart"/>
      <w:r w:rsidR="00A012F3" w:rsidRPr="00A012F3">
        <w:rPr>
          <w:rFonts w:hint="cs"/>
          <w:color w:val="0070C0"/>
          <w:rtl/>
        </w:rPr>
        <w:t>כט</w:t>
      </w:r>
      <w:proofErr w:type="spellEnd"/>
      <w:r w:rsidR="00A012F3" w:rsidRPr="00A012F3">
        <w:rPr>
          <w:rFonts w:hint="cs"/>
          <w:color w:val="0070C0"/>
          <w:rtl/>
        </w:rPr>
        <w:t>.</w:t>
      </w:r>
      <w:r w:rsidR="00337EBA">
        <w:rPr>
          <w:rFonts w:hint="cs"/>
          <w:color w:val="0070C0"/>
          <w:rtl/>
        </w:rPr>
        <w:t xml:space="preserve"> לגבי טעויות בתפילה</w:t>
      </w:r>
    </w:p>
    <w:p w14:paraId="01732EF6" w14:textId="17713EF3" w:rsidR="009A0DED" w:rsidRDefault="009A0DED" w:rsidP="009A0DED">
      <w:pPr>
        <w:rPr>
          <w:rtl/>
        </w:rPr>
      </w:pPr>
      <w:r>
        <w:rPr>
          <w:rFonts w:hint="cs"/>
          <w:rtl/>
        </w:rPr>
        <w:t xml:space="preserve">איפה הזכרנו את הלן שבעה ימים בלי חלום, ולא </w:t>
      </w:r>
      <w:proofErr w:type="spellStart"/>
      <w:r>
        <w:rPr>
          <w:rFonts w:hint="cs"/>
          <w:rtl/>
        </w:rPr>
        <w:t>בסוגיא</w:t>
      </w:r>
      <w:proofErr w:type="spellEnd"/>
      <w:r>
        <w:rPr>
          <w:rFonts w:hint="cs"/>
          <w:rtl/>
        </w:rPr>
        <w:t xml:space="preserve"> על חלומות?</w:t>
      </w:r>
      <w:r w:rsidR="00A012F3">
        <w:rPr>
          <w:rFonts w:hint="cs"/>
          <w:rtl/>
        </w:rPr>
        <w:t xml:space="preserve"> </w:t>
      </w:r>
      <w:r w:rsidR="00A012F3" w:rsidRPr="00A012F3">
        <w:rPr>
          <w:rFonts w:hint="cs"/>
          <w:color w:val="0070C0"/>
          <w:rtl/>
        </w:rPr>
        <w:t>ברכות יד.</w:t>
      </w:r>
    </w:p>
    <w:p w14:paraId="5D86EFA8" w14:textId="356BE952" w:rsidR="009A0DED" w:rsidRDefault="009A0DED" w:rsidP="009A0DED">
      <w:pPr>
        <w:rPr>
          <w:rtl/>
        </w:rPr>
      </w:pPr>
      <w:r>
        <w:rPr>
          <w:rFonts w:hint="cs"/>
          <w:rtl/>
        </w:rPr>
        <w:t xml:space="preserve">איפה יש במסכת שבת משנה שכתוב בה "פטור" ופירושו "מותר", ולא הוזכרה </w:t>
      </w:r>
      <w:proofErr w:type="spellStart"/>
      <w:r>
        <w:rPr>
          <w:rFonts w:hint="cs"/>
          <w:rtl/>
        </w:rPr>
        <w:t>במימרא</w:t>
      </w:r>
      <w:proofErr w:type="spellEnd"/>
      <w:r>
        <w:rPr>
          <w:rFonts w:hint="cs"/>
          <w:rtl/>
        </w:rPr>
        <w:t xml:space="preserve"> "כל פטורי שבת פטור אבל אסור חוץ משלושה שפטור ומותר"?</w:t>
      </w:r>
      <w:r w:rsidR="00A012F3">
        <w:rPr>
          <w:rFonts w:hint="cs"/>
          <w:rtl/>
        </w:rPr>
        <w:t xml:space="preserve"> </w:t>
      </w:r>
      <w:r w:rsidR="00A012F3" w:rsidRPr="00A012F3">
        <w:rPr>
          <w:rFonts w:hint="cs"/>
          <w:color w:val="0070C0"/>
          <w:rtl/>
        </w:rPr>
        <w:t xml:space="preserve">כיבוי בשביל חולה </w:t>
      </w:r>
      <w:r w:rsidR="00A012F3" w:rsidRPr="00A012F3">
        <w:rPr>
          <w:color w:val="0070C0"/>
          <w:rtl/>
        </w:rPr>
        <w:t>–</w:t>
      </w:r>
      <w:r w:rsidR="00A012F3" w:rsidRPr="00A012F3">
        <w:rPr>
          <w:rFonts w:hint="cs"/>
          <w:color w:val="0070C0"/>
          <w:rtl/>
        </w:rPr>
        <w:t xml:space="preserve"> </w:t>
      </w:r>
      <w:proofErr w:type="spellStart"/>
      <w:r w:rsidR="00A012F3" w:rsidRPr="00A012F3">
        <w:rPr>
          <w:rFonts w:hint="cs"/>
          <w:color w:val="0070C0"/>
          <w:rtl/>
        </w:rPr>
        <w:t>כט</w:t>
      </w:r>
      <w:proofErr w:type="spellEnd"/>
      <w:r w:rsidR="00A012F3" w:rsidRPr="00A012F3">
        <w:rPr>
          <w:rFonts w:hint="cs"/>
          <w:color w:val="0070C0"/>
          <w:rtl/>
        </w:rPr>
        <w:t>:-ל.</w:t>
      </w:r>
    </w:p>
    <w:p w14:paraId="63DB5807" w14:textId="5EBD5893" w:rsidR="009A0DED" w:rsidRPr="009A0DED" w:rsidRDefault="009A0DED" w:rsidP="009A0DED">
      <w:r>
        <w:rPr>
          <w:rFonts w:hint="cs"/>
          <w:rtl/>
        </w:rPr>
        <w:t>איפה הזכרנו תוספת לתפילת שמונה עשרה, ולא במסכת ברכות?</w:t>
      </w:r>
      <w:r w:rsidR="00A012F3">
        <w:rPr>
          <w:rFonts w:hint="cs"/>
          <w:rtl/>
        </w:rPr>
        <w:t xml:space="preserve"> </w:t>
      </w:r>
      <w:r w:rsidR="00A012F3" w:rsidRPr="00A012F3">
        <w:rPr>
          <w:rFonts w:hint="cs"/>
          <w:color w:val="0070C0"/>
          <w:rtl/>
        </w:rPr>
        <w:t>שבת כד.</w:t>
      </w:r>
    </w:p>
    <w:sectPr w:rsidR="009A0DED" w:rsidRPr="009A0DED" w:rsidSect="004D647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306DB" w14:textId="77777777" w:rsidR="005D209D" w:rsidRDefault="005D209D" w:rsidP="00425A17">
      <w:pPr>
        <w:spacing w:after="0" w:line="240" w:lineRule="auto"/>
      </w:pPr>
      <w:r>
        <w:separator/>
      </w:r>
    </w:p>
  </w:endnote>
  <w:endnote w:type="continuationSeparator" w:id="0">
    <w:p w14:paraId="7D8066DF" w14:textId="77777777" w:rsidR="005D209D" w:rsidRDefault="005D209D" w:rsidP="00425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D0F19B" w14:textId="77777777" w:rsidR="005D209D" w:rsidRDefault="005D209D" w:rsidP="00425A17">
      <w:pPr>
        <w:spacing w:after="0" w:line="240" w:lineRule="auto"/>
      </w:pPr>
      <w:r>
        <w:separator/>
      </w:r>
    </w:p>
  </w:footnote>
  <w:footnote w:type="continuationSeparator" w:id="0">
    <w:p w14:paraId="3333C88D" w14:textId="77777777" w:rsidR="005D209D" w:rsidRDefault="005D209D" w:rsidP="00425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671907415"/>
      <w:docPartObj>
        <w:docPartGallery w:val="Page Numbers (Top of Page)"/>
        <w:docPartUnique/>
      </w:docPartObj>
    </w:sdtPr>
    <w:sdtEndPr/>
    <w:sdtContent>
      <w:p w14:paraId="7CA2BB35" w14:textId="1456432E" w:rsidR="00425A17" w:rsidRDefault="00425A1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4677939E" w14:textId="77777777" w:rsidR="00425A17" w:rsidRDefault="00425A1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20895"/>
    <w:multiLevelType w:val="hybridMultilevel"/>
    <w:tmpl w:val="6E6CC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A64E1"/>
    <w:multiLevelType w:val="hybridMultilevel"/>
    <w:tmpl w:val="201AE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06FA0"/>
    <w:multiLevelType w:val="hybridMultilevel"/>
    <w:tmpl w:val="201AE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51247"/>
    <w:multiLevelType w:val="hybridMultilevel"/>
    <w:tmpl w:val="201AE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A721D9"/>
    <w:multiLevelType w:val="hybridMultilevel"/>
    <w:tmpl w:val="53E61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2754F"/>
    <w:multiLevelType w:val="hybridMultilevel"/>
    <w:tmpl w:val="201AE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A9"/>
    <w:rsid w:val="000311E2"/>
    <w:rsid w:val="000A2682"/>
    <w:rsid w:val="001560B9"/>
    <w:rsid w:val="00156710"/>
    <w:rsid w:val="001575E2"/>
    <w:rsid w:val="00182B37"/>
    <w:rsid w:val="00191829"/>
    <w:rsid w:val="001C71C9"/>
    <w:rsid w:val="00205BF0"/>
    <w:rsid w:val="002109CA"/>
    <w:rsid w:val="002A2487"/>
    <w:rsid w:val="002A3462"/>
    <w:rsid w:val="002B4CE2"/>
    <w:rsid w:val="003176EE"/>
    <w:rsid w:val="00337EBA"/>
    <w:rsid w:val="00425A17"/>
    <w:rsid w:val="004D647C"/>
    <w:rsid w:val="00577200"/>
    <w:rsid w:val="005A4573"/>
    <w:rsid w:val="005C515C"/>
    <w:rsid w:val="005D209D"/>
    <w:rsid w:val="00614A57"/>
    <w:rsid w:val="00631252"/>
    <w:rsid w:val="00650BE6"/>
    <w:rsid w:val="0067489E"/>
    <w:rsid w:val="006948F7"/>
    <w:rsid w:val="006A37D9"/>
    <w:rsid w:val="006B661E"/>
    <w:rsid w:val="006B78CD"/>
    <w:rsid w:val="006D19D2"/>
    <w:rsid w:val="007047FC"/>
    <w:rsid w:val="00707A3C"/>
    <w:rsid w:val="0073344A"/>
    <w:rsid w:val="00736BC6"/>
    <w:rsid w:val="00765BB3"/>
    <w:rsid w:val="00827D27"/>
    <w:rsid w:val="00850927"/>
    <w:rsid w:val="0088165A"/>
    <w:rsid w:val="008E58AB"/>
    <w:rsid w:val="009A0DED"/>
    <w:rsid w:val="00A012F3"/>
    <w:rsid w:val="00A14CA6"/>
    <w:rsid w:val="00A27708"/>
    <w:rsid w:val="00A7248E"/>
    <w:rsid w:val="00A825B4"/>
    <w:rsid w:val="00B321A9"/>
    <w:rsid w:val="00B4235B"/>
    <w:rsid w:val="00B47AD7"/>
    <w:rsid w:val="00B80E10"/>
    <w:rsid w:val="00BF718D"/>
    <w:rsid w:val="00C22142"/>
    <w:rsid w:val="00CA1ECD"/>
    <w:rsid w:val="00CB05E2"/>
    <w:rsid w:val="00D23ACB"/>
    <w:rsid w:val="00D400C2"/>
    <w:rsid w:val="00D7226C"/>
    <w:rsid w:val="00DB5103"/>
    <w:rsid w:val="00E43C53"/>
    <w:rsid w:val="00E51170"/>
    <w:rsid w:val="00E860E2"/>
    <w:rsid w:val="00EC1A6C"/>
    <w:rsid w:val="00EC6690"/>
    <w:rsid w:val="00F2128F"/>
    <w:rsid w:val="00F26197"/>
    <w:rsid w:val="00FC3898"/>
    <w:rsid w:val="00F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6F845"/>
  <w15:chartTrackingRefBased/>
  <w15:docId w15:val="{FFADAE64-C879-46BD-A666-C7AF94CA4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autoRedefine/>
    <w:uiPriority w:val="9"/>
    <w:qFormat/>
    <w:rsid w:val="00650BE6"/>
    <w:pPr>
      <w:keepNext/>
      <w:keepLines/>
      <w:spacing w:before="480"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50B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425A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25A17"/>
  </w:style>
  <w:style w:type="paragraph" w:styleId="a5">
    <w:name w:val="footer"/>
    <w:basedOn w:val="a"/>
    <w:link w:val="a6"/>
    <w:uiPriority w:val="99"/>
    <w:unhideWhenUsed/>
    <w:rsid w:val="00425A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25A17"/>
  </w:style>
  <w:style w:type="paragraph" w:styleId="a7">
    <w:name w:val="List Paragraph"/>
    <w:basedOn w:val="a"/>
    <w:uiPriority w:val="34"/>
    <w:qFormat/>
    <w:rsid w:val="00BF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1559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</dc:creator>
  <cp:keywords/>
  <dc:description/>
  <cp:lastModifiedBy>א</cp:lastModifiedBy>
  <cp:revision>7</cp:revision>
  <dcterms:created xsi:type="dcterms:W3CDTF">2020-03-31T06:42:00Z</dcterms:created>
  <dcterms:modified xsi:type="dcterms:W3CDTF">2020-04-02T16:21:00Z</dcterms:modified>
</cp:coreProperties>
</file>