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F7" w:rsidRPr="008C6885" w:rsidRDefault="006756F7" w:rsidP="006756F7">
      <w:pPr>
        <w:rPr>
          <w:b/>
          <w:bCs/>
          <w:u w:val="single"/>
          <w:rtl/>
        </w:rPr>
      </w:pPr>
      <w:r w:rsidRPr="008C6885">
        <w:rPr>
          <w:rFonts w:cs="Arial" w:hint="cs"/>
          <w:b/>
          <w:bCs/>
          <w:u w:val="single"/>
          <w:rtl/>
        </w:rPr>
        <w:t>חשק</w:t>
      </w:r>
      <w:r w:rsidRPr="008C6885">
        <w:rPr>
          <w:rFonts w:cs="Arial"/>
          <w:b/>
          <w:bCs/>
          <w:u w:val="single"/>
          <w:rtl/>
        </w:rPr>
        <w:t xml:space="preserve"> </w:t>
      </w:r>
      <w:r w:rsidRPr="008C6885">
        <w:rPr>
          <w:rFonts w:cs="Arial" w:hint="cs"/>
          <w:b/>
          <w:bCs/>
          <w:u w:val="single"/>
          <w:rtl/>
        </w:rPr>
        <w:t>שלמה</w:t>
      </w:r>
      <w:r w:rsidRPr="008C6885">
        <w:rPr>
          <w:rFonts w:cs="Arial"/>
          <w:b/>
          <w:bCs/>
          <w:u w:val="single"/>
          <w:rtl/>
        </w:rPr>
        <w:t xml:space="preserve"> </w:t>
      </w:r>
      <w:r w:rsidRPr="008C6885">
        <w:rPr>
          <w:rFonts w:cs="Arial" w:hint="cs"/>
          <w:b/>
          <w:bCs/>
          <w:u w:val="single"/>
          <w:rtl/>
        </w:rPr>
        <w:t>מסכת</w:t>
      </w:r>
      <w:r w:rsidRPr="008C6885">
        <w:rPr>
          <w:rFonts w:cs="Arial"/>
          <w:b/>
          <w:bCs/>
          <w:u w:val="single"/>
          <w:rtl/>
        </w:rPr>
        <w:t xml:space="preserve"> </w:t>
      </w:r>
      <w:r w:rsidRPr="008C6885">
        <w:rPr>
          <w:rFonts w:cs="Arial" w:hint="cs"/>
          <w:b/>
          <w:bCs/>
          <w:u w:val="single"/>
          <w:rtl/>
        </w:rPr>
        <w:t xml:space="preserve">סוכה </w:t>
      </w:r>
      <w:r w:rsidRPr="008C6885">
        <w:rPr>
          <w:rFonts w:cs="Arial"/>
          <w:b/>
          <w:bCs/>
          <w:u w:val="single"/>
          <w:rtl/>
        </w:rPr>
        <w:t>–</w:t>
      </w:r>
      <w:r w:rsidRPr="008C6885">
        <w:rPr>
          <w:rFonts w:cs="Arial" w:hint="cs"/>
          <w:b/>
          <w:bCs/>
          <w:u w:val="single"/>
          <w:rtl/>
        </w:rPr>
        <w:t xml:space="preserve"> השמטה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תיבת</w:t>
      </w:r>
      <w:r>
        <w:rPr>
          <w:rFonts w:cs="Arial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סוכה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בוא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בשורק</w:t>
      </w:r>
      <w:r>
        <w:rPr>
          <w:rFonts w:cs="Arial"/>
          <w:rtl/>
        </w:rPr>
        <w:t xml:space="preserve"> </w:t>
      </w:r>
    </w:p>
    <w:p w:rsidR="006756F7" w:rsidRDefault="006756F7" w:rsidP="006756F7">
      <w:pPr>
        <w:rPr>
          <w:rFonts w:cs="Arial"/>
          <w:rtl/>
        </w:rPr>
      </w:pPr>
      <w:r w:rsidRPr="006756F7">
        <w:rPr>
          <w:rFonts w:cs="Arial" w:hint="cs"/>
          <w:highlight w:val="yellow"/>
          <w:rtl/>
        </w:rPr>
        <w:t>וביותר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אני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מקובלים</w:t>
      </w:r>
      <w:r>
        <w:rPr>
          <w:rFonts w:cs="Arial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דסוכה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מלא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בגי</w:t>
      </w:r>
      <w:r w:rsidRPr="006756F7">
        <w:rPr>
          <w:rFonts w:cs="Arial"/>
          <w:highlight w:val="yellow"/>
          <w:rtl/>
        </w:rPr>
        <w:t xml:space="preserve">' </w:t>
      </w:r>
      <w:r w:rsidRPr="006756F7">
        <w:rPr>
          <w:rFonts w:cs="Arial" w:hint="cs"/>
          <w:highlight w:val="yellow"/>
          <w:rtl/>
        </w:rPr>
        <w:t>צ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א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כמנין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שם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יו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ד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ה</w:t>
      </w:r>
      <w:r w:rsidRPr="006756F7">
        <w:rPr>
          <w:rFonts w:cs="Arial"/>
          <w:highlight w:val="yellow"/>
          <w:rtl/>
        </w:rPr>
        <w:t xml:space="preserve">' </w:t>
      </w:r>
      <w:r w:rsidRPr="006756F7">
        <w:rPr>
          <w:rFonts w:cs="Arial" w:hint="cs"/>
          <w:highlight w:val="yellow"/>
          <w:rtl/>
        </w:rPr>
        <w:t>ואלף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דלית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והדבר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מתמיה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דהיכן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נמצא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סוכה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מלא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בתנ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.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proofErr w:type="spellStart"/>
      <w:r w:rsidRPr="006756F7">
        <w:rPr>
          <w:rFonts w:cs="Arial" w:hint="cs"/>
          <w:b/>
          <w:bCs/>
          <w:u w:val="single"/>
          <w:rtl/>
        </w:rPr>
        <w:t>דדבר</w:t>
      </w:r>
      <w:proofErr w:type="spellEnd"/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ה</w:t>
      </w:r>
      <w:r w:rsidRPr="006756F7">
        <w:rPr>
          <w:rFonts w:cs="Arial"/>
          <w:b/>
          <w:bCs/>
          <w:u w:val="single"/>
          <w:rtl/>
        </w:rPr>
        <w:t xml:space="preserve">' </w:t>
      </w:r>
      <w:r w:rsidRPr="006756F7">
        <w:rPr>
          <w:rFonts w:cs="Arial" w:hint="cs"/>
          <w:b/>
          <w:bCs/>
          <w:u w:val="single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דיגעתי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בקרא</w:t>
      </w:r>
      <w:r>
        <w:rPr>
          <w:rFonts w:cs="Arial"/>
          <w:rtl/>
        </w:rPr>
        <w:t xml:space="preserve"> </w:t>
      </w:r>
      <w:proofErr w:type="spellStart"/>
      <w:r w:rsidRPr="006756F7">
        <w:rPr>
          <w:rFonts w:cs="Arial" w:hint="cs"/>
          <w:b/>
          <w:bCs/>
          <w:u w:val="single"/>
          <w:rtl/>
        </w:rPr>
        <w:t>דויהי</w:t>
      </w:r>
      <w:proofErr w:type="spellEnd"/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בשלם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סוכו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ומעונתו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בציון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הצדיק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דנכתבו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proofErr w:type="spellStart"/>
      <w:r w:rsidRPr="006756F7">
        <w:rPr>
          <w:rFonts w:cs="Arial" w:hint="cs"/>
          <w:b/>
          <w:bCs/>
          <w:u w:val="single"/>
          <w:rtl/>
        </w:rPr>
        <w:t>הגר</w:t>
      </w:r>
      <w:r w:rsidRPr="006756F7">
        <w:rPr>
          <w:rFonts w:cs="Arial"/>
          <w:b/>
          <w:bCs/>
          <w:u w:val="single"/>
          <w:rtl/>
        </w:rPr>
        <w:t>"</w:t>
      </w:r>
      <w:r w:rsidRPr="006756F7">
        <w:rPr>
          <w:rFonts w:cs="Arial" w:hint="cs"/>
          <w:b/>
          <w:bCs/>
          <w:u w:val="single"/>
          <w:rtl/>
        </w:rPr>
        <w:t>א</w:t>
      </w:r>
      <w:proofErr w:type="spellEnd"/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ז</w:t>
      </w:r>
      <w:r w:rsidRPr="006756F7">
        <w:rPr>
          <w:rFonts w:cs="Arial"/>
          <w:b/>
          <w:bCs/>
          <w:u w:val="single"/>
          <w:rtl/>
        </w:rPr>
        <w:t>"</w:t>
      </w:r>
      <w:r w:rsidRPr="006756F7">
        <w:rPr>
          <w:rFonts w:cs="Arial" w:hint="cs"/>
          <w:b/>
          <w:bCs/>
          <w:u w:val="single"/>
          <w:rtl/>
        </w:rPr>
        <w:t>ל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וע</w:t>
      </w:r>
      <w:r w:rsidRPr="006756F7">
        <w:rPr>
          <w:rFonts w:cs="Arial"/>
          <w:b/>
          <w:bCs/>
          <w:u w:val="single"/>
          <w:rtl/>
        </w:rPr>
        <w:t>"</w:t>
      </w:r>
      <w:r w:rsidRPr="006756F7">
        <w:rPr>
          <w:rFonts w:cs="Arial" w:hint="cs"/>
          <w:b/>
          <w:bCs/>
          <w:u w:val="single"/>
          <w:rtl/>
        </w:rPr>
        <w:t>פ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צוואתו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והשגחתו</w:t>
      </w:r>
      <w:r>
        <w:rPr>
          <w:rFonts w:cs="Arial"/>
          <w:rtl/>
        </w:rPr>
        <w:t xml:space="preserve">]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הרמז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דוכתא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סכה</w:t>
      </w:r>
      <w:r>
        <w:rPr>
          <w:rFonts w:cs="Arial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חסר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לרמז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למ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ש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חז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ל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דבעה</w:t>
      </w:r>
      <w:r w:rsidRPr="006756F7">
        <w:rPr>
          <w:rFonts w:cs="Arial"/>
          <w:highlight w:val="yellow"/>
          <w:rtl/>
        </w:rPr>
        <w:t>"</w:t>
      </w:r>
      <w:r w:rsidRPr="006756F7">
        <w:rPr>
          <w:rFonts w:cs="Arial" w:hint="cs"/>
          <w:highlight w:val="yellow"/>
          <w:rtl/>
        </w:rPr>
        <w:t>ז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אין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השם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שלם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ואין</w:t>
      </w:r>
      <w:r w:rsidRPr="006756F7">
        <w:rPr>
          <w:rFonts w:cs="Arial"/>
          <w:highlight w:val="yellow"/>
          <w:rtl/>
        </w:rPr>
        <w:t xml:space="preserve"> </w:t>
      </w:r>
      <w:proofErr w:type="spellStart"/>
      <w:r w:rsidRPr="006756F7">
        <w:rPr>
          <w:rFonts w:cs="Arial" w:hint="cs"/>
          <w:highlight w:val="yellow"/>
          <w:rtl/>
        </w:rPr>
        <w:t>הכסא</w:t>
      </w:r>
      <w:proofErr w:type="spellEnd"/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שלם</w:t>
      </w:r>
      <w:r w:rsidRPr="006756F7">
        <w:rPr>
          <w:rFonts w:cs="Arial"/>
          <w:highlight w:val="yellow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כביכול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</w:p>
    <w:p w:rsidR="006756F7" w:rsidRDefault="006756F7" w:rsidP="006756F7">
      <w:pPr>
        <w:rPr>
          <w:rFonts w:cs="Arial"/>
          <w:rtl/>
        </w:rPr>
      </w:pPr>
      <w:r w:rsidRPr="00CD1CA3">
        <w:rPr>
          <w:rFonts w:cs="Arial" w:hint="cs"/>
          <w:b/>
          <w:bCs/>
          <w:u w:val="single"/>
          <w:rtl/>
        </w:rPr>
        <w:t>אבל</w:t>
      </w:r>
      <w:r w:rsidRPr="00CD1CA3">
        <w:rPr>
          <w:rFonts w:cs="Arial"/>
          <w:b/>
          <w:bCs/>
          <w:u w:val="single"/>
          <w:rtl/>
        </w:rPr>
        <w:t xml:space="preserve"> </w:t>
      </w:r>
      <w:proofErr w:type="spellStart"/>
      <w:r w:rsidRPr="00CD1CA3">
        <w:rPr>
          <w:rFonts w:cs="Arial" w:hint="cs"/>
          <w:b/>
          <w:bCs/>
          <w:u w:val="single"/>
          <w:rtl/>
        </w:rPr>
        <w:t>לע</w:t>
      </w:r>
      <w:r w:rsidRPr="00CD1CA3">
        <w:rPr>
          <w:rFonts w:cs="Arial"/>
          <w:b/>
          <w:bCs/>
          <w:u w:val="single"/>
          <w:rtl/>
        </w:rPr>
        <w:t>"</w:t>
      </w:r>
      <w:r w:rsidRPr="00CD1CA3">
        <w:rPr>
          <w:rFonts w:cs="Arial" w:hint="cs"/>
          <w:b/>
          <w:bCs/>
          <w:u w:val="single"/>
          <w:rtl/>
        </w:rPr>
        <w:t>ל</w:t>
      </w:r>
      <w:proofErr w:type="spellEnd"/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שיתמלא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השם</w:t>
      </w:r>
      <w:r w:rsidRPr="00CD1CA3">
        <w:rPr>
          <w:rFonts w:cs="Arial"/>
          <w:b/>
          <w:bCs/>
          <w:u w:val="single"/>
          <w:rtl/>
        </w:rPr>
        <w:t xml:space="preserve"> </w:t>
      </w:r>
      <w:proofErr w:type="spellStart"/>
      <w:r w:rsidRPr="00CD1CA3">
        <w:rPr>
          <w:rFonts w:cs="Arial" w:hint="cs"/>
          <w:b/>
          <w:bCs/>
          <w:u w:val="single"/>
          <w:rtl/>
        </w:rPr>
        <w:t>במלאתו</w:t>
      </w:r>
      <w:proofErr w:type="spellEnd"/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אז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יהיה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באמת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סוכה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דויהי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דאימתי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מעונתו</w:t>
      </w:r>
      <w:r>
        <w:rPr>
          <w:rFonts w:cs="Arial"/>
          <w:rtl/>
        </w:rPr>
        <w:t xml:space="preserve"> </w:t>
      </w:r>
      <w:r w:rsidRPr="006756F7">
        <w:rPr>
          <w:rFonts w:cs="Arial" w:hint="cs"/>
          <w:highlight w:val="yellow"/>
          <w:rtl/>
        </w:rPr>
        <w:t>בציון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והכסא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יפרוס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ונזכה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לויתן</w:t>
      </w:r>
      <w:proofErr w:type="spellEnd"/>
      <w:r>
        <w:rPr>
          <w:rFonts w:cs="Arial"/>
          <w:rtl/>
        </w:rPr>
        <w:t xml:space="preserve">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וכמאמרם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בסכת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אכיה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הפורש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סכת</w:t>
      </w:r>
      <w:r w:rsidRPr="006756F7">
        <w:rPr>
          <w:rFonts w:cs="Arial"/>
          <w:b/>
          <w:bCs/>
          <w:u w:val="single"/>
          <w:rtl/>
        </w:rPr>
        <w:t xml:space="preserve"> </w:t>
      </w:r>
      <w:r w:rsidRPr="006756F7">
        <w:rPr>
          <w:rFonts w:cs="Arial" w:hint="cs"/>
          <w:b/>
          <w:bCs/>
          <w:u w:val="single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ועל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ירושלים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הירושלמי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ובמד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פנחס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ובתנחומא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המיוחסות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] </w:t>
      </w:r>
    </w:p>
    <w:p w:rsidR="006756F7" w:rsidRDefault="006756F7" w:rsidP="006756F7">
      <w:pPr>
        <w:rPr>
          <w:rFonts w:cs="Arial"/>
          <w:rtl/>
        </w:rPr>
      </w:pP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מעורו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של</w:t>
      </w:r>
      <w:r w:rsidRPr="00CD1CA3">
        <w:rPr>
          <w:rFonts w:cs="Arial"/>
          <w:b/>
          <w:bCs/>
          <w:u w:val="single"/>
          <w:rtl/>
        </w:rPr>
        <w:t xml:space="preserve"> </w:t>
      </w:r>
      <w:proofErr w:type="spellStart"/>
      <w:r w:rsidRPr="00CD1CA3">
        <w:rPr>
          <w:rFonts w:cs="Arial" w:hint="cs"/>
          <w:b/>
          <w:bCs/>
          <w:u w:val="single"/>
          <w:rtl/>
        </w:rPr>
        <w:t>לויתן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שמסיימין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דמקורו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דישעיה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וסכה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דפירש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לצל</w:t>
      </w:r>
      <w:r>
        <w:rPr>
          <w:rFonts w:cs="Arial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על</w:t>
      </w:r>
      <w:r w:rsidRPr="00CD1CA3">
        <w:rPr>
          <w:rFonts w:cs="Arial"/>
          <w:b/>
          <w:bCs/>
          <w:u w:val="single"/>
          <w:rtl/>
        </w:rPr>
        <w:t xml:space="preserve"> </w:t>
      </w:r>
      <w:r w:rsidRPr="00CD1CA3">
        <w:rPr>
          <w:rFonts w:cs="Arial" w:hint="cs"/>
          <w:b/>
          <w:bCs/>
          <w:u w:val="single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לאטללא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</w:p>
    <w:p w:rsidR="008C6885" w:rsidRDefault="006756F7" w:rsidP="006756F7">
      <w:pPr>
        <w:rPr>
          <w:rFonts w:cs="Arial"/>
          <w:rtl/>
        </w:rPr>
      </w:pPr>
      <w:r w:rsidRPr="008C6885">
        <w:rPr>
          <w:rFonts w:cs="Arial" w:hint="cs"/>
          <w:b/>
          <w:bCs/>
          <w:highlight w:val="yellow"/>
          <w:u w:val="single"/>
          <w:rtl/>
        </w:rPr>
        <w:t>ונ</w:t>
      </w:r>
      <w:r w:rsidRPr="008C6885">
        <w:rPr>
          <w:rFonts w:cs="Arial"/>
          <w:b/>
          <w:bCs/>
          <w:highlight w:val="yellow"/>
          <w:u w:val="single"/>
          <w:rtl/>
        </w:rPr>
        <w:t>"</w:t>
      </w:r>
      <w:r w:rsidRPr="008C6885">
        <w:rPr>
          <w:rFonts w:cs="Arial" w:hint="cs"/>
          <w:b/>
          <w:bCs/>
          <w:highlight w:val="yellow"/>
          <w:u w:val="single"/>
          <w:rtl/>
        </w:rPr>
        <w:t>ל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proofErr w:type="spellStart"/>
      <w:r w:rsidRPr="008C6885">
        <w:rPr>
          <w:rFonts w:cs="Arial" w:hint="cs"/>
          <w:b/>
          <w:bCs/>
          <w:highlight w:val="yellow"/>
          <w:u w:val="single"/>
          <w:rtl/>
        </w:rPr>
        <w:t>דמשו</w:t>
      </w:r>
      <w:r w:rsidRPr="008C6885">
        <w:rPr>
          <w:rFonts w:cs="Arial"/>
          <w:b/>
          <w:bCs/>
          <w:highlight w:val="yellow"/>
          <w:u w:val="single"/>
          <w:rtl/>
        </w:rPr>
        <w:t>"</w:t>
      </w:r>
      <w:r w:rsidRPr="008C6885">
        <w:rPr>
          <w:rFonts w:cs="Arial" w:hint="cs"/>
          <w:b/>
          <w:bCs/>
          <w:highlight w:val="yellow"/>
          <w:u w:val="single"/>
          <w:rtl/>
        </w:rPr>
        <w:t>ה</w:t>
      </w:r>
      <w:proofErr w:type="spellEnd"/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תקנו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לומר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דווקא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בשבת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ויו</w:t>
      </w:r>
      <w:r w:rsidRPr="008C6885">
        <w:rPr>
          <w:rFonts w:cs="Arial"/>
          <w:b/>
          <w:bCs/>
          <w:highlight w:val="yellow"/>
          <w:u w:val="single"/>
          <w:rtl/>
        </w:rPr>
        <w:t>"</w:t>
      </w:r>
      <w:r w:rsidRPr="008C6885">
        <w:rPr>
          <w:rFonts w:cs="Arial" w:hint="cs"/>
          <w:b/>
          <w:bCs/>
          <w:highlight w:val="yellow"/>
          <w:u w:val="single"/>
          <w:rtl/>
        </w:rPr>
        <w:t>ט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בקשה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זו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משום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proofErr w:type="spellStart"/>
      <w:r w:rsidRPr="008C6885">
        <w:rPr>
          <w:rFonts w:cs="Arial" w:hint="cs"/>
          <w:b/>
          <w:bCs/>
          <w:highlight w:val="yellow"/>
          <w:u w:val="single"/>
          <w:rtl/>
        </w:rPr>
        <w:t>דסכה</w:t>
      </w:r>
      <w:proofErr w:type="spellEnd"/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זו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תהיה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proofErr w:type="spellStart"/>
      <w:r w:rsidRPr="008C6885">
        <w:rPr>
          <w:rFonts w:cs="Arial" w:hint="cs"/>
          <w:b/>
          <w:bCs/>
          <w:highlight w:val="yellow"/>
          <w:u w:val="single"/>
          <w:rtl/>
        </w:rPr>
        <w:t>לע</w:t>
      </w:r>
      <w:r w:rsidRPr="008C6885">
        <w:rPr>
          <w:rFonts w:cs="Arial"/>
          <w:b/>
          <w:bCs/>
          <w:highlight w:val="yellow"/>
          <w:u w:val="single"/>
          <w:rtl/>
        </w:rPr>
        <w:t>"</w:t>
      </w:r>
      <w:r w:rsidRPr="008C6885">
        <w:rPr>
          <w:rFonts w:cs="Arial" w:hint="cs"/>
          <w:b/>
          <w:bCs/>
          <w:highlight w:val="yellow"/>
          <w:u w:val="single"/>
          <w:rtl/>
        </w:rPr>
        <w:t>ל</w:t>
      </w:r>
      <w:proofErr w:type="spellEnd"/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ביום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שכולו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שבת</w:t>
      </w:r>
      <w:r w:rsidRPr="008C6885">
        <w:rPr>
          <w:rFonts w:cs="Arial"/>
          <w:b/>
          <w:bCs/>
          <w:highlight w:val="yellow"/>
          <w:u w:val="single"/>
          <w:rtl/>
        </w:rPr>
        <w:t xml:space="preserve"> </w:t>
      </w:r>
      <w:r w:rsidRPr="008C6885">
        <w:rPr>
          <w:rFonts w:cs="Arial" w:hint="cs"/>
          <w:b/>
          <w:bCs/>
          <w:highlight w:val="yellow"/>
          <w:u w:val="single"/>
          <w:rtl/>
        </w:rPr>
        <w:t>וטוב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 w:rsidRPr="00CD1CA3">
        <w:rPr>
          <w:rFonts w:cs="Arial" w:hint="cs"/>
          <w:highlight w:val="yellow"/>
          <w:rtl/>
        </w:rPr>
        <w:t>מעין</w:t>
      </w:r>
      <w:r w:rsidRPr="00CD1CA3">
        <w:rPr>
          <w:rFonts w:cs="Arial"/>
          <w:highlight w:val="yellow"/>
          <w:rtl/>
        </w:rPr>
        <w:t xml:space="preserve"> </w:t>
      </w:r>
      <w:r w:rsidRPr="00CD1CA3">
        <w:rPr>
          <w:rFonts w:cs="Arial" w:hint="cs"/>
          <w:highlight w:val="yellow"/>
          <w:rtl/>
        </w:rPr>
        <w:t>העולם</w:t>
      </w:r>
      <w:r w:rsidRPr="00CD1CA3">
        <w:rPr>
          <w:rFonts w:cs="Arial"/>
          <w:highlight w:val="yellow"/>
          <w:rtl/>
        </w:rPr>
        <w:t xml:space="preserve"> </w:t>
      </w:r>
      <w:r w:rsidRPr="00CD1CA3">
        <w:rPr>
          <w:rFonts w:cs="Arial" w:hint="cs"/>
          <w:highlight w:val="yellow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איקרו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היטיב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] </w:t>
      </w:r>
    </w:p>
    <w:p w:rsidR="005A0FC1" w:rsidRDefault="006756F7" w:rsidP="006756F7">
      <w:pPr>
        <w:rPr>
          <w:rtl/>
        </w:rPr>
      </w:pPr>
      <w:r>
        <w:rPr>
          <w:rFonts w:cs="Arial" w:hint="cs"/>
          <w:rtl/>
        </w:rPr>
        <w:t>וה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יזכנו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אמן</w:t>
      </w:r>
      <w:r>
        <w:rPr>
          <w:rFonts w:cs="Arial"/>
          <w:rtl/>
        </w:rPr>
        <w:t>:</w:t>
      </w:r>
    </w:p>
    <w:p w:rsidR="00CD1CA3" w:rsidRDefault="00CD1CA3" w:rsidP="006756F7">
      <w:pPr>
        <w:rPr>
          <w:rtl/>
        </w:rPr>
      </w:pPr>
    </w:p>
    <w:p w:rsidR="00CD1CA3" w:rsidRPr="00CD1CA3" w:rsidRDefault="00CD1CA3" w:rsidP="006756F7">
      <w:pPr>
        <w:rPr>
          <w:u w:val="single"/>
          <w:rtl/>
        </w:rPr>
      </w:pPr>
      <w:bookmarkStart w:id="0" w:name="_GoBack"/>
      <w:r w:rsidRPr="00CD1CA3">
        <w:rPr>
          <w:rFonts w:hint="cs"/>
          <w:u w:val="single"/>
          <w:rtl/>
        </w:rPr>
        <w:t xml:space="preserve">תוספת שלי (יוסי זילבר) </w:t>
      </w:r>
      <w:r w:rsidRPr="00CD1CA3">
        <w:rPr>
          <w:u w:val="single"/>
        </w:rPr>
        <w:t>:</w:t>
      </w:r>
    </w:p>
    <w:bookmarkEnd w:id="0"/>
    <w:p w:rsidR="00CD1CA3" w:rsidRDefault="00CD1CA3" w:rsidP="006756F7">
      <w:pPr>
        <w:rPr>
          <w:rtl/>
        </w:rPr>
      </w:pPr>
      <w:r>
        <w:rPr>
          <w:rFonts w:hint="cs"/>
          <w:rtl/>
        </w:rPr>
        <w:t xml:space="preserve">אם נחזור לשאלת החשק שלמה </w:t>
      </w:r>
      <w:r>
        <w:rPr>
          <w:rtl/>
        </w:rPr>
        <w:t>–</w:t>
      </w:r>
      <w:r>
        <w:rPr>
          <w:rFonts w:hint="cs"/>
          <w:rtl/>
        </w:rPr>
        <w:t xml:space="preserve"> מדוע בחז"ל = משנה וגמרא </w:t>
      </w:r>
      <w:r>
        <w:rPr>
          <w:rtl/>
        </w:rPr>
        <w:t>–</w:t>
      </w:r>
      <w:r>
        <w:rPr>
          <w:rFonts w:hint="cs"/>
          <w:rtl/>
        </w:rPr>
        <w:t xml:space="preserve"> הכתיב הוא מלא ? </w:t>
      </w:r>
    </w:p>
    <w:p w:rsidR="00CD1CA3" w:rsidRDefault="00CD1CA3" w:rsidP="006756F7">
      <w:pPr>
        <w:rPr>
          <w:rtl/>
        </w:rPr>
      </w:pPr>
      <w:r>
        <w:rPr>
          <w:rFonts w:hint="cs"/>
          <w:rtl/>
        </w:rPr>
        <w:t xml:space="preserve">התשובה היא שעצם העיסוק בתורה מקרב אותנו לעתיד לבוא שהשם יהיה שלום, </w:t>
      </w:r>
    </w:p>
    <w:p w:rsidR="00CD1CA3" w:rsidRDefault="00CD1CA3" w:rsidP="006756F7">
      <w:pPr>
        <w:rPr>
          <w:rFonts w:hint="cs"/>
          <w:rtl/>
        </w:rPr>
      </w:pPr>
      <w:r>
        <w:rPr>
          <w:rFonts w:hint="cs"/>
          <w:rtl/>
        </w:rPr>
        <w:t>ובע"ה במילואו בציון</w:t>
      </w:r>
    </w:p>
    <w:sectPr w:rsidR="00CD1CA3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F7"/>
    <w:rsid w:val="005A0FC1"/>
    <w:rsid w:val="005C5192"/>
    <w:rsid w:val="006756F7"/>
    <w:rsid w:val="008C6885"/>
    <w:rsid w:val="00C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57B08-5433-42E8-AB6E-80C12B60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2</cp:revision>
  <dcterms:created xsi:type="dcterms:W3CDTF">2021-09-01T17:25:00Z</dcterms:created>
  <dcterms:modified xsi:type="dcterms:W3CDTF">2021-09-01T17:39:00Z</dcterms:modified>
</cp:coreProperties>
</file>