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FD3BA" w14:textId="77777777" w:rsidR="007F3357" w:rsidRPr="00572CC2" w:rsidRDefault="007F3357" w:rsidP="00AC3E15">
      <w:pPr>
        <w:bidi/>
        <w:rPr>
          <w:rFonts w:cs="Arial"/>
          <w:sz w:val="24"/>
          <w:szCs w:val="24"/>
        </w:rPr>
      </w:pPr>
      <w:r w:rsidRPr="00331C3A">
        <w:rPr>
          <w:rFonts w:cs="Arial"/>
          <w:sz w:val="24"/>
          <w:szCs w:val="24"/>
          <w:rtl/>
        </w:rPr>
        <w:t>תלמוד ירושלמי (וילנא) מסכת ביכורים</w:t>
      </w:r>
    </w:p>
    <w:p w14:paraId="501AC5DF" w14:textId="3A5D445B" w:rsidR="007F3357" w:rsidRPr="00331C3A" w:rsidRDefault="007F3357" w:rsidP="00AC3E15">
      <w:pPr>
        <w:bidi/>
        <w:rPr>
          <w:sz w:val="28"/>
        </w:rPr>
      </w:pPr>
      <w:r w:rsidRPr="00331C3A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8"/>
          <w:szCs w:val="28"/>
          <w:rtl/>
        </w:rPr>
        <w:t>פרק א</w:t>
      </w:r>
      <w:r w:rsidRPr="00572CC2">
        <w:rPr>
          <w:rFonts w:cs="Arial"/>
          <w:sz w:val="28"/>
          <w:szCs w:val="28"/>
          <w:rtl/>
        </w:rPr>
        <w:t xml:space="preserve"> </w:t>
      </w:r>
      <w:r w:rsidRPr="00331C3A">
        <w:rPr>
          <w:rFonts w:cs="Arial"/>
          <w:sz w:val="28"/>
          <w:szCs w:val="28"/>
          <w:rtl/>
        </w:rPr>
        <w:t>הלכה א</w:t>
      </w:r>
    </w:p>
    <w:p w14:paraId="2E25D4A7" w14:textId="77777777" w:rsidR="007F3357" w:rsidRPr="00572CC2" w:rsidRDefault="007F3357" w:rsidP="00AC3E15">
      <w:pPr>
        <w:bidi/>
        <w:rPr>
          <w:rFonts w:cs="Arial"/>
          <w:sz w:val="28"/>
          <w:szCs w:val="28"/>
          <w:rtl/>
        </w:rPr>
      </w:pPr>
      <w:r w:rsidRPr="00331C3A">
        <w:rPr>
          <w:rFonts w:cs="Arial"/>
          <w:sz w:val="28"/>
          <w:szCs w:val="28"/>
          <w:rtl/>
        </w:rPr>
        <w:t>[דף א עמוד א] מתני'</w:t>
      </w:r>
      <w:r w:rsidRPr="00572CC2">
        <w:rPr>
          <w:rFonts w:cs="Arial" w:hint="cs"/>
          <w:sz w:val="28"/>
          <w:szCs w:val="28"/>
          <w:rtl/>
        </w:rPr>
        <w:t>:</w:t>
      </w:r>
      <w:r w:rsidRPr="00331C3A">
        <w:rPr>
          <w:rFonts w:cs="Arial"/>
          <w:sz w:val="28"/>
          <w:szCs w:val="28"/>
          <w:rtl/>
        </w:rPr>
        <w:t xml:space="preserve"> יש מביאין בכורין וקורין. מביאין ולא קורין. ויש שאינן מביאין. אלו שאינן מביאין</w:t>
      </w:r>
      <w:r w:rsidRPr="00572CC2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הנוטע בתוך שלו</w:t>
      </w:r>
      <w:r w:rsidRPr="00572CC2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והבריכו בתוך של יחיד או בתוך של רבים. וכן המבריך מתוך של יחיד או מתוך הרבים</w:t>
      </w:r>
      <w:r w:rsidRPr="00572CC2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לתוך שלו. הנוטע בתוך שלו והמבריך בתוך שלו</w:t>
      </w:r>
      <w:r w:rsidRPr="00572CC2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ודרך היחיד ודרך הרבים באמצע</w:t>
      </w:r>
      <w:r w:rsidRPr="00572CC2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הרי זה אינו מביא. רבי יהודה אומר</w:t>
      </w:r>
      <w:r w:rsidRPr="00572CC2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מביא. מאיזה טעם אינו מביא</w:t>
      </w:r>
      <w:r w:rsidRPr="00572CC2">
        <w:rPr>
          <w:rFonts w:cs="Arial" w:hint="cs"/>
          <w:sz w:val="28"/>
          <w:szCs w:val="28"/>
          <w:rtl/>
        </w:rPr>
        <w:t>?</w:t>
      </w:r>
      <w:r w:rsidRPr="00331C3A">
        <w:rPr>
          <w:rFonts w:cs="Arial"/>
          <w:sz w:val="28"/>
          <w:szCs w:val="28"/>
          <w:rtl/>
        </w:rPr>
        <w:t xml:space="preserve"> משום שנאמר [שמות כג יט] ראשית בכורי אדמתך תביא</w:t>
      </w:r>
      <w:r w:rsidRPr="00572CC2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עד שיהו כל הגידולים מאדמתך:</w:t>
      </w:r>
    </w:p>
    <w:p w14:paraId="7C5BDFEF" w14:textId="23F8F6BF" w:rsidR="007F3357" w:rsidRPr="00331C3A" w:rsidRDefault="007F3357" w:rsidP="00AC3E15">
      <w:pPr>
        <w:bidi/>
        <w:rPr>
          <w:rFonts w:cs="Arial"/>
          <w:sz w:val="24"/>
          <w:szCs w:val="24"/>
          <w:rtl/>
        </w:rPr>
      </w:pPr>
      <w:r w:rsidRPr="00331C3A">
        <w:rPr>
          <w:rFonts w:cs="Arial"/>
          <w:sz w:val="24"/>
          <w:szCs w:val="24"/>
          <w:rtl/>
        </w:rPr>
        <w:t xml:space="preserve"> גמ'</w:t>
      </w:r>
      <w:r w:rsidRPr="00572CC2">
        <w:rPr>
          <w:rFonts w:cs="Arial" w:hint="cs"/>
          <w:sz w:val="24"/>
          <w:szCs w:val="24"/>
          <w:rtl/>
        </w:rPr>
        <w:t>: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8"/>
          <w:szCs w:val="28"/>
          <w:rtl/>
        </w:rPr>
        <w:t>תנן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יש מביאין </w:t>
      </w:r>
      <w:r w:rsidRPr="00D67E73">
        <w:rPr>
          <w:rFonts w:cs="Arial"/>
          <w:b/>
          <w:bCs/>
          <w:sz w:val="24"/>
          <w:szCs w:val="24"/>
          <w:rtl/>
        </w:rPr>
        <w:t>בכורין וקורין. מביאין ולא קורין. ויש שאינן מביאין. אלו שאינן מביאין</w:t>
      </w:r>
      <w:r w:rsidRPr="00D67E73">
        <w:rPr>
          <w:rFonts w:cs="Arial" w:hint="cs"/>
          <w:b/>
          <w:bCs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הנוטע בתוך שלו והבריך בתוך של יחיד או לתוך של רבים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</w:t>
      </w:r>
      <w:r w:rsidR="00B155C5">
        <w:rPr>
          <w:rFonts w:cs="Arial" w:hint="cs"/>
          <w:sz w:val="24"/>
          <w:szCs w:val="24"/>
          <w:rtl/>
        </w:rPr>
        <w:t>ו</w:t>
      </w:r>
      <w:r w:rsidRPr="00331C3A">
        <w:rPr>
          <w:rFonts w:cs="Arial"/>
          <w:sz w:val="24"/>
          <w:szCs w:val="24"/>
          <w:rtl/>
        </w:rPr>
        <w:t xml:space="preserve">אפילו מן הזקינה </w:t>
      </w:r>
      <w:r w:rsidRPr="00D67E73">
        <w:rPr>
          <w:rFonts w:cs="Arial" w:hint="cs"/>
          <w:b/>
          <w:bCs/>
          <w:sz w:val="24"/>
          <w:szCs w:val="24"/>
          <w:rtl/>
        </w:rPr>
        <w:t>שגדלה אצלו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אינו מביא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כיוון שיונקת משל חבירו, דאי </w:t>
      </w:r>
      <w:r w:rsidRPr="00D67E73">
        <w:rPr>
          <w:rFonts w:cs="Arial"/>
          <w:b/>
          <w:bCs/>
          <w:sz w:val="24"/>
          <w:szCs w:val="24"/>
          <w:rtl/>
        </w:rPr>
        <w:t>מהבריכה</w:t>
      </w:r>
      <w:r w:rsidRPr="00D67E73">
        <w:rPr>
          <w:rFonts w:cs="Arial" w:hint="cs"/>
          <w:b/>
          <w:bCs/>
          <w:sz w:val="24"/>
          <w:szCs w:val="24"/>
          <w:rtl/>
        </w:rPr>
        <w:t>,</w:t>
      </w:r>
      <w:r w:rsidRPr="00D67E73">
        <w:rPr>
          <w:rFonts w:cs="Arial"/>
          <w:b/>
          <w:bCs/>
          <w:sz w:val="24"/>
          <w:szCs w:val="24"/>
          <w:rtl/>
        </w:rPr>
        <w:t xml:space="preserve"> פשיטא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 שאינו מביא</w:t>
      </w:r>
      <w:r w:rsidRPr="00D67E73">
        <w:rPr>
          <w:rFonts w:cs="Arial"/>
          <w:b/>
          <w:bCs/>
          <w:sz w:val="24"/>
          <w:szCs w:val="24"/>
          <w:rtl/>
        </w:rPr>
        <w:t>, שהרי גדלה בתוך שדה חבירו.</w:t>
      </w:r>
      <w:r w:rsidRPr="00331C3A">
        <w:rPr>
          <w:rFonts w:cs="Arial"/>
          <w:b/>
          <w:bCs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המבריך מתוך של יחיד או מתוך של רבים לתוך שלו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אפילו מן הילדה אינו מביא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כיוון שיונקת משל חברו</w:t>
      </w:r>
      <w:r w:rsidRPr="00D67E73">
        <w:rPr>
          <w:rFonts w:cs="Arial"/>
          <w:b/>
          <w:bCs/>
          <w:sz w:val="24"/>
          <w:szCs w:val="24"/>
          <w:rtl/>
        </w:rPr>
        <w:t xml:space="preserve">. 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דאי </w:t>
      </w:r>
      <w:r w:rsidRPr="00D67E73">
        <w:rPr>
          <w:rFonts w:cs="Arial"/>
          <w:b/>
          <w:bCs/>
          <w:sz w:val="24"/>
          <w:szCs w:val="24"/>
          <w:rtl/>
        </w:rPr>
        <w:t>מה</w:t>
      </w:r>
      <w:r w:rsidRPr="00D67E73">
        <w:rPr>
          <w:rFonts w:cs="Arial" w:hint="cs"/>
          <w:b/>
          <w:bCs/>
          <w:sz w:val="24"/>
          <w:szCs w:val="24"/>
          <w:rtl/>
        </w:rPr>
        <w:t>זקנה,</w:t>
      </w:r>
      <w:r w:rsidRPr="00D67E73">
        <w:rPr>
          <w:rFonts w:cs="Arial"/>
          <w:b/>
          <w:bCs/>
          <w:sz w:val="24"/>
          <w:szCs w:val="24"/>
          <w:rtl/>
        </w:rPr>
        <w:t xml:space="preserve"> פשיטא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 שאינו מביא</w:t>
      </w:r>
      <w:r w:rsidRPr="00D67E73">
        <w:rPr>
          <w:rFonts w:cs="Arial"/>
          <w:b/>
          <w:bCs/>
          <w:sz w:val="24"/>
          <w:szCs w:val="24"/>
          <w:rtl/>
        </w:rPr>
        <w:t>, שהרי גדלה בתוך שדה חבירו.</w:t>
      </w:r>
      <w:r w:rsidRPr="00331C3A">
        <w:rPr>
          <w:rFonts w:cs="Arial"/>
          <w:sz w:val="24"/>
          <w:szCs w:val="24"/>
          <w:rtl/>
        </w:rPr>
        <w:t xml:space="preserve"> הדא אמרה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כשם שהילדה חיה מן הזקינה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כך הזקינה חיה מן הילדה. אמר רבי יוחנן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כולהן משום תורת הגוזלן ירדו להן. </w:t>
      </w:r>
      <w:r w:rsidRPr="00D67E73">
        <w:rPr>
          <w:rFonts w:cs="Arial" w:hint="cs"/>
          <w:b/>
          <w:bCs/>
          <w:sz w:val="24"/>
          <w:szCs w:val="24"/>
          <w:rtl/>
        </w:rPr>
        <w:t>אבל אם הבריך ברשות, מביא</w:t>
      </w:r>
      <w:r>
        <w:rPr>
          <w:rFonts w:cs="Arial" w:hint="cs"/>
          <w:sz w:val="24"/>
          <w:szCs w:val="24"/>
          <w:rtl/>
        </w:rPr>
        <w:t xml:space="preserve"> </w:t>
      </w:r>
      <w:r w:rsidRPr="00A52261">
        <w:rPr>
          <w:rFonts w:cs="Arial" w:hint="cs"/>
          <w:i/>
          <w:iCs/>
          <w:sz w:val="16"/>
          <w:szCs w:val="16"/>
          <w:rtl/>
        </w:rPr>
        <w:t>בתנאי שעיקר הנטיעה בקרקע שלו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331C3A">
        <w:rPr>
          <w:rFonts w:cs="Arial"/>
          <w:sz w:val="24"/>
          <w:szCs w:val="24"/>
          <w:rtl/>
        </w:rPr>
        <w:t>אמר רבי יוסי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מתניתא אמרה כן. </w:t>
      </w:r>
      <w:r w:rsidRPr="00D67E73">
        <w:rPr>
          <w:rFonts w:cs="Arial" w:hint="cs"/>
          <w:b/>
          <w:bCs/>
          <w:sz w:val="24"/>
          <w:szCs w:val="24"/>
          <w:rtl/>
        </w:rPr>
        <w:t>דתנן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מאיזה טעם אינו מביא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משום שנאמר ראשית בכורי אדמתך. </w:t>
      </w:r>
      <w:r w:rsidRPr="00D67E73">
        <w:rPr>
          <w:rFonts w:cs="Arial"/>
          <w:b/>
          <w:bCs/>
          <w:sz w:val="24"/>
          <w:szCs w:val="24"/>
          <w:rtl/>
        </w:rPr>
        <w:t>ואם הבריך בגזל, אין זה ביכורי אדמתך</w:t>
      </w:r>
      <w:r w:rsidRPr="00D67E73">
        <w:rPr>
          <w:rFonts w:cs="Arial" w:hint="cs"/>
          <w:b/>
          <w:bCs/>
          <w:sz w:val="24"/>
          <w:szCs w:val="24"/>
          <w:rtl/>
        </w:rPr>
        <w:t>. הא אם הבריך ברשות אן זה גזל ומביא</w:t>
      </w:r>
      <w:r w:rsidRPr="00572CC2">
        <w:rPr>
          <w:sz w:val="24"/>
          <w:szCs w:val="24"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תני</w:t>
      </w:r>
      <w:r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אם הבריך ברשות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מביא וקורא. </w:t>
      </w:r>
      <w:r w:rsidRPr="00D67E73">
        <w:rPr>
          <w:rFonts w:cs="Arial" w:hint="cs"/>
          <w:b/>
          <w:bCs/>
          <w:sz w:val="24"/>
          <w:szCs w:val="24"/>
          <w:rtl/>
        </w:rPr>
        <w:t>אמר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רבי יוסי בשם רבי אימי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והוא שנתן לו רשות לעולם</w:t>
      </w:r>
      <w:r>
        <w:rPr>
          <w:rFonts w:cs="Arial" w:hint="cs"/>
          <w:sz w:val="24"/>
          <w:szCs w:val="24"/>
          <w:rtl/>
        </w:rPr>
        <w:t>.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040EA9">
        <w:rPr>
          <w:rFonts w:cs="Arial" w:hint="cs"/>
          <w:i/>
          <w:iCs/>
          <w:sz w:val="16"/>
          <w:szCs w:val="16"/>
          <w:rtl/>
        </w:rPr>
        <w:t>שאז נחשב שהקרקע שלו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הא לשעה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לא. רבי יונה </w:t>
      </w:r>
      <w:r w:rsidRPr="00D67E73">
        <w:rPr>
          <w:rFonts w:cs="Arial" w:hint="cs"/>
          <w:b/>
          <w:bCs/>
          <w:sz w:val="24"/>
          <w:szCs w:val="24"/>
          <w:rtl/>
        </w:rPr>
        <w:t>אמר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בשם רבי אימי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אפילו לשעה. חייליה דרבי יונה מן הדא 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דתנן. </w:t>
      </w:r>
      <w:r w:rsidRPr="00D67E73">
        <w:rPr>
          <w:rFonts w:cs="Arial"/>
          <w:b/>
          <w:bCs/>
          <w:sz w:val="24"/>
          <w:szCs w:val="24"/>
          <w:rtl/>
        </w:rPr>
        <w:t xml:space="preserve">לא יטע אדם אילן סמוך לשדה חבירו אלא א"כ הרחיק ממנו ד' אמות וכו' היו שורשים יוצאים לתוך של חבירו, מעמיק </w:t>
      </w:r>
      <w:r w:rsidRPr="00D67E73">
        <w:rPr>
          <w:rFonts w:cs="Arial"/>
          <w:b/>
          <w:bCs/>
          <w:sz w:val="16"/>
          <w:szCs w:val="16"/>
          <w:rtl/>
        </w:rPr>
        <w:t>בעל השדה</w:t>
      </w:r>
      <w:r w:rsidRPr="00D67E73">
        <w:rPr>
          <w:rFonts w:cs="Arial"/>
          <w:b/>
          <w:bCs/>
          <w:sz w:val="24"/>
          <w:szCs w:val="24"/>
          <w:rtl/>
        </w:rPr>
        <w:t xml:space="preserve"> ג' טפחים וקוצץ אותן כדי שלא יעכב את המחרשה</w:t>
      </w:r>
      <w:r w:rsidRPr="00D67E73">
        <w:rPr>
          <w:rFonts w:cs="Arial" w:hint="cs"/>
          <w:b/>
          <w:bCs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היה חופר בור שיח ומערה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קוצץ ויורד והעצים שלו. </w:t>
      </w:r>
      <w:r w:rsidRPr="00D67E73">
        <w:rPr>
          <w:rFonts w:cs="Arial"/>
          <w:b/>
          <w:bCs/>
          <w:sz w:val="24"/>
          <w:szCs w:val="24"/>
          <w:rtl/>
        </w:rPr>
        <w:t>ואעפ"כ, בעל האילן הסמוך לגבול חבירו מביא ממנו בכורים, שעל מנת כן הנחיל יהושע את הארץ. ו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שרשי </w:t>
      </w:r>
      <w:r w:rsidRPr="00D67E73">
        <w:rPr>
          <w:rFonts w:cs="Arial"/>
          <w:b/>
          <w:bCs/>
          <w:sz w:val="24"/>
          <w:szCs w:val="24"/>
          <w:rtl/>
        </w:rPr>
        <w:t>עצים</w:t>
      </w:r>
      <w:r w:rsidRPr="00D67E73">
        <w:rPr>
          <w:rFonts w:cs="Arial" w:hint="cs"/>
          <w:b/>
          <w:bCs/>
          <w:sz w:val="24"/>
          <w:szCs w:val="24"/>
          <w:rtl/>
        </w:rPr>
        <w:t>,</w:t>
      </w:r>
      <w:r w:rsidRPr="00D67E73">
        <w:rPr>
          <w:rFonts w:cs="Arial"/>
          <w:b/>
          <w:bCs/>
          <w:sz w:val="24"/>
          <w:szCs w:val="24"/>
          <w:rtl/>
        </w:rPr>
        <w:t xml:space="preserve"> לא </w:t>
      </w:r>
      <w:r w:rsidRPr="00D67E73">
        <w:rPr>
          <w:rFonts w:cs="Arial" w:hint="cs"/>
          <w:b/>
          <w:bCs/>
          <w:sz w:val="24"/>
          <w:szCs w:val="24"/>
          <w:rtl/>
        </w:rPr>
        <w:t>רשות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לשעה הן</w:t>
      </w:r>
      <w:r w:rsidRPr="00572CC2">
        <w:rPr>
          <w:rFonts w:cs="Arial" w:hint="cs"/>
          <w:sz w:val="24"/>
          <w:szCs w:val="24"/>
          <w:rtl/>
        </w:rPr>
        <w:t xml:space="preserve">? </w:t>
      </w:r>
      <w:r w:rsidRPr="00D67E73">
        <w:rPr>
          <w:rFonts w:cs="Arial" w:hint="cs"/>
          <w:b/>
          <w:bCs/>
          <w:sz w:val="24"/>
          <w:szCs w:val="24"/>
          <w:rtl/>
        </w:rPr>
        <w:t>שהרי בכל רגע יכול בעל השדה לקוצצם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מה עבד לה רבי יוסי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שרשים </w:t>
      </w:r>
      <w:r w:rsidRPr="00572CC2">
        <w:rPr>
          <w:rFonts w:cs="Arial"/>
          <w:sz w:val="24"/>
          <w:szCs w:val="24"/>
          <w:rtl/>
        </w:rPr>
        <w:t>דרכן</w:t>
      </w:r>
      <w:r w:rsidRPr="00331C3A">
        <w:rPr>
          <w:rFonts w:cs="Arial"/>
          <w:sz w:val="24"/>
          <w:szCs w:val="24"/>
          <w:rtl/>
        </w:rPr>
        <w:t xml:space="preserve"> להחליף לעולם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מכיון שדרכן להחליף </w:t>
      </w:r>
      <w:r w:rsidRPr="00D67E73">
        <w:rPr>
          <w:rFonts w:cs="Arial"/>
          <w:b/>
          <w:bCs/>
          <w:sz w:val="24"/>
          <w:szCs w:val="24"/>
          <w:rtl/>
        </w:rPr>
        <w:t>אפילו אם קוצץ במקום שחופר את הבור, שורשים אחרים יוצאים במקום אחר</w:t>
      </w:r>
      <w:r w:rsidRPr="00D67E73">
        <w:rPr>
          <w:rFonts w:cs="Arial" w:hint="cs"/>
          <w:b/>
          <w:bCs/>
          <w:sz w:val="24"/>
          <w:szCs w:val="24"/>
          <w:rtl/>
        </w:rPr>
        <w:t>, כרשות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לעולם הן. אמר רבי מנא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מילתא דרבי יוחנן מסייע לאבא </w:t>
      </w:r>
      <w:r w:rsidRPr="00040EA9">
        <w:rPr>
          <w:rFonts w:cs="Arial" w:hint="cs"/>
          <w:i/>
          <w:iCs/>
          <w:sz w:val="16"/>
          <w:szCs w:val="16"/>
          <w:rtl/>
        </w:rPr>
        <w:t>רבי יונה</w:t>
      </w:r>
      <w:r>
        <w:rPr>
          <w:rFonts w:cs="Arial" w:hint="cs"/>
          <w:sz w:val="24"/>
          <w:szCs w:val="24"/>
          <w:rtl/>
        </w:rPr>
        <w:t xml:space="preserve"> </w:t>
      </w:r>
      <w:r w:rsidRPr="00040EA9">
        <w:rPr>
          <w:rFonts w:cs="Arial" w:hint="cs"/>
          <w:sz w:val="16"/>
          <w:szCs w:val="16"/>
          <w:rtl/>
        </w:rPr>
        <w:t>אביו</w:t>
      </w:r>
      <w:r>
        <w:rPr>
          <w:rFonts w:cs="Arial" w:hint="cs"/>
          <w:sz w:val="16"/>
          <w:szCs w:val="16"/>
          <w:rtl/>
        </w:rPr>
        <w:t xml:space="preserve"> שאמר אפילו נתנו לו רשות לשעה מביא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דאמר רבי יוחנן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כולהן משום תורת הגוזלן ירדו להן. וכאן מכיון שנתן לו רשות להבריך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אפילו [דף א עמוד ב] לשעה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אין זה גוזלן. 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תנן התם, </w:t>
      </w:r>
      <w:r w:rsidRPr="00D67E73">
        <w:rPr>
          <w:rFonts w:cs="Arial"/>
          <w:b/>
          <w:bCs/>
          <w:sz w:val="24"/>
          <w:szCs w:val="24"/>
          <w:rtl/>
        </w:rPr>
        <w:t>אילן שמקצתו נטוע בארץ ומקצתו בחו"ל</w:t>
      </w:r>
      <w:r w:rsidRPr="00D67E73">
        <w:rPr>
          <w:rFonts w:cs="Arial" w:hint="cs"/>
          <w:b/>
          <w:bCs/>
          <w:sz w:val="24"/>
          <w:szCs w:val="24"/>
          <w:rtl/>
        </w:rPr>
        <w:t>,</w:t>
      </w:r>
      <w:r w:rsidRPr="00D67E73">
        <w:rPr>
          <w:rFonts w:cs="Arial"/>
          <w:b/>
          <w:bCs/>
          <w:sz w:val="24"/>
          <w:szCs w:val="24"/>
          <w:rtl/>
        </w:rPr>
        <w:t xml:space="preserve"> טבל וחולין מעורבין זה בזה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 דברי רבי</w:t>
      </w:r>
      <w:r>
        <w:rPr>
          <w:rFonts w:cs="Arial" w:hint="cs"/>
          <w:sz w:val="24"/>
          <w:szCs w:val="24"/>
          <w:rtl/>
        </w:rPr>
        <w:t xml:space="preserve"> </w:t>
      </w:r>
      <w:r w:rsidRPr="00040EA9">
        <w:rPr>
          <w:rFonts w:cs="Arial" w:hint="cs"/>
          <w:i/>
          <w:iCs/>
          <w:sz w:val="16"/>
          <w:szCs w:val="16"/>
          <w:rtl/>
        </w:rPr>
        <w:t>שהולכים אחר יניקה</w:t>
      </w:r>
      <w:r w:rsidRPr="00572CC2">
        <w:rPr>
          <w:rFonts w:cs="Arial"/>
          <w:sz w:val="24"/>
          <w:szCs w:val="24"/>
          <w:rtl/>
        </w:rPr>
        <w:t xml:space="preserve">. </w:t>
      </w:r>
      <w:r w:rsidRPr="00D67E73">
        <w:rPr>
          <w:rFonts w:cs="Arial"/>
          <w:b/>
          <w:bCs/>
          <w:sz w:val="24"/>
          <w:szCs w:val="24"/>
          <w:rtl/>
        </w:rPr>
        <w:t xml:space="preserve">ורשב"ג אומר 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הכל הולך </w:t>
      </w:r>
      <w:r w:rsidRPr="00D67E73">
        <w:rPr>
          <w:rFonts w:cs="Arial"/>
          <w:b/>
          <w:bCs/>
          <w:sz w:val="24"/>
          <w:szCs w:val="24"/>
          <w:rtl/>
        </w:rPr>
        <w:t xml:space="preserve">אחר הנוף, והצד הנטוע בא"י חייב והצד הנטוע בחו"ל פטור. </w:t>
      </w:r>
      <w:r w:rsidRPr="00331C3A">
        <w:rPr>
          <w:rFonts w:cs="Arial"/>
          <w:sz w:val="24"/>
          <w:szCs w:val="24"/>
          <w:rtl/>
        </w:rPr>
        <w:t>רבי זריקן בעי קומי רבי זעירה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מתני</w:t>
      </w:r>
      <w:r>
        <w:rPr>
          <w:rFonts w:cs="Arial" w:hint="cs"/>
          <w:sz w:val="24"/>
          <w:szCs w:val="24"/>
          <w:rtl/>
        </w:rPr>
        <w:t xml:space="preserve">תין </w:t>
      </w:r>
      <w:r w:rsidRPr="005270E5">
        <w:rPr>
          <w:rFonts w:cs="Arial" w:hint="cs"/>
          <w:i/>
          <w:iCs/>
          <w:sz w:val="16"/>
          <w:szCs w:val="16"/>
          <w:rtl/>
        </w:rPr>
        <w:t>המשנה שלנו</w:t>
      </w:r>
      <w:r>
        <w:rPr>
          <w:rFonts w:cs="Arial" w:hint="cs"/>
          <w:i/>
          <w:iCs/>
          <w:sz w:val="16"/>
          <w:szCs w:val="16"/>
          <w:rtl/>
        </w:rPr>
        <w:t xml:space="preserve"> שאומרת שאפילו אם חלק מהשורשים אינם בקרקע שלו אינו מביא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דרבי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דרבי אמר שרשין חיין זה מזה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אמר ליה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דברי הכל היא הכא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572CC2">
        <w:rPr>
          <w:rFonts w:cs="Arial" w:hint="cs"/>
          <w:sz w:val="24"/>
          <w:szCs w:val="24"/>
          <w:rtl/>
        </w:rPr>
        <w:t>ד</w:t>
      </w:r>
      <w:r w:rsidRPr="00572CC2">
        <w:rPr>
          <w:rFonts w:cs="Arial"/>
          <w:sz w:val="24"/>
          <w:szCs w:val="24"/>
          <w:rtl/>
        </w:rPr>
        <w:t>התורה</w:t>
      </w:r>
      <w:r w:rsidRPr="00331C3A">
        <w:rPr>
          <w:rFonts w:cs="Arial"/>
          <w:sz w:val="24"/>
          <w:szCs w:val="24"/>
          <w:rtl/>
        </w:rPr>
        <w:t xml:space="preserve"> אמרה [שמות כג יט] ראשית בכורי אדמתך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עד שיהו כל הגידולים מאדמתך. </w:t>
      </w:r>
      <w:r w:rsidRPr="00D67E73">
        <w:rPr>
          <w:rFonts w:cs="Arial" w:hint="cs"/>
          <w:b/>
          <w:bCs/>
          <w:sz w:val="28"/>
          <w:szCs w:val="28"/>
          <w:rtl/>
        </w:rPr>
        <w:t>תנן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, </w:t>
      </w:r>
      <w:r w:rsidRPr="00D67E73">
        <w:rPr>
          <w:rFonts w:cs="Arial"/>
          <w:b/>
          <w:bCs/>
          <w:sz w:val="24"/>
          <w:szCs w:val="24"/>
          <w:rtl/>
        </w:rPr>
        <w:t xml:space="preserve">הנוטע בתוך שלו והמבריך בתוך שלו ודרך היחיד ודרך הרבים באמצע ר' יהודה אומר מביא. </w:t>
      </w:r>
      <w:r w:rsidRPr="00331C3A">
        <w:rPr>
          <w:rFonts w:cs="Arial"/>
          <w:sz w:val="24"/>
          <w:szCs w:val="24"/>
          <w:rtl/>
        </w:rPr>
        <w:t>על דעתיה דרבי יודה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מה בין הנוטע לתוך שלו והבריך לתוך של יחיד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שלא מביא</w:t>
      </w:r>
      <w:r w:rsidRPr="00D67E73">
        <w:rPr>
          <w:rFonts w:cs="Arial"/>
          <w:b/>
          <w:bCs/>
          <w:sz w:val="24"/>
          <w:szCs w:val="24"/>
          <w:rtl/>
        </w:rPr>
        <w:t xml:space="preserve">. </w:t>
      </w:r>
      <w:r w:rsidRPr="00D67E73">
        <w:rPr>
          <w:rFonts w:cs="Arial" w:hint="cs"/>
          <w:b/>
          <w:bCs/>
          <w:sz w:val="24"/>
          <w:szCs w:val="24"/>
          <w:rtl/>
        </w:rPr>
        <w:t>ל</w:t>
      </w:r>
      <w:r w:rsidRPr="00D67E73">
        <w:rPr>
          <w:rFonts w:cs="Arial"/>
          <w:b/>
          <w:bCs/>
          <w:sz w:val="24"/>
          <w:szCs w:val="24"/>
          <w:rtl/>
        </w:rPr>
        <w:t>בין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הנוטע לתוך שלו והבריך לתוך שלו ודרך היחיד באמצע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שמביא?</w:t>
      </w:r>
      <w:r w:rsidRPr="00D67E73">
        <w:rPr>
          <w:rFonts w:cs="Arial"/>
          <w:b/>
          <w:bCs/>
          <w:sz w:val="24"/>
          <w:szCs w:val="24"/>
          <w:rtl/>
        </w:rPr>
        <w:t xml:space="preserve">. </w:t>
      </w:r>
      <w:r w:rsidRPr="00D67E73">
        <w:rPr>
          <w:rFonts w:cs="Arial" w:hint="cs"/>
          <w:b/>
          <w:bCs/>
          <w:sz w:val="24"/>
          <w:szCs w:val="24"/>
          <w:rtl/>
        </w:rPr>
        <w:t>אמר</w:t>
      </w:r>
      <w:r w:rsidRPr="00331C3A">
        <w:rPr>
          <w:rFonts w:cs="Arial"/>
          <w:sz w:val="24"/>
          <w:szCs w:val="24"/>
          <w:rtl/>
        </w:rPr>
        <w:t xml:space="preserve"> ר' אחא בשם ר' מיישא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בשהבריכה בדלעת או בסילון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שאינה יונקת מרשות אחרת</w:t>
      </w:r>
      <w:r w:rsidRPr="00D67E73">
        <w:rPr>
          <w:rFonts w:cs="Arial"/>
          <w:b/>
          <w:bCs/>
          <w:sz w:val="24"/>
          <w:szCs w:val="24"/>
          <w:rtl/>
        </w:rPr>
        <w:t>.</w:t>
      </w:r>
      <w:r w:rsidRPr="00331C3A">
        <w:rPr>
          <w:rFonts w:cs="Arial"/>
          <w:b/>
          <w:bCs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אי בשהבריכה בדלעת או בסילון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יביא ויקרא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ולמה אמרה המשנה </w:t>
      </w:r>
      <w:r w:rsidRPr="00D67E73">
        <w:rPr>
          <w:rFonts w:cs="Arial"/>
          <w:b/>
          <w:bCs/>
          <w:sz w:val="24"/>
          <w:szCs w:val="24"/>
          <w:rtl/>
        </w:rPr>
        <w:t>שמביא ולא אמר</w:t>
      </w:r>
      <w:r w:rsidR="00B155C5">
        <w:rPr>
          <w:rFonts w:cs="Arial" w:hint="cs"/>
          <w:b/>
          <w:bCs/>
          <w:sz w:val="24"/>
          <w:szCs w:val="24"/>
          <w:rtl/>
        </w:rPr>
        <w:t>ה</w:t>
      </w:r>
      <w:r w:rsidRPr="00D67E73">
        <w:rPr>
          <w:rFonts w:cs="Arial"/>
          <w:b/>
          <w:bCs/>
          <w:sz w:val="24"/>
          <w:szCs w:val="24"/>
          <w:rtl/>
        </w:rPr>
        <w:t xml:space="preserve"> שקורא</w:t>
      </w:r>
      <w:r w:rsidRPr="00D67E73">
        <w:rPr>
          <w:rFonts w:cs="Arial" w:hint="cs"/>
          <w:b/>
          <w:bCs/>
          <w:sz w:val="24"/>
          <w:szCs w:val="24"/>
          <w:rtl/>
        </w:rPr>
        <w:t>?</w:t>
      </w:r>
      <w:r w:rsidRPr="00D67E73">
        <w:rPr>
          <w:rFonts w:cs="Arial"/>
          <w:b/>
          <w:bCs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ועוד למה רבנן חולקים?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 אפילו כרבנין יביא ויקרא. אמר רבי יונה </w:t>
      </w:r>
      <w:r w:rsidRPr="00D67E73">
        <w:rPr>
          <w:rFonts w:cs="Arial" w:hint="cs"/>
          <w:b/>
          <w:bCs/>
          <w:sz w:val="24"/>
          <w:szCs w:val="24"/>
          <w:rtl/>
        </w:rPr>
        <w:t>הב"ע במוכר שביל לחברו והבריך תחתיו. ד</w:t>
      </w:r>
      <w:r w:rsidRPr="00D67E73">
        <w:rPr>
          <w:rFonts w:cs="Arial"/>
          <w:b/>
          <w:bCs/>
          <w:sz w:val="24"/>
          <w:szCs w:val="24"/>
          <w:rtl/>
        </w:rPr>
        <w:t>צריכה</w:t>
      </w:r>
      <w:r w:rsidRPr="00331C3A">
        <w:rPr>
          <w:rFonts w:cs="Arial"/>
          <w:b/>
          <w:bCs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לרבי יודה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המוכר שביל לחבירו מקום דריסה הוא מכר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או עד התהום מכר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אין תימר מקום דריסה מכר</w:t>
      </w:r>
      <w:r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מביא וקורא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אין תימר עד התהום מכר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לא יביא כל עיקר. מספק מביא ואינו קורא. </w:t>
      </w:r>
      <w:r w:rsidRPr="00572CC2">
        <w:rPr>
          <w:rFonts w:cs="Arial" w:hint="cs"/>
          <w:sz w:val="24"/>
          <w:szCs w:val="24"/>
          <w:rtl/>
        </w:rPr>
        <w:t>ל</w:t>
      </w:r>
      <w:r w:rsidRPr="00572CC2">
        <w:rPr>
          <w:rFonts w:cs="Arial"/>
          <w:sz w:val="24"/>
          <w:szCs w:val="24"/>
          <w:rtl/>
        </w:rPr>
        <w:t>רבנין</w:t>
      </w:r>
      <w:r w:rsidRPr="00331C3A">
        <w:rPr>
          <w:rFonts w:cs="Arial"/>
          <w:sz w:val="24"/>
          <w:szCs w:val="24"/>
          <w:rtl/>
        </w:rPr>
        <w:t xml:space="preserve"> פשיטא לון שמכר עד התהום</w:t>
      </w:r>
      <w:r w:rsidRPr="00D67E73">
        <w:rPr>
          <w:rFonts w:cs="Arial" w:hint="cs"/>
          <w:b/>
          <w:bCs/>
          <w:sz w:val="24"/>
          <w:szCs w:val="24"/>
          <w:rtl/>
        </w:rPr>
        <w:t>, ולכן אינו מביא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 ומה פליגין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במוכר שביל לחבירו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אבל אם מכר לו שדה ושייר </w:t>
      </w:r>
      <w:r w:rsidRPr="00572CC2">
        <w:rPr>
          <w:rFonts w:cs="Arial"/>
          <w:sz w:val="24"/>
          <w:szCs w:val="24"/>
          <w:rtl/>
        </w:rPr>
        <w:t>ל</w:t>
      </w:r>
      <w:r w:rsidRPr="00572CC2">
        <w:rPr>
          <w:rFonts w:cs="Arial" w:hint="cs"/>
          <w:sz w:val="24"/>
          <w:szCs w:val="24"/>
          <w:rtl/>
        </w:rPr>
        <w:t>עצמו</w:t>
      </w:r>
      <w:r w:rsidRPr="00331C3A">
        <w:rPr>
          <w:rFonts w:cs="Arial"/>
          <w:sz w:val="24"/>
          <w:szCs w:val="24"/>
          <w:rtl/>
        </w:rPr>
        <w:t xml:space="preserve"> שביל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והקונה הבריך תחתיו</w:t>
      </w:r>
      <w:r w:rsidR="009B1FDE">
        <w:rPr>
          <w:rFonts w:cs="Arial" w:hint="cs"/>
          <w:b/>
          <w:bCs/>
          <w:sz w:val="24"/>
          <w:szCs w:val="24"/>
          <w:rtl/>
        </w:rPr>
        <w:t xml:space="preserve"> אינו מביא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</w:t>
      </w:r>
      <w:r w:rsidR="009B1FDE">
        <w:rPr>
          <w:rFonts w:cs="Arial" w:hint="cs"/>
          <w:sz w:val="24"/>
          <w:szCs w:val="24"/>
          <w:rtl/>
        </w:rPr>
        <w:t>ד</w:t>
      </w:r>
      <w:r w:rsidRPr="00331C3A">
        <w:rPr>
          <w:rFonts w:cs="Arial"/>
          <w:sz w:val="24"/>
          <w:szCs w:val="24"/>
          <w:rtl/>
        </w:rPr>
        <w:t>כל עמא מודיי ששייר לו עד התהום. על דעתיה דרבי יודה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מה בין הנוטע לתוך שלו והבריך לתוך של רבים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שאינו מביא</w:t>
      </w:r>
      <w:r w:rsidRPr="00331C3A">
        <w:rPr>
          <w:rFonts w:cs="Arial"/>
          <w:sz w:val="24"/>
          <w:szCs w:val="24"/>
          <w:rtl/>
        </w:rPr>
        <w:t>. מה בין הנוטע לתוך שלו והבריך לתוך שלו ודרך הרבים באמצע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שמביא</w:t>
      </w:r>
      <w:r w:rsidRPr="00331C3A">
        <w:rPr>
          <w:rFonts w:cs="Arial"/>
          <w:sz w:val="24"/>
          <w:szCs w:val="24"/>
          <w:rtl/>
        </w:rPr>
        <w:t xml:space="preserve">. אמר רבי אימי אתיא דרבי יודה כרבי </w:t>
      </w:r>
      <w:r w:rsidRPr="00572CC2">
        <w:rPr>
          <w:rFonts w:cs="Arial" w:hint="cs"/>
          <w:sz w:val="24"/>
          <w:szCs w:val="24"/>
          <w:rtl/>
        </w:rPr>
        <w:t>א</w:t>
      </w:r>
      <w:r w:rsidRPr="00572CC2">
        <w:rPr>
          <w:rFonts w:cs="Arial"/>
          <w:sz w:val="24"/>
          <w:szCs w:val="24"/>
          <w:rtl/>
        </w:rPr>
        <w:t>ליעזר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דתנינן תמן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אין עושים חלל תחת רשות הרבים בורות שיחין ומערות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רבי </w:t>
      </w:r>
      <w:r w:rsidRPr="00D67E73">
        <w:rPr>
          <w:rFonts w:cs="Arial" w:hint="cs"/>
          <w:b/>
          <w:bCs/>
          <w:sz w:val="24"/>
          <w:szCs w:val="24"/>
          <w:rtl/>
        </w:rPr>
        <w:t>א</w:t>
      </w:r>
      <w:r w:rsidRPr="00D67E73">
        <w:rPr>
          <w:rFonts w:cs="Arial"/>
          <w:b/>
          <w:bCs/>
          <w:sz w:val="24"/>
          <w:szCs w:val="24"/>
          <w:rtl/>
        </w:rPr>
        <w:t>ליעזר</w:t>
      </w:r>
      <w:r w:rsidRPr="00331C3A">
        <w:rPr>
          <w:rFonts w:cs="Arial"/>
          <w:sz w:val="24"/>
          <w:szCs w:val="24"/>
          <w:rtl/>
        </w:rPr>
        <w:t xml:space="preserve"> מתיר כדי שתהא עגלה מהלכת וטעונה אבנים. </w:t>
      </w:r>
      <w:r w:rsidRPr="00331C3A">
        <w:rPr>
          <w:rFonts w:cs="Arial"/>
          <w:sz w:val="24"/>
          <w:szCs w:val="24"/>
          <w:rtl/>
        </w:rPr>
        <w:lastRenderedPageBreak/>
        <w:t xml:space="preserve">כמה דרבי </w:t>
      </w:r>
      <w:r w:rsidRPr="00D67E73">
        <w:rPr>
          <w:rFonts w:cs="Arial" w:hint="cs"/>
          <w:b/>
          <w:bCs/>
          <w:sz w:val="24"/>
          <w:szCs w:val="24"/>
          <w:rtl/>
        </w:rPr>
        <w:t>א</w:t>
      </w:r>
      <w:r w:rsidRPr="00D67E73">
        <w:rPr>
          <w:rFonts w:cs="Arial"/>
          <w:b/>
          <w:bCs/>
          <w:sz w:val="24"/>
          <w:szCs w:val="24"/>
          <w:rtl/>
        </w:rPr>
        <w:t>ליעזר</w:t>
      </w:r>
      <w:r w:rsidRPr="00331C3A">
        <w:rPr>
          <w:rFonts w:cs="Arial"/>
          <w:sz w:val="24"/>
          <w:szCs w:val="24"/>
          <w:rtl/>
        </w:rPr>
        <w:t xml:space="preserve"> אמר תמן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תחת רשות הרבים </w:t>
      </w:r>
      <w:r w:rsidR="00B8776B">
        <w:rPr>
          <w:rFonts w:cs="Arial" w:hint="cs"/>
          <w:sz w:val="24"/>
          <w:szCs w:val="24"/>
          <w:rtl/>
        </w:rPr>
        <w:t>כ</w:t>
      </w:r>
      <w:r w:rsidRPr="00331C3A">
        <w:rPr>
          <w:rFonts w:cs="Arial"/>
          <w:sz w:val="24"/>
          <w:szCs w:val="24"/>
          <w:rtl/>
        </w:rPr>
        <w:t>שלו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כך רבי יהודה אמר הכא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תחת רשות הרבים </w:t>
      </w:r>
      <w:r w:rsidR="00B8776B">
        <w:rPr>
          <w:rFonts w:cs="Arial" w:hint="cs"/>
          <w:sz w:val="24"/>
          <w:szCs w:val="24"/>
          <w:rtl/>
        </w:rPr>
        <w:t>כ</w:t>
      </w:r>
      <w:r w:rsidRPr="00331C3A">
        <w:rPr>
          <w:rFonts w:cs="Arial"/>
          <w:sz w:val="24"/>
          <w:szCs w:val="24"/>
          <w:rtl/>
        </w:rPr>
        <w:t>שלו. רבי שמואל בר רב יצחק בעי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אין כרבי </w:t>
      </w:r>
      <w:r w:rsidRPr="00D67E73">
        <w:rPr>
          <w:rFonts w:cs="Arial" w:hint="cs"/>
          <w:b/>
          <w:bCs/>
          <w:sz w:val="24"/>
          <w:szCs w:val="24"/>
          <w:rtl/>
        </w:rPr>
        <w:t>א</w:t>
      </w:r>
      <w:r w:rsidRPr="00D67E73">
        <w:rPr>
          <w:rFonts w:cs="Arial"/>
          <w:b/>
          <w:bCs/>
          <w:sz w:val="24"/>
          <w:szCs w:val="24"/>
          <w:rtl/>
        </w:rPr>
        <w:t>ליעזר</w:t>
      </w:r>
      <w:r w:rsidRPr="00331C3A">
        <w:rPr>
          <w:rFonts w:cs="Arial"/>
          <w:sz w:val="24"/>
          <w:szCs w:val="24"/>
          <w:rtl/>
        </w:rPr>
        <w:t xml:space="preserve"> יביא ויקרא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אמר רבי יוסי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מי</w:t>
      </w:r>
      <w:r w:rsidRPr="00331C3A">
        <w:rPr>
          <w:rFonts w:cs="Arial"/>
          <w:sz w:val="24"/>
          <w:szCs w:val="24"/>
          <w:rtl/>
        </w:rPr>
        <w:t xml:space="preserve"> סבר רבי שמואל בר רב יצחק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שרבי </w:t>
      </w:r>
      <w:r w:rsidRPr="00D67E73">
        <w:rPr>
          <w:rFonts w:cs="Arial" w:hint="cs"/>
          <w:b/>
          <w:bCs/>
          <w:sz w:val="24"/>
          <w:szCs w:val="24"/>
          <w:rtl/>
        </w:rPr>
        <w:t>א</w:t>
      </w:r>
      <w:r w:rsidRPr="00D67E73">
        <w:rPr>
          <w:rFonts w:cs="Arial"/>
          <w:b/>
          <w:bCs/>
          <w:sz w:val="24"/>
          <w:szCs w:val="24"/>
          <w:rtl/>
        </w:rPr>
        <w:t>ליעזר</w:t>
      </w:r>
      <w:r w:rsidRPr="00331C3A">
        <w:rPr>
          <w:rFonts w:cs="Arial"/>
          <w:sz w:val="24"/>
          <w:szCs w:val="24"/>
          <w:rtl/>
        </w:rPr>
        <w:t xml:space="preserve"> מתיר לעשות כן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והן שלו לעולם. רבי </w:t>
      </w:r>
      <w:r w:rsidRPr="00D67E73">
        <w:rPr>
          <w:rFonts w:cs="Arial" w:hint="cs"/>
          <w:b/>
          <w:bCs/>
          <w:sz w:val="24"/>
          <w:szCs w:val="24"/>
          <w:rtl/>
        </w:rPr>
        <w:t>א</w:t>
      </w:r>
      <w:r w:rsidRPr="00D67E73">
        <w:rPr>
          <w:rFonts w:cs="Arial"/>
          <w:b/>
          <w:bCs/>
          <w:sz w:val="24"/>
          <w:szCs w:val="24"/>
          <w:rtl/>
        </w:rPr>
        <w:t>ליעזר</w:t>
      </w:r>
      <w:r w:rsidRPr="00331C3A">
        <w:rPr>
          <w:rFonts w:cs="Arial"/>
          <w:sz w:val="24"/>
          <w:szCs w:val="24"/>
          <w:rtl/>
        </w:rPr>
        <w:t xml:space="preserve"> מתיר לעשות כן 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אבל לא מפני שתחת רשות הרבים נחשב </w:t>
      </w:r>
      <w:r w:rsidR="00B8776B">
        <w:rPr>
          <w:rFonts w:cs="Arial" w:hint="cs"/>
          <w:b/>
          <w:bCs/>
          <w:sz w:val="24"/>
          <w:szCs w:val="24"/>
          <w:rtl/>
        </w:rPr>
        <w:t>כ</w:t>
      </w:r>
      <w:r w:rsidRPr="00D67E73">
        <w:rPr>
          <w:rFonts w:cs="Arial" w:hint="cs"/>
          <w:b/>
          <w:bCs/>
          <w:sz w:val="24"/>
          <w:szCs w:val="24"/>
          <w:rtl/>
        </w:rPr>
        <w:t>קרקע שלו</w:t>
      </w:r>
      <w:r w:rsidR="00B8776B">
        <w:rPr>
          <w:rFonts w:cs="Arial" w:hint="cs"/>
          <w:b/>
          <w:bCs/>
          <w:sz w:val="24"/>
          <w:szCs w:val="24"/>
          <w:rtl/>
        </w:rPr>
        <w:t>.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 אלא ש</w:t>
      </w:r>
      <w:r w:rsidRPr="00D67E73">
        <w:rPr>
          <w:rFonts w:cs="Arial"/>
          <w:b/>
          <w:bCs/>
          <w:sz w:val="24"/>
          <w:szCs w:val="24"/>
          <w:rtl/>
        </w:rPr>
        <w:t>כל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הקודם </w:t>
      </w:r>
      <w:r w:rsidRPr="00D67E73">
        <w:rPr>
          <w:rFonts w:cs="Arial" w:hint="cs"/>
          <w:b/>
          <w:bCs/>
          <w:sz w:val="24"/>
          <w:szCs w:val="24"/>
          <w:rtl/>
        </w:rPr>
        <w:t>להשתמש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בהן זכה</w:t>
      </w:r>
      <w:r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ואינו גזל</w:t>
      </w:r>
      <w:r w:rsidRPr="00331C3A">
        <w:rPr>
          <w:sz w:val="24"/>
        </w:rPr>
        <w:t>:</w:t>
      </w:r>
    </w:p>
    <w:p w14:paraId="11E5B5B1" w14:textId="77777777" w:rsidR="007F3357" w:rsidRDefault="007F3357" w:rsidP="00AC3E15">
      <w:pPr>
        <w:bidi/>
        <w:rPr>
          <w:rFonts w:cs="Arial"/>
          <w:sz w:val="24"/>
          <w:szCs w:val="24"/>
          <w:rtl/>
        </w:rPr>
      </w:pPr>
      <w:r w:rsidRPr="00572CC2">
        <w:rPr>
          <w:rFonts w:cs="Arial"/>
          <w:sz w:val="24"/>
          <w:szCs w:val="24"/>
          <w:rtl/>
        </w:rPr>
        <w:t>תלמוד ירושלמי (וילנא) מסכת ביכורים</w:t>
      </w:r>
    </w:p>
    <w:p w14:paraId="347805B8" w14:textId="77777777" w:rsidR="007F3357" w:rsidRPr="00331C3A" w:rsidRDefault="007F3357" w:rsidP="00AC3E15">
      <w:pPr>
        <w:bidi/>
        <w:rPr>
          <w:sz w:val="28"/>
        </w:rPr>
      </w:pPr>
      <w:r w:rsidRPr="00F36AA8">
        <w:rPr>
          <w:rFonts w:cs="Arial"/>
          <w:sz w:val="28"/>
          <w:szCs w:val="28"/>
          <w:rtl/>
        </w:rPr>
        <w:t xml:space="preserve"> פרק א </w:t>
      </w:r>
      <w:r w:rsidRPr="00331C3A">
        <w:rPr>
          <w:rFonts w:cs="Arial"/>
          <w:sz w:val="28"/>
          <w:szCs w:val="28"/>
          <w:rtl/>
        </w:rPr>
        <w:t>הלכה ב</w:t>
      </w:r>
    </w:p>
    <w:p w14:paraId="7B802314" w14:textId="77777777" w:rsidR="007F3357" w:rsidRPr="00331C3A" w:rsidRDefault="007F3357" w:rsidP="00AC3E15">
      <w:pPr>
        <w:bidi/>
        <w:rPr>
          <w:rFonts w:cs="Arial"/>
          <w:sz w:val="28"/>
          <w:szCs w:val="28"/>
          <w:rtl/>
        </w:rPr>
      </w:pPr>
      <w:r w:rsidRPr="00331C3A">
        <w:rPr>
          <w:rFonts w:cs="Arial"/>
          <w:sz w:val="28"/>
          <w:szCs w:val="28"/>
          <w:rtl/>
        </w:rPr>
        <w:t>מתני'</w:t>
      </w:r>
      <w:r w:rsidRPr="00F36AA8">
        <w:rPr>
          <w:rFonts w:cs="Arial" w:hint="cs"/>
          <w:sz w:val="28"/>
          <w:szCs w:val="28"/>
          <w:rtl/>
        </w:rPr>
        <w:t>:</w:t>
      </w:r>
      <w:r w:rsidRPr="00331C3A">
        <w:rPr>
          <w:rFonts w:cs="Arial"/>
          <w:sz w:val="28"/>
          <w:szCs w:val="28"/>
          <w:rtl/>
        </w:rPr>
        <w:t xml:space="preserve"> האריסין</w:t>
      </w:r>
      <w:r w:rsidRPr="00F36AA8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והחכורות</w:t>
      </w:r>
      <w:r w:rsidRPr="00F36AA8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והסיקריקון</w:t>
      </w:r>
      <w:r w:rsidRPr="00F36AA8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והגזלן</w:t>
      </w:r>
      <w:r w:rsidRPr="00F36AA8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אין מביאין מאותו הטעם</w:t>
      </w:r>
      <w:r w:rsidRPr="00F36AA8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משום שנאמר [שמות כג יט] ראשית בכורי אדמתך:</w:t>
      </w:r>
    </w:p>
    <w:p w14:paraId="7DCEC227" w14:textId="5DC1916C" w:rsidR="007F3357" w:rsidRPr="00331C3A" w:rsidRDefault="007F3357" w:rsidP="00AC3E15">
      <w:pPr>
        <w:bidi/>
        <w:rPr>
          <w:rFonts w:cs="Arial"/>
          <w:b/>
          <w:bCs/>
          <w:sz w:val="24"/>
          <w:szCs w:val="24"/>
          <w:rtl/>
        </w:rPr>
      </w:pPr>
      <w:r w:rsidRPr="00331C3A">
        <w:rPr>
          <w:rFonts w:cs="Arial"/>
          <w:sz w:val="24"/>
          <w:szCs w:val="24"/>
          <w:rtl/>
        </w:rPr>
        <w:t>[דף ב עמוד א] גמ'</w:t>
      </w:r>
      <w:r w:rsidRPr="00572CC2">
        <w:rPr>
          <w:rFonts w:cs="Arial" w:hint="cs"/>
          <w:sz w:val="24"/>
          <w:szCs w:val="24"/>
          <w:rtl/>
        </w:rPr>
        <w:t>:</w:t>
      </w:r>
      <w:r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תנן</w:t>
      </w:r>
      <w:r w:rsidRPr="00D67E73">
        <w:rPr>
          <w:rFonts w:cs="Arial"/>
          <w:b/>
          <w:bCs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,</w:t>
      </w:r>
      <w:r w:rsidRPr="00D67E73">
        <w:rPr>
          <w:rFonts w:cs="Arial"/>
          <w:b/>
          <w:bCs/>
          <w:sz w:val="24"/>
          <w:szCs w:val="24"/>
          <w:rtl/>
        </w:rPr>
        <w:t xml:space="preserve"> והגזלן</w:t>
      </w:r>
      <w:r w:rsidRPr="00572CC2">
        <w:rPr>
          <w:rFonts w:cs="Arial"/>
          <w:sz w:val="24"/>
          <w:szCs w:val="24"/>
          <w:rtl/>
        </w:rPr>
        <w:t xml:space="preserve"> 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עד כדון </w:t>
      </w:r>
      <w:r w:rsidRPr="00D67E73">
        <w:rPr>
          <w:rFonts w:cs="Arial" w:hint="cs"/>
          <w:b/>
          <w:bCs/>
          <w:sz w:val="24"/>
          <w:szCs w:val="24"/>
          <w:rtl/>
        </w:rPr>
        <w:t>לא שמענו שאינו מביא אלא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כשגזל קרקע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גזל זמורה ונטעה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D67E73">
        <w:rPr>
          <w:rFonts w:cs="Arial" w:hint="cs"/>
          <w:b/>
          <w:bCs/>
          <w:sz w:val="24"/>
          <w:szCs w:val="24"/>
          <w:rtl/>
        </w:rPr>
        <w:t>האם מביא?, פשיטא שמביא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</w:t>
      </w:r>
      <w:r w:rsidR="00B8776B">
        <w:rPr>
          <w:rFonts w:cs="Arial" w:hint="cs"/>
          <w:sz w:val="24"/>
          <w:szCs w:val="24"/>
          <w:rtl/>
        </w:rPr>
        <w:t>שה</w:t>
      </w:r>
      <w:r w:rsidRPr="00331C3A">
        <w:rPr>
          <w:rFonts w:cs="Arial"/>
          <w:sz w:val="24"/>
          <w:szCs w:val="24"/>
          <w:rtl/>
        </w:rPr>
        <w:t xml:space="preserve">לא </w:t>
      </w:r>
      <w:r w:rsidRPr="00D67E73">
        <w:rPr>
          <w:rFonts w:cs="Arial" w:hint="cs"/>
          <w:b/>
          <w:bCs/>
          <w:sz w:val="24"/>
          <w:szCs w:val="24"/>
          <w:rtl/>
        </w:rPr>
        <w:t>רק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דמים הוא חייב לו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אלא צריכה לרבנין. מצות כגבוה </w:t>
      </w:r>
      <w:r w:rsidRPr="00C81EFD">
        <w:rPr>
          <w:rFonts w:cs="Arial" w:hint="cs"/>
          <w:i/>
          <w:iCs/>
          <w:sz w:val="16"/>
          <w:szCs w:val="16"/>
          <w:rtl/>
        </w:rPr>
        <w:t>קרבן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הן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או אינן כגבוה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אין תימר כגבוה הן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אינו מביא</w:t>
      </w:r>
      <w:r>
        <w:rPr>
          <w:rFonts w:cs="Arial" w:hint="cs"/>
          <w:sz w:val="24"/>
          <w:szCs w:val="24"/>
          <w:rtl/>
        </w:rPr>
        <w:t xml:space="preserve"> </w:t>
      </w:r>
      <w:r w:rsidRPr="00C81EFD">
        <w:rPr>
          <w:rFonts w:cs="Arial" w:hint="cs"/>
          <w:i/>
          <w:iCs/>
          <w:sz w:val="16"/>
          <w:szCs w:val="16"/>
          <w:rtl/>
        </w:rPr>
        <w:t>דכתיב יביא קרבנו ודרשינן קרבנו ולא הגזול</w:t>
      </w:r>
      <w:r>
        <w:rPr>
          <w:rFonts w:cs="Arial" w:hint="cs"/>
          <w:i/>
          <w:iCs/>
          <w:sz w:val="16"/>
          <w:szCs w:val="16"/>
          <w:rtl/>
        </w:rPr>
        <w:t xml:space="preserve"> אף אחר יאוש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ואין תימר אינן כגבוה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מביא.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דאיתמר</w:t>
      </w:r>
      <w:r w:rsidRPr="00331C3A">
        <w:rPr>
          <w:rFonts w:cs="Arial"/>
          <w:sz w:val="24"/>
          <w:szCs w:val="24"/>
          <w:rtl/>
        </w:rPr>
        <w:t xml:space="preserve"> הכל מודין באשירה שביטלה </w:t>
      </w:r>
      <w:r w:rsidRPr="00D67E73">
        <w:rPr>
          <w:rFonts w:cs="Arial" w:hint="cs"/>
          <w:b/>
          <w:bCs/>
          <w:sz w:val="24"/>
          <w:szCs w:val="24"/>
          <w:rtl/>
        </w:rPr>
        <w:t>שאף שמותרת להדיוט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שאינו מביא ממנה גיזירין למערכה. רבי שמעון בן לקיש בעי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מהו שיביא ממנה לולב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מצות כגבוה הן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או אינן כגבוה. אין תימר כגבוה הן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אינו מביא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אין תימר אינן כגבוה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מביא. פשיטא שהוא מביא ממנה לולב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שאין מצות כגבוה. מהו שיביא ביכורים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כר' יודה </w:t>
      </w:r>
      <w:r w:rsidRPr="00572CC2">
        <w:rPr>
          <w:rFonts w:cs="Arial"/>
          <w:sz w:val="24"/>
          <w:szCs w:val="24"/>
          <w:rtl/>
        </w:rPr>
        <w:t>ד</w:t>
      </w:r>
      <w:r w:rsidRPr="00572CC2">
        <w:rPr>
          <w:rFonts w:cs="Arial" w:hint="cs"/>
          <w:sz w:val="24"/>
          <w:szCs w:val="24"/>
          <w:rtl/>
        </w:rPr>
        <w:t>ה</w:t>
      </w:r>
      <w:r w:rsidRPr="00572CC2">
        <w:rPr>
          <w:rFonts w:cs="Arial"/>
          <w:sz w:val="24"/>
          <w:szCs w:val="24"/>
          <w:rtl/>
        </w:rPr>
        <w:t>ו</w:t>
      </w:r>
      <w:r w:rsidRPr="00572CC2">
        <w:rPr>
          <w:rFonts w:cs="Arial" w:hint="cs"/>
          <w:sz w:val="24"/>
          <w:szCs w:val="24"/>
          <w:rtl/>
        </w:rPr>
        <w:t>א</w:t>
      </w:r>
      <w:r w:rsidRPr="00331C3A">
        <w:rPr>
          <w:rFonts w:cs="Arial"/>
          <w:sz w:val="24"/>
          <w:szCs w:val="24"/>
          <w:rtl/>
        </w:rPr>
        <w:t xml:space="preserve"> אמר הוקשו </w:t>
      </w:r>
      <w:r w:rsidRPr="00D67E73">
        <w:rPr>
          <w:rFonts w:cs="Arial" w:hint="cs"/>
          <w:b/>
          <w:bCs/>
          <w:sz w:val="24"/>
          <w:szCs w:val="24"/>
          <w:rtl/>
        </w:rPr>
        <w:t>ביכורים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לקדשי הגבול </w:t>
      </w:r>
      <w:r w:rsidRPr="00EA6AE0">
        <w:rPr>
          <w:rFonts w:cs="Arial" w:hint="cs"/>
          <w:i/>
          <w:iCs/>
          <w:sz w:val="16"/>
          <w:szCs w:val="16"/>
          <w:rtl/>
        </w:rPr>
        <w:t>תרומה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מביא. כרבנין דאינון </w:t>
      </w:r>
      <w:r w:rsidRPr="00D67E73">
        <w:rPr>
          <w:rFonts w:cs="Arial" w:hint="cs"/>
          <w:b/>
          <w:bCs/>
          <w:sz w:val="24"/>
          <w:szCs w:val="24"/>
          <w:rtl/>
        </w:rPr>
        <w:t>א</w:t>
      </w:r>
      <w:r w:rsidRPr="00D67E73">
        <w:rPr>
          <w:rFonts w:cs="Arial"/>
          <w:b/>
          <w:bCs/>
          <w:sz w:val="24"/>
          <w:szCs w:val="24"/>
          <w:rtl/>
        </w:rPr>
        <w:t>מרין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הוקשו לקדשי מקדש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67E73">
        <w:rPr>
          <w:rFonts w:cs="Arial"/>
          <w:b/>
          <w:bCs/>
          <w:sz w:val="24"/>
          <w:szCs w:val="24"/>
          <w:rtl/>
        </w:rPr>
        <w:t>אינו מביא.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 ואף כאן</w:t>
      </w:r>
      <w:r w:rsidRPr="00D67E73">
        <w:rPr>
          <w:rFonts w:cs="Arial"/>
          <w:b/>
          <w:bCs/>
          <w:sz w:val="24"/>
          <w:szCs w:val="24"/>
          <w:rtl/>
        </w:rPr>
        <w:t xml:space="preserve"> כשגזל זמורה ונטעה, אינו מביא, שהם מאוסים, שנאמר</w:t>
      </w:r>
      <w:r w:rsidRPr="00D67E73">
        <w:rPr>
          <w:rFonts w:cs="Arial" w:hint="cs"/>
          <w:b/>
          <w:bCs/>
          <w:sz w:val="24"/>
          <w:szCs w:val="24"/>
          <w:rtl/>
        </w:rPr>
        <w:t>,</w:t>
      </w:r>
      <w:r w:rsidRPr="00D67E73">
        <w:rPr>
          <w:rFonts w:cs="Arial"/>
          <w:b/>
          <w:bCs/>
          <w:sz w:val="24"/>
          <w:szCs w:val="24"/>
          <w:rtl/>
        </w:rPr>
        <w:t xml:space="preserve"> אני ה שונא גזל בעולה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עד כדון 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 ברור ש</w:t>
      </w:r>
      <w:r w:rsidRPr="00D67E73">
        <w:rPr>
          <w:rFonts w:cs="Arial"/>
          <w:b/>
          <w:bCs/>
          <w:sz w:val="24"/>
          <w:szCs w:val="24"/>
          <w:rtl/>
        </w:rPr>
        <w:t>בגזילה</w:t>
      </w:r>
      <w:r w:rsidRPr="00331C3A">
        <w:rPr>
          <w:rFonts w:cs="Arial"/>
          <w:sz w:val="24"/>
          <w:szCs w:val="24"/>
          <w:rtl/>
        </w:rPr>
        <w:t xml:space="preserve"> שלא נתייאשו הבעלים ממנה </w:t>
      </w:r>
      <w:r w:rsidRPr="00D67E73">
        <w:rPr>
          <w:rFonts w:cs="Arial" w:hint="cs"/>
          <w:b/>
          <w:bCs/>
          <w:sz w:val="24"/>
          <w:szCs w:val="24"/>
          <w:rtl/>
        </w:rPr>
        <w:t>אינו יכול להביא בי</w:t>
      </w:r>
      <w:r w:rsidR="00B8776B">
        <w:rPr>
          <w:rFonts w:cs="Arial" w:hint="cs"/>
          <w:b/>
          <w:bCs/>
          <w:sz w:val="24"/>
          <w:szCs w:val="24"/>
          <w:rtl/>
        </w:rPr>
        <w:t>כ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ורים. אבל האם </w:t>
      </w:r>
      <w:r w:rsidRPr="00D67E73">
        <w:rPr>
          <w:rFonts w:cs="Arial"/>
          <w:b/>
          <w:bCs/>
          <w:sz w:val="24"/>
          <w:szCs w:val="24"/>
          <w:rtl/>
        </w:rPr>
        <w:t>אפי</w:t>
      </w:r>
      <w:r w:rsidRPr="00D67E73">
        <w:rPr>
          <w:rFonts w:cs="Arial" w:hint="cs"/>
          <w:b/>
          <w:bCs/>
          <w:sz w:val="24"/>
          <w:szCs w:val="24"/>
          <w:rtl/>
        </w:rPr>
        <w:t>לו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בגזילה שנתייאשו הבעלים ממנה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אינו יכול להביא ביכורים?</w:t>
      </w:r>
      <w:r w:rsidRPr="00D67E73">
        <w:rPr>
          <w:rFonts w:cs="Arial"/>
          <w:b/>
          <w:bCs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סברין </w:t>
      </w:r>
      <w:r w:rsidRPr="00D67E73">
        <w:rPr>
          <w:rFonts w:cs="Arial" w:hint="cs"/>
          <w:b/>
          <w:bCs/>
          <w:sz w:val="24"/>
          <w:szCs w:val="24"/>
          <w:rtl/>
        </w:rPr>
        <w:t>מימר</w:t>
      </w:r>
      <w:r w:rsidRPr="00331C3A">
        <w:rPr>
          <w:rFonts w:cs="Arial"/>
          <w:sz w:val="24"/>
          <w:szCs w:val="24"/>
          <w:rtl/>
        </w:rPr>
        <w:t xml:space="preserve"> נישמעינה מן הדא 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דתנן, </w:t>
      </w:r>
      <w:r w:rsidRPr="00D67E73">
        <w:rPr>
          <w:rFonts w:cs="Arial"/>
          <w:b/>
          <w:bCs/>
          <w:sz w:val="24"/>
          <w:szCs w:val="24"/>
          <w:rtl/>
        </w:rPr>
        <w:t>יש בתרומה ובמעשר מה שאין כן בביכורים, שהתרומה והמעשר נוהגין באריסין ובחכירות ובסיקריקין ובגוזלן</w:t>
      </w:r>
      <w:r w:rsidRPr="00D67E73">
        <w:rPr>
          <w:rFonts w:cs="Arial" w:hint="cs"/>
          <w:b/>
          <w:bCs/>
          <w:sz w:val="24"/>
          <w:szCs w:val="24"/>
          <w:rtl/>
        </w:rPr>
        <w:t>.</w:t>
      </w:r>
      <w:r w:rsidRPr="00D67E73">
        <w:rPr>
          <w:rFonts w:cs="Arial"/>
          <w:b/>
          <w:bCs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הרי אלו בתרומה ובמעשר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מה שאין כן בביכורים. כלום צריכה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67E73">
        <w:rPr>
          <w:rFonts w:cs="Arial"/>
          <w:b/>
          <w:bCs/>
          <w:sz w:val="24"/>
          <w:szCs w:val="24"/>
          <w:rtl/>
        </w:rPr>
        <w:t>לא בגזילה נ</w:t>
      </w:r>
      <w:r w:rsidRPr="00D67E73">
        <w:rPr>
          <w:rFonts w:cs="Arial" w:hint="cs"/>
          <w:b/>
          <w:bCs/>
          <w:sz w:val="24"/>
          <w:szCs w:val="24"/>
          <w:rtl/>
        </w:rPr>
        <w:t>ש</w:t>
      </w:r>
      <w:r w:rsidRPr="00D67E73">
        <w:rPr>
          <w:rFonts w:cs="Arial"/>
          <w:b/>
          <w:bCs/>
          <w:sz w:val="24"/>
          <w:szCs w:val="24"/>
          <w:rtl/>
        </w:rPr>
        <w:t>תייאשו הבעלים ממנה</w:t>
      </w:r>
      <w:r w:rsidRPr="00D67E73">
        <w:rPr>
          <w:rFonts w:cs="Arial" w:hint="cs"/>
          <w:b/>
          <w:bCs/>
          <w:sz w:val="24"/>
          <w:szCs w:val="24"/>
          <w:rtl/>
        </w:rPr>
        <w:t>?.</w:t>
      </w:r>
      <w:r w:rsidRPr="00D67E73">
        <w:rPr>
          <w:rFonts w:cs="Arial"/>
          <w:b/>
          <w:bCs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שהרי</w:t>
      </w:r>
      <w:r w:rsidRPr="00331C3A">
        <w:rPr>
          <w:rFonts w:cs="Arial"/>
          <w:sz w:val="24"/>
          <w:szCs w:val="24"/>
          <w:rtl/>
        </w:rPr>
        <w:t xml:space="preserve"> בגזילה שלא נתייאשו הבעלים ממנה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אפילו בתרומה לא עשה ולא כלום. כהדא דתני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האונס והגנב והגזלן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בזמן שהבעלים מרדפין אחריהן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אין תרומתן תרומה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ולא מעשרותיהן מעשר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ולא הקדשן הקדש. אם אין הבעלין מרדפין אחריהן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תרומתן תרומה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ומעשרותיהן מעשר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והקדשן הקדש. </w:t>
      </w:r>
      <w:r w:rsidRPr="00D67E73">
        <w:rPr>
          <w:rFonts w:cs="Arial" w:hint="cs"/>
          <w:b/>
          <w:bCs/>
          <w:sz w:val="24"/>
          <w:szCs w:val="24"/>
          <w:rtl/>
        </w:rPr>
        <w:t>מכאן שאפילו אם נתיאשו הבעלים, אן מביא ביכורים</w:t>
      </w:r>
      <w:r w:rsidRPr="00331C3A">
        <w:rPr>
          <w:rFonts w:cs="Arial"/>
          <w:sz w:val="24"/>
          <w:szCs w:val="24"/>
          <w:rtl/>
        </w:rPr>
        <w:t xml:space="preserve">[דף ב עמוד ב] </w:t>
      </w:r>
      <w:r w:rsidRPr="00D67E73">
        <w:rPr>
          <w:rFonts w:cs="Arial" w:hint="cs"/>
          <w:b/>
          <w:bCs/>
          <w:sz w:val="24"/>
          <w:szCs w:val="24"/>
          <w:rtl/>
        </w:rPr>
        <w:t>אמר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רבי יוסי בשם רבי יוחנן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D67E73">
        <w:rPr>
          <w:rFonts w:cs="Arial" w:hint="cs"/>
          <w:b/>
          <w:bCs/>
          <w:sz w:val="24"/>
          <w:szCs w:val="24"/>
          <w:rtl/>
        </w:rPr>
        <w:t>בזמן שלא התיאשו הבעלים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לא זה תורם ולא זה תורם. </w:t>
      </w:r>
      <w:r w:rsidRPr="00D67E73">
        <w:rPr>
          <w:rFonts w:cs="Arial"/>
          <w:b/>
          <w:bCs/>
          <w:sz w:val="24"/>
          <w:szCs w:val="24"/>
          <w:rtl/>
        </w:rPr>
        <w:t xml:space="preserve">זה לפי שאינו שלו וזה לפי שאינו ברשותו.  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אמר </w:t>
      </w:r>
      <w:r w:rsidRPr="00D67E73">
        <w:rPr>
          <w:rFonts w:cs="Arial"/>
          <w:b/>
          <w:bCs/>
          <w:sz w:val="24"/>
          <w:szCs w:val="24"/>
          <w:rtl/>
        </w:rPr>
        <w:t>רבי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אמי בשם רבי יוחנן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אפילו הבעלים שתרמו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אין תרומתן תרומה. רבי יוסי </w:t>
      </w:r>
      <w:r w:rsidRPr="00D67E73">
        <w:rPr>
          <w:rFonts w:cs="Arial"/>
          <w:b/>
          <w:bCs/>
          <w:sz w:val="24"/>
          <w:szCs w:val="24"/>
          <w:rtl/>
        </w:rPr>
        <w:t>אמר</w:t>
      </w:r>
      <w:r>
        <w:rPr>
          <w:rFonts w:cs="Arial" w:hint="cs"/>
          <w:sz w:val="24"/>
          <w:szCs w:val="24"/>
          <w:rtl/>
        </w:rPr>
        <w:t xml:space="preserve"> </w:t>
      </w:r>
      <w:r w:rsidRPr="008D65AD">
        <w:rPr>
          <w:rFonts w:cs="Arial" w:hint="cs"/>
          <w:i/>
          <w:iCs/>
          <w:sz w:val="16"/>
          <w:szCs w:val="16"/>
          <w:rtl/>
        </w:rPr>
        <w:t>אן להביא ראיה מהמשנה שאם נתיאשו הבעלים, אן מביא ביכורים</w:t>
      </w:r>
      <w:r>
        <w:rPr>
          <w:rFonts w:cs="Arial" w:hint="cs"/>
          <w:sz w:val="24"/>
          <w:szCs w:val="24"/>
          <w:rtl/>
        </w:rPr>
        <w:t xml:space="preserve"> 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דמה שאמרה המשנה </w:t>
      </w:r>
      <w:r w:rsidRPr="00D67E73">
        <w:rPr>
          <w:rFonts w:cs="Arial"/>
          <w:b/>
          <w:bCs/>
          <w:sz w:val="24"/>
          <w:szCs w:val="24"/>
          <w:rtl/>
        </w:rPr>
        <w:t>יש בתרומה ובמעשר מה שאין כן בביכורים, שהתרומה והמעשר נוהגין באריסין ובחכירות ובסיקריקין ובגוזלן</w:t>
      </w:r>
      <w:r w:rsidRPr="00D67E73">
        <w:rPr>
          <w:rFonts w:cs="Arial" w:hint="cs"/>
          <w:b/>
          <w:bCs/>
          <w:sz w:val="24"/>
          <w:szCs w:val="24"/>
          <w:rtl/>
        </w:rPr>
        <w:t>.</w:t>
      </w:r>
      <w:r w:rsidRPr="00D67E73">
        <w:rPr>
          <w:rFonts w:cs="Arial"/>
          <w:b/>
          <w:bCs/>
          <w:sz w:val="24"/>
          <w:szCs w:val="24"/>
          <w:rtl/>
        </w:rPr>
        <w:t xml:space="preserve"> הרי אלו בתרומה ובמעשר</w:t>
      </w:r>
      <w:r w:rsidRPr="00D67E73">
        <w:rPr>
          <w:rFonts w:cs="Arial" w:hint="cs"/>
          <w:b/>
          <w:bCs/>
          <w:sz w:val="24"/>
          <w:szCs w:val="24"/>
          <w:rtl/>
        </w:rPr>
        <w:t>,</w:t>
      </w:r>
      <w:r w:rsidRPr="00D67E73">
        <w:rPr>
          <w:rFonts w:cs="Arial"/>
          <w:b/>
          <w:bCs/>
          <w:sz w:val="24"/>
          <w:szCs w:val="24"/>
          <w:rtl/>
        </w:rPr>
        <w:t xml:space="preserve"> מה שאין כן בביכורים</w:t>
      </w:r>
      <w:r w:rsidRPr="00572CC2">
        <w:rPr>
          <w:rFonts w:cs="Arial"/>
          <w:sz w:val="24"/>
          <w:szCs w:val="24"/>
          <w:rtl/>
        </w:rPr>
        <w:t>.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עד כדון אנן קיימין בגזילה שלא נתייאשו הבעלים ממנה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וליידא </w:t>
      </w:r>
      <w:r w:rsidRPr="00D67E73">
        <w:rPr>
          <w:rFonts w:cs="Arial"/>
          <w:b/>
          <w:bCs/>
          <w:sz w:val="24"/>
          <w:szCs w:val="24"/>
          <w:rtl/>
        </w:rPr>
        <w:t>מילא</w:t>
      </w:r>
      <w:r w:rsidRPr="00331C3A">
        <w:rPr>
          <w:rFonts w:cs="Arial"/>
          <w:sz w:val="24"/>
          <w:szCs w:val="24"/>
          <w:rtl/>
        </w:rPr>
        <w:t xml:space="preserve"> אנן תנינן הרי אלו בתרומה ומעשר מה שאין כן בבכורין</w:t>
      </w:r>
      <w:r w:rsidRPr="00572CC2">
        <w:rPr>
          <w:rFonts w:cs="Arial" w:hint="cs"/>
          <w:sz w:val="24"/>
          <w:szCs w:val="24"/>
          <w:rtl/>
        </w:rPr>
        <w:t xml:space="preserve">.? </w:t>
      </w:r>
      <w:r w:rsidRPr="008D65AD">
        <w:rPr>
          <w:rFonts w:cs="Arial" w:hint="cs"/>
          <w:i/>
          <w:iCs/>
          <w:sz w:val="16"/>
          <w:szCs w:val="16"/>
          <w:rtl/>
        </w:rPr>
        <w:t>הרי אם לא התיאשו הבעלים גם לתרום  וגם להביא ביכורים אינו יכול שהרי אינם שלו</w:t>
      </w:r>
      <w:r w:rsidRPr="008D65AD">
        <w:rPr>
          <w:rFonts w:cs="Arial"/>
          <w:i/>
          <w:iCs/>
          <w:sz w:val="16"/>
          <w:szCs w:val="16"/>
          <w:rtl/>
        </w:rPr>
        <w:t>.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אן הכוונה במשנה לומר שיכול להפריש תרו"מ ואינו יכול להפריש ביכורים. אלא כוונת המשנה</w:t>
      </w:r>
      <w:r w:rsidRPr="00D67E73">
        <w:rPr>
          <w:rFonts w:cs="Arial"/>
          <w:b/>
          <w:bCs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ש</w:t>
      </w:r>
      <w:r w:rsidRPr="00D67E73">
        <w:rPr>
          <w:rFonts w:cs="Arial"/>
          <w:b/>
          <w:bCs/>
          <w:sz w:val="24"/>
          <w:szCs w:val="24"/>
          <w:rtl/>
        </w:rPr>
        <w:t>אפשר</w:t>
      </w:r>
      <w:r w:rsidRPr="00331C3A">
        <w:rPr>
          <w:rFonts w:cs="Arial"/>
          <w:sz w:val="24"/>
          <w:szCs w:val="24"/>
          <w:rtl/>
        </w:rPr>
        <w:t xml:space="preserve"> לפירות לצאת בלא </w:t>
      </w:r>
      <w:r w:rsidRPr="00572CC2">
        <w:rPr>
          <w:rFonts w:cs="Arial"/>
          <w:sz w:val="24"/>
          <w:szCs w:val="24"/>
          <w:rtl/>
        </w:rPr>
        <w:t>ב</w:t>
      </w:r>
      <w:r w:rsidRPr="00572CC2">
        <w:rPr>
          <w:rFonts w:cs="Arial" w:hint="cs"/>
          <w:sz w:val="24"/>
          <w:szCs w:val="24"/>
          <w:rtl/>
        </w:rPr>
        <w:t>י</w:t>
      </w:r>
      <w:r w:rsidRPr="00572CC2">
        <w:rPr>
          <w:rFonts w:cs="Arial"/>
          <w:sz w:val="24"/>
          <w:szCs w:val="24"/>
          <w:rtl/>
        </w:rPr>
        <w:t>כורין</w:t>
      </w:r>
      <w:r>
        <w:rPr>
          <w:rFonts w:cs="Arial" w:hint="cs"/>
          <w:sz w:val="24"/>
          <w:szCs w:val="24"/>
          <w:rtl/>
        </w:rPr>
        <w:t xml:space="preserve"> </w:t>
      </w:r>
      <w:r w:rsidRPr="008D65AD">
        <w:rPr>
          <w:rFonts w:cs="Arial" w:hint="cs"/>
          <w:i/>
          <w:iCs/>
          <w:sz w:val="16"/>
          <w:szCs w:val="16"/>
          <w:rtl/>
        </w:rPr>
        <w:t>שהביכורים אינם טובלים ויכול לאכול את הפירות בלא להפריש ביכורים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ו</w:t>
      </w:r>
      <w:r w:rsidRPr="00D67E73">
        <w:rPr>
          <w:rFonts w:cs="Arial"/>
          <w:b/>
          <w:bCs/>
          <w:sz w:val="24"/>
          <w:szCs w:val="24"/>
          <w:rtl/>
        </w:rPr>
        <w:t>א</w:t>
      </w:r>
      <w:r w:rsidRPr="00D67E73">
        <w:rPr>
          <w:rFonts w:cs="Arial" w:hint="cs"/>
          <w:b/>
          <w:bCs/>
          <w:sz w:val="24"/>
          <w:szCs w:val="24"/>
          <w:rtl/>
        </w:rPr>
        <w:t>י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 w:hint="eastAsia"/>
          <w:sz w:val="24"/>
          <w:szCs w:val="24"/>
          <w:rtl/>
        </w:rPr>
        <w:t>א</w:t>
      </w:r>
      <w:r w:rsidRPr="00331C3A">
        <w:rPr>
          <w:rFonts w:cs="Arial"/>
          <w:sz w:val="24"/>
          <w:szCs w:val="24"/>
          <w:rtl/>
        </w:rPr>
        <w:t xml:space="preserve">פשר לפירות לצאת בלא תרומה ומעשרות. אבל בגזילה שנתייאשו הבעלים ממנה עד כדון </w:t>
      </w:r>
      <w:r w:rsidRPr="00D67E73">
        <w:rPr>
          <w:rFonts w:cs="Arial" w:hint="cs"/>
          <w:b/>
          <w:bCs/>
          <w:sz w:val="24"/>
          <w:szCs w:val="24"/>
          <w:rtl/>
        </w:rPr>
        <w:t>נשאר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צריכה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D67E73">
        <w:rPr>
          <w:rFonts w:cs="Arial" w:hint="cs"/>
          <w:b/>
          <w:bCs/>
          <w:sz w:val="24"/>
          <w:szCs w:val="24"/>
          <w:rtl/>
        </w:rPr>
        <w:t>האם יכול להביא ביכורים</w:t>
      </w:r>
      <w:r w:rsidRPr="00331C3A">
        <w:rPr>
          <w:rFonts w:cs="Arial"/>
          <w:b/>
          <w:bCs/>
          <w:sz w:val="24"/>
          <w:szCs w:val="24"/>
          <w:rtl/>
        </w:rPr>
        <w:t>:</w:t>
      </w:r>
    </w:p>
    <w:p w14:paraId="684BCFFB" w14:textId="77777777" w:rsidR="007F3357" w:rsidRDefault="007F3357" w:rsidP="00AC3E15">
      <w:pPr>
        <w:bidi/>
        <w:rPr>
          <w:rFonts w:cs="Arial"/>
          <w:sz w:val="24"/>
          <w:szCs w:val="24"/>
          <w:rtl/>
        </w:rPr>
      </w:pPr>
      <w:r w:rsidRPr="00572CC2">
        <w:rPr>
          <w:rFonts w:cs="Arial"/>
          <w:sz w:val="24"/>
          <w:szCs w:val="24"/>
          <w:rtl/>
        </w:rPr>
        <w:t>תלמוד ירושלמי (וילנא) מסכת ביכורים</w:t>
      </w:r>
    </w:p>
    <w:p w14:paraId="3F76B569" w14:textId="77777777" w:rsidR="007F3357" w:rsidRPr="00331C3A" w:rsidRDefault="007F3357" w:rsidP="00AC3E15">
      <w:pPr>
        <w:bidi/>
        <w:rPr>
          <w:sz w:val="28"/>
        </w:rPr>
      </w:pPr>
      <w:r w:rsidRPr="00572CC2">
        <w:rPr>
          <w:rFonts w:cs="Arial"/>
          <w:sz w:val="24"/>
          <w:szCs w:val="24"/>
          <w:rtl/>
        </w:rPr>
        <w:t xml:space="preserve"> </w:t>
      </w:r>
      <w:r w:rsidRPr="008D39F3">
        <w:rPr>
          <w:rFonts w:cs="Arial"/>
          <w:sz w:val="28"/>
          <w:szCs w:val="28"/>
          <w:rtl/>
        </w:rPr>
        <w:t xml:space="preserve">פרק א </w:t>
      </w:r>
      <w:r w:rsidRPr="00331C3A">
        <w:rPr>
          <w:rFonts w:cs="Arial"/>
          <w:sz w:val="28"/>
          <w:szCs w:val="28"/>
          <w:rtl/>
        </w:rPr>
        <w:t>הלכה ג</w:t>
      </w:r>
    </w:p>
    <w:p w14:paraId="481A6632" w14:textId="77777777" w:rsidR="007F3357" w:rsidRPr="008D39F3" w:rsidRDefault="007F3357" w:rsidP="00AC3E15">
      <w:pPr>
        <w:bidi/>
        <w:rPr>
          <w:rFonts w:cs="Arial"/>
          <w:sz w:val="28"/>
          <w:szCs w:val="28"/>
          <w:rtl/>
        </w:rPr>
      </w:pPr>
      <w:r w:rsidRPr="00331C3A">
        <w:rPr>
          <w:rFonts w:cs="Arial"/>
          <w:sz w:val="28"/>
          <w:szCs w:val="28"/>
          <w:rtl/>
        </w:rPr>
        <w:t>מתני'</w:t>
      </w:r>
      <w:r w:rsidRPr="008D39F3">
        <w:rPr>
          <w:rFonts w:cs="Arial" w:hint="cs"/>
          <w:sz w:val="28"/>
          <w:szCs w:val="28"/>
          <w:rtl/>
        </w:rPr>
        <w:t>:</w:t>
      </w:r>
      <w:r w:rsidRPr="00331C3A">
        <w:rPr>
          <w:rFonts w:cs="Arial"/>
          <w:sz w:val="28"/>
          <w:szCs w:val="28"/>
          <w:rtl/>
        </w:rPr>
        <w:t xml:space="preserve"> אין מביאין ביכורים חוץ משבעת המינים</w:t>
      </w:r>
      <w:r w:rsidRPr="008D39F3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ולא מן התמרים שבהרים</w:t>
      </w:r>
      <w:r w:rsidRPr="008D39F3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ולא מן הפירות שבעמקים</w:t>
      </w:r>
      <w:r w:rsidRPr="008D39F3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ולא מזיתי שמן שאינן מן המובחר. אין מביאין ביכורים קודם לעצרת. אנשי הר צביעים הביאו ביכוריהן קודם לעצרת</w:t>
      </w:r>
      <w:r w:rsidRPr="008D39F3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ולא קיבלו מהן</w:t>
      </w:r>
      <w:r w:rsidRPr="008D39F3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מפני הכתוב שבתורה [שמות כג טז] וחג הקציר בכורי מעשיך אשר תזרע בשדה:</w:t>
      </w:r>
    </w:p>
    <w:p w14:paraId="37CF58F7" w14:textId="134097B4" w:rsidR="007F3357" w:rsidRPr="00331C3A" w:rsidRDefault="007F3357" w:rsidP="00AC3E15">
      <w:pPr>
        <w:bidi/>
        <w:rPr>
          <w:rFonts w:cs="Arial"/>
          <w:sz w:val="24"/>
          <w:szCs w:val="24"/>
          <w:rtl/>
        </w:rPr>
      </w:pPr>
      <w:r w:rsidRPr="00331C3A">
        <w:rPr>
          <w:rFonts w:cs="Arial"/>
          <w:sz w:val="24"/>
          <w:szCs w:val="24"/>
          <w:rtl/>
        </w:rPr>
        <w:t xml:space="preserve"> גמ'</w:t>
      </w:r>
      <w:r w:rsidRPr="00572CC2">
        <w:rPr>
          <w:rFonts w:cs="Arial" w:hint="cs"/>
          <w:sz w:val="24"/>
          <w:szCs w:val="24"/>
          <w:rtl/>
        </w:rPr>
        <w:t>:</w:t>
      </w:r>
      <w:r w:rsidRPr="00331C3A">
        <w:rPr>
          <w:rFonts w:cs="Arial"/>
          <w:sz w:val="24"/>
          <w:szCs w:val="24"/>
          <w:rtl/>
        </w:rPr>
        <w:t xml:space="preserve"> אין מביאים ביכורים כו'. אילו כתיב [דברים כו ב] ולקחת ראשית כל פרי האדמה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הייתי אומר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כל הדברים יהו חייבים בבכורים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ת"ל מראשית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ולא כל ראשית. אם מראשית ולא כל ראשית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אולי</w:t>
      </w:r>
      <w:r w:rsidRPr="00331C3A">
        <w:rPr>
          <w:rFonts w:cs="Arial"/>
          <w:sz w:val="24"/>
          <w:szCs w:val="24"/>
          <w:rtl/>
        </w:rPr>
        <w:t xml:space="preserve"> אין לך אלא חיטים ושעורים בלבד </w:t>
      </w:r>
      <w:r w:rsidRPr="00D67E73">
        <w:rPr>
          <w:rFonts w:cs="Arial" w:hint="cs"/>
          <w:b/>
          <w:bCs/>
          <w:sz w:val="24"/>
          <w:szCs w:val="24"/>
          <w:rtl/>
        </w:rPr>
        <w:t>שהם עיקר גידולי האדמה. מנין לשאר שבעת המינים?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תלמוד לומר פרי אדמתך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ריבה. </w:t>
      </w:r>
      <w:r w:rsidRPr="00D67E73">
        <w:rPr>
          <w:rFonts w:cs="Arial" w:hint="cs"/>
          <w:b/>
          <w:bCs/>
          <w:sz w:val="24"/>
          <w:szCs w:val="24"/>
          <w:rtl/>
        </w:rPr>
        <w:t>א</w:t>
      </w:r>
      <w:r w:rsidRPr="00D67E73">
        <w:rPr>
          <w:rFonts w:cs="Arial"/>
          <w:b/>
          <w:bCs/>
          <w:sz w:val="24"/>
          <w:szCs w:val="24"/>
          <w:rtl/>
        </w:rPr>
        <w:t>ו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לי </w:t>
      </w:r>
      <w:r w:rsidRPr="00D67E73">
        <w:rPr>
          <w:rFonts w:cs="Arial"/>
          <w:b/>
          <w:bCs/>
          <w:sz w:val="24"/>
          <w:szCs w:val="24"/>
          <w:rtl/>
        </w:rPr>
        <w:t>ריבה</w:t>
      </w:r>
      <w:r w:rsidRPr="00331C3A">
        <w:rPr>
          <w:rFonts w:cs="Arial"/>
          <w:sz w:val="24"/>
          <w:szCs w:val="24"/>
          <w:rtl/>
        </w:rPr>
        <w:t xml:space="preserve"> את הכל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נאמר כאן ארצך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ונאמר כאן [שם ח ח] ארץ חיטה ושעורה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מה ארץ שנאמר להלן בשבעת המינים הכתוב מדבר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אף ארץ שנאמר כאן בשבעת המינים הכתוב מדבר. זית שמן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זה אגורי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אמר</w:t>
      </w:r>
      <w:r w:rsidRPr="00331C3A">
        <w:rPr>
          <w:rFonts w:cs="Arial"/>
          <w:sz w:val="24"/>
          <w:szCs w:val="24"/>
          <w:rtl/>
        </w:rPr>
        <w:t xml:space="preserve"> רבי אמי בשם רבי יוחנן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זה אווריסי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ולמה נקרא שמו איגורי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שהוא אוגר שמנו לתוכו. וכל הזתים מאבדין שמנן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א"ר חנינא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כל הזתים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הגשמים יורדין עליהן והן פולטין את שמנן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וזה הגשמים יורדין עליו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והוא אוגר את שמנו לתוכו. ודבש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אלו התמרים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יכול דבש ממש</w:t>
      </w:r>
      <w:r w:rsidRPr="00572CC2">
        <w:rPr>
          <w:rFonts w:cs="Arial" w:hint="cs"/>
          <w:sz w:val="24"/>
          <w:szCs w:val="24"/>
          <w:rtl/>
        </w:rPr>
        <w:t xml:space="preserve">? </w:t>
      </w:r>
      <w:r w:rsidRPr="00D67E73">
        <w:rPr>
          <w:rFonts w:cs="Arial" w:hint="cs"/>
          <w:b/>
          <w:bCs/>
          <w:sz w:val="24"/>
          <w:szCs w:val="24"/>
          <w:rtl/>
        </w:rPr>
        <w:t>אמר</w:t>
      </w:r>
      <w:r w:rsidRPr="00331C3A">
        <w:rPr>
          <w:rFonts w:cs="Arial"/>
          <w:sz w:val="24"/>
          <w:szCs w:val="24"/>
          <w:rtl/>
        </w:rPr>
        <w:t xml:space="preserve"> רבי תנחומא בשם רבי יצחק ב"ר </w:t>
      </w:r>
      <w:r w:rsidRPr="00D67E73">
        <w:rPr>
          <w:rFonts w:cs="Arial" w:hint="cs"/>
          <w:b/>
          <w:bCs/>
          <w:sz w:val="24"/>
          <w:szCs w:val="24"/>
          <w:rtl/>
        </w:rPr>
        <w:t>א</w:t>
      </w:r>
      <w:r w:rsidRPr="00D67E73">
        <w:rPr>
          <w:rFonts w:cs="Arial"/>
          <w:b/>
          <w:bCs/>
          <w:sz w:val="24"/>
          <w:szCs w:val="24"/>
          <w:rtl/>
        </w:rPr>
        <w:t>לעזר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כתיב [דברי הימים ב לא ה] וכפרוץ הדבר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הרבו בני ישראל ראשית דגן תירוש ויצהר ודבש. ודבש חייב במעשרות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אלא אלו התמרים שהן חייבין במעשרות. </w:t>
      </w:r>
      <w:r w:rsidRPr="00572CC2">
        <w:rPr>
          <w:rFonts w:cs="Arial" w:hint="cs"/>
          <w:sz w:val="24"/>
          <w:szCs w:val="24"/>
          <w:rtl/>
        </w:rPr>
        <w:t xml:space="preserve">אמר </w:t>
      </w:r>
      <w:r w:rsidRPr="00331C3A">
        <w:rPr>
          <w:rFonts w:cs="Arial"/>
          <w:sz w:val="24"/>
          <w:szCs w:val="24"/>
          <w:rtl/>
        </w:rPr>
        <w:t>ר' ברכיה בשם רבי שמואל בר נחמן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ולמה כתיב ארץ ארץ שני פעמים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להודיעך שאין הבית עומד אלא על שני דברים הללו. 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שלחם ושמן הם עיקר צרכי הבית </w:t>
      </w:r>
      <w:r w:rsidRPr="00572CC2">
        <w:rPr>
          <w:rFonts w:cs="Arial"/>
          <w:sz w:val="24"/>
          <w:szCs w:val="24"/>
          <w:rtl/>
        </w:rPr>
        <w:t xml:space="preserve">. </w:t>
      </w:r>
      <w:r w:rsidRPr="00331C3A">
        <w:rPr>
          <w:rFonts w:cs="Arial"/>
          <w:sz w:val="24"/>
          <w:szCs w:val="24"/>
          <w:rtl/>
        </w:rPr>
        <w:t xml:space="preserve">ולמה נכללו </w:t>
      </w:r>
      <w:r w:rsidRPr="00D67E73">
        <w:rPr>
          <w:rFonts w:cs="Arial" w:hint="cs"/>
          <w:b/>
          <w:bCs/>
          <w:sz w:val="24"/>
          <w:szCs w:val="24"/>
          <w:rtl/>
        </w:rPr>
        <w:t>שבעת המינים יחד?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רבי יהודה </w:t>
      </w:r>
      <w:r w:rsidRPr="00572CC2">
        <w:rPr>
          <w:rFonts w:cs="Arial"/>
          <w:sz w:val="24"/>
          <w:szCs w:val="24"/>
          <w:rtl/>
        </w:rPr>
        <w:t>ב</w:t>
      </w:r>
      <w:r w:rsidRPr="00572CC2">
        <w:rPr>
          <w:rFonts w:cs="Arial" w:hint="cs"/>
          <w:sz w:val="24"/>
          <w:szCs w:val="24"/>
          <w:rtl/>
        </w:rPr>
        <w:t>רבי</w:t>
      </w:r>
      <w:r w:rsidRPr="00331C3A">
        <w:rPr>
          <w:rFonts w:cs="Arial"/>
          <w:sz w:val="24"/>
          <w:szCs w:val="24"/>
          <w:rtl/>
        </w:rPr>
        <w:t xml:space="preserve"> ורבי שמואל בר נחמן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חד אמר </w:t>
      </w:r>
      <w:r w:rsidRPr="00D67E73">
        <w:rPr>
          <w:rFonts w:cs="Arial" w:hint="cs"/>
          <w:b/>
          <w:bCs/>
          <w:sz w:val="24"/>
          <w:szCs w:val="24"/>
          <w:rtl/>
        </w:rPr>
        <w:t>שצריך להקדים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לברכה </w:t>
      </w:r>
      <w:r w:rsidRPr="00D67E73">
        <w:rPr>
          <w:rFonts w:cs="Arial" w:hint="cs"/>
          <w:b/>
          <w:bCs/>
          <w:sz w:val="24"/>
          <w:szCs w:val="24"/>
          <w:rtl/>
        </w:rPr>
        <w:t>את הקדם בפסוק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וחרנא אמר לשיעורין. </w:t>
      </w:r>
      <w:r w:rsidRPr="00D67E73">
        <w:rPr>
          <w:rFonts w:cs="Arial"/>
          <w:b/>
          <w:bCs/>
          <w:sz w:val="24"/>
          <w:szCs w:val="24"/>
          <w:rtl/>
        </w:rPr>
        <w:t>חטה - לכדתנן: הנכנס לבית המנוגע, וכליו על כתיפיו, וסנדליו וטבעותיו בידיו - הוא והם טמאין מיד. היה לבוש כליו, וסנדליו ברגליו, וטבעותיו באצבעותיו - הוא טמא מיד, והן טהורין עד שישהא בכדי אכילת פרס, פת חיטין ולא פת שעורין, מיסב ואוכל בליפתן. שעורה - דתנן: עצם כשעורה מטמא במגע ובמשא, ואינו מטמא באהל. גפן - כדי רביעית יין לנזיר.</w:t>
      </w:r>
      <w:r w:rsidRPr="00D67E73">
        <w:rPr>
          <w:b/>
          <w:bCs/>
          <w:sz w:val="24"/>
          <w:szCs w:val="24"/>
          <w:rtl/>
        </w:rPr>
        <w:t xml:space="preserve"> </w:t>
      </w:r>
      <w:r w:rsidRPr="00D67E73">
        <w:rPr>
          <w:rFonts w:cs="Arial"/>
          <w:b/>
          <w:bCs/>
          <w:sz w:val="24"/>
          <w:szCs w:val="24"/>
          <w:rtl/>
        </w:rPr>
        <w:t>כגרוגרת להוצאת שבת, רמון - כדתנן: כל כלי בעלי בתים שיעורן כרימונים. ארץ זית שמן</w:t>
      </w:r>
      <w:r w:rsidRPr="00D67E73">
        <w:rPr>
          <w:rFonts w:cs="Arial" w:hint="cs"/>
          <w:b/>
          <w:bCs/>
          <w:sz w:val="24"/>
          <w:szCs w:val="24"/>
          <w:rtl/>
        </w:rPr>
        <w:t>.</w:t>
      </w:r>
      <w:r w:rsidRPr="00D67E73">
        <w:rPr>
          <w:rFonts w:cs="Arial"/>
          <w:b/>
          <w:bCs/>
          <w:sz w:val="24"/>
          <w:szCs w:val="24"/>
          <w:rtl/>
        </w:rPr>
        <w:t xml:space="preserve"> ארץ שכל שיעוריה כזיתים. כל שיעוריה סלקא דעתך? והאיכא הני דאמרן! אלא אימא: ארץ שרוב שיעוריה כזיתים. דבש - ככותבת הגסה ליום הכיפורים.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מאן </w:t>
      </w:r>
      <w:r w:rsidRPr="00D67E73">
        <w:rPr>
          <w:rFonts w:cs="Arial"/>
          <w:b/>
          <w:bCs/>
          <w:sz w:val="24"/>
          <w:szCs w:val="24"/>
          <w:rtl/>
        </w:rPr>
        <w:t>ד</w:t>
      </w:r>
      <w:r w:rsidRPr="00D67E73">
        <w:rPr>
          <w:rFonts w:cs="Arial" w:hint="cs"/>
          <w:b/>
          <w:bCs/>
          <w:sz w:val="24"/>
          <w:szCs w:val="24"/>
          <w:rtl/>
        </w:rPr>
        <w:t>א</w:t>
      </w:r>
      <w:r w:rsidRPr="00D67E73">
        <w:rPr>
          <w:rFonts w:cs="Arial"/>
          <w:b/>
          <w:bCs/>
          <w:sz w:val="24"/>
          <w:szCs w:val="24"/>
          <w:rtl/>
        </w:rPr>
        <w:t>מר</w:t>
      </w:r>
      <w:r w:rsidRPr="00331C3A">
        <w:rPr>
          <w:rFonts w:cs="Arial"/>
          <w:sz w:val="24"/>
          <w:szCs w:val="24"/>
          <w:rtl/>
        </w:rPr>
        <w:t xml:space="preserve"> לברכה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ניחא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מאן </w:t>
      </w:r>
      <w:r w:rsidRPr="00D67E73">
        <w:rPr>
          <w:rFonts w:cs="Arial"/>
          <w:b/>
          <w:bCs/>
          <w:sz w:val="24"/>
          <w:szCs w:val="24"/>
          <w:rtl/>
        </w:rPr>
        <w:t>ד</w:t>
      </w:r>
      <w:r w:rsidRPr="00D67E73">
        <w:rPr>
          <w:rFonts w:cs="Arial" w:hint="cs"/>
          <w:b/>
          <w:bCs/>
          <w:sz w:val="24"/>
          <w:szCs w:val="24"/>
          <w:rtl/>
        </w:rPr>
        <w:t>א</w:t>
      </w:r>
      <w:r w:rsidRPr="00D67E73">
        <w:rPr>
          <w:rFonts w:cs="Arial"/>
          <w:b/>
          <w:bCs/>
          <w:sz w:val="24"/>
          <w:szCs w:val="24"/>
          <w:rtl/>
        </w:rPr>
        <w:t>מר</w:t>
      </w:r>
      <w:r w:rsidRPr="00331C3A">
        <w:rPr>
          <w:rFonts w:cs="Arial"/>
          <w:sz w:val="24"/>
          <w:szCs w:val="24"/>
          <w:rtl/>
        </w:rPr>
        <w:t xml:space="preserve"> לשיעורין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והא תנינן בהרת כגריס</w:t>
      </w:r>
      <w:r w:rsidRPr="00572CC2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ולמה לא מנה גם גריס?</w:t>
      </w:r>
      <w:r w:rsidRPr="00331C3A">
        <w:rPr>
          <w:rFonts w:cs="Arial"/>
          <w:sz w:val="24"/>
          <w:szCs w:val="24"/>
          <w:rtl/>
        </w:rPr>
        <w:t xml:space="preserve"> לית הוא מימ</w:t>
      </w:r>
      <w:r w:rsidRPr="00331C3A">
        <w:rPr>
          <w:rFonts w:cs="Arial" w:hint="eastAsia"/>
          <w:sz w:val="24"/>
          <w:szCs w:val="24"/>
          <w:rtl/>
        </w:rPr>
        <w:t>ן</w:t>
      </w:r>
      <w:r w:rsidR="00CC075A">
        <w:rPr>
          <w:rFonts w:cs="Arial" w:hint="cs"/>
          <w:sz w:val="24"/>
          <w:szCs w:val="24"/>
          <w:rtl/>
        </w:rPr>
        <w:t xml:space="preserve"> </w:t>
      </w:r>
      <w:r w:rsidR="00CC075A" w:rsidRPr="00CC075A">
        <w:rPr>
          <w:rFonts w:cs="Arial" w:hint="cs"/>
          <w:i/>
          <w:iCs/>
          <w:sz w:val="16"/>
          <w:szCs w:val="16"/>
          <w:rtl/>
        </w:rPr>
        <w:t>נמנה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שאן הוא מגדולי א"י. שהשיעור הוא ב</w:t>
      </w:r>
      <w:r w:rsidRPr="00D67E73">
        <w:rPr>
          <w:rFonts w:cs="Arial"/>
          <w:b/>
          <w:bCs/>
          <w:sz w:val="24"/>
          <w:szCs w:val="24"/>
          <w:rtl/>
        </w:rPr>
        <w:t>גריס הקלקי</w:t>
      </w:r>
      <w:r w:rsidRPr="00572CC2">
        <w:rPr>
          <w:rFonts w:cs="Arial"/>
          <w:sz w:val="24"/>
          <w:szCs w:val="24"/>
          <w:rtl/>
        </w:rPr>
        <w:t xml:space="preserve"> </w:t>
      </w:r>
      <w:r w:rsidRPr="00192448">
        <w:rPr>
          <w:rFonts w:cs="Arial"/>
          <w:i/>
          <w:iCs/>
          <w:sz w:val="16"/>
          <w:szCs w:val="16"/>
          <w:rtl/>
        </w:rPr>
        <w:t>מקיליקיה שבאסיה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כעדשה מן השרץ </w:t>
      </w:r>
      <w:r w:rsidRPr="00D67E73">
        <w:rPr>
          <w:rFonts w:cs="Arial" w:hint="cs"/>
          <w:b/>
          <w:bCs/>
          <w:sz w:val="24"/>
          <w:szCs w:val="24"/>
          <w:rtl/>
        </w:rPr>
        <w:t>ולמה לא מנה אף עדשה?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לית הוא מימ</w:t>
      </w:r>
      <w:r w:rsidRPr="00331C3A">
        <w:rPr>
          <w:rFonts w:cs="Arial" w:hint="eastAsia"/>
          <w:sz w:val="24"/>
          <w:szCs w:val="24"/>
          <w:rtl/>
        </w:rPr>
        <w:t>ן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שאן הוא מגדולי א"י ששיעורו </w:t>
      </w:r>
      <w:r w:rsidRPr="00D67E73">
        <w:rPr>
          <w:rFonts w:cs="Arial"/>
          <w:b/>
          <w:bCs/>
          <w:sz w:val="24"/>
          <w:szCs w:val="24"/>
          <w:rtl/>
        </w:rPr>
        <w:t>כעדשה המצרית.</w:t>
      </w:r>
      <w:r w:rsidRPr="00331C3A">
        <w:rPr>
          <w:rFonts w:cs="Arial"/>
          <w:sz w:val="24"/>
          <w:szCs w:val="24"/>
          <w:rtl/>
        </w:rPr>
        <w:t xml:space="preserve"> [דף ג עמוד א] </w:t>
      </w:r>
      <w:r w:rsidRPr="00D67E73">
        <w:rPr>
          <w:rFonts w:cs="Arial" w:hint="cs"/>
          <w:b/>
          <w:bCs/>
          <w:sz w:val="28"/>
          <w:szCs w:val="28"/>
          <w:rtl/>
        </w:rPr>
        <w:t>תנן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, </w:t>
      </w:r>
      <w:r w:rsidRPr="00D67E73">
        <w:rPr>
          <w:rFonts w:cs="Arial"/>
          <w:b/>
          <w:bCs/>
          <w:sz w:val="24"/>
          <w:szCs w:val="24"/>
          <w:rtl/>
        </w:rPr>
        <w:t>אין מביאין ביכורים חוץ משבעת המינים</w:t>
      </w:r>
      <w:r w:rsidRPr="00D67E73">
        <w:rPr>
          <w:rFonts w:cs="Arial" w:hint="cs"/>
          <w:b/>
          <w:bCs/>
          <w:sz w:val="24"/>
          <w:szCs w:val="24"/>
          <w:rtl/>
        </w:rPr>
        <w:t>.</w:t>
      </w:r>
      <w:r w:rsidRPr="00D67E73">
        <w:rPr>
          <w:rFonts w:cs="Arial"/>
          <w:b/>
          <w:bCs/>
          <w:sz w:val="24"/>
          <w:szCs w:val="24"/>
          <w:rtl/>
        </w:rPr>
        <w:t xml:space="preserve"> ולא מן התמרים שבהרים</w:t>
      </w:r>
      <w:r w:rsidRPr="00D67E73">
        <w:rPr>
          <w:rFonts w:cs="Arial" w:hint="cs"/>
          <w:b/>
          <w:bCs/>
          <w:sz w:val="24"/>
          <w:szCs w:val="24"/>
          <w:rtl/>
        </w:rPr>
        <w:t>.</w:t>
      </w:r>
      <w:r w:rsidRPr="00D67E73">
        <w:rPr>
          <w:rFonts w:cs="Arial"/>
          <w:b/>
          <w:bCs/>
          <w:sz w:val="24"/>
          <w:szCs w:val="24"/>
          <w:rtl/>
        </w:rPr>
        <w:t xml:space="preserve"> ולא מן הפירות שבעמקים</w:t>
      </w:r>
      <w:r w:rsidRPr="00D67E73">
        <w:rPr>
          <w:rFonts w:cs="Arial" w:hint="cs"/>
          <w:b/>
          <w:bCs/>
          <w:sz w:val="24"/>
          <w:szCs w:val="24"/>
          <w:rtl/>
        </w:rPr>
        <w:t>.</w:t>
      </w:r>
      <w:r w:rsidRPr="00D67E73">
        <w:rPr>
          <w:rFonts w:cs="Arial"/>
          <w:b/>
          <w:bCs/>
          <w:sz w:val="24"/>
          <w:szCs w:val="24"/>
          <w:rtl/>
        </w:rPr>
        <w:t xml:space="preserve"> ולא מזיתי שמן שאינן מן המובחר</w:t>
      </w:r>
      <w:r w:rsidRPr="00572CC2">
        <w:rPr>
          <w:rFonts w:cs="Arial"/>
          <w:sz w:val="24"/>
          <w:szCs w:val="24"/>
          <w:rtl/>
        </w:rPr>
        <w:t>.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פשיטא הדא מילתא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הפריש ביכורים חוץ משבעת המינים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לא קדשו. מה פליגין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בתמרים שבהרים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ובפירות שבעמקים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רבי זעירא </w:t>
      </w:r>
      <w:r w:rsidRPr="00572CC2">
        <w:rPr>
          <w:rFonts w:cs="Arial" w:hint="cs"/>
          <w:sz w:val="24"/>
          <w:szCs w:val="24"/>
          <w:rtl/>
        </w:rPr>
        <w:t>ו</w:t>
      </w:r>
      <w:r w:rsidRPr="00572CC2">
        <w:rPr>
          <w:rFonts w:cs="Arial"/>
          <w:sz w:val="24"/>
          <w:szCs w:val="24"/>
          <w:rtl/>
        </w:rPr>
        <w:t>רבי</w:t>
      </w:r>
      <w:r w:rsidRPr="00331C3A">
        <w:rPr>
          <w:rFonts w:cs="Arial"/>
          <w:sz w:val="24"/>
          <w:szCs w:val="24"/>
          <w:rtl/>
        </w:rPr>
        <w:t xml:space="preserve"> יסא </w:t>
      </w:r>
      <w:r w:rsidRPr="00D67E73">
        <w:rPr>
          <w:rFonts w:cs="Arial" w:hint="cs"/>
          <w:b/>
          <w:bCs/>
          <w:sz w:val="24"/>
          <w:szCs w:val="24"/>
          <w:rtl/>
        </w:rPr>
        <w:t>אמרו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בשם רבי </w:t>
      </w:r>
      <w:r w:rsidRPr="00D67E73">
        <w:rPr>
          <w:rFonts w:cs="Arial" w:hint="cs"/>
          <w:b/>
          <w:bCs/>
          <w:sz w:val="24"/>
          <w:szCs w:val="24"/>
          <w:rtl/>
        </w:rPr>
        <w:t>א</w:t>
      </w:r>
      <w:r w:rsidRPr="00D67E73">
        <w:rPr>
          <w:rFonts w:cs="Arial"/>
          <w:b/>
          <w:bCs/>
          <w:sz w:val="24"/>
          <w:szCs w:val="24"/>
          <w:rtl/>
        </w:rPr>
        <w:t>לעזר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לא קדשו. רבי אילא </w:t>
      </w:r>
      <w:r w:rsidRPr="00D67E73">
        <w:rPr>
          <w:rFonts w:cs="Arial" w:hint="cs"/>
          <w:b/>
          <w:bCs/>
          <w:sz w:val="24"/>
          <w:szCs w:val="24"/>
          <w:rtl/>
        </w:rPr>
        <w:t>אמר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בשם ר' אמי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איתפלגון רבי יוחנן ורבי שמעון בן לקיש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רבי יוחנן אמר לא קדשו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רשב"ל אמר קדשו. א"ר יונה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טעמא דרשב"ל </w:t>
      </w:r>
      <w:r w:rsidRPr="00D67E73">
        <w:rPr>
          <w:rFonts w:cs="Arial" w:hint="cs"/>
          <w:b/>
          <w:bCs/>
          <w:sz w:val="24"/>
          <w:szCs w:val="24"/>
          <w:rtl/>
        </w:rPr>
        <w:t>ד</w:t>
      </w:r>
      <w:r w:rsidRPr="00D67E73">
        <w:rPr>
          <w:rFonts w:cs="Arial"/>
          <w:b/>
          <w:bCs/>
          <w:sz w:val="24"/>
          <w:szCs w:val="24"/>
          <w:rtl/>
        </w:rPr>
        <w:t>אמר קדשו.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שכן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אם עבר ותרם מן הרע על היפה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תרומתו תרומה. אמר רבי יוסי </w:t>
      </w:r>
      <w:r w:rsidRPr="00D67E73">
        <w:rPr>
          <w:rFonts w:cs="Arial" w:hint="cs"/>
          <w:b/>
          <w:bCs/>
          <w:sz w:val="24"/>
          <w:szCs w:val="24"/>
          <w:rtl/>
        </w:rPr>
        <w:t>מה ראיה?.</w:t>
      </w:r>
      <w:r w:rsidRPr="00D67E73">
        <w:rPr>
          <w:rFonts w:cs="Arial"/>
          <w:b/>
          <w:bCs/>
          <w:sz w:val="24"/>
          <w:szCs w:val="24"/>
          <w:rtl/>
        </w:rPr>
        <w:t xml:space="preserve"> שמע</w:t>
      </w:r>
      <w:r w:rsidRPr="00D67E73">
        <w:rPr>
          <w:rFonts w:cs="Arial" w:hint="cs"/>
          <w:b/>
          <w:bCs/>
          <w:sz w:val="24"/>
          <w:szCs w:val="24"/>
          <w:rtl/>
        </w:rPr>
        <w:t>י</w:t>
      </w:r>
      <w:r w:rsidRPr="00D67E73">
        <w:rPr>
          <w:rFonts w:cs="Arial"/>
          <w:b/>
          <w:bCs/>
          <w:sz w:val="24"/>
          <w:szCs w:val="24"/>
          <w:rtl/>
        </w:rPr>
        <w:t>נן</w:t>
      </w:r>
      <w:r w:rsidRPr="00331C3A">
        <w:rPr>
          <w:rFonts w:cs="Arial"/>
          <w:sz w:val="24"/>
          <w:szCs w:val="24"/>
          <w:rtl/>
        </w:rPr>
        <w:t xml:space="preserve"> פירות הרעים חייבין במעשרות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כלום </w:t>
      </w:r>
      <w:r w:rsidRPr="00D67E73">
        <w:rPr>
          <w:rFonts w:cs="Arial"/>
          <w:b/>
          <w:bCs/>
          <w:sz w:val="24"/>
          <w:szCs w:val="24"/>
          <w:rtl/>
        </w:rPr>
        <w:t>שמע</w:t>
      </w:r>
      <w:r w:rsidRPr="00D67E73">
        <w:rPr>
          <w:rFonts w:cs="Arial" w:hint="cs"/>
          <w:b/>
          <w:bCs/>
          <w:sz w:val="24"/>
          <w:szCs w:val="24"/>
          <w:rtl/>
        </w:rPr>
        <w:t>י</w:t>
      </w:r>
      <w:r w:rsidRPr="00D67E73">
        <w:rPr>
          <w:rFonts w:cs="Arial"/>
          <w:b/>
          <w:bCs/>
          <w:sz w:val="24"/>
          <w:szCs w:val="24"/>
          <w:rtl/>
        </w:rPr>
        <w:t>נן</w:t>
      </w:r>
      <w:r w:rsidRPr="00331C3A">
        <w:rPr>
          <w:rFonts w:cs="Arial"/>
          <w:sz w:val="24"/>
          <w:szCs w:val="24"/>
          <w:rtl/>
        </w:rPr>
        <w:t xml:space="preserve"> פירות הרעים חייבין בביכורין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 xml:space="preserve">. </w:t>
      </w:r>
      <w:r w:rsidRPr="00F24ECD">
        <w:rPr>
          <w:rFonts w:cs="Arial"/>
          <w:b/>
          <w:bCs/>
          <w:sz w:val="24"/>
          <w:szCs w:val="24"/>
          <w:rtl/>
        </w:rPr>
        <w:t>מתני</w:t>
      </w:r>
      <w:r w:rsidRPr="00F24ECD">
        <w:rPr>
          <w:rFonts w:cs="Arial" w:hint="cs"/>
          <w:b/>
          <w:bCs/>
          <w:sz w:val="24"/>
          <w:szCs w:val="24"/>
          <w:rtl/>
        </w:rPr>
        <w:t>תין</w:t>
      </w:r>
      <w:r w:rsidRPr="00331C3A">
        <w:rPr>
          <w:rFonts w:cs="Arial"/>
          <w:sz w:val="24"/>
          <w:szCs w:val="24"/>
          <w:rtl/>
        </w:rPr>
        <w:t xml:space="preserve"> מסייע לרבי יוסי </w:t>
      </w:r>
      <w:r w:rsidRPr="00D67E73">
        <w:rPr>
          <w:rFonts w:cs="Arial"/>
          <w:b/>
          <w:bCs/>
          <w:sz w:val="24"/>
          <w:szCs w:val="24"/>
          <w:rtl/>
        </w:rPr>
        <w:t>שאין בכורים דומים לתרומה</w:t>
      </w:r>
      <w:r w:rsidRPr="00D67E73">
        <w:rPr>
          <w:rFonts w:cs="Arial" w:hint="cs"/>
          <w:b/>
          <w:bCs/>
          <w:sz w:val="24"/>
          <w:szCs w:val="24"/>
          <w:rtl/>
        </w:rPr>
        <w:t>.</w:t>
      </w:r>
      <w:r w:rsidRPr="00D67E73">
        <w:rPr>
          <w:rFonts w:cs="Arial"/>
          <w:b/>
          <w:bCs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דתנן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331C3A">
        <w:rPr>
          <w:rFonts w:cs="Arial"/>
          <w:sz w:val="24"/>
          <w:szCs w:val="24"/>
          <w:rtl/>
        </w:rPr>
        <w:t xml:space="preserve">אין מביאין מן הציפורנין </w:t>
      </w:r>
      <w:r w:rsidRPr="009A4A97">
        <w:rPr>
          <w:rFonts w:cs="Arial" w:hint="cs"/>
          <w:sz w:val="16"/>
          <w:szCs w:val="16"/>
          <w:rtl/>
        </w:rPr>
        <w:t>מצפורי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ולא מן הבישנין </w:t>
      </w:r>
      <w:r w:rsidRPr="009A4A97">
        <w:rPr>
          <w:rFonts w:cs="Arial" w:hint="cs"/>
          <w:i/>
          <w:iCs/>
          <w:sz w:val="16"/>
          <w:szCs w:val="16"/>
          <w:rtl/>
        </w:rPr>
        <w:t>מבית שאן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ואם הביא לא קידשו. אמר רבי זעירא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/>
          <w:b/>
          <w:bCs/>
          <w:sz w:val="24"/>
          <w:szCs w:val="24"/>
          <w:rtl/>
        </w:rPr>
        <w:t>ותני</w:t>
      </w:r>
      <w:r w:rsidRPr="00331C3A">
        <w:rPr>
          <w:rFonts w:cs="Arial"/>
          <w:sz w:val="24"/>
          <w:szCs w:val="24"/>
          <w:rtl/>
        </w:rPr>
        <w:t xml:space="preserve"> תמן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תאנים </w:t>
      </w:r>
      <w:r w:rsidRPr="00572CC2">
        <w:rPr>
          <w:rFonts w:cs="Arial"/>
          <w:sz w:val="24"/>
          <w:szCs w:val="24"/>
          <w:rtl/>
        </w:rPr>
        <w:t>ס</w:t>
      </w:r>
      <w:r w:rsidRPr="00572CC2">
        <w:rPr>
          <w:rFonts w:cs="Arial" w:hint="cs"/>
          <w:sz w:val="24"/>
          <w:szCs w:val="24"/>
          <w:rtl/>
        </w:rPr>
        <w:t>י</w:t>
      </w:r>
      <w:r w:rsidRPr="00572CC2">
        <w:rPr>
          <w:rFonts w:cs="Arial"/>
          <w:sz w:val="24"/>
          <w:szCs w:val="24"/>
          <w:rtl/>
        </w:rPr>
        <w:t>כות</w:t>
      </w:r>
      <w:r>
        <w:rPr>
          <w:rFonts w:cs="Arial" w:hint="cs"/>
          <w:sz w:val="24"/>
          <w:szCs w:val="24"/>
          <w:rtl/>
        </w:rPr>
        <w:t xml:space="preserve"> </w:t>
      </w:r>
      <w:r w:rsidRPr="009A4A97">
        <w:rPr>
          <w:rFonts w:cs="Arial" w:hint="cs"/>
          <w:i/>
          <w:iCs/>
          <w:sz w:val="16"/>
          <w:szCs w:val="16"/>
          <w:rtl/>
        </w:rPr>
        <w:t>שעלו בהן קוצים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או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מנוקבות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ענבין מאובקות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>א</w:t>
      </w:r>
      <w:r w:rsidRPr="00F24ECD">
        <w:rPr>
          <w:rFonts w:cs="Arial"/>
          <w:b/>
          <w:bCs/>
          <w:sz w:val="24"/>
          <w:szCs w:val="24"/>
          <w:rtl/>
        </w:rPr>
        <w:t>ו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 </w:t>
      </w:r>
      <w:r w:rsidRPr="00F24ECD">
        <w:rPr>
          <w:rFonts w:cs="Arial"/>
          <w:b/>
          <w:bCs/>
          <w:sz w:val="24"/>
          <w:szCs w:val="24"/>
          <w:rtl/>
        </w:rPr>
        <w:t>מעושנות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אין מביאין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אבל מביאין מן התאנים בנות שבע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ומן הענבים הלבלוניות. מן המובחר הן</w:t>
      </w:r>
      <w:r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67E73">
        <w:rPr>
          <w:rFonts w:cs="Arial"/>
          <w:b/>
          <w:bCs/>
          <w:sz w:val="24"/>
          <w:szCs w:val="24"/>
          <w:rtl/>
        </w:rPr>
        <w:t>ו</w:t>
      </w:r>
      <w:r w:rsidRPr="00D67E73">
        <w:rPr>
          <w:rFonts w:cs="Arial" w:hint="cs"/>
          <w:b/>
          <w:bCs/>
          <w:sz w:val="24"/>
          <w:szCs w:val="24"/>
          <w:rtl/>
        </w:rPr>
        <w:t>א</w:t>
      </w:r>
      <w:r w:rsidRPr="00D67E73">
        <w:rPr>
          <w:rFonts w:cs="Arial"/>
          <w:b/>
          <w:bCs/>
          <w:sz w:val="24"/>
          <w:szCs w:val="24"/>
          <w:rtl/>
        </w:rPr>
        <w:t>ת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 א</w:t>
      </w:r>
      <w:r w:rsidRPr="00D67E73">
        <w:rPr>
          <w:rFonts w:cs="Arial"/>
          <w:b/>
          <w:bCs/>
          <w:sz w:val="24"/>
          <w:szCs w:val="24"/>
          <w:rtl/>
        </w:rPr>
        <w:t>מר</w:t>
      </w:r>
      <w:r w:rsidRPr="00331C3A">
        <w:rPr>
          <w:rFonts w:cs="Arial"/>
          <w:sz w:val="24"/>
          <w:szCs w:val="24"/>
          <w:rtl/>
        </w:rPr>
        <w:t xml:space="preserve"> אבל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אמר רבי אבא מרי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שלא תאמר הואיל והן בסוף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CC075A">
        <w:rPr>
          <w:rFonts w:cs="Arial" w:hint="cs"/>
          <w:i/>
          <w:iCs/>
          <w:sz w:val="16"/>
          <w:szCs w:val="16"/>
          <w:rtl/>
        </w:rPr>
        <w:t>שמאחרות לגדול</w:t>
      </w:r>
      <w:r w:rsidR="00CC075A" w:rsidRPr="00CC075A">
        <w:rPr>
          <w:rFonts w:cs="Arial" w:hint="cs"/>
          <w:i/>
          <w:iCs/>
          <w:sz w:val="16"/>
          <w:szCs w:val="16"/>
          <w:rtl/>
        </w:rPr>
        <w:t xml:space="preserve"> ואינם הביכורים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לא יביא. תני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רבן שמעון בן גמליאל אומר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אין מביאין תמרים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אלא מיריחו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ואין קורין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אלא על הכותבות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שבהן</w:t>
      </w:r>
      <w:r w:rsidRPr="00D67E73">
        <w:rPr>
          <w:rFonts w:cs="Arial"/>
          <w:b/>
          <w:bCs/>
          <w:sz w:val="24"/>
          <w:szCs w:val="24"/>
          <w:rtl/>
        </w:rPr>
        <w:t xml:space="preserve">. 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תנן, </w:t>
      </w:r>
      <w:r w:rsidRPr="00D67E73">
        <w:rPr>
          <w:rFonts w:cs="Arial"/>
          <w:b/>
          <w:bCs/>
          <w:sz w:val="24"/>
          <w:szCs w:val="24"/>
          <w:rtl/>
        </w:rPr>
        <w:t>ולא מן הפירות שבעמקים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רבי שמעון בן אלעזר אומר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רימוני עמקים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מביאין וקורין:</w:t>
      </w:r>
    </w:p>
    <w:p w14:paraId="71DD67AE" w14:textId="77777777" w:rsidR="007F3357" w:rsidRDefault="007F3357" w:rsidP="00AC3E15">
      <w:pPr>
        <w:bidi/>
        <w:rPr>
          <w:rFonts w:cs="Arial"/>
          <w:sz w:val="24"/>
          <w:szCs w:val="24"/>
          <w:rtl/>
        </w:rPr>
      </w:pPr>
      <w:r w:rsidRPr="00572CC2">
        <w:rPr>
          <w:rFonts w:cs="Arial"/>
          <w:sz w:val="24"/>
          <w:szCs w:val="24"/>
          <w:rtl/>
        </w:rPr>
        <w:t>תלמוד ירושלמי (וילנא) מסכת ביכורים</w:t>
      </w:r>
    </w:p>
    <w:p w14:paraId="55DF7E56" w14:textId="77777777" w:rsidR="007F3357" w:rsidRPr="00331C3A" w:rsidRDefault="007F3357" w:rsidP="00AC3E15">
      <w:pPr>
        <w:bidi/>
        <w:rPr>
          <w:sz w:val="28"/>
        </w:rPr>
      </w:pPr>
      <w:r w:rsidRPr="00572CC2">
        <w:rPr>
          <w:rFonts w:cs="Arial"/>
          <w:sz w:val="24"/>
          <w:szCs w:val="24"/>
          <w:rtl/>
        </w:rPr>
        <w:t xml:space="preserve"> </w:t>
      </w:r>
      <w:r w:rsidRPr="009A4A97">
        <w:rPr>
          <w:rFonts w:cs="Arial"/>
          <w:sz w:val="28"/>
          <w:szCs w:val="28"/>
          <w:rtl/>
        </w:rPr>
        <w:t xml:space="preserve">פרק א </w:t>
      </w:r>
      <w:r w:rsidRPr="00331C3A">
        <w:rPr>
          <w:rFonts w:cs="Arial"/>
          <w:sz w:val="28"/>
          <w:szCs w:val="28"/>
          <w:rtl/>
        </w:rPr>
        <w:t>הלכה ד</w:t>
      </w:r>
    </w:p>
    <w:p w14:paraId="79FE9A75" w14:textId="77777777" w:rsidR="007F3357" w:rsidRPr="009A4A97" w:rsidRDefault="007F3357" w:rsidP="00AC3E15">
      <w:pPr>
        <w:bidi/>
        <w:rPr>
          <w:rFonts w:cs="Arial"/>
          <w:sz w:val="28"/>
          <w:szCs w:val="28"/>
          <w:rtl/>
        </w:rPr>
      </w:pPr>
      <w:r w:rsidRPr="00331C3A">
        <w:rPr>
          <w:rFonts w:cs="Arial"/>
          <w:sz w:val="28"/>
          <w:szCs w:val="28"/>
          <w:rtl/>
        </w:rPr>
        <w:t>מתני'</w:t>
      </w:r>
      <w:r w:rsidRPr="009A4A97">
        <w:rPr>
          <w:rFonts w:cs="Arial" w:hint="cs"/>
          <w:sz w:val="28"/>
          <w:szCs w:val="28"/>
          <w:rtl/>
        </w:rPr>
        <w:t>:</w:t>
      </w:r>
      <w:r w:rsidRPr="00331C3A">
        <w:rPr>
          <w:rFonts w:cs="Arial"/>
          <w:sz w:val="28"/>
          <w:szCs w:val="28"/>
          <w:rtl/>
        </w:rPr>
        <w:t xml:space="preserve"> אלו מביאים ולא קורין</w:t>
      </w:r>
      <w:r w:rsidRPr="009A4A97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הגר מביא ואינו קורא</w:t>
      </w:r>
      <w:r w:rsidRPr="009A4A97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שאין יכול לומר [דברים כו ג] אשר נשבע ה' לאבותינו לתת לנו</w:t>
      </w:r>
      <w:r w:rsidRPr="009A4A97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ואם היתה אמו מישראל</w:t>
      </w:r>
      <w:r w:rsidRPr="009A4A97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מביא וקורא. וכשהוא מתפלל בינו לבין עצמו</w:t>
      </w:r>
      <w:r w:rsidRPr="009A4A97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אומר אלהי אבות ישראל</w:t>
      </w:r>
      <w:r w:rsidRPr="009A4A97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וכשהוא בבית הכנסת</w:t>
      </w:r>
      <w:r w:rsidRPr="009A4A97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אומר אלהי אבותיכם</w:t>
      </w:r>
      <w:r w:rsidRPr="009A4A97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ואם היתה אמו מישראל אומר אלהי אבותינו: </w:t>
      </w:r>
    </w:p>
    <w:p w14:paraId="377865F4" w14:textId="2BF5B073" w:rsidR="007F3357" w:rsidRPr="00331C3A" w:rsidRDefault="007F3357" w:rsidP="00AC3E15">
      <w:pPr>
        <w:bidi/>
        <w:rPr>
          <w:rFonts w:cs="Arial"/>
          <w:b/>
          <w:bCs/>
          <w:sz w:val="24"/>
          <w:szCs w:val="24"/>
          <w:rtl/>
        </w:rPr>
      </w:pPr>
      <w:r w:rsidRPr="00331C3A">
        <w:rPr>
          <w:rFonts w:cs="Arial"/>
          <w:sz w:val="24"/>
          <w:szCs w:val="24"/>
          <w:rtl/>
        </w:rPr>
        <w:t>גמ'</w:t>
      </w:r>
      <w:r w:rsidRPr="00572CC2">
        <w:rPr>
          <w:rFonts w:cs="Arial" w:hint="cs"/>
          <w:sz w:val="24"/>
          <w:szCs w:val="24"/>
          <w:rtl/>
        </w:rPr>
        <w:t>: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8"/>
          <w:szCs w:val="28"/>
          <w:rtl/>
        </w:rPr>
        <w:t>תנן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, </w:t>
      </w:r>
      <w:r w:rsidRPr="00D67E73">
        <w:rPr>
          <w:rFonts w:cs="Arial"/>
          <w:b/>
          <w:bCs/>
          <w:sz w:val="24"/>
          <w:szCs w:val="24"/>
          <w:rtl/>
        </w:rPr>
        <w:t>אלו מביאים ולא קורין</w:t>
      </w:r>
      <w:r w:rsidRPr="00D67E73">
        <w:rPr>
          <w:rFonts w:cs="Arial" w:hint="cs"/>
          <w:b/>
          <w:bCs/>
          <w:sz w:val="24"/>
          <w:szCs w:val="24"/>
          <w:rtl/>
        </w:rPr>
        <w:t>.</w:t>
      </w:r>
      <w:r w:rsidRPr="00D67E73">
        <w:rPr>
          <w:rFonts w:cs="Arial"/>
          <w:b/>
          <w:bCs/>
          <w:sz w:val="24"/>
          <w:szCs w:val="24"/>
          <w:rtl/>
        </w:rPr>
        <w:t xml:space="preserve"> הגר מביא ואינו קורא</w:t>
      </w:r>
      <w:r w:rsidRPr="00D67E73">
        <w:rPr>
          <w:rFonts w:cs="Arial" w:hint="cs"/>
          <w:b/>
          <w:bCs/>
          <w:sz w:val="24"/>
          <w:szCs w:val="24"/>
          <w:rtl/>
        </w:rPr>
        <w:t>,</w:t>
      </w:r>
      <w:r w:rsidRPr="00D67E73">
        <w:rPr>
          <w:rFonts w:cs="Arial"/>
          <w:b/>
          <w:bCs/>
          <w:sz w:val="24"/>
          <w:szCs w:val="24"/>
          <w:rtl/>
        </w:rPr>
        <w:t xml:space="preserve"> שאין יכול לומר [דברים כו ג] אשר נשבע ה' לאבותינו לתת לנו</w:t>
      </w:r>
      <w:r w:rsidRPr="00D67E73">
        <w:rPr>
          <w:rFonts w:cs="Arial" w:hint="cs"/>
          <w:b/>
          <w:bCs/>
          <w:sz w:val="24"/>
          <w:szCs w:val="24"/>
          <w:rtl/>
        </w:rPr>
        <w:t>. תיפוק ליה. ש</w:t>
      </w:r>
      <w:r w:rsidRPr="00D67E73">
        <w:rPr>
          <w:rFonts w:cs="Arial"/>
          <w:b/>
          <w:bCs/>
          <w:sz w:val="24"/>
          <w:szCs w:val="24"/>
          <w:rtl/>
        </w:rPr>
        <w:t>לא נטלו חלק בארץ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 ואינם יכולים לומר </w:t>
      </w:r>
      <w:r w:rsidRPr="00D67E73">
        <w:rPr>
          <w:rFonts w:cs="Arial"/>
          <w:b/>
          <w:bCs/>
          <w:sz w:val="24"/>
          <w:szCs w:val="24"/>
          <w:rtl/>
        </w:rPr>
        <w:t>אשר נתת לי ה</w:t>
      </w:r>
      <w:r w:rsidR="00AD2CB9">
        <w:rPr>
          <w:rFonts w:cs="Arial" w:hint="cs"/>
          <w:b/>
          <w:bCs/>
          <w:sz w:val="24"/>
          <w:szCs w:val="24"/>
          <w:rtl/>
        </w:rPr>
        <w:t>’</w:t>
      </w:r>
      <w:r w:rsidRPr="00D67E73">
        <w:rPr>
          <w:rFonts w:cs="Arial" w:hint="cs"/>
          <w:b/>
          <w:bCs/>
          <w:sz w:val="24"/>
          <w:szCs w:val="24"/>
          <w:rtl/>
        </w:rPr>
        <w:t>?</w:t>
      </w:r>
      <w:r w:rsidRPr="00331C3A">
        <w:rPr>
          <w:rFonts w:cs="Arial"/>
          <w:b/>
          <w:bCs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רבי יונה ורבי יסא תרויהון </w:t>
      </w:r>
      <w:r w:rsidRPr="00D67E73">
        <w:rPr>
          <w:rFonts w:cs="Arial" w:hint="cs"/>
          <w:b/>
          <w:bCs/>
          <w:sz w:val="24"/>
          <w:szCs w:val="24"/>
          <w:rtl/>
        </w:rPr>
        <w:t>אמרו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בשם רבי שמואל בר רב יצחק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בבני קיני חותן משה היא מתניתא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שהם נטלו חלק בארץ, שקיבלו את יריחו </w:t>
      </w:r>
      <w:r w:rsidRPr="00D67E73">
        <w:rPr>
          <w:rFonts w:cs="Arial"/>
          <w:b/>
          <w:bCs/>
          <w:sz w:val="24"/>
          <w:szCs w:val="24"/>
          <w:rtl/>
        </w:rPr>
        <w:t xml:space="preserve">. </w:t>
      </w:r>
      <w:r w:rsidRPr="00D67E73">
        <w:rPr>
          <w:rFonts w:cs="Arial" w:hint="cs"/>
          <w:b/>
          <w:bCs/>
          <w:sz w:val="24"/>
          <w:szCs w:val="24"/>
          <w:rtl/>
        </w:rPr>
        <w:t>אי ב</w:t>
      </w:r>
      <w:r w:rsidRPr="00D67E73">
        <w:rPr>
          <w:rFonts w:cs="Arial"/>
          <w:b/>
          <w:bCs/>
          <w:sz w:val="24"/>
          <w:szCs w:val="24"/>
          <w:rtl/>
        </w:rPr>
        <w:t>בני</w:t>
      </w:r>
      <w:r w:rsidRPr="00331C3A">
        <w:rPr>
          <w:rFonts w:cs="Arial"/>
          <w:sz w:val="24"/>
          <w:szCs w:val="24"/>
          <w:rtl/>
        </w:rPr>
        <w:t xml:space="preserve"> קיני חותן משה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מביאין וקורין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מבעי ליה,</w:t>
      </w:r>
      <w:r w:rsidRPr="00331C3A">
        <w:rPr>
          <w:rFonts w:cs="Arial"/>
          <w:sz w:val="24"/>
          <w:szCs w:val="24"/>
          <w:rtl/>
        </w:rPr>
        <w:t xml:space="preserve"> דכתיב [במדבר י כט] לכה אתנו והטבנו לך. </w:t>
      </w:r>
      <w:r w:rsidRPr="00D67E73">
        <w:rPr>
          <w:rFonts w:cs="Arial"/>
          <w:b/>
          <w:bCs/>
          <w:sz w:val="24"/>
          <w:szCs w:val="24"/>
          <w:rtl/>
        </w:rPr>
        <w:t>ויכולים לומר אשר נשבע ה' לאבותינו.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 ולמה שלא יקראו?</w:t>
      </w:r>
      <w:r w:rsidRPr="00D67E73">
        <w:rPr>
          <w:rFonts w:cs="Arial"/>
          <w:b/>
          <w:bCs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רבי חזקיה בשם ר' </w:t>
      </w:r>
      <w:r w:rsidRPr="00D67E73">
        <w:rPr>
          <w:rFonts w:cs="Arial" w:hint="cs"/>
          <w:b/>
          <w:bCs/>
          <w:sz w:val="24"/>
          <w:szCs w:val="24"/>
          <w:rtl/>
        </w:rPr>
        <w:t>א</w:t>
      </w:r>
      <w:r w:rsidRPr="00D67E73">
        <w:rPr>
          <w:rFonts w:cs="Arial"/>
          <w:b/>
          <w:bCs/>
          <w:sz w:val="24"/>
          <w:szCs w:val="24"/>
          <w:rtl/>
        </w:rPr>
        <w:t>לעזר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לא אמר כן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אלא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כך אמר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מה טעם אמרו האפיטרופיס והעבד והשליח והאשה וטומטום ואנדרוגניס מביאין ולא קורין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67E73">
        <w:rPr>
          <w:rFonts w:cs="Arial"/>
          <w:b/>
          <w:bCs/>
          <w:sz w:val="24"/>
          <w:szCs w:val="24"/>
          <w:rtl/>
        </w:rPr>
        <w:t>משום שאינם יכולים לומר אשר נתת לי ה'</w:t>
      </w:r>
      <w:r w:rsidRPr="00D67E73">
        <w:rPr>
          <w:rFonts w:cs="Arial" w:hint="cs"/>
          <w:b/>
          <w:bCs/>
          <w:sz w:val="24"/>
          <w:szCs w:val="24"/>
          <w:rtl/>
        </w:rPr>
        <w:t>. ומנין שאף מי שאינו יכול לקרא יכול להביא?</w:t>
      </w:r>
      <w:r w:rsidRPr="00D67E73">
        <w:rPr>
          <w:rFonts w:cs="Arial"/>
          <w:b/>
          <w:bCs/>
          <w:sz w:val="24"/>
          <w:szCs w:val="24"/>
          <w:rtl/>
        </w:rPr>
        <w:t xml:space="preserve"> ש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הרי </w:t>
      </w:r>
      <w:r w:rsidRPr="00D67E73">
        <w:rPr>
          <w:rFonts w:cs="Arial"/>
          <w:b/>
          <w:bCs/>
          <w:sz w:val="24"/>
          <w:szCs w:val="24"/>
          <w:rtl/>
        </w:rPr>
        <w:t>הגר</w:t>
      </w:r>
      <w:r w:rsidRPr="00331C3A">
        <w:rPr>
          <w:rFonts w:cs="Arial"/>
          <w:sz w:val="24"/>
          <w:szCs w:val="24"/>
          <w:rtl/>
        </w:rPr>
        <w:t xml:space="preserve"> אמור בפרשה. 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דכתיב </w:t>
      </w:r>
      <w:r w:rsidRPr="00D67E73">
        <w:rPr>
          <w:rFonts w:cs="Arial"/>
          <w:b/>
          <w:bCs/>
          <w:sz w:val="24"/>
          <w:szCs w:val="24"/>
          <w:rtl/>
        </w:rPr>
        <w:t>ושמחת בכל הטוב אתה והלוי והגר אשר בשעריך.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 משמע שהוא מביא </w:t>
      </w:r>
      <w:r w:rsidR="00041E64" w:rsidRPr="00D67E73">
        <w:rPr>
          <w:rFonts w:cs="Arial" w:hint="cs"/>
          <w:b/>
          <w:bCs/>
          <w:sz w:val="24"/>
          <w:szCs w:val="24"/>
          <w:rtl/>
        </w:rPr>
        <w:t>ביכורים</w:t>
      </w:r>
      <w:r w:rsidR="00041E64" w:rsidRPr="00572CC2"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אף שאינו קרא</w:t>
      </w:r>
      <w:r w:rsidR="00041E64">
        <w:rPr>
          <w:rFonts w:cs="Arial" w:hint="cs"/>
          <w:b/>
          <w:bCs/>
          <w:sz w:val="24"/>
          <w:szCs w:val="24"/>
          <w:rtl/>
        </w:rPr>
        <w:t>,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 שהרי אינו יכול לומר </w:t>
      </w:r>
      <w:r w:rsidRPr="00D67E73">
        <w:rPr>
          <w:rFonts w:cs="Arial"/>
          <w:b/>
          <w:bCs/>
          <w:sz w:val="24"/>
          <w:szCs w:val="24"/>
          <w:rtl/>
        </w:rPr>
        <w:t>אשר נשבע ה' לאבותינו לתת לנו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. </w:t>
      </w:r>
      <w:r w:rsidRPr="00331C3A">
        <w:rPr>
          <w:rFonts w:cs="Arial"/>
          <w:sz w:val="24"/>
          <w:szCs w:val="24"/>
          <w:rtl/>
        </w:rPr>
        <w:t>אמר רבי שמואל בר רב יצחק</w:t>
      </w:r>
      <w:r w:rsidRPr="00572CC2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3F0075">
        <w:rPr>
          <w:rFonts w:cs="Arial" w:hint="cs"/>
          <w:i/>
          <w:iCs/>
          <w:sz w:val="16"/>
          <w:szCs w:val="16"/>
          <w:rtl/>
        </w:rPr>
        <w:t>אן מכאן ראיה</w:t>
      </w:r>
      <w:r w:rsidRPr="00331C3A">
        <w:rPr>
          <w:rFonts w:cs="Arial"/>
          <w:sz w:val="24"/>
          <w:szCs w:val="24"/>
          <w:rtl/>
        </w:rPr>
        <w:t xml:space="preserve"> תיפתר </w:t>
      </w:r>
      <w:r w:rsidRPr="00D67E73">
        <w:rPr>
          <w:rFonts w:cs="Arial" w:hint="cs"/>
          <w:b/>
          <w:bCs/>
          <w:sz w:val="24"/>
          <w:szCs w:val="24"/>
          <w:rtl/>
        </w:rPr>
        <w:t>ד</w:t>
      </w:r>
      <w:r w:rsidRPr="00D67E73">
        <w:rPr>
          <w:rFonts w:cs="Arial"/>
          <w:b/>
          <w:bCs/>
          <w:sz w:val="24"/>
          <w:szCs w:val="24"/>
          <w:rtl/>
        </w:rPr>
        <w:t>ההן</w:t>
      </w:r>
      <w:r w:rsidRPr="00331C3A">
        <w:rPr>
          <w:rFonts w:cs="Arial"/>
          <w:sz w:val="24"/>
          <w:szCs w:val="24"/>
          <w:rtl/>
        </w:rPr>
        <w:t xml:space="preserve"> גר דהכא </w:t>
      </w:r>
      <w:r w:rsidRPr="003F0075">
        <w:rPr>
          <w:rFonts w:cs="Arial" w:hint="cs"/>
          <w:i/>
          <w:iCs/>
          <w:sz w:val="16"/>
          <w:szCs w:val="16"/>
          <w:rtl/>
        </w:rPr>
        <w:t>שכתוב בפסוק שמביאים ביכורים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בבני קיני חותן משה. ובני קיני חותן משה מביאין וקורין. </w:t>
      </w:r>
      <w:r w:rsidRPr="00D67E73">
        <w:rPr>
          <w:rFonts w:cs="Arial" w:hint="cs"/>
          <w:b/>
          <w:bCs/>
          <w:sz w:val="24"/>
          <w:szCs w:val="24"/>
          <w:rtl/>
        </w:rPr>
        <w:t>כך שאן ראיה שמי שלא יכול לקרא מביא.</w:t>
      </w:r>
      <w:r w:rsidRPr="00D67E73">
        <w:rPr>
          <w:rFonts w:cs="Arial"/>
          <w:b/>
          <w:bCs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תנן, </w:t>
      </w:r>
      <w:r w:rsidRPr="00D67E73">
        <w:rPr>
          <w:rFonts w:cs="Arial"/>
          <w:b/>
          <w:bCs/>
          <w:sz w:val="24"/>
          <w:szCs w:val="24"/>
          <w:rtl/>
        </w:rPr>
        <w:t>ואם היתה אמו מישראל</w:t>
      </w:r>
      <w:r w:rsidRPr="00D67E73">
        <w:rPr>
          <w:rFonts w:cs="Arial" w:hint="cs"/>
          <w:b/>
          <w:bCs/>
          <w:sz w:val="24"/>
          <w:szCs w:val="24"/>
          <w:rtl/>
        </w:rPr>
        <w:t>,</w:t>
      </w:r>
      <w:r w:rsidRPr="00D67E73">
        <w:rPr>
          <w:rFonts w:cs="Arial"/>
          <w:b/>
          <w:bCs/>
          <w:sz w:val="24"/>
          <w:szCs w:val="24"/>
          <w:rtl/>
        </w:rPr>
        <w:t xml:space="preserve"> מביא וקורא.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אמר רבי יוסי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קיימה </w:t>
      </w:r>
      <w:r w:rsidRPr="00572CC2">
        <w:rPr>
          <w:rFonts w:cs="Arial"/>
          <w:sz w:val="24"/>
          <w:szCs w:val="24"/>
          <w:rtl/>
        </w:rPr>
        <w:t>בנימ</w:t>
      </w:r>
      <w:r w:rsidRPr="00572CC2">
        <w:rPr>
          <w:rFonts w:cs="Arial" w:hint="cs"/>
          <w:sz w:val="24"/>
          <w:szCs w:val="24"/>
          <w:rtl/>
        </w:rPr>
        <w:t>י</w:t>
      </w:r>
      <w:r w:rsidRPr="00572CC2">
        <w:rPr>
          <w:rFonts w:cs="Arial"/>
          <w:sz w:val="24"/>
          <w:szCs w:val="24"/>
          <w:rtl/>
        </w:rPr>
        <w:t>ן</w:t>
      </w:r>
      <w:r w:rsidRPr="00331C3A">
        <w:rPr>
          <w:rFonts w:cs="Arial"/>
          <w:sz w:val="24"/>
          <w:szCs w:val="24"/>
          <w:rtl/>
        </w:rPr>
        <w:t xml:space="preserve"> בר עשתור קומי רבי חייה בר </w:t>
      </w:r>
      <w:r w:rsidRPr="00D67E73">
        <w:rPr>
          <w:rFonts w:cs="Arial" w:hint="cs"/>
          <w:b/>
          <w:bCs/>
          <w:sz w:val="24"/>
          <w:szCs w:val="24"/>
          <w:rtl/>
        </w:rPr>
        <w:t>א</w:t>
      </w:r>
      <w:r w:rsidRPr="00D67E73">
        <w:rPr>
          <w:rFonts w:cs="Arial"/>
          <w:b/>
          <w:bCs/>
          <w:sz w:val="24"/>
          <w:szCs w:val="24"/>
          <w:rtl/>
        </w:rPr>
        <w:t>בא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בגוי שבא בעבירה על בת ישראל היא מתניתא. </w:t>
      </w:r>
      <w:r w:rsidRPr="00D67E73">
        <w:rPr>
          <w:rFonts w:cs="Arial" w:hint="cs"/>
          <w:b/>
          <w:bCs/>
          <w:sz w:val="24"/>
          <w:szCs w:val="24"/>
          <w:rtl/>
        </w:rPr>
        <w:t>אבל אם היו אביו ואמו גרים, מביא וקרא</w:t>
      </w:r>
      <w:r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רבי יונה לא אמר כן אלא </w:t>
      </w:r>
      <w:r w:rsidRPr="00D67E73">
        <w:rPr>
          <w:rFonts w:cs="Arial" w:hint="cs"/>
          <w:b/>
          <w:bCs/>
          <w:sz w:val="24"/>
          <w:szCs w:val="24"/>
          <w:rtl/>
        </w:rPr>
        <w:t>כך אמר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331C3A">
        <w:rPr>
          <w:rFonts w:cs="Arial"/>
          <w:sz w:val="24"/>
          <w:szCs w:val="24"/>
          <w:rtl/>
        </w:rPr>
        <w:t>רבי שמע לאילין דבי בר עשתור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דאינון גרים בני [דף ג עמוד ב] גרים </w:t>
      </w:r>
      <w:r w:rsidRPr="00D67E73">
        <w:rPr>
          <w:rFonts w:cs="Arial" w:hint="cs"/>
          <w:b/>
          <w:bCs/>
          <w:sz w:val="24"/>
          <w:szCs w:val="24"/>
          <w:rtl/>
        </w:rPr>
        <w:t>והיו</w:t>
      </w:r>
      <w:r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אומרים </w:t>
      </w:r>
      <w:r w:rsidRPr="00D67E73">
        <w:rPr>
          <w:rFonts w:cs="Arial" w:hint="cs"/>
          <w:b/>
          <w:bCs/>
          <w:sz w:val="24"/>
          <w:szCs w:val="24"/>
          <w:rtl/>
        </w:rPr>
        <w:t>בתפילה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אלהי אבותינו. </w:t>
      </w:r>
      <w:r w:rsidRPr="00D67E73">
        <w:rPr>
          <w:rFonts w:cs="Arial"/>
          <w:b/>
          <w:bCs/>
          <w:sz w:val="24"/>
          <w:szCs w:val="24"/>
          <w:rtl/>
        </w:rPr>
        <w:t>ו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שאל אך הם אומרים אלוקי אבותינו, </w:t>
      </w:r>
      <w:r w:rsidRPr="00D67E73">
        <w:rPr>
          <w:rFonts w:cs="Arial"/>
          <w:b/>
          <w:bCs/>
          <w:sz w:val="24"/>
          <w:szCs w:val="24"/>
          <w:rtl/>
        </w:rPr>
        <w:t>הא</w:t>
      </w:r>
      <w:r w:rsidRPr="00331C3A">
        <w:rPr>
          <w:rFonts w:cs="Arial"/>
          <w:sz w:val="24"/>
          <w:szCs w:val="24"/>
          <w:rtl/>
        </w:rPr>
        <w:t xml:space="preserve"> תנינן אם היתה אמו מישראל אומר אלהי אבותינו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הא גרים בני גרים לא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יכולים לומר אלקי אבותינו? על זה</w:t>
      </w:r>
      <w:r w:rsidRPr="00331C3A">
        <w:rPr>
          <w:rFonts w:cs="Arial"/>
          <w:sz w:val="24"/>
          <w:szCs w:val="24"/>
          <w:rtl/>
        </w:rPr>
        <w:t xml:space="preserve"> אמר ר' יוסי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קיימה בנימין בר עשתור קומי רבי חייא בר </w:t>
      </w:r>
      <w:r w:rsidRPr="00D67E73">
        <w:rPr>
          <w:rFonts w:cs="Arial" w:hint="cs"/>
          <w:b/>
          <w:bCs/>
          <w:sz w:val="24"/>
          <w:szCs w:val="24"/>
          <w:rtl/>
        </w:rPr>
        <w:t>א</w:t>
      </w:r>
      <w:r w:rsidRPr="00D67E73">
        <w:rPr>
          <w:rFonts w:cs="Arial"/>
          <w:b/>
          <w:bCs/>
          <w:sz w:val="24"/>
          <w:szCs w:val="24"/>
          <w:rtl/>
        </w:rPr>
        <w:t>בא</w:t>
      </w:r>
      <w:r w:rsidRPr="00D67E73">
        <w:rPr>
          <w:rFonts w:cs="Arial" w:hint="cs"/>
          <w:b/>
          <w:bCs/>
          <w:sz w:val="24"/>
          <w:szCs w:val="24"/>
          <w:rtl/>
        </w:rPr>
        <w:t>.</w:t>
      </w:r>
      <w:r w:rsidRPr="00D67E73">
        <w:rPr>
          <w:rFonts w:cs="Arial"/>
          <w:b/>
          <w:bCs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ו</w:t>
      </w:r>
      <w:r w:rsidRPr="00D67E73">
        <w:rPr>
          <w:rFonts w:cs="Arial"/>
          <w:b/>
          <w:bCs/>
          <w:sz w:val="24"/>
          <w:szCs w:val="24"/>
          <w:rtl/>
        </w:rPr>
        <w:t>רבי</w:t>
      </w:r>
      <w:r w:rsidRPr="00331C3A">
        <w:rPr>
          <w:rFonts w:cs="Arial"/>
          <w:sz w:val="24"/>
          <w:szCs w:val="24"/>
          <w:rtl/>
        </w:rPr>
        <w:t xml:space="preserve"> חזקיה </w:t>
      </w:r>
      <w:r w:rsidRPr="00D67E73">
        <w:rPr>
          <w:rFonts w:cs="Arial" w:hint="cs"/>
          <w:b/>
          <w:bCs/>
          <w:sz w:val="24"/>
          <w:szCs w:val="24"/>
          <w:rtl/>
        </w:rPr>
        <w:t>אמר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בשם רבי חייא בר </w:t>
      </w:r>
      <w:r w:rsidRPr="00D67E73">
        <w:rPr>
          <w:rFonts w:cs="Arial" w:hint="cs"/>
          <w:b/>
          <w:bCs/>
          <w:sz w:val="24"/>
          <w:szCs w:val="24"/>
          <w:rtl/>
        </w:rPr>
        <w:t>א</w:t>
      </w:r>
      <w:r w:rsidRPr="00D67E73">
        <w:rPr>
          <w:rFonts w:cs="Arial"/>
          <w:b/>
          <w:bCs/>
          <w:sz w:val="24"/>
          <w:szCs w:val="24"/>
          <w:rtl/>
        </w:rPr>
        <w:t>בא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קיימה בר עשתור קומינן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בגוי שבא בעבירה על בת ישראל היא מתניתא. </w:t>
      </w:r>
      <w:r w:rsidRPr="00D67E73">
        <w:rPr>
          <w:rFonts w:cs="Arial" w:hint="cs"/>
          <w:b/>
          <w:bCs/>
          <w:sz w:val="24"/>
          <w:szCs w:val="24"/>
          <w:rtl/>
        </w:rPr>
        <w:t>אבל גר ממש יכול לומר אלקי אבותינו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572CC2">
        <w:rPr>
          <w:rFonts w:cs="Arial"/>
          <w:sz w:val="24"/>
          <w:szCs w:val="24"/>
          <w:rtl/>
        </w:rPr>
        <w:t xml:space="preserve">. </w:t>
      </w:r>
      <w:r w:rsidRPr="00331C3A">
        <w:rPr>
          <w:rFonts w:cs="Arial"/>
          <w:sz w:val="24"/>
          <w:szCs w:val="24"/>
          <w:rtl/>
        </w:rPr>
        <w:t>רבי זריקן אמר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רבי זעירא בעי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כשהוא </w:t>
      </w:r>
      <w:r w:rsidRPr="00D67E73">
        <w:rPr>
          <w:rFonts w:cs="Arial"/>
          <w:b/>
          <w:bCs/>
          <w:sz w:val="24"/>
          <w:szCs w:val="24"/>
          <w:rtl/>
        </w:rPr>
        <w:t>אומר אלהי אבותינו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כלום הוא מתכווין לא לאברהם יצחק ויעקב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וכי אברהם יצחק ויעקב אבותיהם היו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ואפילו </w:t>
      </w:r>
      <w:r w:rsidRPr="00D67E73">
        <w:rPr>
          <w:rFonts w:cs="Arial"/>
          <w:b/>
          <w:bCs/>
          <w:sz w:val="24"/>
          <w:szCs w:val="24"/>
          <w:rtl/>
        </w:rPr>
        <w:t>היתה אמו מישראל</w:t>
      </w:r>
      <w:r w:rsidRPr="00D67E73">
        <w:rPr>
          <w:rFonts w:cs="Arial" w:hint="cs"/>
          <w:b/>
          <w:bCs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כלום נשבע הקדוש ברוך הוא אלא לזכרים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שמא לנקיבות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תני בשם רבי יהודה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גר עצמו מביא וקורא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מה טעם</w:t>
      </w:r>
      <w:r w:rsidRPr="00572CC2">
        <w:rPr>
          <w:rFonts w:cs="Arial" w:hint="cs"/>
          <w:sz w:val="24"/>
          <w:szCs w:val="24"/>
          <w:rtl/>
        </w:rPr>
        <w:t xml:space="preserve">? </w:t>
      </w:r>
      <w:r w:rsidRPr="00D67E73">
        <w:rPr>
          <w:rFonts w:cs="Arial" w:hint="cs"/>
          <w:b/>
          <w:bCs/>
          <w:sz w:val="24"/>
          <w:szCs w:val="24"/>
          <w:rtl/>
        </w:rPr>
        <w:t>דכתיב</w:t>
      </w:r>
      <w:r w:rsidRPr="00331C3A">
        <w:rPr>
          <w:rFonts w:cs="Arial"/>
          <w:sz w:val="24"/>
          <w:szCs w:val="24"/>
          <w:rtl/>
        </w:rPr>
        <w:t xml:space="preserve"> [בראשית יז ה] כי אב המון גוים נתתיך. לשעבר היית אב לארם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ועכשיו מכאן ואילך אתה אב לכל הגוים. רבי יהושע בן לוי אמר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הלכה כרבי יהודה. אתא עובדא קומי דרבי אבהו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והורי כרבי יהודה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שיכול לומר בתפילה </w:t>
      </w:r>
      <w:r w:rsidRPr="00D67E73">
        <w:rPr>
          <w:rFonts w:cs="Arial"/>
          <w:b/>
          <w:bCs/>
          <w:sz w:val="24"/>
          <w:szCs w:val="24"/>
          <w:rtl/>
        </w:rPr>
        <w:t>אלהי אבותינו</w:t>
      </w:r>
      <w:r w:rsidRPr="00331C3A">
        <w:rPr>
          <w:rFonts w:cs="Arial"/>
          <w:b/>
          <w:bCs/>
          <w:sz w:val="24"/>
          <w:szCs w:val="24"/>
          <w:rtl/>
        </w:rPr>
        <w:t>:</w:t>
      </w:r>
    </w:p>
    <w:p w14:paraId="19E4B204" w14:textId="77777777" w:rsidR="007F3357" w:rsidRDefault="007F3357" w:rsidP="00AC3E15">
      <w:pPr>
        <w:bidi/>
        <w:rPr>
          <w:rFonts w:cs="Arial"/>
          <w:sz w:val="24"/>
          <w:szCs w:val="24"/>
          <w:rtl/>
        </w:rPr>
      </w:pPr>
      <w:r w:rsidRPr="00572CC2">
        <w:rPr>
          <w:rFonts w:cs="Arial"/>
          <w:sz w:val="24"/>
          <w:szCs w:val="24"/>
          <w:rtl/>
        </w:rPr>
        <w:t>תלמוד ירושלמי (וילנא) מסכת ביכורים</w:t>
      </w:r>
    </w:p>
    <w:p w14:paraId="758E14BF" w14:textId="77777777" w:rsidR="007F3357" w:rsidRPr="00331C3A" w:rsidRDefault="007F3357" w:rsidP="00AC3E15">
      <w:pPr>
        <w:bidi/>
        <w:rPr>
          <w:sz w:val="28"/>
        </w:rPr>
      </w:pPr>
      <w:r w:rsidRPr="00572CC2">
        <w:rPr>
          <w:rFonts w:cs="Arial"/>
          <w:sz w:val="24"/>
          <w:szCs w:val="24"/>
          <w:rtl/>
        </w:rPr>
        <w:t xml:space="preserve"> </w:t>
      </w:r>
      <w:r w:rsidRPr="00A15EA0">
        <w:rPr>
          <w:rFonts w:cs="Arial"/>
          <w:sz w:val="28"/>
          <w:szCs w:val="28"/>
          <w:rtl/>
        </w:rPr>
        <w:t xml:space="preserve">פרק א </w:t>
      </w:r>
      <w:r w:rsidRPr="00331C3A">
        <w:rPr>
          <w:rFonts w:cs="Arial"/>
          <w:sz w:val="28"/>
          <w:szCs w:val="28"/>
          <w:rtl/>
        </w:rPr>
        <w:t>הלכה ה</w:t>
      </w:r>
    </w:p>
    <w:p w14:paraId="66BEE6A9" w14:textId="78B2A498" w:rsidR="007F3357" w:rsidRPr="00A15EA0" w:rsidRDefault="007F3357" w:rsidP="00AC3E15">
      <w:pPr>
        <w:bidi/>
        <w:rPr>
          <w:rFonts w:cs="Arial"/>
          <w:sz w:val="28"/>
          <w:szCs w:val="28"/>
          <w:rtl/>
        </w:rPr>
      </w:pPr>
      <w:r w:rsidRPr="00331C3A">
        <w:rPr>
          <w:rFonts w:cs="Arial"/>
          <w:sz w:val="28"/>
          <w:szCs w:val="28"/>
          <w:rtl/>
        </w:rPr>
        <w:t>מתני'</w:t>
      </w:r>
      <w:r w:rsidRPr="00A15EA0">
        <w:rPr>
          <w:rFonts w:cs="Arial" w:hint="cs"/>
          <w:sz w:val="28"/>
          <w:szCs w:val="28"/>
          <w:rtl/>
        </w:rPr>
        <w:t>:</w:t>
      </w:r>
      <w:r w:rsidRPr="00331C3A">
        <w:rPr>
          <w:rFonts w:cs="Arial"/>
          <w:sz w:val="28"/>
          <w:szCs w:val="28"/>
          <w:rtl/>
        </w:rPr>
        <w:t xml:space="preserve"> רבי </w:t>
      </w:r>
      <w:r w:rsidRPr="00A15EA0">
        <w:rPr>
          <w:rFonts w:cs="Arial" w:hint="cs"/>
          <w:sz w:val="28"/>
          <w:szCs w:val="28"/>
          <w:rtl/>
        </w:rPr>
        <w:t>א</w:t>
      </w:r>
      <w:r w:rsidRPr="00A15EA0">
        <w:rPr>
          <w:rFonts w:cs="Arial"/>
          <w:sz w:val="28"/>
          <w:szCs w:val="28"/>
          <w:rtl/>
        </w:rPr>
        <w:t>ליעזר</w:t>
      </w:r>
      <w:r w:rsidRPr="00331C3A">
        <w:rPr>
          <w:rFonts w:cs="Arial"/>
          <w:sz w:val="28"/>
          <w:szCs w:val="28"/>
          <w:rtl/>
        </w:rPr>
        <w:t xml:space="preserve"> בן יעקב אומר</w:t>
      </w:r>
      <w:r w:rsidRPr="00A15EA0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האשה בת גרים לא תינשא לכהונה</w:t>
      </w:r>
      <w:r w:rsidRPr="00A15EA0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עד שתהא אמה מישראל. אחד גרים</w:t>
      </w:r>
      <w:r w:rsidRPr="00A15EA0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ואחד עבדים משוחררים</w:t>
      </w:r>
      <w:r w:rsidRPr="00A15EA0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אפילו עד עשרה דורות</w:t>
      </w:r>
      <w:r w:rsidRPr="00A15EA0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עד שתהא אמו מישראל. האפיטרופין</w:t>
      </w:r>
      <w:r w:rsidRPr="00A15EA0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והעבד</w:t>
      </w:r>
      <w:r w:rsidRPr="00A15EA0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והשליח</w:t>
      </w:r>
      <w:r w:rsidRPr="00A15EA0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והאשה</w:t>
      </w:r>
      <w:r w:rsidRPr="00A15EA0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וטומטום ואנדרוגינוס</w:t>
      </w:r>
      <w:r w:rsidRPr="00A15EA0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מביאין ולא קורין</w:t>
      </w:r>
      <w:r w:rsidRPr="00A15EA0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שאינן יכולין לומר [דברים כו י] אשר נתת לי:</w:t>
      </w:r>
    </w:p>
    <w:p w14:paraId="44A3C43A" w14:textId="4BB4E561" w:rsidR="007F3357" w:rsidRPr="00331C3A" w:rsidRDefault="007F3357" w:rsidP="00AC3E15">
      <w:pPr>
        <w:bidi/>
        <w:rPr>
          <w:rFonts w:cs="Arial"/>
          <w:sz w:val="24"/>
          <w:szCs w:val="24"/>
          <w:rtl/>
        </w:rPr>
      </w:pPr>
      <w:r w:rsidRPr="00331C3A">
        <w:rPr>
          <w:rFonts w:cs="Arial"/>
          <w:sz w:val="24"/>
          <w:szCs w:val="24"/>
          <w:rtl/>
        </w:rPr>
        <w:t xml:space="preserve"> גמ'</w:t>
      </w:r>
      <w:r w:rsidRPr="00572CC2">
        <w:rPr>
          <w:rFonts w:cs="Arial" w:hint="cs"/>
          <w:sz w:val="24"/>
          <w:szCs w:val="24"/>
          <w:rtl/>
        </w:rPr>
        <w:t>: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8"/>
          <w:szCs w:val="28"/>
          <w:rtl/>
        </w:rPr>
        <w:t>תנן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רבי </w:t>
      </w:r>
      <w:r w:rsidRPr="00D67E73">
        <w:rPr>
          <w:rFonts w:cs="Arial" w:hint="cs"/>
          <w:b/>
          <w:bCs/>
          <w:sz w:val="24"/>
          <w:szCs w:val="24"/>
          <w:rtl/>
        </w:rPr>
        <w:t>א</w:t>
      </w:r>
      <w:r w:rsidRPr="00D67E73">
        <w:rPr>
          <w:rFonts w:cs="Arial"/>
          <w:b/>
          <w:bCs/>
          <w:sz w:val="24"/>
          <w:szCs w:val="24"/>
          <w:rtl/>
        </w:rPr>
        <w:t>ליעזר</w:t>
      </w:r>
      <w:r w:rsidRPr="00331C3A">
        <w:rPr>
          <w:rFonts w:cs="Arial"/>
          <w:sz w:val="24"/>
          <w:szCs w:val="24"/>
          <w:rtl/>
        </w:rPr>
        <w:t xml:space="preserve"> בן יעקב אומר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67E73">
        <w:rPr>
          <w:rFonts w:cs="Arial"/>
          <w:b/>
          <w:bCs/>
          <w:sz w:val="24"/>
          <w:szCs w:val="24"/>
          <w:rtl/>
        </w:rPr>
        <w:t>האשה בת גרים לא תינשא לכהונה</w:t>
      </w:r>
      <w:r w:rsidRPr="00D67E73">
        <w:rPr>
          <w:rFonts w:cs="Arial" w:hint="cs"/>
          <w:b/>
          <w:bCs/>
          <w:sz w:val="24"/>
          <w:szCs w:val="24"/>
          <w:rtl/>
        </w:rPr>
        <w:t>,</w:t>
      </w:r>
      <w:r w:rsidRPr="00D67E73">
        <w:rPr>
          <w:rFonts w:cs="Arial"/>
          <w:b/>
          <w:bCs/>
          <w:sz w:val="24"/>
          <w:szCs w:val="24"/>
          <w:rtl/>
        </w:rPr>
        <w:t xml:space="preserve"> עד שתהא אמה מישראל.</w:t>
      </w:r>
      <w:r w:rsidRPr="00331C3A">
        <w:rPr>
          <w:rFonts w:cs="Arial"/>
          <w:sz w:val="24"/>
          <w:szCs w:val="24"/>
          <w:rtl/>
        </w:rPr>
        <w:t xml:space="preserve"> תמן תנינן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רבי יהודה אומר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בת גר זכר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כבת חלל זכר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אפילו אם האם מישראל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וכולהון מקרא אחד הן דורשין </w:t>
      </w:r>
      <w:r w:rsidRPr="00D67E73">
        <w:rPr>
          <w:rFonts w:cs="Arial" w:hint="cs"/>
          <w:b/>
          <w:bCs/>
          <w:sz w:val="24"/>
          <w:szCs w:val="24"/>
          <w:rtl/>
        </w:rPr>
        <w:t>דכתיב</w:t>
      </w:r>
      <w:r w:rsidRPr="00331C3A">
        <w:rPr>
          <w:rFonts w:cs="Arial"/>
          <w:sz w:val="24"/>
          <w:szCs w:val="24"/>
          <w:rtl/>
        </w:rPr>
        <w:t>[יחזקאל מד כב] כי אם בתולות מזרע בית ישראל. רבי יהודה אומר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עד שיהא אמו מישראל. רבי אלעזר </w:t>
      </w:r>
      <w:r w:rsidRPr="00D67E73">
        <w:rPr>
          <w:rFonts w:cs="Arial" w:hint="cs"/>
          <w:b/>
          <w:bCs/>
          <w:sz w:val="24"/>
          <w:szCs w:val="24"/>
          <w:rtl/>
        </w:rPr>
        <w:t>בן יעקב</w:t>
      </w:r>
      <w:r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אומר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או אביה או אמה. רבי יוסי אומר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עד שיולדו בקדושת ישראל. ר' שמעון אומר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עד שיביאו בתולים בקדושת ישראל. תני בשם רבי שמעון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גיורת פחותה מבת שלש שנים ויום אחד שנתגיירה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כשירה לכהונה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שנאמר [במדבר לא יח] וכל הטף בנשים אשר לא ידעו משכב זכר החיו לכם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67E73">
        <w:rPr>
          <w:rFonts w:cs="Arial"/>
          <w:b/>
          <w:bCs/>
          <w:sz w:val="24"/>
          <w:szCs w:val="24"/>
          <w:rtl/>
        </w:rPr>
        <w:t>ו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הרי </w:t>
      </w:r>
      <w:r w:rsidRPr="00D67E73">
        <w:rPr>
          <w:rFonts w:cs="Arial"/>
          <w:b/>
          <w:bCs/>
          <w:sz w:val="24"/>
          <w:szCs w:val="24"/>
          <w:rtl/>
        </w:rPr>
        <w:t>פנחס</w:t>
      </w:r>
      <w:r w:rsidRPr="00331C3A">
        <w:rPr>
          <w:rFonts w:cs="Arial"/>
          <w:sz w:val="24"/>
          <w:szCs w:val="24"/>
          <w:rtl/>
        </w:rPr>
        <w:t xml:space="preserve"> עמהן. ורבנין </w:t>
      </w:r>
      <w:r w:rsidRPr="00D67E73">
        <w:rPr>
          <w:rFonts w:cs="Arial" w:hint="cs"/>
          <w:b/>
          <w:bCs/>
          <w:sz w:val="24"/>
          <w:szCs w:val="24"/>
          <w:rtl/>
        </w:rPr>
        <w:t>אמרי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החיו לכם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לעבדים ולשפחות. </w:t>
      </w:r>
      <w:r w:rsidRPr="00D67E73">
        <w:rPr>
          <w:rFonts w:cs="Arial" w:hint="cs"/>
          <w:b/>
          <w:bCs/>
          <w:sz w:val="24"/>
          <w:szCs w:val="24"/>
          <w:rtl/>
        </w:rPr>
        <w:t>אמר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רבי יסה בשם רבי יוחנן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הלכה כרבי יוסי. וכהנים נהגו סלסול בעצמן כר' אליעזר בן יעקב</w:t>
      </w:r>
      <w:r>
        <w:rPr>
          <w:rFonts w:cs="Arial" w:hint="cs"/>
          <w:sz w:val="24"/>
          <w:szCs w:val="24"/>
          <w:rtl/>
        </w:rPr>
        <w:t xml:space="preserve"> </w:t>
      </w:r>
      <w:r w:rsidRPr="00802D80">
        <w:rPr>
          <w:rFonts w:cs="Arial" w:hint="cs"/>
          <w:i/>
          <w:iCs/>
          <w:sz w:val="16"/>
          <w:szCs w:val="16"/>
          <w:rtl/>
        </w:rPr>
        <w:t>שלפחות אחד ההורים יהיה מישראל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חד כהן נסב בת גרים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אתא עובדא קומי רבי אבהו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וארבעיה על ספסילא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כדי להכותו</w:t>
      </w:r>
      <w:r w:rsidRPr="00331C3A">
        <w:rPr>
          <w:rFonts w:cs="Arial"/>
          <w:sz w:val="24"/>
          <w:szCs w:val="24"/>
          <w:rtl/>
        </w:rPr>
        <w:t>. אמר ליה רב ביבי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לא כן אלפן רבי הלכה כרבי יוסי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אמר ליה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ולא כהנים נהגו סלסול בעצמן כראב"י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אמר ליה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ועל מנהג לוקין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א"ל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אין כך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את חמי מפייס לי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ואנא מוקים ליה. מן דקיימיה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אמר ליה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אותו כהן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הואיל והותרה הרצועה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אף אני מותר בה. </w:t>
      </w:r>
      <w:r w:rsidRPr="00D67E73">
        <w:rPr>
          <w:rFonts w:cs="Arial" w:hint="cs"/>
          <w:b/>
          <w:bCs/>
          <w:sz w:val="24"/>
          <w:szCs w:val="24"/>
          <w:rtl/>
        </w:rPr>
        <w:t>אמר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רבי יעקב בר אידי בר אושעיה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מעשה במשפחה בדרום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שהיו קורין עליה ערער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ושלח רבי את רבי רומיניס לבודקן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ומצא שנתגיירה זקנתה פחותה מבת שלש שנים ויום אחד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והכשירה לכהונה. רבי הושעיה אמר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כרבי שמעון הכשירה. א"ר זעירא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דברי הכל היא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דאמר רבי זעירא בשם רב אדא בר אחוה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572CC2">
        <w:rPr>
          <w:rFonts w:cs="Arial" w:hint="cs"/>
          <w:sz w:val="24"/>
          <w:szCs w:val="24"/>
          <w:rtl/>
        </w:rPr>
        <w:t>ו</w:t>
      </w:r>
      <w:r w:rsidRPr="00572CC2">
        <w:rPr>
          <w:rFonts w:cs="Arial"/>
          <w:sz w:val="24"/>
          <w:szCs w:val="24"/>
          <w:rtl/>
        </w:rPr>
        <w:t>רבי</w:t>
      </w:r>
      <w:r w:rsidRPr="00331C3A">
        <w:rPr>
          <w:rFonts w:cs="Arial"/>
          <w:sz w:val="24"/>
          <w:szCs w:val="24"/>
          <w:rtl/>
        </w:rPr>
        <w:t xml:space="preserve"> יודא מטי בה בשם רבי אבהו </w:t>
      </w:r>
      <w:r w:rsidRPr="00D67E73">
        <w:rPr>
          <w:rFonts w:cs="Arial" w:hint="cs"/>
          <w:b/>
          <w:bCs/>
          <w:sz w:val="24"/>
          <w:szCs w:val="24"/>
          <w:rtl/>
        </w:rPr>
        <w:t>שאמר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בשם רבי יוחנן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וולד בוגרת </w:t>
      </w:r>
      <w:r w:rsidRPr="00D67E73">
        <w:rPr>
          <w:rFonts w:cs="Arial" w:hint="cs"/>
          <w:b/>
          <w:bCs/>
          <w:sz w:val="24"/>
          <w:szCs w:val="24"/>
          <w:rtl/>
        </w:rPr>
        <w:t>שכלו בתוליה</w:t>
      </w:r>
      <w:r>
        <w:rPr>
          <w:rFonts w:cs="Arial" w:hint="cs"/>
          <w:sz w:val="24"/>
          <w:szCs w:val="24"/>
          <w:rtl/>
        </w:rPr>
        <w:t xml:space="preserve"> </w:t>
      </w:r>
      <w:r w:rsidRPr="008C51C5">
        <w:rPr>
          <w:rFonts w:cs="Arial" w:hint="cs"/>
          <w:i/>
          <w:iCs/>
          <w:sz w:val="16"/>
          <w:szCs w:val="16"/>
          <w:rtl/>
        </w:rPr>
        <w:t>מכהן גדול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כשר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שהוא בלא תעשה שבא מכח עשה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D67E73">
        <w:rPr>
          <w:rFonts w:cs="Arial" w:hint="cs"/>
          <w:b/>
          <w:bCs/>
          <w:sz w:val="24"/>
          <w:szCs w:val="24"/>
          <w:rtl/>
        </w:rPr>
        <w:t>שאינו אלא</w:t>
      </w:r>
      <w:r w:rsidRPr="00331C3A">
        <w:rPr>
          <w:rFonts w:cs="Arial"/>
          <w:sz w:val="24"/>
          <w:szCs w:val="24"/>
          <w:rtl/>
        </w:rPr>
        <w:t xml:space="preserve"> עשה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D67E73">
        <w:rPr>
          <w:rFonts w:cs="Arial" w:hint="cs"/>
          <w:b/>
          <w:bCs/>
          <w:sz w:val="24"/>
          <w:szCs w:val="24"/>
          <w:rtl/>
        </w:rPr>
        <w:t>דכתיב</w:t>
      </w:r>
      <w:r w:rsidRPr="00331C3A">
        <w:rPr>
          <w:rFonts w:cs="Arial"/>
          <w:sz w:val="24"/>
          <w:szCs w:val="24"/>
          <w:rtl/>
        </w:rPr>
        <w:t>[ויקרא כא יג] והוא אשה בבתוליה יקח</w:t>
      </w:r>
      <w:r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וכל לא תעשה שבא מכח עשה</w:t>
      </w:r>
      <w:r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עשה הוא. ודכוותה [</w:t>
      </w:r>
      <w:r w:rsidRPr="00572CC2">
        <w:rPr>
          <w:rFonts w:cs="Arial"/>
          <w:sz w:val="24"/>
          <w:szCs w:val="24"/>
          <w:rtl/>
        </w:rPr>
        <w:t>ויקרא כא</w:t>
      </w:r>
      <w:r w:rsidRPr="00331C3A">
        <w:rPr>
          <w:rFonts w:cs="Arial"/>
          <w:sz w:val="24"/>
          <w:szCs w:val="24"/>
          <w:rtl/>
        </w:rPr>
        <w:t xml:space="preserve"> יד] כי אם בתולה מעמיו יקח אשה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D67E73">
        <w:rPr>
          <w:rFonts w:cs="Arial" w:hint="cs"/>
          <w:b/>
          <w:bCs/>
          <w:sz w:val="24"/>
          <w:szCs w:val="24"/>
          <w:rtl/>
        </w:rPr>
        <w:t>מעמיו</w:t>
      </w:r>
      <w:r w:rsidRPr="00331C3A">
        <w:rPr>
          <w:rFonts w:cs="Arial"/>
          <w:sz w:val="24"/>
          <w:szCs w:val="24"/>
          <w:rtl/>
        </w:rPr>
        <w:t xml:space="preserve"> ולא מן גיורת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כל לא תעשה שבא מכח עשה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עשה הוא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והוולד כשר</w:t>
      </w:r>
      <w:r w:rsidRPr="00D67E73">
        <w:rPr>
          <w:rFonts w:cs="Arial"/>
          <w:b/>
          <w:bCs/>
          <w:sz w:val="24"/>
          <w:szCs w:val="24"/>
          <w:rtl/>
        </w:rPr>
        <w:t>.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 ואם בכהן גדול כך ק"ו בכהן הדיוט</w:t>
      </w:r>
      <w:r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התיב רבי הושעיה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הרי דור שני של מצרי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הרי הוא בלא תעשה שבא מכח עשה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7608AA">
        <w:rPr>
          <w:rFonts w:cs="Arial" w:hint="cs"/>
          <w:i/>
          <w:iCs/>
          <w:sz w:val="16"/>
          <w:szCs w:val="16"/>
          <w:rtl/>
        </w:rPr>
        <w:t>ו</w:t>
      </w:r>
      <w:r w:rsidRPr="007608AA">
        <w:rPr>
          <w:rFonts w:cs="Arial"/>
          <w:i/>
          <w:iCs/>
          <w:sz w:val="16"/>
          <w:szCs w:val="16"/>
          <w:rtl/>
        </w:rPr>
        <w:t>עשה הוא</w:t>
      </w:r>
      <w:r w:rsidRPr="00D67E73">
        <w:rPr>
          <w:rFonts w:cs="Arial"/>
          <w:b/>
          <w:bCs/>
          <w:sz w:val="24"/>
          <w:szCs w:val="24"/>
          <w:rtl/>
        </w:rPr>
        <w:t>.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 דכתיב, </w:t>
      </w:r>
      <w:r w:rsidRPr="00D67E73">
        <w:rPr>
          <w:rFonts w:cs="Arial"/>
          <w:b/>
          <w:bCs/>
          <w:sz w:val="24"/>
          <w:szCs w:val="24"/>
          <w:rtl/>
        </w:rPr>
        <w:t>דור שלישי יבא בקהל ה'</w:t>
      </w:r>
      <w:r w:rsidRPr="00D67E73">
        <w:rPr>
          <w:rFonts w:cs="Arial" w:hint="cs"/>
          <w:b/>
          <w:bCs/>
          <w:sz w:val="24"/>
          <w:szCs w:val="24"/>
          <w:rtl/>
        </w:rPr>
        <w:t>. דור שלשי</w:t>
      </w:r>
      <w:r w:rsidRPr="00D67E73">
        <w:rPr>
          <w:rFonts w:cs="Arial"/>
          <w:b/>
          <w:bCs/>
          <w:sz w:val="24"/>
          <w:szCs w:val="24"/>
          <w:rtl/>
        </w:rPr>
        <w:t xml:space="preserve"> ולא דור שני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. ואעפ"כ </w:t>
      </w:r>
      <w:r w:rsidRPr="00D67E73">
        <w:rPr>
          <w:rFonts w:cs="Arial"/>
          <w:b/>
          <w:bCs/>
          <w:i/>
          <w:iCs/>
          <w:sz w:val="16"/>
          <w:szCs w:val="16"/>
          <w:rtl/>
        </w:rPr>
        <w:t>כריש לקיש</w:t>
      </w:r>
      <w:r w:rsidRPr="00D67E73">
        <w:rPr>
          <w:rFonts w:cs="Arial"/>
          <w:b/>
          <w:bCs/>
          <w:sz w:val="24"/>
          <w:szCs w:val="24"/>
          <w:rtl/>
        </w:rPr>
        <w:t xml:space="preserve"> ולד דור שני של מצרי אסור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 ואם נשאת לכהן הולד חלל</w:t>
      </w:r>
      <w:r w:rsidRPr="00D67E73">
        <w:rPr>
          <w:rFonts w:cs="Arial"/>
          <w:b/>
          <w:bCs/>
          <w:sz w:val="24"/>
          <w:szCs w:val="24"/>
          <w:rtl/>
        </w:rPr>
        <w:t xml:space="preserve">, ואם כן גם כשגיורת נשאת לכהן, הולד יהיה </w:t>
      </w:r>
      <w:r w:rsidRPr="00D67E73">
        <w:rPr>
          <w:rFonts w:cs="Arial" w:hint="cs"/>
          <w:b/>
          <w:bCs/>
          <w:sz w:val="24"/>
          <w:szCs w:val="24"/>
          <w:rtl/>
        </w:rPr>
        <w:t>חלל.</w:t>
      </w:r>
      <w:r w:rsidRPr="00331C3A">
        <w:rPr>
          <w:rFonts w:cs="Arial"/>
          <w:sz w:val="24"/>
          <w:szCs w:val="24"/>
          <w:rtl/>
        </w:rPr>
        <w:t xml:space="preserve"> חזר רבי הושעיה ואמר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לא דמי עשה שבישראל </w:t>
      </w:r>
      <w:r w:rsidRPr="00D67E73">
        <w:rPr>
          <w:rFonts w:cs="Arial" w:hint="cs"/>
          <w:b/>
          <w:bCs/>
          <w:sz w:val="24"/>
          <w:szCs w:val="24"/>
          <w:rtl/>
        </w:rPr>
        <w:t>ל</w:t>
      </w:r>
      <w:r w:rsidRPr="00D67E73">
        <w:rPr>
          <w:rFonts w:cs="Arial"/>
          <w:b/>
          <w:bCs/>
          <w:sz w:val="24"/>
          <w:szCs w:val="24"/>
          <w:rtl/>
        </w:rPr>
        <w:t>עשה</w:t>
      </w:r>
      <w:r w:rsidRPr="00331C3A">
        <w:rPr>
          <w:rFonts w:cs="Arial"/>
          <w:sz w:val="24"/>
          <w:szCs w:val="24"/>
          <w:rtl/>
        </w:rPr>
        <w:t xml:space="preserve"> שבכהנים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עשה שבישראל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אסור בכל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ועשה שבכהנים אסור בכהנים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ומותר בלויים ובישראלים: [דף ד עמוד א] שליח </w:t>
      </w:r>
      <w:r w:rsidRPr="00D67E73">
        <w:rPr>
          <w:rFonts w:cs="Arial" w:hint="cs"/>
          <w:b/>
          <w:bCs/>
          <w:sz w:val="24"/>
          <w:szCs w:val="24"/>
          <w:rtl/>
        </w:rPr>
        <w:t xml:space="preserve">מביא ואינו קורא </w:t>
      </w:r>
      <w:r w:rsidRPr="00D67E73">
        <w:rPr>
          <w:rFonts w:cs="Arial"/>
          <w:b/>
          <w:bCs/>
          <w:sz w:val="24"/>
          <w:szCs w:val="24"/>
          <w:rtl/>
        </w:rPr>
        <w:t>שאינן יכולין לומר [דברים כו י] אשר נתת לי</w:t>
      </w:r>
      <w:r w:rsidRPr="00D67E73">
        <w:rPr>
          <w:rFonts w:cs="Arial" w:hint="cs"/>
          <w:b/>
          <w:bCs/>
          <w:sz w:val="24"/>
          <w:szCs w:val="24"/>
          <w:rtl/>
        </w:rPr>
        <w:t>.</w:t>
      </w:r>
      <w:r w:rsidRPr="00D67E73">
        <w:rPr>
          <w:rFonts w:cs="Arial"/>
          <w:b/>
          <w:bCs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רבי יוסי </w:t>
      </w:r>
      <w:r w:rsidR="007608AA">
        <w:rPr>
          <w:rFonts w:cs="Arial" w:hint="cs"/>
          <w:sz w:val="24"/>
          <w:szCs w:val="24"/>
          <w:rtl/>
        </w:rPr>
        <w:t>ו</w:t>
      </w:r>
      <w:r w:rsidRPr="00331C3A">
        <w:rPr>
          <w:rFonts w:cs="Arial"/>
          <w:sz w:val="24"/>
          <w:szCs w:val="24"/>
          <w:rtl/>
        </w:rPr>
        <w:t xml:space="preserve">רבי שמעון בן לקיש </w:t>
      </w:r>
      <w:r w:rsidR="00C81A74">
        <w:rPr>
          <w:rFonts w:cs="Arial" w:hint="cs"/>
          <w:sz w:val="24"/>
          <w:szCs w:val="24"/>
          <w:rtl/>
        </w:rPr>
        <w:t xml:space="preserve">אמרו </w:t>
      </w:r>
      <w:r w:rsidRPr="00331C3A">
        <w:rPr>
          <w:rFonts w:cs="Arial"/>
          <w:sz w:val="24"/>
          <w:szCs w:val="24"/>
          <w:rtl/>
        </w:rPr>
        <w:t>בשם רבי יוחנן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בשלקטן לשלחן ביד אחר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אבל אם </w:t>
      </w:r>
      <w:r w:rsidRPr="00D67E73">
        <w:rPr>
          <w:rFonts w:cs="Arial" w:hint="cs"/>
          <w:b/>
          <w:bCs/>
          <w:sz w:val="24"/>
          <w:szCs w:val="24"/>
          <w:rtl/>
        </w:rPr>
        <w:t>לקטן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להביאן הוא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לא ישלחן ביד אחר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D67E73">
        <w:rPr>
          <w:rFonts w:cs="Arial" w:hint="cs"/>
          <w:b/>
          <w:bCs/>
          <w:sz w:val="24"/>
          <w:szCs w:val="24"/>
          <w:rtl/>
        </w:rPr>
        <w:t>שכבר התחייב לקרא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ולא מחסל לה</w:t>
      </w:r>
      <w:r>
        <w:rPr>
          <w:rFonts w:cs="Arial" w:hint="cs"/>
          <w:sz w:val="24"/>
          <w:szCs w:val="24"/>
          <w:rtl/>
        </w:rPr>
        <w:t xml:space="preserve"> </w:t>
      </w:r>
      <w:r w:rsidRPr="00306517">
        <w:rPr>
          <w:rFonts w:cs="Arial" w:hint="cs"/>
          <w:i/>
          <w:iCs/>
          <w:sz w:val="16"/>
          <w:szCs w:val="16"/>
          <w:rtl/>
        </w:rPr>
        <w:t>לא סיים להסביר למה</w:t>
      </w:r>
      <w:r>
        <w:rPr>
          <w:rFonts w:cs="Arial" w:hint="cs"/>
          <w:i/>
          <w:iCs/>
          <w:sz w:val="16"/>
          <w:szCs w:val="16"/>
          <w:rtl/>
        </w:rPr>
        <w:t xml:space="preserve"> כך ההלכה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רבי יונה מחסל לה</w:t>
      </w:r>
      <w:r w:rsidR="00E03AE2" w:rsidRPr="00E03AE2">
        <w:rPr>
          <w:rFonts w:cs="Arial" w:hint="cs"/>
          <w:i/>
          <w:iCs/>
          <w:sz w:val="16"/>
          <w:szCs w:val="16"/>
          <w:rtl/>
        </w:rPr>
        <w:t xml:space="preserve"> </w:t>
      </w:r>
      <w:r w:rsidR="00E03AE2" w:rsidRPr="00306517">
        <w:rPr>
          <w:rFonts w:cs="Arial" w:hint="cs"/>
          <w:i/>
          <w:iCs/>
          <w:sz w:val="16"/>
          <w:szCs w:val="16"/>
          <w:rtl/>
        </w:rPr>
        <w:t>סיים להסביר</w:t>
      </w:r>
      <w:r w:rsidRPr="00331C3A">
        <w:rPr>
          <w:rFonts w:cs="Arial"/>
          <w:sz w:val="24"/>
          <w:szCs w:val="24"/>
          <w:rtl/>
        </w:rPr>
        <w:t xml:space="preserve">. רבי זעירא </w:t>
      </w:r>
      <w:r w:rsidRPr="00572CC2">
        <w:rPr>
          <w:rFonts w:cs="Arial" w:hint="cs"/>
          <w:sz w:val="24"/>
          <w:szCs w:val="24"/>
          <w:rtl/>
        </w:rPr>
        <w:t>ו</w:t>
      </w:r>
      <w:r w:rsidRPr="00572CC2">
        <w:rPr>
          <w:rFonts w:cs="Arial"/>
          <w:sz w:val="24"/>
          <w:szCs w:val="24"/>
          <w:rtl/>
        </w:rPr>
        <w:t>רבי</w:t>
      </w:r>
      <w:r w:rsidRPr="00331C3A">
        <w:rPr>
          <w:rFonts w:cs="Arial"/>
          <w:sz w:val="24"/>
          <w:szCs w:val="24"/>
          <w:rtl/>
        </w:rPr>
        <w:t xml:space="preserve"> אמי </w:t>
      </w:r>
      <w:r w:rsidRPr="00572CC2">
        <w:rPr>
          <w:rFonts w:cs="Arial" w:hint="cs"/>
          <w:sz w:val="24"/>
          <w:szCs w:val="24"/>
          <w:rtl/>
        </w:rPr>
        <w:t>ו</w:t>
      </w:r>
      <w:r w:rsidRPr="00572CC2">
        <w:rPr>
          <w:rFonts w:cs="Arial"/>
          <w:sz w:val="24"/>
          <w:szCs w:val="24"/>
          <w:rtl/>
        </w:rPr>
        <w:t>רבי</w:t>
      </w:r>
      <w:r w:rsidRPr="00331C3A">
        <w:rPr>
          <w:rFonts w:cs="Arial"/>
          <w:sz w:val="24"/>
          <w:szCs w:val="24"/>
          <w:rtl/>
        </w:rPr>
        <w:t xml:space="preserve"> שמעון בן לקיש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67E73">
        <w:rPr>
          <w:rFonts w:cs="Arial" w:hint="cs"/>
          <w:b/>
          <w:bCs/>
          <w:sz w:val="24"/>
          <w:szCs w:val="24"/>
          <w:rtl/>
        </w:rPr>
        <w:t>אמרו</w:t>
      </w:r>
      <w:r w:rsidRPr="00331C3A">
        <w:rPr>
          <w:rFonts w:cs="Arial"/>
          <w:sz w:val="24"/>
          <w:szCs w:val="24"/>
          <w:rtl/>
        </w:rPr>
        <w:t xml:space="preserve"> בשם רבי הושעיה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בשלקטן לשלחן ביד אחר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אבל אם לקטן להביאן הוא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לא ישלחן ביד אחר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שכל הביכורים שנראו ליתור בקרייה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אינן ניתרים אלא בקרייה. אמר רבי מנא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אף על גב דלא אמר רבי יוסי הדא מילתא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אמר דכוותה. אמר רבי זעירא לרבי יסא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נהיר את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כד איתאמרת הדא דרבי הושעיה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ואמר רבי יוסי בי רבי חנינא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מתניתא פליגא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D67E73">
        <w:rPr>
          <w:rFonts w:cs="Arial" w:hint="cs"/>
          <w:b/>
          <w:bCs/>
          <w:sz w:val="24"/>
          <w:szCs w:val="24"/>
          <w:rtl/>
        </w:rPr>
        <w:t>דתנן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הפריש ביכוריו ואח"כ מכר שדהו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A4358">
        <w:rPr>
          <w:rFonts w:cs="Arial"/>
          <w:b/>
          <w:bCs/>
          <w:sz w:val="24"/>
          <w:szCs w:val="24"/>
          <w:rtl/>
        </w:rPr>
        <w:t>מביא ואינו קורא</w:t>
      </w:r>
      <w:r w:rsidRPr="00DA4358">
        <w:rPr>
          <w:rFonts w:cs="Arial" w:hint="cs"/>
          <w:b/>
          <w:bCs/>
          <w:sz w:val="24"/>
          <w:szCs w:val="24"/>
          <w:rtl/>
        </w:rPr>
        <w:t>.</w:t>
      </w:r>
      <w:r w:rsidRPr="00DA4358">
        <w:rPr>
          <w:rFonts w:cs="Arial"/>
          <w:b/>
          <w:bCs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ש</w:t>
      </w:r>
      <w:r w:rsidRPr="00DA4358">
        <w:rPr>
          <w:rFonts w:cs="Arial"/>
          <w:b/>
          <w:bCs/>
          <w:sz w:val="24"/>
          <w:szCs w:val="24"/>
          <w:rtl/>
        </w:rPr>
        <w:t xml:space="preserve">אינו יכול לומר האדמה אשר נתת לי. משמע, </w:t>
      </w:r>
      <w:r w:rsidRPr="00DA4358">
        <w:rPr>
          <w:rFonts w:cs="Arial" w:hint="cs"/>
          <w:b/>
          <w:bCs/>
          <w:sz w:val="24"/>
          <w:szCs w:val="24"/>
          <w:rtl/>
        </w:rPr>
        <w:t>ש</w:t>
      </w:r>
      <w:r w:rsidRPr="00DA4358">
        <w:rPr>
          <w:rFonts w:cs="Arial"/>
          <w:b/>
          <w:bCs/>
          <w:sz w:val="24"/>
          <w:szCs w:val="24"/>
          <w:rtl/>
        </w:rPr>
        <w:t xml:space="preserve">אף על פי שבשעה שהפריש בכוריו היה לו קרקע ונראה לקריאה, כיון שאחר שמכר את שדהו </w:t>
      </w:r>
      <w:r w:rsidRPr="00DA4358">
        <w:rPr>
          <w:rFonts w:cs="Arial" w:hint="cs"/>
          <w:b/>
          <w:bCs/>
          <w:sz w:val="24"/>
          <w:szCs w:val="24"/>
          <w:rtl/>
        </w:rPr>
        <w:t>ו</w:t>
      </w:r>
      <w:r w:rsidRPr="00DA4358">
        <w:rPr>
          <w:rFonts w:cs="Arial"/>
          <w:b/>
          <w:bCs/>
          <w:sz w:val="24"/>
          <w:szCs w:val="24"/>
          <w:rtl/>
        </w:rPr>
        <w:t xml:space="preserve">אינו יכול לקרוא, מביא ואינו קורא. ולא אומרים 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שכיוון </w:t>
      </w:r>
      <w:r w:rsidRPr="00DA4358">
        <w:rPr>
          <w:rFonts w:cs="Arial"/>
          <w:b/>
          <w:bCs/>
          <w:sz w:val="24"/>
          <w:szCs w:val="24"/>
          <w:rtl/>
        </w:rPr>
        <w:t>שנראו ליתור בקרייה</w:t>
      </w:r>
      <w:r w:rsidRPr="00DA4358">
        <w:rPr>
          <w:rFonts w:cs="Arial" w:hint="cs"/>
          <w:b/>
          <w:bCs/>
          <w:sz w:val="24"/>
          <w:szCs w:val="24"/>
          <w:rtl/>
        </w:rPr>
        <w:t>,</w:t>
      </w:r>
      <w:r w:rsidRPr="00DA4358">
        <w:rPr>
          <w:rFonts w:cs="Arial"/>
          <w:b/>
          <w:bCs/>
          <w:sz w:val="24"/>
          <w:szCs w:val="24"/>
          <w:rtl/>
        </w:rPr>
        <w:t xml:space="preserve"> אינן ניתרים אלא בקרייה</w:t>
      </w:r>
      <w:r w:rsidR="00A96EF3">
        <w:rPr>
          <w:rFonts w:cs="Arial" w:hint="cs"/>
          <w:b/>
          <w:bCs/>
          <w:sz w:val="24"/>
          <w:szCs w:val="24"/>
          <w:rtl/>
        </w:rPr>
        <w:t>,</w:t>
      </w:r>
      <w:r w:rsidRPr="00DA4358">
        <w:rPr>
          <w:rFonts w:cs="Arial"/>
          <w:b/>
          <w:bCs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ו</w:t>
      </w:r>
      <w:r w:rsidRPr="00DA4358">
        <w:rPr>
          <w:rFonts w:cs="Arial"/>
          <w:b/>
          <w:bCs/>
          <w:sz w:val="24"/>
          <w:szCs w:val="24"/>
          <w:rtl/>
        </w:rPr>
        <w:t>לא יביאם כלל</w:t>
      </w:r>
      <w:r w:rsidRPr="00DA4358">
        <w:rPr>
          <w:rFonts w:cs="Arial" w:hint="cs"/>
          <w:b/>
          <w:bCs/>
          <w:sz w:val="24"/>
          <w:szCs w:val="24"/>
          <w:rtl/>
        </w:rPr>
        <w:t>. ו</w:t>
      </w:r>
      <w:r w:rsidRPr="00DA4358">
        <w:rPr>
          <w:rFonts w:cs="Arial"/>
          <w:b/>
          <w:bCs/>
          <w:sz w:val="24"/>
          <w:szCs w:val="24"/>
          <w:rtl/>
        </w:rPr>
        <w:t>קיימונה</w:t>
      </w:r>
      <w:r w:rsidRPr="00331C3A">
        <w:rPr>
          <w:rFonts w:cs="Arial"/>
          <w:sz w:val="24"/>
          <w:szCs w:val="24"/>
          <w:rtl/>
        </w:rPr>
        <w:t xml:space="preserve"> כשנתן דעתו </w:t>
      </w:r>
      <w:r w:rsidRPr="00DA4358">
        <w:rPr>
          <w:rFonts w:cs="Arial"/>
          <w:b/>
          <w:bCs/>
          <w:sz w:val="24"/>
          <w:szCs w:val="24"/>
          <w:rtl/>
        </w:rPr>
        <w:t>למ</w:t>
      </w:r>
      <w:r w:rsidRPr="00DA4358">
        <w:rPr>
          <w:rFonts w:cs="Arial" w:hint="cs"/>
          <w:b/>
          <w:bCs/>
          <w:sz w:val="24"/>
          <w:szCs w:val="24"/>
          <w:rtl/>
        </w:rPr>
        <w:t>כ</w:t>
      </w:r>
      <w:r w:rsidRPr="00DA4358">
        <w:rPr>
          <w:rFonts w:cs="Arial"/>
          <w:b/>
          <w:bCs/>
          <w:sz w:val="24"/>
          <w:szCs w:val="24"/>
          <w:rtl/>
        </w:rPr>
        <w:t>ור</w:t>
      </w:r>
      <w:r w:rsidRPr="00331C3A">
        <w:rPr>
          <w:rFonts w:cs="Arial"/>
          <w:sz w:val="24"/>
          <w:szCs w:val="24"/>
          <w:rtl/>
        </w:rPr>
        <w:t xml:space="preserve"> משעה ראשונה. והתנינן יבש </w:t>
      </w:r>
      <w:r w:rsidRPr="00DA4358">
        <w:rPr>
          <w:rFonts w:cs="Arial" w:hint="cs"/>
          <w:b/>
          <w:bCs/>
          <w:sz w:val="24"/>
          <w:szCs w:val="24"/>
          <w:rtl/>
        </w:rPr>
        <w:t>המעיין</w:t>
      </w:r>
      <w:r w:rsidRPr="00331C3A">
        <w:rPr>
          <w:rFonts w:cs="Arial"/>
          <w:sz w:val="24"/>
          <w:szCs w:val="24"/>
          <w:rtl/>
        </w:rPr>
        <w:t xml:space="preserve"> נקצץ האילן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מביא ואינו קורא,?</w:t>
      </w:r>
      <w:r w:rsidRPr="00DA4358">
        <w:rPr>
          <w:rFonts w:cs="Arial"/>
          <w:b/>
          <w:bCs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עוד היא ביבש משעה הראשונה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כשהפריש</w:t>
      </w:r>
      <w:r w:rsidRPr="00331C3A">
        <w:rPr>
          <w:rFonts w:cs="Arial"/>
          <w:sz w:val="24"/>
          <w:szCs w:val="24"/>
          <w:rtl/>
        </w:rPr>
        <w:t>. וקרייה מעכבת</w:t>
      </w:r>
      <w:r w:rsidRPr="00572CC2">
        <w:rPr>
          <w:rFonts w:cs="Arial" w:hint="cs"/>
          <w:sz w:val="24"/>
          <w:szCs w:val="24"/>
          <w:rtl/>
        </w:rPr>
        <w:t xml:space="preserve">? </w:t>
      </w:r>
      <w:r w:rsidRPr="00331C3A">
        <w:rPr>
          <w:rFonts w:cs="Arial"/>
          <w:sz w:val="24"/>
          <w:szCs w:val="24"/>
          <w:rtl/>
        </w:rPr>
        <w:t>. אמר רבי שמואל בר רב יצחק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הראוי לקרייה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אין קרייה מעכבת. </w:t>
      </w:r>
      <w:r w:rsidRPr="00DA4358">
        <w:rPr>
          <w:rFonts w:cs="Arial"/>
          <w:b/>
          <w:bCs/>
          <w:sz w:val="24"/>
          <w:szCs w:val="24"/>
          <w:rtl/>
        </w:rPr>
        <w:t>אבל כל שנתחייב בקריאה וכשבא לקרוא אין הוא ראוי לקריאה, קריאה מעכבת בו</w:t>
      </w:r>
      <w:r w:rsidRPr="00572CC2">
        <w:rPr>
          <w:rFonts w:cs="Arial"/>
          <w:sz w:val="24"/>
          <w:szCs w:val="24"/>
          <w:rtl/>
        </w:rPr>
        <w:t xml:space="preserve">. </w:t>
      </w:r>
      <w:r w:rsidRPr="00306517">
        <w:rPr>
          <w:rFonts w:cs="Arial" w:hint="cs"/>
          <w:i/>
          <w:iCs/>
          <w:sz w:val="16"/>
          <w:szCs w:val="16"/>
          <w:rtl/>
        </w:rPr>
        <w:t>כדאמר</w:t>
      </w:r>
      <w:r w:rsidRPr="00306517">
        <w:rPr>
          <w:rFonts w:cs="Arial"/>
          <w:i/>
          <w:iCs/>
          <w:sz w:val="16"/>
          <w:szCs w:val="16"/>
          <w:rtl/>
        </w:rPr>
        <w:t xml:space="preserve"> ר' זירא, כל הראוי לבילה אין הבילה מעכבת בו. וכל שאינו ראוי לבילה, בילה מעכבת בו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ליקטן לשלחם ביד </w:t>
      </w:r>
      <w:r w:rsidRPr="00572CC2">
        <w:rPr>
          <w:rFonts w:cs="Arial"/>
          <w:sz w:val="24"/>
          <w:szCs w:val="24"/>
          <w:rtl/>
        </w:rPr>
        <w:t>אח</w:t>
      </w:r>
      <w:r w:rsidRPr="00572CC2">
        <w:rPr>
          <w:rFonts w:cs="Arial" w:hint="cs"/>
          <w:sz w:val="24"/>
          <w:szCs w:val="24"/>
          <w:rtl/>
        </w:rPr>
        <w:t>ד</w:t>
      </w:r>
      <w:r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לא ישלחם ביד אחר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שמא ימלך הוא להביאן</w:t>
      </w:r>
      <w:r>
        <w:rPr>
          <w:rFonts w:cs="Arial" w:hint="cs"/>
          <w:sz w:val="24"/>
          <w:szCs w:val="24"/>
          <w:rtl/>
        </w:rPr>
        <w:t xml:space="preserve">, </w:t>
      </w:r>
      <w:r w:rsidRPr="00DA4358">
        <w:rPr>
          <w:rFonts w:cs="Arial" w:hint="cs"/>
          <w:b/>
          <w:bCs/>
          <w:sz w:val="24"/>
          <w:szCs w:val="24"/>
          <w:rtl/>
        </w:rPr>
        <w:t>ויטעה</w:t>
      </w:r>
      <w:r w:rsidRPr="00DA4358">
        <w:rPr>
          <w:rFonts w:cs="Arial"/>
          <w:b/>
          <w:bCs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ו</w:t>
      </w:r>
      <w:r w:rsidRPr="00DA4358">
        <w:rPr>
          <w:rFonts w:cs="Arial"/>
          <w:b/>
          <w:bCs/>
          <w:sz w:val="24"/>
          <w:szCs w:val="24"/>
          <w:rtl/>
        </w:rPr>
        <w:t xml:space="preserve">לא יקרא כי </w:t>
      </w:r>
      <w:r w:rsidRPr="00DA4358">
        <w:rPr>
          <w:rFonts w:cs="Arial" w:hint="cs"/>
          <w:b/>
          <w:bCs/>
          <w:sz w:val="24"/>
          <w:szCs w:val="24"/>
          <w:rtl/>
        </w:rPr>
        <w:t>י</w:t>
      </w:r>
      <w:r w:rsidRPr="00DA4358">
        <w:rPr>
          <w:rFonts w:cs="Arial"/>
          <w:b/>
          <w:bCs/>
          <w:sz w:val="24"/>
          <w:szCs w:val="24"/>
          <w:rtl/>
        </w:rPr>
        <w:t>חש</w:t>
      </w:r>
      <w:r w:rsidRPr="00DA4358">
        <w:rPr>
          <w:rFonts w:cs="Arial" w:hint="cs"/>
          <w:b/>
          <w:bCs/>
          <w:sz w:val="24"/>
          <w:szCs w:val="24"/>
          <w:rtl/>
        </w:rPr>
        <w:t>ו</w:t>
      </w:r>
      <w:r w:rsidRPr="00DA4358">
        <w:rPr>
          <w:rFonts w:cs="Arial"/>
          <w:b/>
          <w:bCs/>
          <w:sz w:val="24"/>
          <w:szCs w:val="24"/>
          <w:rtl/>
        </w:rPr>
        <w:t xml:space="preserve">ב 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בטעות </w:t>
      </w:r>
      <w:r w:rsidRPr="00DA4358">
        <w:rPr>
          <w:rFonts w:cs="Arial"/>
          <w:b/>
          <w:bCs/>
          <w:sz w:val="24"/>
          <w:szCs w:val="24"/>
          <w:rtl/>
        </w:rPr>
        <w:t>שכיון שבשעה שליקט חשב לשלוח ע"י שליח,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 </w:t>
      </w:r>
      <w:r w:rsidRPr="00DA4358">
        <w:rPr>
          <w:rFonts w:cs="Arial"/>
          <w:b/>
          <w:bCs/>
          <w:sz w:val="24"/>
          <w:szCs w:val="24"/>
          <w:rtl/>
        </w:rPr>
        <w:t xml:space="preserve">גם כשהוא עצמו </w:t>
      </w:r>
      <w:r w:rsidRPr="00DA4358">
        <w:rPr>
          <w:rFonts w:cs="Arial" w:hint="cs"/>
          <w:b/>
          <w:bCs/>
          <w:sz w:val="24"/>
          <w:szCs w:val="24"/>
          <w:rtl/>
        </w:rPr>
        <w:t>מ</w:t>
      </w:r>
      <w:r w:rsidRPr="00DA4358">
        <w:rPr>
          <w:rFonts w:cs="Arial"/>
          <w:b/>
          <w:bCs/>
          <w:sz w:val="24"/>
          <w:szCs w:val="24"/>
          <w:rtl/>
        </w:rPr>
        <w:t xml:space="preserve">ביא לא </w:t>
      </w:r>
      <w:r w:rsidRPr="00DA4358">
        <w:rPr>
          <w:rFonts w:cs="Arial" w:hint="cs"/>
          <w:b/>
          <w:bCs/>
          <w:sz w:val="24"/>
          <w:szCs w:val="24"/>
          <w:rtl/>
        </w:rPr>
        <w:t>צריך</w:t>
      </w:r>
      <w:r w:rsidRPr="00DA4358">
        <w:rPr>
          <w:rFonts w:cs="Arial"/>
          <w:b/>
          <w:bCs/>
          <w:sz w:val="24"/>
          <w:szCs w:val="24"/>
          <w:rtl/>
        </w:rPr>
        <w:t xml:space="preserve"> לקרוא.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 אמר</w:t>
      </w:r>
      <w:r w:rsidRPr="00331C3A">
        <w:rPr>
          <w:rFonts w:cs="Arial"/>
          <w:sz w:val="24"/>
          <w:szCs w:val="24"/>
          <w:rtl/>
        </w:rPr>
        <w:t xml:space="preserve"> רבי אבהו בשם רבי יוחנן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היורש מביא ואינו קורא. מה </w:t>
      </w:r>
      <w:r w:rsidRPr="00572CC2">
        <w:rPr>
          <w:rFonts w:cs="Arial" w:hint="cs"/>
          <w:sz w:val="24"/>
          <w:szCs w:val="24"/>
          <w:rtl/>
        </w:rPr>
        <w:t>א</w:t>
      </w:r>
      <w:r w:rsidRPr="00572CC2">
        <w:rPr>
          <w:rFonts w:cs="Arial"/>
          <w:sz w:val="24"/>
          <w:szCs w:val="24"/>
          <w:rtl/>
        </w:rPr>
        <w:t>נן</w:t>
      </w:r>
      <w:r w:rsidRPr="00331C3A">
        <w:rPr>
          <w:rFonts w:cs="Arial"/>
          <w:sz w:val="24"/>
          <w:szCs w:val="24"/>
          <w:rtl/>
        </w:rPr>
        <w:t xml:space="preserve"> קיימין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אם יורש בחיי אביו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שלוחו הוא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ומה החידוש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ואם לאחר מיתת אביו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שלו הן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ולמה לא יקרא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אלא כי </w:t>
      </w:r>
      <w:r w:rsidRPr="00572CC2">
        <w:rPr>
          <w:rFonts w:cs="Arial" w:hint="cs"/>
          <w:sz w:val="24"/>
          <w:szCs w:val="24"/>
          <w:rtl/>
        </w:rPr>
        <w:t>א</w:t>
      </w:r>
      <w:r w:rsidRPr="00572CC2">
        <w:rPr>
          <w:rFonts w:cs="Arial"/>
          <w:sz w:val="24"/>
          <w:szCs w:val="24"/>
          <w:rtl/>
        </w:rPr>
        <w:t>נן</w:t>
      </w:r>
      <w:r w:rsidRPr="00331C3A">
        <w:rPr>
          <w:rFonts w:cs="Arial"/>
          <w:sz w:val="24"/>
          <w:szCs w:val="24"/>
          <w:rtl/>
        </w:rPr>
        <w:t xml:space="preserve"> קיימין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כשהיה אביו חולה או מסוכן. כתיב [דברים כו יא] ושמחת בכל הטוב אשר נתן לך ה' אלהיך ולביתך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מלמד שאדם מביא ביכורים מנכסי אשתו וקורא. רבי שמעון בן לקיש אמר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לאחר מיתה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הא בחיים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לא.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שקנין פירות לאו כקנין הגוף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רבי יוחנן אמר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לא שנייא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היא בחיים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היא לאחר מיתה</w:t>
      </w:r>
      <w:r w:rsidRPr="00572CC2">
        <w:rPr>
          <w:rFonts w:cs="Arial" w:hint="cs"/>
          <w:sz w:val="24"/>
          <w:szCs w:val="24"/>
          <w:rtl/>
        </w:rPr>
        <w:t xml:space="preserve"> . </w:t>
      </w:r>
      <w:r w:rsidRPr="00DA4358">
        <w:rPr>
          <w:rFonts w:cs="Arial" w:hint="cs"/>
          <w:b/>
          <w:bCs/>
          <w:sz w:val="24"/>
          <w:szCs w:val="24"/>
          <w:rtl/>
        </w:rPr>
        <w:t>שקנין פירות כקנין הגוף</w:t>
      </w:r>
      <w:r w:rsidRPr="00DA4358">
        <w:rPr>
          <w:rFonts w:cs="Arial"/>
          <w:b/>
          <w:bCs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רבי שמעון בן לקיש כדעתיה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דרבי שמעון בן לקיש אמר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אדם יורש את אשתו דבר תורה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DA4358">
        <w:rPr>
          <w:rFonts w:cs="Arial"/>
          <w:b/>
          <w:bCs/>
          <w:sz w:val="24"/>
          <w:szCs w:val="24"/>
          <w:rtl/>
        </w:rPr>
        <w:t xml:space="preserve">אבל ר"י שסובר שאינו יורש את אשתו ד"ת, אינו יכול להעמיד את הפסוק לאחר מיתה, לכן סובר שגם בחייה מביא וקורא: </w:t>
      </w:r>
      <w:r w:rsidRPr="00DA4358">
        <w:rPr>
          <w:rFonts w:cs="Arial" w:hint="cs"/>
          <w:b/>
          <w:bCs/>
          <w:sz w:val="24"/>
          <w:szCs w:val="24"/>
          <w:rtl/>
        </w:rPr>
        <w:t>אמר</w:t>
      </w:r>
      <w:r w:rsidRPr="00331C3A">
        <w:rPr>
          <w:rFonts w:cs="Arial"/>
          <w:sz w:val="24"/>
          <w:szCs w:val="24"/>
          <w:rtl/>
        </w:rPr>
        <w:t xml:space="preserve"> רבי יוחנן בשם רבי הושעיה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הנחה מעכבת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572CC2">
        <w:rPr>
          <w:rFonts w:cs="Arial" w:hint="cs"/>
          <w:sz w:val="24"/>
          <w:szCs w:val="24"/>
          <w:rtl/>
        </w:rPr>
        <w:t>ו</w:t>
      </w:r>
      <w:r w:rsidRPr="00572CC2">
        <w:rPr>
          <w:rFonts w:cs="Arial"/>
          <w:sz w:val="24"/>
          <w:szCs w:val="24"/>
          <w:rtl/>
        </w:rPr>
        <w:t>אין</w:t>
      </w:r>
      <w:r w:rsidRPr="00331C3A">
        <w:rPr>
          <w:rFonts w:cs="Arial"/>
          <w:sz w:val="24"/>
          <w:szCs w:val="24"/>
          <w:rtl/>
        </w:rPr>
        <w:t xml:space="preserve"> קרייה מעכבת. והא תנינן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A4358">
        <w:rPr>
          <w:rFonts w:cs="Arial"/>
          <w:b/>
          <w:bCs/>
          <w:sz w:val="24"/>
          <w:szCs w:val="24"/>
          <w:rtl/>
        </w:rPr>
        <w:t>אלו הלוקים</w:t>
      </w:r>
      <w:r w:rsidRPr="00331C3A">
        <w:rPr>
          <w:rFonts w:cs="Arial"/>
          <w:sz w:val="24"/>
          <w:szCs w:val="24"/>
          <w:rtl/>
        </w:rPr>
        <w:t xml:space="preserve"> האוכל ביכורין עד שלא קרא עליהן. </w:t>
      </w:r>
      <w:r w:rsidRPr="00DA4358">
        <w:rPr>
          <w:rFonts w:cs="Arial"/>
          <w:b/>
          <w:bCs/>
          <w:sz w:val="24"/>
          <w:szCs w:val="24"/>
          <w:rtl/>
        </w:rPr>
        <w:t>משמע שקריאה מעכבת</w:t>
      </w:r>
      <w:r w:rsidRPr="00DA4358">
        <w:rPr>
          <w:rFonts w:cs="Arial" w:hint="cs"/>
          <w:b/>
          <w:bCs/>
          <w:sz w:val="24"/>
          <w:szCs w:val="24"/>
          <w:rtl/>
        </w:rPr>
        <w:t>?</w:t>
      </w:r>
      <w:r w:rsidRPr="00DA4358">
        <w:rPr>
          <w:rFonts w:cs="Arial"/>
          <w:b/>
          <w:bCs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רב הושעיה </w:t>
      </w:r>
      <w:r w:rsidRPr="00572CC2">
        <w:rPr>
          <w:rFonts w:cs="Arial" w:hint="cs"/>
          <w:sz w:val="24"/>
          <w:szCs w:val="24"/>
          <w:rtl/>
        </w:rPr>
        <w:t>ו</w:t>
      </w:r>
      <w:r w:rsidRPr="00572CC2">
        <w:rPr>
          <w:rFonts w:cs="Arial"/>
          <w:sz w:val="24"/>
          <w:szCs w:val="24"/>
          <w:rtl/>
        </w:rPr>
        <w:t>רב</w:t>
      </w:r>
      <w:r w:rsidRPr="00331C3A">
        <w:rPr>
          <w:rFonts w:cs="Arial"/>
          <w:sz w:val="24"/>
          <w:szCs w:val="24"/>
          <w:rtl/>
        </w:rPr>
        <w:t xml:space="preserve"> יהודה [דף ד עמוד ב] </w:t>
      </w:r>
      <w:r w:rsidRPr="00DA4358">
        <w:rPr>
          <w:rFonts w:cs="Arial" w:hint="cs"/>
          <w:b/>
          <w:bCs/>
          <w:sz w:val="24"/>
          <w:szCs w:val="24"/>
          <w:rtl/>
        </w:rPr>
        <w:t>אמרו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בשם שמואל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דרבי עקיבה היא. רבי יוסי בעי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היידן רבי עקיבה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אמר רבי מנא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שמעית אבא </w:t>
      </w:r>
      <w:r w:rsidRPr="00572CC2">
        <w:rPr>
          <w:rFonts w:cs="Arial" w:hint="cs"/>
          <w:sz w:val="24"/>
          <w:szCs w:val="24"/>
          <w:rtl/>
        </w:rPr>
        <w:t>ד</w:t>
      </w:r>
      <w:r w:rsidRPr="00572CC2">
        <w:rPr>
          <w:rFonts w:cs="Arial"/>
          <w:sz w:val="24"/>
          <w:szCs w:val="24"/>
          <w:rtl/>
        </w:rPr>
        <w:t>תני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הנחה מעכבת אין קרייה מעכבת. רבי עקיבה אומר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קרייה מעכבת. </w:t>
      </w:r>
      <w:r w:rsidRPr="00DA4358">
        <w:rPr>
          <w:rFonts w:cs="Arial" w:hint="cs"/>
          <w:b/>
          <w:bCs/>
          <w:sz w:val="24"/>
          <w:szCs w:val="24"/>
          <w:rtl/>
        </w:rPr>
        <w:t>אמר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רבי יעקב בר אחא בשם רבי </w:t>
      </w:r>
      <w:r w:rsidRPr="00DA4358">
        <w:rPr>
          <w:rFonts w:cs="Arial" w:hint="cs"/>
          <w:b/>
          <w:bCs/>
          <w:sz w:val="24"/>
          <w:szCs w:val="24"/>
          <w:rtl/>
        </w:rPr>
        <w:t>א</w:t>
      </w:r>
      <w:r w:rsidRPr="00DA4358">
        <w:rPr>
          <w:rFonts w:cs="Arial"/>
          <w:b/>
          <w:bCs/>
          <w:sz w:val="24"/>
          <w:szCs w:val="24"/>
          <w:rtl/>
        </w:rPr>
        <w:t>לעזר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מה טעם אמרו הנחה מעכבת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מפני שהיא נוהגת בכל. </w:t>
      </w:r>
      <w:r w:rsidRPr="00DA4358">
        <w:rPr>
          <w:rFonts w:cs="Arial"/>
          <w:b/>
          <w:bCs/>
          <w:sz w:val="24"/>
          <w:szCs w:val="24"/>
          <w:rtl/>
        </w:rPr>
        <w:t xml:space="preserve">שכל המביאים בכורים חייבים בהנחה, 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אבל </w:t>
      </w:r>
      <w:r w:rsidRPr="00DA4358">
        <w:rPr>
          <w:rFonts w:cs="Arial"/>
          <w:b/>
          <w:bCs/>
          <w:sz w:val="24"/>
          <w:szCs w:val="24"/>
          <w:rtl/>
        </w:rPr>
        <w:t>הקריאה אינה מעכבת</w:t>
      </w:r>
      <w:r w:rsidRPr="00DA4358">
        <w:rPr>
          <w:rFonts w:cs="Arial" w:hint="cs"/>
          <w:b/>
          <w:bCs/>
          <w:sz w:val="24"/>
          <w:szCs w:val="24"/>
          <w:rtl/>
        </w:rPr>
        <w:t>, שלא הכל חייבים בה.</w:t>
      </w:r>
      <w:r w:rsidRPr="00DA4358">
        <w:rPr>
          <w:rFonts w:cs="Arial"/>
          <w:b/>
          <w:bCs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רבי תנחומא </w:t>
      </w:r>
      <w:r w:rsidRPr="00572CC2">
        <w:rPr>
          <w:rFonts w:cs="Arial" w:hint="cs"/>
          <w:sz w:val="24"/>
          <w:szCs w:val="24"/>
          <w:rtl/>
        </w:rPr>
        <w:t>ו</w:t>
      </w:r>
      <w:r w:rsidRPr="00572CC2">
        <w:rPr>
          <w:rFonts w:cs="Arial"/>
          <w:sz w:val="24"/>
          <w:szCs w:val="24"/>
          <w:rtl/>
        </w:rPr>
        <w:t>רבי</w:t>
      </w:r>
      <w:r w:rsidRPr="00331C3A">
        <w:rPr>
          <w:rFonts w:cs="Arial"/>
          <w:sz w:val="24"/>
          <w:szCs w:val="24"/>
          <w:rtl/>
        </w:rPr>
        <w:t xml:space="preserve"> הונא </w:t>
      </w:r>
      <w:r w:rsidRPr="00DA4358">
        <w:rPr>
          <w:rFonts w:cs="Arial" w:hint="cs"/>
          <w:b/>
          <w:bCs/>
          <w:sz w:val="24"/>
          <w:szCs w:val="24"/>
          <w:rtl/>
        </w:rPr>
        <w:t>אמרו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בשם רבי </w:t>
      </w:r>
      <w:r w:rsidRPr="00DA4358">
        <w:rPr>
          <w:rFonts w:cs="Arial" w:hint="cs"/>
          <w:b/>
          <w:bCs/>
          <w:sz w:val="24"/>
          <w:szCs w:val="24"/>
          <w:rtl/>
        </w:rPr>
        <w:t>א</w:t>
      </w:r>
      <w:r w:rsidRPr="00DA4358">
        <w:rPr>
          <w:rFonts w:cs="Arial"/>
          <w:b/>
          <w:bCs/>
          <w:sz w:val="24"/>
          <w:szCs w:val="24"/>
          <w:rtl/>
        </w:rPr>
        <w:t>לעזר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מפני ששנה עליה. </w:t>
      </w:r>
      <w:r w:rsidRPr="00DA4358">
        <w:rPr>
          <w:rFonts w:cs="Arial" w:hint="cs"/>
          <w:b/>
          <w:bCs/>
          <w:sz w:val="24"/>
          <w:szCs w:val="24"/>
          <w:rtl/>
        </w:rPr>
        <w:t>ד</w:t>
      </w:r>
      <w:r w:rsidRPr="00DA4358">
        <w:rPr>
          <w:rFonts w:cs="Arial"/>
          <w:b/>
          <w:bCs/>
          <w:sz w:val="24"/>
          <w:szCs w:val="24"/>
          <w:rtl/>
        </w:rPr>
        <w:t>כת</w:t>
      </w:r>
      <w:r w:rsidRPr="00DA4358">
        <w:rPr>
          <w:rFonts w:cs="Arial" w:hint="cs"/>
          <w:b/>
          <w:bCs/>
          <w:sz w:val="24"/>
          <w:szCs w:val="24"/>
          <w:rtl/>
        </w:rPr>
        <w:t>י</w:t>
      </w:r>
      <w:r w:rsidRPr="00DA4358">
        <w:rPr>
          <w:rFonts w:cs="Arial"/>
          <w:b/>
          <w:bCs/>
          <w:sz w:val="24"/>
          <w:szCs w:val="24"/>
          <w:rtl/>
        </w:rPr>
        <w:t xml:space="preserve">ב והניחו לפני מזבח </w:t>
      </w:r>
      <w:r w:rsidRPr="00DA4358">
        <w:rPr>
          <w:rFonts w:cs="Arial" w:hint="cs"/>
          <w:b/>
          <w:bCs/>
          <w:sz w:val="24"/>
          <w:szCs w:val="24"/>
          <w:rtl/>
        </w:rPr>
        <w:t>ה</w:t>
      </w:r>
      <w:r w:rsidR="00A96EF3">
        <w:rPr>
          <w:rFonts w:cs="Arial" w:hint="eastAsia"/>
          <w:b/>
          <w:bCs/>
          <w:sz w:val="24"/>
          <w:szCs w:val="24"/>
          <w:rtl/>
        </w:rPr>
        <w:t>’</w:t>
      </w:r>
      <w:r w:rsidRPr="00DA4358">
        <w:rPr>
          <w:rFonts w:cs="Arial" w:hint="cs"/>
          <w:b/>
          <w:bCs/>
          <w:sz w:val="24"/>
          <w:szCs w:val="24"/>
          <w:rtl/>
        </w:rPr>
        <w:t>. וכתיב</w:t>
      </w:r>
      <w:r w:rsidRPr="00DA4358">
        <w:rPr>
          <w:rFonts w:cs="Arial"/>
          <w:b/>
          <w:bCs/>
          <w:sz w:val="24"/>
          <w:szCs w:val="24"/>
          <w:rtl/>
        </w:rPr>
        <w:t xml:space="preserve"> והנחתו לפני ה'.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א"ר אבא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הא דא</w:t>
      </w:r>
      <w:r w:rsidRPr="00DA4358">
        <w:rPr>
          <w:rFonts w:cs="Arial"/>
          <w:b/>
          <w:bCs/>
          <w:sz w:val="24"/>
          <w:szCs w:val="24"/>
          <w:rtl/>
        </w:rPr>
        <w:t>מרי</w:t>
      </w:r>
      <w:r w:rsidRPr="00DA4358">
        <w:rPr>
          <w:rFonts w:cs="Arial" w:hint="cs"/>
          <w:b/>
          <w:bCs/>
          <w:sz w:val="24"/>
          <w:szCs w:val="24"/>
          <w:rtl/>
        </w:rPr>
        <w:t>ן</w:t>
      </w:r>
      <w:r w:rsidRPr="00331C3A">
        <w:rPr>
          <w:rFonts w:cs="Arial"/>
          <w:sz w:val="24"/>
          <w:szCs w:val="24"/>
          <w:rtl/>
        </w:rPr>
        <w:t xml:space="preserve"> תרתיי</w:t>
      </w:r>
      <w:r w:rsidR="00FB2460">
        <w:rPr>
          <w:rFonts w:cs="Arial" w:hint="cs"/>
          <w:sz w:val="24"/>
          <w:szCs w:val="24"/>
          <w:rtl/>
        </w:rPr>
        <w:t xml:space="preserve"> </w:t>
      </w:r>
      <w:r w:rsidR="00FB2460" w:rsidRPr="00FB2460">
        <w:rPr>
          <w:rFonts w:cs="Arial" w:hint="cs"/>
          <w:i/>
          <w:iCs/>
          <w:sz w:val="16"/>
          <w:szCs w:val="16"/>
          <w:rtl/>
        </w:rPr>
        <w:t>שני טעמים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חדא כרבי יודה וחדא כרבנין. </w:t>
      </w:r>
      <w:r>
        <w:rPr>
          <w:rFonts w:cs="Arial" w:hint="cs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הטעם שהביא </w:t>
      </w:r>
      <w:r w:rsidRPr="00DA4358">
        <w:rPr>
          <w:rFonts w:cs="Arial"/>
          <w:b/>
          <w:bCs/>
          <w:sz w:val="24"/>
          <w:szCs w:val="24"/>
          <w:rtl/>
        </w:rPr>
        <w:t>ר' יעקב בר אחא כר' יהודה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דרבי יודה אמר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DA4358">
        <w:rPr>
          <w:rFonts w:cs="Arial" w:hint="cs"/>
          <w:b/>
          <w:bCs/>
          <w:sz w:val="24"/>
          <w:szCs w:val="24"/>
          <w:rtl/>
        </w:rPr>
        <w:t>ש</w:t>
      </w:r>
      <w:r w:rsidRPr="00DA4358">
        <w:rPr>
          <w:rFonts w:cs="Arial"/>
          <w:b/>
          <w:bCs/>
          <w:sz w:val="24"/>
          <w:szCs w:val="24"/>
          <w:rtl/>
        </w:rPr>
        <w:t>הפסוק השני והנחתו לפני ה</w:t>
      </w:r>
      <w:r w:rsidRPr="00DA4358">
        <w:rPr>
          <w:rFonts w:cs="Arial" w:hint="cs"/>
          <w:b/>
          <w:bCs/>
          <w:sz w:val="24"/>
          <w:szCs w:val="24"/>
          <w:rtl/>
        </w:rPr>
        <w:t>’.</w:t>
      </w:r>
      <w:r w:rsidRPr="00DA4358">
        <w:rPr>
          <w:rFonts w:cs="Arial"/>
          <w:b/>
          <w:bCs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אינו מיותר ד</w:t>
      </w:r>
      <w:r w:rsidRPr="00DA4358">
        <w:rPr>
          <w:rFonts w:cs="Arial"/>
          <w:b/>
          <w:bCs/>
          <w:sz w:val="24"/>
          <w:szCs w:val="24"/>
          <w:rtl/>
        </w:rPr>
        <w:t>נשנה</w:t>
      </w:r>
      <w:r w:rsidRPr="00331C3A">
        <w:rPr>
          <w:rFonts w:cs="Arial"/>
          <w:sz w:val="24"/>
          <w:szCs w:val="24"/>
          <w:rtl/>
        </w:rPr>
        <w:t xml:space="preserve"> לצורך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DA4358">
        <w:rPr>
          <w:rFonts w:cs="Arial" w:hint="cs"/>
          <w:b/>
          <w:bCs/>
          <w:sz w:val="24"/>
          <w:szCs w:val="24"/>
          <w:rtl/>
        </w:rPr>
        <w:t>ללמד</w:t>
      </w:r>
      <w:r w:rsidRPr="00DA4358">
        <w:rPr>
          <w:rFonts w:cs="Arial"/>
          <w:b/>
          <w:bCs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על</w:t>
      </w:r>
      <w:r w:rsidRPr="00DA4358">
        <w:rPr>
          <w:rFonts w:cs="Arial"/>
          <w:b/>
          <w:bCs/>
          <w:sz w:val="24"/>
          <w:szCs w:val="24"/>
          <w:rtl/>
        </w:rPr>
        <w:t xml:space="preserve"> תנופה בבכורים.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 ואן כאן אלא פסוק אחד להנחה.</w:t>
      </w:r>
      <w:r w:rsidRPr="00DA4358">
        <w:rPr>
          <w:rFonts w:cs="Arial"/>
          <w:b/>
          <w:bCs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הוא סובר ש</w:t>
      </w:r>
      <w:r w:rsidRPr="00DA4358">
        <w:rPr>
          <w:rFonts w:cs="Arial"/>
          <w:b/>
          <w:bCs/>
          <w:sz w:val="24"/>
          <w:szCs w:val="24"/>
          <w:rtl/>
        </w:rPr>
        <w:t>הנחה מעכבת</w:t>
      </w:r>
      <w:r w:rsidRPr="00DA4358">
        <w:rPr>
          <w:rFonts w:cs="Arial" w:hint="cs"/>
          <w:b/>
          <w:bCs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מפני שהיא נוהגת בכל. </w:t>
      </w:r>
      <w:r w:rsidRPr="00DA4358">
        <w:rPr>
          <w:rFonts w:cs="Arial" w:hint="cs"/>
          <w:b/>
          <w:bCs/>
          <w:sz w:val="24"/>
          <w:szCs w:val="24"/>
          <w:rtl/>
        </w:rPr>
        <w:t>קרייה שאינה נוהגת בכל אינה מעכבת.</w:t>
      </w:r>
      <w:r w:rsidRPr="00DA4358">
        <w:rPr>
          <w:rFonts w:cs="Arial"/>
          <w:b/>
          <w:bCs/>
          <w:sz w:val="24"/>
          <w:szCs w:val="24"/>
          <w:rtl/>
        </w:rPr>
        <w:t xml:space="preserve"> ר' תנחומא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כרבנין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דאינון </w:t>
      </w:r>
      <w:r w:rsidRPr="00DA4358">
        <w:rPr>
          <w:rFonts w:cs="Arial" w:hint="cs"/>
          <w:b/>
          <w:bCs/>
          <w:sz w:val="24"/>
          <w:szCs w:val="24"/>
          <w:rtl/>
        </w:rPr>
        <w:t>א</w:t>
      </w:r>
      <w:r w:rsidRPr="00DA4358">
        <w:rPr>
          <w:rFonts w:cs="Arial"/>
          <w:b/>
          <w:bCs/>
          <w:sz w:val="24"/>
          <w:szCs w:val="24"/>
          <w:rtl/>
        </w:rPr>
        <w:t xml:space="preserve">מרין </w:t>
      </w:r>
      <w:r w:rsidRPr="00DA4358">
        <w:rPr>
          <w:rFonts w:cs="Arial" w:hint="cs"/>
          <w:b/>
          <w:bCs/>
          <w:sz w:val="24"/>
          <w:szCs w:val="24"/>
          <w:rtl/>
        </w:rPr>
        <w:t>שהציווי השני על הנחה</w:t>
      </w:r>
      <w:r w:rsidRPr="00331C3A">
        <w:rPr>
          <w:rFonts w:cs="Arial"/>
          <w:sz w:val="24"/>
          <w:szCs w:val="24"/>
          <w:rtl/>
        </w:rPr>
        <w:t xml:space="preserve"> שלא לצורך נשנית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הם אמרו הנחה מעכבת</w:t>
      </w:r>
      <w:r w:rsidRPr="00331C3A">
        <w:rPr>
          <w:rFonts w:cs="Arial"/>
          <w:sz w:val="24"/>
          <w:szCs w:val="24"/>
          <w:rtl/>
        </w:rPr>
        <w:t xml:space="preserve"> מפני ששנה עליה:</w:t>
      </w:r>
    </w:p>
    <w:p w14:paraId="2A637DDD" w14:textId="77777777" w:rsidR="007F3357" w:rsidRDefault="007F3357" w:rsidP="00AC3E15">
      <w:pPr>
        <w:bidi/>
        <w:rPr>
          <w:rFonts w:cs="Arial"/>
          <w:sz w:val="24"/>
          <w:szCs w:val="24"/>
          <w:rtl/>
        </w:rPr>
      </w:pPr>
      <w:r w:rsidRPr="00572CC2">
        <w:rPr>
          <w:rFonts w:cs="Arial"/>
          <w:sz w:val="24"/>
          <w:szCs w:val="24"/>
          <w:rtl/>
        </w:rPr>
        <w:t>תלמוד ירושלמי (וילנא) מסכת ביכורים</w:t>
      </w:r>
    </w:p>
    <w:p w14:paraId="45E05C1B" w14:textId="77777777" w:rsidR="007F3357" w:rsidRPr="00331C3A" w:rsidRDefault="007F3357" w:rsidP="00AC3E15">
      <w:pPr>
        <w:bidi/>
        <w:rPr>
          <w:sz w:val="28"/>
        </w:rPr>
      </w:pPr>
      <w:r w:rsidRPr="00572CC2">
        <w:rPr>
          <w:rFonts w:cs="Arial"/>
          <w:sz w:val="24"/>
          <w:szCs w:val="24"/>
          <w:rtl/>
        </w:rPr>
        <w:t xml:space="preserve"> </w:t>
      </w:r>
      <w:r w:rsidRPr="000C05C1">
        <w:rPr>
          <w:rFonts w:cs="Arial"/>
          <w:sz w:val="28"/>
          <w:szCs w:val="28"/>
          <w:rtl/>
        </w:rPr>
        <w:t xml:space="preserve">פרק א </w:t>
      </w:r>
      <w:r w:rsidRPr="00331C3A">
        <w:rPr>
          <w:rFonts w:cs="Arial"/>
          <w:sz w:val="28"/>
          <w:szCs w:val="28"/>
          <w:rtl/>
        </w:rPr>
        <w:t>הלכה ו</w:t>
      </w:r>
    </w:p>
    <w:p w14:paraId="4B3A42F6" w14:textId="77777777" w:rsidR="007F3357" w:rsidRPr="000C05C1" w:rsidRDefault="007F3357" w:rsidP="00AC3E15">
      <w:pPr>
        <w:bidi/>
        <w:rPr>
          <w:rFonts w:cs="Arial"/>
          <w:sz w:val="28"/>
          <w:szCs w:val="28"/>
          <w:rtl/>
        </w:rPr>
      </w:pPr>
      <w:r w:rsidRPr="00331C3A">
        <w:rPr>
          <w:rFonts w:cs="Arial"/>
          <w:sz w:val="28"/>
          <w:szCs w:val="28"/>
          <w:rtl/>
        </w:rPr>
        <w:t>מתני'</w:t>
      </w:r>
      <w:r w:rsidRPr="000C05C1">
        <w:rPr>
          <w:rFonts w:cs="Arial" w:hint="cs"/>
          <w:sz w:val="28"/>
          <w:szCs w:val="28"/>
          <w:rtl/>
        </w:rPr>
        <w:t>:</w:t>
      </w:r>
      <w:r w:rsidRPr="00331C3A">
        <w:rPr>
          <w:rFonts w:cs="Arial"/>
          <w:sz w:val="28"/>
          <w:szCs w:val="28"/>
          <w:rtl/>
        </w:rPr>
        <w:t xml:space="preserve"> הקונה שני אילנות בתוך של חבירו</w:t>
      </w:r>
      <w:r w:rsidRPr="000C05C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מביא ואינו קורא</w:t>
      </w:r>
      <w:r w:rsidRPr="000C05C1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רבי מאיר אומר</w:t>
      </w:r>
      <w:r w:rsidRPr="000C05C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מביא וקורא. יבש המעיין ונקצץ האילן</w:t>
      </w:r>
      <w:r w:rsidRPr="000C05C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מביא ואינו קורא. רבי יהודה אומר מביא וקורא. מן החג ועד החנוכה מביא ואינו קורא רבי יהודה בן בתירה אומר מביא וקורא:</w:t>
      </w:r>
    </w:p>
    <w:p w14:paraId="1527B854" w14:textId="0A52CF3B" w:rsidR="007F3357" w:rsidRPr="00331C3A" w:rsidRDefault="007F3357" w:rsidP="00AC3E15">
      <w:pPr>
        <w:bidi/>
        <w:rPr>
          <w:rFonts w:cs="Arial"/>
          <w:b/>
          <w:bCs/>
          <w:sz w:val="24"/>
          <w:szCs w:val="24"/>
          <w:rtl/>
        </w:rPr>
      </w:pPr>
      <w:r w:rsidRPr="00331C3A">
        <w:rPr>
          <w:rFonts w:cs="Arial"/>
          <w:sz w:val="24"/>
          <w:szCs w:val="24"/>
          <w:rtl/>
        </w:rPr>
        <w:t xml:space="preserve"> גמ'</w:t>
      </w:r>
      <w:r w:rsidRPr="00572CC2">
        <w:rPr>
          <w:rFonts w:cs="Arial" w:hint="cs"/>
          <w:sz w:val="24"/>
          <w:szCs w:val="24"/>
          <w:rtl/>
        </w:rPr>
        <w:t>: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8"/>
          <w:szCs w:val="28"/>
          <w:rtl/>
        </w:rPr>
        <w:t>תנן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, </w:t>
      </w:r>
      <w:r w:rsidRPr="00DA4358">
        <w:rPr>
          <w:rFonts w:cs="Arial"/>
          <w:b/>
          <w:bCs/>
          <w:sz w:val="24"/>
          <w:szCs w:val="24"/>
          <w:rtl/>
        </w:rPr>
        <w:t>הקונה שני אילנות בתוך של חבירו</w:t>
      </w:r>
      <w:r w:rsidRPr="00DA4358">
        <w:rPr>
          <w:rFonts w:cs="Arial" w:hint="cs"/>
          <w:b/>
          <w:bCs/>
          <w:sz w:val="24"/>
          <w:szCs w:val="24"/>
          <w:rtl/>
        </w:rPr>
        <w:t>,</w:t>
      </w:r>
      <w:r w:rsidRPr="00DA4358">
        <w:rPr>
          <w:rFonts w:cs="Arial"/>
          <w:b/>
          <w:bCs/>
          <w:sz w:val="24"/>
          <w:szCs w:val="24"/>
          <w:rtl/>
        </w:rPr>
        <w:t xml:space="preserve"> מביא ואינו קורא</w:t>
      </w:r>
      <w:r w:rsidRPr="00DA4358">
        <w:rPr>
          <w:rFonts w:cs="Arial" w:hint="cs"/>
          <w:b/>
          <w:bCs/>
          <w:sz w:val="24"/>
          <w:szCs w:val="24"/>
          <w:rtl/>
        </w:rPr>
        <w:t>.</w:t>
      </w:r>
      <w:r w:rsidRPr="000C05C1">
        <w:rPr>
          <w:rFonts w:cs="Arial"/>
          <w:sz w:val="28"/>
          <w:szCs w:val="28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רבי יוסי בן חנינא בעי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הרי אם</w:t>
      </w:r>
      <w:r w:rsidRPr="00331C3A">
        <w:rPr>
          <w:rFonts w:cs="Arial"/>
          <w:sz w:val="24"/>
          <w:szCs w:val="24"/>
          <w:rtl/>
        </w:rPr>
        <w:t xml:space="preserve"> קנה אילן אחד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לא קנה קרקע</w:t>
      </w:r>
      <w:r w:rsidRPr="00572CC2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וגם אם</w:t>
      </w:r>
      <w:r w:rsidRPr="00331C3A">
        <w:rPr>
          <w:rFonts w:cs="Arial"/>
          <w:sz w:val="24"/>
          <w:szCs w:val="24"/>
          <w:rtl/>
        </w:rPr>
        <w:t xml:space="preserve"> קנה </w:t>
      </w:r>
      <w:r w:rsidRPr="00DA4358">
        <w:rPr>
          <w:rFonts w:cs="Arial"/>
          <w:b/>
          <w:bCs/>
          <w:sz w:val="24"/>
          <w:szCs w:val="24"/>
          <w:rtl/>
        </w:rPr>
        <w:t>שנים</w:t>
      </w:r>
      <w:r w:rsidRPr="00DA4358">
        <w:rPr>
          <w:rFonts w:cs="Arial" w:hint="cs"/>
          <w:b/>
          <w:bCs/>
          <w:sz w:val="24"/>
          <w:szCs w:val="24"/>
          <w:rtl/>
        </w:rPr>
        <w:t>,</w:t>
      </w:r>
      <w:r w:rsidRPr="00DA4358">
        <w:rPr>
          <w:rFonts w:cs="Arial"/>
          <w:b/>
          <w:bCs/>
          <w:sz w:val="24"/>
          <w:szCs w:val="24"/>
          <w:rtl/>
        </w:rPr>
        <w:t xml:space="preserve"> לא קנה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קרקע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אם כך למה</w:t>
      </w:r>
      <w:r w:rsidRPr="00331C3A">
        <w:rPr>
          <w:rFonts w:cs="Arial"/>
          <w:sz w:val="24"/>
          <w:szCs w:val="24"/>
          <w:rtl/>
        </w:rPr>
        <w:t xml:space="preserve"> אחד אינו מביא כל עיקר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שנים מביא ואינו קורא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אמר ליה רבי </w:t>
      </w:r>
      <w:r w:rsidRPr="00DA4358">
        <w:rPr>
          <w:rFonts w:cs="Arial" w:hint="cs"/>
          <w:b/>
          <w:bCs/>
          <w:sz w:val="24"/>
          <w:szCs w:val="24"/>
          <w:rtl/>
        </w:rPr>
        <w:t>א</w:t>
      </w:r>
      <w:r w:rsidRPr="00DA4358">
        <w:rPr>
          <w:rFonts w:cs="Arial"/>
          <w:b/>
          <w:bCs/>
          <w:sz w:val="24"/>
          <w:szCs w:val="24"/>
          <w:rtl/>
        </w:rPr>
        <w:t>לעזר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מילין דצריכין לרבנין בבית וועדא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את שאל. </w:t>
      </w:r>
      <w:r w:rsidRPr="00DA4358">
        <w:rPr>
          <w:rFonts w:cs="Arial" w:hint="cs"/>
          <w:b/>
          <w:bCs/>
          <w:sz w:val="28"/>
          <w:szCs w:val="28"/>
          <w:rtl/>
        </w:rPr>
        <w:t>תנן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, </w:t>
      </w:r>
      <w:r w:rsidRPr="00DA4358">
        <w:rPr>
          <w:rFonts w:cs="Arial"/>
          <w:b/>
          <w:bCs/>
          <w:sz w:val="24"/>
          <w:szCs w:val="24"/>
          <w:rtl/>
        </w:rPr>
        <w:t>יבש המעיין ונקצץ האילן</w:t>
      </w:r>
      <w:r w:rsidRPr="00DA4358">
        <w:rPr>
          <w:rFonts w:cs="Arial" w:hint="cs"/>
          <w:b/>
          <w:bCs/>
          <w:sz w:val="24"/>
          <w:szCs w:val="24"/>
          <w:rtl/>
        </w:rPr>
        <w:t>,</w:t>
      </w:r>
      <w:r w:rsidRPr="00DA4358">
        <w:rPr>
          <w:rFonts w:cs="Arial"/>
          <w:b/>
          <w:bCs/>
          <w:sz w:val="24"/>
          <w:szCs w:val="24"/>
          <w:rtl/>
        </w:rPr>
        <w:t xml:space="preserve"> מביא ואינו קורא. רבי יהודה אומר מביא וקורא.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 מ"ט דרבי יהודה?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דרבי יהודה עבד את האילן כקשין. 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דכשם </w:t>
      </w:r>
      <w:r w:rsidRPr="00DA4358">
        <w:rPr>
          <w:rFonts w:cs="Arial"/>
          <w:b/>
          <w:bCs/>
          <w:sz w:val="24"/>
          <w:szCs w:val="24"/>
          <w:rtl/>
        </w:rPr>
        <w:t>ש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בחיטים </w:t>
      </w:r>
      <w:r w:rsidRPr="00DA4358">
        <w:rPr>
          <w:rFonts w:cs="Arial"/>
          <w:b/>
          <w:bCs/>
          <w:sz w:val="24"/>
          <w:szCs w:val="24"/>
          <w:rtl/>
        </w:rPr>
        <w:t xml:space="preserve">אע"פ שקוצר </w:t>
      </w:r>
      <w:r w:rsidRPr="00DA4358">
        <w:rPr>
          <w:rFonts w:cs="Arial" w:hint="cs"/>
          <w:b/>
          <w:bCs/>
          <w:sz w:val="24"/>
          <w:szCs w:val="24"/>
          <w:rtl/>
        </w:rPr>
        <w:t>את הקשים</w:t>
      </w:r>
      <w:r w:rsidRPr="00DA4358">
        <w:rPr>
          <w:rFonts w:cs="Arial"/>
          <w:b/>
          <w:bCs/>
          <w:sz w:val="24"/>
          <w:szCs w:val="24"/>
          <w:rtl/>
        </w:rPr>
        <w:t xml:space="preserve">, מביא מהם בכורים. כך אף שנקצץ 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האילן </w:t>
      </w:r>
      <w:r w:rsidRPr="00DA4358">
        <w:rPr>
          <w:rFonts w:cs="Arial"/>
          <w:b/>
          <w:bCs/>
          <w:sz w:val="24"/>
          <w:szCs w:val="24"/>
          <w:rtl/>
        </w:rPr>
        <w:t xml:space="preserve">מביא בכורים. </w:t>
      </w:r>
      <w:r w:rsidRPr="00331C3A">
        <w:rPr>
          <w:rFonts w:cs="Arial"/>
          <w:sz w:val="24"/>
          <w:szCs w:val="24"/>
          <w:rtl/>
        </w:rPr>
        <w:t>תמן תנינן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בירך על פירות האילן בור</w:t>
      </w:r>
      <w:r w:rsidR="00631EEE">
        <w:rPr>
          <w:rFonts w:cs="Arial" w:hint="cs"/>
          <w:sz w:val="24"/>
          <w:szCs w:val="24"/>
          <w:rtl/>
        </w:rPr>
        <w:t>א</w:t>
      </w:r>
      <w:r w:rsidRPr="00331C3A">
        <w:rPr>
          <w:rFonts w:cs="Arial"/>
          <w:sz w:val="24"/>
          <w:szCs w:val="24"/>
          <w:rtl/>
        </w:rPr>
        <w:t xml:space="preserve"> פרי האדמה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יצא. </w:t>
      </w:r>
      <w:r w:rsidRPr="00DA4358">
        <w:rPr>
          <w:rFonts w:cs="Arial" w:hint="cs"/>
          <w:b/>
          <w:bCs/>
          <w:sz w:val="24"/>
          <w:szCs w:val="24"/>
          <w:rtl/>
        </w:rPr>
        <w:t>אמר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רבי חזקיה בשם רבי יעקב בר אחא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דרבי יודה היא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דרבי יודה עבד את האילן כקשין. אמר רבי יוסי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דברי הכל היא. פירות האילן בכלל פירות האדמה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ואין פירות האדמה בכלל פירות האילן. רבי בון בר כהנא בעי קומי רבי אילא [דף ה עמוד א] מכר לו שדה בקמתה </w:t>
      </w:r>
      <w:r w:rsidRPr="002048EF">
        <w:rPr>
          <w:rFonts w:cs="Arial" w:hint="cs"/>
          <w:i/>
          <w:iCs/>
          <w:sz w:val="16"/>
          <w:szCs w:val="16"/>
          <w:rtl/>
        </w:rPr>
        <w:t>שעומדת להקצר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הלוקח מהו שיביא ממנה ביכורים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אמר ליה למה </w:t>
      </w:r>
      <w:r w:rsidRPr="00572CC2">
        <w:rPr>
          <w:rFonts w:cs="Arial"/>
          <w:sz w:val="24"/>
          <w:szCs w:val="24"/>
          <w:rtl/>
        </w:rPr>
        <w:t>לא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עד כדון לחה </w:t>
      </w:r>
      <w:r w:rsidRPr="00DA4358">
        <w:rPr>
          <w:rFonts w:cs="Arial" w:hint="cs"/>
          <w:b/>
          <w:bCs/>
          <w:sz w:val="24"/>
          <w:szCs w:val="24"/>
          <w:rtl/>
        </w:rPr>
        <w:t>שעדיין יונקת מהקרקע.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אפילו יבישה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א"ל אפילו יבישה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572CC2">
        <w:rPr>
          <w:rFonts w:cs="Arial" w:hint="cs"/>
          <w:sz w:val="24"/>
          <w:szCs w:val="24"/>
          <w:rtl/>
        </w:rPr>
        <w:t>ו</w:t>
      </w:r>
      <w:r w:rsidRPr="00572CC2">
        <w:rPr>
          <w:rFonts w:cs="Arial"/>
          <w:sz w:val="24"/>
          <w:szCs w:val="24"/>
          <w:rtl/>
        </w:rPr>
        <w:t>אפילו</w:t>
      </w:r>
      <w:r w:rsidRPr="00331C3A">
        <w:rPr>
          <w:rFonts w:cs="Arial"/>
          <w:sz w:val="24"/>
          <w:szCs w:val="24"/>
          <w:rtl/>
        </w:rPr>
        <w:t xml:space="preserve"> קצורה. מעתה אפילו חיטין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 xml:space="preserve"> </w:t>
      </w:r>
      <w:r w:rsidRPr="00572CC2">
        <w:rPr>
          <w:rFonts w:cs="Arial" w:hint="cs"/>
          <w:sz w:val="24"/>
          <w:szCs w:val="24"/>
          <w:rtl/>
        </w:rPr>
        <w:t>וכי</w:t>
      </w:r>
      <w:r w:rsidRPr="00331C3A">
        <w:rPr>
          <w:rFonts w:cs="Arial"/>
          <w:sz w:val="24"/>
          <w:szCs w:val="24"/>
          <w:rtl/>
        </w:rPr>
        <w:t xml:space="preserve"> כך אנו אומרים הלוקח מן השוק מביא בכורין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פשיטא הדא מילתא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מכר לו פירות ושייר לו קרקע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המוכר אינו יכול להביא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שאין לו פירות</w:t>
      </w:r>
      <w:r>
        <w:rPr>
          <w:rFonts w:cs="Arial" w:hint="cs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והלוקח לפי שאן לו קרקע</w:t>
      </w:r>
      <w:r w:rsidRPr="00331C3A">
        <w:rPr>
          <w:rFonts w:cs="Arial"/>
          <w:sz w:val="24"/>
          <w:szCs w:val="24"/>
          <w:rtl/>
        </w:rPr>
        <w:t>. חזר ולקחן ממנו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נישמעינה מן הדא </w:t>
      </w:r>
      <w:r w:rsidRPr="00DA4358">
        <w:rPr>
          <w:rFonts w:cs="Arial" w:hint="cs"/>
          <w:b/>
          <w:bCs/>
          <w:sz w:val="24"/>
          <w:szCs w:val="24"/>
          <w:rtl/>
        </w:rPr>
        <w:t>דתנן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331C3A">
        <w:rPr>
          <w:rFonts w:cs="Arial"/>
          <w:sz w:val="24"/>
          <w:szCs w:val="24"/>
          <w:rtl/>
        </w:rPr>
        <w:t xml:space="preserve">נתן לה קדשים </w:t>
      </w:r>
      <w:r w:rsidRPr="00DA4358">
        <w:rPr>
          <w:rFonts w:cs="Arial" w:hint="cs"/>
          <w:b/>
          <w:bCs/>
          <w:sz w:val="24"/>
          <w:szCs w:val="24"/>
          <w:rtl/>
        </w:rPr>
        <w:t>באתננה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הרי אלו מותרין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יינות שמנין וסלתות </w:t>
      </w:r>
      <w:r w:rsidRPr="00572CC2">
        <w:rPr>
          <w:rFonts w:cs="Arial" w:hint="cs"/>
          <w:sz w:val="24"/>
          <w:szCs w:val="24"/>
          <w:rtl/>
        </w:rPr>
        <w:t>ו</w:t>
      </w:r>
      <w:r w:rsidRPr="00572CC2">
        <w:rPr>
          <w:rFonts w:cs="Arial"/>
          <w:sz w:val="24"/>
          <w:szCs w:val="24"/>
          <w:rtl/>
        </w:rPr>
        <w:t>כל</w:t>
      </w:r>
      <w:r w:rsidRPr="00331C3A">
        <w:rPr>
          <w:rFonts w:cs="Arial"/>
          <w:sz w:val="24"/>
          <w:szCs w:val="24"/>
          <w:rtl/>
        </w:rPr>
        <w:t xml:space="preserve"> דבר שכיוצא בו קרב לגבי המזבח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A4358">
        <w:rPr>
          <w:rFonts w:cs="Arial"/>
          <w:b/>
          <w:bCs/>
          <w:sz w:val="24"/>
          <w:szCs w:val="24"/>
          <w:rtl/>
        </w:rPr>
        <w:t>אסור</w:t>
      </w:r>
      <w:r w:rsidRPr="00DA4358">
        <w:rPr>
          <w:rFonts w:cs="Arial" w:hint="cs"/>
          <w:b/>
          <w:bCs/>
          <w:sz w:val="24"/>
          <w:szCs w:val="24"/>
          <w:rtl/>
        </w:rPr>
        <w:t>ים</w:t>
      </w:r>
      <w:r w:rsidRPr="00331C3A">
        <w:rPr>
          <w:rFonts w:cs="Arial"/>
          <w:sz w:val="24"/>
          <w:szCs w:val="24"/>
          <w:rtl/>
        </w:rPr>
        <w:t xml:space="preserve">. אין בכלל </w:t>
      </w:r>
      <w:r w:rsidRPr="00DC47E5">
        <w:rPr>
          <w:rFonts w:cs="Arial" w:hint="cs"/>
          <w:i/>
          <w:iCs/>
          <w:sz w:val="16"/>
          <w:szCs w:val="16"/>
          <w:rtl/>
        </w:rPr>
        <w:t>ו</w:t>
      </w:r>
      <w:r w:rsidRPr="00DC47E5">
        <w:rPr>
          <w:rFonts w:cs="Arial"/>
          <w:i/>
          <w:iCs/>
          <w:sz w:val="16"/>
          <w:szCs w:val="16"/>
          <w:rtl/>
        </w:rPr>
        <w:t>כל דבר שכיוצא בו קרב לגבי המזבח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שלא מנה בפרט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אלא פרכילי ענבים ועטרות של שיבלין. מה </w:t>
      </w:r>
      <w:r w:rsidRPr="00572CC2">
        <w:rPr>
          <w:rFonts w:cs="Arial" w:hint="cs"/>
          <w:sz w:val="24"/>
          <w:szCs w:val="24"/>
          <w:rtl/>
        </w:rPr>
        <w:t>א</w:t>
      </w:r>
      <w:r w:rsidRPr="00572CC2">
        <w:rPr>
          <w:rFonts w:cs="Arial"/>
          <w:sz w:val="24"/>
          <w:szCs w:val="24"/>
          <w:rtl/>
        </w:rPr>
        <w:t>נן</w:t>
      </w:r>
      <w:r w:rsidRPr="00331C3A">
        <w:rPr>
          <w:rFonts w:cs="Arial"/>
          <w:sz w:val="24"/>
          <w:szCs w:val="24"/>
          <w:rtl/>
        </w:rPr>
        <w:t xml:space="preserve"> קיימין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אם כשנתן לה באתננה </w:t>
      </w:r>
      <w:r w:rsidRPr="00DA4358">
        <w:rPr>
          <w:rFonts w:cs="Arial" w:hint="cs"/>
          <w:b/>
          <w:bCs/>
          <w:sz w:val="24"/>
          <w:szCs w:val="24"/>
          <w:rtl/>
        </w:rPr>
        <w:t>והמשנה מחדשת</w:t>
      </w:r>
      <w:r w:rsidRPr="00DA4358">
        <w:rPr>
          <w:rFonts w:cs="Arial"/>
          <w:b/>
          <w:bCs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ש</w:t>
      </w:r>
      <w:r w:rsidRPr="00DA4358">
        <w:rPr>
          <w:rFonts w:cs="Arial"/>
          <w:b/>
          <w:bCs/>
          <w:sz w:val="24"/>
          <w:szCs w:val="24"/>
          <w:rtl/>
        </w:rPr>
        <w:t xml:space="preserve">אינה יכולה להביא 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מהם </w:t>
      </w:r>
      <w:r w:rsidRPr="00DA4358">
        <w:rPr>
          <w:rFonts w:cs="Arial"/>
          <w:b/>
          <w:bCs/>
          <w:sz w:val="24"/>
          <w:szCs w:val="24"/>
          <w:rtl/>
        </w:rPr>
        <w:t>בכורים כי נפסלו משום אתנן</w:t>
      </w:r>
      <w:r w:rsidRPr="00DA4358">
        <w:rPr>
          <w:rFonts w:cs="Arial" w:hint="cs"/>
          <w:b/>
          <w:bCs/>
          <w:sz w:val="24"/>
          <w:szCs w:val="24"/>
          <w:rtl/>
        </w:rPr>
        <w:t>. וכי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כך אנו אומרים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הלוקח מן השוק מביא ביכורים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אלא כי </w:t>
      </w:r>
      <w:r w:rsidRPr="00DA4358">
        <w:rPr>
          <w:rFonts w:cs="Arial" w:hint="cs"/>
          <w:b/>
          <w:bCs/>
          <w:sz w:val="24"/>
          <w:szCs w:val="24"/>
          <w:rtl/>
        </w:rPr>
        <w:t>א</w:t>
      </w:r>
      <w:r w:rsidRPr="00DA4358">
        <w:rPr>
          <w:rFonts w:cs="Arial"/>
          <w:b/>
          <w:bCs/>
          <w:sz w:val="24"/>
          <w:szCs w:val="24"/>
          <w:rtl/>
        </w:rPr>
        <w:t>נן</w:t>
      </w:r>
      <w:r w:rsidRPr="00331C3A">
        <w:rPr>
          <w:rFonts w:cs="Arial"/>
          <w:sz w:val="24"/>
          <w:szCs w:val="24"/>
          <w:rtl/>
        </w:rPr>
        <w:t xml:space="preserve"> קיימין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בשהיו הגפנים משלה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ומכרה לו פירותיהן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וחזר ונתנם לה באתננה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DA4358">
        <w:rPr>
          <w:rFonts w:cs="Arial" w:hint="cs"/>
          <w:b/>
          <w:bCs/>
          <w:sz w:val="24"/>
          <w:szCs w:val="24"/>
          <w:rtl/>
        </w:rPr>
        <w:t>ואומרת המשנה שאינה יכולה להביא מהם</w:t>
      </w:r>
      <w:r w:rsidRPr="00331C3A">
        <w:rPr>
          <w:rFonts w:cs="Arial"/>
          <w:sz w:val="24"/>
          <w:szCs w:val="24"/>
          <w:rtl/>
        </w:rPr>
        <w:t xml:space="preserve"> מפני שהיה אתנן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הא לא היה אתנן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מביא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הדא אמרה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חזר ולקחן ממנו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A4358">
        <w:rPr>
          <w:rFonts w:cs="Arial"/>
          <w:b/>
          <w:bCs/>
          <w:sz w:val="24"/>
          <w:szCs w:val="24"/>
          <w:rtl/>
        </w:rPr>
        <w:t>מביא.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8"/>
          <w:szCs w:val="28"/>
          <w:rtl/>
        </w:rPr>
        <w:t>תנן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, </w:t>
      </w:r>
      <w:r w:rsidRPr="00DA4358">
        <w:rPr>
          <w:rFonts w:cs="Arial"/>
          <w:b/>
          <w:bCs/>
          <w:sz w:val="24"/>
          <w:szCs w:val="24"/>
          <w:rtl/>
        </w:rPr>
        <w:t>מן החג ועד החנוכה</w:t>
      </w:r>
      <w:r w:rsidRPr="00DA4358">
        <w:rPr>
          <w:rFonts w:cs="Arial" w:hint="cs"/>
          <w:b/>
          <w:bCs/>
          <w:sz w:val="24"/>
          <w:szCs w:val="24"/>
          <w:rtl/>
        </w:rPr>
        <w:t>,</w:t>
      </w:r>
      <w:r w:rsidRPr="00DA4358">
        <w:rPr>
          <w:rFonts w:cs="Arial"/>
          <w:b/>
          <w:bCs/>
          <w:sz w:val="24"/>
          <w:szCs w:val="24"/>
          <w:rtl/>
        </w:rPr>
        <w:t xml:space="preserve"> מביא ואינו קורא רבי יהודה בן בתירה אומר מביא וקורא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331C3A">
        <w:rPr>
          <w:rFonts w:cs="Arial"/>
          <w:sz w:val="24"/>
          <w:szCs w:val="24"/>
          <w:rtl/>
        </w:rPr>
        <w:t xml:space="preserve">חברייא </w:t>
      </w:r>
      <w:r w:rsidRPr="00DA4358">
        <w:rPr>
          <w:rFonts w:cs="Arial" w:hint="cs"/>
          <w:b/>
          <w:bCs/>
          <w:sz w:val="24"/>
          <w:szCs w:val="24"/>
          <w:rtl/>
        </w:rPr>
        <w:t>אמרי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בשם ריב"ל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הפרישן קודם לחג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ועבר עליהן החג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מביא ואינו קורא. הפרישן קודם לחנוכה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ועבר עליהן חנוכה 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ירקבו. </w:t>
      </w:r>
      <w:r w:rsidRPr="00DA4358">
        <w:rPr>
          <w:rFonts w:cs="Arial"/>
          <w:b/>
          <w:bCs/>
          <w:sz w:val="24"/>
          <w:szCs w:val="24"/>
          <w:rtl/>
        </w:rPr>
        <w:t>בכרו לפני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חנוכה </w:t>
      </w:r>
      <w:r w:rsidRPr="00DA4358">
        <w:rPr>
          <w:rFonts w:cs="Arial" w:hint="cs"/>
          <w:b/>
          <w:bCs/>
          <w:sz w:val="24"/>
          <w:szCs w:val="24"/>
          <w:rtl/>
        </w:rPr>
        <w:t>והפרישם אחר חנוכה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331C3A">
        <w:rPr>
          <w:rFonts w:cs="Arial" w:hint="eastAsia"/>
          <w:sz w:val="24"/>
          <w:szCs w:val="24"/>
          <w:rtl/>
        </w:rPr>
        <w:t>לא</w:t>
      </w:r>
      <w:r w:rsidRPr="00331C3A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 w:hint="eastAsia"/>
          <w:sz w:val="24"/>
          <w:szCs w:val="24"/>
          <w:rtl/>
        </w:rPr>
        <w:t>קדשו</w:t>
      </w:r>
      <w:r w:rsidRPr="00331C3A">
        <w:rPr>
          <w:rFonts w:cs="Arial"/>
          <w:sz w:val="24"/>
          <w:szCs w:val="24"/>
          <w:rtl/>
        </w:rPr>
        <w:t xml:space="preserve">. ולית ליה </w:t>
      </w:r>
      <w:r w:rsidRPr="00DA4358">
        <w:rPr>
          <w:rFonts w:cs="Arial" w:hint="cs"/>
          <w:b/>
          <w:bCs/>
          <w:sz w:val="24"/>
          <w:szCs w:val="24"/>
          <w:rtl/>
        </w:rPr>
        <w:t>ל</w:t>
      </w:r>
      <w:r w:rsidRPr="00DA4358">
        <w:rPr>
          <w:rFonts w:cs="Arial"/>
          <w:b/>
          <w:bCs/>
          <w:sz w:val="24"/>
          <w:szCs w:val="24"/>
          <w:rtl/>
        </w:rPr>
        <w:t>חברייא</w:t>
      </w:r>
      <w:r w:rsidRPr="00331C3A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 w:hint="eastAsia"/>
          <w:sz w:val="24"/>
          <w:szCs w:val="24"/>
          <w:rtl/>
        </w:rPr>
        <w:t>כהדא</w:t>
      </w:r>
      <w:r w:rsidRPr="00331C3A">
        <w:rPr>
          <w:rFonts w:cs="Arial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ד</w:t>
      </w:r>
      <w:r w:rsidRPr="00DA4358">
        <w:rPr>
          <w:rFonts w:cs="Arial"/>
          <w:b/>
          <w:bCs/>
          <w:sz w:val="24"/>
          <w:szCs w:val="24"/>
          <w:rtl/>
        </w:rPr>
        <w:t xml:space="preserve">רבי זעירא. </w:t>
      </w:r>
      <w:r w:rsidRPr="00DA4358">
        <w:rPr>
          <w:rFonts w:cs="Arial" w:hint="cs"/>
          <w:b/>
          <w:bCs/>
          <w:sz w:val="24"/>
          <w:szCs w:val="24"/>
          <w:rtl/>
        </w:rPr>
        <w:t>דאמ</w:t>
      </w:r>
      <w:r w:rsidRPr="00DA4358">
        <w:rPr>
          <w:rFonts w:cs="Arial"/>
          <w:b/>
          <w:bCs/>
          <w:sz w:val="24"/>
          <w:szCs w:val="24"/>
          <w:rtl/>
        </w:rPr>
        <w:t>ר</w:t>
      </w:r>
      <w:r w:rsidRPr="00331C3A">
        <w:rPr>
          <w:rFonts w:cs="Arial"/>
          <w:sz w:val="24"/>
          <w:szCs w:val="24"/>
          <w:rtl/>
        </w:rPr>
        <w:t xml:space="preserve"> רבי זעירא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A4358">
        <w:rPr>
          <w:rFonts w:cs="Arial"/>
          <w:b/>
          <w:bCs/>
          <w:sz w:val="24"/>
          <w:szCs w:val="24"/>
          <w:rtl/>
        </w:rPr>
        <w:t>כל</w:t>
      </w:r>
      <w:r w:rsidRPr="00331C3A">
        <w:rPr>
          <w:rFonts w:cs="Arial"/>
          <w:sz w:val="24"/>
          <w:szCs w:val="24"/>
          <w:rtl/>
        </w:rPr>
        <w:t xml:space="preserve"> הבכורים שנראו ליתור בקרייה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אינן ניתורין אלא בקרייה. ולית לחברייא כן</w:t>
      </w:r>
      <w:r>
        <w:rPr>
          <w:rFonts w:cs="Arial" w:hint="cs"/>
          <w:sz w:val="24"/>
          <w:szCs w:val="24"/>
          <w:rtl/>
        </w:rPr>
        <w:t>?</w:t>
      </w:r>
      <w:r w:rsidRPr="00220521">
        <w:rPr>
          <w:rFonts w:cs="Arial"/>
          <w:sz w:val="24"/>
          <w:szCs w:val="24"/>
          <w:rtl/>
        </w:rPr>
        <w:t xml:space="preserve"> </w:t>
      </w:r>
      <w:r w:rsidRPr="00220521">
        <w:rPr>
          <w:rFonts w:cs="Arial" w:hint="cs"/>
          <w:i/>
          <w:iCs/>
          <w:sz w:val="16"/>
          <w:szCs w:val="16"/>
          <w:rtl/>
        </w:rPr>
        <w:t>שהרי הם אמרו שאם</w:t>
      </w:r>
      <w:r w:rsidRPr="00220521">
        <w:rPr>
          <w:rFonts w:cs="Arial"/>
          <w:i/>
          <w:iCs/>
          <w:sz w:val="16"/>
          <w:szCs w:val="16"/>
          <w:rtl/>
        </w:rPr>
        <w:t xml:space="preserve"> הפרישן קודם לחג</w:t>
      </w:r>
      <w:r w:rsidRPr="00220521">
        <w:rPr>
          <w:rFonts w:cs="Arial" w:hint="cs"/>
          <w:i/>
          <w:iCs/>
          <w:sz w:val="16"/>
          <w:szCs w:val="16"/>
          <w:rtl/>
        </w:rPr>
        <w:t xml:space="preserve"> שהיה ראוי לקרא.</w:t>
      </w:r>
      <w:r w:rsidRPr="00220521">
        <w:rPr>
          <w:rFonts w:cs="Arial"/>
          <w:i/>
          <w:iCs/>
          <w:sz w:val="16"/>
          <w:szCs w:val="16"/>
          <w:rtl/>
        </w:rPr>
        <w:t xml:space="preserve"> ועבר עליהן החג</w:t>
      </w:r>
      <w:r w:rsidRPr="00220521">
        <w:rPr>
          <w:rFonts w:cs="Arial" w:hint="cs"/>
          <w:i/>
          <w:iCs/>
          <w:sz w:val="16"/>
          <w:szCs w:val="16"/>
          <w:rtl/>
        </w:rPr>
        <w:t>,</w:t>
      </w:r>
      <w:r w:rsidRPr="00220521">
        <w:rPr>
          <w:rFonts w:cs="Arial"/>
          <w:i/>
          <w:iCs/>
          <w:sz w:val="16"/>
          <w:szCs w:val="16"/>
          <w:rtl/>
        </w:rPr>
        <w:t xml:space="preserve"> מביא ואינו קורא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אית להון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כשהפרישן קודם לחג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על מנת</w:t>
      </w:r>
      <w:r w:rsidRPr="00331C3A">
        <w:rPr>
          <w:rFonts w:cs="Arial"/>
          <w:sz w:val="24"/>
          <w:szCs w:val="24"/>
          <w:rtl/>
        </w:rPr>
        <w:t xml:space="preserve"> להביאן אחר החג. והתנינן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אין מביאין בכורים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לא מן החדש על הישן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ולא מן הישן על החדש. מה </w:t>
      </w:r>
      <w:r w:rsidRPr="00DA4358">
        <w:rPr>
          <w:rFonts w:cs="Arial" w:hint="cs"/>
          <w:b/>
          <w:bCs/>
          <w:sz w:val="24"/>
          <w:szCs w:val="24"/>
          <w:rtl/>
        </w:rPr>
        <w:t>א</w:t>
      </w:r>
      <w:r w:rsidRPr="00DA4358">
        <w:rPr>
          <w:rFonts w:cs="Arial"/>
          <w:b/>
          <w:bCs/>
          <w:sz w:val="24"/>
          <w:szCs w:val="24"/>
          <w:rtl/>
        </w:rPr>
        <w:t>נן</w:t>
      </w:r>
      <w:r w:rsidRPr="00331C3A">
        <w:rPr>
          <w:rFonts w:cs="Arial"/>
          <w:sz w:val="24"/>
          <w:szCs w:val="24"/>
          <w:rtl/>
        </w:rPr>
        <w:t xml:space="preserve"> קיימין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אם </w:t>
      </w:r>
      <w:r w:rsidRPr="00DA4358">
        <w:rPr>
          <w:rFonts w:cs="Arial" w:hint="cs"/>
          <w:b/>
          <w:bCs/>
          <w:sz w:val="24"/>
          <w:szCs w:val="24"/>
          <w:rtl/>
        </w:rPr>
        <w:t>בתבואה</w:t>
      </w:r>
      <w:r w:rsidRPr="00DA4358">
        <w:rPr>
          <w:rFonts w:cs="Arial"/>
          <w:b/>
          <w:bCs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ו</w:t>
      </w:r>
      <w:r w:rsidRPr="00DA4358">
        <w:rPr>
          <w:rFonts w:cs="Arial"/>
          <w:b/>
          <w:bCs/>
          <w:sz w:val="24"/>
          <w:szCs w:val="24"/>
          <w:rtl/>
        </w:rPr>
        <w:t>בפירות</w:t>
      </w:r>
      <w:r w:rsidRPr="00331C3A">
        <w:rPr>
          <w:rFonts w:cs="Arial"/>
          <w:sz w:val="24"/>
          <w:szCs w:val="24"/>
          <w:rtl/>
        </w:rPr>
        <w:t xml:space="preserve"> שהביאו שליש לפני ראש השנה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על הפירות שהביאו שליש לאחר ראש השנה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אי אפשר להעמיד כך. ד</w:t>
      </w:r>
      <w:r w:rsidRPr="00DA4358">
        <w:rPr>
          <w:rFonts w:cs="Arial"/>
          <w:b/>
          <w:bCs/>
          <w:sz w:val="24"/>
          <w:szCs w:val="24"/>
          <w:rtl/>
        </w:rPr>
        <w:t>מכיון</w:t>
      </w:r>
      <w:r w:rsidRPr="00331C3A">
        <w:rPr>
          <w:rFonts w:cs="Arial"/>
          <w:sz w:val="24"/>
          <w:szCs w:val="24"/>
          <w:rtl/>
        </w:rPr>
        <w:t xml:space="preserve"> שלא הביאו שליש לפני ראש השנה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דבר ברור שלא השרישו קודם לעומר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והן אסורין עד שיבוא העומר </w:t>
      </w:r>
      <w:r w:rsidRPr="00DA4358">
        <w:rPr>
          <w:rFonts w:cs="Arial" w:hint="cs"/>
          <w:b/>
          <w:bCs/>
          <w:sz w:val="24"/>
          <w:szCs w:val="24"/>
          <w:rtl/>
        </w:rPr>
        <w:t>הבא</w:t>
      </w:r>
      <w:r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ויתירן. </w:t>
      </w:r>
      <w:r w:rsidRPr="00DA4358">
        <w:rPr>
          <w:rFonts w:cs="Arial" w:hint="cs"/>
          <w:b/>
          <w:bCs/>
          <w:sz w:val="24"/>
          <w:szCs w:val="24"/>
          <w:rtl/>
        </w:rPr>
        <w:t>ולמה</w:t>
      </w:r>
      <w:r w:rsidRPr="00DA4358">
        <w:rPr>
          <w:rFonts w:cs="Arial"/>
          <w:b/>
          <w:bCs/>
          <w:sz w:val="24"/>
          <w:szCs w:val="24"/>
          <w:rtl/>
        </w:rPr>
        <w:t xml:space="preserve"> אמר שאין מביאים מהחדש על הישן</w:t>
      </w:r>
      <w:r w:rsidRPr="00DA4358">
        <w:rPr>
          <w:rFonts w:cs="Arial" w:hint="cs"/>
          <w:b/>
          <w:bCs/>
          <w:sz w:val="24"/>
          <w:szCs w:val="24"/>
          <w:rtl/>
        </w:rPr>
        <w:t>?</w:t>
      </w:r>
      <w:r w:rsidRPr="00DA4358">
        <w:rPr>
          <w:rFonts w:cs="Arial"/>
          <w:b/>
          <w:bCs/>
          <w:sz w:val="24"/>
          <w:szCs w:val="24"/>
          <w:rtl/>
        </w:rPr>
        <w:t xml:space="preserve"> הרי גם מהחדש על החדש אין מביאים</w:t>
      </w:r>
      <w:r w:rsidRPr="00DA4358">
        <w:rPr>
          <w:rFonts w:cs="Arial" w:hint="cs"/>
          <w:b/>
          <w:bCs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אלא כי אנן קיימין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בפירות </w:t>
      </w:r>
      <w:r w:rsidRPr="00DA4358">
        <w:rPr>
          <w:rFonts w:cs="Arial" w:hint="cs"/>
          <w:b/>
          <w:bCs/>
          <w:sz w:val="24"/>
          <w:szCs w:val="24"/>
          <w:rtl/>
        </w:rPr>
        <w:t>אילן</w:t>
      </w:r>
      <w:r>
        <w:rPr>
          <w:rFonts w:cs="Arial" w:hint="cs"/>
          <w:sz w:val="24"/>
          <w:szCs w:val="24"/>
          <w:rtl/>
        </w:rPr>
        <w:t xml:space="preserve"> </w:t>
      </w:r>
      <w:r w:rsidRPr="00DE549C">
        <w:rPr>
          <w:rFonts w:cs="Arial" w:hint="cs"/>
          <w:i/>
          <w:iCs/>
          <w:sz w:val="16"/>
          <w:szCs w:val="16"/>
          <w:rtl/>
        </w:rPr>
        <w:t>שר"ה שלהם ט"ו בשבט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שחנטו קודם ט"ו בשבט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על פירות שחנטו לאחר ט"ו בשבט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מכיון שהוא מחדש על הישן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הא מן החדש </w:t>
      </w:r>
      <w:r w:rsidRPr="00DA4358">
        <w:rPr>
          <w:rFonts w:cs="Arial"/>
          <w:sz w:val="24"/>
          <w:szCs w:val="24"/>
          <w:rtl/>
        </w:rPr>
        <w:t>על החדש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מביא. וסברינן מימר</w:t>
      </w:r>
      <w:r w:rsidRPr="00572CC2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חנטו אחר</w:t>
      </w:r>
      <w:r w:rsidRPr="00DA4358">
        <w:rPr>
          <w:rFonts w:cs="Arial"/>
          <w:b/>
          <w:bCs/>
          <w:sz w:val="24"/>
          <w:szCs w:val="24"/>
          <w:rtl/>
        </w:rPr>
        <w:t xml:space="preserve"> ט"ו בשבט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 הרי </w:t>
      </w:r>
      <w:r w:rsidRPr="00331C3A">
        <w:rPr>
          <w:rFonts w:cs="Arial"/>
          <w:sz w:val="24"/>
          <w:szCs w:val="24"/>
          <w:rtl/>
        </w:rPr>
        <w:t xml:space="preserve"> לאחר חנוכה אנן קיימין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A4358">
        <w:rPr>
          <w:rFonts w:cs="Arial"/>
          <w:b/>
          <w:bCs/>
          <w:sz w:val="24"/>
          <w:szCs w:val="24"/>
          <w:rtl/>
        </w:rPr>
        <w:t xml:space="preserve">ורואים שהפירות קדשו לבכורים גם אחרי חנוכה, וקשה 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אך </w:t>
      </w:r>
      <w:r w:rsidRPr="00DA4358">
        <w:rPr>
          <w:rFonts w:cs="Arial"/>
          <w:b/>
          <w:bCs/>
          <w:sz w:val="24"/>
          <w:szCs w:val="24"/>
          <w:rtl/>
        </w:rPr>
        <w:t>חברייא אמרו שאחר חנוכה אין הפירות מתקדשים לבכורים</w:t>
      </w:r>
      <w:r w:rsidRPr="00DA4358">
        <w:rPr>
          <w:rFonts w:cs="Arial" w:hint="cs"/>
          <w:b/>
          <w:bCs/>
          <w:sz w:val="24"/>
          <w:szCs w:val="24"/>
          <w:rtl/>
        </w:rPr>
        <w:t>?.</w:t>
      </w:r>
      <w:r w:rsidRPr="00331C3A">
        <w:rPr>
          <w:rFonts w:cs="Arial"/>
          <w:sz w:val="24"/>
          <w:szCs w:val="24"/>
          <w:rtl/>
        </w:rPr>
        <w:t xml:space="preserve"> אמר ר' חיננא בזמנן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DA4358">
        <w:rPr>
          <w:rFonts w:cs="Arial" w:hint="cs"/>
          <w:b/>
          <w:bCs/>
          <w:sz w:val="24"/>
          <w:szCs w:val="24"/>
          <w:rtl/>
        </w:rPr>
        <w:t>ש</w:t>
      </w:r>
      <w:r w:rsidRPr="00DA4358">
        <w:rPr>
          <w:rFonts w:cs="Arial"/>
          <w:b/>
          <w:bCs/>
          <w:sz w:val="24"/>
          <w:szCs w:val="24"/>
          <w:rtl/>
        </w:rPr>
        <w:t xml:space="preserve">אינו </w:t>
      </w:r>
      <w:r w:rsidR="00A534C1">
        <w:rPr>
          <w:rFonts w:cs="Arial" w:hint="cs"/>
          <w:b/>
          <w:bCs/>
          <w:sz w:val="24"/>
          <w:szCs w:val="24"/>
          <w:rtl/>
        </w:rPr>
        <w:t>יכול לה</w:t>
      </w:r>
      <w:r w:rsidRPr="00DA4358">
        <w:rPr>
          <w:rFonts w:cs="Arial"/>
          <w:b/>
          <w:bCs/>
          <w:sz w:val="24"/>
          <w:szCs w:val="24"/>
          <w:rtl/>
        </w:rPr>
        <w:t xml:space="preserve">ביא 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מיד. אלא אחר חג שבועות. ואז מביא </w:t>
      </w:r>
      <w:r w:rsidRPr="00DA4358">
        <w:rPr>
          <w:rFonts w:cs="Arial"/>
          <w:b/>
          <w:bCs/>
          <w:sz w:val="24"/>
          <w:szCs w:val="24"/>
          <w:rtl/>
        </w:rPr>
        <w:t xml:space="preserve">מן הישן 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שחנט </w:t>
      </w:r>
      <w:r w:rsidRPr="00DA4358">
        <w:rPr>
          <w:rFonts w:cs="Arial"/>
          <w:b/>
          <w:bCs/>
          <w:sz w:val="24"/>
          <w:szCs w:val="24"/>
          <w:rtl/>
        </w:rPr>
        <w:t>לפני ט"ו בשבט לחוד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, על החדש שחנט </w:t>
      </w:r>
      <w:r w:rsidRPr="00DA4358">
        <w:rPr>
          <w:rFonts w:cs="Arial"/>
          <w:b/>
          <w:bCs/>
          <w:sz w:val="24"/>
          <w:szCs w:val="24"/>
          <w:rtl/>
        </w:rPr>
        <w:t>לאחר ט"ו בשבט לחוד,</w:t>
      </w:r>
    </w:p>
    <w:p w14:paraId="6B7F1C19" w14:textId="77777777" w:rsidR="007F3357" w:rsidRDefault="007F3357" w:rsidP="00AC3E15">
      <w:pPr>
        <w:bidi/>
        <w:rPr>
          <w:rFonts w:cs="Arial"/>
          <w:sz w:val="24"/>
          <w:szCs w:val="24"/>
          <w:rtl/>
        </w:rPr>
      </w:pPr>
      <w:r w:rsidRPr="00572CC2">
        <w:rPr>
          <w:rFonts w:cs="Arial"/>
          <w:sz w:val="24"/>
          <w:szCs w:val="24"/>
          <w:rtl/>
        </w:rPr>
        <w:t>תלמוד ירושלמי (וילנא) מסכת ביכורים</w:t>
      </w:r>
    </w:p>
    <w:p w14:paraId="0665DCE7" w14:textId="77777777" w:rsidR="007F3357" w:rsidRPr="00331C3A" w:rsidRDefault="007F3357" w:rsidP="00AC3E15">
      <w:pPr>
        <w:bidi/>
        <w:rPr>
          <w:sz w:val="28"/>
        </w:rPr>
      </w:pPr>
      <w:r w:rsidRPr="00572CC2">
        <w:rPr>
          <w:rFonts w:cs="Arial"/>
          <w:sz w:val="24"/>
          <w:szCs w:val="24"/>
          <w:rtl/>
        </w:rPr>
        <w:t xml:space="preserve"> </w:t>
      </w:r>
      <w:r w:rsidRPr="007E120C">
        <w:rPr>
          <w:rFonts w:cs="Arial"/>
          <w:sz w:val="28"/>
          <w:szCs w:val="28"/>
          <w:rtl/>
        </w:rPr>
        <w:t xml:space="preserve">פרק א </w:t>
      </w:r>
      <w:r w:rsidRPr="00331C3A">
        <w:rPr>
          <w:rFonts w:cs="Arial"/>
          <w:sz w:val="28"/>
          <w:szCs w:val="28"/>
          <w:rtl/>
        </w:rPr>
        <w:t>הלכה ז</w:t>
      </w:r>
    </w:p>
    <w:p w14:paraId="0CD83A1A" w14:textId="0D6D5A12" w:rsidR="007F3357" w:rsidRPr="007E120C" w:rsidRDefault="007F3357" w:rsidP="00AC3E15">
      <w:pPr>
        <w:bidi/>
        <w:rPr>
          <w:rFonts w:cs="Arial"/>
          <w:sz w:val="28"/>
          <w:szCs w:val="28"/>
          <w:rtl/>
        </w:rPr>
      </w:pPr>
      <w:r w:rsidRPr="00331C3A">
        <w:rPr>
          <w:rFonts w:cs="Arial"/>
          <w:sz w:val="28"/>
          <w:szCs w:val="28"/>
          <w:rtl/>
        </w:rPr>
        <w:t>[דף ה עמוד ב] מתני'</w:t>
      </w:r>
      <w:r w:rsidRPr="007E120C">
        <w:rPr>
          <w:rFonts w:cs="Arial" w:hint="cs"/>
          <w:sz w:val="28"/>
          <w:szCs w:val="28"/>
          <w:rtl/>
        </w:rPr>
        <w:t>:</w:t>
      </w:r>
      <w:r w:rsidRPr="00331C3A">
        <w:rPr>
          <w:rFonts w:cs="Arial"/>
          <w:sz w:val="28"/>
          <w:szCs w:val="28"/>
          <w:rtl/>
        </w:rPr>
        <w:t xml:space="preserve"> הפריש בכוריו ומכר את שדהו</w:t>
      </w:r>
      <w:r w:rsidRPr="007E120C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מביא ואינו קורא</w:t>
      </w:r>
      <w:r w:rsidRPr="007E120C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והשני </w:t>
      </w:r>
      <w:r w:rsidRPr="0066663A">
        <w:rPr>
          <w:rFonts w:cs="Arial" w:hint="cs"/>
          <w:i/>
          <w:iCs/>
          <w:sz w:val="16"/>
          <w:szCs w:val="16"/>
          <w:rtl/>
        </w:rPr>
        <w:t>שקנה את השדה</w:t>
      </w:r>
      <w:r w:rsidRPr="007E120C">
        <w:rPr>
          <w:rFonts w:cs="Arial" w:hint="cs"/>
          <w:sz w:val="28"/>
          <w:szCs w:val="28"/>
          <w:rtl/>
        </w:rPr>
        <w:t>.</w:t>
      </w:r>
      <w:r w:rsidRPr="007E120C">
        <w:rPr>
          <w:rFonts w:cs="Arial"/>
          <w:sz w:val="28"/>
          <w:szCs w:val="28"/>
          <w:rtl/>
        </w:rPr>
        <w:t xml:space="preserve"> </w:t>
      </w:r>
      <w:r w:rsidRPr="00331C3A">
        <w:rPr>
          <w:rFonts w:cs="Arial"/>
          <w:sz w:val="28"/>
          <w:szCs w:val="28"/>
          <w:rtl/>
        </w:rPr>
        <w:t xml:space="preserve">מאותו המין </w:t>
      </w:r>
      <w:r w:rsidRPr="0066663A">
        <w:rPr>
          <w:rFonts w:cs="Arial" w:hint="cs"/>
          <w:i/>
          <w:iCs/>
          <w:sz w:val="16"/>
          <w:szCs w:val="16"/>
          <w:rtl/>
        </w:rPr>
        <w:t>שהביא המוכר</w:t>
      </w:r>
      <w:r w:rsidRPr="007E120C">
        <w:rPr>
          <w:rFonts w:cs="Arial" w:hint="cs"/>
          <w:sz w:val="28"/>
          <w:szCs w:val="28"/>
          <w:rtl/>
        </w:rPr>
        <w:t>,</w:t>
      </w:r>
      <w:r w:rsidRPr="007E120C">
        <w:rPr>
          <w:rFonts w:cs="Arial"/>
          <w:sz w:val="28"/>
          <w:szCs w:val="28"/>
          <w:rtl/>
        </w:rPr>
        <w:t xml:space="preserve"> </w:t>
      </w:r>
      <w:r w:rsidRPr="00331C3A">
        <w:rPr>
          <w:rFonts w:cs="Arial"/>
          <w:sz w:val="28"/>
          <w:szCs w:val="28"/>
          <w:rtl/>
        </w:rPr>
        <w:t>אינו מביא</w:t>
      </w:r>
      <w:r w:rsidRPr="007E120C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ממין אחר</w:t>
      </w:r>
      <w:r w:rsidRPr="007E120C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מביא וקורא. רבי יהודה אומר</w:t>
      </w:r>
      <w:r w:rsidRPr="007E120C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אף מאותו המין מביא וקורא. הפריש את בכוריו</w:t>
      </w:r>
      <w:r w:rsidRPr="007E120C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נמקו</w:t>
      </w:r>
      <w:r w:rsidRPr="007E120C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נבזזו</w:t>
      </w:r>
      <w:r w:rsidRPr="007E120C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נגנבו</w:t>
      </w:r>
      <w:r w:rsidRPr="007E120C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אבדו</w:t>
      </w:r>
      <w:r w:rsidRPr="007E120C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או שנטמאו</w:t>
      </w:r>
      <w:r w:rsidRPr="007E120C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מביא אחרים תחתיהן ואינו קורא. והשניים</w:t>
      </w:r>
      <w:r w:rsidRPr="007E120C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אין חייבים עליהן חומש. נטמאו בעזרה</w:t>
      </w:r>
      <w:r w:rsidRPr="007E120C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נופץ</w:t>
      </w:r>
      <w:r w:rsidRPr="007E120C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ואינו קורא. ומניין שהוא חייב באחריותן עד שיביאן להר הבית</w:t>
      </w:r>
      <w:r w:rsidRPr="007E120C">
        <w:rPr>
          <w:rFonts w:cs="Arial" w:hint="cs"/>
          <w:sz w:val="28"/>
          <w:szCs w:val="28"/>
          <w:rtl/>
        </w:rPr>
        <w:t>?</w:t>
      </w:r>
      <w:r w:rsidRPr="007E120C">
        <w:rPr>
          <w:rFonts w:cs="Arial"/>
          <w:sz w:val="28"/>
          <w:szCs w:val="28"/>
          <w:rtl/>
        </w:rPr>
        <w:t xml:space="preserve"> שנא</w:t>
      </w:r>
      <w:r w:rsidRPr="007E120C">
        <w:rPr>
          <w:rFonts w:cs="Arial" w:hint="cs"/>
          <w:sz w:val="28"/>
          <w:szCs w:val="28"/>
          <w:rtl/>
        </w:rPr>
        <w:t>מר</w:t>
      </w:r>
      <w:r w:rsidRPr="00331C3A">
        <w:rPr>
          <w:rFonts w:cs="Arial"/>
          <w:sz w:val="28"/>
          <w:szCs w:val="28"/>
          <w:rtl/>
        </w:rPr>
        <w:t xml:space="preserve"> [שמות כג יט] ראשית בכורי אדמתך תביא בית ה' אלהיך</w:t>
      </w:r>
      <w:r w:rsidRPr="007E120C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מלמד שהוא חייב באחריותן</w:t>
      </w:r>
      <w:r w:rsidRPr="007E120C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עד שיביאם להר הבית. הרי שהביא ממין אחד וקרא</w:t>
      </w:r>
      <w:r w:rsidRPr="007E120C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וחזר והביא ממין אחר</w:t>
      </w:r>
      <w:r w:rsidRPr="007E120C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הרי זה אינו קורא:</w:t>
      </w:r>
    </w:p>
    <w:p w14:paraId="5E39A30D" w14:textId="340493F6" w:rsidR="007F3357" w:rsidRPr="00331C3A" w:rsidRDefault="007F3357" w:rsidP="00AC3E15">
      <w:pPr>
        <w:bidi/>
        <w:rPr>
          <w:b/>
          <w:bCs/>
          <w:sz w:val="24"/>
          <w:szCs w:val="24"/>
          <w:rtl/>
        </w:rPr>
      </w:pPr>
      <w:r w:rsidRPr="00331C3A">
        <w:rPr>
          <w:rFonts w:cs="Arial"/>
          <w:sz w:val="24"/>
          <w:szCs w:val="24"/>
          <w:rtl/>
        </w:rPr>
        <w:t xml:space="preserve"> גמ'</w:t>
      </w:r>
      <w:r w:rsidRPr="00572CC2">
        <w:rPr>
          <w:rFonts w:cs="Arial" w:hint="cs"/>
          <w:sz w:val="24"/>
          <w:szCs w:val="24"/>
          <w:rtl/>
        </w:rPr>
        <w:t>: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8"/>
          <w:szCs w:val="28"/>
          <w:rtl/>
        </w:rPr>
        <w:t>תנן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, </w:t>
      </w:r>
      <w:r w:rsidRPr="00DA4358">
        <w:rPr>
          <w:rFonts w:cs="Arial"/>
          <w:b/>
          <w:bCs/>
          <w:sz w:val="24"/>
          <w:szCs w:val="24"/>
          <w:rtl/>
        </w:rPr>
        <w:t>הפריש בכוריו ומכר את שדהו</w:t>
      </w:r>
      <w:r w:rsidRPr="00DA4358">
        <w:rPr>
          <w:rFonts w:cs="Arial" w:hint="cs"/>
          <w:b/>
          <w:bCs/>
          <w:sz w:val="24"/>
          <w:szCs w:val="24"/>
          <w:rtl/>
        </w:rPr>
        <w:t>.</w:t>
      </w:r>
      <w:r w:rsidRPr="00DA4358">
        <w:rPr>
          <w:rFonts w:cs="Arial"/>
          <w:b/>
          <w:bCs/>
          <w:sz w:val="24"/>
          <w:szCs w:val="24"/>
          <w:rtl/>
        </w:rPr>
        <w:t xml:space="preserve"> מביא ואינו קורא</w:t>
      </w:r>
      <w:r w:rsidRPr="00DA4358">
        <w:rPr>
          <w:rFonts w:cs="Arial" w:hint="cs"/>
          <w:b/>
          <w:bCs/>
          <w:sz w:val="24"/>
          <w:szCs w:val="24"/>
          <w:rtl/>
        </w:rPr>
        <w:t>.</w:t>
      </w:r>
      <w:r w:rsidRPr="00DA4358">
        <w:rPr>
          <w:rFonts w:cs="Arial"/>
          <w:b/>
          <w:bCs/>
          <w:sz w:val="24"/>
          <w:szCs w:val="24"/>
          <w:rtl/>
        </w:rPr>
        <w:t xml:space="preserve"> והשני</w:t>
      </w:r>
      <w:r w:rsidRPr="00DA4358">
        <w:rPr>
          <w:rFonts w:cs="Arial" w:hint="cs"/>
          <w:b/>
          <w:bCs/>
          <w:sz w:val="24"/>
          <w:szCs w:val="24"/>
          <w:rtl/>
        </w:rPr>
        <w:t>.</w:t>
      </w:r>
      <w:r w:rsidRPr="00DA4358">
        <w:rPr>
          <w:rFonts w:cs="Arial"/>
          <w:b/>
          <w:bCs/>
          <w:sz w:val="24"/>
          <w:szCs w:val="24"/>
          <w:rtl/>
        </w:rPr>
        <w:t xml:space="preserve"> מאותו המין</w:t>
      </w:r>
      <w:r w:rsidRPr="00DA4358">
        <w:rPr>
          <w:rFonts w:cs="Arial" w:hint="cs"/>
          <w:b/>
          <w:bCs/>
          <w:sz w:val="24"/>
          <w:szCs w:val="24"/>
          <w:rtl/>
        </w:rPr>
        <w:t>,</w:t>
      </w:r>
      <w:r w:rsidRPr="00DA4358">
        <w:rPr>
          <w:rFonts w:cs="Arial"/>
          <w:b/>
          <w:bCs/>
          <w:sz w:val="24"/>
          <w:szCs w:val="24"/>
          <w:rtl/>
        </w:rPr>
        <w:t xml:space="preserve"> אינו מביא</w:t>
      </w:r>
      <w:r w:rsidRPr="00DA4358">
        <w:rPr>
          <w:rFonts w:cs="Arial" w:hint="cs"/>
          <w:b/>
          <w:bCs/>
          <w:sz w:val="24"/>
          <w:szCs w:val="24"/>
          <w:rtl/>
        </w:rPr>
        <w:t>.</w:t>
      </w:r>
      <w:r w:rsidRPr="00DA4358">
        <w:rPr>
          <w:rFonts w:cs="Arial"/>
          <w:b/>
          <w:bCs/>
          <w:sz w:val="24"/>
          <w:szCs w:val="24"/>
          <w:rtl/>
        </w:rPr>
        <w:t xml:space="preserve"> ממין אחר</w:t>
      </w:r>
      <w:r w:rsidRPr="00DA4358">
        <w:rPr>
          <w:rFonts w:cs="Arial" w:hint="cs"/>
          <w:b/>
          <w:bCs/>
          <w:sz w:val="24"/>
          <w:szCs w:val="24"/>
          <w:rtl/>
        </w:rPr>
        <w:t>,</w:t>
      </w:r>
      <w:r w:rsidRPr="00DA4358">
        <w:rPr>
          <w:rFonts w:cs="Arial"/>
          <w:b/>
          <w:bCs/>
          <w:sz w:val="24"/>
          <w:szCs w:val="24"/>
          <w:rtl/>
        </w:rPr>
        <w:t xml:space="preserve"> מביא וקורא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מה טעמון דרבנין </w:t>
      </w:r>
      <w:r w:rsidRPr="00DA4358">
        <w:rPr>
          <w:rFonts w:cs="Arial" w:hint="cs"/>
          <w:b/>
          <w:bCs/>
          <w:sz w:val="24"/>
          <w:szCs w:val="24"/>
          <w:rtl/>
        </w:rPr>
        <w:t>שממין שהביא חברו אינו מביא? דכתיב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[דברים כו ג] הגדתי היום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פעם אחת הוא מגיד ואינו מגיד פעם שנייה. ולית ליה לרבי יודה כן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אית ליה באדם אחד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אבל בשני בני אדם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מגיד וחוזר ומגיד. </w:t>
      </w:r>
      <w:r w:rsidRPr="00682BF3">
        <w:rPr>
          <w:rFonts w:cs="Arial" w:hint="cs"/>
          <w:b/>
          <w:bCs/>
          <w:sz w:val="28"/>
          <w:szCs w:val="28"/>
          <w:rtl/>
        </w:rPr>
        <w:t>תנן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, </w:t>
      </w:r>
      <w:r w:rsidRPr="00DA4358">
        <w:rPr>
          <w:rFonts w:cs="Arial"/>
          <w:b/>
          <w:bCs/>
          <w:sz w:val="24"/>
          <w:szCs w:val="24"/>
          <w:rtl/>
        </w:rPr>
        <w:t>הפריש את בכוריו</w:t>
      </w:r>
      <w:r w:rsidRPr="00DA4358">
        <w:rPr>
          <w:rFonts w:cs="Arial" w:hint="cs"/>
          <w:b/>
          <w:bCs/>
          <w:sz w:val="24"/>
          <w:szCs w:val="24"/>
          <w:rtl/>
        </w:rPr>
        <w:t>.</w:t>
      </w:r>
      <w:r w:rsidRPr="00DA4358">
        <w:rPr>
          <w:rFonts w:cs="Arial"/>
          <w:b/>
          <w:bCs/>
          <w:sz w:val="24"/>
          <w:szCs w:val="24"/>
          <w:rtl/>
        </w:rPr>
        <w:t xml:space="preserve"> נמקו</w:t>
      </w:r>
      <w:r w:rsidRPr="00DA4358">
        <w:rPr>
          <w:rFonts w:cs="Arial" w:hint="cs"/>
          <w:b/>
          <w:bCs/>
          <w:sz w:val="24"/>
          <w:szCs w:val="24"/>
          <w:rtl/>
        </w:rPr>
        <w:t>,</w:t>
      </w:r>
      <w:r w:rsidRPr="00DA4358">
        <w:rPr>
          <w:rFonts w:cs="Arial"/>
          <w:b/>
          <w:bCs/>
          <w:sz w:val="24"/>
          <w:szCs w:val="24"/>
          <w:rtl/>
        </w:rPr>
        <w:t xml:space="preserve"> נבזזו</w:t>
      </w:r>
      <w:r w:rsidRPr="00DA4358">
        <w:rPr>
          <w:rFonts w:cs="Arial" w:hint="cs"/>
          <w:b/>
          <w:bCs/>
          <w:sz w:val="24"/>
          <w:szCs w:val="24"/>
          <w:rtl/>
        </w:rPr>
        <w:t>,</w:t>
      </w:r>
      <w:r w:rsidRPr="00DA4358">
        <w:rPr>
          <w:rFonts w:cs="Arial"/>
          <w:b/>
          <w:bCs/>
          <w:sz w:val="24"/>
          <w:szCs w:val="24"/>
          <w:rtl/>
        </w:rPr>
        <w:t xml:space="preserve"> נגנבו</w:t>
      </w:r>
      <w:r w:rsidRPr="00DA4358">
        <w:rPr>
          <w:rFonts w:cs="Arial" w:hint="cs"/>
          <w:b/>
          <w:bCs/>
          <w:sz w:val="24"/>
          <w:szCs w:val="24"/>
          <w:rtl/>
        </w:rPr>
        <w:t>,</w:t>
      </w:r>
      <w:r w:rsidRPr="00DA4358">
        <w:rPr>
          <w:rFonts w:cs="Arial"/>
          <w:b/>
          <w:bCs/>
          <w:sz w:val="24"/>
          <w:szCs w:val="24"/>
          <w:rtl/>
        </w:rPr>
        <w:t xml:space="preserve"> אבדו</w:t>
      </w:r>
      <w:r w:rsidRPr="00DA4358">
        <w:rPr>
          <w:rFonts w:cs="Arial" w:hint="cs"/>
          <w:b/>
          <w:bCs/>
          <w:sz w:val="24"/>
          <w:szCs w:val="24"/>
          <w:rtl/>
        </w:rPr>
        <w:t>,</w:t>
      </w:r>
      <w:r w:rsidRPr="00DA4358">
        <w:rPr>
          <w:rFonts w:cs="Arial"/>
          <w:b/>
          <w:bCs/>
          <w:sz w:val="24"/>
          <w:szCs w:val="24"/>
          <w:rtl/>
        </w:rPr>
        <w:t xml:space="preserve"> או שנטמאו</w:t>
      </w:r>
      <w:r w:rsidRPr="00DA4358">
        <w:rPr>
          <w:rFonts w:cs="Arial" w:hint="cs"/>
          <w:b/>
          <w:bCs/>
          <w:sz w:val="24"/>
          <w:szCs w:val="24"/>
          <w:rtl/>
        </w:rPr>
        <w:t>,</w:t>
      </w:r>
      <w:r w:rsidRPr="00DA4358">
        <w:rPr>
          <w:rFonts w:cs="Arial"/>
          <w:b/>
          <w:bCs/>
          <w:sz w:val="24"/>
          <w:szCs w:val="24"/>
          <w:rtl/>
        </w:rPr>
        <w:t xml:space="preserve"> מביא אחרים תחתיהן ואינו קורא. והשניים</w:t>
      </w:r>
      <w:r w:rsidRPr="00DA4358">
        <w:rPr>
          <w:rFonts w:cs="Arial" w:hint="cs"/>
          <w:b/>
          <w:bCs/>
          <w:sz w:val="24"/>
          <w:szCs w:val="24"/>
          <w:rtl/>
        </w:rPr>
        <w:t>,</w:t>
      </w:r>
      <w:r w:rsidRPr="00DA4358">
        <w:rPr>
          <w:rFonts w:cs="Arial"/>
          <w:b/>
          <w:bCs/>
          <w:sz w:val="24"/>
          <w:szCs w:val="24"/>
          <w:rtl/>
        </w:rPr>
        <w:t xml:space="preserve"> אין חייבים עליהן חומש</w:t>
      </w:r>
      <w:r w:rsidRPr="00572CC2">
        <w:rPr>
          <w:rFonts w:cs="Arial"/>
          <w:sz w:val="24"/>
          <w:szCs w:val="24"/>
          <w:rtl/>
        </w:rPr>
        <w:t xml:space="preserve">. </w:t>
      </w:r>
      <w:r w:rsidRPr="00331C3A">
        <w:rPr>
          <w:rFonts w:cs="Arial"/>
          <w:sz w:val="24"/>
          <w:szCs w:val="24"/>
          <w:rtl/>
        </w:rPr>
        <w:t>אמר רבי יוחנן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משום יחידי אני שונה אותה.</w:t>
      </w:r>
      <w:r w:rsidR="00A1577E">
        <w:rPr>
          <w:rFonts w:cs="Arial" w:hint="cs"/>
          <w:sz w:val="24"/>
          <w:szCs w:val="24"/>
          <w:rtl/>
        </w:rPr>
        <w:t xml:space="preserve"> </w:t>
      </w:r>
      <w:r w:rsidR="00A1577E" w:rsidRPr="00A1577E">
        <w:rPr>
          <w:rFonts w:cs="Arial" w:hint="cs"/>
          <w:b/>
          <w:bCs/>
          <w:sz w:val="24"/>
          <w:szCs w:val="24"/>
          <w:rtl/>
        </w:rPr>
        <w:t>אבל לרבנן חייבין בחומש</w:t>
      </w:r>
      <w:r w:rsidRPr="00331C3A">
        <w:rPr>
          <w:rFonts w:cs="Arial"/>
          <w:sz w:val="24"/>
          <w:szCs w:val="24"/>
          <w:rtl/>
        </w:rPr>
        <w:t xml:space="preserve"> ותני כן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רבי שמעון בן יהודה אומר משום רבי שמעון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שניים אין חייבים עליהן חומש. </w:t>
      </w:r>
      <w:r w:rsidRPr="00DA4358">
        <w:rPr>
          <w:rFonts w:cs="Arial" w:hint="cs"/>
          <w:b/>
          <w:bCs/>
          <w:sz w:val="24"/>
          <w:szCs w:val="24"/>
          <w:rtl/>
        </w:rPr>
        <w:t>אמר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רבי שמואל בר רב יצחק בשם רב הונא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A4358">
        <w:rPr>
          <w:rFonts w:cs="Arial"/>
          <w:b/>
          <w:bCs/>
          <w:sz w:val="24"/>
          <w:szCs w:val="24"/>
          <w:rtl/>
        </w:rPr>
        <w:t>שני</w:t>
      </w:r>
      <w:r w:rsidRPr="00DA4358">
        <w:rPr>
          <w:rFonts w:cs="Arial" w:hint="cs"/>
          <w:b/>
          <w:bCs/>
          <w:sz w:val="24"/>
          <w:szCs w:val="24"/>
          <w:rtl/>
        </w:rPr>
        <w:t>י</w:t>
      </w:r>
      <w:r w:rsidRPr="00DA4358">
        <w:rPr>
          <w:rFonts w:cs="Arial"/>
          <w:b/>
          <w:bCs/>
          <w:sz w:val="24"/>
          <w:szCs w:val="24"/>
          <w:rtl/>
        </w:rPr>
        <w:t>ם לוקחן</w:t>
      </w:r>
      <w:r w:rsidRPr="00331C3A">
        <w:rPr>
          <w:rFonts w:cs="Arial"/>
          <w:sz w:val="24"/>
          <w:szCs w:val="24"/>
          <w:rtl/>
        </w:rPr>
        <w:t xml:space="preserve"> אפילו מן השוק. מה את עביד לון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כתוספת הביכורים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או כעיטור הביכורים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אין תעבדינון כתוספת הביכורים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פטורים מן הדמאי. אין תעבדינון כעיטור הביכורים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חייבין בדמאי: </w:t>
      </w:r>
      <w:r w:rsidRPr="00DA4358">
        <w:rPr>
          <w:rFonts w:cs="Arial" w:hint="cs"/>
          <w:b/>
          <w:bCs/>
          <w:sz w:val="28"/>
          <w:szCs w:val="28"/>
          <w:rtl/>
        </w:rPr>
        <w:t>תנן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331C3A">
        <w:rPr>
          <w:rFonts w:cs="Arial"/>
          <w:sz w:val="24"/>
          <w:szCs w:val="24"/>
          <w:rtl/>
        </w:rPr>
        <w:t xml:space="preserve">נטמאו בעזרה נופץ ואינו קורא. </w:t>
      </w:r>
      <w:r w:rsidRPr="00DA4358">
        <w:rPr>
          <w:rFonts w:cs="Arial" w:hint="cs"/>
          <w:b/>
          <w:bCs/>
          <w:sz w:val="24"/>
          <w:szCs w:val="24"/>
          <w:rtl/>
        </w:rPr>
        <w:t>אמר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רבי חמא בר עוקבא בשם רבי יוסי בן חנינא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נטמאו הביכורים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הסלים נתנין לכהנים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דכתיב [</w:t>
      </w:r>
      <w:r w:rsidRPr="00572CC2">
        <w:rPr>
          <w:rFonts w:cs="Arial"/>
          <w:sz w:val="24"/>
          <w:szCs w:val="24"/>
          <w:rtl/>
        </w:rPr>
        <w:t>דברים כו</w:t>
      </w:r>
      <w:r w:rsidRPr="00331C3A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 w:hint="eastAsia"/>
          <w:sz w:val="24"/>
          <w:szCs w:val="24"/>
          <w:rtl/>
        </w:rPr>
        <w:t>ד</w:t>
      </w:r>
      <w:r w:rsidRPr="00331C3A">
        <w:rPr>
          <w:rFonts w:cs="Arial"/>
          <w:sz w:val="24"/>
          <w:szCs w:val="24"/>
          <w:rtl/>
        </w:rPr>
        <w:t>] ולקח הכהן הטנא מידך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DA4358">
        <w:rPr>
          <w:rFonts w:cs="Arial" w:hint="cs"/>
          <w:b/>
          <w:bCs/>
          <w:sz w:val="24"/>
          <w:szCs w:val="24"/>
          <w:rtl/>
        </w:rPr>
        <w:t>ד</w:t>
      </w:r>
      <w:r w:rsidRPr="00DA4358">
        <w:rPr>
          <w:rFonts w:cs="Arial"/>
          <w:b/>
          <w:bCs/>
          <w:sz w:val="24"/>
          <w:szCs w:val="24"/>
          <w:rtl/>
        </w:rPr>
        <w:t>פעמים שאין לכהן אלא הטנא בלבד: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8"/>
          <w:szCs w:val="28"/>
          <w:rtl/>
        </w:rPr>
        <w:t>תנן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, </w:t>
      </w:r>
      <w:r w:rsidRPr="00DA4358">
        <w:rPr>
          <w:rFonts w:cs="Arial"/>
          <w:b/>
          <w:bCs/>
          <w:sz w:val="24"/>
          <w:szCs w:val="24"/>
          <w:rtl/>
        </w:rPr>
        <w:t>הרי שהביא ממין אחד וקרא</w:t>
      </w:r>
      <w:r w:rsidRPr="00DA4358">
        <w:rPr>
          <w:rFonts w:cs="Arial" w:hint="cs"/>
          <w:b/>
          <w:bCs/>
          <w:sz w:val="24"/>
          <w:szCs w:val="24"/>
          <w:rtl/>
        </w:rPr>
        <w:t>.</w:t>
      </w:r>
      <w:r w:rsidRPr="00DA4358">
        <w:rPr>
          <w:rFonts w:cs="Arial"/>
          <w:b/>
          <w:bCs/>
          <w:sz w:val="24"/>
          <w:szCs w:val="24"/>
          <w:rtl/>
        </w:rPr>
        <w:t xml:space="preserve"> וחזר והביא ממין אחר</w:t>
      </w:r>
      <w:r w:rsidRPr="00DA4358">
        <w:rPr>
          <w:rFonts w:cs="Arial" w:hint="cs"/>
          <w:b/>
          <w:bCs/>
          <w:sz w:val="24"/>
          <w:szCs w:val="24"/>
          <w:rtl/>
        </w:rPr>
        <w:t>,</w:t>
      </w:r>
      <w:r w:rsidRPr="00DA4358">
        <w:rPr>
          <w:rFonts w:cs="Arial"/>
          <w:b/>
          <w:bCs/>
          <w:sz w:val="24"/>
          <w:szCs w:val="24"/>
          <w:rtl/>
        </w:rPr>
        <w:t xml:space="preserve"> הרי זה אינו קורא</w:t>
      </w:r>
      <w:r w:rsidRPr="00331C3A">
        <w:rPr>
          <w:rFonts w:cs="Arial"/>
          <w:sz w:val="24"/>
          <w:szCs w:val="24"/>
          <w:rtl/>
        </w:rPr>
        <w:t xml:space="preserve"> למי נצרכה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לרבי יודה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אף על גב דרבי יודה אמר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DA4358">
        <w:rPr>
          <w:rFonts w:cs="Arial" w:hint="cs"/>
          <w:b/>
          <w:bCs/>
          <w:sz w:val="24"/>
          <w:szCs w:val="24"/>
          <w:rtl/>
        </w:rPr>
        <w:t>בשני בני אדם</w:t>
      </w:r>
      <w:r w:rsidRPr="00331C3A">
        <w:rPr>
          <w:rFonts w:cs="Arial"/>
          <w:sz w:val="24"/>
          <w:szCs w:val="24"/>
          <w:rtl/>
        </w:rPr>
        <w:t xml:space="preserve"> מגיד וחוזר ומגיד </w:t>
      </w:r>
      <w:r w:rsidRPr="00DA4358">
        <w:rPr>
          <w:rFonts w:cs="Arial" w:hint="cs"/>
          <w:b/>
          <w:bCs/>
          <w:sz w:val="24"/>
          <w:szCs w:val="24"/>
          <w:rtl/>
        </w:rPr>
        <w:t>אפילו</w:t>
      </w:r>
      <w:r w:rsidRPr="00331C3A">
        <w:rPr>
          <w:rFonts w:cs="Arial"/>
          <w:sz w:val="24"/>
          <w:szCs w:val="24"/>
          <w:rtl/>
        </w:rPr>
        <w:t xml:space="preserve"> שהביא </w:t>
      </w:r>
      <w:r w:rsidRPr="00DA4358">
        <w:rPr>
          <w:rFonts w:cs="Arial" w:hint="cs"/>
          <w:b/>
          <w:bCs/>
          <w:sz w:val="24"/>
          <w:szCs w:val="24"/>
          <w:rtl/>
        </w:rPr>
        <w:t>מאותו המין. מודה באדם אחד</w:t>
      </w:r>
      <w:r w:rsidRPr="00DA4358">
        <w:rPr>
          <w:rFonts w:cs="Arial"/>
          <w:b/>
          <w:bCs/>
          <w:sz w:val="24"/>
          <w:szCs w:val="24"/>
          <w:rtl/>
        </w:rPr>
        <w:t xml:space="preserve"> שהביא </w:t>
      </w:r>
      <w:r w:rsidRPr="00331C3A">
        <w:rPr>
          <w:rFonts w:cs="Arial"/>
          <w:sz w:val="24"/>
          <w:szCs w:val="24"/>
          <w:rtl/>
        </w:rPr>
        <w:t>ממין אחד וקרא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וחזר והביא ממין אחר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הרי זה אינו קורא.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8"/>
          <w:szCs w:val="28"/>
          <w:rtl/>
        </w:rPr>
        <w:t>תנן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, </w:t>
      </w:r>
      <w:r w:rsidRPr="00DA4358">
        <w:rPr>
          <w:rFonts w:cs="Arial"/>
          <w:b/>
          <w:bCs/>
          <w:sz w:val="24"/>
          <w:szCs w:val="24"/>
          <w:rtl/>
        </w:rPr>
        <w:t>נטמאו בעזרה</w:t>
      </w:r>
      <w:r w:rsidRPr="00DA4358">
        <w:rPr>
          <w:rFonts w:cs="Arial" w:hint="cs"/>
          <w:b/>
          <w:bCs/>
          <w:sz w:val="24"/>
          <w:szCs w:val="24"/>
          <w:rtl/>
        </w:rPr>
        <w:t>.</w:t>
      </w:r>
      <w:r w:rsidRPr="00DA4358">
        <w:rPr>
          <w:rFonts w:cs="Arial"/>
          <w:b/>
          <w:bCs/>
          <w:sz w:val="24"/>
          <w:szCs w:val="24"/>
          <w:rtl/>
        </w:rPr>
        <w:t xml:space="preserve"> נופץ</w:t>
      </w:r>
      <w:r w:rsidRPr="00DA4358">
        <w:rPr>
          <w:rFonts w:cs="Arial" w:hint="cs"/>
          <w:b/>
          <w:bCs/>
          <w:sz w:val="24"/>
          <w:szCs w:val="24"/>
          <w:rtl/>
        </w:rPr>
        <w:t>,</w:t>
      </w:r>
      <w:r w:rsidRPr="00DA4358">
        <w:rPr>
          <w:rFonts w:cs="Arial"/>
          <w:b/>
          <w:bCs/>
          <w:sz w:val="24"/>
          <w:szCs w:val="24"/>
          <w:rtl/>
        </w:rPr>
        <w:t xml:space="preserve"> ואינו קורא. </w:t>
      </w:r>
      <w:r w:rsidRPr="00DA4358">
        <w:rPr>
          <w:rFonts w:cs="Arial" w:hint="cs"/>
          <w:b/>
          <w:bCs/>
          <w:sz w:val="24"/>
          <w:szCs w:val="24"/>
          <w:rtl/>
        </w:rPr>
        <w:t>מ"ט אינו קורא?</w:t>
      </w:r>
      <w:r w:rsidRPr="00331C3A">
        <w:rPr>
          <w:rFonts w:cs="Arial"/>
          <w:b/>
          <w:bCs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אמר רבי יונתן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תני רבי שמעון בן יוחי כן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E63A54">
        <w:rPr>
          <w:rFonts w:cs="Arial" w:hint="cs"/>
          <w:i/>
          <w:iCs/>
          <w:sz w:val="16"/>
          <w:szCs w:val="16"/>
          <w:rtl/>
        </w:rPr>
        <w:t>כתיב</w:t>
      </w:r>
      <w:r w:rsidRPr="00331C3A">
        <w:rPr>
          <w:rFonts w:cs="Arial"/>
          <w:sz w:val="24"/>
          <w:szCs w:val="24"/>
          <w:rtl/>
        </w:rPr>
        <w:t xml:space="preserve"> ואמרת </w:t>
      </w:r>
      <w:r w:rsidRPr="00E63A54">
        <w:rPr>
          <w:rFonts w:cs="Arial" w:hint="cs"/>
          <w:i/>
          <w:iCs/>
          <w:sz w:val="16"/>
          <w:szCs w:val="16"/>
          <w:rtl/>
        </w:rPr>
        <w:t>וכתיב</w:t>
      </w:r>
      <w:r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ושמחת הוי אומר על השמחה</w:t>
      </w:r>
      <w:r w:rsidRPr="00331C3A">
        <w:rPr>
          <w:b/>
          <w:sz w:val="24"/>
        </w:rPr>
        <w:t>:</w:t>
      </w:r>
      <w:r w:rsidRPr="00572CC2">
        <w:rPr>
          <w:sz w:val="24"/>
          <w:szCs w:val="24"/>
          <w:rtl/>
        </w:rPr>
        <w:t xml:space="preserve"> </w:t>
      </w:r>
      <w:r w:rsidRPr="00DA4358">
        <w:rPr>
          <w:rFonts w:hint="cs"/>
          <w:b/>
          <w:bCs/>
          <w:sz w:val="24"/>
          <w:szCs w:val="24"/>
          <w:rtl/>
        </w:rPr>
        <w:t>ד</w:t>
      </w:r>
      <w:r w:rsidRPr="00DA4358">
        <w:rPr>
          <w:rFonts w:cs="Arial"/>
          <w:b/>
          <w:bCs/>
          <w:sz w:val="24"/>
          <w:szCs w:val="24"/>
          <w:rtl/>
        </w:rPr>
        <w:t>אין קריאת בכורים אלא מתוך שמחה, וכשנטמאו אין שמחה בלבו</w:t>
      </w:r>
      <w:r w:rsidRPr="00572CC2">
        <w:rPr>
          <w:rFonts w:cs="Arial"/>
          <w:sz w:val="24"/>
          <w:szCs w:val="24"/>
          <w:rtl/>
        </w:rPr>
        <w:t>.</w:t>
      </w:r>
    </w:p>
    <w:p w14:paraId="4B7E8DA7" w14:textId="77777777" w:rsidR="007F3357" w:rsidRDefault="007F3357" w:rsidP="00AC3E15">
      <w:pPr>
        <w:bidi/>
        <w:rPr>
          <w:rFonts w:cs="Arial"/>
          <w:sz w:val="24"/>
          <w:szCs w:val="24"/>
          <w:rtl/>
        </w:rPr>
      </w:pPr>
      <w:r w:rsidRPr="00572CC2">
        <w:rPr>
          <w:rFonts w:cs="Arial"/>
          <w:sz w:val="24"/>
          <w:szCs w:val="24"/>
          <w:rtl/>
        </w:rPr>
        <w:t>תלמוד ירושלמי (וילנא) מסכת ביכורים</w:t>
      </w:r>
    </w:p>
    <w:p w14:paraId="510D0CEB" w14:textId="77777777" w:rsidR="007F3357" w:rsidRPr="00331C3A" w:rsidRDefault="007F3357" w:rsidP="00AC3E15">
      <w:pPr>
        <w:bidi/>
        <w:rPr>
          <w:sz w:val="28"/>
        </w:rPr>
      </w:pPr>
      <w:r w:rsidRPr="00572CC2">
        <w:rPr>
          <w:rFonts w:cs="Arial"/>
          <w:sz w:val="24"/>
          <w:szCs w:val="24"/>
          <w:rtl/>
        </w:rPr>
        <w:t xml:space="preserve"> </w:t>
      </w:r>
      <w:r w:rsidRPr="0076698F">
        <w:rPr>
          <w:rFonts w:cs="Arial"/>
          <w:sz w:val="28"/>
          <w:szCs w:val="28"/>
          <w:rtl/>
        </w:rPr>
        <w:t xml:space="preserve">פרק א </w:t>
      </w:r>
      <w:r w:rsidRPr="00331C3A">
        <w:rPr>
          <w:rFonts w:cs="Arial"/>
          <w:sz w:val="28"/>
          <w:szCs w:val="28"/>
          <w:rtl/>
        </w:rPr>
        <w:t>הלכה ח</w:t>
      </w:r>
    </w:p>
    <w:p w14:paraId="7CB5779F" w14:textId="77777777" w:rsidR="007F3357" w:rsidRPr="0076698F" w:rsidRDefault="007F3357" w:rsidP="00AC3E15">
      <w:pPr>
        <w:bidi/>
        <w:rPr>
          <w:rFonts w:cs="Arial"/>
          <w:sz w:val="28"/>
          <w:szCs w:val="28"/>
          <w:rtl/>
        </w:rPr>
      </w:pPr>
      <w:r w:rsidRPr="00331C3A">
        <w:rPr>
          <w:rFonts w:cs="Arial"/>
          <w:sz w:val="28"/>
          <w:szCs w:val="28"/>
          <w:rtl/>
        </w:rPr>
        <w:t>[דף ו עמוד א] מתני'</w:t>
      </w:r>
      <w:r w:rsidRPr="0076698F">
        <w:rPr>
          <w:rFonts w:cs="Arial" w:hint="cs"/>
          <w:sz w:val="28"/>
          <w:szCs w:val="28"/>
          <w:rtl/>
        </w:rPr>
        <w:t>:</w:t>
      </w:r>
      <w:r w:rsidRPr="00331C3A">
        <w:rPr>
          <w:rFonts w:cs="Arial"/>
          <w:sz w:val="28"/>
          <w:szCs w:val="28"/>
          <w:rtl/>
        </w:rPr>
        <w:t xml:space="preserve"> אלו מביאין וקורין</w:t>
      </w:r>
      <w:r w:rsidRPr="0076698F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מן העצרת ועד החג</w:t>
      </w:r>
      <w:r w:rsidRPr="0076698F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משבעת המינין</w:t>
      </w:r>
      <w:r w:rsidRPr="0076698F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מן הפירות שבהרים</w:t>
      </w:r>
      <w:r w:rsidRPr="0076698F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ומן התמרים שבעמקים</w:t>
      </w:r>
      <w:r w:rsidRPr="0076698F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ומזיתי שמן</w:t>
      </w:r>
      <w:r w:rsidRPr="0076698F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ומעבר לירדן. רבי יוסי הגלילי אומר</w:t>
      </w:r>
      <w:r w:rsidRPr="0076698F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אין מביאין בכורים מעבר לירדן</w:t>
      </w:r>
      <w:r w:rsidRPr="0076698F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שאינה ארץ זבת חלב ודבש:</w:t>
      </w:r>
    </w:p>
    <w:p w14:paraId="58BB1050" w14:textId="1FD3A67B" w:rsidR="007F3357" w:rsidRPr="00331C3A" w:rsidRDefault="007F3357" w:rsidP="00AC3E15">
      <w:pPr>
        <w:bidi/>
        <w:rPr>
          <w:rFonts w:cs="Arial"/>
          <w:sz w:val="24"/>
          <w:szCs w:val="24"/>
          <w:rtl/>
        </w:rPr>
      </w:pPr>
      <w:r w:rsidRPr="00331C3A">
        <w:rPr>
          <w:rFonts w:cs="Arial"/>
          <w:sz w:val="24"/>
          <w:szCs w:val="24"/>
          <w:rtl/>
        </w:rPr>
        <w:t xml:space="preserve"> גמ'</w:t>
      </w:r>
      <w:r w:rsidRPr="00572CC2">
        <w:rPr>
          <w:rFonts w:cs="Arial" w:hint="cs"/>
          <w:sz w:val="24"/>
          <w:szCs w:val="24"/>
          <w:rtl/>
        </w:rPr>
        <w:t xml:space="preserve">: </w:t>
      </w:r>
      <w:r w:rsidRPr="00DA4358">
        <w:rPr>
          <w:rFonts w:cs="Arial" w:hint="cs"/>
          <w:b/>
          <w:bCs/>
          <w:sz w:val="24"/>
          <w:szCs w:val="24"/>
          <w:rtl/>
        </w:rPr>
        <w:t>אמר</w:t>
      </w:r>
      <w:r w:rsidRPr="00331C3A">
        <w:rPr>
          <w:rFonts w:cs="Arial"/>
          <w:sz w:val="24"/>
          <w:szCs w:val="24"/>
          <w:rtl/>
        </w:rPr>
        <w:t xml:space="preserve"> רבי יוסי בשם רבי שמעון בן לקיש. רבי יונה </w:t>
      </w:r>
      <w:r>
        <w:rPr>
          <w:rFonts w:cs="Arial" w:hint="cs"/>
          <w:sz w:val="24"/>
          <w:szCs w:val="24"/>
          <w:rtl/>
        </w:rPr>
        <w:t>ו</w:t>
      </w:r>
      <w:r w:rsidRPr="00572CC2">
        <w:rPr>
          <w:rFonts w:cs="Arial"/>
          <w:sz w:val="24"/>
          <w:szCs w:val="24"/>
          <w:rtl/>
        </w:rPr>
        <w:t>רבי</w:t>
      </w:r>
      <w:r w:rsidRPr="00331C3A">
        <w:rPr>
          <w:rFonts w:cs="Arial"/>
          <w:sz w:val="24"/>
          <w:szCs w:val="24"/>
          <w:rtl/>
        </w:rPr>
        <w:t xml:space="preserve"> זעירה </w:t>
      </w:r>
      <w:r w:rsidRPr="00DA4358">
        <w:rPr>
          <w:rFonts w:cs="Arial" w:hint="cs"/>
          <w:b/>
          <w:bCs/>
          <w:sz w:val="24"/>
          <w:szCs w:val="24"/>
          <w:rtl/>
        </w:rPr>
        <w:t>אמרו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בשם רבי חנינה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ששה עשר מיל חיזור </w:t>
      </w:r>
      <w:r w:rsidRPr="003309DF">
        <w:rPr>
          <w:rFonts w:cs="Arial" w:hint="cs"/>
          <w:i/>
          <w:iCs/>
          <w:sz w:val="16"/>
          <w:szCs w:val="16"/>
          <w:rtl/>
        </w:rPr>
        <w:t>סביב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חיזור לציפורין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הן הן ארץ זבת חלב ודבש. אמר רבי יונה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מאן דמקדר</w:t>
      </w:r>
      <w:r w:rsidR="00A1577E">
        <w:rPr>
          <w:rFonts w:cs="Arial" w:hint="cs"/>
          <w:sz w:val="24"/>
          <w:szCs w:val="24"/>
          <w:rtl/>
        </w:rPr>
        <w:t xml:space="preserve"> </w:t>
      </w:r>
      <w:r w:rsidR="00A1577E" w:rsidRPr="00A1577E">
        <w:rPr>
          <w:rFonts w:cs="Arial" w:hint="cs"/>
          <w:i/>
          <w:iCs/>
          <w:sz w:val="16"/>
          <w:szCs w:val="16"/>
          <w:rtl/>
        </w:rPr>
        <w:t>שמודד בקו אוירי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אילין שיגרונייה דבישן מינהון. מאן דמקדר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הדא ביקעת גינוסר מינהון. מתיבון לרבי יונה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והא כתיב [שמות ג יז] ואמר אעלה אתכם מעני מצרים אל ארץ טובה ורחבה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אל ארץ זבת חלב ודבש</w:t>
      </w:r>
      <w:r w:rsidRPr="00572CC2">
        <w:rPr>
          <w:rFonts w:cs="Arial" w:hint="cs"/>
          <w:sz w:val="24"/>
          <w:szCs w:val="24"/>
          <w:rtl/>
        </w:rPr>
        <w:t xml:space="preserve">? משמע </w:t>
      </w:r>
      <w:r w:rsidRPr="00DA4358">
        <w:rPr>
          <w:rFonts w:cs="Arial" w:hint="cs"/>
          <w:b/>
          <w:bCs/>
          <w:sz w:val="24"/>
          <w:szCs w:val="24"/>
          <w:rtl/>
        </w:rPr>
        <w:t>שכולה</w:t>
      </w:r>
      <w:r w:rsidRPr="00331C3A">
        <w:rPr>
          <w:rFonts w:cs="Arial"/>
          <w:sz w:val="24"/>
          <w:szCs w:val="24"/>
          <w:rtl/>
        </w:rPr>
        <w:t xml:space="preserve"> זבת חלב ודבש</w:t>
      </w:r>
      <w:r w:rsidRPr="00572CC2">
        <w:rPr>
          <w:rFonts w:cs="Arial"/>
          <w:sz w:val="24"/>
          <w:szCs w:val="24"/>
          <w:rtl/>
        </w:rPr>
        <w:t xml:space="preserve">. </w:t>
      </w:r>
      <w:r w:rsidRPr="00DA4358">
        <w:rPr>
          <w:rFonts w:cs="Arial"/>
          <w:b/>
          <w:bCs/>
          <w:sz w:val="24"/>
          <w:szCs w:val="24"/>
          <w:rtl/>
        </w:rPr>
        <w:t>אמר לון</w:t>
      </w:r>
      <w:r w:rsidRPr="00DA4358">
        <w:rPr>
          <w:rFonts w:cs="Arial" w:hint="cs"/>
          <w:b/>
          <w:bCs/>
          <w:sz w:val="24"/>
          <w:szCs w:val="24"/>
          <w:rtl/>
        </w:rPr>
        <w:t>.</w:t>
      </w:r>
      <w:r w:rsidRPr="00DA4358">
        <w:rPr>
          <w:rFonts w:cs="Arial"/>
          <w:b/>
          <w:bCs/>
          <w:sz w:val="24"/>
          <w:szCs w:val="24"/>
          <w:rtl/>
        </w:rPr>
        <w:t xml:space="preserve"> אשר בה זבת חלב ודבש: </w:t>
      </w:r>
      <w:r w:rsidRPr="00DA4358">
        <w:rPr>
          <w:rFonts w:cs="Arial" w:hint="cs"/>
          <w:b/>
          <w:bCs/>
          <w:sz w:val="28"/>
          <w:szCs w:val="28"/>
          <w:rtl/>
        </w:rPr>
        <w:t>תנן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, </w:t>
      </w:r>
      <w:r w:rsidRPr="00DA4358">
        <w:rPr>
          <w:rFonts w:cs="Arial"/>
          <w:b/>
          <w:bCs/>
          <w:sz w:val="24"/>
          <w:szCs w:val="24"/>
          <w:rtl/>
        </w:rPr>
        <w:t>ר"י הגלילי אומר אין מביאין בכורים מעבר לירדן</w:t>
      </w:r>
      <w:r w:rsidRPr="00DA4358">
        <w:rPr>
          <w:rFonts w:cs="Arial" w:hint="cs"/>
          <w:b/>
          <w:bCs/>
          <w:sz w:val="24"/>
          <w:szCs w:val="24"/>
          <w:rtl/>
        </w:rPr>
        <w:t>.</w:t>
      </w:r>
      <w:r w:rsidRPr="00DA4358">
        <w:rPr>
          <w:rFonts w:cs="Arial"/>
          <w:b/>
          <w:bCs/>
          <w:sz w:val="24"/>
          <w:szCs w:val="24"/>
          <w:rtl/>
        </w:rPr>
        <w:t xml:space="preserve"> שאינה ארץ זבת חלב ודבש</w:t>
      </w:r>
      <w:r w:rsidRPr="00DA4358">
        <w:rPr>
          <w:rFonts w:cs="Arial" w:hint="cs"/>
          <w:b/>
          <w:bCs/>
          <w:sz w:val="24"/>
          <w:szCs w:val="24"/>
          <w:rtl/>
        </w:rPr>
        <w:t>.</w:t>
      </w:r>
      <w:r w:rsidRPr="00DA4358">
        <w:rPr>
          <w:rFonts w:cs="Arial"/>
          <w:b/>
          <w:bCs/>
          <w:sz w:val="24"/>
          <w:szCs w:val="24"/>
          <w:rtl/>
        </w:rPr>
        <w:t xml:space="preserve"> תני אין מביאין בכורים מעבר לירדן </w:t>
      </w:r>
      <w:r w:rsidRPr="00DA4358">
        <w:rPr>
          <w:rFonts w:cs="Arial" w:hint="cs"/>
          <w:b/>
          <w:bCs/>
          <w:sz w:val="24"/>
          <w:szCs w:val="24"/>
          <w:rtl/>
        </w:rPr>
        <w:t>דכתיב</w:t>
      </w:r>
      <w:r w:rsidRPr="00331C3A">
        <w:rPr>
          <w:rFonts w:cs="Arial"/>
          <w:sz w:val="24"/>
          <w:szCs w:val="24"/>
          <w:rtl/>
        </w:rPr>
        <w:t>[דברים כו י] אשר נתתה לי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572CC2">
        <w:rPr>
          <w:rFonts w:cs="Arial" w:hint="cs"/>
          <w:sz w:val="24"/>
          <w:szCs w:val="24"/>
          <w:rtl/>
        </w:rPr>
        <w:t>ו</w:t>
      </w:r>
      <w:r w:rsidRPr="00572CC2">
        <w:rPr>
          <w:rFonts w:cs="Arial"/>
          <w:sz w:val="24"/>
          <w:szCs w:val="24"/>
          <w:rtl/>
        </w:rPr>
        <w:t>לא</w:t>
      </w:r>
      <w:r w:rsidRPr="00331C3A">
        <w:rPr>
          <w:rFonts w:cs="Arial"/>
          <w:sz w:val="24"/>
          <w:szCs w:val="24"/>
          <w:rtl/>
        </w:rPr>
        <w:t xml:space="preserve"> שנטלתי לי מעצמי. </w:t>
      </w:r>
      <w:r w:rsidRPr="00DA4358">
        <w:rPr>
          <w:rFonts w:cs="Arial" w:hint="cs"/>
          <w:b/>
          <w:bCs/>
          <w:sz w:val="24"/>
          <w:szCs w:val="24"/>
          <w:rtl/>
        </w:rPr>
        <w:t>ו</w:t>
      </w:r>
      <w:r w:rsidRPr="00DA4358">
        <w:rPr>
          <w:rFonts w:cs="Arial"/>
          <w:b/>
          <w:bCs/>
          <w:sz w:val="24"/>
          <w:szCs w:val="24"/>
          <w:rtl/>
        </w:rPr>
        <w:t xml:space="preserve">עבר </w:t>
      </w:r>
      <w:r w:rsidRPr="00DA4358">
        <w:rPr>
          <w:rFonts w:cs="Arial" w:hint="cs"/>
          <w:b/>
          <w:bCs/>
          <w:sz w:val="24"/>
          <w:szCs w:val="24"/>
          <w:rtl/>
        </w:rPr>
        <w:t>ה</w:t>
      </w:r>
      <w:r w:rsidRPr="00DA4358">
        <w:rPr>
          <w:rFonts w:cs="Arial"/>
          <w:b/>
          <w:bCs/>
          <w:sz w:val="24"/>
          <w:szCs w:val="24"/>
          <w:rtl/>
        </w:rPr>
        <w:t>ירדן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 נטלו מעצמן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מה ביניהון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אמר רבי אבין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חצי שבט מנשה ביניהון. מאן דאמר אשר נתתה לי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ולא שנטלתי לי מעצמי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חצי שבט מנשה </w:t>
      </w:r>
      <w:r w:rsidRPr="00DA4358">
        <w:rPr>
          <w:rFonts w:cs="Arial" w:hint="cs"/>
          <w:b/>
          <w:bCs/>
          <w:sz w:val="24"/>
          <w:szCs w:val="24"/>
          <w:rtl/>
        </w:rPr>
        <w:t>משה נתן להם ו</w:t>
      </w:r>
      <w:r w:rsidRPr="00DA4358">
        <w:rPr>
          <w:rFonts w:cs="Arial"/>
          <w:b/>
          <w:bCs/>
          <w:sz w:val="24"/>
          <w:szCs w:val="24"/>
          <w:rtl/>
        </w:rPr>
        <w:t>לא</w:t>
      </w:r>
      <w:r w:rsidRPr="00331C3A">
        <w:rPr>
          <w:rFonts w:cs="Arial"/>
          <w:sz w:val="24"/>
          <w:szCs w:val="24"/>
          <w:rtl/>
        </w:rPr>
        <w:t xml:space="preserve"> נטלו מעצמן. מאן דאמר ארץ זבת חלב ודבש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אפילו כן אינה ארץ זבת חלב ודבש:</w:t>
      </w:r>
    </w:p>
    <w:p w14:paraId="58FEF9B5" w14:textId="77777777" w:rsidR="007F3357" w:rsidRDefault="007F3357" w:rsidP="00AC3E15">
      <w:pPr>
        <w:bidi/>
        <w:rPr>
          <w:rFonts w:cs="Arial"/>
          <w:sz w:val="24"/>
          <w:szCs w:val="24"/>
          <w:rtl/>
        </w:rPr>
      </w:pPr>
      <w:r w:rsidRPr="00572CC2">
        <w:rPr>
          <w:rFonts w:cs="Arial"/>
          <w:sz w:val="24"/>
          <w:szCs w:val="24"/>
          <w:rtl/>
        </w:rPr>
        <w:t>תלמוד ירושלמי (וילנא) מסכת ביכורים</w:t>
      </w:r>
    </w:p>
    <w:p w14:paraId="48BE8BF7" w14:textId="77777777" w:rsidR="007F3357" w:rsidRPr="00331C3A" w:rsidRDefault="007F3357" w:rsidP="00AC3E15">
      <w:pPr>
        <w:bidi/>
        <w:rPr>
          <w:sz w:val="28"/>
        </w:rPr>
      </w:pPr>
      <w:r w:rsidRPr="00572CC2">
        <w:rPr>
          <w:rFonts w:cs="Arial"/>
          <w:sz w:val="24"/>
          <w:szCs w:val="24"/>
          <w:rtl/>
        </w:rPr>
        <w:t xml:space="preserve"> </w:t>
      </w:r>
      <w:r w:rsidRPr="00BA03DC">
        <w:rPr>
          <w:rFonts w:cs="Arial"/>
          <w:sz w:val="28"/>
          <w:szCs w:val="28"/>
          <w:rtl/>
        </w:rPr>
        <w:t xml:space="preserve">פרק א </w:t>
      </w:r>
      <w:r w:rsidRPr="00331C3A">
        <w:rPr>
          <w:rFonts w:cs="Arial"/>
          <w:sz w:val="28"/>
          <w:szCs w:val="28"/>
          <w:rtl/>
        </w:rPr>
        <w:t>הלכה ט</w:t>
      </w:r>
    </w:p>
    <w:p w14:paraId="510C5C32" w14:textId="77777777" w:rsidR="007F3357" w:rsidRPr="00BA03DC" w:rsidRDefault="007F3357" w:rsidP="00AC3E15">
      <w:pPr>
        <w:bidi/>
        <w:rPr>
          <w:rFonts w:cs="Arial"/>
          <w:sz w:val="28"/>
          <w:szCs w:val="28"/>
          <w:rtl/>
        </w:rPr>
      </w:pPr>
      <w:r w:rsidRPr="00331C3A">
        <w:rPr>
          <w:rFonts w:cs="Arial"/>
          <w:sz w:val="28"/>
          <w:szCs w:val="28"/>
          <w:rtl/>
        </w:rPr>
        <w:t>מתני'</w:t>
      </w:r>
      <w:r w:rsidRPr="00BA03DC">
        <w:rPr>
          <w:rFonts w:cs="Arial" w:hint="cs"/>
          <w:sz w:val="28"/>
          <w:szCs w:val="28"/>
          <w:rtl/>
        </w:rPr>
        <w:t>:</w:t>
      </w:r>
      <w:r w:rsidRPr="00331C3A">
        <w:rPr>
          <w:rFonts w:cs="Arial"/>
          <w:sz w:val="28"/>
          <w:szCs w:val="28"/>
          <w:rtl/>
        </w:rPr>
        <w:t xml:space="preserve"> הקונה שלשה אילנות בתוך של חבירו</w:t>
      </w:r>
      <w:r w:rsidRPr="00BA03DC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מביא וקורא. רבי מאיר אומר</w:t>
      </w:r>
      <w:r w:rsidRPr="00BA03DC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אפילו שנים. קנה אילן וקרקעו</w:t>
      </w:r>
      <w:r w:rsidRPr="00BA03DC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מביא וקורא. רבי יהודא אומר</w:t>
      </w:r>
      <w:r w:rsidRPr="00BA03DC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אף בעלי אריסות והחכירות</w:t>
      </w:r>
      <w:r w:rsidRPr="00BA03DC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מביאין וקורין:</w:t>
      </w:r>
    </w:p>
    <w:p w14:paraId="6239BF5B" w14:textId="31F0A817" w:rsidR="007F3357" w:rsidRPr="00331C3A" w:rsidRDefault="007F3357" w:rsidP="00AC3E15">
      <w:pPr>
        <w:bidi/>
        <w:rPr>
          <w:b/>
          <w:bCs/>
          <w:sz w:val="24"/>
        </w:rPr>
      </w:pPr>
      <w:r w:rsidRPr="00331C3A">
        <w:rPr>
          <w:rFonts w:cs="Arial"/>
          <w:sz w:val="24"/>
          <w:szCs w:val="24"/>
          <w:rtl/>
        </w:rPr>
        <w:t xml:space="preserve"> גמ'</w:t>
      </w:r>
      <w:r w:rsidRPr="00572CC2">
        <w:rPr>
          <w:rFonts w:cs="Arial" w:hint="cs"/>
          <w:sz w:val="24"/>
          <w:szCs w:val="24"/>
          <w:rtl/>
        </w:rPr>
        <w:t>:</w:t>
      </w:r>
      <w:r w:rsidRPr="00331C3A">
        <w:rPr>
          <w:rFonts w:cs="Arial"/>
          <w:sz w:val="24"/>
          <w:szCs w:val="24"/>
          <w:rtl/>
        </w:rPr>
        <w:t xml:space="preserve"> תני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חכורי בתי אבות </w:t>
      </w:r>
      <w:r w:rsidRPr="0073197A">
        <w:rPr>
          <w:rFonts w:cs="Arial" w:hint="cs"/>
          <w:i/>
          <w:iCs/>
          <w:sz w:val="16"/>
          <w:szCs w:val="16"/>
          <w:rtl/>
        </w:rPr>
        <w:t>אפילו שכבר כמה דורות חוכרים</w:t>
      </w:r>
      <w:r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אינן מביאין. רבי יודה אמר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הן עצמן</w:t>
      </w:r>
      <w:r w:rsidR="001123E9" w:rsidRPr="001123E9">
        <w:rPr>
          <w:rFonts w:cs="Arial"/>
          <w:sz w:val="24"/>
          <w:szCs w:val="24"/>
          <w:rtl/>
        </w:rPr>
        <w:t xml:space="preserve"> </w:t>
      </w:r>
      <w:r w:rsidR="001123E9" w:rsidRPr="001123E9">
        <w:rPr>
          <w:rFonts w:cs="Arial"/>
          <w:i/>
          <w:iCs/>
          <w:sz w:val="16"/>
          <w:szCs w:val="16"/>
          <w:rtl/>
        </w:rPr>
        <w:t>חכורי בתי אבו</w:t>
      </w:r>
      <w:r w:rsidR="001123E9" w:rsidRPr="00331C3A">
        <w:rPr>
          <w:rFonts w:cs="Arial"/>
          <w:sz w:val="24"/>
          <w:szCs w:val="24"/>
          <w:rtl/>
        </w:rPr>
        <w:t>ת</w:t>
      </w:r>
      <w:r w:rsidRPr="00331C3A">
        <w:rPr>
          <w:rFonts w:cs="Arial"/>
          <w:sz w:val="24"/>
          <w:szCs w:val="24"/>
          <w:rtl/>
        </w:rPr>
        <w:t xml:space="preserve"> מביאין וקורין. </w:t>
      </w:r>
      <w:r w:rsidRPr="00DA4358">
        <w:rPr>
          <w:rFonts w:cs="Arial" w:hint="cs"/>
          <w:b/>
          <w:bCs/>
          <w:sz w:val="28"/>
          <w:szCs w:val="28"/>
          <w:rtl/>
        </w:rPr>
        <w:t>תנן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, </w:t>
      </w:r>
      <w:r w:rsidRPr="00DA4358">
        <w:rPr>
          <w:rFonts w:cs="Arial"/>
          <w:b/>
          <w:bCs/>
          <w:sz w:val="24"/>
          <w:szCs w:val="24"/>
          <w:rtl/>
        </w:rPr>
        <w:t>רבי יהודא אומר</w:t>
      </w:r>
      <w:r w:rsidRPr="00DA4358">
        <w:rPr>
          <w:rFonts w:cs="Arial" w:hint="cs"/>
          <w:b/>
          <w:bCs/>
          <w:sz w:val="24"/>
          <w:szCs w:val="24"/>
          <w:rtl/>
        </w:rPr>
        <w:t>.</w:t>
      </w:r>
      <w:r w:rsidRPr="00DA4358">
        <w:rPr>
          <w:rFonts w:cs="Arial"/>
          <w:b/>
          <w:bCs/>
          <w:sz w:val="24"/>
          <w:szCs w:val="24"/>
          <w:rtl/>
        </w:rPr>
        <w:t xml:space="preserve"> אף בעלי אריסות והחכירות</w:t>
      </w:r>
      <w:r w:rsidRPr="00DA4358">
        <w:rPr>
          <w:rFonts w:cs="Arial" w:hint="cs"/>
          <w:b/>
          <w:bCs/>
          <w:sz w:val="24"/>
          <w:szCs w:val="24"/>
          <w:rtl/>
        </w:rPr>
        <w:t>,</w:t>
      </w:r>
      <w:r w:rsidRPr="00DA4358">
        <w:rPr>
          <w:rFonts w:cs="Arial"/>
          <w:b/>
          <w:bCs/>
          <w:sz w:val="24"/>
          <w:szCs w:val="24"/>
          <w:rtl/>
        </w:rPr>
        <w:t xml:space="preserve"> מביאין וקורין</w:t>
      </w:r>
      <w:r w:rsidRPr="00DA4358">
        <w:rPr>
          <w:rFonts w:cs="Arial" w:hint="cs"/>
          <w:b/>
          <w:bCs/>
          <w:sz w:val="24"/>
          <w:szCs w:val="24"/>
          <w:rtl/>
        </w:rPr>
        <w:t>.</w:t>
      </w:r>
      <w:r w:rsidRPr="00DA4358">
        <w:rPr>
          <w:rFonts w:cs="Arial"/>
          <w:b/>
          <w:bCs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רבי זעירה </w:t>
      </w:r>
      <w:r w:rsidRPr="00572CC2">
        <w:rPr>
          <w:rFonts w:cs="Arial" w:hint="cs"/>
          <w:sz w:val="24"/>
          <w:szCs w:val="24"/>
          <w:rtl/>
        </w:rPr>
        <w:t>ו</w:t>
      </w:r>
      <w:r w:rsidRPr="00572CC2">
        <w:rPr>
          <w:rFonts w:cs="Arial"/>
          <w:sz w:val="24"/>
          <w:szCs w:val="24"/>
          <w:rtl/>
        </w:rPr>
        <w:t>רבי</w:t>
      </w:r>
      <w:r w:rsidRPr="00331C3A">
        <w:rPr>
          <w:rFonts w:cs="Arial"/>
          <w:sz w:val="24"/>
          <w:szCs w:val="24"/>
          <w:rtl/>
        </w:rPr>
        <w:t xml:space="preserve"> חייא </w:t>
      </w:r>
      <w:r w:rsidRPr="00DA4358">
        <w:rPr>
          <w:rFonts w:cs="Arial" w:hint="cs"/>
          <w:b/>
          <w:bCs/>
          <w:sz w:val="24"/>
          <w:szCs w:val="24"/>
          <w:rtl/>
        </w:rPr>
        <w:t>אמרו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בשם רבי יוחנן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בחכורי בתי אבות היא מתניתא</w:t>
      </w:r>
      <w:r>
        <w:rPr>
          <w:rFonts w:cs="Arial" w:hint="cs"/>
          <w:sz w:val="24"/>
          <w:szCs w:val="24"/>
          <w:rtl/>
        </w:rPr>
        <w:t xml:space="preserve"> </w:t>
      </w:r>
      <w:r w:rsidRPr="00E27287">
        <w:rPr>
          <w:rFonts w:cs="Arial" w:hint="cs"/>
          <w:i/>
          <w:iCs/>
          <w:sz w:val="16"/>
          <w:szCs w:val="16"/>
          <w:rtl/>
        </w:rPr>
        <w:t>אבל סתם חוכר גם רבי יהודה מודה שאינו מביא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רבי הילא </w:t>
      </w:r>
      <w:r w:rsidRPr="00572CC2">
        <w:rPr>
          <w:rFonts w:cs="Arial" w:hint="cs"/>
          <w:sz w:val="24"/>
          <w:szCs w:val="24"/>
          <w:rtl/>
        </w:rPr>
        <w:t>ו</w:t>
      </w:r>
      <w:r w:rsidRPr="00572CC2">
        <w:rPr>
          <w:rFonts w:cs="Arial"/>
          <w:sz w:val="24"/>
          <w:szCs w:val="24"/>
          <w:rtl/>
        </w:rPr>
        <w:t>רבי</w:t>
      </w:r>
      <w:r w:rsidRPr="00331C3A">
        <w:rPr>
          <w:rFonts w:cs="Arial"/>
          <w:sz w:val="24"/>
          <w:szCs w:val="24"/>
          <w:rtl/>
        </w:rPr>
        <w:t xml:space="preserve"> יסי </w:t>
      </w:r>
      <w:r w:rsidRPr="00DA4358">
        <w:rPr>
          <w:rFonts w:cs="Arial" w:hint="cs"/>
          <w:b/>
          <w:bCs/>
          <w:sz w:val="24"/>
          <w:szCs w:val="24"/>
          <w:rtl/>
        </w:rPr>
        <w:t>אמרו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בשם רבי יוחנן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בבעלי אריסות וחכירות היא מתניתא. הוון בעיי מימר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מאן דאמר בבעלי אריסות וחכירות היא </w:t>
      </w:r>
      <w:r w:rsidRPr="00DA4358">
        <w:rPr>
          <w:rFonts w:cs="Arial"/>
          <w:b/>
          <w:bCs/>
          <w:sz w:val="24"/>
          <w:szCs w:val="24"/>
          <w:rtl/>
        </w:rPr>
        <w:t>מתנית</w:t>
      </w:r>
      <w:r w:rsidRPr="00DA4358">
        <w:rPr>
          <w:rFonts w:cs="Arial" w:hint="cs"/>
          <w:b/>
          <w:bCs/>
          <w:sz w:val="24"/>
          <w:szCs w:val="24"/>
          <w:rtl/>
        </w:rPr>
        <w:t>א</w:t>
      </w:r>
      <w:r>
        <w:rPr>
          <w:rFonts w:cs="Arial" w:hint="cs"/>
          <w:sz w:val="24"/>
          <w:szCs w:val="24"/>
          <w:rtl/>
        </w:rPr>
        <w:t xml:space="preserve"> </w:t>
      </w:r>
      <w:r w:rsidR="007A6BEC">
        <w:rPr>
          <w:rFonts w:cs="Arial" w:hint="cs"/>
          <w:sz w:val="24"/>
          <w:szCs w:val="24"/>
          <w:rtl/>
        </w:rPr>
        <w:t>הכוונה ל</w:t>
      </w:r>
      <w:r w:rsidRPr="00FB169E">
        <w:rPr>
          <w:rFonts w:cs="Arial" w:hint="cs"/>
          <w:i/>
          <w:iCs/>
          <w:sz w:val="16"/>
          <w:szCs w:val="16"/>
          <w:rtl/>
        </w:rPr>
        <w:t>רבי הילה ורבי יסי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="007A6BEC" w:rsidRPr="007A6BEC">
        <w:rPr>
          <w:rFonts w:cs="Arial" w:hint="cs"/>
          <w:b/>
          <w:bCs/>
          <w:sz w:val="24"/>
          <w:szCs w:val="24"/>
          <w:rtl/>
        </w:rPr>
        <w:t>מה שאמרו</w:t>
      </w:r>
      <w:r w:rsidR="007A6BEC">
        <w:rPr>
          <w:rFonts w:cs="Arial" w:hint="cs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בעלי אריסות בא למעט</w:t>
      </w:r>
      <w:r w:rsidRPr="00DA4358">
        <w:rPr>
          <w:rFonts w:cs="Arial"/>
          <w:b/>
          <w:bCs/>
          <w:sz w:val="24"/>
          <w:szCs w:val="24"/>
          <w:rtl/>
        </w:rPr>
        <w:t xml:space="preserve"> אריס</w:t>
      </w:r>
      <w:r w:rsidRPr="00331C3A">
        <w:rPr>
          <w:rFonts w:cs="Arial"/>
          <w:sz w:val="24"/>
          <w:szCs w:val="24"/>
          <w:rtl/>
        </w:rPr>
        <w:t xml:space="preserve"> לשעה </w:t>
      </w:r>
      <w:r w:rsidRPr="00DA4358">
        <w:rPr>
          <w:rFonts w:cs="Arial" w:hint="cs"/>
          <w:b/>
          <w:bCs/>
          <w:sz w:val="24"/>
          <w:szCs w:val="24"/>
          <w:rtl/>
        </w:rPr>
        <w:t>ו</w:t>
      </w:r>
      <w:r w:rsidRPr="00DA4358">
        <w:rPr>
          <w:rFonts w:cs="Arial"/>
          <w:b/>
          <w:bCs/>
          <w:sz w:val="24"/>
          <w:szCs w:val="24"/>
          <w:rtl/>
        </w:rPr>
        <w:t>חכיר לשעה</w:t>
      </w:r>
      <w:r w:rsidRPr="00DA4358">
        <w:rPr>
          <w:rFonts w:cs="Arial" w:hint="cs"/>
          <w:b/>
          <w:bCs/>
          <w:sz w:val="24"/>
          <w:szCs w:val="24"/>
          <w:rtl/>
        </w:rPr>
        <w:t>.</w:t>
      </w:r>
      <w:r w:rsidRPr="00DA4358">
        <w:rPr>
          <w:rFonts w:cs="Arial"/>
          <w:b/>
          <w:bCs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הא באריס לעולם ובחכיר לעולם </w:t>
      </w:r>
      <w:r w:rsidRPr="00943C1D">
        <w:rPr>
          <w:rFonts w:cs="Arial" w:hint="cs"/>
          <w:i/>
          <w:iCs/>
          <w:sz w:val="16"/>
          <w:szCs w:val="16"/>
          <w:rtl/>
        </w:rPr>
        <w:t>רגיל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מביא. את</w:t>
      </w:r>
      <w:r w:rsidR="007A6BEC">
        <w:rPr>
          <w:rFonts w:cs="Arial" w:hint="cs"/>
          <w:sz w:val="24"/>
          <w:szCs w:val="24"/>
          <w:rtl/>
        </w:rPr>
        <w:t>ו</w:t>
      </w:r>
      <w:r w:rsidRPr="00331C3A">
        <w:rPr>
          <w:rFonts w:cs="Arial"/>
          <w:sz w:val="24"/>
          <w:szCs w:val="24"/>
          <w:rtl/>
        </w:rPr>
        <w:t xml:space="preserve"> רבי </w:t>
      </w:r>
      <w:r w:rsidRPr="00DA4358">
        <w:rPr>
          <w:rFonts w:cs="Arial" w:hint="cs"/>
          <w:b/>
          <w:bCs/>
          <w:sz w:val="24"/>
          <w:szCs w:val="24"/>
          <w:rtl/>
        </w:rPr>
        <w:t>א</w:t>
      </w:r>
      <w:r w:rsidRPr="00DA4358">
        <w:rPr>
          <w:rFonts w:cs="Arial"/>
          <w:b/>
          <w:bCs/>
          <w:sz w:val="24"/>
          <w:szCs w:val="24"/>
          <w:rtl/>
        </w:rPr>
        <w:t xml:space="preserve">בא </w:t>
      </w:r>
      <w:r w:rsidRPr="00DA4358">
        <w:rPr>
          <w:rFonts w:cs="Arial" w:hint="cs"/>
          <w:b/>
          <w:bCs/>
          <w:sz w:val="24"/>
          <w:szCs w:val="24"/>
          <w:rtl/>
        </w:rPr>
        <w:t>ו</w:t>
      </w:r>
      <w:r w:rsidRPr="00DA4358">
        <w:rPr>
          <w:rFonts w:cs="Arial"/>
          <w:b/>
          <w:bCs/>
          <w:sz w:val="24"/>
          <w:szCs w:val="24"/>
          <w:rtl/>
        </w:rPr>
        <w:t>רבי</w:t>
      </w:r>
      <w:r w:rsidRPr="00331C3A">
        <w:rPr>
          <w:rFonts w:cs="Arial"/>
          <w:sz w:val="24"/>
          <w:szCs w:val="24"/>
          <w:rtl/>
        </w:rPr>
        <w:t xml:space="preserve"> חייא </w:t>
      </w:r>
      <w:r w:rsidRPr="00DA4358">
        <w:rPr>
          <w:rFonts w:cs="Arial" w:hint="cs"/>
          <w:b/>
          <w:bCs/>
          <w:sz w:val="24"/>
          <w:szCs w:val="24"/>
          <w:rtl/>
        </w:rPr>
        <w:t>אמר</w:t>
      </w:r>
      <w:r w:rsidR="007A6BEC">
        <w:rPr>
          <w:rFonts w:cs="Arial" w:hint="cs"/>
          <w:b/>
          <w:bCs/>
          <w:sz w:val="24"/>
          <w:szCs w:val="24"/>
          <w:rtl/>
        </w:rPr>
        <w:t>ו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בשם רבי יוחנן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אפילו באריס לעולם ובחכיר לעולם אינו מביא. </w:t>
      </w:r>
      <w:r w:rsidRPr="00DA4358">
        <w:rPr>
          <w:rFonts w:cs="Arial" w:hint="cs"/>
          <w:b/>
          <w:bCs/>
          <w:sz w:val="24"/>
          <w:szCs w:val="24"/>
          <w:rtl/>
        </w:rPr>
        <w:t>ומה שאמרו</w:t>
      </w:r>
      <w:r w:rsidRPr="00943C1D">
        <w:rPr>
          <w:rFonts w:cs="Arial" w:hint="cs"/>
          <w:i/>
          <w:iCs/>
          <w:sz w:val="16"/>
          <w:szCs w:val="16"/>
          <w:rtl/>
        </w:rPr>
        <w:t xml:space="preserve"> </w:t>
      </w:r>
      <w:r w:rsidRPr="00FB169E">
        <w:rPr>
          <w:rFonts w:cs="Arial" w:hint="cs"/>
          <w:i/>
          <w:iCs/>
          <w:sz w:val="16"/>
          <w:szCs w:val="16"/>
          <w:rtl/>
        </w:rPr>
        <w:t>רבי הילה ורבי יסי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בבעלי אריסות וחכירות היא מתניתא</w:t>
      </w:r>
      <w:r>
        <w:rPr>
          <w:rFonts w:cs="Arial" w:hint="cs"/>
          <w:sz w:val="24"/>
          <w:szCs w:val="24"/>
          <w:rtl/>
        </w:rPr>
        <w:t xml:space="preserve"> </w:t>
      </w:r>
      <w:r w:rsidRPr="00572CC2">
        <w:rPr>
          <w:rFonts w:cs="Arial"/>
          <w:sz w:val="24"/>
          <w:szCs w:val="24"/>
          <w:rtl/>
        </w:rPr>
        <w:t>: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הכוונה </w:t>
      </w:r>
      <w:r w:rsidRPr="00DA4358">
        <w:rPr>
          <w:rFonts w:cs="Arial"/>
          <w:b/>
          <w:bCs/>
          <w:sz w:val="24"/>
          <w:szCs w:val="24"/>
          <w:rtl/>
        </w:rPr>
        <w:t>לחכורי בתי אבות</w:t>
      </w:r>
      <w:r w:rsidRPr="00DA4358">
        <w:rPr>
          <w:rFonts w:cs="Arial" w:hint="cs"/>
          <w:b/>
          <w:bCs/>
          <w:sz w:val="24"/>
          <w:szCs w:val="24"/>
          <w:rtl/>
        </w:rPr>
        <w:t>. שכיוון שה</w:t>
      </w:r>
      <w:r w:rsidRPr="00DA4358">
        <w:rPr>
          <w:rFonts w:cs="Arial"/>
          <w:b/>
          <w:bCs/>
          <w:sz w:val="24"/>
          <w:szCs w:val="24"/>
          <w:rtl/>
        </w:rPr>
        <w:t>חכירות בשדה עוברת מאב לבן שנים רבות,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 כאילו שיש לו חלק בקרקע</w:t>
      </w:r>
    </w:p>
    <w:p w14:paraId="5C6EF40D" w14:textId="77777777" w:rsidR="007F3357" w:rsidRPr="00331C3A" w:rsidRDefault="007F3357" w:rsidP="00AC3E15">
      <w:pPr>
        <w:bidi/>
        <w:rPr>
          <w:rFonts w:cs="Arial"/>
          <w:sz w:val="24"/>
          <w:szCs w:val="24"/>
          <w:rtl/>
        </w:rPr>
      </w:pPr>
      <w:r w:rsidRPr="00331C3A">
        <w:rPr>
          <w:rFonts w:cs="Arial"/>
          <w:sz w:val="24"/>
          <w:szCs w:val="24"/>
          <w:rtl/>
        </w:rPr>
        <w:t>הדרן עלך פרק יש מביאין</w:t>
      </w:r>
    </w:p>
    <w:p w14:paraId="27958971" w14:textId="77777777" w:rsidR="007F3357" w:rsidRDefault="007F3357" w:rsidP="00AC3E15">
      <w:pPr>
        <w:bidi/>
        <w:rPr>
          <w:rFonts w:cs="Arial"/>
          <w:sz w:val="24"/>
          <w:szCs w:val="24"/>
        </w:rPr>
      </w:pPr>
      <w:r w:rsidRPr="00331C3A">
        <w:rPr>
          <w:rFonts w:cs="Arial"/>
          <w:sz w:val="24"/>
          <w:szCs w:val="24"/>
          <w:rtl/>
        </w:rPr>
        <w:t>תלמוד ירושלמי (וילנא) מסכת ביכורים</w:t>
      </w:r>
    </w:p>
    <w:p w14:paraId="0D0591A4" w14:textId="7AE1D8E4" w:rsidR="007F3357" w:rsidRPr="00331C3A" w:rsidRDefault="007F3357" w:rsidP="00AC3E15">
      <w:pPr>
        <w:bidi/>
        <w:rPr>
          <w:sz w:val="28"/>
        </w:rPr>
      </w:pPr>
      <w:r w:rsidRPr="00331C3A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8"/>
          <w:szCs w:val="28"/>
          <w:rtl/>
        </w:rPr>
        <w:t>פרק ב</w:t>
      </w:r>
      <w:r w:rsidRPr="00C81F41">
        <w:rPr>
          <w:rFonts w:cs="Arial"/>
          <w:sz w:val="28"/>
          <w:szCs w:val="28"/>
          <w:rtl/>
        </w:rPr>
        <w:t xml:space="preserve"> </w:t>
      </w:r>
      <w:r w:rsidRPr="00331C3A">
        <w:rPr>
          <w:rFonts w:cs="Arial"/>
          <w:sz w:val="28"/>
          <w:szCs w:val="28"/>
          <w:rtl/>
        </w:rPr>
        <w:t>הלכה א</w:t>
      </w:r>
    </w:p>
    <w:p w14:paraId="29B0F1BC" w14:textId="77777777" w:rsidR="007F3357" w:rsidRPr="00C81F41" w:rsidRDefault="007F3357" w:rsidP="00AC3E15">
      <w:pPr>
        <w:bidi/>
        <w:rPr>
          <w:rFonts w:cs="Arial"/>
          <w:sz w:val="28"/>
          <w:szCs w:val="28"/>
        </w:rPr>
      </w:pPr>
      <w:r w:rsidRPr="00331C3A">
        <w:rPr>
          <w:rFonts w:cs="Arial"/>
          <w:sz w:val="28"/>
          <w:szCs w:val="28"/>
          <w:rtl/>
        </w:rPr>
        <w:t>מתני'</w:t>
      </w:r>
      <w:r w:rsidRPr="00C81F41">
        <w:rPr>
          <w:rFonts w:cs="Arial" w:hint="cs"/>
          <w:sz w:val="28"/>
          <w:szCs w:val="28"/>
          <w:rtl/>
        </w:rPr>
        <w:t>:</w:t>
      </w:r>
      <w:r w:rsidRPr="00331C3A">
        <w:rPr>
          <w:rFonts w:cs="Arial"/>
          <w:sz w:val="28"/>
          <w:szCs w:val="28"/>
          <w:rtl/>
        </w:rPr>
        <w:t xml:space="preserve"> התרומה והבכורים חייבין עליהן מיתה וחומש</w:t>
      </w:r>
      <w:r w:rsidRPr="00C81F4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ואסורים לזרים</w:t>
      </w:r>
      <w:r w:rsidRPr="00C81F4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והן ניכסי [דף ו עמוד ב] כהן</w:t>
      </w:r>
      <w:r w:rsidRPr="00C81F4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ועולין באחד ומאה</w:t>
      </w:r>
      <w:r w:rsidRPr="00C81F4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וטעונים רחיצת ידים והערב שמש</w:t>
      </w:r>
      <w:r w:rsidRPr="00C81F41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הרי אלו בתרומה ובבכורים</w:t>
      </w:r>
      <w:r w:rsidRPr="00C81F4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מה שאין במעשר:</w:t>
      </w:r>
    </w:p>
    <w:p w14:paraId="043672C5" w14:textId="1431B5D3" w:rsidR="007F3357" w:rsidRPr="00331C3A" w:rsidRDefault="007F3357" w:rsidP="00AC3E15">
      <w:pPr>
        <w:bidi/>
        <w:rPr>
          <w:rFonts w:cs="Arial"/>
          <w:sz w:val="24"/>
          <w:szCs w:val="24"/>
          <w:rtl/>
        </w:rPr>
      </w:pPr>
      <w:r w:rsidRPr="00331C3A">
        <w:rPr>
          <w:rFonts w:cs="Arial"/>
          <w:sz w:val="24"/>
          <w:szCs w:val="24"/>
          <w:rtl/>
        </w:rPr>
        <w:t xml:space="preserve"> גמ'</w:t>
      </w:r>
      <w:r w:rsidRPr="00572CC2">
        <w:rPr>
          <w:rFonts w:cs="Arial" w:hint="cs"/>
          <w:sz w:val="24"/>
          <w:szCs w:val="24"/>
          <w:rtl/>
        </w:rPr>
        <w:t>: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8"/>
          <w:szCs w:val="28"/>
          <w:rtl/>
        </w:rPr>
        <w:t>תנן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התרומה והבכורים </w:t>
      </w:r>
      <w:r w:rsidRPr="00DA4358">
        <w:rPr>
          <w:rFonts w:cs="Arial"/>
          <w:b/>
          <w:bCs/>
          <w:sz w:val="24"/>
          <w:szCs w:val="24"/>
          <w:rtl/>
        </w:rPr>
        <w:t>חייבין עליהן מיתה</w:t>
      </w:r>
      <w:r w:rsidRPr="00331C3A">
        <w:rPr>
          <w:rFonts w:cs="Arial"/>
          <w:sz w:val="24"/>
          <w:szCs w:val="24"/>
          <w:rtl/>
        </w:rPr>
        <w:t>. כתיב [במדבר יח ח] ואני הנה נתתי לך את משמרת תרומותי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ב</w:t>
      </w:r>
      <w:r w:rsidRPr="00DA4358">
        <w:rPr>
          <w:rFonts w:cs="Arial"/>
          <w:b/>
          <w:bCs/>
          <w:sz w:val="24"/>
          <w:szCs w:val="24"/>
          <w:rtl/>
        </w:rPr>
        <w:t>שתי</w:t>
      </w:r>
      <w:r w:rsidRPr="00331C3A">
        <w:rPr>
          <w:rFonts w:cs="Arial"/>
          <w:sz w:val="24"/>
          <w:szCs w:val="24"/>
          <w:rtl/>
        </w:rPr>
        <w:t xml:space="preserve"> תרומות </w:t>
      </w:r>
      <w:r w:rsidRPr="00DA4358">
        <w:rPr>
          <w:rFonts w:cs="Arial" w:hint="cs"/>
          <w:b/>
          <w:bCs/>
          <w:sz w:val="24"/>
          <w:szCs w:val="24"/>
          <w:rtl/>
        </w:rPr>
        <w:t>הכתוב מדבר</w:t>
      </w:r>
      <w:r w:rsidRPr="00331C3A">
        <w:rPr>
          <w:rFonts w:cs="Arial"/>
          <w:sz w:val="24"/>
          <w:szCs w:val="24"/>
          <w:rtl/>
        </w:rPr>
        <w:t xml:space="preserve">. תרומה </w:t>
      </w:r>
      <w:r w:rsidRPr="00DA4358">
        <w:rPr>
          <w:rFonts w:cs="Arial"/>
          <w:b/>
          <w:bCs/>
          <w:sz w:val="24"/>
          <w:szCs w:val="24"/>
          <w:rtl/>
        </w:rPr>
        <w:t xml:space="preserve">ובכורים. </w:t>
      </w:r>
      <w:r w:rsidRPr="00DA4358">
        <w:rPr>
          <w:rFonts w:cs="Arial" w:hint="cs"/>
          <w:b/>
          <w:bCs/>
          <w:sz w:val="24"/>
          <w:szCs w:val="24"/>
          <w:rtl/>
        </w:rPr>
        <w:t>וב</w:t>
      </w:r>
      <w:r w:rsidRPr="00DA4358">
        <w:rPr>
          <w:rFonts w:cs="Arial"/>
          <w:b/>
          <w:bCs/>
          <w:sz w:val="24"/>
          <w:szCs w:val="24"/>
          <w:rtl/>
        </w:rPr>
        <w:t>תרומה כתיב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[ויקרא כב ט] </w:t>
      </w:r>
      <w:r w:rsidRPr="00DA4358">
        <w:rPr>
          <w:rFonts w:cs="Arial" w:hint="cs"/>
          <w:b/>
          <w:bCs/>
          <w:sz w:val="24"/>
          <w:szCs w:val="24"/>
          <w:rtl/>
        </w:rPr>
        <w:t>ושמרו את משמרתי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ולא ישאו עליו חטא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ומתו בו כי יחללוהו. </w:t>
      </w:r>
      <w:r w:rsidRPr="00572CC2">
        <w:rPr>
          <w:rFonts w:cs="Arial" w:hint="cs"/>
          <w:sz w:val="24"/>
          <w:szCs w:val="24"/>
          <w:rtl/>
        </w:rPr>
        <w:t>מה תרומה במיתה אף ביכורים במיתה. ומנין ש</w:t>
      </w:r>
      <w:r w:rsidRPr="00572CC2">
        <w:rPr>
          <w:rFonts w:cs="Arial"/>
          <w:sz w:val="24"/>
          <w:szCs w:val="24"/>
          <w:rtl/>
        </w:rPr>
        <w:t xml:space="preserve">הבכורים </w:t>
      </w:r>
      <w:r w:rsidRPr="00572CC2">
        <w:rPr>
          <w:rFonts w:cs="Arial" w:hint="cs"/>
          <w:sz w:val="24"/>
          <w:szCs w:val="24"/>
          <w:rtl/>
        </w:rPr>
        <w:t>נקראו תרומה?</w:t>
      </w:r>
      <w:r w:rsidRPr="00331C3A">
        <w:rPr>
          <w:rFonts w:cs="Arial"/>
          <w:sz w:val="24"/>
          <w:szCs w:val="24"/>
          <w:rtl/>
        </w:rPr>
        <w:t xml:space="preserve"> דכתיב [דברים יב ו] והבאתם שמה עולותיכם </w:t>
      </w:r>
      <w:r w:rsidRPr="00DA4358">
        <w:rPr>
          <w:rFonts w:cs="Arial" w:hint="cs"/>
          <w:b/>
          <w:bCs/>
          <w:sz w:val="24"/>
          <w:szCs w:val="24"/>
          <w:rtl/>
        </w:rPr>
        <w:t>וזבחיכם ואת מעשרתכים ואת תרומת ידכם.</w:t>
      </w:r>
      <w:r w:rsidRPr="00DA4358">
        <w:rPr>
          <w:rFonts w:cs="Arial"/>
          <w:b/>
          <w:bCs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תרומת ידכם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אלו הבכורים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דכתיב [שם כו ד] ולקח הכהן הטנא מידך. 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מנין שהפסוק </w:t>
      </w:r>
      <w:r w:rsidRPr="00DA4358">
        <w:rPr>
          <w:rFonts w:cs="Arial"/>
          <w:b/>
          <w:bCs/>
          <w:sz w:val="24"/>
          <w:szCs w:val="24"/>
          <w:rtl/>
        </w:rPr>
        <w:t>ולא ישאו עליו חטא מדבר בתרומה</w:t>
      </w:r>
      <w:r w:rsidRPr="00DA4358">
        <w:rPr>
          <w:rFonts w:cs="Arial" w:hint="cs"/>
          <w:b/>
          <w:bCs/>
          <w:sz w:val="24"/>
          <w:szCs w:val="24"/>
          <w:rtl/>
        </w:rPr>
        <w:t>?.</w:t>
      </w:r>
      <w:r w:rsidRPr="00DA4358">
        <w:rPr>
          <w:rFonts w:cs="Arial"/>
          <w:b/>
          <w:bCs/>
          <w:sz w:val="24"/>
          <w:szCs w:val="24"/>
          <w:rtl/>
        </w:rPr>
        <w:t xml:space="preserve"> או</w:t>
      </w:r>
      <w:r w:rsidRPr="00DA4358">
        <w:rPr>
          <w:rFonts w:cs="Arial" w:hint="cs"/>
          <w:b/>
          <w:bCs/>
          <w:sz w:val="24"/>
          <w:szCs w:val="24"/>
          <w:rtl/>
        </w:rPr>
        <w:t>לי</w:t>
      </w:r>
      <w:r w:rsidRPr="00331C3A">
        <w:rPr>
          <w:rFonts w:cs="Arial"/>
          <w:sz w:val="24"/>
          <w:szCs w:val="24"/>
          <w:rtl/>
        </w:rPr>
        <w:t xml:space="preserve"> נאמר </w:t>
      </w:r>
      <w:r w:rsidRPr="00572CC2">
        <w:rPr>
          <w:rFonts w:cs="Arial" w:hint="cs"/>
          <w:sz w:val="24"/>
          <w:szCs w:val="24"/>
          <w:rtl/>
        </w:rPr>
        <w:t>ש</w:t>
      </w:r>
      <w:r w:rsidRPr="00572CC2">
        <w:rPr>
          <w:rFonts w:cs="Arial"/>
          <w:sz w:val="24"/>
          <w:szCs w:val="24"/>
          <w:rtl/>
        </w:rPr>
        <w:t>בקדשים</w:t>
      </w:r>
      <w:r w:rsidRPr="00331C3A">
        <w:rPr>
          <w:rFonts w:cs="Arial"/>
          <w:sz w:val="24"/>
          <w:szCs w:val="24"/>
          <w:rtl/>
        </w:rPr>
        <w:t xml:space="preserve"> הכתוב מדבר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כבר כתיב כרת בקדשים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ויהא מיתה וכרת בקדשים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וכי יש מת </w:t>
      </w:r>
      <w:r w:rsidRPr="00DA4358">
        <w:rPr>
          <w:rFonts w:cs="Arial" w:hint="cs"/>
          <w:b/>
          <w:bCs/>
          <w:sz w:val="24"/>
          <w:szCs w:val="24"/>
          <w:rtl/>
        </w:rPr>
        <w:t>בגיל חמישים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וחוזר ומת </w:t>
      </w:r>
      <w:r w:rsidRPr="00DA4358">
        <w:rPr>
          <w:rFonts w:cs="Arial" w:hint="cs"/>
          <w:b/>
          <w:bCs/>
          <w:sz w:val="24"/>
          <w:szCs w:val="24"/>
          <w:rtl/>
        </w:rPr>
        <w:t>בגיל שישים?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כהדא דתני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המת לחמשים שנה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מת בהיכרת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לחמשים ושתים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זו היא מיתת שמואל הנביא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לששים</w:t>
      </w:r>
      <w:r w:rsidRPr="00572CC2">
        <w:rPr>
          <w:rFonts w:cs="Arial" w:hint="cs"/>
          <w:sz w:val="24"/>
          <w:szCs w:val="24"/>
          <w:rtl/>
        </w:rPr>
        <w:t>, זו</w:t>
      </w:r>
      <w:r w:rsidRPr="00331C3A">
        <w:rPr>
          <w:rFonts w:cs="Arial"/>
          <w:sz w:val="24"/>
          <w:szCs w:val="24"/>
          <w:rtl/>
        </w:rPr>
        <w:t xml:space="preserve"> מיתה האמורה בתורה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לשבעים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DA4358">
        <w:rPr>
          <w:rFonts w:cs="Arial" w:hint="cs"/>
          <w:b/>
          <w:bCs/>
          <w:sz w:val="24"/>
          <w:szCs w:val="24"/>
          <w:rtl/>
        </w:rPr>
        <w:t>זו</w:t>
      </w:r>
      <w:r w:rsidRPr="00331C3A">
        <w:rPr>
          <w:rFonts w:cs="Arial"/>
          <w:sz w:val="24"/>
          <w:szCs w:val="24"/>
          <w:rtl/>
        </w:rPr>
        <w:t xml:space="preserve"> מיתה של חיבה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לשמונים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DA4358">
        <w:rPr>
          <w:rFonts w:cs="Arial" w:hint="cs"/>
          <w:b/>
          <w:bCs/>
          <w:sz w:val="24"/>
          <w:szCs w:val="24"/>
          <w:rtl/>
        </w:rPr>
        <w:t>זו</w:t>
      </w:r>
      <w:r w:rsidRPr="00331C3A">
        <w:rPr>
          <w:rFonts w:cs="Arial"/>
          <w:sz w:val="24"/>
          <w:szCs w:val="24"/>
          <w:rtl/>
        </w:rPr>
        <w:t xml:space="preserve"> מיתה של זקנה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מכאן ואילך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חיי צער. מה חמית מימר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מת לחמשים מת בהיכרת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כתיב [במדבר ד יח יט] אל תכריתו את שבט משפחות הקהתי וגו' וזאת עשו להם וחיו ולא ימותו. עשו להם דבר של תקנה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שלא יזונו עיניהם מבית קדש הקדשים. וכתיב [שם כ] ולא יבואו לראות כבלע את הקדש ומתו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וכתיב [שם ח כה] ומבן חמשים שנה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ישוב מצבא העבודה. רבי אבין בריה דרבי תנחום בר טריפון שמע לה מן הכא </w:t>
      </w:r>
      <w:r w:rsidRPr="00DA4358">
        <w:rPr>
          <w:rFonts w:cs="Arial" w:hint="cs"/>
          <w:b/>
          <w:bCs/>
          <w:sz w:val="24"/>
          <w:szCs w:val="24"/>
          <w:rtl/>
        </w:rPr>
        <w:t>דכתיב</w:t>
      </w:r>
      <w:r w:rsidRPr="00331C3A">
        <w:rPr>
          <w:rFonts w:cs="Arial"/>
          <w:sz w:val="24"/>
          <w:szCs w:val="24"/>
          <w:rtl/>
        </w:rPr>
        <w:t>[תהילים צ י] ימי שנותינו בהם שבעים שנה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צא מהן עשרים שנה שאין בית דין של מעלן עונשין וכורתין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נמצאת אומר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המת לחמשים שנה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מת בהיכרת. </w:t>
      </w:r>
      <w:r w:rsidRPr="00DA4358">
        <w:rPr>
          <w:rFonts w:cs="Arial"/>
          <w:b/>
          <w:bCs/>
          <w:sz w:val="24"/>
          <w:szCs w:val="24"/>
          <w:rtl/>
        </w:rPr>
        <w:t>לחמשי</w:t>
      </w:r>
      <w:r w:rsidRPr="00DA4358">
        <w:rPr>
          <w:rFonts w:cs="Arial" w:hint="cs"/>
          <w:b/>
          <w:bCs/>
          <w:sz w:val="24"/>
          <w:szCs w:val="24"/>
          <w:rtl/>
        </w:rPr>
        <w:t>ם</w:t>
      </w:r>
      <w:r w:rsidRPr="00331C3A">
        <w:rPr>
          <w:rFonts w:cs="Arial"/>
          <w:sz w:val="24"/>
          <w:szCs w:val="24"/>
          <w:rtl/>
        </w:rPr>
        <w:t xml:space="preserve"> ושתים</w:t>
      </w:r>
      <w:r w:rsidRPr="00572CC2">
        <w:rPr>
          <w:rFonts w:cs="Arial" w:hint="cs"/>
          <w:sz w:val="24"/>
          <w:szCs w:val="24"/>
          <w:rtl/>
        </w:rPr>
        <w:t>, זו</w:t>
      </w:r>
      <w:r w:rsidRPr="00331C3A">
        <w:rPr>
          <w:rFonts w:cs="Arial"/>
          <w:sz w:val="24"/>
          <w:szCs w:val="24"/>
          <w:rtl/>
        </w:rPr>
        <w:t xml:space="preserve"> מיתת שמואל הנביא. ר' אבא בריה דר' פפי </w:t>
      </w:r>
      <w:r w:rsidRPr="00572CC2">
        <w:rPr>
          <w:rFonts w:cs="Arial" w:hint="cs"/>
          <w:sz w:val="24"/>
          <w:szCs w:val="24"/>
          <w:rtl/>
        </w:rPr>
        <w:t>ו</w:t>
      </w:r>
      <w:r w:rsidRPr="00572CC2">
        <w:rPr>
          <w:rFonts w:cs="Arial"/>
          <w:sz w:val="24"/>
          <w:szCs w:val="24"/>
          <w:rtl/>
        </w:rPr>
        <w:t>ר'</w:t>
      </w:r>
      <w:r w:rsidRPr="00331C3A">
        <w:rPr>
          <w:rFonts w:cs="Arial"/>
          <w:sz w:val="24"/>
          <w:szCs w:val="24"/>
          <w:rtl/>
        </w:rPr>
        <w:t xml:space="preserve"> יהושע דסיכנין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DA4358">
        <w:rPr>
          <w:rFonts w:cs="Arial" w:hint="cs"/>
          <w:b/>
          <w:bCs/>
          <w:sz w:val="24"/>
          <w:szCs w:val="24"/>
          <w:rtl/>
        </w:rPr>
        <w:t>אמרו</w:t>
      </w:r>
      <w:r w:rsidRPr="00331C3A">
        <w:rPr>
          <w:rFonts w:cs="Arial"/>
          <w:sz w:val="24"/>
          <w:szCs w:val="24"/>
          <w:rtl/>
        </w:rPr>
        <w:t xml:space="preserve"> בשם רבי לוי </w:t>
      </w:r>
      <w:r w:rsidRPr="00DA4358">
        <w:rPr>
          <w:rFonts w:cs="Arial" w:hint="cs"/>
          <w:b/>
          <w:bCs/>
          <w:sz w:val="24"/>
          <w:szCs w:val="24"/>
          <w:rtl/>
        </w:rPr>
        <w:t>כתיב</w:t>
      </w:r>
      <w:r w:rsidRPr="00331C3A">
        <w:rPr>
          <w:rFonts w:cs="Arial"/>
          <w:sz w:val="24"/>
          <w:szCs w:val="24"/>
          <w:rtl/>
        </w:rPr>
        <w:t>[משלי יד כג] בכל עצב יהיה מותר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ודבר שפתים אך למחסור. חנה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על ידי שריבתה בתפילתה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קיצרה בימיו של שמואל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שאמרה [שמואל א א כב] וישב שם עד עולם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והלא אין עולמו של לוי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אלא חמשים שנה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דכתיב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ומבן חמשים שנה ישוב מצבא העבודה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A4358">
        <w:rPr>
          <w:rFonts w:cs="Arial"/>
          <w:b/>
          <w:bCs/>
          <w:sz w:val="24"/>
          <w:szCs w:val="24"/>
          <w:rtl/>
        </w:rPr>
        <w:t>וה</w:t>
      </w:r>
      <w:r w:rsidRPr="00DA4358">
        <w:rPr>
          <w:rFonts w:cs="Arial" w:hint="cs"/>
          <w:b/>
          <w:bCs/>
          <w:sz w:val="24"/>
          <w:szCs w:val="24"/>
          <w:rtl/>
        </w:rPr>
        <w:t>א חיי</w:t>
      </w:r>
      <w:r w:rsidRPr="00331C3A">
        <w:rPr>
          <w:rFonts w:cs="Arial"/>
          <w:sz w:val="24"/>
          <w:szCs w:val="24"/>
          <w:rtl/>
        </w:rPr>
        <w:t xml:space="preserve"> דלון </w:t>
      </w:r>
      <w:r w:rsidRPr="002457CF">
        <w:rPr>
          <w:rFonts w:cs="Arial" w:hint="cs"/>
          <w:i/>
          <w:iCs/>
          <w:sz w:val="16"/>
          <w:szCs w:val="16"/>
          <w:rtl/>
        </w:rPr>
        <w:t>של שמאל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חמשין ותרתי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א"ר יוסי ב"ר בון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שתים</w:t>
      </w:r>
      <w:r w:rsidRPr="00331C3A">
        <w:rPr>
          <w:rFonts w:cs="Arial"/>
          <w:sz w:val="24"/>
          <w:szCs w:val="24"/>
          <w:rtl/>
        </w:rPr>
        <w:t xml:space="preserve"> שגמלתו. לששים </w:t>
      </w:r>
      <w:r w:rsidRPr="00572CC2">
        <w:rPr>
          <w:rFonts w:cs="Arial" w:hint="cs"/>
          <w:sz w:val="24"/>
          <w:szCs w:val="24"/>
          <w:rtl/>
        </w:rPr>
        <w:t xml:space="preserve">זו </w:t>
      </w:r>
      <w:r w:rsidRPr="00331C3A">
        <w:rPr>
          <w:rFonts w:cs="Arial"/>
          <w:sz w:val="24"/>
          <w:szCs w:val="24"/>
          <w:rtl/>
        </w:rPr>
        <w:t>מיתה האמורה בתורה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DA4358">
        <w:rPr>
          <w:rFonts w:cs="Arial" w:hint="cs"/>
          <w:b/>
          <w:bCs/>
          <w:sz w:val="24"/>
          <w:szCs w:val="24"/>
          <w:rtl/>
        </w:rPr>
        <w:t>אמר</w:t>
      </w:r>
      <w:r w:rsidRPr="00331C3A">
        <w:rPr>
          <w:rFonts w:cs="Arial"/>
          <w:sz w:val="24"/>
          <w:szCs w:val="24"/>
          <w:rtl/>
        </w:rPr>
        <w:t xml:space="preserve"> רבי חזקיה בשם רבי יעקב בר אחא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כתיב [דברים א לה] אם יראה איש באנשים האלה הדור הרע הזה וגו' הגע עצמך שיצא ממצרים בן עשרים שנה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ועוד עשה במדבר ארבעים שנה ומת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נמצאת אומר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המת לששים שנה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DA4358">
        <w:rPr>
          <w:rFonts w:cs="Arial" w:hint="cs"/>
          <w:b/>
          <w:bCs/>
          <w:sz w:val="24"/>
          <w:szCs w:val="24"/>
          <w:rtl/>
        </w:rPr>
        <w:t>זו</w:t>
      </w:r>
      <w:r w:rsidRPr="00331C3A">
        <w:rPr>
          <w:rFonts w:cs="Arial"/>
          <w:sz w:val="24"/>
          <w:szCs w:val="24"/>
          <w:rtl/>
        </w:rPr>
        <w:t xml:space="preserve"> מיתה האמורה בתורה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וכתיב [איוב ה כו] תבא בכלח אלי קבר. </w:t>
      </w:r>
      <w:r w:rsidRPr="00DA4358">
        <w:rPr>
          <w:rFonts w:cs="Arial"/>
          <w:b/>
          <w:bCs/>
          <w:sz w:val="24"/>
          <w:szCs w:val="24"/>
          <w:rtl/>
        </w:rPr>
        <w:t>בכלח גימטריא ששים</w:t>
      </w:r>
      <w:r w:rsidRPr="00572CC2">
        <w:rPr>
          <w:rFonts w:cs="Arial"/>
          <w:sz w:val="24"/>
          <w:szCs w:val="24"/>
          <w:rtl/>
        </w:rPr>
        <w:t xml:space="preserve">. </w:t>
      </w:r>
      <w:r w:rsidRPr="00331C3A">
        <w:rPr>
          <w:rFonts w:cs="Arial"/>
          <w:sz w:val="24"/>
          <w:szCs w:val="24"/>
          <w:rtl/>
        </w:rPr>
        <w:t>לשבעים שנה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DA4358">
        <w:rPr>
          <w:rFonts w:cs="Arial" w:hint="cs"/>
          <w:b/>
          <w:bCs/>
          <w:sz w:val="24"/>
          <w:szCs w:val="24"/>
          <w:rtl/>
        </w:rPr>
        <w:t>זו</w:t>
      </w:r>
      <w:r w:rsidRPr="00331C3A">
        <w:rPr>
          <w:rFonts w:cs="Arial"/>
          <w:sz w:val="24"/>
          <w:szCs w:val="24"/>
          <w:rtl/>
        </w:rPr>
        <w:t xml:space="preserve"> מיתה של חיבה דכתיב [תהילים צ י] ימי שנותינו בהם שבעים שנה. לשמונים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DA4358">
        <w:rPr>
          <w:rFonts w:cs="Arial" w:hint="cs"/>
          <w:b/>
          <w:bCs/>
          <w:sz w:val="24"/>
          <w:szCs w:val="24"/>
          <w:rtl/>
        </w:rPr>
        <w:t>זו</w:t>
      </w:r>
      <w:r w:rsidRPr="00331C3A">
        <w:rPr>
          <w:rFonts w:cs="Arial"/>
          <w:sz w:val="24"/>
          <w:szCs w:val="24"/>
          <w:rtl/>
        </w:rPr>
        <w:t xml:space="preserve"> מיתה של זקנה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שנאמר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ואם בגבורות שמונים שנה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וכן ברזילי אמר לדוד [שמואל ב יט לו] בן שמונים שנה אנכי היום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האדע בין טוב לרע. </w:t>
      </w:r>
      <w:r w:rsidRPr="00DA4358">
        <w:rPr>
          <w:rFonts w:cs="Arial" w:hint="cs"/>
          <w:b/>
          <w:bCs/>
          <w:sz w:val="24"/>
          <w:szCs w:val="24"/>
          <w:rtl/>
        </w:rPr>
        <w:t>עב</w:t>
      </w:r>
      <w:r w:rsidRPr="00DA4358">
        <w:rPr>
          <w:rFonts w:cs="Arial"/>
          <w:b/>
          <w:bCs/>
          <w:sz w:val="24"/>
          <w:szCs w:val="24"/>
          <w:rtl/>
        </w:rPr>
        <w:t>ר</w:t>
      </w:r>
      <w:r w:rsidRPr="00331C3A">
        <w:rPr>
          <w:rFonts w:cs="Arial"/>
          <w:sz w:val="24"/>
          <w:szCs w:val="24"/>
          <w:rtl/>
        </w:rPr>
        <w:t xml:space="preserve"> חמשים ועשה דבר שהוא בהיכרת </w:t>
      </w:r>
      <w:r w:rsidRPr="00DA4358">
        <w:rPr>
          <w:rFonts w:cs="Arial"/>
          <w:b/>
          <w:bCs/>
          <w:sz w:val="24"/>
          <w:szCs w:val="24"/>
          <w:rtl/>
        </w:rPr>
        <w:t>א</w:t>
      </w:r>
      <w:r w:rsidRPr="00DA4358">
        <w:rPr>
          <w:rFonts w:cs="Arial" w:hint="cs"/>
          <w:b/>
          <w:bCs/>
          <w:sz w:val="24"/>
          <w:szCs w:val="24"/>
          <w:rtl/>
        </w:rPr>
        <w:t>כ</w:t>
      </w:r>
      <w:r w:rsidRPr="00DA4358">
        <w:rPr>
          <w:rFonts w:cs="Arial"/>
          <w:b/>
          <w:bCs/>
          <w:sz w:val="24"/>
          <w:szCs w:val="24"/>
          <w:rtl/>
        </w:rPr>
        <w:t xml:space="preserve">ל </w:t>
      </w:r>
      <w:r w:rsidRPr="00DA4358">
        <w:rPr>
          <w:rFonts w:cs="Arial" w:hint="cs"/>
          <w:b/>
          <w:bCs/>
          <w:sz w:val="24"/>
          <w:szCs w:val="24"/>
          <w:rtl/>
        </w:rPr>
        <w:t>ו</w:t>
      </w:r>
      <w:r w:rsidRPr="00DA4358">
        <w:rPr>
          <w:rFonts w:cs="Arial"/>
          <w:b/>
          <w:bCs/>
          <w:sz w:val="24"/>
          <w:szCs w:val="24"/>
          <w:rtl/>
        </w:rPr>
        <w:t>חדי</w:t>
      </w:r>
      <w:r w:rsidRPr="00DA4358">
        <w:rPr>
          <w:rFonts w:cs="Arial" w:hint="cs"/>
          <w:b/>
          <w:bCs/>
          <w:sz w:val="24"/>
          <w:szCs w:val="24"/>
          <w:rtl/>
        </w:rPr>
        <w:t>?</w:t>
      </w:r>
      <w:r w:rsidRPr="00DA4358">
        <w:rPr>
          <w:rFonts w:cs="Arial"/>
          <w:b/>
          <w:bCs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עב</w:t>
      </w:r>
      <w:r w:rsidRPr="00DA4358">
        <w:rPr>
          <w:rFonts w:cs="Arial"/>
          <w:b/>
          <w:bCs/>
          <w:sz w:val="24"/>
          <w:szCs w:val="24"/>
          <w:rtl/>
        </w:rPr>
        <w:t>ר</w:t>
      </w:r>
      <w:r w:rsidRPr="00331C3A">
        <w:rPr>
          <w:rFonts w:cs="Arial"/>
          <w:sz w:val="24"/>
          <w:szCs w:val="24"/>
          <w:rtl/>
        </w:rPr>
        <w:t xml:space="preserve"> שיתין ועשה דבר שהוא בעון מיתה</w:t>
      </w:r>
      <w:r w:rsidRPr="00DA4358">
        <w:rPr>
          <w:rFonts w:cs="Arial" w:hint="cs"/>
          <w:b/>
          <w:bCs/>
          <w:sz w:val="24"/>
          <w:szCs w:val="24"/>
          <w:rtl/>
        </w:rPr>
        <w:t>,</w:t>
      </w:r>
      <w:r w:rsidRPr="00DA4358">
        <w:rPr>
          <w:rFonts w:cs="Arial"/>
          <w:b/>
          <w:bCs/>
          <w:sz w:val="24"/>
          <w:szCs w:val="24"/>
          <w:rtl/>
        </w:rPr>
        <w:t xml:space="preserve"> א</w:t>
      </w:r>
      <w:r w:rsidRPr="00DA4358">
        <w:rPr>
          <w:rFonts w:cs="Arial" w:hint="cs"/>
          <w:b/>
          <w:bCs/>
          <w:sz w:val="24"/>
          <w:szCs w:val="24"/>
          <w:rtl/>
        </w:rPr>
        <w:t>כ</w:t>
      </w:r>
      <w:r w:rsidRPr="00DA4358">
        <w:rPr>
          <w:rFonts w:cs="Arial"/>
          <w:b/>
          <w:bCs/>
          <w:sz w:val="24"/>
          <w:szCs w:val="24"/>
          <w:rtl/>
        </w:rPr>
        <w:t xml:space="preserve">ל </w:t>
      </w:r>
      <w:r w:rsidRPr="00DA4358">
        <w:rPr>
          <w:rFonts w:cs="Arial" w:hint="cs"/>
          <w:b/>
          <w:bCs/>
          <w:sz w:val="24"/>
          <w:szCs w:val="24"/>
          <w:rtl/>
        </w:rPr>
        <w:t>ו</w:t>
      </w:r>
      <w:r w:rsidRPr="00DA4358">
        <w:rPr>
          <w:rFonts w:cs="Arial"/>
          <w:b/>
          <w:bCs/>
          <w:sz w:val="24"/>
          <w:szCs w:val="24"/>
          <w:rtl/>
        </w:rPr>
        <w:t>חדי</w:t>
      </w:r>
      <w:r w:rsidRPr="00DA4358">
        <w:rPr>
          <w:rFonts w:cs="Arial" w:hint="cs"/>
          <w:b/>
          <w:bCs/>
          <w:sz w:val="24"/>
          <w:szCs w:val="24"/>
          <w:rtl/>
        </w:rPr>
        <w:t>?</w:t>
      </w:r>
      <w:r w:rsidRPr="00DA4358">
        <w:rPr>
          <w:rFonts w:cs="Arial"/>
          <w:b/>
          <w:bCs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תני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רבי חנינא בן אנטיגנוס אומר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זקן שאכל את החלב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וכי מי מודיענו שהוא בהיכרת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כהדא דתניא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או שחילל את השבת מת בהיכרת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A4358">
        <w:rPr>
          <w:rFonts w:cs="Arial"/>
          <w:b/>
          <w:bCs/>
          <w:sz w:val="24"/>
          <w:szCs w:val="24"/>
          <w:rtl/>
        </w:rPr>
        <w:t>וכי מי מודיענו שהוא בהיכרת</w:t>
      </w:r>
      <w:r w:rsidRPr="00DA4358">
        <w:rPr>
          <w:rFonts w:cs="Arial" w:hint="cs"/>
          <w:b/>
          <w:bCs/>
          <w:sz w:val="24"/>
          <w:szCs w:val="24"/>
          <w:rtl/>
        </w:rPr>
        <w:t>?</w:t>
      </w:r>
      <w:r w:rsidRPr="00DA4358">
        <w:rPr>
          <w:rFonts w:cs="Arial"/>
          <w:b/>
          <w:bCs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אלא כיני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המת ליום אחד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מיתה של זעם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לשנים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מיתה של בהלה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לשלשה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מת במגפה. תני רבי חלפתא בן שאול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מת באחד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בשנים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בשלשה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מת בהיכרת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לארבעה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לחמשה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מיתה הדופה. לששה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מיתת דרך הארץ. לשבעה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מיתה של חיבה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מכאן ואילך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מת בייסורים. מה חמית מימר מת לשלשה ימים מת במגפה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חילפיי בר בריה דרבי אבהו אמר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שמעית קליה דרבי דרש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DA4358">
        <w:rPr>
          <w:rFonts w:cs="Arial" w:hint="cs"/>
          <w:b/>
          <w:bCs/>
          <w:sz w:val="24"/>
          <w:szCs w:val="24"/>
          <w:rtl/>
        </w:rPr>
        <w:t>כתיב</w:t>
      </w:r>
      <w:r w:rsidRPr="00331C3A">
        <w:rPr>
          <w:rFonts w:cs="Arial"/>
          <w:sz w:val="24"/>
          <w:szCs w:val="24"/>
          <w:rtl/>
        </w:rPr>
        <w:t xml:space="preserve"> [שמואל א כה לח] ויהי כעשרת הימים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ויגוף ה' את נבל וימת. תלה לו הקדוש ברוך הוא שבעת ימי אבלו של שמואל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שלא יתערב אבלו עם הצדיק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ועשה עוד שלשה ימים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ומת במגפה. </w:t>
      </w:r>
      <w:r w:rsidRPr="00572CC2">
        <w:rPr>
          <w:rFonts w:cs="Arial" w:hint="cs"/>
          <w:sz w:val="24"/>
          <w:szCs w:val="24"/>
          <w:rtl/>
        </w:rPr>
        <w:t xml:space="preserve">אמר </w:t>
      </w:r>
      <w:r w:rsidRPr="00331C3A">
        <w:rPr>
          <w:rFonts w:cs="Arial"/>
          <w:sz w:val="24"/>
          <w:szCs w:val="24"/>
          <w:rtl/>
        </w:rPr>
        <w:t>רבי חגיי בשם רבי שמואל בר נחמן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לעשרת ימים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אין כתיב כאן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אלא כעשרת הימים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תלה לו הקדוש ברוך הוא עשרה ימים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כעשרת ימים שבין ראש השנה ליום הכיפורים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שמא יעשה תשובה [דף ז עמוד א] ולא עשה. כהנא שאל לרבי זעירא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זר שאכל תרומה </w:t>
      </w:r>
      <w:r w:rsidRPr="00DA4358">
        <w:rPr>
          <w:rFonts w:cs="Arial" w:hint="cs"/>
          <w:b/>
          <w:bCs/>
          <w:sz w:val="24"/>
          <w:szCs w:val="24"/>
          <w:rtl/>
        </w:rPr>
        <w:t>מה דינו?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אמר ליה בעון מיתה. </w:t>
      </w:r>
      <w:r w:rsidRPr="00DA4358">
        <w:rPr>
          <w:rFonts w:cs="Arial" w:hint="cs"/>
          <w:b/>
          <w:bCs/>
          <w:sz w:val="24"/>
          <w:szCs w:val="24"/>
          <w:rtl/>
        </w:rPr>
        <w:t>דכתיב, ולא ישאו עליו חטא ולא ימותו כי יחללוהו אני ה</w:t>
      </w:r>
      <w:r w:rsidRPr="00DA4358">
        <w:rPr>
          <w:rFonts w:cs="Arial" w:hint="eastAsia"/>
          <w:b/>
          <w:bCs/>
          <w:sz w:val="24"/>
          <w:szCs w:val="24"/>
          <w:rtl/>
        </w:rPr>
        <w:t>’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 מקדשם וכל זר לא יאכל קדש.</w:t>
      </w:r>
      <w:r w:rsidRPr="00DA4358">
        <w:rPr>
          <w:rFonts w:cs="Arial"/>
          <w:b/>
          <w:bCs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מן </w:t>
      </w:r>
      <w:r w:rsidRPr="00DA4358">
        <w:rPr>
          <w:rFonts w:cs="Arial" w:hint="cs"/>
          <w:b/>
          <w:bCs/>
          <w:sz w:val="24"/>
          <w:szCs w:val="24"/>
          <w:rtl/>
        </w:rPr>
        <w:t>בתר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דצלי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אמר ליה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אני ה'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הפסיק הענין. כהן שאכל תרומה בטומאה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במיתה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DA4358">
        <w:rPr>
          <w:rFonts w:cs="Arial" w:hint="cs"/>
          <w:b/>
          <w:bCs/>
          <w:sz w:val="24"/>
          <w:szCs w:val="24"/>
          <w:rtl/>
        </w:rPr>
        <w:t>ואן זר שאכל תרומה במיתה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רבי חייא </w:t>
      </w:r>
      <w:r w:rsidRPr="00DA4358">
        <w:rPr>
          <w:rFonts w:cs="Arial" w:hint="cs"/>
          <w:b/>
          <w:bCs/>
          <w:sz w:val="24"/>
          <w:szCs w:val="24"/>
          <w:rtl/>
        </w:rPr>
        <w:t>אמר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בשם רבי יוחנן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זר שאכל תרומה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בעון מיתה. מתניתין מסייע לרבי יוחנן </w:t>
      </w:r>
      <w:r w:rsidRPr="00DA4358">
        <w:rPr>
          <w:rFonts w:cs="Arial" w:hint="cs"/>
          <w:b/>
          <w:bCs/>
          <w:sz w:val="24"/>
          <w:szCs w:val="24"/>
          <w:rtl/>
        </w:rPr>
        <w:t>דתנן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331C3A">
        <w:rPr>
          <w:rFonts w:cs="Arial"/>
          <w:sz w:val="24"/>
          <w:szCs w:val="24"/>
          <w:rtl/>
        </w:rPr>
        <w:t xml:space="preserve">אוכלי תרומה </w:t>
      </w:r>
      <w:r w:rsidRPr="00DA4358">
        <w:rPr>
          <w:rFonts w:cs="Arial" w:hint="cs"/>
          <w:b/>
          <w:bCs/>
          <w:sz w:val="24"/>
          <w:szCs w:val="24"/>
          <w:rtl/>
        </w:rPr>
        <w:t>בזרות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טהור שאכל טהור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וטמא שאכל טמא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וטהור שאכל טמא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וטמא שאכל טהור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בעון מיתה. אוכלי תרומה בכהנים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טהור שאכל טהור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כמצותו. טהור שאכל טמא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בעשה. טמא שאכל טהור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וטמא שאכל טמא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בלא תעשה. מה חמית מימר </w:t>
      </w:r>
      <w:r w:rsidRPr="00DA4358">
        <w:rPr>
          <w:rFonts w:cs="Arial" w:hint="cs"/>
          <w:b/>
          <w:bCs/>
          <w:sz w:val="24"/>
          <w:szCs w:val="24"/>
          <w:rtl/>
        </w:rPr>
        <w:t>כהן</w:t>
      </w:r>
      <w:r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טהור שאכל טמא בעשה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א"ר </w:t>
      </w:r>
      <w:r w:rsidRPr="00DA4358">
        <w:rPr>
          <w:rFonts w:cs="Arial" w:hint="cs"/>
          <w:b/>
          <w:bCs/>
          <w:sz w:val="24"/>
          <w:szCs w:val="24"/>
          <w:rtl/>
        </w:rPr>
        <w:t>א</w:t>
      </w:r>
      <w:r w:rsidRPr="00DA4358">
        <w:rPr>
          <w:rFonts w:cs="Arial"/>
          <w:b/>
          <w:bCs/>
          <w:sz w:val="24"/>
          <w:szCs w:val="24"/>
          <w:rtl/>
        </w:rPr>
        <w:t>בא</w:t>
      </w:r>
      <w:r w:rsidRPr="00331C3A">
        <w:rPr>
          <w:rFonts w:cs="Arial"/>
          <w:sz w:val="24"/>
          <w:szCs w:val="24"/>
          <w:rtl/>
        </w:rPr>
        <w:t xml:space="preserve"> בר ממל </w:t>
      </w:r>
      <w:r w:rsidRPr="00DA4358">
        <w:rPr>
          <w:rFonts w:cs="Arial" w:hint="cs"/>
          <w:b/>
          <w:bCs/>
          <w:sz w:val="24"/>
          <w:szCs w:val="24"/>
          <w:rtl/>
        </w:rPr>
        <w:t>דכתיב</w:t>
      </w:r>
      <w:r w:rsidRPr="00331C3A">
        <w:rPr>
          <w:rFonts w:cs="Arial"/>
          <w:sz w:val="24"/>
          <w:szCs w:val="24"/>
          <w:rtl/>
        </w:rPr>
        <w:t xml:space="preserve">[ויקרא כב ז] ואחר יאכל מן </w:t>
      </w:r>
      <w:r w:rsidRPr="00DA4358">
        <w:rPr>
          <w:rFonts w:cs="Arial"/>
          <w:b/>
          <w:bCs/>
          <w:sz w:val="24"/>
          <w:szCs w:val="24"/>
          <w:rtl/>
        </w:rPr>
        <w:t>הקדשי</w:t>
      </w:r>
      <w:r w:rsidRPr="00DA4358">
        <w:rPr>
          <w:rFonts w:cs="Arial" w:hint="cs"/>
          <w:b/>
          <w:bCs/>
          <w:sz w:val="24"/>
          <w:szCs w:val="24"/>
          <w:rtl/>
        </w:rPr>
        <w:t>ם.</w:t>
      </w:r>
      <w:r w:rsidRPr="00DA4358">
        <w:rPr>
          <w:rFonts w:cs="Arial"/>
          <w:b/>
          <w:bCs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מן הקדשים ולא כל הקדשים.</w:t>
      </w:r>
      <w:r w:rsidRPr="00331C3A">
        <w:rPr>
          <w:rFonts w:cs="Arial"/>
          <w:sz w:val="24"/>
          <w:szCs w:val="24"/>
          <w:rtl/>
        </w:rPr>
        <w:t xml:space="preserve"> מן הטהורים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ולא מן הטמאים. כל לא תעשה שהוא בא מכח עשה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עשה הוא. </w:t>
      </w:r>
      <w:r w:rsidRPr="00DA4358">
        <w:rPr>
          <w:rFonts w:cs="Arial" w:hint="cs"/>
          <w:b/>
          <w:bCs/>
          <w:sz w:val="24"/>
          <w:szCs w:val="24"/>
          <w:rtl/>
        </w:rPr>
        <w:t>מנין ש</w:t>
      </w:r>
      <w:r w:rsidRPr="00DA4358">
        <w:rPr>
          <w:rFonts w:cs="Arial"/>
          <w:b/>
          <w:bCs/>
          <w:sz w:val="24"/>
          <w:szCs w:val="24"/>
          <w:rtl/>
        </w:rPr>
        <w:t>כל לא תעשה שהוא בא מכח עשה</w:t>
      </w:r>
      <w:r w:rsidRPr="00DA4358">
        <w:rPr>
          <w:rFonts w:cs="Arial" w:hint="cs"/>
          <w:b/>
          <w:bCs/>
          <w:sz w:val="24"/>
          <w:szCs w:val="24"/>
          <w:rtl/>
        </w:rPr>
        <w:t>,</w:t>
      </w:r>
      <w:r w:rsidRPr="00DA4358">
        <w:rPr>
          <w:rFonts w:cs="Arial"/>
          <w:b/>
          <w:bCs/>
          <w:sz w:val="24"/>
          <w:szCs w:val="24"/>
          <w:rtl/>
        </w:rPr>
        <w:t xml:space="preserve"> עשה הוא</w:t>
      </w:r>
      <w:r w:rsidRPr="00DA4358">
        <w:rPr>
          <w:rFonts w:cs="Arial" w:hint="cs"/>
          <w:b/>
          <w:bCs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אמר רבי אבינא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ממשמע </w:t>
      </w:r>
      <w:r w:rsidRPr="00DA4358">
        <w:rPr>
          <w:rFonts w:cs="Arial"/>
          <w:b/>
          <w:bCs/>
          <w:sz w:val="24"/>
          <w:szCs w:val="24"/>
          <w:rtl/>
        </w:rPr>
        <w:t>שנא</w:t>
      </w:r>
      <w:r w:rsidRPr="00DA4358">
        <w:rPr>
          <w:rFonts w:cs="Arial" w:hint="cs"/>
          <w:b/>
          <w:bCs/>
          <w:sz w:val="24"/>
          <w:szCs w:val="24"/>
          <w:rtl/>
        </w:rPr>
        <w:t>מר</w:t>
      </w:r>
      <w:r w:rsidRPr="00331C3A">
        <w:rPr>
          <w:rFonts w:cs="Arial"/>
          <w:sz w:val="24"/>
          <w:szCs w:val="24"/>
          <w:rtl/>
        </w:rPr>
        <w:t xml:space="preserve"> [שם יא ט] כל אשר לו סנפיר וקשקשת תאכלו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אין אנו יודעין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וכל אשר אין לו סנפיר וקשקשת לא תאכלו</w:t>
      </w:r>
      <w:r w:rsidRPr="00572CC2">
        <w:rPr>
          <w:rFonts w:cs="Arial" w:hint="cs"/>
          <w:sz w:val="24"/>
          <w:szCs w:val="24"/>
          <w:rtl/>
        </w:rPr>
        <w:t xml:space="preserve">? </w:t>
      </w:r>
      <w:r w:rsidRPr="00DA4358">
        <w:rPr>
          <w:rFonts w:cs="Arial" w:hint="cs"/>
          <w:b/>
          <w:bCs/>
          <w:sz w:val="24"/>
          <w:szCs w:val="24"/>
          <w:rtl/>
        </w:rPr>
        <w:t>אלא</w:t>
      </w:r>
      <w:r w:rsidRPr="00331C3A">
        <w:rPr>
          <w:rFonts w:cs="Arial"/>
          <w:sz w:val="24"/>
          <w:szCs w:val="24"/>
          <w:rtl/>
        </w:rPr>
        <w:t xml:space="preserve"> ליתן עשה ולא תעשה על הטמאים. בגין דכתיב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הא אילו לא הוה כתיב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עשה הוא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הוי </w:t>
      </w:r>
      <w:r w:rsidRPr="00DA4358">
        <w:rPr>
          <w:rFonts w:cs="Arial" w:hint="cs"/>
          <w:b/>
          <w:bCs/>
          <w:sz w:val="24"/>
          <w:szCs w:val="24"/>
          <w:rtl/>
        </w:rPr>
        <w:t>אומר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כל לא תעשה שהוא בא מכח עשה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עשה הוא. רבי יסא שמע לה </w:t>
      </w:r>
      <w:r w:rsidRPr="00DA4358">
        <w:rPr>
          <w:rFonts w:cs="Arial" w:hint="cs"/>
          <w:b/>
          <w:bCs/>
          <w:sz w:val="24"/>
          <w:szCs w:val="24"/>
          <w:rtl/>
        </w:rPr>
        <w:t>לכהן</w:t>
      </w:r>
      <w:r w:rsidRPr="00DA4358">
        <w:rPr>
          <w:rFonts w:cs="Arial"/>
          <w:b/>
          <w:bCs/>
          <w:sz w:val="24"/>
          <w:szCs w:val="24"/>
          <w:rtl/>
        </w:rPr>
        <w:t xml:space="preserve"> טהור 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שאכל </w:t>
      </w:r>
      <w:r w:rsidRPr="00DA4358">
        <w:rPr>
          <w:rFonts w:cs="Arial"/>
          <w:b/>
          <w:bCs/>
          <w:sz w:val="24"/>
          <w:szCs w:val="24"/>
          <w:rtl/>
        </w:rPr>
        <w:t>תרומה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 טמאה </w:t>
      </w:r>
      <w:r w:rsidRPr="00DA4358">
        <w:rPr>
          <w:rFonts w:cs="Arial"/>
          <w:b/>
          <w:bCs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שהוא ב</w:t>
      </w:r>
      <w:r w:rsidRPr="00DA4358">
        <w:rPr>
          <w:rFonts w:cs="Arial"/>
          <w:b/>
          <w:bCs/>
          <w:sz w:val="24"/>
          <w:szCs w:val="24"/>
          <w:rtl/>
        </w:rPr>
        <w:t>עשה</w:t>
      </w:r>
      <w:r w:rsidRPr="00572CC2">
        <w:rPr>
          <w:rFonts w:cs="Arial"/>
          <w:sz w:val="24"/>
          <w:szCs w:val="24"/>
          <w:rtl/>
        </w:rPr>
        <w:t xml:space="preserve">.  </w:t>
      </w:r>
      <w:r w:rsidRPr="00331C3A">
        <w:rPr>
          <w:rFonts w:cs="Arial"/>
          <w:sz w:val="24"/>
          <w:szCs w:val="24"/>
          <w:rtl/>
        </w:rPr>
        <w:t xml:space="preserve">מן הכא </w:t>
      </w:r>
      <w:r w:rsidRPr="00DA4358">
        <w:rPr>
          <w:rFonts w:cs="Arial" w:hint="cs"/>
          <w:b/>
          <w:bCs/>
          <w:sz w:val="24"/>
          <w:szCs w:val="24"/>
          <w:rtl/>
        </w:rPr>
        <w:t>דכתיב בבשר תאווה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[דברים יב כב] הטמא והטהור יחדו יאכלנו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כאן הטמא והטהור אוכלין בקערה אחת. </w:t>
      </w:r>
      <w:r w:rsidRPr="00DA4358">
        <w:rPr>
          <w:rFonts w:cs="Arial" w:hint="cs"/>
          <w:b/>
          <w:bCs/>
          <w:sz w:val="24"/>
          <w:szCs w:val="24"/>
          <w:rtl/>
        </w:rPr>
        <w:t>אבל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בתרומה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אין הטמא והטהור אוכלין בקערה אחת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DA4358">
        <w:rPr>
          <w:rFonts w:cs="Arial" w:hint="cs"/>
          <w:b/>
          <w:bCs/>
          <w:sz w:val="24"/>
          <w:szCs w:val="24"/>
          <w:rtl/>
        </w:rPr>
        <w:t>שכיוון שהטמא מטמא את התרומה במגע</w:t>
      </w:r>
      <w:r w:rsidR="00061393">
        <w:rPr>
          <w:rFonts w:cs="Arial" w:hint="cs"/>
          <w:b/>
          <w:bCs/>
          <w:sz w:val="24"/>
          <w:szCs w:val="24"/>
          <w:rtl/>
        </w:rPr>
        <w:t>.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 נמצא שהכהן הטהור יאכל תרומה טמאה </w:t>
      </w:r>
      <w:r w:rsidRPr="00DA4358">
        <w:rPr>
          <w:rFonts w:cs="Arial"/>
          <w:b/>
          <w:bCs/>
          <w:sz w:val="24"/>
          <w:szCs w:val="24"/>
          <w:rtl/>
        </w:rPr>
        <w:t xml:space="preserve">. </w:t>
      </w:r>
      <w:r w:rsidRPr="00DA4358">
        <w:rPr>
          <w:rFonts w:cs="Arial" w:hint="cs"/>
          <w:b/>
          <w:bCs/>
          <w:sz w:val="24"/>
          <w:szCs w:val="24"/>
          <w:rtl/>
        </w:rPr>
        <w:t>וא</w:t>
      </w:r>
      <w:r w:rsidR="00452CB9">
        <w:rPr>
          <w:rFonts w:cs="Arial" w:hint="cs"/>
          <w:b/>
          <w:bCs/>
          <w:sz w:val="24"/>
          <w:szCs w:val="24"/>
          <w:rtl/>
        </w:rPr>
        <w:t>ולי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 הפסוק הזה מדבר בקדשים?</w:t>
      </w:r>
      <w:r w:rsidRPr="00331C3A">
        <w:rPr>
          <w:rFonts w:cs="Arial"/>
          <w:sz w:val="24"/>
          <w:szCs w:val="24"/>
          <w:rtl/>
        </w:rPr>
        <w:t xml:space="preserve"> אמר רבי יוחנן בר מרי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אין בגין קדשים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כבר כתיב [ויקרא ז יט] והבשר אשר יגע בכל טמא לא יאכל. מתניתא פליגא על רב </w:t>
      </w:r>
      <w:r w:rsidRPr="00DA4358">
        <w:rPr>
          <w:rFonts w:cs="Arial" w:hint="cs"/>
          <w:b/>
          <w:bCs/>
          <w:sz w:val="24"/>
          <w:szCs w:val="24"/>
          <w:rtl/>
        </w:rPr>
        <w:t>שאמר שזר שאכל תרומה אינו במיתה, דתנן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התרומה והבכורים חייבין עליהן מיתה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פתר לה בכהנים</w:t>
      </w:r>
      <w:r>
        <w:rPr>
          <w:rFonts w:cs="Arial" w:hint="cs"/>
          <w:sz w:val="24"/>
          <w:szCs w:val="24"/>
          <w:rtl/>
        </w:rPr>
        <w:t xml:space="preserve"> </w:t>
      </w:r>
      <w:r w:rsidRPr="0005124D">
        <w:rPr>
          <w:rFonts w:cs="Arial" w:hint="cs"/>
          <w:i/>
          <w:iCs/>
          <w:sz w:val="16"/>
          <w:szCs w:val="16"/>
          <w:rtl/>
        </w:rPr>
        <w:t>שאכלו בטמאת הגוף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והא תנינן חומש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וכי יש חומש בכהנים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פתר לה לצדדין היא מתניתא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רישא בכהנים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DA4358">
        <w:rPr>
          <w:rFonts w:cs="Arial" w:hint="cs"/>
          <w:b/>
          <w:bCs/>
          <w:sz w:val="24"/>
          <w:szCs w:val="24"/>
          <w:rtl/>
        </w:rPr>
        <w:t>שכהן שאכל תרומה בטמאה, במיתה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 וסיפא בישראל. </w:t>
      </w:r>
      <w:r w:rsidRPr="00DA4358">
        <w:rPr>
          <w:rFonts w:cs="Arial" w:hint="cs"/>
          <w:b/>
          <w:bCs/>
          <w:sz w:val="24"/>
          <w:szCs w:val="24"/>
          <w:rtl/>
        </w:rPr>
        <w:t>שישראל שאכל תרומה חייב חומש</w:t>
      </w:r>
      <w:r w:rsidRPr="00DA4358">
        <w:rPr>
          <w:rFonts w:cs="Arial"/>
          <w:b/>
          <w:bCs/>
          <w:sz w:val="24"/>
          <w:szCs w:val="24"/>
          <w:rtl/>
        </w:rPr>
        <w:t>. מתני</w:t>
      </w:r>
      <w:r w:rsidRPr="00DA4358">
        <w:rPr>
          <w:rFonts w:cs="Arial" w:hint="cs"/>
          <w:b/>
          <w:bCs/>
          <w:sz w:val="24"/>
          <w:szCs w:val="24"/>
          <w:rtl/>
        </w:rPr>
        <w:t>תין</w:t>
      </w:r>
      <w:r w:rsidRPr="00DA4358">
        <w:rPr>
          <w:rFonts w:cs="Arial"/>
          <w:b/>
          <w:bCs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פליגא</w:t>
      </w:r>
      <w:r w:rsidRPr="00DA4358">
        <w:rPr>
          <w:rFonts w:cs="Arial"/>
          <w:b/>
          <w:bCs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ע</w:t>
      </w:r>
      <w:r w:rsidRPr="00DA4358">
        <w:rPr>
          <w:rFonts w:cs="Arial"/>
          <w:b/>
          <w:bCs/>
          <w:sz w:val="24"/>
          <w:szCs w:val="24"/>
          <w:rtl/>
        </w:rPr>
        <w:t>ל</w:t>
      </w:r>
      <w:r w:rsidRPr="00DA4358">
        <w:rPr>
          <w:rFonts w:cs="Arial" w:hint="cs"/>
          <w:b/>
          <w:bCs/>
          <w:sz w:val="24"/>
          <w:szCs w:val="24"/>
          <w:rtl/>
        </w:rPr>
        <w:t xml:space="preserve"> </w:t>
      </w:r>
      <w:r w:rsidRPr="00DA4358">
        <w:rPr>
          <w:rFonts w:cs="Arial"/>
          <w:b/>
          <w:bCs/>
          <w:sz w:val="24"/>
          <w:szCs w:val="24"/>
          <w:rtl/>
        </w:rPr>
        <w:t>רבי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יוחנן </w:t>
      </w:r>
      <w:r w:rsidRPr="00DA4358">
        <w:rPr>
          <w:rFonts w:cs="Arial" w:hint="cs"/>
          <w:b/>
          <w:bCs/>
          <w:sz w:val="24"/>
          <w:szCs w:val="24"/>
          <w:rtl/>
        </w:rPr>
        <w:t>דתנן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331C3A">
        <w:rPr>
          <w:rFonts w:cs="Arial"/>
          <w:sz w:val="24"/>
          <w:szCs w:val="24"/>
          <w:rtl/>
        </w:rPr>
        <w:t>ואסורים לזרים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DA4358">
        <w:rPr>
          <w:rFonts w:cs="Arial" w:hint="cs"/>
          <w:b/>
          <w:bCs/>
          <w:sz w:val="24"/>
          <w:szCs w:val="24"/>
          <w:rtl/>
        </w:rPr>
        <w:t>משמע שיש רק איסור אבל לא מיתה</w:t>
      </w:r>
      <w:r>
        <w:rPr>
          <w:rFonts w:cs="Arial" w:hint="cs"/>
          <w:sz w:val="24"/>
          <w:szCs w:val="24"/>
          <w:rtl/>
        </w:rPr>
        <w:t xml:space="preserve">. </w:t>
      </w:r>
      <w:r w:rsidRPr="00077C84">
        <w:rPr>
          <w:rFonts w:cs="Arial" w:hint="cs"/>
          <w:i/>
          <w:iCs/>
          <w:sz w:val="16"/>
          <w:szCs w:val="16"/>
          <w:rtl/>
        </w:rPr>
        <w:t>והרי לפי רבי יוחנן ברישא נאמר שזר חייב מיתה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פתר לה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פחות מכשיעור: </w:t>
      </w:r>
      <w:r w:rsidRPr="00DA4358">
        <w:rPr>
          <w:rFonts w:cs="Arial" w:hint="cs"/>
          <w:b/>
          <w:bCs/>
          <w:sz w:val="28"/>
          <w:szCs w:val="28"/>
          <w:rtl/>
        </w:rPr>
        <w:t>תנן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331C3A">
        <w:rPr>
          <w:rFonts w:cs="Arial"/>
          <w:sz w:val="24"/>
          <w:szCs w:val="24"/>
          <w:rtl/>
        </w:rPr>
        <w:t xml:space="preserve">והן ניכסי כהן: </w:t>
      </w:r>
      <w:r w:rsidRPr="00DA4358">
        <w:rPr>
          <w:rFonts w:cs="Arial" w:hint="cs"/>
          <w:b/>
          <w:bCs/>
          <w:sz w:val="24"/>
          <w:szCs w:val="24"/>
          <w:rtl/>
        </w:rPr>
        <w:t>אמר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רבי </w:t>
      </w:r>
      <w:r w:rsidRPr="00DA4358">
        <w:rPr>
          <w:rFonts w:cs="Arial" w:hint="cs"/>
          <w:b/>
          <w:bCs/>
          <w:sz w:val="24"/>
          <w:szCs w:val="24"/>
          <w:rtl/>
        </w:rPr>
        <w:t>א</w:t>
      </w:r>
      <w:r w:rsidRPr="00DA4358">
        <w:rPr>
          <w:rFonts w:cs="Arial"/>
          <w:b/>
          <w:bCs/>
          <w:sz w:val="24"/>
          <w:szCs w:val="24"/>
          <w:rtl/>
        </w:rPr>
        <w:t>בא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בר חייא בשם רבי יוחנן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DA4358">
        <w:rPr>
          <w:rFonts w:cs="Arial" w:hint="cs"/>
          <w:b/>
          <w:bCs/>
          <w:sz w:val="24"/>
          <w:szCs w:val="24"/>
          <w:rtl/>
        </w:rPr>
        <w:t>כתיב</w:t>
      </w:r>
      <w:r w:rsidRPr="00331C3A">
        <w:rPr>
          <w:rFonts w:cs="Arial"/>
          <w:sz w:val="24"/>
          <w:szCs w:val="24"/>
          <w:rtl/>
        </w:rPr>
        <w:t>[במדבר יח ח] לך נתתיו למשחה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למשחה לגדולה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למשחה לסיכה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למשחה להדלקה. </w:t>
      </w:r>
      <w:r w:rsidRPr="00DA4358">
        <w:rPr>
          <w:rFonts w:cs="Arial" w:hint="cs"/>
          <w:b/>
          <w:bCs/>
          <w:sz w:val="24"/>
          <w:szCs w:val="24"/>
          <w:rtl/>
        </w:rPr>
        <w:t>יכול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הייתי אומר </w:t>
      </w:r>
      <w:r w:rsidRPr="00DA4358">
        <w:rPr>
          <w:rFonts w:cs="Arial" w:hint="cs"/>
          <w:b/>
          <w:bCs/>
          <w:sz w:val="24"/>
          <w:szCs w:val="24"/>
          <w:rtl/>
        </w:rPr>
        <w:t>יהיה מותר להדליק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בין טמאים בין טהורים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 xml:space="preserve">. </w:t>
      </w:r>
      <w:r w:rsidRPr="00DA4358">
        <w:rPr>
          <w:rFonts w:cs="Arial" w:hint="cs"/>
          <w:b/>
          <w:bCs/>
          <w:sz w:val="24"/>
          <w:szCs w:val="24"/>
          <w:rtl/>
        </w:rPr>
        <w:t>אמר</w:t>
      </w:r>
      <w:r w:rsidRPr="00331C3A">
        <w:rPr>
          <w:rFonts w:cs="Arial"/>
          <w:sz w:val="24"/>
          <w:szCs w:val="24"/>
          <w:rtl/>
        </w:rPr>
        <w:t xml:space="preserve"> רבי אבהו בשם רבי יוחנן </w:t>
      </w:r>
      <w:r w:rsidRPr="00DA4358">
        <w:rPr>
          <w:rFonts w:cs="Arial" w:hint="cs"/>
          <w:b/>
          <w:bCs/>
          <w:sz w:val="24"/>
          <w:szCs w:val="24"/>
          <w:rtl/>
        </w:rPr>
        <w:t>כתיב גבי מעשר שני</w:t>
      </w:r>
      <w:r w:rsidRPr="00331C3A">
        <w:rPr>
          <w:rFonts w:cs="Arial"/>
          <w:b/>
          <w:bCs/>
          <w:sz w:val="24"/>
          <w:szCs w:val="24"/>
          <w:rtl/>
        </w:rPr>
        <w:t>[</w:t>
      </w:r>
      <w:r w:rsidRPr="00331C3A">
        <w:rPr>
          <w:rFonts w:cs="Arial"/>
          <w:sz w:val="24"/>
          <w:szCs w:val="24"/>
          <w:rtl/>
        </w:rPr>
        <w:t>דברים כו יד] לא בערתי ממנו בטמא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DA4358">
        <w:rPr>
          <w:rFonts w:cs="Arial" w:hint="cs"/>
          <w:b/>
          <w:bCs/>
          <w:sz w:val="24"/>
          <w:szCs w:val="24"/>
          <w:rtl/>
        </w:rPr>
        <w:t>ממנו אי אתה מבעיר בטומאה. אבל אתה</w:t>
      </w:r>
      <w:r w:rsidRPr="00331C3A">
        <w:rPr>
          <w:rFonts w:cs="Arial"/>
          <w:sz w:val="24"/>
          <w:szCs w:val="24"/>
          <w:rtl/>
        </w:rPr>
        <w:t xml:space="preserve"> מבעיר את התרומה בטומאה. </w:t>
      </w:r>
      <w:r w:rsidRPr="00DA4358">
        <w:rPr>
          <w:rFonts w:cs="Arial" w:hint="cs"/>
          <w:i/>
          <w:iCs/>
          <w:sz w:val="16"/>
          <w:szCs w:val="16"/>
          <w:rtl/>
        </w:rPr>
        <w:t>אבל תרומה טהורה אי אתה מבעיר.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רבי זעירא </w:t>
      </w:r>
      <w:r w:rsidRPr="00A647AF">
        <w:rPr>
          <w:rFonts w:cs="Arial" w:hint="cs"/>
          <w:b/>
          <w:bCs/>
          <w:sz w:val="24"/>
          <w:szCs w:val="24"/>
          <w:rtl/>
        </w:rPr>
        <w:t>אמר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בשם רבי 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A647AF">
        <w:rPr>
          <w:rFonts w:cs="Arial"/>
          <w:b/>
          <w:bCs/>
          <w:sz w:val="24"/>
          <w:szCs w:val="24"/>
          <w:rtl/>
        </w:rPr>
        <w:t>לעזר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מניין למעשר שני עצמו שניטמא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שאין מדליקין בו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תלמוד לומר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לא בערתי ממנו בטמא. 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הרי </w:t>
      </w:r>
      <w:r w:rsidRPr="00A647AF">
        <w:rPr>
          <w:rFonts w:cs="Arial"/>
          <w:b/>
          <w:bCs/>
          <w:sz w:val="24"/>
          <w:szCs w:val="24"/>
          <w:rtl/>
        </w:rPr>
        <w:t xml:space="preserve">פשוט שאין שורפין </w:t>
      </w:r>
      <w:r w:rsidRPr="00A647AF">
        <w:rPr>
          <w:rFonts w:cs="Arial" w:hint="cs"/>
          <w:b/>
          <w:bCs/>
          <w:sz w:val="24"/>
          <w:szCs w:val="24"/>
          <w:rtl/>
        </w:rPr>
        <w:t>שמן מע"ש שנטמא</w:t>
      </w:r>
      <w:r w:rsidRPr="00A647AF">
        <w:rPr>
          <w:rFonts w:cs="Arial"/>
          <w:b/>
          <w:bCs/>
          <w:sz w:val="24"/>
          <w:szCs w:val="24"/>
          <w:rtl/>
        </w:rPr>
        <w:t xml:space="preserve"> בעודו מעשר, </w:t>
      </w:r>
      <w:r w:rsidRPr="00A647AF">
        <w:rPr>
          <w:rFonts w:cs="Arial" w:hint="cs"/>
          <w:b/>
          <w:bCs/>
          <w:sz w:val="24"/>
          <w:szCs w:val="24"/>
          <w:rtl/>
        </w:rPr>
        <w:t>שהרי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ראוי לפדותו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ואת אמר הכין </w:t>
      </w:r>
      <w:r w:rsidRPr="00A647AF">
        <w:rPr>
          <w:rFonts w:cs="Arial" w:hint="cs"/>
          <w:b/>
          <w:bCs/>
          <w:sz w:val="24"/>
          <w:szCs w:val="24"/>
          <w:rtl/>
        </w:rPr>
        <w:t>שהפסוק נצרך לאסור שרפת שמן מע"ש שנטמא?</w:t>
      </w:r>
      <w:r w:rsidRPr="00A647AF">
        <w:rPr>
          <w:rFonts w:cs="Arial"/>
          <w:b/>
          <w:bCs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לא אתיא </w:t>
      </w:r>
      <w:r w:rsidRPr="00A647AF">
        <w:rPr>
          <w:rFonts w:cs="Arial"/>
          <w:b/>
          <w:bCs/>
          <w:sz w:val="24"/>
          <w:szCs w:val="24"/>
          <w:rtl/>
        </w:rPr>
        <w:t>ד</w:t>
      </w:r>
      <w:r w:rsidRPr="00A647AF">
        <w:rPr>
          <w:rFonts w:cs="Arial" w:hint="cs"/>
          <w:b/>
          <w:bCs/>
          <w:sz w:val="24"/>
          <w:szCs w:val="24"/>
          <w:rtl/>
        </w:rPr>
        <w:t>א, א</w:t>
      </w:r>
      <w:r w:rsidRPr="00A647AF">
        <w:rPr>
          <w:rFonts w:cs="Arial"/>
          <w:b/>
          <w:bCs/>
          <w:sz w:val="24"/>
          <w:szCs w:val="24"/>
          <w:rtl/>
        </w:rPr>
        <w:t>לא</w:t>
      </w:r>
      <w:r w:rsidRPr="00331C3A">
        <w:rPr>
          <w:rFonts w:cs="Arial"/>
          <w:sz w:val="24"/>
          <w:szCs w:val="24"/>
          <w:rtl/>
        </w:rPr>
        <w:t xml:space="preserve"> בלקוח בכסף מעשר שנטמא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אליבא</w:t>
      </w:r>
      <w:r w:rsidRPr="00A647AF">
        <w:rPr>
          <w:rFonts w:cs="Arial"/>
          <w:b/>
          <w:bCs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ד</w:t>
      </w:r>
      <w:r w:rsidRPr="00A647AF">
        <w:rPr>
          <w:rFonts w:cs="Arial"/>
          <w:b/>
          <w:bCs/>
          <w:sz w:val="24"/>
          <w:szCs w:val="24"/>
          <w:rtl/>
        </w:rPr>
        <w:t>רבי</w:t>
      </w:r>
      <w:r w:rsidRPr="00331C3A">
        <w:rPr>
          <w:rFonts w:cs="Arial"/>
          <w:sz w:val="24"/>
          <w:szCs w:val="24"/>
          <w:rtl/>
        </w:rPr>
        <w:t xml:space="preserve"> יהודה </w:t>
      </w:r>
      <w:r w:rsidRPr="00A647AF">
        <w:rPr>
          <w:rFonts w:cs="Arial" w:hint="cs"/>
          <w:b/>
          <w:bCs/>
          <w:sz w:val="24"/>
          <w:szCs w:val="24"/>
          <w:rtl/>
        </w:rPr>
        <w:t>שסובר ש</w:t>
      </w:r>
      <w:r w:rsidRPr="00A647AF">
        <w:rPr>
          <w:rFonts w:cs="Arial"/>
          <w:b/>
          <w:bCs/>
          <w:sz w:val="24"/>
          <w:szCs w:val="24"/>
          <w:rtl/>
        </w:rPr>
        <w:t xml:space="preserve">הלקוח בכסף מע"ש שנטמא, אינו נפדה אלא </w:t>
      </w:r>
      <w:r w:rsidRPr="00A647AF">
        <w:rPr>
          <w:rFonts w:cs="Arial" w:hint="cs"/>
          <w:b/>
          <w:bCs/>
          <w:sz w:val="24"/>
          <w:szCs w:val="24"/>
          <w:rtl/>
        </w:rPr>
        <w:t>נ</w:t>
      </w:r>
      <w:r w:rsidRPr="00A647AF">
        <w:rPr>
          <w:rFonts w:cs="Arial"/>
          <w:b/>
          <w:bCs/>
          <w:sz w:val="24"/>
          <w:szCs w:val="24"/>
          <w:rtl/>
        </w:rPr>
        <w:t>קבר</w:t>
      </w:r>
      <w:r w:rsidRPr="00A647AF">
        <w:rPr>
          <w:rFonts w:cs="Arial" w:hint="cs"/>
          <w:b/>
          <w:bCs/>
          <w:sz w:val="24"/>
          <w:szCs w:val="24"/>
          <w:rtl/>
        </w:rPr>
        <w:t>.</w:t>
      </w:r>
      <w:r w:rsidRPr="00A647AF">
        <w:rPr>
          <w:rFonts w:cs="Arial"/>
          <w:b/>
          <w:bCs/>
          <w:sz w:val="24"/>
          <w:szCs w:val="24"/>
          <w:rtl/>
        </w:rPr>
        <w:t xml:space="preserve"> או</w:t>
      </w:r>
      <w:r w:rsidRPr="00572CC2">
        <w:rPr>
          <w:rFonts w:cs="Arial"/>
          <w:sz w:val="24"/>
          <w:szCs w:val="24"/>
          <w:rtl/>
        </w:rPr>
        <w:t xml:space="preserve"> </w:t>
      </w:r>
      <w:r w:rsidRPr="00265C6C">
        <w:rPr>
          <w:rFonts w:cs="Arial" w:hint="cs"/>
          <w:i/>
          <w:iCs/>
          <w:sz w:val="16"/>
          <w:szCs w:val="16"/>
          <w:rtl/>
        </w:rPr>
        <w:t xml:space="preserve">שזה לא נאמר על מעשר שני אלא </w:t>
      </w:r>
      <w:r w:rsidRPr="00331C3A">
        <w:rPr>
          <w:rFonts w:cs="Arial"/>
          <w:sz w:val="24"/>
          <w:szCs w:val="24"/>
          <w:rtl/>
        </w:rPr>
        <w:t>בביכורין שנטמאו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כ</w:t>
      </w:r>
      <w:r w:rsidRPr="00A647AF">
        <w:rPr>
          <w:rFonts w:cs="Arial"/>
          <w:b/>
          <w:bCs/>
          <w:sz w:val="24"/>
          <w:szCs w:val="24"/>
          <w:rtl/>
        </w:rPr>
        <w:t>דברי</w:t>
      </w:r>
      <w:r w:rsidRPr="00331C3A">
        <w:rPr>
          <w:rFonts w:cs="Arial"/>
          <w:sz w:val="24"/>
          <w:szCs w:val="24"/>
          <w:rtl/>
        </w:rPr>
        <w:t xml:space="preserve"> הכל: [דף ז עמוד ב] </w:t>
      </w:r>
      <w:r w:rsidRPr="00A647AF">
        <w:rPr>
          <w:rFonts w:cs="Arial" w:hint="cs"/>
          <w:b/>
          <w:bCs/>
          <w:sz w:val="28"/>
          <w:szCs w:val="28"/>
          <w:rtl/>
        </w:rPr>
        <w:t>תנן</w:t>
      </w:r>
      <w:r w:rsidRPr="00A647AF">
        <w:rPr>
          <w:rFonts w:cs="Arial" w:hint="cs"/>
          <w:b/>
          <w:bCs/>
          <w:sz w:val="24"/>
          <w:szCs w:val="24"/>
          <w:rtl/>
        </w:rPr>
        <w:t>,</w:t>
      </w:r>
      <w:r w:rsidRPr="00A647AF">
        <w:rPr>
          <w:rFonts w:cs="Arial"/>
          <w:b/>
          <w:bCs/>
          <w:sz w:val="24"/>
          <w:szCs w:val="24"/>
          <w:rtl/>
        </w:rPr>
        <w:t xml:space="preserve"> וטעונים רחיצת ידים והערב שמש</w:t>
      </w:r>
      <w:r w:rsidRPr="00A647AF">
        <w:rPr>
          <w:rFonts w:cs="Arial" w:hint="cs"/>
          <w:b/>
          <w:bCs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הרי אלו בתרומה ובביכורים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משא"כ במעשר. תמן תנינן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נוטלין לידים לחולין ולמעשר ולתרומה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ולקודש מטבילין. </w:t>
      </w:r>
      <w:r w:rsidRPr="00A647AF">
        <w:rPr>
          <w:rFonts w:cs="Arial" w:hint="cs"/>
          <w:b/>
          <w:bCs/>
          <w:sz w:val="24"/>
          <w:szCs w:val="24"/>
          <w:rtl/>
        </w:rPr>
        <w:t>הכא</w:t>
      </w:r>
      <w:r w:rsidRPr="00331C3A">
        <w:rPr>
          <w:rFonts w:cs="Arial"/>
          <w:sz w:val="24"/>
          <w:szCs w:val="24"/>
          <w:rtl/>
        </w:rPr>
        <w:t xml:space="preserve"> את אמר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אין המעשר טעון רחיצה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 w:hint="eastAsia"/>
          <w:sz w:val="24"/>
          <w:szCs w:val="24"/>
          <w:rtl/>
        </w:rPr>
        <w:t>והכא</w:t>
      </w:r>
      <w:r w:rsidRPr="00331C3A">
        <w:rPr>
          <w:rFonts w:cs="Arial"/>
          <w:sz w:val="24"/>
          <w:szCs w:val="24"/>
          <w:rtl/>
        </w:rPr>
        <w:t xml:space="preserve"> את אמר המעשר טעון רחיצה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הן דתימר המעשר טעון רחיצה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רבנין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הן דתימר המעשר אין טעון רחיצה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רבי מאיר: </w:t>
      </w:r>
      <w:r w:rsidRPr="00A647AF">
        <w:rPr>
          <w:rFonts w:cs="Arial" w:hint="cs"/>
          <w:b/>
          <w:bCs/>
          <w:sz w:val="24"/>
          <w:szCs w:val="24"/>
          <w:rtl/>
        </w:rPr>
        <w:t>דתנינן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תמן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כל הטעון ביאת מים מדברי סופרים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מטמא את הקדש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ופוסל את התרומה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ומותר בחולין ובמעשר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דברי רבי מאיר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וחכמים אוסרין במעשר. </w:t>
      </w:r>
      <w:r w:rsidRPr="00E52A34">
        <w:rPr>
          <w:rFonts w:cs="Arial" w:hint="cs"/>
          <w:i/>
          <w:iCs/>
          <w:sz w:val="16"/>
          <w:szCs w:val="16"/>
          <w:rtl/>
        </w:rPr>
        <w:t>משמע שלחכמים</w:t>
      </w:r>
      <w:r w:rsidRPr="00E52A34">
        <w:rPr>
          <w:rFonts w:cs="Arial"/>
          <w:i/>
          <w:iCs/>
          <w:sz w:val="16"/>
          <w:szCs w:val="16"/>
          <w:rtl/>
        </w:rPr>
        <w:t xml:space="preserve"> יש שלישי במעשר כמו בתרומה</w:t>
      </w:r>
      <w:r w:rsidRPr="00E52A34">
        <w:rPr>
          <w:rFonts w:cs="Arial" w:hint="cs"/>
          <w:i/>
          <w:iCs/>
          <w:sz w:val="16"/>
          <w:szCs w:val="16"/>
          <w:rtl/>
        </w:rPr>
        <w:t xml:space="preserve"> לכן כיוון שגזרו על הידים להיות שניות אם לא יטול ידיו הרי הוא מטמא את המע"ש במגעו</w:t>
      </w:r>
      <w:r w:rsidRPr="00E52A34">
        <w:rPr>
          <w:rFonts w:cs="Arial"/>
          <w:i/>
          <w:iCs/>
          <w:sz w:val="16"/>
          <w:szCs w:val="16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ולא שמיע דאמר ר' שמואל בשם רבי זעירא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מהו וחכמים אוסרין במעשר</w:t>
      </w:r>
      <w:r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לא שהמעשר נטמא במגעו. אלא שחכמים אסרו על אדם שלא נטל ידיו לאכול מע"ש כאילו</w:t>
      </w:r>
      <w:r w:rsidRPr="00331C3A">
        <w:rPr>
          <w:rFonts w:cs="Arial"/>
          <w:sz w:val="24"/>
          <w:szCs w:val="24"/>
          <w:rtl/>
        </w:rPr>
        <w:t xml:space="preserve"> נפסל גופו </w:t>
      </w:r>
      <w:r w:rsidRPr="00A647AF">
        <w:rPr>
          <w:rFonts w:cs="Arial"/>
          <w:b/>
          <w:bCs/>
          <w:sz w:val="24"/>
          <w:szCs w:val="24"/>
          <w:rtl/>
        </w:rPr>
        <w:t>מל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A647AF">
        <w:rPr>
          <w:rFonts w:cs="Arial"/>
          <w:b/>
          <w:bCs/>
          <w:sz w:val="24"/>
          <w:szCs w:val="24"/>
          <w:rtl/>
        </w:rPr>
        <w:t>כל</w:t>
      </w:r>
      <w:r w:rsidRPr="00331C3A">
        <w:rPr>
          <w:rFonts w:cs="Arial"/>
          <w:sz w:val="24"/>
          <w:szCs w:val="24"/>
          <w:rtl/>
        </w:rPr>
        <w:t xml:space="preserve"> במעשר. מיי כדון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הן דתימר המעשר טעון רחיצה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ברוצה </w:t>
      </w:r>
      <w:r w:rsidRPr="00A647AF">
        <w:rPr>
          <w:rFonts w:cs="Arial"/>
          <w:b/>
          <w:bCs/>
          <w:sz w:val="24"/>
          <w:szCs w:val="24"/>
          <w:rtl/>
        </w:rPr>
        <w:t>ל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A647AF">
        <w:rPr>
          <w:rFonts w:cs="Arial"/>
          <w:b/>
          <w:bCs/>
          <w:sz w:val="24"/>
          <w:szCs w:val="24"/>
          <w:rtl/>
        </w:rPr>
        <w:t>כל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הן דתימר אין המעשר טעון רחיצה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ברוצה ליגע</w:t>
      </w:r>
      <w:r w:rsidRPr="00331C3A">
        <w:rPr>
          <w:rFonts w:cs="Arial"/>
          <w:b/>
          <w:bCs/>
          <w:sz w:val="24"/>
          <w:szCs w:val="24"/>
          <w:rtl/>
        </w:rPr>
        <w:t xml:space="preserve">. 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 אם זה משום גזרה, מה מקום לחלק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331C3A">
        <w:rPr>
          <w:rFonts w:cs="Arial"/>
          <w:sz w:val="24"/>
          <w:szCs w:val="24"/>
          <w:rtl/>
        </w:rPr>
        <w:t xml:space="preserve">לא הוא רוצה </w:t>
      </w:r>
      <w:r w:rsidRPr="00A647AF">
        <w:rPr>
          <w:rFonts w:cs="Arial"/>
          <w:b/>
          <w:bCs/>
          <w:sz w:val="24"/>
          <w:szCs w:val="24"/>
          <w:rtl/>
        </w:rPr>
        <w:t>ל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A647AF">
        <w:rPr>
          <w:rFonts w:cs="Arial"/>
          <w:b/>
          <w:bCs/>
          <w:sz w:val="24"/>
          <w:szCs w:val="24"/>
          <w:rtl/>
        </w:rPr>
        <w:t>כל</w:t>
      </w:r>
      <w:r w:rsidRPr="00331C3A">
        <w:rPr>
          <w:rFonts w:cs="Arial"/>
          <w:sz w:val="24"/>
          <w:szCs w:val="24"/>
          <w:rtl/>
        </w:rPr>
        <w:t xml:space="preserve"> הוא רוצה ליגע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אלא משום נטילת סרך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תרומה</w:t>
      </w:r>
      <w:r w:rsidRPr="00572CC2">
        <w:rPr>
          <w:rFonts w:cs="Arial"/>
          <w:sz w:val="24"/>
          <w:szCs w:val="24"/>
          <w:rtl/>
        </w:rPr>
        <w:t>.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027751">
        <w:rPr>
          <w:rFonts w:cs="Arial" w:hint="cs"/>
          <w:i/>
          <w:iCs/>
          <w:sz w:val="16"/>
          <w:szCs w:val="16"/>
          <w:rtl/>
        </w:rPr>
        <w:t>שכיוון שמע"ש נאכל בטהרה, אם לא יטול ידיו יבואו כהנים לאכול תרומה בלי ליטול ידים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והתנינן </w:t>
      </w:r>
      <w:r w:rsidRPr="00572CC2">
        <w:rPr>
          <w:rFonts w:cs="Arial" w:hint="cs"/>
          <w:sz w:val="24"/>
          <w:szCs w:val="24"/>
          <w:rtl/>
        </w:rPr>
        <w:t>חולין?</w:t>
      </w:r>
      <w:r w:rsidRPr="00331C3A">
        <w:rPr>
          <w:rFonts w:cs="Arial"/>
          <w:sz w:val="24"/>
          <w:szCs w:val="24"/>
          <w:rtl/>
        </w:rPr>
        <w:t xml:space="preserve"> וכי יש </w:t>
      </w:r>
      <w:r w:rsidRPr="00A647AF">
        <w:rPr>
          <w:rFonts w:cs="Arial" w:hint="cs"/>
          <w:b/>
          <w:bCs/>
          <w:sz w:val="24"/>
          <w:szCs w:val="24"/>
          <w:rtl/>
        </w:rPr>
        <w:t>בחולין</w:t>
      </w:r>
      <w:r w:rsidRPr="00331C3A">
        <w:rPr>
          <w:rFonts w:cs="Arial"/>
          <w:sz w:val="24"/>
          <w:szCs w:val="24"/>
          <w:rtl/>
        </w:rPr>
        <w:t xml:space="preserve"> משום נטילת סרך</w:t>
      </w:r>
      <w:r w:rsidRPr="00572CC2">
        <w:rPr>
          <w:rFonts w:cs="Arial" w:hint="cs"/>
          <w:sz w:val="24"/>
          <w:szCs w:val="24"/>
          <w:rtl/>
        </w:rPr>
        <w:t xml:space="preserve">? </w:t>
      </w:r>
      <w:r w:rsidRPr="00A647AF">
        <w:rPr>
          <w:rFonts w:cs="Arial" w:hint="cs"/>
          <w:b/>
          <w:bCs/>
          <w:sz w:val="24"/>
          <w:szCs w:val="24"/>
          <w:rtl/>
        </w:rPr>
        <w:t>הרי חולין אן דרך לאכול בטהרה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אלא בחולין שנעשו על גב הקודש. וחולין שנעשו על גב הקודש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לא כחולין הן</w:t>
      </w:r>
      <w:r w:rsidRPr="00572CC2">
        <w:rPr>
          <w:rFonts w:cs="Arial" w:hint="cs"/>
          <w:sz w:val="24"/>
          <w:szCs w:val="24"/>
          <w:rtl/>
        </w:rPr>
        <w:t xml:space="preserve">? </w:t>
      </w:r>
      <w:r w:rsidRPr="00027751">
        <w:rPr>
          <w:rFonts w:cs="Arial" w:hint="cs"/>
          <w:i/>
          <w:iCs/>
          <w:sz w:val="16"/>
          <w:szCs w:val="16"/>
          <w:rtl/>
        </w:rPr>
        <w:t>שהם מיעוט ולא שיך לגזור</w:t>
      </w:r>
      <w:r>
        <w:rPr>
          <w:rFonts w:cs="Arial" w:hint="cs"/>
          <w:i/>
          <w:iCs/>
          <w:sz w:val="16"/>
          <w:szCs w:val="16"/>
          <w:rtl/>
        </w:rPr>
        <w:t>,</w:t>
      </w:r>
      <w:r w:rsidRPr="00027751">
        <w:rPr>
          <w:rFonts w:cs="Arial" w:hint="cs"/>
          <w:i/>
          <w:iCs/>
          <w:sz w:val="16"/>
          <w:szCs w:val="16"/>
          <w:rtl/>
        </w:rPr>
        <w:t xml:space="preserve"> דבטלה דעתן אצל כל אדם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תיפתר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 כרבי שמעון בן אלעזר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אי כרבי 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A647AF">
        <w:rPr>
          <w:rFonts w:cs="Arial"/>
          <w:b/>
          <w:bCs/>
          <w:sz w:val="24"/>
          <w:szCs w:val="24"/>
          <w:rtl/>
        </w:rPr>
        <w:t>לעזר</w:t>
      </w:r>
      <w:r w:rsidRPr="00331C3A">
        <w:rPr>
          <w:rFonts w:cs="Arial"/>
          <w:sz w:val="24"/>
          <w:szCs w:val="24"/>
          <w:rtl/>
        </w:rPr>
        <w:t xml:space="preserve"> בי רבי צדוק. אי כרבי שמעון בן אלעזר דתני 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גבי </w:t>
      </w:r>
      <w:r w:rsidRPr="00A647AF">
        <w:rPr>
          <w:rFonts w:cs="Arial"/>
          <w:b/>
          <w:bCs/>
          <w:sz w:val="24"/>
          <w:szCs w:val="24"/>
          <w:rtl/>
        </w:rPr>
        <w:t>אם הכניס את ידיו לבית המנוגע</w:t>
      </w:r>
      <w:r w:rsidRPr="00A647AF">
        <w:rPr>
          <w:rFonts w:cs="Arial" w:hint="cs"/>
          <w:b/>
          <w:bCs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רבי שמעון בן אלעזר אומר משום רבי מאיר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הידים תחילה לחולין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ושניות לתרומה. אי כרבי 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A647AF">
        <w:rPr>
          <w:rFonts w:cs="Arial"/>
          <w:b/>
          <w:bCs/>
          <w:sz w:val="24"/>
          <w:szCs w:val="24"/>
          <w:rtl/>
        </w:rPr>
        <w:t>לעזר</w:t>
      </w:r>
      <w:r w:rsidRPr="00331C3A">
        <w:rPr>
          <w:rFonts w:cs="Arial"/>
          <w:sz w:val="24"/>
          <w:szCs w:val="24"/>
          <w:rtl/>
        </w:rPr>
        <w:t xml:space="preserve"> בי רבי צדוק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דתנינן תמן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וחולין שנעשו על גב הקודש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הרי אלו כחולין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רבי אלעזר בי רבי צדוק אומר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הרי אלו כתרומה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לטמא שנים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ולפסול אחד:</w:t>
      </w:r>
      <w:r>
        <w:rPr>
          <w:rFonts w:cs="Arial" w:hint="cs"/>
          <w:sz w:val="24"/>
          <w:szCs w:val="24"/>
          <w:rtl/>
        </w:rPr>
        <w:t xml:space="preserve"> </w:t>
      </w:r>
      <w:r w:rsidRPr="00027751">
        <w:rPr>
          <w:rFonts w:cs="Arial" w:hint="cs"/>
          <w:i/>
          <w:iCs/>
          <w:sz w:val="16"/>
          <w:szCs w:val="16"/>
          <w:rtl/>
        </w:rPr>
        <w:t>דכיוון שיש מציאות של טומאת ידים גם לחולין גזרו שיטול ידיו</w:t>
      </w:r>
      <w:r>
        <w:rPr>
          <w:rFonts w:cs="Arial" w:hint="cs"/>
          <w:i/>
          <w:iCs/>
          <w:sz w:val="16"/>
          <w:szCs w:val="16"/>
          <w:rtl/>
        </w:rPr>
        <w:t xml:space="preserve"> גם בחולין</w:t>
      </w:r>
    </w:p>
    <w:p w14:paraId="4E993996" w14:textId="77777777" w:rsidR="007F3357" w:rsidRDefault="007F3357" w:rsidP="00AC3E15">
      <w:pPr>
        <w:bidi/>
        <w:rPr>
          <w:rFonts w:cs="Arial"/>
          <w:sz w:val="24"/>
          <w:szCs w:val="24"/>
          <w:rtl/>
        </w:rPr>
      </w:pPr>
      <w:r w:rsidRPr="00572CC2">
        <w:rPr>
          <w:rFonts w:cs="Arial"/>
          <w:sz w:val="24"/>
          <w:szCs w:val="24"/>
          <w:rtl/>
        </w:rPr>
        <w:t>תלמוד ירושלמי (וילנא) מסכת ביכורים</w:t>
      </w:r>
    </w:p>
    <w:p w14:paraId="67431BB0" w14:textId="77777777" w:rsidR="007F3357" w:rsidRPr="00331C3A" w:rsidRDefault="007F3357" w:rsidP="00AC3E15">
      <w:pPr>
        <w:bidi/>
        <w:rPr>
          <w:sz w:val="28"/>
        </w:rPr>
      </w:pPr>
      <w:r w:rsidRPr="00572CC2">
        <w:rPr>
          <w:rFonts w:cs="Arial"/>
          <w:sz w:val="24"/>
          <w:szCs w:val="24"/>
          <w:rtl/>
        </w:rPr>
        <w:t xml:space="preserve"> </w:t>
      </w:r>
      <w:r w:rsidRPr="003F0A60">
        <w:rPr>
          <w:rFonts w:cs="Arial"/>
          <w:sz w:val="28"/>
          <w:szCs w:val="28"/>
          <w:rtl/>
        </w:rPr>
        <w:t xml:space="preserve">פרק ב </w:t>
      </w:r>
      <w:r w:rsidRPr="00331C3A">
        <w:rPr>
          <w:rFonts w:cs="Arial"/>
          <w:sz w:val="28"/>
          <w:szCs w:val="28"/>
          <w:rtl/>
        </w:rPr>
        <w:t>הלכה ב</w:t>
      </w:r>
    </w:p>
    <w:p w14:paraId="148A13DE" w14:textId="03FF3565" w:rsidR="007F3357" w:rsidRPr="00331C3A" w:rsidRDefault="007F3357" w:rsidP="00AC3E15">
      <w:pPr>
        <w:bidi/>
        <w:rPr>
          <w:rFonts w:cs="Arial"/>
          <w:sz w:val="24"/>
          <w:szCs w:val="24"/>
          <w:rtl/>
        </w:rPr>
      </w:pPr>
      <w:r w:rsidRPr="00331C3A">
        <w:rPr>
          <w:rFonts w:cs="Arial"/>
          <w:sz w:val="28"/>
          <w:szCs w:val="28"/>
          <w:rtl/>
        </w:rPr>
        <w:t>מתני'</w:t>
      </w:r>
      <w:r w:rsidRPr="003F0A60">
        <w:rPr>
          <w:rFonts w:cs="Arial" w:hint="cs"/>
          <w:sz w:val="28"/>
          <w:szCs w:val="28"/>
          <w:rtl/>
        </w:rPr>
        <w:t>:</w:t>
      </w:r>
      <w:r w:rsidRPr="00331C3A">
        <w:rPr>
          <w:rFonts w:cs="Arial"/>
          <w:sz w:val="28"/>
          <w:szCs w:val="28"/>
          <w:rtl/>
        </w:rPr>
        <w:t xml:space="preserve"> יש במעשר ובביכורים</w:t>
      </w:r>
      <w:r w:rsidRPr="003F0A60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מה שאין כן בתרומה</w:t>
      </w:r>
      <w:r w:rsidRPr="003F0A60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שהמעשר והבכורים טעונין הבאת מקום</w:t>
      </w:r>
      <w:r w:rsidRPr="003F0A60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וטעונין וידוי</w:t>
      </w:r>
      <w:r w:rsidRPr="003F0A60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ואסורין לאונן</w:t>
      </w:r>
      <w:r w:rsidRPr="003F0A60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ורבי שמעון מתיר. וחייבים בביעור</w:t>
      </w:r>
      <w:r w:rsidRPr="003F0A60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ורבי שמעון פוטר. ואוסרים בכל שהן </w:t>
      </w:r>
      <w:r w:rsidR="001807D4">
        <w:rPr>
          <w:rFonts w:cs="Arial" w:hint="cs"/>
          <w:sz w:val="28"/>
          <w:szCs w:val="28"/>
          <w:rtl/>
        </w:rPr>
        <w:t xml:space="preserve"> </w:t>
      </w:r>
      <w:r w:rsidR="001807D4" w:rsidRPr="001807D4">
        <w:rPr>
          <w:rFonts w:cs="Arial" w:hint="cs"/>
          <w:i/>
          <w:iCs/>
          <w:sz w:val="16"/>
          <w:szCs w:val="16"/>
          <w:rtl/>
        </w:rPr>
        <w:t>אם נכנסו ויצאו</w:t>
      </w:r>
      <w:r w:rsidR="001807D4">
        <w:rPr>
          <w:rFonts w:cs="Arial" w:hint="cs"/>
          <w:sz w:val="28"/>
          <w:szCs w:val="28"/>
          <w:rtl/>
        </w:rPr>
        <w:t xml:space="preserve"> </w:t>
      </w:r>
      <w:r w:rsidRPr="00A647AF">
        <w:rPr>
          <w:rFonts w:cs="Arial"/>
          <w:b/>
          <w:bCs/>
          <w:sz w:val="28"/>
          <w:szCs w:val="28"/>
          <w:rtl/>
        </w:rPr>
        <w:t>מל</w:t>
      </w:r>
      <w:r w:rsidRPr="00A647AF">
        <w:rPr>
          <w:rFonts w:cs="Arial" w:hint="cs"/>
          <w:b/>
          <w:bCs/>
          <w:sz w:val="28"/>
          <w:szCs w:val="28"/>
          <w:rtl/>
        </w:rPr>
        <w:t>א</w:t>
      </w:r>
      <w:r w:rsidRPr="00A647AF">
        <w:rPr>
          <w:rFonts w:cs="Arial"/>
          <w:b/>
          <w:bCs/>
          <w:sz w:val="28"/>
          <w:szCs w:val="28"/>
          <w:rtl/>
        </w:rPr>
        <w:t>כל</w:t>
      </w:r>
      <w:r w:rsidRPr="003F0A60">
        <w:rPr>
          <w:rFonts w:cs="Arial"/>
          <w:sz w:val="28"/>
          <w:szCs w:val="28"/>
          <w:rtl/>
        </w:rPr>
        <w:t xml:space="preserve"> </w:t>
      </w:r>
      <w:r w:rsidRPr="00571720">
        <w:rPr>
          <w:rFonts w:cs="Arial" w:hint="cs"/>
          <w:i/>
          <w:iCs/>
          <w:sz w:val="16"/>
          <w:szCs w:val="16"/>
          <w:rtl/>
        </w:rPr>
        <w:t>חוץ</w:t>
      </w:r>
      <w:r>
        <w:rPr>
          <w:rFonts w:cs="Arial" w:hint="cs"/>
          <w:sz w:val="28"/>
          <w:szCs w:val="28"/>
          <w:rtl/>
        </w:rPr>
        <w:t xml:space="preserve"> </w:t>
      </w:r>
      <w:r w:rsidRPr="00A647AF">
        <w:rPr>
          <w:rFonts w:cs="Arial" w:hint="cs"/>
          <w:b/>
          <w:bCs/>
          <w:sz w:val="28"/>
          <w:szCs w:val="28"/>
          <w:rtl/>
        </w:rPr>
        <w:t>ל</w:t>
      </w:r>
      <w:r w:rsidRPr="00A647AF">
        <w:rPr>
          <w:rFonts w:cs="Arial"/>
          <w:b/>
          <w:bCs/>
          <w:sz w:val="28"/>
          <w:szCs w:val="28"/>
          <w:rtl/>
        </w:rPr>
        <w:t>ירושלים</w:t>
      </w:r>
      <w:r w:rsidRPr="007E63FE">
        <w:rPr>
          <w:rFonts w:cs="Arial" w:hint="cs"/>
          <w:i/>
          <w:iCs/>
          <w:sz w:val="16"/>
          <w:szCs w:val="16"/>
          <w:rtl/>
        </w:rPr>
        <w:t xml:space="preserve"> </w:t>
      </w:r>
      <w:r w:rsidRPr="00280176">
        <w:rPr>
          <w:rFonts w:cs="Arial" w:hint="cs"/>
          <w:i/>
          <w:iCs/>
          <w:sz w:val="16"/>
          <w:szCs w:val="16"/>
          <w:rtl/>
        </w:rPr>
        <w:t>ואינם בטלים במא</w:t>
      </w:r>
      <w:r>
        <w:rPr>
          <w:rFonts w:cs="Arial" w:hint="cs"/>
          <w:i/>
          <w:iCs/>
          <w:sz w:val="16"/>
          <w:szCs w:val="16"/>
          <w:rtl/>
        </w:rPr>
        <w:t>ה דהוי דבר שיש לו מתירין שהרי יכול לאוכלם בקדושה</w:t>
      </w:r>
      <w:r w:rsidRPr="00331C3A">
        <w:rPr>
          <w:rFonts w:cs="Arial"/>
          <w:i/>
          <w:iCs/>
          <w:sz w:val="16"/>
          <w:szCs w:val="16"/>
          <w:rtl/>
        </w:rPr>
        <w:t xml:space="preserve"> בירושלים</w:t>
      </w:r>
      <w:r w:rsidRPr="003F0A60">
        <w:rPr>
          <w:rFonts w:cs="Arial" w:hint="cs"/>
          <w:sz w:val="28"/>
          <w:szCs w:val="28"/>
          <w:rtl/>
        </w:rPr>
        <w:t>,</w:t>
      </w:r>
      <w:r w:rsidRPr="003F0A60">
        <w:rPr>
          <w:rFonts w:cs="Arial"/>
          <w:sz w:val="28"/>
          <w:szCs w:val="28"/>
          <w:rtl/>
        </w:rPr>
        <w:t xml:space="preserve"> </w:t>
      </w:r>
      <w:r w:rsidRPr="00A647AF">
        <w:rPr>
          <w:rFonts w:cs="Arial" w:hint="cs"/>
          <w:b/>
          <w:bCs/>
          <w:sz w:val="28"/>
          <w:szCs w:val="28"/>
          <w:rtl/>
        </w:rPr>
        <w:t>וגידולהן</w:t>
      </w:r>
      <w:r w:rsidRPr="003F0A60">
        <w:rPr>
          <w:rFonts w:cs="Arial" w:hint="cs"/>
          <w:sz w:val="28"/>
          <w:szCs w:val="28"/>
          <w:rtl/>
        </w:rPr>
        <w:t xml:space="preserve"> </w:t>
      </w:r>
      <w:r w:rsidRPr="00A647AF">
        <w:rPr>
          <w:rFonts w:cs="Arial" w:hint="cs"/>
          <w:b/>
          <w:bCs/>
          <w:sz w:val="28"/>
          <w:szCs w:val="28"/>
          <w:rtl/>
        </w:rPr>
        <w:t>אסורים מלאכול</w:t>
      </w:r>
      <w:r w:rsidRPr="003F0A60">
        <w:rPr>
          <w:rFonts w:cs="Arial" w:hint="cs"/>
          <w:sz w:val="28"/>
          <w:szCs w:val="28"/>
          <w:rtl/>
        </w:rPr>
        <w:t xml:space="preserve"> </w:t>
      </w:r>
      <w:r w:rsidRPr="00571720">
        <w:rPr>
          <w:rFonts w:cs="Arial" w:hint="cs"/>
          <w:sz w:val="16"/>
          <w:szCs w:val="16"/>
          <w:rtl/>
        </w:rPr>
        <w:t xml:space="preserve">חוץ </w:t>
      </w:r>
      <w:r w:rsidRPr="00A647AF">
        <w:rPr>
          <w:rFonts w:cs="Arial" w:hint="cs"/>
          <w:b/>
          <w:bCs/>
          <w:sz w:val="28"/>
          <w:szCs w:val="28"/>
          <w:rtl/>
        </w:rPr>
        <w:t>לירושלים</w:t>
      </w:r>
      <w:r w:rsidRPr="00331C3A">
        <w:rPr>
          <w:rFonts w:cs="Arial"/>
          <w:sz w:val="28"/>
          <w:szCs w:val="28"/>
          <w:rtl/>
        </w:rPr>
        <w:t xml:space="preserve"> אף לזרים</w:t>
      </w:r>
      <w:r w:rsidRPr="003F0A60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ואף לבהמה</w:t>
      </w:r>
      <w:r w:rsidRPr="003F0A60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ורבי שמעון מתיר</w:t>
      </w:r>
      <w:r w:rsidRPr="003F0A60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הרי אלו במעשר ובבכורים</w:t>
      </w:r>
      <w:r w:rsidRPr="003F0A60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מה שאין כן בתרומה</w:t>
      </w:r>
      <w:r w:rsidRPr="00331C3A">
        <w:rPr>
          <w:rFonts w:cs="Arial"/>
          <w:sz w:val="24"/>
          <w:szCs w:val="24"/>
          <w:rtl/>
        </w:rPr>
        <w:t>:</w:t>
      </w:r>
    </w:p>
    <w:p w14:paraId="1028F8D4" w14:textId="47193F75" w:rsidR="007F3357" w:rsidRPr="00331C3A" w:rsidRDefault="007F3357" w:rsidP="00AC3E15">
      <w:pPr>
        <w:bidi/>
        <w:rPr>
          <w:rFonts w:cs="Arial"/>
          <w:sz w:val="24"/>
          <w:szCs w:val="24"/>
          <w:rtl/>
        </w:rPr>
      </w:pPr>
      <w:r w:rsidRPr="00331C3A">
        <w:rPr>
          <w:rFonts w:cs="Arial"/>
          <w:sz w:val="24"/>
          <w:szCs w:val="24"/>
          <w:rtl/>
        </w:rPr>
        <w:t>[דף ח עמוד א] גמ'</w:t>
      </w:r>
      <w:r w:rsidRPr="00572CC2">
        <w:rPr>
          <w:rFonts w:cs="Arial" w:hint="cs"/>
          <w:sz w:val="24"/>
          <w:szCs w:val="24"/>
          <w:rtl/>
        </w:rPr>
        <w:t>: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8"/>
          <w:szCs w:val="28"/>
          <w:rtl/>
        </w:rPr>
        <w:t>תנן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, </w:t>
      </w:r>
      <w:r w:rsidRPr="00A647AF">
        <w:rPr>
          <w:rFonts w:cs="Arial"/>
          <w:b/>
          <w:bCs/>
          <w:sz w:val="24"/>
          <w:szCs w:val="24"/>
          <w:rtl/>
        </w:rPr>
        <w:t>יש במעשר ובביכורים</w:t>
      </w:r>
      <w:r w:rsidRPr="00A647AF">
        <w:rPr>
          <w:rFonts w:cs="Arial" w:hint="cs"/>
          <w:b/>
          <w:bCs/>
          <w:sz w:val="24"/>
          <w:szCs w:val="24"/>
          <w:rtl/>
        </w:rPr>
        <w:t>,</w:t>
      </w:r>
      <w:r w:rsidRPr="00A647AF">
        <w:rPr>
          <w:rFonts w:cs="Arial"/>
          <w:b/>
          <w:bCs/>
          <w:sz w:val="24"/>
          <w:szCs w:val="24"/>
          <w:rtl/>
        </w:rPr>
        <w:t xml:space="preserve"> מה שאין כן בתרומה</w:t>
      </w:r>
      <w:r w:rsidRPr="00A647AF">
        <w:rPr>
          <w:rFonts w:cs="Arial" w:hint="cs"/>
          <w:b/>
          <w:bCs/>
          <w:sz w:val="24"/>
          <w:szCs w:val="24"/>
          <w:rtl/>
        </w:rPr>
        <w:t>.</w:t>
      </w:r>
      <w:r w:rsidRPr="00A647AF">
        <w:rPr>
          <w:rFonts w:cs="Arial"/>
          <w:b/>
          <w:bCs/>
          <w:sz w:val="24"/>
          <w:szCs w:val="24"/>
          <w:rtl/>
        </w:rPr>
        <w:t xml:space="preserve"> שהמעשר והבכורים טעונין הבאת מקום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טעונין הבאת מקום דכתיב [דברים יב ו] והבאתם שמה עולותיכם וזבחיכם ואת מעשרותיכם ואת תרומת ידכם. תרומת ידכם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אלו הבכורים. דכתיב [שם כו ד] ולקח הכהן הטנא מידך. </w:t>
      </w:r>
      <w:r w:rsidRPr="00A647AF">
        <w:rPr>
          <w:rFonts w:cs="Arial"/>
          <w:b/>
          <w:bCs/>
          <w:sz w:val="24"/>
          <w:szCs w:val="24"/>
          <w:rtl/>
        </w:rPr>
        <w:t>וחייבים בביעור</w:t>
      </w:r>
      <w:r w:rsidRPr="00572CC2">
        <w:rPr>
          <w:rFonts w:cs="Arial"/>
          <w:sz w:val="24"/>
          <w:szCs w:val="24"/>
          <w:rtl/>
        </w:rPr>
        <w:t>.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עד כדון מעשר </w:t>
      </w:r>
      <w:r w:rsidRPr="00A647AF">
        <w:rPr>
          <w:rFonts w:cs="Arial" w:hint="cs"/>
          <w:b/>
          <w:bCs/>
          <w:sz w:val="24"/>
          <w:szCs w:val="24"/>
          <w:rtl/>
        </w:rPr>
        <w:t>דכתיב ביה ביערתי</w:t>
      </w:r>
      <w:r w:rsidRPr="00A647AF">
        <w:rPr>
          <w:rFonts w:cs="Arial"/>
          <w:b/>
          <w:bCs/>
          <w:sz w:val="24"/>
          <w:szCs w:val="24"/>
          <w:rtl/>
        </w:rPr>
        <w:t xml:space="preserve"> הקודש 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 מן הבית</w:t>
      </w:r>
      <w:r w:rsidRPr="00572CC2">
        <w:rPr>
          <w:rFonts w:cs="Arial" w:hint="cs"/>
          <w:sz w:val="24"/>
          <w:szCs w:val="24"/>
          <w:rtl/>
        </w:rPr>
        <w:t>.,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בכורים מניין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כיי דאמר רבי יעקב בר אחא בשם רבי 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A647AF">
        <w:rPr>
          <w:rFonts w:cs="Arial"/>
          <w:b/>
          <w:bCs/>
          <w:sz w:val="24"/>
          <w:szCs w:val="24"/>
          <w:rtl/>
        </w:rPr>
        <w:t>לעזר</w:t>
      </w:r>
      <w:r w:rsidRPr="00A647AF">
        <w:rPr>
          <w:rFonts w:cs="Arial" w:hint="cs"/>
          <w:b/>
          <w:bCs/>
          <w:sz w:val="24"/>
          <w:szCs w:val="24"/>
          <w:rtl/>
        </w:rPr>
        <w:t>. כתיב ביערתי</w:t>
      </w:r>
      <w:r w:rsidRPr="00331C3A">
        <w:rPr>
          <w:rFonts w:cs="Arial"/>
          <w:sz w:val="24"/>
          <w:szCs w:val="24"/>
          <w:rtl/>
        </w:rPr>
        <w:t xml:space="preserve"> הקודש </w:t>
      </w:r>
      <w:r w:rsidRPr="00A647AF">
        <w:rPr>
          <w:rFonts w:cs="Arial" w:hint="cs"/>
          <w:b/>
          <w:bCs/>
          <w:sz w:val="24"/>
          <w:szCs w:val="24"/>
          <w:rtl/>
        </w:rPr>
        <w:t>מן הבית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331C3A">
        <w:rPr>
          <w:rFonts w:cs="Arial"/>
          <w:sz w:val="24"/>
          <w:szCs w:val="24"/>
          <w:rtl/>
        </w:rPr>
        <w:t xml:space="preserve">הקודש העליון </w:t>
      </w:r>
      <w:r w:rsidRPr="00E6290E">
        <w:rPr>
          <w:rFonts w:cs="Arial" w:hint="cs"/>
          <w:i/>
          <w:iCs/>
          <w:sz w:val="16"/>
          <w:szCs w:val="16"/>
          <w:rtl/>
        </w:rPr>
        <w:t>היינו הקודם בפרשה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במשמע. וטעונין וידוי דכתיב [שם ה] וענית ואמרת לפני ה' אלהיך. עד כדון מעשר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בכורים מניין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כיי דאמר רבי יעקב בר אחא בשם רבי 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A647AF">
        <w:rPr>
          <w:rFonts w:cs="Arial"/>
          <w:b/>
          <w:bCs/>
          <w:sz w:val="24"/>
          <w:szCs w:val="24"/>
          <w:rtl/>
        </w:rPr>
        <w:t>לעזר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הקודש הקודש העליון</w:t>
      </w:r>
      <w:r w:rsidRPr="00331C3A">
        <w:rPr>
          <w:rFonts w:cs="Arial"/>
          <w:i/>
          <w:iCs/>
          <w:sz w:val="16"/>
          <w:szCs w:val="16"/>
          <w:rtl/>
        </w:rPr>
        <w:t xml:space="preserve"> </w:t>
      </w:r>
      <w:r w:rsidRPr="00E6290E">
        <w:rPr>
          <w:rFonts w:cs="Arial" w:hint="cs"/>
          <w:i/>
          <w:iCs/>
          <w:sz w:val="16"/>
          <w:szCs w:val="16"/>
          <w:rtl/>
        </w:rPr>
        <w:t>היינו הקודם בפרשה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במשמע. ואסורין לאונן דכתיב [שם יד] לא אכלתי באוני ממנו. עד כדון מעשר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בכורים מניין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כיי דאמר רבי יעקב בר אחא בשם רבי 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A647AF">
        <w:rPr>
          <w:rFonts w:cs="Arial"/>
          <w:b/>
          <w:bCs/>
          <w:sz w:val="24"/>
          <w:szCs w:val="24"/>
          <w:rtl/>
        </w:rPr>
        <w:t>לעזר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הקודש הקודש העליון במשמע. תנינן כל אילין מילייא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ורבי שמעון פליג 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וסובר </w:t>
      </w:r>
      <w:r w:rsidRPr="00A647AF">
        <w:rPr>
          <w:rFonts w:cs="Arial"/>
          <w:b/>
          <w:bCs/>
          <w:sz w:val="24"/>
          <w:szCs w:val="24"/>
          <w:rtl/>
        </w:rPr>
        <w:t xml:space="preserve">שהבכורים אינם אסורים לאונן, ואינם חייבים בביעור. 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אבל </w:t>
      </w:r>
      <w:r w:rsidRPr="00A647AF">
        <w:rPr>
          <w:rFonts w:cs="Arial"/>
          <w:b/>
          <w:bCs/>
          <w:sz w:val="24"/>
          <w:szCs w:val="24"/>
          <w:rtl/>
        </w:rPr>
        <w:t>גבי</w:t>
      </w:r>
      <w:r w:rsidRPr="00331C3A">
        <w:rPr>
          <w:rFonts w:cs="Arial"/>
          <w:b/>
          <w:bCs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וידוי לית רבי שמעון פליג. </w:t>
      </w:r>
      <w:r w:rsidRPr="00A647AF">
        <w:rPr>
          <w:rFonts w:cs="Arial" w:hint="cs"/>
          <w:b/>
          <w:bCs/>
          <w:sz w:val="24"/>
          <w:szCs w:val="24"/>
          <w:rtl/>
        </w:rPr>
        <w:t>והרי כל ההלכות נאמרו במע"ש ונלמדו בהיקש לביכורים ואם ר"ש לא סובר את ההקש למה לא חלק גם בוידוי?</w:t>
      </w:r>
      <w:r w:rsidRPr="00A647AF">
        <w:rPr>
          <w:rFonts w:cs="Arial"/>
          <w:b/>
          <w:bCs/>
          <w:sz w:val="24"/>
          <w:szCs w:val="24"/>
          <w:rtl/>
        </w:rPr>
        <w:t>.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 באמת גם בודוי </w:t>
      </w:r>
      <w:r w:rsidRPr="00A647AF">
        <w:rPr>
          <w:rFonts w:cs="Arial"/>
          <w:b/>
          <w:bCs/>
          <w:sz w:val="24"/>
          <w:szCs w:val="24"/>
          <w:rtl/>
        </w:rPr>
        <w:t>האמור במעשר שני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 ר"ש חולק וסובר שאינו בביכורים</w:t>
      </w:r>
      <w:r w:rsidRPr="00A647AF">
        <w:rPr>
          <w:rFonts w:cs="Arial"/>
          <w:b/>
          <w:bCs/>
          <w:sz w:val="24"/>
          <w:szCs w:val="24"/>
          <w:rtl/>
        </w:rPr>
        <w:t xml:space="preserve">. 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והוודוי שעליו ר"ש לא חולק </w:t>
      </w:r>
      <w:r w:rsidRPr="00A647AF">
        <w:rPr>
          <w:rFonts w:cs="Arial"/>
          <w:b/>
          <w:bCs/>
          <w:sz w:val="24"/>
          <w:szCs w:val="24"/>
          <w:rtl/>
        </w:rPr>
        <w:t xml:space="preserve">, </w:t>
      </w:r>
      <w:r w:rsidRPr="00A647AF">
        <w:rPr>
          <w:rFonts w:cs="Arial" w:hint="cs"/>
          <w:b/>
          <w:bCs/>
          <w:sz w:val="24"/>
          <w:szCs w:val="24"/>
          <w:rtl/>
        </w:rPr>
        <w:t>זו קרית הפרשה הגדתי היום לה</w:t>
      </w:r>
      <w:r w:rsidRPr="00A647AF">
        <w:rPr>
          <w:rFonts w:cs="Arial" w:hint="eastAsia"/>
          <w:b/>
          <w:bCs/>
          <w:sz w:val="24"/>
          <w:szCs w:val="24"/>
          <w:rtl/>
        </w:rPr>
        <w:t>’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. ועל זה </w:t>
      </w:r>
      <w:r w:rsidRPr="00A647AF">
        <w:rPr>
          <w:rFonts w:cs="Arial"/>
          <w:b/>
          <w:bCs/>
          <w:sz w:val="24"/>
          <w:szCs w:val="24"/>
          <w:rtl/>
        </w:rPr>
        <w:t>לית</w:t>
      </w:r>
      <w:r w:rsidRPr="00331C3A">
        <w:rPr>
          <w:rFonts w:cs="Arial"/>
          <w:sz w:val="24"/>
          <w:szCs w:val="24"/>
          <w:rtl/>
        </w:rPr>
        <w:t xml:space="preserve"> ר' שמעון פליג 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כיוון שזה לא נלמד ממע"ש אלא כתוב במפורש בביכורים דכתיב, ועניתה ואמרתה. </w:t>
      </w:r>
      <w:r w:rsidRPr="00A647AF">
        <w:rPr>
          <w:rFonts w:cs="Arial" w:hint="cs"/>
          <w:b/>
          <w:bCs/>
          <w:sz w:val="28"/>
          <w:szCs w:val="28"/>
          <w:rtl/>
        </w:rPr>
        <w:t>תנן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, </w:t>
      </w:r>
      <w:r w:rsidRPr="00A647AF">
        <w:rPr>
          <w:rFonts w:cs="Arial"/>
          <w:b/>
          <w:bCs/>
          <w:sz w:val="24"/>
          <w:szCs w:val="24"/>
          <w:rtl/>
        </w:rPr>
        <w:t>ואוסרים בכל שהן מל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A647AF">
        <w:rPr>
          <w:rFonts w:cs="Arial"/>
          <w:b/>
          <w:bCs/>
          <w:sz w:val="24"/>
          <w:szCs w:val="24"/>
          <w:rtl/>
        </w:rPr>
        <w:t>כל בירושלים</w:t>
      </w:r>
      <w:r>
        <w:rPr>
          <w:rFonts w:cs="Arial" w:hint="cs"/>
          <w:sz w:val="24"/>
          <w:szCs w:val="24"/>
          <w:rtl/>
        </w:rPr>
        <w:t xml:space="preserve"> </w:t>
      </w:r>
      <w:r w:rsidRPr="00280176">
        <w:rPr>
          <w:rFonts w:cs="Arial" w:hint="cs"/>
          <w:i/>
          <w:iCs/>
          <w:sz w:val="16"/>
          <w:szCs w:val="16"/>
          <w:rtl/>
        </w:rPr>
        <w:t>ואינם בטלים במא</w:t>
      </w:r>
      <w:r>
        <w:rPr>
          <w:rFonts w:cs="Arial" w:hint="cs"/>
          <w:i/>
          <w:iCs/>
          <w:sz w:val="16"/>
          <w:szCs w:val="16"/>
          <w:rtl/>
        </w:rPr>
        <w:t>ה דהוי דבר שיש לו מתירין שהרי יכול לאוכלם בקדושה בירושלים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/>
          <w:b/>
          <w:bCs/>
          <w:sz w:val="24"/>
          <w:szCs w:val="24"/>
          <w:rtl/>
        </w:rPr>
        <w:t>אף לזרים</w:t>
      </w:r>
      <w:r w:rsidRPr="00A647AF">
        <w:rPr>
          <w:rFonts w:cs="Arial" w:hint="cs"/>
          <w:b/>
          <w:bCs/>
          <w:sz w:val="24"/>
          <w:szCs w:val="24"/>
          <w:rtl/>
        </w:rPr>
        <w:t>,</w:t>
      </w:r>
      <w:r w:rsidRPr="00A647AF">
        <w:rPr>
          <w:rFonts w:cs="Arial"/>
          <w:b/>
          <w:bCs/>
          <w:sz w:val="24"/>
          <w:szCs w:val="24"/>
          <w:rtl/>
        </w:rPr>
        <w:t xml:space="preserve"> ואף לבהמה</w:t>
      </w:r>
      <w:r w:rsidRPr="00A647AF">
        <w:rPr>
          <w:rFonts w:cs="Arial" w:hint="cs"/>
          <w:b/>
          <w:bCs/>
          <w:sz w:val="24"/>
          <w:szCs w:val="24"/>
          <w:rtl/>
        </w:rPr>
        <w:t>,</w:t>
      </w:r>
      <w:r w:rsidRPr="00A647AF">
        <w:rPr>
          <w:rFonts w:cs="Arial"/>
          <w:b/>
          <w:bCs/>
          <w:sz w:val="24"/>
          <w:szCs w:val="24"/>
          <w:rtl/>
        </w:rPr>
        <w:t xml:space="preserve"> ורבי שמעון מתיר</w:t>
      </w:r>
      <w:r w:rsidRPr="00A647AF">
        <w:rPr>
          <w:rFonts w:cs="Arial" w:hint="cs"/>
          <w:b/>
          <w:bCs/>
          <w:sz w:val="24"/>
          <w:szCs w:val="24"/>
          <w:rtl/>
        </w:rPr>
        <w:t>.</w:t>
      </w:r>
      <w:r w:rsidRPr="00A647AF">
        <w:rPr>
          <w:rFonts w:cs="Arial"/>
          <w:b/>
          <w:bCs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לא שר"ש חולק רק בחלק האחרון ומתיר לבהמה. אלא ר"ש חולק על הכל. ו</w:t>
      </w:r>
      <w:r w:rsidRPr="00A647AF">
        <w:rPr>
          <w:rFonts w:cs="Arial"/>
          <w:b/>
          <w:bCs/>
          <w:sz w:val="24"/>
          <w:szCs w:val="24"/>
          <w:rtl/>
        </w:rPr>
        <w:t>כיני מתני</w:t>
      </w:r>
      <w:r w:rsidRPr="00A647AF">
        <w:rPr>
          <w:rFonts w:cs="Arial" w:hint="cs"/>
          <w:b/>
          <w:bCs/>
          <w:sz w:val="24"/>
          <w:szCs w:val="24"/>
          <w:rtl/>
        </w:rPr>
        <w:t>תין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ואוסרין כל שהן </w:t>
      </w:r>
      <w:r w:rsidRPr="00280176">
        <w:rPr>
          <w:rFonts w:cs="Arial" w:hint="cs"/>
          <w:i/>
          <w:iCs/>
          <w:sz w:val="16"/>
          <w:szCs w:val="16"/>
          <w:rtl/>
        </w:rPr>
        <w:t>ואינם בטלים במאה</w:t>
      </w:r>
      <w:r w:rsidRPr="003F0A60">
        <w:rPr>
          <w:rFonts w:cs="Arial"/>
          <w:sz w:val="28"/>
          <w:szCs w:val="28"/>
          <w:rtl/>
        </w:rPr>
        <w:t xml:space="preserve"> </w:t>
      </w:r>
      <w:r w:rsidRPr="00A647AF">
        <w:rPr>
          <w:rFonts w:cs="Arial"/>
          <w:b/>
          <w:bCs/>
          <w:sz w:val="24"/>
          <w:szCs w:val="24"/>
          <w:rtl/>
        </w:rPr>
        <w:t>מל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A647AF">
        <w:rPr>
          <w:rFonts w:cs="Arial"/>
          <w:b/>
          <w:bCs/>
          <w:sz w:val="24"/>
          <w:szCs w:val="24"/>
          <w:rtl/>
        </w:rPr>
        <w:t>כל</w:t>
      </w:r>
      <w:r w:rsidRPr="00331C3A">
        <w:rPr>
          <w:rFonts w:cs="Arial"/>
          <w:sz w:val="24"/>
          <w:szCs w:val="24"/>
          <w:rtl/>
        </w:rPr>
        <w:t xml:space="preserve"> בירושלים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572CC2">
        <w:rPr>
          <w:rFonts w:cs="Arial" w:hint="cs"/>
          <w:sz w:val="24"/>
          <w:szCs w:val="24"/>
          <w:rtl/>
        </w:rPr>
        <w:t>ו</w:t>
      </w:r>
      <w:r w:rsidRPr="00572CC2">
        <w:rPr>
          <w:rFonts w:cs="Arial"/>
          <w:sz w:val="24"/>
          <w:szCs w:val="24"/>
          <w:rtl/>
        </w:rPr>
        <w:t>רבי</w:t>
      </w:r>
      <w:r w:rsidRPr="00331C3A">
        <w:rPr>
          <w:rFonts w:cs="Arial"/>
          <w:sz w:val="24"/>
          <w:szCs w:val="24"/>
          <w:rtl/>
        </w:rPr>
        <w:t xml:space="preserve"> שמעון מתיר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וגדוליהן אסורין </w:t>
      </w:r>
      <w:r w:rsidRPr="00A647AF">
        <w:rPr>
          <w:rFonts w:cs="Arial"/>
          <w:b/>
          <w:bCs/>
          <w:sz w:val="24"/>
          <w:szCs w:val="24"/>
          <w:rtl/>
        </w:rPr>
        <w:t>מל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A647AF">
        <w:rPr>
          <w:rFonts w:cs="Arial"/>
          <w:b/>
          <w:bCs/>
          <w:sz w:val="24"/>
          <w:szCs w:val="24"/>
          <w:rtl/>
        </w:rPr>
        <w:t xml:space="preserve">כל </w:t>
      </w:r>
      <w:r w:rsidRPr="00A647AF">
        <w:rPr>
          <w:rFonts w:cs="Arial" w:hint="cs"/>
          <w:b/>
          <w:bCs/>
          <w:sz w:val="24"/>
          <w:szCs w:val="24"/>
          <w:rtl/>
        </w:rPr>
        <w:t>חוץ ל</w:t>
      </w:r>
      <w:r w:rsidRPr="00A647AF">
        <w:rPr>
          <w:rFonts w:cs="Arial"/>
          <w:b/>
          <w:bCs/>
          <w:sz w:val="24"/>
          <w:szCs w:val="24"/>
          <w:rtl/>
        </w:rPr>
        <w:t>ירושלים</w:t>
      </w:r>
      <w:r w:rsidRPr="00A647AF">
        <w:rPr>
          <w:rFonts w:cs="Arial" w:hint="cs"/>
          <w:b/>
          <w:bCs/>
          <w:sz w:val="24"/>
          <w:szCs w:val="24"/>
          <w:rtl/>
        </w:rPr>
        <w:t>,</w:t>
      </w:r>
      <w:r w:rsidRPr="00A647AF">
        <w:rPr>
          <w:rFonts w:cs="Arial"/>
          <w:b/>
          <w:bCs/>
          <w:sz w:val="24"/>
          <w:szCs w:val="24"/>
          <w:rtl/>
        </w:rPr>
        <w:t xml:space="preserve"> ורבי</w:t>
      </w:r>
      <w:r w:rsidRPr="00331C3A">
        <w:rPr>
          <w:rFonts w:cs="Arial"/>
          <w:sz w:val="24"/>
          <w:szCs w:val="24"/>
          <w:rtl/>
        </w:rPr>
        <w:t xml:space="preserve"> שמעון מתיר</w:t>
      </w:r>
      <w:r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ו</w:t>
      </w:r>
      <w:r w:rsidRPr="00A647AF">
        <w:rPr>
          <w:rFonts w:cs="Arial"/>
          <w:b/>
          <w:bCs/>
          <w:sz w:val="24"/>
          <w:szCs w:val="24"/>
          <w:rtl/>
        </w:rPr>
        <w:t>אף לזרים</w:t>
      </w:r>
      <w:r w:rsidRPr="00A647AF">
        <w:rPr>
          <w:rFonts w:cs="Arial" w:hint="cs"/>
          <w:b/>
          <w:bCs/>
          <w:sz w:val="24"/>
          <w:szCs w:val="24"/>
          <w:rtl/>
        </w:rPr>
        <w:t>, ו</w:t>
      </w:r>
      <w:r w:rsidRPr="00A647AF">
        <w:rPr>
          <w:rFonts w:cs="Arial"/>
          <w:b/>
          <w:bCs/>
          <w:sz w:val="24"/>
          <w:szCs w:val="24"/>
          <w:rtl/>
        </w:rPr>
        <w:t xml:space="preserve">אף לבהמה </w:t>
      </w:r>
      <w:r w:rsidRPr="00A647AF">
        <w:rPr>
          <w:rFonts w:cs="Arial" w:hint="cs"/>
          <w:b/>
          <w:bCs/>
          <w:sz w:val="24"/>
          <w:szCs w:val="24"/>
          <w:rtl/>
        </w:rPr>
        <w:t>ו</w:t>
      </w:r>
      <w:r w:rsidRPr="00A647AF">
        <w:rPr>
          <w:rFonts w:cs="Arial"/>
          <w:b/>
          <w:bCs/>
          <w:sz w:val="24"/>
          <w:szCs w:val="24"/>
          <w:rtl/>
        </w:rPr>
        <w:t>רבי שמעון מתיר</w:t>
      </w:r>
      <w:r w:rsidRPr="00A647AF">
        <w:rPr>
          <w:rFonts w:cs="Arial" w:hint="cs"/>
          <w:b/>
          <w:bCs/>
          <w:sz w:val="24"/>
          <w:szCs w:val="24"/>
          <w:rtl/>
        </w:rPr>
        <w:t>.</w:t>
      </w:r>
      <w:r w:rsidRPr="00A647AF">
        <w:rPr>
          <w:rFonts w:cs="Arial"/>
          <w:b/>
          <w:bCs/>
          <w:sz w:val="24"/>
          <w:szCs w:val="24"/>
          <w:rtl/>
        </w:rPr>
        <w:t xml:space="preserve"> ו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בגידולים </w:t>
      </w:r>
      <w:r w:rsidRPr="00A647AF">
        <w:rPr>
          <w:rFonts w:cs="Arial"/>
          <w:b/>
          <w:bCs/>
          <w:sz w:val="24"/>
          <w:szCs w:val="24"/>
          <w:rtl/>
        </w:rPr>
        <w:t xml:space="preserve">אוף </w:t>
      </w:r>
      <w:r w:rsidRPr="00331C3A">
        <w:rPr>
          <w:rFonts w:cs="Arial"/>
          <w:sz w:val="24"/>
          <w:szCs w:val="24"/>
          <w:rtl/>
        </w:rPr>
        <w:t>רבנין מודיי ליה</w:t>
      </w:r>
      <w:r>
        <w:rPr>
          <w:rFonts w:cs="Arial" w:hint="cs"/>
          <w:sz w:val="24"/>
          <w:szCs w:val="24"/>
          <w:rtl/>
        </w:rPr>
        <w:t xml:space="preserve"> </w:t>
      </w:r>
      <w:r w:rsidRPr="0064241A">
        <w:rPr>
          <w:rFonts w:cs="Arial" w:hint="cs"/>
          <w:i/>
          <w:iCs/>
          <w:sz w:val="16"/>
          <w:szCs w:val="16"/>
          <w:rtl/>
        </w:rPr>
        <w:t>שאף שחייב להעלות את הגידולים לירושלים</w:t>
      </w:r>
      <w:r>
        <w:rPr>
          <w:rFonts w:cs="Arial" w:hint="cs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בירושלים הגידולים</w:t>
      </w:r>
      <w:r>
        <w:rPr>
          <w:rFonts w:cs="Arial" w:hint="cs"/>
          <w:sz w:val="24"/>
          <w:szCs w:val="24"/>
          <w:rtl/>
        </w:rPr>
        <w:t xml:space="preserve"> </w:t>
      </w:r>
      <w:r w:rsidRPr="004A5818">
        <w:rPr>
          <w:rFonts w:cs="Arial" w:hint="cs"/>
          <w:i/>
          <w:iCs/>
          <w:sz w:val="16"/>
          <w:szCs w:val="16"/>
          <w:rtl/>
        </w:rPr>
        <w:t>אף של הביכורים</w:t>
      </w:r>
      <w:r>
        <w:rPr>
          <w:rFonts w:cs="Arial" w:hint="cs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יהיו מותרים לזרים ולבהמה</w:t>
      </w:r>
      <w:r w:rsidRPr="00A647AF">
        <w:rPr>
          <w:rFonts w:cs="Arial"/>
          <w:b/>
          <w:bCs/>
          <w:sz w:val="24"/>
          <w:szCs w:val="24"/>
          <w:rtl/>
        </w:rPr>
        <w:t>. מן מה ד</w:t>
      </w:r>
      <w:r w:rsidRPr="00A647AF">
        <w:rPr>
          <w:rFonts w:cs="Arial" w:hint="cs"/>
          <w:b/>
          <w:bCs/>
          <w:sz w:val="24"/>
          <w:szCs w:val="24"/>
          <w:rtl/>
        </w:rPr>
        <w:t>ה</w:t>
      </w:r>
      <w:r w:rsidRPr="00A647AF">
        <w:rPr>
          <w:rFonts w:cs="Arial"/>
          <w:b/>
          <w:bCs/>
          <w:sz w:val="24"/>
          <w:szCs w:val="24"/>
          <w:rtl/>
        </w:rPr>
        <w:t>ו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331C3A">
        <w:rPr>
          <w:rFonts w:cs="Arial"/>
          <w:sz w:val="24"/>
          <w:szCs w:val="24"/>
          <w:rtl/>
        </w:rPr>
        <w:t xml:space="preserve"> מותיב לון אין אתם מודין </w:t>
      </w:r>
      <w:r w:rsidRPr="00A647AF">
        <w:rPr>
          <w:rFonts w:cs="Arial" w:hint="cs"/>
          <w:b/>
          <w:bCs/>
          <w:sz w:val="24"/>
          <w:szCs w:val="24"/>
          <w:rtl/>
        </w:rPr>
        <w:t>בגידולים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שהן מותרים </w:t>
      </w:r>
      <w:r w:rsidRPr="00A647AF">
        <w:rPr>
          <w:rFonts w:cs="Arial" w:hint="cs"/>
          <w:b/>
          <w:bCs/>
          <w:sz w:val="24"/>
          <w:szCs w:val="24"/>
          <w:rtl/>
        </w:rPr>
        <w:t>לזרים ו</w:t>
      </w:r>
      <w:r w:rsidRPr="00A647AF">
        <w:rPr>
          <w:rFonts w:cs="Arial"/>
          <w:b/>
          <w:bCs/>
          <w:sz w:val="24"/>
          <w:szCs w:val="24"/>
          <w:rtl/>
        </w:rPr>
        <w:t>לאכילת</w:t>
      </w:r>
      <w:r w:rsidRPr="00331C3A">
        <w:rPr>
          <w:rFonts w:cs="Arial"/>
          <w:sz w:val="24"/>
          <w:szCs w:val="24"/>
          <w:rtl/>
        </w:rPr>
        <w:t xml:space="preserve"> בהמה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 xml:space="preserve">. </w:t>
      </w:r>
      <w:r w:rsidRPr="00A647AF">
        <w:rPr>
          <w:rFonts w:cs="Arial"/>
          <w:b/>
          <w:bCs/>
          <w:sz w:val="24"/>
          <w:szCs w:val="24"/>
          <w:rtl/>
        </w:rPr>
        <w:t>ו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כי </w:t>
      </w:r>
      <w:r w:rsidRPr="00CC078E">
        <w:rPr>
          <w:rFonts w:cs="Arial" w:hint="cs"/>
          <w:i/>
          <w:iCs/>
          <w:sz w:val="16"/>
          <w:szCs w:val="16"/>
          <w:rtl/>
        </w:rPr>
        <w:t>לגבי ביכורים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A647AF">
        <w:rPr>
          <w:rFonts w:cs="Arial"/>
          <w:b/>
          <w:bCs/>
          <w:sz w:val="24"/>
          <w:szCs w:val="24"/>
          <w:rtl/>
        </w:rPr>
        <w:t>יש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מחיצה לאכילת זרים</w:t>
      </w:r>
      <w:r w:rsidRPr="00572CC2">
        <w:rPr>
          <w:rFonts w:cs="Arial" w:hint="cs"/>
          <w:sz w:val="24"/>
          <w:szCs w:val="24"/>
          <w:rtl/>
        </w:rPr>
        <w:t xml:space="preserve">? </w:t>
      </w:r>
      <w:r w:rsidRPr="00572CC2">
        <w:rPr>
          <w:rFonts w:cs="Arial"/>
          <w:sz w:val="24"/>
          <w:szCs w:val="24"/>
          <w:rtl/>
        </w:rPr>
        <w:t xml:space="preserve"> </w:t>
      </w:r>
      <w:r w:rsidRPr="00CC078E">
        <w:rPr>
          <w:rFonts w:cs="Arial"/>
          <w:i/>
          <w:iCs/>
          <w:sz w:val="16"/>
          <w:szCs w:val="16"/>
          <w:rtl/>
        </w:rPr>
        <w:t>ו</w:t>
      </w:r>
      <w:r w:rsidRPr="00CC078E">
        <w:rPr>
          <w:rFonts w:cs="Arial" w:hint="cs"/>
          <w:i/>
          <w:iCs/>
          <w:sz w:val="16"/>
          <w:szCs w:val="16"/>
          <w:rtl/>
        </w:rPr>
        <w:t xml:space="preserve">בן גבי מע"ש ובן גבי ביכורים, 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וכי </w:t>
      </w:r>
      <w:r w:rsidRPr="00A647AF">
        <w:rPr>
          <w:rFonts w:cs="Arial"/>
          <w:b/>
          <w:bCs/>
          <w:sz w:val="24"/>
          <w:szCs w:val="24"/>
          <w:rtl/>
        </w:rPr>
        <w:t>יש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מחיצה לאכילת בהמה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אז למה אתם אוסרים חוץ לירושלים.</w:t>
      </w:r>
      <w:r>
        <w:rPr>
          <w:rFonts w:cs="Arial" w:hint="cs"/>
          <w:sz w:val="24"/>
          <w:szCs w:val="24"/>
          <w:rtl/>
        </w:rPr>
        <w:t xml:space="preserve"> </w:t>
      </w:r>
      <w:r w:rsidRPr="00CC078E">
        <w:rPr>
          <w:rFonts w:cs="Arial" w:hint="cs"/>
          <w:i/>
          <w:iCs/>
          <w:sz w:val="16"/>
          <w:szCs w:val="16"/>
          <w:rtl/>
        </w:rPr>
        <w:t>משמע שבתוך ירושלים הם מודים לו</w:t>
      </w:r>
      <w:r w:rsidR="0085601A">
        <w:rPr>
          <w:rFonts w:cs="Arial" w:hint="cs"/>
          <w:i/>
          <w:iCs/>
          <w:sz w:val="16"/>
          <w:szCs w:val="16"/>
          <w:rtl/>
        </w:rPr>
        <w:t xml:space="preserve"> שמותרים לזרים ולבהמה</w:t>
      </w:r>
      <w:r>
        <w:rPr>
          <w:rFonts w:cs="Arial" w:hint="cs"/>
          <w:i/>
          <w:iCs/>
          <w:sz w:val="16"/>
          <w:szCs w:val="16"/>
          <w:rtl/>
        </w:rPr>
        <w:t xml:space="preserve">. </w:t>
      </w:r>
      <w:r w:rsidRPr="00A647AF">
        <w:rPr>
          <w:rFonts w:cs="Arial" w:hint="cs"/>
          <w:b/>
          <w:bCs/>
          <w:sz w:val="24"/>
          <w:szCs w:val="24"/>
          <w:rtl/>
        </w:rPr>
        <w:t>ו</w:t>
      </w:r>
      <w:r w:rsidRPr="00A647AF">
        <w:rPr>
          <w:rFonts w:cs="Arial"/>
          <w:b/>
          <w:bCs/>
          <w:sz w:val="24"/>
          <w:szCs w:val="24"/>
          <w:rtl/>
        </w:rPr>
        <w:t xml:space="preserve">רבנין </w:t>
      </w:r>
      <w:r w:rsidRPr="00331C3A">
        <w:rPr>
          <w:rFonts w:cs="Arial"/>
          <w:sz w:val="24"/>
          <w:szCs w:val="24"/>
          <w:rtl/>
        </w:rPr>
        <w:t>אמרין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ירושלים עשו אותה כדבר שיש לו מתירים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כמה דתימר דבר שיש לו מתירין אוסר בכל שהן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ודכוותיה ירושלים </w:t>
      </w:r>
      <w:r w:rsidRPr="00E40B25">
        <w:rPr>
          <w:rFonts w:cs="Arial" w:hint="cs"/>
          <w:i/>
          <w:iCs/>
          <w:sz w:val="16"/>
          <w:szCs w:val="16"/>
          <w:rtl/>
        </w:rPr>
        <w:t>היות ויכול להעלות את הגידולים לירושלים</w:t>
      </w:r>
      <w:r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אוסר בכל שהן. מה פליגין רבי שמעון ורבנין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בגידולין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אבל בעירובין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אוף רבי שמעון מודיי</w:t>
      </w:r>
      <w:r>
        <w:rPr>
          <w:rFonts w:cs="Arial"/>
          <w:sz w:val="24"/>
          <w:szCs w:val="24"/>
        </w:rPr>
        <w:t xml:space="preserve"> </w:t>
      </w:r>
      <w:r w:rsidRPr="00B83257">
        <w:rPr>
          <w:rFonts w:cs="Arial" w:hint="cs"/>
          <w:i/>
          <w:iCs/>
          <w:sz w:val="16"/>
          <w:szCs w:val="16"/>
          <w:rtl/>
        </w:rPr>
        <w:t>שאם נכנס לירושלים והתערבב יאכל בקדושה</w:t>
      </w:r>
      <w:r w:rsidRPr="00572CC2">
        <w:rPr>
          <w:rFonts w:cs="Arial"/>
          <w:sz w:val="24"/>
          <w:szCs w:val="24"/>
          <w:rtl/>
        </w:rPr>
        <w:t xml:space="preserve">. 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ראיה לכך </w:t>
      </w:r>
      <w:r w:rsidRPr="00A647AF">
        <w:rPr>
          <w:rFonts w:cs="Arial"/>
          <w:b/>
          <w:bCs/>
          <w:sz w:val="24"/>
          <w:szCs w:val="24"/>
          <w:rtl/>
        </w:rPr>
        <w:t>מן הדא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 דתני</w:t>
      </w:r>
      <w:r w:rsidRPr="00572CC2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E40B25">
        <w:rPr>
          <w:rFonts w:cs="Arial" w:hint="cs"/>
          <w:i/>
          <w:iCs/>
          <w:sz w:val="16"/>
          <w:szCs w:val="16"/>
          <w:rtl/>
        </w:rPr>
        <w:t>רבי שמעון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/>
          <w:b/>
          <w:bCs/>
          <w:sz w:val="24"/>
          <w:szCs w:val="24"/>
          <w:rtl/>
        </w:rPr>
        <w:t>באיזה מעשר אמרו</w:t>
      </w:r>
      <w:r>
        <w:rPr>
          <w:rFonts w:cs="Arial" w:hint="cs"/>
          <w:sz w:val="24"/>
          <w:szCs w:val="24"/>
          <w:rtl/>
        </w:rPr>
        <w:t xml:space="preserve"> </w:t>
      </w:r>
      <w:r w:rsidRPr="0054699A">
        <w:rPr>
          <w:rFonts w:cs="Arial" w:hint="cs"/>
          <w:i/>
          <w:iCs/>
          <w:sz w:val="16"/>
          <w:szCs w:val="16"/>
          <w:rtl/>
        </w:rPr>
        <w:t xml:space="preserve">שהוא </w:t>
      </w:r>
      <w:r>
        <w:rPr>
          <w:rFonts w:cs="Arial" w:hint="cs"/>
          <w:i/>
          <w:iCs/>
          <w:sz w:val="16"/>
          <w:szCs w:val="16"/>
          <w:rtl/>
        </w:rPr>
        <w:t>אוסר</w:t>
      </w:r>
      <w:r w:rsidRPr="0054699A">
        <w:rPr>
          <w:rFonts w:cs="Arial" w:hint="cs"/>
          <w:i/>
          <w:iCs/>
          <w:sz w:val="16"/>
          <w:szCs w:val="16"/>
          <w:rtl/>
        </w:rPr>
        <w:t>ר בכל שהוא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/>
          <w:b/>
          <w:bCs/>
          <w:sz w:val="24"/>
          <w:szCs w:val="24"/>
          <w:rtl/>
        </w:rPr>
        <w:t>במעשר שני טהור שנכנס לירושלים ויצא</w:t>
      </w:r>
      <w:r>
        <w:rPr>
          <w:rFonts w:cs="Arial" w:hint="cs"/>
          <w:sz w:val="24"/>
          <w:szCs w:val="24"/>
          <w:rtl/>
        </w:rPr>
        <w:t xml:space="preserve"> </w:t>
      </w:r>
      <w:r w:rsidRPr="0054699A">
        <w:rPr>
          <w:rFonts w:cs="Arial" w:hint="cs"/>
          <w:i/>
          <w:iCs/>
          <w:sz w:val="16"/>
          <w:szCs w:val="16"/>
          <w:rtl/>
        </w:rPr>
        <w:t>שקלטוהו מחיצות ואן לו פדיון</w:t>
      </w:r>
      <w:r w:rsidRPr="00572CC2"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מזה שרבי שמעון מבאר דין זה משמע שהוא מודה בזה. ועוד מן הדא ד</w:t>
      </w:r>
      <w:r w:rsidRPr="00A647AF">
        <w:rPr>
          <w:rFonts w:cs="Arial"/>
          <w:b/>
          <w:bCs/>
          <w:sz w:val="24"/>
          <w:szCs w:val="24"/>
          <w:rtl/>
        </w:rPr>
        <w:t>תני בשם רבי שמעון יש במעשר</w:t>
      </w:r>
      <w:r w:rsidRPr="00A647AF">
        <w:rPr>
          <w:rFonts w:cs="Arial" w:hint="cs"/>
          <w:b/>
          <w:bCs/>
          <w:sz w:val="24"/>
          <w:szCs w:val="24"/>
          <w:rtl/>
        </w:rPr>
        <w:t>,</w:t>
      </w:r>
      <w:r w:rsidRPr="00A647AF">
        <w:rPr>
          <w:rFonts w:cs="Arial"/>
          <w:b/>
          <w:bCs/>
          <w:sz w:val="24"/>
          <w:szCs w:val="24"/>
          <w:rtl/>
        </w:rPr>
        <w:t xml:space="preserve"> שהמעשר אוסר דמיו</w:t>
      </w:r>
      <w:r w:rsidRPr="00A647AF">
        <w:rPr>
          <w:rFonts w:cs="Arial" w:hint="cs"/>
          <w:b/>
          <w:bCs/>
          <w:sz w:val="24"/>
          <w:szCs w:val="24"/>
          <w:rtl/>
        </w:rPr>
        <w:t>,</w:t>
      </w:r>
      <w:r w:rsidRPr="00A647AF">
        <w:rPr>
          <w:rFonts w:cs="Arial"/>
          <w:b/>
          <w:bCs/>
          <w:sz w:val="24"/>
          <w:szCs w:val="24"/>
          <w:rtl/>
        </w:rPr>
        <w:t xml:space="preserve"> ועירוביו</w:t>
      </w:r>
      <w:r w:rsidRPr="00A647AF">
        <w:rPr>
          <w:rFonts w:cs="Arial" w:hint="cs"/>
          <w:b/>
          <w:bCs/>
          <w:sz w:val="24"/>
          <w:szCs w:val="24"/>
          <w:rtl/>
        </w:rPr>
        <w:t>,</w:t>
      </w:r>
      <w:r w:rsidRPr="00A647AF">
        <w:rPr>
          <w:rFonts w:cs="Arial"/>
          <w:b/>
          <w:bCs/>
          <w:sz w:val="24"/>
          <w:szCs w:val="24"/>
          <w:rtl/>
        </w:rPr>
        <w:t xml:space="preserve"> וקנקניו</w:t>
      </w:r>
      <w:r w:rsidRPr="00A647AF">
        <w:rPr>
          <w:rFonts w:cs="Arial" w:hint="cs"/>
          <w:b/>
          <w:bCs/>
          <w:sz w:val="24"/>
          <w:szCs w:val="24"/>
          <w:rtl/>
        </w:rPr>
        <w:t>,</w:t>
      </w:r>
      <w:r w:rsidRPr="00A647AF">
        <w:rPr>
          <w:rFonts w:cs="Arial"/>
          <w:b/>
          <w:bCs/>
          <w:sz w:val="24"/>
          <w:szCs w:val="24"/>
          <w:rtl/>
        </w:rPr>
        <w:t xml:space="preserve"> וספק עירובו כל שהוא</w:t>
      </w:r>
      <w:r w:rsidRPr="00A647AF">
        <w:rPr>
          <w:rFonts w:cs="Arial" w:hint="cs"/>
          <w:b/>
          <w:bCs/>
          <w:sz w:val="24"/>
          <w:szCs w:val="24"/>
          <w:rtl/>
        </w:rPr>
        <w:t>,</w:t>
      </w:r>
      <w:r w:rsidRPr="00A647AF">
        <w:rPr>
          <w:rFonts w:cs="Arial"/>
          <w:b/>
          <w:bCs/>
          <w:sz w:val="24"/>
          <w:szCs w:val="24"/>
          <w:rtl/>
        </w:rPr>
        <w:t xml:space="preserve"> ואין מדליקין בו</w:t>
      </w:r>
      <w:r w:rsidRPr="00A647AF">
        <w:rPr>
          <w:rFonts w:cs="Arial" w:hint="cs"/>
          <w:b/>
          <w:bCs/>
          <w:sz w:val="24"/>
          <w:szCs w:val="24"/>
          <w:rtl/>
        </w:rPr>
        <w:t>. משמע שר"ש מודה שעירוב אסור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ואמר אוף בגידולין כן</w:t>
      </w:r>
      <w:r w:rsidR="00AA3E8B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>. מה בין עירובין מה בין גידולין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עירובין </w:t>
      </w:r>
      <w:r w:rsidRPr="00A647AF">
        <w:rPr>
          <w:rFonts w:cs="Arial"/>
          <w:b/>
          <w:bCs/>
          <w:sz w:val="24"/>
          <w:szCs w:val="24"/>
          <w:rtl/>
        </w:rPr>
        <w:t>בעינן</w:t>
      </w:r>
      <w:r w:rsidRPr="00331C3A">
        <w:rPr>
          <w:rFonts w:cs="Arial"/>
          <w:sz w:val="24"/>
          <w:szCs w:val="24"/>
          <w:rtl/>
        </w:rPr>
        <w:t xml:space="preserve"> הן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גידולין כבר בטלו. </w:t>
      </w:r>
      <w:r w:rsidRPr="00A647AF">
        <w:rPr>
          <w:rFonts w:cs="Arial"/>
          <w:b/>
          <w:bCs/>
          <w:sz w:val="24"/>
          <w:szCs w:val="24"/>
          <w:rtl/>
        </w:rPr>
        <w:t>מה</w:t>
      </w:r>
      <w:r w:rsidRPr="00331C3A">
        <w:rPr>
          <w:rFonts w:cs="Arial"/>
          <w:sz w:val="24"/>
          <w:szCs w:val="24"/>
          <w:rtl/>
        </w:rPr>
        <w:t xml:space="preserve"> דרבי שמעון מודי לרבנין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בעירובי מעשר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אבל בעירובי בכורים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כגידולין הן. וכן היה רבי שמעון אומר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אין </w:t>
      </w:r>
      <w:r w:rsidRPr="00572CC2">
        <w:rPr>
          <w:rFonts w:cs="Arial"/>
          <w:sz w:val="24"/>
          <w:szCs w:val="24"/>
          <w:rtl/>
        </w:rPr>
        <w:t>הב</w:t>
      </w:r>
      <w:r>
        <w:rPr>
          <w:rFonts w:cs="Arial" w:hint="cs"/>
          <w:sz w:val="24"/>
          <w:szCs w:val="24"/>
          <w:rtl/>
        </w:rPr>
        <w:t>י</w:t>
      </w:r>
      <w:r w:rsidRPr="00572CC2">
        <w:rPr>
          <w:rFonts w:cs="Arial"/>
          <w:sz w:val="24"/>
          <w:szCs w:val="24"/>
          <w:rtl/>
        </w:rPr>
        <w:t>כורין</w:t>
      </w:r>
      <w:r w:rsidRPr="00331C3A">
        <w:rPr>
          <w:rFonts w:cs="Arial"/>
          <w:sz w:val="24"/>
          <w:szCs w:val="24"/>
          <w:rtl/>
        </w:rPr>
        <w:t xml:space="preserve"> אוסרין את עירוביהן וגידוליהן </w:t>
      </w:r>
      <w:r w:rsidRPr="00A647AF">
        <w:rPr>
          <w:rFonts w:cs="Arial"/>
          <w:b/>
          <w:bCs/>
          <w:sz w:val="24"/>
          <w:szCs w:val="24"/>
          <w:rtl/>
        </w:rPr>
        <w:t>מל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A647AF">
        <w:rPr>
          <w:rFonts w:cs="Arial"/>
          <w:b/>
          <w:bCs/>
          <w:sz w:val="24"/>
          <w:szCs w:val="24"/>
          <w:rtl/>
        </w:rPr>
        <w:t>כל</w:t>
      </w:r>
      <w:r w:rsidRPr="00331C3A">
        <w:rPr>
          <w:rFonts w:cs="Arial"/>
          <w:sz w:val="24"/>
          <w:szCs w:val="24"/>
          <w:rtl/>
        </w:rPr>
        <w:t xml:space="preserve"> בירושלים. מה בין מעשר מה בין ביכורין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מעשר אין לו עלייה </w:t>
      </w:r>
      <w:r w:rsidRPr="00A34319">
        <w:rPr>
          <w:rFonts w:cs="Arial" w:hint="cs"/>
          <w:i/>
          <w:iCs/>
          <w:sz w:val="16"/>
          <w:szCs w:val="16"/>
          <w:rtl/>
        </w:rPr>
        <w:t xml:space="preserve">שלא צריך להעלות מהתערובת שהרי אן כאן גזל השבט שהכל ממון בעלים. ואם </w:t>
      </w:r>
      <w:r>
        <w:rPr>
          <w:rFonts w:cs="Arial" w:hint="cs"/>
          <w:i/>
          <w:iCs/>
          <w:sz w:val="16"/>
          <w:szCs w:val="16"/>
          <w:rtl/>
        </w:rPr>
        <w:t xml:space="preserve">נקל, </w:t>
      </w:r>
      <w:r w:rsidRPr="00A34319">
        <w:rPr>
          <w:rFonts w:cs="Arial" w:hint="cs"/>
          <w:i/>
          <w:iCs/>
          <w:sz w:val="16"/>
          <w:szCs w:val="16"/>
          <w:rtl/>
        </w:rPr>
        <w:t>יבא לערבב בידים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בכורים יש להן עלייה. </w:t>
      </w:r>
      <w:r w:rsidRPr="0020519F">
        <w:rPr>
          <w:rFonts w:cs="Arial" w:hint="cs"/>
          <w:i/>
          <w:iCs/>
          <w:sz w:val="16"/>
          <w:szCs w:val="16"/>
          <w:rtl/>
        </w:rPr>
        <w:t>שהרי חייב להעלות כשיעור הביכורים ולתת לכהן וכיוון שלא ירוויח כלום אם יערבב בידים לא החמירו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572CC2">
        <w:rPr>
          <w:rFonts w:cs="Arial"/>
          <w:sz w:val="24"/>
          <w:szCs w:val="24"/>
          <w:rtl/>
        </w:rPr>
        <w:t xml:space="preserve">. </w:t>
      </w:r>
      <w:r w:rsidRPr="00331C3A">
        <w:rPr>
          <w:rFonts w:cs="Arial"/>
          <w:sz w:val="24"/>
          <w:szCs w:val="24"/>
          <w:rtl/>
        </w:rPr>
        <w:t>[דף ח עמוד ב] הוי מה דרבי שמעון מודי לרבנין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בדבר שאין לו עלייה </w:t>
      </w:r>
      <w:r w:rsidRPr="00C443F3">
        <w:rPr>
          <w:rFonts w:cs="Arial" w:hint="cs"/>
          <w:i/>
          <w:iCs/>
          <w:sz w:val="16"/>
          <w:szCs w:val="16"/>
          <w:rtl/>
        </w:rPr>
        <w:t>כמו מעשר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מודי רבי שמעון באותה הסאה שהעלה מתוך מאה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שהיא טעונה מחיצה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וטעונה </w:t>
      </w:r>
      <w:r w:rsidRPr="00A647AF">
        <w:rPr>
          <w:rFonts w:cs="Arial"/>
          <w:b/>
          <w:bCs/>
          <w:sz w:val="24"/>
          <w:szCs w:val="24"/>
          <w:rtl/>
        </w:rPr>
        <w:t>ה</w:t>
      </w:r>
      <w:r w:rsidRPr="00A647AF">
        <w:rPr>
          <w:rFonts w:cs="Arial" w:hint="cs"/>
          <w:b/>
          <w:bCs/>
          <w:sz w:val="24"/>
          <w:szCs w:val="24"/>
          <w:rtl/>
        </w:rPr>
        <w:t>באה לירושלים כביכורים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ורבנין אמרין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כולהון טעונות מחיצה וטעונות </w:t>
      </w:r>
      <w:r w:rsidRPr="00A647AF">
        <w:rPr>
          <w:rFonts w:cs="Arial"/>
          <w:b/>
          <w:bCs/>
          <w:sz w:val="24"/>
          <w:szCs w:val="24"/>
          <w:rtl/>
        </w:rPr>
        <w:t>ה</w:t>
      </w:r>
      <w:r w:rsidRPr="00A647AF">
        <w:rPr>
          <w:rFonts w:cs="Arial" w:hint="cs"/>
          <w:b/>
          <w:bCs/>
          <w:sz w:val="24"/>
          <w:szCs w:val="24"/>
          <w:rtl/>
        </w:rPr>
        <w:t>בא</w:t>
      </w:r>
      <w:r w:rsidRPr="00A647AF">
        <w:rPr>
          <w:rFonts w:cs="Arial"/>
          <w:b/>
          <w:bCs/>
          <w:sz w:val="24"/>
          <w:szCs w:val="24"/>
          <w:rtl/>
        </w:rPr>
        <w:t>ה</w:t>
      </w:r>
      <w:r w:rsidRPr="00331C3A">
        <w:rPr>
          <w:rFonts w:cs="Arial"/>
          <w:sz w:val="24"/>
          <w:szCs w:val="24"/>
          <w:rtl/>
        </w:rPr>
        <w:t>. רבי יוחנן אזל לחד אתר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אנא בן עזאי דהכא. אתא חד סב שאל ליה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8"/>
          <w:szCs w:val="28"/>
          <w:rtl/>
        </w:rPr>
        <w:t>תנן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גידולי תרומה תרומה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גדולי גדולין חולין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אבל טבל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ומעשר שני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ומעשר ראשון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וספיחי שביעית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ותרומת חוץ לארץ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והמדומע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והביכורין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גידוליהן חולין. תמן את אמר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לרבנן</w:t>
      </w:r>
      <w:r w:rsidRPr="00331C3A">
        <w:rPr>
          <w:rFonts w:cs="Arial"/>
          <w:sz w:val="24"/>
          <w:szCs w:val="24"/>
          <w:rtl/>
        </w:rPr>
        <w:t xml:space="preserve"> גידוליהן מותרין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והכא </w:t>
      </w:r>
      <w:r w:rsidRPr="00C443F3">
        <w:rPr>
          <w:rFonts w:cs="Arial" w:hint="cs"/>
          <w:i/>
          <w:iCs/>
          <w:sz w:val="16"/>
          <w:szCs w:val="16"/>
          <w:rtl/>
        </w:rPr>
        <w:t>אצלנו במשנה</w:t>
      </w:r>
      <w:r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את אמר גידוליהן אסורין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א"ל הן דאת אמר גידוליהן מותרין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בדבר שזרעו כלה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והן </w:t>
      </w:r>
      <w:r w:rsidRPr="00A647AF">
        <w:rPr>
          <w:rFonts w:cs="Arial"/>
          <w:b/>
          <w:bCs/>
          <w:sz w:val="24"/>
          <w:szCs w:val="24"/>
          <w:rtl/>
        </w:rPr>
        <w:t>ד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A647AF">
        <w:rPr>
          <w:rFonts w:cs="Arial"/>
          <w:b/>
          <w:bCs/>
          <w:sz w:val="24"/>
          <w:szCs w:val="24"/>
          <w:rtl/>
        </w:rPr>
        <w:t>ת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 א</w:t>
      </w:r>
      <w:r w:rsidRPr="00A647AF">
        <w:rPr>
          <w:rFonts w:cs="Arial"/>
          <w:b/>
          <w:bCs/>
          <w:sz w:val="24"/>
          <w:szCs w:val="24"/>
          <w:rtl/>
        </w:rPr>
        <w:t>מר</w:t>
      </w:r>
      <w:r w:rsidRPr="00331C3A">
        <w:rPr>
          <w:rFonts w:cs="Arial"/>
          <w:sz w:val="24"/>
          <w:szCs w:val="24"/>
          <w:rtl/>
        </w:rPr>
        <w:t xml:space="preserve"> גידוליהן אסורין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בדבר שאין זרעו כלה. א"ל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והתנינן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איזהו דבר שאין זרעו כלה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כגון הלוף והשום והבצלים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והלוף והשום והבצלים חייבים בבכורים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אמר אזל בן עזאי דהכא. אתא שאל לרבי ינאי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א"ל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מה שנאמר שגידוליה</w:t>
      </w:r>
      <w:r w:rsidRPr="00A647AF">
        <w:rPr>
          <w:rFonts w:cs="Arial" w:hint="eastAsia"/>
          <w:b/>
          <w:bCs/>
          <w:sz w:val="24"/>
          <w:szCs w:val="24"/>
          <w:rtl/>
        </w:rPr>
        <w:t>ם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 אסורים</w:t>
      </w:r>
      <w:r w:rsidRPr="00331C3A">
        <w:rPr>
          <w:rFonts w:cs="Arial"/>
          <w:b/>
          <w:bCs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למעשר הושבה</w:t>
      </w:r>
      <w:r w:rsidR="00AA3E8B">
        <w:rPr>
          <w:rFonts w:cs="Arial" w:hint="cs"/>
          <w:sz w:val="24"/>
          <w:szCs w:val="24"/>
          <w:rtl/>
        </w:rPr>
        <w:t xml:space="preserve"> </w:t>
      </w:r>
      <w:r w:rsidR="00AA3E8B" w:rsidRPr="00AA3E8B">
        <w:rPr>
          <w:rFonts w:cs="Arial" w:hint="cs"/>
          <w:i/>
          <w:iCs/>
          <w:sz w:val="16"/>
          <w:szCs w:val="16"/>
          <w:rtl/>
        </w:rPr>
        <w:t>נאמר רק על מעשר ולא על ביכורים</w:t>
      </w:r>
      <w:r w:rsidRPr="00572CC2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וב</w:t>
      </w:r>
      <w:r w:rsidRPr="00A647AF">
        <w:rPr>
          <w:rFonts w:cs="Arial"/>
          <w:b/>
          <w:bCs/>
          <w:sz w:val="24"/>
          <w:szCs w:val="24"/>
          <w:rtl/>
        </w:rPr>
        <w:t>דבר</w:t>
      </w:r>
      <w:r w:rsidRPr="00331C3A">
        <w:rPr>
          <w:rFonts w:cs="Arial"/>
          <w:sz w:val="24"/>
          <w:szCs w:val="24"/>
          <w:rtl/>
        </w:rPr>
        <w:t xml:space="preserve"> שאין זרעו כלה. 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תנן התם, </w:t>
      </w:r>
      <w:r w:rsidRPr="00A647AF">
        <w:rPr>
          <w:rFonts w:cs="Arial"/>
          <w:b/>
          <w:bCs/>
          <w:sz w:val="24"/>
          <w:szCs w:val="24"/>
          <w:rtl/>
        </w:rPr>
        <w:t>למעלה מהם נבילה ומי חטאת שיש בהם כדי הזיה, שהן מטמאין את האדם במשא לטמא בגדים</w:t>
      </w:r>
      <w:r w:rsidRPr="00A647AF">
        <w:rPr>
          <w:rFonts w:cs="Arial" w:hint="cs"/>
          <w:b/>
          <w:bCs/>
          <w:sz w:val="24"/>
          <w:szCs w:val="24"/>
          <w:rtl/>
        </w:rPr>
        <w:t>,</w:t>
      </w:r>
      <w:r w:rsidRPr="00A647AF">
        <w:rPr>
          <w:rFonts w:cs="Arial"/>
          <w:b/>
          <w:bCs/>
          <w:sz w:val="24"/>
          <w:szCs w:val="24"/>
          <w:rtl/>
        </w:rPr>
        <w:t xml:space="preserve"> וחשוכי בגדים במגע</w:t>
      </w:r>
      <w:r w:rsidR="0022441B">
        <w:rPr>
          <w:rFonts w:cs="Arial" w:hint="cs"/>
          <w:b/>
          <w:bCs/>
          <w:sz w:val="24"/>
          <w:szCs w:val="24"/>
          <w:rtl/>
        </w:rPr>
        <w:t xml:space="preserve"> </w:t>
      </w:r>
      <w:r w:rsidR="0022441B" w:rsidRPr="0022441B">
        <w:rPr>
          <w:rFonts w:cs="Arial" w:hint="cs"/>
          <w:i/>
          <w:iCs/>
          <w:sz w:val="16"/>
          <w:szCs w:val="16"/>
          <w:rtl/>
        </w:rPr>
        <w:t>היינו שבמגע לא נטמאים הבגדים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. והתנן, </w:t>
      </w:r>
      <w:r w:rsidRPr="00A647AF">
        <w:rPr>
          <w:rFonts w:cs="Arial"/>
          <w:b/>
          <w:bCs/>
          <w:sz w:val="24"/>
          <w:szCs w:val="24"/>
          <w:rtl/>
        </w:rPr>
        <w:t>הנוגע בצמר נבילה ובמי חטאת מטמא שנים ופוסל אחד</w:t>
      </w:r>
      <w:r w:rsidRPr="00A647AF">
        <w:rPr>
          <w:rFonts w:cs="Arial" w:hint="cs"/>
          <w:b/>
          <w:bCs/>
          <w:sz w:val="24"/>
          <w:szCs w:val="24"/>
          <w:rtl/>
        </w:rPr>
        <w:t>?</w:t>
      </w:r>
      <w:r w:rsidRPr="00A647AF">
        <w:rPr>
          <w:rFonts w:cs="Arial"/>
          <w:b/>
          <w:bCs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BA7728">
        <w:rPr>
          <w:rFonts w:cs="Arial" w:hint="cs"/>
          <w:i/>
          <w:iCs/>
          <w:sz w:val="16"/>
          <w:szCs w:val="16"/>
          <w:rtl/>
        </w:rPr>
        <w:t>היינו שה</w:t>
      </w:r>
      <w:r w:rsidRPr="00BA7728">
        <w:rPr>
          <w:rFonts w:cs="Arial"/>
          <w:i/>
          <w:iCs/>
          <w:sz w:val="16"/>
          <w:szCs w:val="16"/>
          <w:rtl/>
        </w:rPr>
        <w:t xml:space="preserve">נגע בצמר נבילה או במי חטאת, מטמא בגדים כנושא </w:t>
      </w:r>
      <w:r w:rsidRPr="00BA7728">
        <w:rPr>
          <w:rFonts w:cs="Arial" w:hint="cs"/>
          <w:i/>
          <w:iCs/>
          <w:sz w:val="16"/>
          <w:szCs w:val="16"/>
          <w:rtl/>
        </w:rPr>
        <w:t>ש</w:t>
      </w:r>
      <w:r w:rsidRPr="00BA7728">
        <w:rPr>
          <w:rFonts w:cs="Arial"/>
          <w:i/>
          <w:iCs/>
          <w:sz w:val="16"/>
          <w:szCs w:val="16"/>
          <w:rtl/>
        </w:rPr>
        <w:t>אי אפשר לנוגע שלא יסיט</w:t>
      </w:r>
      <w:r w:rsidRPr="00572CC2">
        <w:rPr>
          <w:rFonts w:cs="Arial"/>
          <w:sz w:val="24"/>
          <w:szCs w:val="24"/>
          <w:rtl/>
        </w:rPr>
        <w:t>.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ו</w:t>
      </w:r>
      <w:r w:rsidRPr="00A647AF">
        <w:rPr>
          <w:rFonts w:cs="Arial"/>
          <w:b/>
          <w:bCs/>
          <w:sz w:val="24"/>
          <w:szCs w:val="24"/>
          <w:rtl/>
        </w:rPr>
        <w:t>אמר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רבי יהושע בן לוי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מה שנאמר שבמגע לא מטמא בגדים, זה רק בנוגע ב</w:t>
      </w:r>
      <w:r w:rsidRPr="00A647AF">
        <w:rPr>
          <w:rFonts w:cs="Arial"/>
          <w:b/>
          <w:bCs/>
          <w:sz w:val="24"/>
          <w:szCs w:val="24"/>
          <w:rtl/>
        </w:rPr>
        <w:t>קרנה של נבילה</w:t>
      </w:r>
      <w:r w:rsidRPr="00A647AF">
        <w:rPr>
          <w:rFonts w:cs="Arial" w:hint="cs"/>
          <w:b/>
          <w:bCs/>
          <w:sz w:val="24"/>
          <w:szCs w:val="24"/>
          <w:rtl/>
        </w:rPr>
        <w:t>.</w:t>
      </w:r>
      <w:r w:rsidRPr="00A647AF">
        <w:rPr>
          <w:rFonts w:cs="Arial"/>
          <w:b/>
          <w:bCs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שאפשר לגעת בה בלי להסיט, </w:t>
      </w:r>
      <w:r w:rsidRPr="00A647AF">
        <w:rPr>
          <w:rFonts w:cs="Arial"/>
          <w:b/>
          <w:bCs/>
          <w:sz w:val="24"/>
          <w:szCs w:val="24"/>
          <w:rtl/>
        </w:rPr>
        <w:t>אמר ליה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 רבי יוחנן.</w:t>
      </w:r>
      <w:r w:rsidRPr="00A647AF">
        <w:rPr>
          <w:rFonts w:cs="Arial"/>
          <w:b/>
          <w:bCs/>
          <w:sz w:val="24"/>
          <w:szCs w:val="24"/>
          <w:rtl/>
        </w:rPr>
        <w:t xml:space="preserve"> לא כן אילפן רבי</w:t>
      </w:r>
      <w:r w:rsidRPr="00A647AF">
        <w:rPr>
          <w:rFonts w:cs="Arial" w:hint="cs"/>
          <w:b/>
          <w:bCs/>
          <w:sz w:val="24"/>
          <w:szCs w:val="24"/>
          <w:rtl/>
        </w:rPr>
        <w:t>.</w:t>
      </w:r>
      <w:r w:rsidRPr="00A647AF">
        <w:rPr>
          <w:rFonts w:cs="Arial"/>
          <w:b/>
          <w:bCs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חשוכי בגדים?</w:t>
      </w:r>
      <w:r w:rsidRPr="00A647AF">
        <w:rPr>
          <w:rFonts w:cs="Arial"/>
          <w:b/>
          <w:bCs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בלשון רבים היינו שזה הולך על ה</w:t>
      </w:r>
      <w:r w:rsidRPr="00A647AF">
        <w:rPr>
          <w:rFonts w:cs="Arial"/>
          <w:b/>
          <w:bCs/>
          <w:sz w:val="24"/>
          <w:szCs w:val="24"/>
          <w:rtl/>
        </w:rPr>
        <w:t>שנים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 גם על נבלה וגם על מי חטאת. ואילו התירוץ שתרצתה מתאים רק לנבלה, לכן אי אפשר לקבל אותו.</w:t>
      </w:r>
      <w:r w:rsidRPr="00A647AF">
        <w:rPr>
          <w:rFonts w:cs="Arial"/>
          <w:b/>
          <w:bCs/>
          <w:sz w:val="24"/>
          <w:szCs w:val="24"/>
          <w:rtl/>
        </w:rPr>
        <w:t xml:space="preserve"> מחלפא שיטתי</w:t>
      </w:r>
      <w:r w:rsidRPr="00A647AF">
        <w:rPr>
          <w:rFonts w:cs="Arial" w:hint="cs"/>
          <w:b/>
          <w:bCs/>
          <w:sz w:val="24"/>
          <w:szCs w:val="24"/>
          <w:rtl/>
        </w:rPr>
        <w:t>ה</w:t>
      </w:r>
      <w:r w:rsidRPr="00A647AF">
        <w:rPr>
          <w:rFonts w:cs="Arial"/>
          <w:b/>
          <w:bCs/>
          <w:sz w:val="24"/>
          <w:szCs w:val="24"/>
          <w:rtl/>
        </w:rPr>
        <w:t xml:space="preserve"> דרבי יוחנן</w:t>
      </w:r>
      <w:r w:rsidRPr="00A647AF">
        <w:rPr>
          <w:rFonts w:cs="Arial" w:hint="cs"/>
          <w:b/>
          <w:bCs/>
          <w:sz w:val="24"/>
          <w:szCs w:val="24"/>
          <w:rtl/>
        </w:rPr>
        <w:t>.</w:t>
      </w:r>
      <w:r w:rsidRPr="00A647AF">
        <w:rPr>
          <w:rFonts w:cs="Arial"/>
          <w:b/>
          <w:bCs/>
          <w:sz w:val="24"/>
          <w:szCs w:val="24"/>
          <w:rtl/>
        </w:rPr>
        <w:t xml:space="preserve"> תמן אמר רבי יהושע בן לוי</w:t>
      </w:r>
      <w:r w:rsidRPr="00A647AF">
        <w:rPr>
          <w:rFonts w:cs="Arial" w:hint="cs"/>
          <w:b/>
          <w:bCs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לקרנה של נבילה הושבה. </w:t>
      </w:r>
      <w:r w:rsidRPr="00A647AF">
        <w:rPr>
          <w:rFonts w:cs="Arial" w:hint="cs"/>
          <w:b/>
          <w:bCs/>
          <w:sz w:val="24"/>
          <w:szCs w:val="24"/>
          <w:rtl/>
        </w:rPr>
        <w:t>ו</w:t>
      </w:r>
      <w:r w:rsidRPr="00A647AF">
        <w:rPr>
          <w:rFonts w:cs="Arial"/>
          <w:b/>
          <w:bCs/>
          <w:sz w:val="24"/>
          <w:szCs w:val="24"/>
          <w:rtl/>
        </w:rPr>
        <w:t>אמר</w:t>
      </w:r>
      <w:r w:rsidRPr="00331C3A">
        <w:rPr>
          <w:rFonts w:cs="Arial"/>
          <w:sz w:val="24"/>
          <w:szCs w:val="24"/>
          <w:rtl/>
        </w:rPr>
        <w:t xml:space="preserve"> ליה </w:t>
      </w:r>
      <w:r w:rsidRPr="00A647AF">
        <w:rPr>
          <w:rFonts w:cs="Arial" w:hint="cs"/>
          <w:b/>
          <w:bCs/>
          <w:sz w:val="24"/>
          <w:szCs w:val="24"/>
          <w:rtl/>
        </w:rPr>
        <w:t>ר"י.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לא כן אילפן רבי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חשוכי בגדים.</w:t>
      </w:r>
      <w:r w:rsidRPr="00331C3A">
        <w:rPr>
          <w:rFonts w:cs="Arial"/>
          <w:sz w:val="24"/>
          <w:szCs w:val="24"/>
          <w:rtl/>
        </w:rPr>
        <w:t xml:space="preserve"> שנים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A647AF">
        <w:rPr>
          <w:rFonts w:cs="Arial" w:hint="cs"/>
          <w:b/>
          <w:bCs/>
          <w:sz w:val="24"/>
          <w:szCs w:val="24"/>
          <w:rtl/>
        </w:rPr>
        <w:t>משמע שרבי יוחנן מדקדק בלשון המשנה בן יחיד לרבים. אם כך למה קיבל את תשובת רבי ינאי שמה שהמשנה חילקה נאמר רק לגבי מעשר ולא לגבי ביכורים?.</w:t>
      </w:r>
      <w:r w:rsidRPr="00A647AF">
        <w:rPr>
          <w:rFonts w:cs="Arial"/>
          <w:b/>
          <w:bCs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הרי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אוף הכא </w:t>
      </w:r>
      <w:r w:rsidRPr="00A647AF">
        <w:rPr>
          <w:rFonts w:cs="Arial" w:hint="cs"/>
          <w:b/>
          <w:bCs/>
          <w:sz w:val="24"/>
          <w:szCs w:val="24"/>
          <w:rtl/>
        </w:rPr>
        <w:t>נאמר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וגדוליהן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בלשון רבים. משמע שזה הולך אף על ביכורים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[דף ט עמוד א] א"ר 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A647AF">
        <w:rPr>
          <w:rFonts w:cs="Arial"/>
          <w:b/>
          <w:bCs/>
          <w:sz w:val="24"/>
          <w:szCs w:val="24"/>
          <w:rtl/>
        </w:rPr>
        <w:t>ילא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הן דתימר גידוליהן אסורין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רבנין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והן דתימר גידוליהן מותרים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ר"ש. אמר ליה </w:t>
      </w:r>
      <w:r w:rsidRPr="00A647AF">
        <w:rPr>
          <w:rFonts w:cs="Arial" w:hint="cs"/>
          <w:b/>
          <w:bCs/>
          <w:sz w:val="24"/>
          <w:szCs w:val="24"/>
          <w:rtl/>
        </w:rPr>
        <w:t>אי אפשר לומר שהמשנה כרבי שמעון.</w:t>
      </w:r>
      <w:r w:rsidRPr="00A647AF">
        <w:rPr>
          <w:rFonts w:cs="Arial"/>
          <w:b/>
          <w:bCs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ד</w:t>
      </w:r>
      <w:r w:rsidRPr="00A647AF">
        <w:rPr>
          <w:rFonts w:cs="Arial"/>
          <w:b/>
          <w:bCs/>
          <w:sz w:val="24"/>
          <w:szCs w:val="24"/>
          <w:rtl/>
        </w:rPr>
        <w:t>הא</w:t>
      </w:r>
      <w:r w:rsidRPr="00331C3A">
        <w:rPr>
          <w:rFonts w:cs="Arial"/>
          <w:sz w:val="24"/>
          <w:szCs w:val="24"/>
          <w:rtl/>
        </w:rPr>
        <w:t xml:space="preserve"> תנינן </w:t>
      </w:r>
      <w:r w:rsidRPr="00747656">
        <w:rPr>
          <w:rFonts w:cs="Arial" w:hint="cs"/>
          <w:i/>
          <w:iCs/>
          <w:sz w:val="16"/>
          <w:szCs w:val="16"/>
          <w:rtl/>
        </w:rPr>
        <w:t>בהמשך המשנה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גידולי הקדש ומע"ש חולין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ופודה אותן </w:t>
      </w:r>
      <w:r w:rsidRPr="00A647AF">
        <w:rPr>
          <w:rFonts w:cs="Arial" w:hint="cs"/>
          <w:b/>
          <w:bCs/>
          <w:sz w:val="24"/>
          <w:szCs w:val="24"/>
          <w:rtl/>
        </w:rPr>
        <w:t>כ</w:t>
      </w:r>
      <w:r w:rsidRPr="00A647AF">
        <w:rPr>
          <w:rFonts w:cs="Arial"/>
          <w:b/>
          <w:bCs/>
          <w:sz w:val="24"/>
          <w:szCs w:val="24"/>
          <w:rtl/>
        </w:rPr>
        <w:t>זמן</w:t>
      </w:r>
      <w:r w:rsidRPr="00331C3A">
        <w:rPr>
          <w:rFonts w:cs="Arial"/>
          <w:sz w:val="24"/>
          <w:szCs w:val="24"/>
          <w:rtl/>
        </w:rPr>
        <w:t xml:space="preserve"> זרען. לאיזה דבר הוא פודה אותן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לא מפני קדושה שיש בהן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/>
          <w:b/>
          <w:bCs/>
          <w:sz w:val="24"/>
          <w:szCs w:val="24"/>
          <w:rtl/>
        </w:rPr>
        <w:t>ואם כך אינם חולין גמורים,</w:t>
      </w:r>
      <w:r w:rsidRPr="00331C3A">
        <w:rPr>
          <w:rFonts w:cs="Arial"/>
          <w:sz w:val="24"/>
          <w:szCs w:val="24"/>
          <w:rtl/>
        </w:rPr>
        <w:t xml:space="preserve"> אוף הכא </w:t>
      </w:r>
      <w:r w:rsidRPr="00A647AF">
        <w:rPr>
          <w:rFonts w:cs="Arial" w:hint="cs"/>
          <w:b/>
          <w:bCs/>
          <w:sz w:val="24"/>
          <w:szCs w:val="24"/>
          <w:rtl/>
        </w:rPr>
        <w:t>גידלי מעשר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יטענו מחיצה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/>
          <w:b/>
          <w:bCs/>
          <w:sz w:val="24"/>
          <w:szCs w:val="24"/>
          <w:rtl/>
        </w:rPr>
        <w:t xml:space="preserve">ואין זה כר' שמעון שהרי </w:t>
      </w:r>
      <w:r w:rsidRPr="00A647AF">
        <w:rPr>
          <w:rFonts w:cs="Arial" w:hint="cs"/>
          <w:b/>
          <w:bCs/>
          <w:sz w:val="24"/>
          <w:szCs w:val="24"/>
          <w:rtl/>
        </w:rPr>
        <w:t>ל</w:t>
      </w:r>
      <w:r w:rsidRPr="00A647AF">
        <w:rPr>
          <w:rFonts w:cs="Arial"/>
          <w:b/>
          <w:bCs/>
          <w:sz w:val="24"/>
          <w:szCs w:val="24"/>
          <w:rtl/>
        </w:rPr>
        <w:t xml:space="preserve">דעתו גידולי </w:t>
      </w:r>
      <w:r w:rsidRPr="00A647AF">
        <w:rPr>
          <w:rFonts w:cs="Arial" w:hint="cs"/>
          <w:b/>
          <w:bCs/>
          <w:sz w:val="24"/>
          <w:szCs w:val="24"/>
          <w:rtl/>
        </w:rPr>
        <w:t>מעשר</w:t>
      </w:r>
      <w:r w:rsidRPr="00A647AF">
        <w:rPr>
          <w:rFonts w:cs="Arial"/>
          <w:b/>
          <w:bCs/>
          <w:sz w:val="24"/>
          <w:szCs w:val="24"/>
          <w:rtl/>
        </w:rPr>
        <w:t xml:space="preserve"> הם חולין גמורים</w:t>
      </w:r>
      <w:r w:rsidRPr="00A647AF">
        <w:rPr>
          <w:rFonts w:cs="Arial" w:hint="cs"/>
          <w:b/>
          <w:bCs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רבי ירמיה </w:t>
      </w:r>
      <w:r w:rsidRPr="00572CC2">
        <w:rPr>
          <w:rFonts w:cs="Arial" w:hint="cs"/>
          <w:sz w:val="24"/>
          <w:szCs w:val="24"/>
          <w:rtl/>
        </w:rPr>
        <w:t>ו</w:t>
      </w:r>
      <w:r w:rsidRPr="00572CC2">
        <w:rPr>
          <w:rFonts w:cs="Arial"/>
          <w:sz w:val="24"/>
          <w:szCs w:val="24"/>
          <w:rtl/>
        </w:rPr>
        <w:t>רבי</w:t>
      </w:r>
      <w:r w:rsidRPr="00331C3A">
        <w:rPr>
          <w:rFonts w:cs="Arial"/>
          <w:sz w:val="24"/>
          <w:szCs w:val="24"/>
          <w:rtl/>
        </w:rPr>
        <w:t xml:space="preserve"> אימי </w:t>
      </w:r>
      <w:r w:rsidRPr="00A647AF">
        <w:rPr>
          <w:rFonts w:cs="Arial" w:hint="cs"/>
          <w:b/>
          <w:bCs/>
          <w:sz w:val="24"/>
          <w:szCs w:val="24"/>
          <w:rtl/>
        </w:rPr>
        <w:t>אמרו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בשם רשב"ל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הן דתימר גידוליהן אסורין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איסור מחיצה</w:t>
      </w:r>
      <w:r>
        <w:rPr>
          <w:rFonts w:cs="Arial" w:hint="cs"/>
          <w:sz w:val="24"/>
          <w:szCs w:val="24"/>
          <w:rtl/>
        </w:rPr>
        <w:t>.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דכיוון שיש לו מתירין על ידי שיעלה לירושלים, לא התירו חכמים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והן דתימר גדוליהן מותרים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היתר זרות</w:t>
      </w:r>
      <w:r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/>
          <w:b/>
          <w:bCs/>
          <w:sz w:val="24"/>
          <w:szCs w:val="24"/>
          <w:rtl/>
        </w:rPr>
        <w:t xml:space="preserve">נמצא לשיטת חכמים, בכורים ומע"ש 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שנכנסו לירושלים ויצאו, </w:t>
      </w:r>
      <w:r w:rsidRPr="00A647AF">
        <w:rPr>
          <w:rFonts w:cs="Arial"/>
          <w:b/>
          <w:bCs/>
          <w:sz w:val="24"/>
          <w:szCs w:val="24"/>
          <w:rtl/>
        </w:rPr>
        <w:t xml:space="preserve">אין להם פדיון כל זמן שהם מחוץ לירושלים, </w:t>
      </w:r>
      <w:r w:rsidRPr="00A647AF">
        <w:rPr>
          <w:rFonts w:cs="Arial" w:hint="cs"/>
          <w:b/>
          <w:bCs/>
          <w:sz w:val="24"/>
          <w:szCs w:val="24"/>
          <w:rtl/>
        </w:rPr>
        <w:t>ו</w:t>
      </w:r>
      <w:r w:rsidRPr="00A647AF">
        <w:rPr>
          <w:rFonts w:cs="Arial"/>
          <w:b/>
          <w:bCs/>
          <w:sz w:val="24"/>
          <w:szCs w:val="24"/>
          <w:rtl/>
        </w:rPr>
        <w:t xml:space="preserve">גידוליהם אסורים כמו תרומה. אבל אחר שהעלם לירושלים, מותרים לזרים ולבהמה: </w:t>
      </w:r>
      <w:r w:rsidRPr="00A647AF">
        <w:rPr>
          <w:rFonts w:cs="Arial" w:hint="cs"/>
          <w:b/>
          <w:bCs/>
          <w:sz w:val="24"/>
          <w:szCs w:val="24"/>
          <w:rtl/>
        </w:rPr>
        <w:t>תנן,</w:t>
      </w:r>
      <w:r w:rsidRPr="00331C3A">
        <w:rPr>
          <w:rFonts w:cs="Arial"/>
          <w:sz w:val="24"/>
          <w:szCs w:val="24"/>
          <w:rtl/>
        </w:rPr>
        <w:t xml:space="preserve"> הרי אלו במעשר ובביכורים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מה שאין כן בתרומה. תמן תנינן </w:t>
      </w:r>
      <w:r w:rsidRPr="001F0D31">
        <w:rPr>
          <w:rFonts w:cs="Arial" w:hint="cs"/>
          <w:i/>
          <w:iCs/>
          <w:sz w:val="16"/>
          <w:szCs w:val="16"/>
          <w:rtl/>
        </w:rPr>
        <w:t>כתיב</w:t>
      </w:r>
      <w:r w:rsidRPr="00331C3A">
        <w:rPr>
          <w:rFonts w:cs="Arial"/>
          <w:sz w:val="24"/>
          <w:szCs w:val="24"/>
          <w:rtl/>
        </w:rPr>
        <w:t>[דברים כו יג] וגם נתתיו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זו תרומה ותרומת מעשר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תמן את אמר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תרומה טעונה וידוי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והכא את אמר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תרומה אינה טעונה וידוי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אמר רבי הילא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A647AF">
        <w:rPr>
          <w:rFonts w:cs="Arial" w:hint="cs"/>
          <w:b/>
          <w:bCs/>
          <w:sz w:val="24"/>
          <w:szCs w:val="24"/>
          <w:rtl/>
        </w:rPr>
        <w:t>מה ד</w:t>
      </w:r>
      <w:r w:rsidRPr="00A647AF">
        <w:rPr>
          <w:rFonts w:cs="Arial"/>
          <w:b/>
          <w:bCs/>
          <w:sz w:val="24"/>
          <w:szCs w:val="24"/>
          <w:rtl/>
        </w:rPr>
        <w:t>תני</w:t>
      </w:r>
      <w:r w:rsidRPr="00331C3A">
        <w:rPr>
          <w:rFonts w:cs="Arial"/>
          <w:sz w:val="24"/>
          <w:szCs w:val="24"/>
          <w:rtl/>
        </w:rPr>
        <w:t xml:space="preserve"> תמן </w:t>
      </w:r>
      <w:r w:rsidRPr="00DD4C60">
        <w:rPr>
          <w:rFonts w:cs="Arial" w:hint="cs"/>
          <w:i/>
          <w:iCs/>
          <w:sz w:val="16"/>
          <w:szCs w:val="16"/>
          <w:rtl/>
        </w:rPr>
        <w:t>במשנה שלנו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שמתוודה על</w:t>
      </w:r>
      <w:r w:rsidRPr="00A647AF">
        <w:rPr>
          <w:rFonts w:cs="Arial"/>
          <w:b/>
          <w:bCs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המעשר</w:t>
      </w:r>
      <w:r w:rsidRPr="00331C3A">
        <w:rPr>
          <w:rFonts w:cs="Arial"/>
          <w:sz w:val="24"/>
          <w:szCs w:val="24"/>
          <w:rtl/>
        </w:rPr>
        <w:t xml:space="preserve"> והבכורים 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ולא על תרומה. כיוון שהתנא הזכיר ודוי רק כאשר </w:t>
      </w:r>
      <w:r w:rsidRPr="00A647AF">
        <w:rPr>
          <w:rFonts w:cs="Arial"/>
          <w:b/>
          <w:bCs/>
          <w:sz w:val="24"/>
          <w:szCs w:val="24"/>
          <w:rtl/>
        </w:rPr>
        <w:t>אחד הנותן</w:t>
      </w:r>
      <w:r w:rsidRPr="00331C3A">
        <w:rPr>
          <w:rFonts w:cs="Arial"/>
          <w:sz w:val="24"/>
          <w:szCs w:val="24"/>
          <w:rtl/>
        </w:rPr>
        <w:t xml:space="preserve"> ואחד </w:t>
      </w:r>
      <w:r w:rsidRPr="00A647AF">
        <w:rPr>
          <w:rFonts w:cs="Arial"/>
          <w:b/>
          <w:bCs/>
          <w:sz w:val="24"/>
          <w:szCs w:val="24"/>
          <w:rtl/>
        </w:rPr>
        <w:t xml:space="preserve">הנוטל טעונין וידוי. אבל בתרומה 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כיוון </w:t>
      </w:r>
      <w:r w:rsidRPr="00A647AF">
        <w:rPr>
          <w:rFonts w:cs="Arial"/>
          <w:b/>
          <w:bCs/>
          <w:sz w:val="24"/>
          <w:szCs w:val="24"/>
          <w:rtl/>
        </w:rPr>
        <w:t>שאין בה דין ביעור על הכהן המקבל</w:t>
      </w:r>
      <w:r w:rsidRPr="00A647AF">
        <w:rPr>
          <w:rFonts w:cs="Arial" w:hint="cs"/>
          <w:b/>
          <w:bCs/>
          <w:sz w:val="24"/>
          <w:szCs w:val="24"/>
          <w:rtl/>
        </w:rPr>
        <w:t>,</w:t>
      </w:r>
      <w:r w:rsidRPr="00A647AF">
        <w:rPr>
          <w:rFonts w:cs="Arial"/>
          <w:b/>
          <w:bCs/>
          <w:sz w:val="24"/>
          <w:szCs w:val="24"/>
          <w:rtl/>
        </w:rPr>
        <w:t xml:space="preserve"> רק על הישראל הנותן, </w:t>
      </w:r>
      <w:r w:rsidRPr="00A647AF">
        <w:rPr>
          <w:rFonts w:cs="Arial" w:hint="cs"/>
          <w:b/>
          <w:bCs/>
          <w:sz w:val="24"/>
          <w:szCs w:val="24"/>
          <w:rtl/>
        </w:rPr>
        <w:t>לכן אמרה המשנה ש</w:t>
      </w:r>
      <w:r w:rsidRPr="00A647AF">
        <w:rPr>
          <w:rFonts w:cs="Arial"/>
          <w:b/>
          <w:bCs/>
          <w:sz w:val="24"/>
          <w:szCs w:val="24"/>
          <w:rtl/>
        </w:rPr>
        <w:t>תרומה אינה טעונה</w:t>
      </w:r>
      <w:r w:rsidRPr="00331C3A">
        <w:rPr>
          <w:rFonts w:cs="Arial"/>
          <w:sz w:val="24"/>
          <w:szCs w:val="24"/>
          <w:rtl/>
        </w:rPr>
        <w:t xml:space="preserve"> וידוי. רבי זעירא </w:t>
      </w:r>
      <w:r w:rsidRPr="00A647AF">
        <w:rPr>
          <w:rFonts w:cs="Arial"/>
          <w:b/>
          <w:bCs/>
          <w:sz w:val="24"/>
          <w:szCs w:val="24"/>
          <w:rtl/>
        </w:rPr>
        <w:t>אמר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רבנין דתמן סברין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ורבנין דהכא אמרין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מי שיש לו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רק</w:t>
      </w:r>
      <w:r w:rsidRPr="00331C3A">
        <w:rPr>
          <w:rFonts w:cs="Arial"/>
          <w:sz w:val="24"/>
          <w:szCs w:val="24"/>
          <w:rtl/>
        </w:rPr>
        <w:t xml:space="preserve"> מעשר בפני עצמו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מתודה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מי שיש לו </w:t>
      </w:r>
      <w:r w:rsidRPr="00A647AF">
        <w:rPr>
          <w:rFonts w:cs="Arial" w:hint="cs"/>
          <w:b/>
          <w:bCs/>
          <w:sz w:val="24"/>
          <w:szCs w:val="24"/>
          <w:rtl/>
        </w:rPr>
        <w:t>רק</w:t>
      </w:r>
      <w:r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תרומה בפני עצמו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אינו מתודה. 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אבל אם היה לו מעשר או ביכורים ותרומה. </w:t>
      </w:r>
      <w:r w:rsidRPr="00A647AF">
        <w:rPr>
          <w:rFonts w:cs="Arial"/>
          <w:b/>
          <w:bCs/>
          <w:sz w:val="24"/>
          <w:szCs w:val="24"/>
          <w:rtl/>
        </w:rPr>
        <w:t xml:space="preserve">כיון </w:t>
      </w:r>
      <w:r w:rsidRPr="00A647AF">
        <w:rPr>
          <w:rFonts w:cs="Arial" w:hint="cs"/>
          <w:b/>
          <w:bCs/>
          <w:sz w:val="24"/>
          <w:szCs w:val="24"/>
          <w:rtl/>
        </w:rPr>
        <w:t>שעל ה</w:t>
      </w:r>
      <w:r w:rsidRPr="00A647AF">
        <w:rPr>
          <w:rFonts w:cs="Arial"/>
          <w:b/>
          <w:bCs/>
          <w:sz w:val="24"/>
          <w:szCs w:val="24"/>
          <w:rtl/>
        </w:rPr>
        <w:t>מעשר או בכורים בפני עצמם מתוודה, יתוודה גם על התרומה.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 והמשנה שלנו כתבה רק מה שמתוודה עליו לעצמו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אמר רבי יוסי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מתניתא אמרה כן. </w:t>
      </w:r>
      <w:r w:rsidRPr="00A647AF">
        <w:rPr>
          <w:rFonts w:cs="Arial" w:hint="cs"/>
          <w:b/>
          <w:bCs/>
          <w:sz w:val="24"/>
          <w:szCs w:val="24"/>
          <w:rtl/>
        </w:rPr>
        <w:t>דתנן,</w:t>
      </w:r>
      <w:r w:rsidRPr="00A647AF">
        <w:rPr>
          <w:rFonts w:cs="Arial"/>
          <w:b/>
          <w:bCs/>
          <w:sz w:val="24"/>
          <w:szCs w:val="24"/>
          <w:rtl/>
        </w:rPr>
        <w:t xml:space="preserve"> הכהנים והלויים אינם מתוודים לפי שלא קבלו חלק בא"י ואינם יכולים לומר האדמה אשר נתת לי.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רבי יוסי אומר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יש להן ערי מקלט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מה 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A647AF">
        <w:rPr>
          <w:rFonts w:cs="Arial"/>
          <w:b/>
          <w:bCs/>
          <w:sz w:val="24"/>
          <w:szCs w:val="24"/>
          <w:rtl/>
        </w:rPr>
        <w:t>נן</w:t>
      </w:r>
      <w:r w:rsidRPr="00331C3A">
        <w:rPr>
          <w:rFonts w:cs="Arial"/>
          <w:sz w:val="24"/>
          <w:szCs w:val="24"/>
          <w:rtl/>
        </w:rPr>
        <w:t xml:space="preserve"> קיימין </w:t>
      </w:r>
      <w:r w:rsidRPr="00A647AF">
        <w:rPr>
          <w:rFonts w:cs="Arial" w:hint="cs"/>
          <w:b/>
          <w:bCs/>
          <w:sz w:val="24"/>
          <w:szCs w:val="24"/>
          <w:rtl/>
        </w:rPr>
        <w:t>שהכהן צריך להתוודות?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אם בתרומה ומעשר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שלו הן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A647AF">
        <w:rPr>
          <w:rFonts w:cs="Arial"/>
          <w:b/>
          <w:bCs/>
          <w:sz w:val="24"/>
          <w:szCs w:val="24"/>
          <w:rtl/>
        </w:rPr>
        <w:t>ואינו צריך לבער, וממילא אין וידוי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אלא כי 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A647AF">
        <w:rPr>
          <w:rFonts w:cs="Arial"/>
          <w:b/>
          <w:bCs/>
          <w:sz w:val="24"/>
          <w:szCs w:val="24"/>
          <w:rtl/>
        </w:rPr>
        <w:t>נן</w:t>
      </w:r>
      <w:r w:rsidRPr="00331C3A">
        <w:rPr>
          <w:rFonts w:cs="Arial"/>
          <w:sz w:val="24"/>
          <w:szCs w:val="24"/>
          <w:rtl/>
        </w:rPr>
        <w:t xml:space="preserve"> קיימין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/>
          <w:b/>
          <w:bCs/>
          <w:sz w:val="24"/>
          <w:szCs w:val="24"/>
          <w:rtl/>
        </w:rPr>
        <w:t>ב</w:t>
      </w:r>
      <w:r w:rsidRPr="00A647AF">
        <w:rPr>
          <w:rFonts w:cs="Arial" w:hint="cs"/>
          <w:b/>
          <w:bCs/>
          <w:sz w:val="24"/>
          <w:szCs w:val="24"/>
          <w:rtl/>
        </w:rPr>
        <w:t>מע"ש. מכאן שאף על מעשר שני לבד מתוודה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אמר רבי הילא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/>
          <w:b/>
          <w:bCs/>
          <w:sz w:val="24"/>
          <w:szCs w:val="24"/>
          <w:rtl/>
        </w:rPr>
        <w:t>שמע</w:t>
      </w:r>
      <w:r w:rsidRPr="00A647AF">
        <w:rPr>
          <w:rFonts w:cs="Arial" w:hint="cs"/>
          <w:b/>
          <w:bCs/>
          <w:sz w:val="24"/>
          <w:szCs w:val="24"/>
          <w:rtl/>
        </w:rPr>
        <w:t>י</w:t>
      </w:r>
      <w:r w:rsidRPr="00A647AF">
        <w:rPr>
          <w:rFonts w:cs="Arial"/>
          <w:b/>
          <w:bCs/>
          <w:sz w:val="24"/>
          <w:szCs w:val="24"/>
          <w:rtl/>
        </w:rPr>
        <w:t>נן</w:t>
      </w:r>
      <w:r w:rsidRPr="00331C3A">
        <w:rPr>
          <w:rFonts w:cs="Arial"/>
          <w:sz w:val="24"/>
          <w:szCs w:val="24"/>
          <w:rtl/>
        </w:rPr>
        <w:t xml:space="preserve"> מי שיש לו מעשר בפני עצמו מתודה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>ו</w:t>
      </w:r>
      <w:r w:rsidRPr="00F24ECD">
        <w:rPr>
          <w:rFonts w:cs="Arial"/>
          <w:b/>
          <w:bCs/>
          <w:sz w:val="24"/>
          <w:szCs w:val="24"/>
          <w:rtl/>
        </w:rPr>
        <w:t>מי</w:t>
      </w:r>
      <w:r w:rsidRPr="00331C3A">
        <w:rPr>
          <w:rFonts w:cs="Arial"/>
          <w:sz w:val="24"/>
          <w:szCs w:val="24"/>
          <w:rtl/>
        </w:rPr>
        <w:t xml:space="preserve"> שיש לו ביכורים בפני עצמן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מתודה. שמענן מי שיש לו תרומה בפני עצמה </w:t>
      </w:r>
      <w:r w:rsidRPr="00F24ECD">
        <w:rPr>
          <w:rFonts w:cs="Arial" w:hint="cs"/>
          <w:b/>
          <w:bCs/>
          <w:sz w:val="24"/>
          <w:szCs w:val="24"/>
          <w:rtl/>
        </w:rPr>
        <w:t>אינו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מתודה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:</w:t>
      </w:r>
    </w:p>
    <w:p w14:paraId="0BDE3D80" w14:textId="77777777" w:rsidR="007F3357" w:rsidRDefault="007F3357" w:rsidP="00AC3E15">
      <w:pPr>
        <w:bidi/>
        <w:rPr>
          <w:rFonts w:cs="Arial"/>
          <w:sz w:val="24"/>
          <w:szCs w:val="24"/>
          <w:rtl/>
        </w:rPr>
      </w:pPr>
      <w:r w:rsidRPr="00572CC2">
        <w:rPr>
          <w:rFonts w:cs="Arial"/>
          <w:sz w:val="24"/>
          <w:szCs w:val="24"/>
          <w:rtl/>
        </w:rPr>
        <w:t>תלמוד ירושלמי (וילנא) מסכת ביכורים</w:t>
      </w:r>
    </w:p>
    <w:p w14:paraId="67EA0CC6" w14:textId="77777777" w:rsidR="007F3357" w:rsidRPr="00331C3A" w:rsidRDefault="007F3357" w:rsidP="00AC3E15">
      <w:pPr>
        <w:bidi/>
        <w:rPr>
          <w:sz w:val="28"/>
        </w:rPr>
      </w:pPr>
      <w:r w:rsidRPr="00572CC2">
        <w:rPr>
          <w:rFonts w:cs="Arial"/>
          <w:sz w:val="24"/>
          <w:szCs w:val="24"/>
          <w:rtl/>
        </w:rPr>
        <w:t xml:space="preserve"> </w:t>
      </w:r>
      <w:r w:rsidRPr="001F0D31">
        <w:rPr>
          <w:rFonts w:cs="Arial"/>
          <w:sz w:val="28"/>
          <w:szCs w:val="28"/>
          <w:rtl/>
        </w:rPr>
        <w:t xml:space="preserve">פרק ב </w:t>
      </w:r>
      <w:r w:rsidRPr="00331C3A">
        <w:rPr>
          <w:rFonts w:cs="Arial"/>
          <w:sz w:val="28"/>
          <w:szCs w:val="28"/>
          <w:rtl/>
        </w:rPr>
        <w:t>הלכה ג</w:t>
      </w:r>
    </w:p>
    <w:p w14:paraId="18F8E764" w14:textId="28A6E2B2" w:rsidR="007F3357" w:rsidRPr="001F0D31" w:rsidRDefault="007F3357" w:rsidP="00AC3E15">
      <w:pPr>
        <w:bidi/>
        <w:rPr>
          <w:rFonts w:cs="Arial"/>
          <w:sz w:val="28"/>
          <w:szCs w:val="28"/>
          <w:rtl/>
        </w:rPr>
      </w:pPr>
      <w:r w:rsidRPr="00331C3A">
        <w:rPr>
          <w:rFonts w:cs="Arial"/>
          <w:sz w:val="28"/>
          <w:szCs w:val="28"/>
          <w:rtl/>
        </w:rPr>
        <w:t>מתני'</w:t>
      </w:r>
      <w:r w:rsidRPr="001F0D31">
        <w:rPr>
          <w:rFonts w:cs="Arial" w:hint="cs"/>
          <w:sz w:val="28"/>
          <w:szCs w:val="28"/>
          <w:rtl/>
        </w:rPr>
        <w:t>:</w:t>
      </w:r>
      <w:r w:rsidRPr="00331C3A">
        <w:rPr>
          <w:rFonts w:cs="Arial"/>
          <w:sz w:val="28"/>
          <w:szCs w:val="28"/>
          <w:rtl/>
        </w:rPr>
        <w:t xml:space="preserve"> יש בתרומה ומעשר מה שאין כן בבכורים</w:t>
      </w:r>
      <w:r w:rsidRPr="001F0D31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שהתרומה והמעשר אוסרין את הגורן </w:t>
      </w:r>
      <w:r w:rsidRPr="00744234">
        <w:rPr>
          <w:rFonts w:cs="Arial" w:hint="cs"/>
          <w:i/>
          <w:iCs/>
          <w:sz w:val="16"/>
          <w:szCs w:val="16"/>
          <w:rtl/>
        </w:rPr>
        <w:t>עד שיעשר</w:t>
      </w:r>
      <w:r w:rsidRPr="001F0D31">
        <w:rPr>
          <w:rFonts w:cs="Arial" w:hint="cs"/>
          <w:sz w:val="28"/>
          <w:szCs w:val="28"/>
          <w:rtl/>
        </w:rPr>
        <w:t>,</w:t>
      </w:r>
      <w:r w:rsidRPr="001F0D31">
        <w:rPr>
          <w:rFonts w:cs="Arial"/>
          <w:sz w:val="28"/>
          <w:szCs w:val="28"/>
          <w:rtl/>
        </w:rPr>
        <w:t xml:space="preserve"> </w:t>
      </w:r>
      <w:r w:rsidRPr="00331C3A">
        <w:rPr>
          <w:rFonts w:cs="Arial"/>
          <w:sz w:val="28"/>
          <w:szCs w:val="28"/>
          <w:rtl/>
        </w:rPr>
        <w:t>ויש להן שיעור</w:t>
      </w:r>
      <w:r w:rsidRPr="001F0D3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ונוהגין בכל הפירות</w:t>
      </w:r>
      <w:r w:rsidRPr="001F0D31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בפני הבית</w:t>
      </w:r>
      <w:r w:rsidRPr="001F0D3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ושלא בפני הבית</w:t>
      </w:r>
      <w:r w:rsidRPr="001F0D31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ובאריסין</w:t>
      </w:r>
      <w:r w:rsidRPr="001F0D3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ובחכירות</w:t>
      </w:r>
      <w:r w:rsidRPr="001F0D3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ובסיקריקין</w:t>
      </w:r>
      <w:r w:rsidRPr="001F0D3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ובגוזלן</w:t>
      </w:r>
      <w:r w:rsidRPr="001F0D31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הרי אלו בתרומה ומעשר</w:t>
      </w:r>
      <w:r w:rsidRPr="001F0D3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מה שאין בבכורים. יש בבכורים מה שאין כן בתרומה ומעשר</w:t>
      </w:r>
      <w:r w:rsidRPr="001F0D31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שהבכורים נקנין במחובר לקרקע</w:t>
      </w:r>
      <w:r w:rsidRPr="001F0D31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עושה אדם כל שדהו בכורים</w:t>
      </w:r>
      <w:r w:rsidRPr="001F0D3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וחייב באחריותן</w:t>
      </w:r>
      <w:r w:rsidRPr="001F0D3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וטעונין קרבן</w:t>
      </w:r>
      <w:r w:rsidRPr="001F0D3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ושיר</w:t>
      </w:r>
      <w:r w:rsidRPr="001F0D3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ותנופה</w:t>
      </w:r>
      <w:r w:rsidRPr="001F0D3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ולינה. תרומת המעשר שוה לביכורים בשתי דרכים</w:t>
      </w:r>
      <w:r w:rsidRPr="001F0D3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ולתרומה בשתי דרכים. ניטלת מן הטהורה על הטמאה</w:t>
      </w:r>
      <w:r w:rsidRPr="001F0D3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ושלא מן המוקף</w:t>
      </w:r>
      <w:r w:rsidRPr="001F0D3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כביכורים</w:t>
      </w:r>
      <w:r w:rsidRPr="001F0D31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ואוסר את הגורן</w:t>
      </w:r>
      <w:r w:rsidRPr="001F0D3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ויש לה שיעור</w:t>
      </w:r>
      <w:r w:rsidRPr="001F0D3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כתרומה:</w:t>
      </w:r>
    </w:p>
    <w:p w14:paraId="1FD1AA8B" w14:textId="6DCD2FC3" w:rsidR="007F3357" w:rsidRPr="00331C3A" w:rsidRDefault="007F3357" w:rsidP="00AC3E15">
      <w:pPr>
        <w:bidi/>
        <w:rPr>
          <w:rFonts w:cs="Arial"/>
          <w:sz w:val="24"/>
          <w:szCs w:val="24"/>
          <w:rtl/>
        </w:rPr>
      </w:pPr>
      <w:r w:rsidRPr="00331C3A">
        <w:rPr>
          <w:rFonts w:cs="Arial"/>
          <w:sz w:val="24"/>
          <w:szCs w:val="24"/>
          <w:rtl/>
        </w:rPr>
        <w:t xml:space="preserve"> גמ'</w:t>
      </w:r>
      <w:r w:rsidRPr="00572CC2">
        <w:rPr>
          <w:rFonts w:cs="Arial" w:hint="cs"/>
          <w:sz w:val="24"/>
          <w:szCs w:val="24"/>
          <w:rtl/>
        </w:rPr>
        <w:t>:</w:t>
      </w:r>
      <w:r w:rsidRPr="00331C3A">
        <w:rPr>
          <w:rFonts w:cs="Arial"/>
          <w:sz w:val="24"/>
          <w:szCs w:val="24"/>
          <w:rtl/>
        </w:rPr>
        <w:t xml:space="preserve"> ניחא התרומה אוסרת את הגורן </w:t>
      </w:r>
      <w:r w:rsidRPr="00A647AF">
        <w:rPr>
          <w:rFonts w:cs="Arial" w:hint="cs"/>
          <w:b/>
          <w:bCs/>
          <w:sz w:val="24"/>
          <w:szCs w:val="24"/>
          <w:rtl/>
        </w:rPr>
        <w:t>שהפרשת תרומה גדולה קובעת למעשר.</w:t>
      </w:r>
      <w:r w:rsidRPr="00A647AF">
        <w:rPr>
          <w:rFonts w:cs="Arial"/>
          <w:b/>
          <w:bCs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אבל מה שייך לאמר ש</w:t>
      </w:r>
      <w:r w:rsidRPr="00A647AF">
        <w:rPr>
          <w:rFonts w:cs="Arial"/>
          <w:b/>
          <w:bCs/>
          <w:sz w:val="24"/>
          <w:szCs w:val="24"/>
          <w:rtl/>
        </w:rPr>
        <w:t>המעשר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[דף ט עמוד ב] אוסר הגורן</w:t>
      </w:r>
      <w:r>
        <w:rPr>
          <w:rFonts w:cs="Arial" w:hint="cs"/>
          <w:sz w:val="24"/>
          <w:szCs w:val="24"/>
          <w:rtl/>
        </w:rPr>
        <w:t>?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הרי כבר נקבע על ידי שהפריש תרומה גדולה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תיפתר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שהקדימו בשיבלין. דאמר רבי אבהו בשם ר"ש בן לקיש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מעשר ראשון שהקדימו בשיבלין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פטור מתרומה גדולה: ניקנין במחובר לקרקע. דכתיב [במדבר יח יג] בכורי כל אשר בארצם: עושה אדם כל שדהו ביכורים. דכתיב [יחזקאל מד ל] וראשית כל ביכורי כל: וחייבין באחריותן. דכתיב [שמות כג יט] ראשית בכורי אדמתך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תביא בית ה אלקיך. עד שתביא</w:t>
      </w:r>
      <w:r w:rsidRPr="00331C3A">
        <w:rPr>
          <w:rFonts w:cs="Arial"/>
          <w:sz w:val="24"/>
          <w:szCs w:val="24"/>
          <w:rtl/>
        </w:rPr>
        <w:t xml:space="preserve">: וטעונין קרבן. נאמר כאן </w:t>
      </w:r>
      <w:r w:rsidRPr="00A647AF">
        <w:rPr>
          <w:rFonts w:cs="Arial"/>
          <w:b/>
          <w:bCs/>
          <w:sz w:val="24"/>
          <w:szCs w:val="24"/>
          <w:rtl/>
        </w:rPr>
        <w:t>ושמחת בכל הטוב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ונאמר להלן </w:t>
      </w:r>
      <w:r w:rsidRPr="00A647AF">
        <w:rPr>
          <w:rFonts w:cs="Arial"/>
          <w:b/>
          <w:bCs/>
          <w:sz w:val="24"/>
          <w:szCs w:val="24"/>
          <w:rtl/>
        </w:rPr>
        <w:t>וזבחת עליו שלמים ושמחת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מה שמחה שנאמר להלן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שלמים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אף כאן שלמים: ושיר. נאמר כאן </w:t>
      </w:r>
      <w:r w:rsidRPr="00A647AF">
        <w:rPr>
          <w:rFonts w:cs="Arial" w:hint="cs"/>
          <w:b/>
          <w:bCs/>
          <w:sz w:val="24"/>
          <w:szCs w:val="24"/>
          <w:rtl/>
        </w:rPr>
        <w:t>טוב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ונאמר להלן [יחזקאל לג לב] והנך להם כשיר עגבים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/>
          <w:b/>
          <w:bCs/>
          <w:sz w:val="24"/>
          <w:szCs w:val="24"/>
          <w:rtl/>
        </w:rPr>
        <w:t>יפה קול ומטיב נגן</w:t>
      </w:r>
      <w:r w:rsidRPr="00331C3A">
        <w:rPr>
          <w:rFonts w:cs="Arial"/>
          <w:b/>
          <w:bCs/>
          <w:sz w:val="24"/>
          <w:szCs w:val="24"/>
          <w:rtl/>
        </w:rPr>
        <w:t>:</w:t>
      </w:r>
      <w:r w:rsidRPr="00331C3A">
        <w:rPr>
          <w:rFonts w:cs="Arial"/>
          <w:sz w:val="24"/>
          <w:szCs w:val="24"/>
          <w:rtl/>
        </w:rPr>
        <w:t xml:space="preserve"> ותנופה. דכתיב [דברים כו ד] ולקח הכהן הטנא מידך והניחו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לרבות הבכורים שטעונין תנופה כר' 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A647AF">
        <w:rPr>
          <w:rFonts w:cs="Arial"/>
          <w:b/>
          <w:bCs/>
          <w:sz w:val="24"/>
          <w:szCs w:val="24"/>
          <w:rtl/>
        </w:rPr>
        <w:t>ליעזר</w:t>
      </w:r>
      <w:r w:rsidRPr="00331C3A">
        <w:rPr>
          <w:rFonts w:cs="Arial"/>
          <w:sz w:val="24"/>
          <w:szCs w:val="24"/>
          <w:rtl/>
        </w:rPr>
        <w:t xml:space="preserve"> בן יעקב: ולינה. דכתיב [שם טז ז] ופנית בבוקר והלכת לאהליך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הא כל פינות שאת פונה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לא יהו אלא בבוקר. אמר רבי יונה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הדא דאת אמר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כשאין עמהן קרבן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אבל יש עמהן קרבן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בלא כך טעון לינה מחמת הקרבן: </w:t>
      </w:r>
      <w:r w:rsidRPr="00A647AF">
        <w:rPr>
          <w:rFonts w:cs="Arial" w:hint="cs"/>
          <w:b/>
          <w:bCs/>
          <w:sz w:val="24"/>
          <w:szCs w:val="24"/>
          <w:rtl/>
        </w:rPr>
        <w:t>תנן,</w:t>
      </w:r>
      <w:r w:rsidRPr="00A647AF">
        <w:rPr>
          <w:rFonts w:cs="Arial"/>
          <w:b/>
          <w:bCs/>
          <w:sz w:val="24"/>
          <w:szCs w:val="24"/>
          <w:rtl/>
        </w:rPr>
        <w:t xml:space="preserve"> אמר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ר' יונה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רבי מיישא וחד מן רבנין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חד מינהון אמר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/>
          <w:b/>
          <w:bCs/>
          <w:sz w:val="24"/>
          <w:szCs w:val="24"/>
          <w:rtl/>
        </w:rPr>
        <w:t>מזה שאמרה המשנה ניטלת מן הטהורה על הטמאה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זאת אומרת שהפירות הטמאים חייבין בביכורים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וחרנה אמר</w:t>
      </w:r>
      <w:r w:rsidRPr="00A647AF">
        <w:rPr>
          <w:rFonts w:cs="Arial" w:hint="cs"/>
          <w:b/>
          <w:bCs/>
          <w:sz w:val="24"/>
          <w:szCs w:val="24"/>
          <w:rtl/>
        </w:rPr>
        <w:t>,</w:t>
      </w:r>
      <w:r w:rsidRPr="00A647AF">
        <w:rPr>
          <w:rFonts w:cs="Arial"/>
          <w:b/>
          <w:bCs/>
          <w:sz w:val="24"/>
          <w:szCs w:val="24"/>
          <w:rtl/>
        </w:rPr>
        <w:t xml:space="preserve"> מזה שאמרה המשנה אוסרין את הגורן אתה למד</w:t>
      </w:r>
      <w:r w:rsidRPr="00A647AF">
        <w:rPr>
          <w:rFonts w:cs="Arial" w:hint="cs"/>
          <w:b/>
          <w:bCs/>
          <w:sz w:val="24"/>
          <w:szCs w:val="24"/>
          <w:rtl/>
        </w:rPr>
        <w:t>,</w:t>
      </w:r>
      <w:r w:rsidRPr="00A647AF">
        <w:rPr>
          <w:rFonts w:cs="Arial"/>
          <w:b/>
          <w:bCs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ש</w:t>
      </w:r>
      <w:r w:rsidRPr="00A647AF">
        <w:rPr>
          <w:rFonts w:cs="Arial"/>
          <w:b/>
          <w:bCs/>
          <w:sz w:val="24"/>
          <w:szCs w:val="24"/>
          <w:rtl/>
        </w:rPr>
        <w:t>מעשר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ראשון שהקדימו בשיבלין פטור מתרומה גדולה:</w:t>
      </w:r>
    </w:p>
    <w:p w14:paraId="0C260BA9" w14:textId="77777777" w:rsidR="007F3357" w:rsidRDefault="007F3357" w:rsidP="00AC3E15">
      <w:pPr>
        <w:bidi/>
        <w:rPr>
          <w:rFonts w:cs="Arial"/>
          <w:sz w:val="24"/>
          <w:szCs w:val="24"/>
          <w:rtl/>
        </w:rPr>
      </w:pPr>
      <w:r w:rsidRPr="00572CC2">
        <w:rPr>
          <w:rFonts w:cs="Arial"/>
          <w:sz w:val="24"/>
          <w:szCs w:val="24"/>
          <w:rtl/>
        </w:rPr>
        <w:t>תלמוד ירושלמי (וילנא) מסכת ביכורים</w:t>
      </w:r>
    </w:p>
    <w:p w14:paraId="2A99FC35" w14:textId="77777777" w:rsidR="007F3357" w:rsidRPr="00331C3A" w:rsidRDefault="007F3357" w:rsidP="00AC3E15">
      <w:pPr>
        <w:bidi/>
        <w:rPr>
          <w:rFonts w:cs="Arial"/>
          <w:sz w:val="28"/>
          <w:szCs w:val="28"/>
          <w:rtl/>
        </w:rPr>
      </w:pPr>
      <w:r w:rsidRPr="00572CC2">
        <w:rPr>
          <w:rFonts w:cs="Arial"/>
          <w:sz w:val="24"/>
          <w:szCs w:val="24"/>
          <w:rtl/>
        </w:rPr>
        <w:t xml:space="preserve"> </w:t>
      </w:r>
      <w:r w:rsidRPr="00BD099C">
        <w:rPr>
          <w:rFonts w:cs="Arial"/>
          <w:sz w:val="28"/>
          <w:szCs w:val="28"/>
          <w:rtl/>
        </w:rPr>
        <w:t xml:space="preserve">פרק ב </w:t>
      </w:r>
      <w:r w:rsidRPr="00331C3A">
        <w:rPr>
          <w:rFonts w:cs="Arial"/>
          <w:sz w:val="28"/>
          <w:szCs w:val="28"/>
          <w:rtl/>
        </w:rPr>
        <w:t>הלכה ד</w:t>
      </w:r>
    </w:p>
    <w:p w14:paraId="706D3E5D" w14:textId="109A7069" w:rsidR="007F3357" w:rsidRPr="00BD099C" w:rsidRDefault="007F3357" w:rsidP="00AC3E15">
      <w:pPr>
        <w:bidi/>
        <w:rPr>
          <w:rFonts w:cs="Arial"/>
          <w:sz w:val="28"/>
          <w:szCs w:val="28"/>
          <w:rtl/>
        </w:rPr>
      </w:pPr>
      <w:r w:rsidRPr="00331C3A">
        <w:rPr>
          <w:rFonts w:cs="Arial"/>
          <w:sz w:val="28"/>
          <w:szCs w:val="28"/>
          <w:rtl/>
        </w:rPr>
        <w:t>מתני'</w:t>
      </w:r>
      <w:r w:rsidRPr="00BD099C">
        <w:rPr>
          <w:rFonts w:cs="Arial" w:hint="cs"/>
          <w:sz w:val="28"/>
          <w:szCs w:val="28"/>
          <w:rtl/>
        </w:rPr>
        <w:t>:</w:t>
      </w:r>
      <w:r w:rsidRPr="00331C3A">
        <w:rPr>
          <w:rFonts w:cs="Arial"/>
          <w:sz w:val="28"/>
          <w:szCs w:val="28"/>
          <w:rtl/>
        </w:rPr>
        <w:t xml:space="preserve"> אתרוג שוה לאילן בשלשה דרכים</w:t>
      </w:r>
      <w:r w:rsidRPr="00BD099C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ולירק בדרך אחד. שוה לאילן</w:t>
      </w:r>
      <w:r w:rsidRPr="00BD099C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בערלה</w:t>
      </w:r>
      <w:r w:rsidRPr="00BD099C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וברבעי</w:t>
      </w:r>
      <w:r w:rsidRPr="00BD099C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ובשביעית</w:t>
      </w:r>
      <w:r>
        <w:rPr>
          <w:rFonts w:cs="Arial" w:hint="cs"/>
          <w:sz w:val="28"/>
          <w:szCs w:val="28"/>
          <w:rtl/>
        </w:rPr>
        <w:t xml:space="preserve"> </w:t>
      </w:r>
      <w:r w:rsidRPr="00C4430C">
        <w:rPr>
          <w:rFonts w:cs="Arial" w:hint="cs"/>
          <w:i/>
          <w:iCs/>
          <w:sz w:val="16"/>
          <w:szCs w:val="16"/>
          <w:rtl/>
        </w:rPr>
        <w:t xml:space="preserve">שהולכים בהם </w:t>
      </w:r>
      <w:r>
        <w:rPr>
          <w:rFonts w:cs="Arial" w:hint="cs"/>
          <w:i/>
          <w:iCs/>
          <w:sz w:val="16"/>
          <w:szCs w:val="16"/>
          <w:rtl/>
        </w:rPr>
        <w:t>א</w:t>
      </w:r>
      <w:r w:rsidRPr="00C4430C">
        <w:rPr>
          <w:rFonts w:cs="Arial" w:hint="cs"/>
          <w:i/>
          <w:iCs/>
          <w:sz w:val="16"/>
          <w:szCs w:val="16"/>
          <w:rtl/>
        </w:rPr>
        <w:t>חר חניטה</w:t>
      </w:r>
      <w:r w:rsidRPr="00BD099C">
        <w:rPr>
          <w:rFonts w:cs="Arial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ולירק</w:t>
      </w:r>
      <w:r w:rsidRPr="00BD099C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שבשעת לקיטתו עישורו</w:t>
      </w:r>
      <w:r w:rsidRPr="00BD099C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דברי רבן גמליאל. רבי </w:t>
      </w:r>
      <w:r w:rsidRPr="00BD099C">
        <w:rPr>
          <w:rFonts w:cs="Arial" w:hint="cs"/>
          <w:sz w:val="28"/>
          <w:szCs w:val="28"/>
          <w:rtl/>
        </w:rPr>
        <w:t>א</w:t>
      </w:r>
      <w:r w:rsidRPr="00BD099C">
        <w:rPr>
          <w:rFonts w:cs="Arial"/>
          <w:sz w:val="28"/>
          <w:szCs w:val="28"/>
          <w:rtl/>
        </w:rPr>
        <w:t>ליעזר</w:t>
      </w:r>
      <w:r w:rsidRPr="00331C3A">
        <w:rPr>
          <w:rFonts w:cs="Arial"/>
          <w:sz w:val="28"/>
          <w:szCs w:val="28"/>
          <w:rtl/>
        </w:rPr>
        <w:t xml:space="preserve"> אומר</w:t>
      </w:r>
      <w:r w:rsidRPr="00BD099C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שוה לאילן לכל דבר:</w:t>
      </w:r>
    </w:p>
    <w:p w14:paraId="29FE7012" w14:textId="04640BE4" w:rsidR="007F3357" w:rsidRPr="00331C3A" w:rsidRDefault="007F3357" w:rsidP="00AC3E15">
      <w:pPr>
        <w:bidi/>
        <w:rPr>
          <w:rFonts w:cs="Arial"/>
          <w:sz w:val="24"/>
          <w:szCs w:val="24"/>
          <w:rtl/>
        </w:rPr>
      </w:pPr>
      <w:r w:rsidRPr="00331C3A">
        <w:rPr>
          <w:rFonts w:cs="Arial"/>
          <w:sz w:val="24"/>
          <w:szCs w:val="24"/>
          <w:rtl/>
        </w:rPr>
        <w:t xml:space="preserve"> גמ'</w:t>
      </w:r>
      <w:r w:rsidRPr="00572CC2">
        <w:rPr>
          <w:rFonts w:cs="Arial" w:hint="cs"/>
          <w:sz w:val="24"/>
          <w:szCs w:val="24"/>
          <w:rtl/>
        </w:rPr>
        <w:t>: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8"/>
          <w:szCs w:val="28"/>
          <w:rtl/>
        </w:rPr>
        <w:t>תנן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, </w:t>
      </w:r>
      <w:r w:rsidRPr="00A647AF">
        <w:rPr>
          <w:rFonts w:cs="Arial"/>
          <w:b/>
          <w:bCs/>
          <w:sz w:val="24"/>
          <w:szCs w:val="24"/>
          <w:rtl/>
        </w:rPr>
        <w:t>אתרוג שוה לאילן</w:t>
      </w:r>
      <w:r w:rsidRPr="00A647AF">
        <w:rPr>
          <w:rFonts w:cs="Arial" w:hint="cs"/>
          <w:b/>
          <w:bCs/>
          <w:sz w:val="24"/>
          <w:szCs w:val="24"/>
          <w:rtl/>
        </w:rPr>
        <w:t>.</w:t>
      </w:r>
      <w:r w:rsidRPr="00A647AF">
        <w:rPr>
          <w:rFonts w:cs="Arial"/>
          <w:b/>
          <w:bCs/>
          <w:sz w:val="24"/>
          <w:szCs w:val="24"/>
          <w:rtl/>
        </w:rPr>
        <w:t xml:space="preserve"> בערלה</w:t>
      </w:r>
      <w:r w:rsidRPr="00A647AF">
        <w:rPr>
          <w:rFonts w:cs="Arial" w:hint="cs"/>
          <w:b/>
          <w:bCs/>
          <w:sz w:val="24"/>
          <w:szCs w:val="24"/>
          <w:rtl/>
        </w:rPr>
        <w:t>,</w:t>
      </w:r>
      <w:r w:rsidRPr="00A647AF">
        <w:rPr>
          <w:rFonts w:cs="Arial"/>
          <w:b/>
          <w:bCs/>
          <w:sz w:val="24"/>
          <w:szCs w:val="24"/>
          <w:rtl/>
        </w:rPr>
        <w:t xml:space="preserve"> וברבעי</w:t>
      </w:r>
      <w:r w:rsidRPr="00A647AF">
        <w:rPr>
          <w:rFonts w:cs="Arial" w:hint="cs"/>
          <w:b/>
          <w:bCs/>
          <w:sz w:val="24"/>
          <w:szCs w:val="24"/>
          <w:rtl/>
        </w:rPr>
        <w:t>,</w:t>
      </w:r>
      <w:r w:rsidRPr="00A647AF">
        <w:rPr>
          <w:rFonts w:cs="Arial"/>
          <w:b/>
          <w:bCs/>
          <w:sz w:val="24"/>
          <w:szCs w:val="24"/>
          <w:rtl/>
        </w:rPr>
        <w:t xml:space="preserve"> ובשביעית. ולירק</w:t>
      </w:r>
      <w:r w:rsidRPr="00A647AF">
        <w:rPr>
          <w:rFonts w:cs="Arial" w:hint="cs"/>
          <w:b/>
          <w:bCs/>
          <w:sz w:val="24"/>
          <w:szCs w:val="24"/>
          <w:rtl/>
        </w:rPr>
        <w:t>.</w:t>
      </w:r>
      <w:r w:rsidRPr="00A647AF">
        <w:rPr>
          <w:rFonts w:cs="Arial"/>
          <w:b/>
          <w:bCs/>
          <w:sz w:val="24"/>
          <w:szCs w:val="24"/>
          <w:rtl/>
        </w:rPr>
        <w:t xml:space="preserve"> שבשעת לקיטתו עישורו.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 אתרוג שחנט בשביעית ונלקט בשמינית כיצד יעשה. ד</w:t>
      </w:r>
      <w:r w:rsidRPr="00A647AF">
        <w:rPr>
          <w:rFonts w:cs="Arial"/>
          <w:b/>
          <w:bCs/>
          <w:sz w:val="24"/>
          <w:szCs w:val="24"/>
          <w:rtl/>
        </w:rPr>
        <w:t>אם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לאילן למה לירק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שהרי אמרנו שווה </w:t>
      </w:r>
      <w:r w:rsidRPr="00A647AF">
        <w:rPr>
          <w:rFonts w:cs="Arial"/>
          <w:b/>
          <w:bCs/>
          <w:sz w:val="24"/>
          <w:szCs w:val="24"/>
          <w:rtl/>
        </w:rPr>
        <w:t>לאילן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 בשביעית שהולכים אחר חנטה, והרי כיוון שנחנט בשביעית כבר נפטר ממעשרות ,אבל אמרנו ששוה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לירק </w:t>
      </w:r>
      <w:r w:rsidRPr="00A647AF">
        <w:rPr>
          <w:rFonts w:cs="Arial" w:hint="cs"/>
          <w:b/>
          <w:bCs/>
          <w:sz w:val="24"/>
          <w:szCs w:val="24"/>
          <w:rtl/>
        </w:rPr>
        <w:t>שבשעת לקיטתו עישורו וכיוון שהלקיטה בשמינית חייב במעשרות.? וכן אתרוג שחנט בשישית ונלקט בשביעית כיצד יעשה. ד</w:t>
      </w:r>
      <w:r w:rsidRPr="00A647AF">
        <w:rPr>
          <w:rFonts w:cs="Arial"/>
          <w:b/>
          <w:bCs/>
          <w:sz w:val="24"/>
          <w:szCs w:val="24"/>
          <w:rtl/>
        </w:rPr>
        <w:t>אם לירק למה לאילן</w:t>
      </w:r>
      <w:r w:rsidRPr="00A647AF">
        <w:rPr>
          <w:rFonts w:cs="Arial" w:hint="cs"/>
          <w:b/>
          <w:bCs/>
          <w:sz w:val="24"/>
          <w:szCs w:val="24"/>
          <w:rtl/>
        </w:rPr>
        <w:t>?</w:t>
      </w:r>
      <w:r w:rsidRPr="00A647AF">
        <w:rPr>
          <w:rFonts w:cs="Arial"/>
          <w:b/>
          <w:bCs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שהרי אמרנו שאתרוג שווה לירק שהולכים אחר לקיטה, וכיוון שנלקט בשביעית צריך להיות פטור ממעשרות, אבל כיוון ששוה </w:t>
      </w:r>
      <w:r w:rsidRPr="00A647AF">
        <w:rPr>
          <w:rFonts w:cs="Arial"/>
          <w:b/>
          <w:bCs/>
          <w:sz w:val="24"/>
          <w:szCs w:val="24"/>
          <w:rtl/>
        </w:rPr>
        <w:t>ל</w:t>
      </w:r>
      <w:r w:rsidRPr="00A647AF">
        <w:rPr>
          <w:rFonts w:cs="Arial" w:hint="cs"/>
          <w:b/>
          <w:bCs/>
          <w:sz w:val="24"/>
          <w:szCs w:val="24"/>
          <w:rtl/>
        </w:rPr>
        <w:t>אילן שהולכים אחר חנטה, וכבר נחנט בשישית, צריך להיות חייב במעשרות. וכיצד יעשה?</w:t>
      </w:r>
      <w:r>
        <w:rPr>
          <w:rFonts w:cs="Arial" w:hint="cs"/>
          <w:b/>
          <w:bCs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תמן אמרי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נכנס מששית לשביעית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הרי הוא לבעלין כאילן 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ואינו הפקר </w:t>
      </w:r>
      <w:r w:rsidRPr="00A647AF">
        <w:rPr>
          <w:rFonts w:cs="Arial"/>
          <w:b/>
          <w:bCs/>
          <w:sz w:val="24"/>
          <w:szCs w:val="24"/>
          <w:rtl/>
        </w:rPr>
        <w:t>שהרי חנט בששית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ופטור [דף י עמוד א] ממעשרות</w:t>
      </w:r>
      <w:r>
        <w:rPr>
          <w:rFonts w:cs="Arial" w:hint="cs"/>
          <w:sz w:val="24"/>
          <w:szCs w:val="24"/>
          <w:rtl/>
        </w:rPr>
        <w:t>.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שלענין מעשרות הולכים אחר לקיטה</w:t>
      </w:r>
      <w:r w:rsidRPr="00331C3A">
        <w:rPr>
          <w:rFonts w:cs="Arial"/>
          <w:sz w:val="24"/>
          <w:szCs w:val="24"/>
          <w:rtl/>
        </w:rPr>
        <w:t xml:space="preserve"> כירק. </w:t>
      </w:r>
      <w:r w:rsidRPr="00A647AF">
        <w:rPr>
          <w:rFonts w:cs="Arial" w:hint="cs"/>
          <w:b/>
          <w:bCs/>
          <w:sz w:val="24"/>
          <w:szCs w:val="24"/>
          <w:rtl/>
        </w:rPr>
        <w:t>וכיוון שנלקט בשביעית פטור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אמר לון רב המנונא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לפי שיטתכם שלענין הפקר הולכים אחר חנטה ולענין מעשרות אחר לקיטה,</w:t>
      </w:r>
      <w:r w:rsidRPr="00331C3A">
        <w:rPr>
          <w:rFonts w:cs="Arial"/>
          <w:sz w:val="24"/>
          <w:szCs w:val="24"/>
          <w:rtl/>
        </w:rPr>
        <w:t xml:space="preserve"> אמרין דבתרה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נכנס משביעית לשמינית הרי הוא הבקר כאילן </w:t>
      </w:r>
      <w:r w:rsidRPr="00A647AF">
        <w:rPr>
          <w:rFonts w:cs="Arial" w:hint="cs"/>
          <w:b/>
          <w:bCs/>
          <w:sz w:val="24"/>
          <w:szCs w:val="24"/>
          <w:rtl/>
        </w:rPr>
        <w:t>משום שחנט בשביעית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331C3A">
        <w:rPr>
          <w:rFonts w:cs="Arial"/>
          <w:sz w:val="24"/>
          <w:szCs w:val="24"/>
          <w:rtl/>
        </w:rPr>
        <w:t>וחייב במעשרות כירק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שהרי נלקט בשמינית</w:t>
      </w:r>
      <w:r w:rsidRPr="00A647AF">
        <w:rPr>
          <w:rFonts w:cs="Arial"/>
          <w:b/>
          <w:bCs/>
          <w:sz w:val="24"/>
          <w:szCs w:val="24"/>
          <w:rtl/>
        </w:rPr>
        <w:t>. ו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הרי כל הגידול שלו היה בשביעית והיה </w:t>
      </w:r>
      <w:r w:rsidRPr="00A647AF">
        <w:rPr>
          <w:rFonts w:cs="Arial"/>
          <w:b/>
          <w:bCs/>
          <w:sz w:val="24"/>
          <w:szCs w:val="24"/>
          <w:rtl/>
        </w:rPr>
        <w:t xml:space="preserve">הבקר </w:t>
      </w:r>
      <w:r w:rsidRPr="00A647AF">
        <w:rPr>
          <w:rFonts w:cs="Arial" w:hint="cs"/>
          <w:b/>
          <w:bCs/>
          <w:sz w:val="24"/>
          <w:szCs w:val="24"/>
          <w:rtl/>
        </w:rPr>
        <w:t>ו</w:t>
      </w:r>
      <w:r w:rsidRPr="00A647AF">
        <w:rPr>
          <w:rFonts w:cs="Arial"/>
          <w:b/>
          <w:bCs/>
          <w:sz w:val="24"/>
          <w:szCs w:val="24"/>
          <w:rtl/>
        </w:rPr>
        <w:t>חייב</w:t>
      </w:r>
      <w:r w:rsidRPr="00331C3A">
        <w:rPr>
          <w:rFonts w:cs="Arial"/>
          <w:sz w:val="24"/>
          <w:szCs w:val="24"/>
          <w:rtl/>
        </w:rPr>
        <w:t xml:space="preserve"> במעשרות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אמר רבי יוחנן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בשאר שני שבוע את מהלך בו כירק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ובשביעית את מהלך בו כאילן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גם לעניין מעשרות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היאך עבידא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חנט ב</w:t>
      </w:r>
      <w:r w:rsidRPr="00A647AF">
        <w:rPr>
          <w:rFonts w:cs="Arial"/>
          <w:b/>
          <w:bCs/>
          <w:sz w:val="24"/>
          <w:szCs w:val="24"/>
          <w:rtl/>
        </w:rPr>
        <w:t xml:space="preserve">חמישית </w:t>
      </w:r>
      <w:r w:rsidRPr="00A647AF">
        <w:rPr>
          <w:rFonts w:cs="Arial" w:hint="cs"/>
          <w:b/>
          <w:bCs/>
          <w:sz w:val="24"/>
          <w:szCs w:val="24"/>
          <w:rtl/>
        </w:rPr>
        <w:t>ונלקט ב</w:t>
      </w:r>
      <w:r w:rsidRPr="00A647AF">
        <w:rPr>
          <w:rFonts w:cs="Arial"/>
          <w:b/>
          <w:bCs/>
          <w:sz w:val="24"/>
          <w:szCs w:val="24"/>
          <w:rtl/>
        </w:rPr>
        <w:t xml:space="preserve">ששית </w:t>
      </w:r>
      <w:r w:rsidRPr="00A647AF">
        <w:rPr>
          <w:rFonts w:cs="Arial" w:hint="cs"/>
          <w:b/>
          <w:bCs/>
          <w:sz w:val="24"/>
          <w:szCs w:val="24"/>
          <w:rtl/>
        </w:rPr>
        <w:t>מעשר כ</w:t>
      </w:r>
      <w:r w:rsidRPr="00A647AF">
        <w:rPr>
          <w:rFonts w:cs="Arial"/>
          <w:b/>
          <w:bCs/>
          <w:sz w:val="24"/>
          <w:szCs w:val="24"/>
          <w:rtl/>
        </w:rPr>
        <w:t>ששית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 כירק שהולכים אחר לקיטה</w:t>
      </w:r>
      <w:r w:rsidRPr="00A647AF">
        <w:rPr>
          <w:rFonts w:cs="Arial"/>
          <w:b/>
          <w:bCs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מששית לשביעית </w:t>
      </w:r>
      <w:r w:rsidRPr="00A647AF">
        <w:rPr>
          <w:rFonts w:cs="Arial" w:hint="cs"/>
          <w:b/>
          <w:bCs/>
          <w:sz w:val="24"/>
          <w:szCs w:val="24"/>
          <w:rtl/>
        </w:rPr>
        <w:t>כ</w:t>
      </w:r>
      <w:r w:rsidRPr="00A647AF">
        <w:rPr>
          <w:rFonts w:cs="Arial"/>
          <w:b/>
          <w:bCs/>
          <w:sz w:val="24"/>
          <w:szCs w:val="24"/>
          <w:rtl/>
        </w:rPr>
        <w:t>ששית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 שאף למעשרות הולכים בתר חנטה כאילן</w:t>
      </w:r>
      <w:r w:rsidRPr="00A647AF">
        <w:rPr>
          <w:rFonts w:cs="Arial"/>
          <w:b/>
          <w:bCs/>
          <w:sz w:val="24"/>
          <w:szCs w:val="24"/>
          <w:rtl/>
        </w:rPr>
        <w:t xml:space="preserve">. </w:t>
      </w:r>
      <w:r w:rsidRPr="00A647AF">
        <w:rPr>
          <w:rFonts w:cs="Arial" w:hint="cs"/>
          <w:b/>
          <w:bCs/>
          <w:sz w:val="24"/>
          <w:szCs w:val="24"/>
          <w:rtl/>
        </w:rPr>
        <w:t>חנט ב</w:t>
      </w:r>
      <w:r w:rsidRPr="00A647AF">
        <w:rPr>
          <w:rFonts w:cs="Arial"/>
          <w:b/>
          <w:bCs/>
          <w:sz w:val="24"/>
          <w:szCs w:val="24"/>
          <w:rtl/>
        </w:rPr>
        <w:t>חמישית</w:t>
      </w:r>
      <w:r w:rsidRPr="00331C3A">
        <w:rPr>
          <w:rFonts w:cs="Arial"/>
          <w:sz w:val="24"/>
          <w:szCs w:val="24"/>
          <w:rtl/>
        </w:rPr>
        <w:t xml:space="preserve"> לששית ולשביעית </w:t>
      </w:r>
      <w:r w:rsidRPr="00A647AF">
        <w:rPr>
          <w:rFonts w:cs="Arial" w:hint="cs"/>
          <w:b/>
          <w:bCs/>
          <w:sz w:val="24"/>
          <w:szCs w:val="24"/>
          <w:rtl/>
        </w:rPr>
        <w:t>שנשאר באילן שלוש שנים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לקטן </w:t>
      </w:r>
      <w:r w:rsidRPr="00A647AF">
        <w:rPr>
          <w:rFonts w:cs="Arial" w:hint="cs"/>
          <w:b/>
          <w:bCs/>
          <w:sz w:val="24"/>
          <w:szCs w:val="24"/>
          <w:rtl/>
        </w:rPr>
        <w:t>בשישית</w:t>
      </w:r>
      <w:r w:rsidRPr="00331C3A">
        <w:rPr>
          <w:rFonts w:cs="Arial"/>
          <w:sz w:val="24"/>
          <w:szCs w:val="24"/>
          <w:rtl/>
        </w:rPr>
        <w:t xml:space="preserve"> ששית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כירק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לקטן </w:t>
      </w:r>
      <w:r w:rsidRPr="00A647AF">
        <w:rPr>
          <w:rFonts w:cs="Arial" w:hint="cs"/>
          <w:b/>
          <w:bCs/>
          <w:sz w:val="24"/>
          <w:szCs w:val="24"/>
          <w:rtl/>
        </w:rPr>
        <w:t>בשביעית</w:t>
      </w:r>
      <w:r w:rsidRPr="00331C3A">
        <w:rPr>
          <w:rFonts w:cs="Arial"/>
          <w:sz w:val="24"/>
          <w:szCs w:val="24"/>
          <w:rtl/>
        </w:rPr>
        <w:t xml:space="preserve"> חמישית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דאזלינן בתר חנטה כאילן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נכנס מששית לשביעית לשמינית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/>
          <w:b/>
          <w:bCs/>
          <w:sz w:val="24"/>
          <w:szCs w:val="24"/>
          <w:rtl/>
        </w:rPr>
        <w:t xml:space="preserve">לקטן </w:t>
      </w:r>
      <w:r w:rsidRPr="00A647AF">
        <w:rPr>
          <w:rFonts w:cs="Arial" w:hint="cs"/>
          <w:b/>
          <w:bCs/>
          <w:sz w:val="24"/>
          <w:szCs w:val="24"/>
          <w:rtl/>
        </w:rPr>
        <w:t>בשביעית</w:t>
      </w:r>
      <w:r w:rsidRPr="00A647AF">
        <w:rPr>
          <w:rFonts w:cs="Arial"/>
          <w:b/>
          <w:bCs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שישית דאזלינן בתר חנטה כאילן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לקטן בשמינית שמינית. רבותינו חזרו ונמנו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אתרוג בשעת לקיטתו עישורו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למעשרות ולשביעית. רבי ירמיה </w:t>
      </w:r>
      <w:r w:rsidRPr="00572CC2">
        <w:rPr>
          <w:rFonts w:cs="Arial" w:hint="cs"/>
          <w:sz w:val="24"/>
          <w:szCs w:val="24"/>
          <w:rtl/>
        </w:rPr>
        <w:t>ו</w:t>
      </w:r>
      <w:r w:rsidRPr="00572CC2">
        <w:rPr>
          <w:rFonts w:cs="Arial"/>
          <w:sz w:val="24"/>
          <w:szCs w:val="24"/>
          <w:rtl/>
        </w:rPr>
        <w:t>רבי</w:t>
      </w:r>
      <w:r w:rsidRPr="00331C3A">
        <w:rPr>
          <w:rFonts w:cs="Arial"/>
          <w:sz w:val="24"/>
          <w:szCs w:val="24"/>
          <w:rtl/>
        </w:rPr>
        <w:t xml:space="preserve"> אימי </w:t>
      </w:r>
      <w:r w:rsidRPr="00A647AF">
        <w:rPr>
          <w:rFonts w:cs="Arial" w:hint="cs"/>
          <w:b/>
          <w:bCs/>
          <w:sz w:val="24"/>
          <w:szCs w:val="24"/>
          <w:rtl/>
        </w:rPr>
        <w:t>אמרו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בשם רבי יוחנן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ו</w:t>
      </w:r>
      <w:r w:rsidRPr="00A647AF">
        <w:rPr>
          <w:rFonts w:cs="Arial"/>
          <w:b/>
          <w:bCs/>
          <w:sz w:val="24"/>
          <w:szCs w:val="24"/>
          <w:rtl/>
        </w:rPr>
        <w:t xml:space="preserve">רבי </w:t>
      </w:r>
      <w:r w:rsidRPr="00A647AF">
        <w:rPr>
          <w:rFonts w:cs="Arial" w:hint="cs"/>
          <w:b/>
          <w:bCs/>
          <w:sz w:val="24"/>
          <w:szCs w:val="24"/>
          <w:rtl/>
        </w:rPr>
        <w:t>אמר</w:t>
      </w:r>
      <w:r w:rsidRPr="00331C3A">
        <w:rPr>
          <w:rFonts w:cs="Arial"/>
          <w:sz w:val="24"/>
          <w:szCs w:val="24"/>
          <w:rtl/>
        </w:rPr>
        <w:t xml:space="preserve"> סימון בשם רבי יהושע בן לוי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הכל מודין שראש השנה שלו בט"ו בשבט. רבי יוחנן שאל לרבי יונתן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האם ט"ו בשבט ראש השנה לאילן</w:t>
      </w:r>
      <w:r w:rsidRPr="00331C3A">
        <w:rPr>
          <w:rFonts w:cs="Arial"/>
          <w:sz w:val="24"/>
          <w:szCs w:val="24"/>
          <w:rtl/>
        </w:rPr>
        <w:t xml:space="preserve"> כסדרן של שנים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A647AF">
        <w:rPr>
          <w:rFonts w:cs="Arial" w:hint="cs"/>
          <w:b/>
          <w:bCs/>
          <w:sz w:val="24"/>
          <w:szCs w:val="24"/>
          <w:rtl/>
        </w:rPr>
        <w:t>שתמיד יפול בט"ו בשבט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או כסדרן של תקופות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A647AF">
        <w:rPr>
          <w:rFonts w:cs="Arial" w:hint="cs"/>
          <w:b/>
          <w:bCs/>
          <w:sz w:val="24"/>
          <w:szCs w:val="24"/>
          <w:rtl/>
        </w:rPr>
        <w:t>ש</w:t>
      </w:r>
      <w:r w:rsidRPr="00A647AF">
        <w:rPr>
          <w:rFonts w:cs="Arial"/>
          <w:b/>
          <w:bCs/>
          <w:sz w:val="24"/>
          <w:szCs w:val="24"/>
          <w:rtl/>
        </w:rPr>
        <w:t xml:space="preserve">הוא מ"ה ימים בתקופת טבת, ואם כך, יוצא שפעמים </w:t>
      </w:r>
      <w:r w:rsidRPr="00A647AF">
        <w:rPr>
          <w:rFonts w:cs="Arial" w:hint="cs"/>
          <w:b/>
          <w:bCs/>
          <w:sz w:val="24"/>
          <w:szCs w:val="24"/>
          <w:rtl/>
        </w:rPr>
        <w:t>ש</w:t>
      </w:r>
      <w:r w:rsidRPr="00A647AF">
        <w:rPr>
          <w:rFonts w:cs="Arial"/>
          <w:b/>
          <w:bCs/>
          <w:sz w:val="24"/>
          <w:szCs w:val="24"/>
          <w:rtl/>
        </w:rPr>
        <w:t xml:space="preserve">ר"ה לאילנות יפול בטבת ופעמים בסוף כסלו. </w:t>
      </w:r>
      <w:r w:rsidRPr="00A647AF">
        <w:rPr>
          <w:rFonts w:cs="Arial" w:hint="cs"/>
          <w:b/>
          <w:bCs/>
          <w:sz w:val="24"/>
          <w:szCs w:val="24"/>
          <w:rtl/>
        </w:rPr>
        <w:t>ו</w:t>
      </w:r>
      <w:r w:rsidRPr="00A647AF">
        <w:rPr>
          <w:rFonts w:cs="Arial"/>
          <w:b/>
          <w:bCs/>
          <w:sz w:val="24"/>
          <w:szCs w:val="24"/>
          <w:rtl/>
        </w:rPr>
        <w:t>אינו קבוע</w:t>
      </w:r>
      <w:r w:rsidRPr="00A647AF">
        <w:rPr>
          <w:rFonts w:cs="Arial" w:hint="cs"/>
          <w:b/>
          <w:bCs/>
          <w:sz w:val="24"/>
          <w:szCs w:val="24"/>
          <w:rtl/>
        </w:rPr>
        <w:t>?</w:t>
      </w:r>
      <w:r w:rsidRPr="00A647AF">
        <w:rPr>
          <w:rFonts w:cs="Arial"/>
          <w:b/>
          <w:bCs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אמר ליה כסדרן של שנים ואפילו שנה מעוברת. 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תנן התם. </w:t>
      </w:r>
      <w:r w:rsidRPr="00A647AF">
        <w:rPr>
          <w:rFonts w:cs="Arial"/>
          <w:b/>
          <w:bCs/>
          <w:sz w:val="24"/>
          <w:szCs w:val="24"/>
          <w:rtl/>
        </w:rPr>
        <w:t>באחד בשבט ראש השנה לאילן כדברי בית שמאי</w:t>
      </w:r>
      <w:r w:rsidRPr="00A647AF">
        <w:rPr>
          <w:rFonts w:cs="Arial" w:hint="cs"/>
          <w:b/>
          <w:bCs/>
          <w:sz w:val="24"/>
          <w:szCs w:val="24"/>
          <w:rtl/>
        </w:rPr>
        <w:t>.</w:t>
      </w:r>
      <w:r w:rsidRPr="00A647AF">
        <w:rPr>
          <w:rFonts w:cs="Arial"/>
          <w:b/>
          <w:bCs/>
          <w:sz w:val="24"/>
          <w:szCs w:val="24"/>
          <w:rtl/>
        </w:rPr>
        <w:t xml:space="preserve"> בית הלל אומרים בחמשה עשר בו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 </w:t>
      </w:r>
      <w:r w:rsidRPr="00331C3A">
        <w:rPr>
          <w:rFonts w:cs="Arial"/>
          <w:sz w:val="24"/>
          <w:szCs w:val="24"/>
          <w:rtl/>
        </w:rPr>
        <w:t xml:space="preserve">מעשה בר' עקיבה שלקט אתרוג 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באחד בשבט</w:t>
      </w:r>
      <w:r w:rsidRPr="00A647AF">
        <w:rPr>
          <w:rFonts w:cs="Arial"/>
          <w:b/>
          <w:bCs/>
          <w:sz w:val="24"/>
          <w:szCs w:val="24"/>
          <w:rtl/>
        </w:rPr>
        <w:t xml:space="preserve"> בשנה שניה שנכנסה לשלישית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331C3A">
        <w:rPr>
          <w:rFonts w:cs="Arial"/>
          <w:sz w:val="24"/>
          <w:szCs w:val="24"/>
          <w:rtl/>
        </w:rPr>
        <w:t xml:space="preserve">ונהג עליו חומרי בית שמאי וחומרי בית הלל. </w:t>
      </w:r>
      <w:r w:rsidRPr="00A647AF">
        <w:rPr>
          <w:rFonts w:cs="Arial" w:hint="cs"/>
          <w:b/>
          <w:bCs/>
          <w:sz w:val="24"/>
          <w:szCs w:val="24"/>
          <w:rtl/>
        </w:rPr>
        <w:t>שעישר</w:t>
      </w:r>
      <w:r w:rsidRPr="00A647AF">
        <w:rPr>
          <w:rFonts w:cs="Arial"/>
          <w:b/>
          <w:bCs/>
          <w:sz w:val="24"/>
          <w:szCs w:val="24"/>
          <w:rtl/>
        </w:rPr>
        <w:t xml:space="preserve"> מעשר שני שמא הלכה כב"ה ועדיין זו שנה שניה לשמיטה. ומעשר עני שמא הלכה כב"ש וזו שנה שלישית לשמיטה.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 </w:t>
      </w:r>
      <w:r w:rsidRPr="00A647AF">
        <w:rPr>
          <w:rFonts w:cs="Arial"/>
          <w:b/>
          <w:bCs/>
          <w:sz w:val="24"/>
          <w:szCs w:val="24"/>
          <w:rtl/>
        </w:rPr>
        <w:t>למה לי אתרוג</w:t>
      </w:r>
      <w:r w:rsidRPr="00331C3A">
        <w:rPr>
          <w:rFonts w:cs="Arial"/>
          <w:sz w:val="24"/>
          <w:szCs w:val="24"/>
          <w:rtl/>
        </w:rPr>
        <w:t xml:space="preserve"> אפילו שאר כל האילן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תני כחומרי רבן גמליאל וכחומרי רבי 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A647AF">
        <w:rPr>
          <w:rFonts w:cs="Arial"/>
          <w:b/>
          <w:bCs/>
          <w:sz w:val="24"/>
          <w:szCs w:val="24"/>
          <w:rtl/>
        </w:rPr>
        <w:t>ליעזר.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 שחולקים האם הולכים אחר חנטה או אחר לקיטה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ורבן גמליאל ורבי אליעזר לא </w:t>
      </w:r>
      <w:r w:rsidR="0055142B">
        <w:rPr>
          <w:rFonts w:cs="Arial" w:hint="cs"/>
          <w:sz w:val="24"/>
          <w:szCs w:val="24"/>
          <w:rtl/>
        </w:rPr>
        <w:t>כ</w:t>
      </w:r>
      <w:r w:rsidRPr="00331C3A">
        <w:rPr>
          <w:rFonts w:cs="Arial"/>
          <w:sz w:val="24"/>
          <w:szCs w:val="24"/>
          <w:rtl/>
        </w:rPr>
        <w:t xml:space="preserve">בית הלל אינון </w:t>
      </w:r>
      <w:r w:rsidR="0055142B">
        <w:rPr>
          <w:rFonts w:cs="Arial" w:hint="cs"/>
          <w:sz w:val="24"/>
          <w:szCs w:val="24"/>
          <w:rtl/>
        </w:rPr>
        <w:t>בהלכה זו ו</w:t>
      </w:r>
      <w:r w:rsidRPr="00A647AF">
        <w:rPr>
          <w:rFonts w:cs="Arial" w:hint="cs"/>
          <w:b/>
          <w:bCs/>
          <w:sz w:val="24"/>
          <w:szCs w:val="24"/>
          <w:rtl/>
        </w:rPr>
        <w:t>סוברים שר"ה לאילן בט"ו בשבט ולמה ר"ע עישר שני עישורים הרי גם החנטה וגם הלקיטה היו קדם ט"ו בשבט?</w:t>
      </w:r>
      <w:r w:rsidRPr="00A647AF">
        <w:rPr>
          <w:rFonts w:cs="Arial"/>
          <w:b/>
          <w:bCs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אמר רבי יוסי בי רבי בון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תיפתר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בשחנט קודם לט"ו בשבט של שנייה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ולקט</w:t>
      </w:r>
      <w:r w:rsidRPr="00A647AF">
        <w:rPr>
          <w:rFonts w:cs="Arial"/>
          <w:b/>
          <w:bCs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>ב</w:t>
      </w:r>
      <w:r w:rsidRPr="00A647AF">
        <w:rPr>
          <w:rFonts w:cs="Arial"/>
          <w:b/>
          <w:bCs/>
          <w:sz w:val="24"/>
          <w:szCs w:val="24"/>
          <w:rtl/>
        </w:rPr>
        <w:t>שלישית.</w:t>
      </w:r>
      <w:r w:rsidRPr="00331C3A">
        <w:rPr>
          <w:rFonts w:cs="Arial"/>
          <w:sz w:val="24"/>
          <w:szCs w:val="24"/>
          <w:rtl/>
        </w:rPr>
        <w:t xml:space="preserve"> על דעתיה דר"ג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עישורו עני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על דעתיה דרבי 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A647AF">
        <w:rPr>
          <w:rFonts w:cs="Arial"/>
          <w:b/>
          <w:bCs/>
          <w:sz w:val="24"/>
          <w:szCs w:val="24"/>
          <w:rtl/>
        </w:rPr>
        <w:t>ליעזר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עישורו שני. מה עשה לו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קרא שם למעשר שני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/>
          <w:b/>
          <w:bCs/>
          <w:sz w:val="24"/>
          <w:szCs w:val="24"/>
          <w:rtl/>
        </w:rPr>
        <w:t>שב ופדיו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ונותנו לעני:</w:t>
      </w:r>
    </w:p>
    <w:p w14:paraId="1CC34C29" w14:textId="77777777" w:rsidR="007F3357" w:rsidRDefault="007F3357" w:rsidP="00AC3E15">
      <w:pPr>
        <w:bidi/>
        <w:rPr>
          <w:rFonts w:cs="Arial"/>
          <w:sz w:val="24"/>
          <w:szCs w:val="24"/>
          <w:rtl/>
        </w:rPr>
      </w:pPr>
      <w:r w:rsidRPr="00572CC2">
        <w:rPr>
          <w:rFonts w:cs="Arial"/>
          <w:sz w:val="24"/>
          <w:szCs w:val="24"/>
          <w:rtl/>
        </w:rPr>
        <w:t>תלמוד ירושלמי (וילנא) מסכת ביכורים</w:t>
      </w:r>
    </w:p>
    <w:p w14:paraId="0B4D7187" w14:textId="77777777" w:rsidR="007F3357" w:rsidRPr="00331C3A" w:rsidRDefault="007F3357" w:rsidP="00AC3E15">
      <w:pPr>
        <w:bidi/>
        <w:rPr>
          <w:sz w:val="28"/>
        </w:rPr>
      </w:pPr>
      <w:r w:rsidRPr="00572CC2">
        <w:rPr>
          <w:rFonts w:cs="Arial"/>
          <w:sz w:val="24"/>
          <w:szCs w:val="24"/>
          <w:rtl/>
        </w:rPr>
        <w:t xml:space="preserve"> </w:t>
      </w:r>
      <w:r w:rsidRPr="004A2370">
        <w:rPr>
          <w:rFonts w:cs="Arial"/>
          <w:sz w:val="28"/>
          <w:szCs w:val="28"/>
          <w:rtl/>
        </w:rPr>
        <w:t xml:space="preserve">פרק ב </w:t>
      </w:r>
      <w:r w:rsidRPr="00331C3A">
        <w:rPr>
          <w:rFonts w:cs="Arial"/>
          <w:sz w:val="28"/>
          <w:szCs w:val="28"/>
          <w:rtl/>
        </w:rPr>
        <w:t>הלכה ה</w:t>
      </w:r>
    </w:p>
    <w:p w14:paraId="3508F719" w14:textId="77777777" w:rsidR="007F3357" w:rsidRPr="004A2370" w:rsidRDefault="007F3357" w:rsidP="00AC3E15">
      <w:pPr>
        <w:bidi/>
        <w:rPr>
          <w:rFonts w:cs="Arial"/>
          <w:sz w:val="28"/>
          <w:szCs w:val="28"/>
          <w:rtl/>
        </w:rPr>
      </w:pPr>
      <w:r w:rsidRPr="00331C3A">
        <w:rPr>
          <w:rFonts w:cs="Arial"/>
          <w:sz w:val="28"/>
          <w:szCs w:val="28"/>
          <w:rtl/>
        </w:rPr>
        <w:t>מתני'</w:t>
      </w:r>
      <w:r w:rsidRPr="004A2370">
        <w:rPr>
          <w:rFonts w:cs="Arial" w:hint="cs"/>
          <w:sz w:val="28"/>
          <w:szCs w:val="28"/>
          <w:rtl/>
        </w:rPr>
        <w:t>:</w:t>
      </w:r>
      <w:r w:rsidRPr="00331C3A">
        <w:rPr>
          <w:rFonts w:cs="Arial"/>
          <w:sz w:val="28"/>
          <w:szCs w:val="28"/>
          <w:rtl/>
        </w:rPr>
        <w:t xml:space="preserve"> דם מהלכי שתים</w:t>
      </w:r>
      <w:r w:rsidRPr="004A2370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שוה לדם בהמה</w:t>
      </w:r>
      <w:r w:rsidRPr="004A2370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להכשיר את הזרעים</w:t>
      </w:r>
      <w:r w:rsidRPr="004A2370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דם השרץ</w:t>
      </w:r>
      <w:r w:rsidRPr="004A2370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אין חייבים עליו:</w:t>
      </w:r>
    </w:p>
    <w:p w14:paraId="33FC569F" w14:textId="22352ACA" w:rsidR="007F3357" w:rsidRPr="00331C3A" w:rsidRDefault="007F3357" w:rsidP="00AC3E15">
      <w:pPr>
        <w:bidi/>
        <w:rPr>
          <w:rFonts w:cs="Arial"/>
          <w:b/>
          <w:bCs/>
          <w:sz w:val="24"/>
          <w:szCs w:val="24"/>
          <w:rtl/>
        </w:rPr>
      </w:pPr>
      <w:r w:rsidRPr="00331C3A">
        <w:rPr>
          <w:rFonts w:cs="Arial"/>
          <w:sz w:val="24"/>
          <w:szCs w:val="24"/>
          <w:rtl/>
        </w:rPr>
        <w:t xml:space="preserve"> גמ'</w:t>
      </w:r>
      <w:r w:rsidRPr="00572CC2">
        <w:rPr>
          <w:rFonts w:cs="Arial" w:hint="cs"/>
          <w:sz w:val="24"/>
          <w:szCs w:val="24"/>
          <w:rtl/>
        </w:rPr>
        <w:t>:</w:t>
      </w:r>
      <w:r w:rsidRPr="00331C3A">
        <w:rPr>
          <w:rFonts w:cs="Arial"/>
          <w:sz w:val="24"/>
          <w:szCs w:val="24"/>
          <w:rtl/>
        </w:rPr>
        <w:t xml:space="preserve"> רבי 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A647AF">
        <w:rPr>
          <w:rFonts w:cs="Arial"/>
          <w:b/>
          <w:bCs/>
          <w:sz w:val="24"/>
          <w:szCs w:val="24"/>
          <w:rtl/>
        </w:rPr>
        <w:t xml:space="preserve">בא </w:t>
      </w:r>
      <w:r w:rsidRPr="00A647AF">
        <w:rPr>
          <w:rFonts w:cs="Arial" w:hint="cs"/>
          <w:b/>
          <w:bCs/>
          <w:sz w:val="24"/>
          <w:szCs w:val="24"/>
          <w:rtl/>
        </w:rPr>
        <w:t>ו</w:t>
      </w:r>
      <w:r w:rsidRPr="00A647AF">
        <w:rPr>
          <w:rFonts w:cs="Arial"/>
          <w:b/>
          <w:bCs/>
          <w:sz w:val="24"/>
          <w:szCs w:val="24"/>
          <w:rtl/>
        </w:rPr>
        <w:t>רב</w:t>
      </w:r>
      <w:r w:rsidRPr="00331C3A">
        <w:rPr>
          <w:rFonts w:cs="Arial"/>
          <w:sz w:val="24"/>
          <w:szCs w:val="24"/>
          <w:rtl/>
        </w:rPr>
        <w:t xml:space="preserve"> הונא </w:t>
      </w:r>
      <w:r w:rsidRPr="00A647AF">
        <w:rPr>
          <w:rFonts w:cs="Arial" w:hint="cs"/>
          <w:b/>
          <w:bCs/>
          <w:sz w:val="24"/>
          <w:szCs w:val="24"/>
          <w:rtl/>
        </w:rPr>
        <w:t>אמרו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בשם רב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אם התרו בו </w:t>
      </w:r>
      <w:r w:rsidRPr="00A647AF">
        <w:rPr>
          <w:rFonts w:cs="Arial" w:hint="cs"/>
          <w:b/>
          <w:bCs/>
          <w:sz w:val="24"/>
          <w:szCs w:val="24"/>
          <w:rtl/>
        </w:rPr>
        <w:t>על דם השרץ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לוקה. והתנינן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דם השרץ אין חייבין עליו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א"ר </w:t>
      </w:r>
      <w:r w:rsidRPr="00A647AF">
        <w:rPr>
          <w:rFonts w:cs="Arial" w:hint="cs"/>
          <w:b/>
          <w:bCs/>
          <w:sz w:val="24"/>
          <w:szCs w:val="24"/>
          <w:rtl/>
        </w:rPr>
        <w:t>א</w:t>
      </w:r>
      <w:r w:rsidRPr="00A647AF">
        <w:rPr>
          <w:rFonts w:cs="Arial"/>
          <w:b/>
          <w:bCs/>
          <w:sz w:val="24"/>
          <w:szCs w:val="24"/>
          <w:rtl/>
        </w:rPr>
        <w:t>בא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אין חייבין עליו כרת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A647AF">
        <w:rPr>
          <w:rFonts w:cs="Arial" w:hint="cs"/>
          <w:b/>
          <w:bCs/>
          <w:sz w:val="24"/>
          <w:szCs w:val="24"/>
          <w:rtl/>
        </w:rPr>
        <w:t>אבל מלקות חייבים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והתני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כתיב </w:t>
      </w:r>
      <w:r w:rsidRPr="00A647AF">
        <w:rPr>
          <w:rFonts w:cs="Arial"/>
          <w:b/>
          <w:bCs/>
          <w:sz w:val="24"/>
          <w:szCs w:val="24"/>
          <w:rtl/>
        </w:rPr>
        <w:t>כל דם לא תאכלו</w:t>
      </w:r>
      <w:r w:rsidRPr="00A647AF">
        <w:rPr>
          <w:rFonts w:cs="Arial" w:hint="cs"/>
          <w:b/>
          <w:bCs/>
          <w:sz w:val="24"/>
          <w:szCs w:val="24"/>
          <w:rtl/>
        </w:rPr>
        <w:t>.</w:t>
      </w:r>
      <w:r w:rsidRPr="00A647AF">
        <w:rPr>
          <w:rFonts w:cs="Arial"/>
          <w:b/>
          <w:bCs/>
          <w:sz w:val="24"/>
          <w:szCs w:val="24"/>
          <w:rtl/>
        </w:rPr>
        <w:t xml:space="preserve"> יכול אף</w:t>
      </w:r>
      <w:r w:rsidRPr="00331C3A">
        <w:rPr>
          <w:rFonts w:cs="Arial"/>
          <w:sz w:val="24"/>
          <w:szCs w:val="24"/>
          <w:rtl/>
        </w:rPr>
        <w:t xml:space="preserve"> דם מהלכי שתים </w:t>
      </w:r>
      <w:r w:rsidRPr="00A647AF">
        <w:rPr>
          <w:rFonts w:cs="Arial"/>
          <w:b/>
          <w:bCs/>
          <w:sz w:val="24"/>
          <w:szCs w:val="24"/>
          <w:rtl/>
        </w:rPr>
        <w:t>הכל בכלל</w:t>
      </w:r>
      <w:r w:rsidRPr="00A647AF">
        <w:rPr>
          <w:rFonts w:cs="Arial" w:hint="cs"/>
          <w:b/>
          <w:bCs/>
          <w:sz w:val="24"/>
          <w:szCs w:val="24"/>
          <w:rtl/>
        </w:rPr>
        <w:t>?</w:t>
      </w:r>
      <w:r w:rsidRPr="00A647AF">
        <w:rPr>
          <w:rFonts w:cs="Arial"/>
          <w:b/>
          <w:bCs/>
          <w:sz w:val="24"/>
          <w:szCs w:val="24"/>
          <w:rtl/>
        </w:rPr>
        <w:t xml:space="preserve"> ת"ל לעוף ולבהמה, מה עוף ובהמה מיוחדי</w:t>
      </w:r>
      <w:r w:rsidRPr="00A647AF">
        <w:rPr>
          <w:rFonts w:cs="Arial" w:hint="cs"/>
          <w:b/>
          <w:bCs/>
          <w:sz w:val="24"/>
          <w:szCs w:val="24"/>
          <w:rtl/>
        </w:rPr>
        <w:t>ם</w:t>
      </w:r>
      <w:r w:rsidRPr="00A647AF">
        <w:rPr>
          <w:rFonts w:cs="Arial"/>
          <w:b/>
          <w:bCs/>
          <w:sz w:val="24"/>
          <w:szCs w:val="24"/>
          <w:rtl/>
        </w:rPr>
        <w:t xml:space="preserve"> יש בהם</w:t>
      </w:r>
      <w:r w:rsidRPr="00331C3A">
        <w:rPr>
          <w:rFonts w:cs="Arial"/>
          <w:sz w:val="24"/>
          <w:szCs w:val="24"/>
          <w:rtl/>
        </w:rPr>
        <w:t xml:space="preserve"> טומאה קלה </w:t>
      </w:r>
      <w:r w:rsidRPr="00A647AF">
        <w:rPr>
          <w:rFonts w:cs="Arial"/>
          <w:b/>
          <w:bCs/>
          <w:sz w:val="24"/>
          <w:szCs w:val="24"/>
          <w:rtl/>
        </w:rPr>
        <w:t>ויש בהם טומאה חמורה יש בהם איסור ויש בהם היתר והם מין בשר, יצא דם מהלכי שתים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שאין בו טומאה </w:t>
      </w:r>
      <w:r w:rsidRPr="00A647AF">
        <w:rPr>
          <w:rFonts w:cs="Arial"/>
          <w:b/>
          <w:bCs/>
          <w:sz w:val="24"/>
          <w:szCs w:val="24"/>
          <w:rtl/>
        </w:rPr>
        <w:t>קלה</w:t>
      </w:r>
      <w:r w:rsidRPr="00A647AF">
        <w:rPr>
          <w:rFonts w:cs="Arial" w:hint="cs"/>
          <w:b/>
          <w:bCs/>
          <w:sz w:val="24"/>
          <w:szCs w:val="24"/>
          <w:rtl/>
        </w:rPr>
        <w:t>.</w:t>
      </w:r>
      <w:r w:rsidRPr="00A647AF">
        <w:rPr>
          <w:rFonts w:cs="Arial"/>
          <w:b/>
          <w:bCs/>
          <w:sz w:val="24"/>
          <w:szCs w:val="24"/>
          <w:rtl/>
        </w:rPr>
        <w:t xml:space="preserve"> דם שרצים שאין בו טומאה חמורה,</w:t>
      </w:r>
      <w:r w:rsidRPr="00A647AF">
        <w:rPr>
          <w:rFonts w:cs="Arial" w:hint="cs"/>
          <w:b/>
          <w:bCs/>
          <w:sz w:val="24"/>
          <w:szCs w:val="24"/>
          <w:rtl/>
        </w:rPr>
        <w:t xml:space="preserve"> </w:t>
      </w:r>
      <w:r w:rsidRPr="00A647AF">
        <w:rPr>
          <w:rFonts w:cs="Arial"/>
          <w:b/>
          <w:bCs/>
          <w:sz w:val="24"/>
          <w:szCs w:val="24"/>
          <w:rtl/>
        </w:rPr>
        <w:t>משמע שאין בהם גם מלקות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אמר רבי חייא בר אדא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הדא דתימר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כשהתרו בו משום דם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אבל אם התרו בו משום שקץ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לוקה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A647AF">
        <w:rPr>
          <w:rFonts w:cs="Arial"/>
          <w:b/>
          <w:bCs/>
          <w:sz w:val="24"/>
          <w:szCs w:val="24"/>
          <w:rtl/>
        </w:rPr>
        <w:t>משום שדמו כבשרו, ועל זה אמר רב אם התרו בו לוקה</w:t>
      </w:r>
    </w:p>
    <w:p w14:paraId="2BE2913C" w14:textId="77777777" w:rsidR="007F3357" w:rsidRDefault="007F3357" w:rsidP="00AC3E15">
      <w:pPr>
        <w:bidi/>
        <w:rPr>
          <w:rFonts w:cs="Arial"/>
          <w:sz w:val="24"/>
          <w:szCs w:val="24"/>
          <w:rtl/>
        </w:rPr>
      </w:pPr>
      <w:r w:rsidRPr="00572CC2">
        <w:rPr>
          <w:rFonts w:cs="Arial"/>
          <w:sz w:val="24"/>
          <w:szCs w:val="24"/>
          <w:rtl/>
        </w:rPr>
        <w:t>תלמוד ירושלמי (וילנא) מסכת ביכורים</w:t>
      </w:r>
    </w:p>
    <w:p w14:paraId="2DEA8696" w14:textId="77777777" w:rsidR="007F3357" w:rsidRPr="00331C3A" w:rsidRDefault="007F3357" w:rsidP="00AC3E15">
      <w:pPr>
        <w:bidi/>
        <w:rPr>
          <w:sz w:val="28"/>
        </w:rPr>
      </w:pPr>
      <w:r w:rsidRPr="00572CC2">
        <w:rPr>
          <w:rFonts w:cs="Arial"/>
          <w:sz w:val="24"/>
          <w:szCs w:val="24"/>
          <w:rtl/>
        </w:rPr>
        <w:t xml:space="preserve"> </w:t>
      </w:r>
      <w:r w:rsidRPr="00E6075E">
        <w:rPr>
          <w:rFonts w:cs="Arial"/>
          <w:sz w:val="28"/>
          <w:szCs w:val="28"/>
          <w:rtl/>
        </w:rPr>
        <w:t xml:space="preserve">פרק ב </w:t>
      </w:r>
      <w:r w:rsidRPr="00331C3A">
        <w:rPr>
          <w:rFonts w:cs="Arial"/>
          <w:sz w:val="28"/>
          <w:szCs w:val="28"/>
          <w:rtl/>
        </w:rPr>
        <w:t>הלכה ו</w:t>
      </w:r>
    </w:p>
    <w:p w14:paraId="1939EF87" w14:textId="087FFA29" w:rsidR="007F3357" w:rsidRPr="00E6075E" w:rsidRDefault="007F3357" w:rsidP="00AC3E15">
      <w:pPr>
        <w:bidi/>
        <w:rPr>
          <w:rFonts w:cs="Arial"/>
          <w:sz w:val="28"/>
          <w:szCs w:val="28"/>
          <w:rtl/>
        </w:rPr>
      </w:pPr>
      <w:r w:rsidRPr="00331C3A">
        <w:rPr>
          <w:rFonts w:cs="Arial"/>
          <w:sz w:val="28"/>
          <w:szCs w:val="28"/>
          <w:rtl/>
        </w:rPr>
        <w:t>מתני'</w:t>
      </w:r>
      <w:r w:rsidRPr="00E6075E">
        <w:rPr>
          <w:rFonts w:cs="Arial" w:hint="cs"/>
          <w:sz w:val="28"/>
          <w:szCs w:val="28"/>
          <w:rtl/>
        </w:rPr>
        <w:t>:</w:t>
      </w:r>
      <w:r w:rsidRPr="00331C3A">
        <w:rPr>
          <w:rFonts w:cs="Arial"/>
          <w:sz w:val="28"/>
          <w:szCs w:val="28"/>
          <w:rtl/>
        </w:rPr>
        <w:t xml:space="preserve"> כוי יש בו דרכים שוה לחיה</w:t>
      </w:r>
      <w:r w:rsidRPr="00E6075E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ויש בו דרכים שוה לבהמה</w:t>
      </w:r>
      <w:r w:rsidRPr="00E6075E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ויש בו דרכים שוה לחיה ולבהמה</w:t>
      </w:r>
      <w:r w:rsidRPr="00E6075E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ויש בו דרכים שאינו שוה לא לחיה ולא לבהמה. כיצד שוה לחיה</w:t>
      </w:r>
      <w:r w:rsidRPr="00E6075E">
        <w:rPr>
          <w:rFonts w:cs="Arial" w:hint="cs"/>
          <w:sz w:val="28"/>
          <w:szCs w:val="28"/>
          <w:rtl/>
        </w:rPr>
        <w:t>?</w:t>
      </w:r>
      <w:r w:rsidRPr="00331C3A">
        <w:rPr>
          <w:rFonts w:cs="Arial"/>
          <w:sz w:val="28"/>
          <w:szCs w:val="28"/>
          <w:rtl/>
        </w:rPr>
        <w:t xml:space="preserve"> דמו טעון כיסוי</w:t>
      </w:r>
      <w:r w:rsidRPr="00E6075E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כדם החיה</w:t>
      </w:r>
      <w:r w:rsidRPr="00E6075E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ואין שוחטים אותו ביום טוב</w:t>
      </w:r>
      <w:r w:rsidRPr="00E6075E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ואם שחטו אין מכסים את דמו</w:t>
      </w:r>
      <w:r w:rsidRPr="00E6075E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וחלבו מטמא טומאת נבילה כחיה</w:t>
      </w:r>
      <w:r w:rsidRPr="00E6075E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וטומאתו בספק</w:t>
      </w:r>
      <w:r w:rsidRPr="00E6075E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ואין פודים בו פטר חמור. כיצד שוה לבהמה</w:t>
      </w:r>
      <w:r w:rsidRPr="00E6075E">
        <w:rPr>
          <w:rFonts w:cs="Arial" w:hint="cs"/>
          <w:sz w:val="28"/>
          <w:szCs w:val="28"/>
          <w:rtl/>
        </w:rPr>
        <w:t>?</w:t>
      </w:r>
      <w:r w:rsidRPr="00331C3A">
        <w:rPr>
          <w:rFonts w:cs="Arial"/>
          <w:sz w:val="28"/>
          <w:szCs w:val="28"/>
          <w:rtl/>
        </w:rPr>
        <w:t xml:space="preserve"> חלבו אסור כחלב הבהמה</w:t>
      </w:r>
      <w:r w:rsidRPr="00E6075E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ואין חייבים עליו כרת</w:t>
      </w:r>
      <w:r w:rsidRPr="00E6075E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ואינו נלקח בכסף מעשר </w:t>
      </w:r>
      <w:r w:rsidRPr="00A647AF">
        <w:rPr>
          <w:rFonts w:cs="Arial"/>
          <w:b/>
          <w:bCs/>
          <w:sz w:val="28"/>
          <w:szCs w:val="28"/>
          <w:rtl/>
        </w:rPr>
        <w:t>ל</w:t>
      </w:r>
      <w:r w:rsidRPr="00A647AF">
        <w:rPr>
          <w:rFonts w:cs="Arial" w:hint="cs"/>
          <w:b/>
          <w:bCs/>
          <w:sz w:val="28"/>
          <w:szCs w:val="28"/>
          <w:rtl/>
        </w:rPr>
        <w:t>א</w:t>
      </w:r>
      <w:r w:rsidRPr="00A647AF">
        <w:rPr>
          <w:rFonts w:cs="Arial"/>
          <w:b/>
          <w:bCs/>
          <w:sz w:val="28"/>
          <w:szCs w:val="28"/>
          <w:rtl/>
        </w:rPr>
        <w:t>כל</w:t>
      </w:r>
      <w:r w:rsidRPr="00331C3A">
        <w:rPr>
          <w:rFonts w:cs="Arial"/>
          <w:sz w:val="28"/>
          <w:szCs w:val="28"/>
          <w:rtl/>
        </w:rPr>
        <w:t xml:space="preserve"> בירושלים</w:t>
      </w:r>
      <w:r w:rsidRPr="00E6075E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וחייב בזרוע ובלחיים ובקיבה. רבי </w:t>
      </w:r>
      <w:r w:rsidRPr="00A647AF">
        <w:rPr>
          <w:rFonts w:cs="Arial" w:hint="cs"/>
          <w:b/>
          <w:bCs/>
          <w:sz w:val="28"/>
          <w:szCs w:val="28"/>
          <w:rtl/>
        </w:rPr>
        <w:t>א</w:t>
      </w:r>
      <w:r w:rsidRPr="00A647AF">
        <w:rPr>
          <w:rFonts w:cs="Arial"/>
          <w:b/>
          <w:bCs/>
          <w:sz w:val="28"/>
          <w:szCs w:val="28"/>
          <w:rtl/>
        </w:rPr>
        <w:t>לעזר</w:t>
      </w:r>
      <w:r w:rsidRPr="00331C3A">
        <w:rPr>
          <w:rFonts w:cs="Arial"/>
          <w:sz w:val="28"/>
          <w:szCs w:val="28"/>
          <w:rtl/>
        </w:rPr>
        <w:t xml:space="preserve"> פוטר</w:t>
      </w:r>
      <w:r w:rsidRPr="00E6075E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שהמוציא מחבירו עליו הראייה. כיצד אינו שוה לחיה ולבהמה</w:t>
      </w:r>
      <w:r w:rsidRPr="00E6075E">
        <w:rPr>
          <w:rFonts w:cs="Arial" w:hint="cs"/>
          <w:sz w:val="28"/>
          <w:szCs w:val="28"/>
          <w:rtl/>
        </w:rPr>
        <w:t>?</w:t>
      </w:r>
      <w:r w:rsidRPr="00331C3A">
        <w:rPr>
          <w:rFonts w:cs="Arial"/>
          <w:sz w:val="28"/>
          <w:szCs w:val="28"/>
          <w:rtl/>
        </w:rPr>
        <w:t xml:space="preserve"> אסור משום כלאים עם החיה ועם הבהמה</w:t>
      </w:r>
      <w:r w:rsidRPr="00E6075E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הכותב חייתו ובהמתו לבנו</w:t>
      </w:r>
      <w:r w:rsidRPr="00E6075E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לא כתב לו את הכוי</w:t>
      </w:r>
      <w:r w:rsidRPr="00E6075E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אמר הריני נזיר שזה חיה ובהמה</w:t>
      </w:r>
      <w:r w:rsidRPr="00E6075E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הרי זה נזיר. ושאר כל דרכיו שוין לחיה ולבהמה</w:t>
      </w:r>
      <w:r w:rsidRPr="00E6075E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טעון שחיטה כזה וכזה</w:t>
      </w:r>
      <w:r w:rsidRPr="00E6075E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ומטמא משום נבילה ומשום אבר מן החי</w:t>
      </w:r>
      <w:r w:rsidRPr="00E6075E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כזה וכזה:</w:t>
      </w:r>
    </w:p>
    <w:p w14:paraId="5EA6C903" w14:textId="46CDBC9D" w:rsidR="007F3357" w:rsidRPr="00331C3A" w:rsidRDefault="007F3357" w:rsidP="00AC3E15">
      <w:pPr>
        <w:bidi/>
        <w:rPr>
          <w:sz w:val="24"/>
        </w:rPr>
      </w:pPr>
      <w:r w:rsidRPr="00331C3A">
        <w:rPr>
          <w:rFonts w:cs="Arial"/>
          <w:sz w:val="24"/>
          <w:szCs w:val="24"/>
          <w:rtl/>
        </w:rPr>
        <w:t xml:space="preserve"> גמ'</w:t>
      </w:r>
      <w:r w:rsidRPr="00572CC2">
        <w:rPr>
          <w:rFonts w:cs="Arial" w:hint="cs"/>
          <w:sz w:val="24"/>
          <w:szCs w:val="24"/>
          <w:rtl/>
        </w:rPr>
        <w:t>:</w:t>
      </w:r>
      <w:r w:rsidRPr="00331C3A">
        <w:rPr>
          <w:rFonts w:cs="Arial"/>
          <w:sz w:val="24"/>
          <w:szCs w:val="24"/>
          <w:rtl/>
        </w:rPr>
        <w:t xml:space="preserve"> איזהו כוי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[דף י עמוד ב] אמר רבי </w:t>
      </w:r>
      <w:r w:rsidRPr="00F24ECD">
        <w:rPr>
          <w:rFonts w:cs="Arial" w:hint="cs"/>
          <w:b/>
          <w:bCs/>
          <w:sz w:val="24"/>
          <w:szCs w:val="24"/>
          <w:rtl/>
        </w:rPr>
        <w:t>א</w:t>
      </w:r>
      <w:r w:rsidRPr="00F24ECD">
        <w:rPr>
          <w:rFonts w:cs="Arial"/>
          <w:b/>
          <w:bCs/>
          <w:sz w:val="24"/>
          <w:szCs w:val="24"/>
          <w:rtl/>
        </w:rPr>
        <w:t>לעזר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עז שעלה על גבי צבי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וצבי שעלה על גבי עיזה. </w:t>
      </w:r>
      <w:r w:rsidRPr="00F24ECD">
        <w:rPr>
          <w:rFonts w:cs="Arial" w:hint="cs"/>
          <w:b/>
          <w:bCs/>
          <w:sz w:val="24"/>
          <w:szCs w:val="24"/>
          <w:rtl/>
        </w:rPr>
        <w:t>וכיוון ד</w:t>
      </w:r>
      <w:r w:rsidRPr="00F24ECD">
        <w:rPr>
          <w:rFonts w:cs="Arial"/>
          <w:b/>
          <w:bCs/>
          <w:sz w:val="24"/>
          <w:szCs w:val="24"/>
          <w:rtl/>
        </w:rPr>
        <w:t>ספק אם חוששים לזרע האב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 הרי הוא </w:t>
      </w:r>
      <w:r w:rsidRPr="00F24ECD">
        <w:rPr>
          <w:rFonts w:cs="Arial"/>
          <w:b/>
          <w:bCs/>
          <w:sz w:val="24"/>
          <w:szCs w:val="24"/>
          <w:rtl/>
        </w:rPr>
        <w:t>ספק חיה ספק בהמה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331C3A">
        <w:rPr>
          <w:rFonts w:cs="Arial"/>
          <w:sz w:val="24"/>
          <w:szCs w:val="24"/>
          <w:rtl/>
        </w:rPr>
        <w:t>ורבנין אמרין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מין הוא </w:t>
      </w:r>
      <w:r w:rsidRPr="00F24ECD">
        <w:rPr>
          <w:rFonts w:cs="Arial" w:hint="cs"/>
          <w:b/>
          <w:bCs/>
          <w:sz w:val="24"/>
          <w:szCs w:val="24"/>
          <w:rtl/>
        </w:rPr>
        <w:t>מ</w:t>
      </w:r>
      <w:r w:rsidRPr="00F24ECD">
        <w:rPr>
          <w:rFonts w:cs="Arial"/>
          <w:b/>
          <w:bCs/>
          <w:sz w:val="24"/>
          <w:szCs w:val="24"/>
          <w:rtl/>
        </w:rPr>
        <w:t>עיקרו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ולא יכלו חכמים לעמוד עליו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F24ECD">
        <w:rPr>
          <w:rFonts w:cs="Arial"/>
          <w:b/>
          <w:bCs/>
          <w:sz w:val="24"/>
          <w:szCs w:val="24"/>
          <w:rtl/>
        </w:rPr>
        <w:t>אם הוא מין בהמה או מין חיה: פד</w:t>
      </w:r>
      <w:r w:rsidRPr="00F24ECD">
        <w:rPr>
          <w:rFonts w:cs="Arial" w:hint="cs"/>
          <w:b/>
          <w:bCs/>
          <w:sz w:val="24"/>
          <w:szCs w:val="24"/>
          <w:rtl/>
        </w:rPr>
        <w:t>ה פטר חמור</w:t>
      </w:r>
      <w:r w:rsidRPr="00331C3A">
        <w:rPr>
          <w:rFonts w:cs="Arial"/>
          <w:sz w:val="24"/>
          <w:szCs w:val="24"/>
          <w:rtl/>
        </w:rPr>
        <w:t xml:space="preserve"> בכוי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חוזר ופודה בשה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>ו</w:t>
      </w:r>
      <w:r w:rsidRPr="00F24ECD">
        <w:rPr>
          <w:rFonts w:cs="Arial"/>
          <w:b/>
          <w:bCs/>
          <w:sz w:val="24"/>
          <w:szCs w:val="24"/>
          <w:rtl/>
        </w:rPr>
        <w:t>נותן לכהן איזה שירצה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לפיכך אם מת אחד מהן </w:t>
      </w:r>
      <w:r w:rsidRPr="00F24ECD">
        <w:rPr>
          <w:rFonts w:cs="Arial" w:hint="cs"/>
          <w:b/>
          <w:bCs/>
          <w:sz w:val="24"/>
          <w:szCs w:val="24"/>
          <w:rtl/>
        </w:rPr>
        <w:t>פטור,</w:t>
      </w:r>
      <w:r w:rsidRPr="00F24ECD">
        <w:rPr>
          <w:rFonts w:cs="Arial"/>
          <w:b/>
          <w:bCs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>ד</w:t>
      </w:r>
      <w:r w:rsidRPr="00F24ECD">
        <w:rPr>
          <w:rFonts w:cs="Arial"/>
          <w:b/>
          <w:bCs/>
          <w:sz w:val="24"/>
          <w:szCs w:val="24"/>
          <w:rtl/>
        </w:rPr>
        <w:t>המוציא</w:t>
      </w:r>
      <w:r w:rsidRPr="00331C3A">
        <w:rPr>
          <w:rFonts w:cs="Arial"/>
          <w:b/>
          <w:bCs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מחבירו עליו הראיה: </w:t>
      </w:r>
      <w:r w:rsidRPr="00F24ECD">
        <w:rPr>
          <w:rFonts w:cs="Arial" w:hint="cs"/>
          <w:b/>
          <w:bCs/>
          <w:sz w:val="28"/>
          <w:szCs w:val="28"/>
          <w:rtl/>
        </w:rPr>
        <w:t>תנן</w:t>
      </w:r>
      <w:r w:rsidRPr="00F24ECD">
        <w:rPr>
          <w:rFonts w:cs="Arial" w:hint="cs"/>
          <w:b/>
          <w:bCs/>
          <w:sz w:val="24"/>
          <w:szCs w:val="24"/>
          <w:rtl/>
        </w:rPr>
        <w:t>, ח</w:t>
      </w:r>
      <w:r w:rsidRPr="00F24ECD">
        <w:rPr>
          <w:rFonts w:cs="Arial"/>
          <w:b/>
          <w:bCs/>
          <w:sz w:val="24"/>
          <w:szCs w:val="24"/>
          <w:rtl/>
        </w:rPr>
        <w:t>לבו אסור כחלב הבהמה</w:t>
      </w:r>
      <w:r w:rsidRPr="00F24ECD">
        <w:rPr>
          <w:rFonts w:cs="Arial" w:hint="cs"/>
          <w:b/>
          <w:bCs/>
          <w:sz w:val="24"/>
          <w:szCs w:val="24"/>
          <w:rtl/>
        </w:rPr>
        <w:t>.</w:t>
      </w:r>
      <w:r w:rsidRPr="00F24ECD">
        <w:rPr>
          <w:rFonts w:cs="Arial"/>
          <w:b/>
          <w:bCs/>
          <w:sz w:val="24"/>
          <w:szCs w:val="24"/>
          <w:rtl/>
        </w:rPr>
        <w:t xml:space="preserve"> ואין חייבים עליו כרת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. </w:t>
      </w:r>
      <w:r w:rsidRPr="00F24ECD">
        <w:rPr>
          <w:rFonts w:cs="Arial"/>
          <w:b/>
          <w:bCs/>
          <w:sz w:val="24"/>
          <w:szCs w:val="24"/>
          <w:rtl/>
        </w:rPr>
        <w:t>מתני</w:t>
      </w:r>
      <w:r w:rsidRPr="00F24ECD">
        <w:rPr>
          <w:rFonts w:cs="Arial" w:hint="cs"/>
          <w:b/>
          <w:bCs/>
          <w:sz w:val="24"/>
          <w:szCs w:val="24"/>
          <w:rtl/>
        </w:rPr>
        <w:t>תין</w:t>
      </w:r>
      <w:r w:rsidRPr="00331C3A">
        <w:rPr>
          <w:rFonts w:cs="Arial"/>
          <w:sz w:val="24"/>
          <w:szCs w:val="24"/>
          <w:rtl/>
        </w:rPr>
        <w:t xml:space="preserve"> דלא כרבי </w:t>
      </w:r>
      <w:r w:rsidRPr="00F24ECD">
        <w:rPr>
          <w:rFonts w:cs="Arial" w:hint="cs"/>
          <w:b/>
          <w:bCs/>
          <w:sz w:val="24"/>
          <w:szCs w:val="24"/>
          <w:rtl/>
        </w:rPr>
        <w:t>א</w:t>
      </w:r>
      <w:r w:rsidRPr="00F24ECD">
        <w:rPr>
          <w:rFonts w:cs="Arial"/>
          <w:b/>
          <w:bCs/>
          <w:sz w:val="24"/>
          <w:szCs w:val="24"/>
          <w:rtl/>
        </w:rPr>
        <w:t>לעזר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דתני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רבי </w:t>
      </w:r>
      <w:r w:rsidRPr="00F24ECD">
        <w:rPr>
          <w:rFonts w:cs="Arial" w:hint="cs"/>
          <w:b/>
          <w:bCs/>
          <w:sz w:val="24"/>
          <w:szCs w:val="24"/>
          <w:rtl/>
        </w:rPr>
        <w:t>א</w:t>
      </w:r>
      <w:r w:rsidRPr="00F24ECD">
        <w:rPr>
          <w:rFonts w:cs="Arial"/>
          <w:b/>
          <w:bCs/>
          <w:sz w:val="24"/>
          <w:szCs w:val="24"/>
          <w:rtl/>
        </w:rPr>
        <w:t>לעזר</w:t>
      </w:r>
      <w:r w:rsidRPr="00331C3A">
        <w:rPr>
          <w:rFonts w:cs="Arial"/>
          <w:sz w:val="24"/>
          <w:szCs w:val="24"/>
          <w:rtl/>
        </w:rPr>
        <w:t xml:space="preserve"> אומר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כוי חייבים על חלבו אשם תלוי. 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מה שאמר </w:t>
      </w:r>
      <w:r w:rsidRPr="00F24ECD">
        <w:rPr>
          <w:rFonts w:cs="Arial"/>
          <w:b/>
          <w:bCs/>
          <w:sz w:val="24"/>
          <w:szCs w:val="24"/>
          <w:rtl/>
        </w:rPr>
        <w:t xml:space="preserve">רבי </w:t>
      </w:r>
      <w:r w:rsidRPr="00F24ECD">
        <w:rPr>
          <w:rFonts w:cs="Arial" w:hint="cs"/>
          <w:b/>
          <w:bCs/>
          <w:sz w:val="24"/>
          <w:szCs w:val="24"/>
          <w:rtl/>
        </w:rPr>
        <w:t>א</w:t>
      </w:r>
      <w:r w:rsidRPr="00F24ECD">
        <w:rPr>
          <w:rFonts w:cs="Arial"/>
          <w:b/>
          <w:bCs/>
          <w:sz w:val="24"/>
          <w:szCs w:val="24"/>
          <w:rtl/>
        </w:rPr>
        <w:t>לעזר</w:t>
      </w:r>
      <w:r w:rsidRPr="00F24ECD">
        <w:rPr>
          <w:rFonts w:cs="Arial" w:hint="cs"/>
          <w:b/>
          <w:bCs/>
          <w:sz w:val="24"/>
          <w:szCs w:val="24"/>
          <w:rtl/>
        </w:rPr>
        <w:t>.</w:t>
      </w:r>
      <w:r w:rsidRPr="00F24ECD">
        <w:rPr>
          <w:rFonts w:cs="Arial"/>
          <w:b/>
          <w:bCs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>ש</w:t>
      </w:r>
      <w:r w:rsidRPr="00F24ECD">
        <w:rPr>
          <w:rFonts w:cs="Arial"/>
          <w:b/>
          <w:bCs/>
          <w:sz w:val="24"/>
          <w:szCs w:val="24"/>
          <w:rtl/>
        </w:rPr>
        <w:t>כוי חייבים על חלבו אשם תלוי</w:t>
      </w:r>
      <w:r w:rsidRPr="00331C3A">
        <w:rPr>
          <w:rFonts w:cs="Arial"/>
          <w:b/>
          <w:bCs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דלא כרב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דרב אמר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כל שאי אפשר לעמוד על ודאו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אין חייבין על ספיקו אשם תלוי. </w:t>
      </w:r>
      <w:r w:rsidRPr="00F24ECD">
        <w:rPr>
          <w:rFonts w:cs="Arial"/>
          <w:b/>
          <w:bCs/>
          <w:sz w:val="24"/>
          <w:szCs w:val="24"/>
          <w:rtl/>
        </w:rPr>
        <w:t>ו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חלב </w:t>
      </w:r>
      <w:r w:rsidRPr="00F24ECD">
        <w:rPr>
          <w:rFonts w:cs="Arial"/>
          <w:b/>
          <w:bCs/>
          <w:sz w:val="24"/>
          <w:szCs w:val="24"/>
          <w:rtl/>
        </w:rPr>
        <w:t xml:space="preserve">כוי שאי אפשר לעמוד </w:t>
      </w:r>
      <w:r w:rsidRPr="00F24ECD">
        <w:rPr>
          <w:rFonts w:cs="Arial" w:hint="cs"/>
          <w:b/>
          <w:bCs/>
          <w:sz w:val="24"/>
          <w:szCs w:val="24"/>
          <w:rtl/>
        </w:rPr>
        <w:t>על</w:t>
      </w:r>
      <w:r w:rsidRPr="00F24ECD">
        <w:rPr>
          <w:rFonts w:cs="Arial"/>
          <w:b/>
          <w:bCs/>
          <w:sz w:val="24"/>
          <w:szCs w:val="24"/>
          <w:rtl/>
        </w:rPr>
        <w:t xml:space="preserve"> טיבו, אינו חייב אשם תלוי</w:t>
      </w:r>
      <w:r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פתר לה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חלוקין 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חכמים </w:t>
      </w:r>
      <w:r w:rsidRPr="00F24ECD">
        <w:rPr>
          <w:rFonts w:cs="Arial"/>
          <w:b/>
          <w:bCs/>
          <w:sz w:val="24"/>
          <w:szCs w:val="24"/>
          <w:rtl/>
        </w:rPr>
        <w:t xml:space="preserve">על דברי רבי </w:t>
      </w:r>
      <w:r w:rsidRPr="00F24ECD">
        <w:rPr>
          <w:rFonts w:cs="Arial" w:hint="cs"/>
          <w:b/>
          <w:bCs/>
          <w:sz w:val="24"/>
          <w:szCs w:val="24"/>
          <w:rtl/>
        </w:rPr>
        <w:t>א</w:t>
      </w:r>
      <w:r w:rsidRPr="00F24ECD">
        <w:rPr>
          <w:rFonts w:cs="Arial"/>
          <w:b/>
          <w:bCs/>
          <w:sz w:val="24"/>
          <w:szCs w:val="24"/>
          <w:rtl/>
        </w:rPr>
        <w:t>לעזר</w:t>
      </w:r>
      <w:r w:rsidRPr="00F24ECD">
        <w:rPr>
          <w:rFonts w:cs="Arial" w:hint="cs"/>
          <w:b/>
          <w:bCs/>
          <w:sz w:val="24"/>
          <w:szCs w:val="24"/>
          <w:rtl/>
        </w:rPr>
        <w:t>, ורב כחכמים שחלב כוי פטור מאשם תלוי</w:t>
      </w:r>
      <w:r w:rsidRPr="00F24ECD">
        <w:rPr>
          <w:rFonts w:cs="Arial"/>
          <w:b/>
          <w:bCs/>
          <w:sz w:val="24"/>
          <w:szCs w:val="24"/>
          <w:rtl/>
        </w:rPr>
        <w:t>.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8"/>
          <w:szCs w:val="28"/>
          <w:rtl/>
        </w:rPr>
        <w:t>תנן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, </w:t>
      </w:r>
      <w:r w:rsidRPr="00F24ECD">
        <w:rPr>
          <w:rFonts w:cs="Arial"/>
          <w:b/>
          <w:bCs/>
          <w:sz w:val="24"/>
          <w:szCs w:val="24"/>
          <w:rtl/>
        </w:rPr>
        <w:t>ואינו נלקח בכסף מעשר ל</w:t>
      </w:r>
      <w:r w:rsidRPr="00F24ECD">
        <w:rPr>
          <w:rFonts w:cs="Arial" w:hint="cs"/>
          <w:b/>
          <w:bCs/>
          <w:sz w:val="24"/>
          <w:szCs w:val="24"/>
          <w:rtl/>
        </w:rPr>
        <w:t>א</w:t>
      </w:r>
      <w:r w:rsidRPr="00F24ECD">
        <w:rPr>
          <w:rFonts w:cs="Arial"/>
          <w:b/>
          <w:bCs/>
          <w:sz w:val="24"/>
          <w:szCs w:val="24"/>
          <w:rtl/>
        </w:rPr>
        <w:t>כל בירושלים</w:t>
      </w:r>
      <w:r w:rsidRPr="00F24ECD">
        <w:rPr>
          <w:rFonts w:cs="Arial" w:hint="cs"/>
          <w:b/>
          <w:bCs/>
          <w:sz w:val="24"/>
          <w:szCs w:val="24"/>
          <w:rtl/>
        </w:rPr>
        <w:t>.</w:t>
      </w:r>
      <w:r w:rsidRPr="00F24ECD">
        <w:rPr>
          <w:rFonts w:cs="Arial"/>
          <w:b/>
          <w:bCs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>לא רק אחרי שתקנו שאן לוקחים בכסף מעשר אלא בהמה לשלמים</w:t>
      </w:r>
      <w:r w:rsidR="00B26CB3">
        <w:rPr>
          <w:rFonts w:cs="Arial" w:hint="cs"/>
          <w:b/>
          <w:bCs/>
          <w:sz w:val="24"/>
          <w:szCs w:val="24"/>
          <w:rtl/>
        </w:rPr>
        <w:t>,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 וכוי אינו ראוי לשלמים</w:t>
      </w:r>
      <w:r w:rsidR="00B26CB3">
        <w:rPr>
          <w:rFonts w:cs="Arial" w:hint="cs"/>
          <w:b/>
          <w:bCs/>
          <w:sz w:val="24"/>
          <w:szCs w:val="24"/>
          <w:rtl/>
        </w:rPr>
        <w:t>.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 אלא </w:t>
      </w:r>
      <w:r w:rsidRPr="00F24ECD">
        <w:rPr>
          <w:rFonts w:cs="Arial"/>
          <w:b/>
          <w:bCs/>
          <w:sz w:val="24"/>
          <w:szCs w:val="24"/>
          <w:rtl/>
        </w:rPr>
        <w:t>אפילו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 קדם התקנה</w:t>
      </w:r>
      <w:r w:rsidRPr="00331C3A">
        <w:rPr>
          <w:rFonts w:cs="Arial"/>
          <w:sz w:val="24"/>
          <w:szCs w:val="24"/>
          <w:rtl/>
        </w:rPr>
        <w:t xml:space="preserve"> בשעה שהיו לוקחים </w:t>
      </w:r>
      <w:r w:rsidRPr="00F24ECD">
        <w:rPr>
          <w:rFonts w:cs="Arial" w:hint="cs"/>
          <w:b/>
          <w:bCs/>
          <w:sz w:val="24"/>
          <w:szCs w:val="24"/>
          <w:rtl/>
        </w:rPr>
        <w:t>אפילו</w:t>
      </w:r>
      <w:r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בהמה </w:t>
      </w:r>
      <w:r w:rsidRPr="00F24ECD">
        <w:rPr>
          <w:rFonts w:cs="Arial" w:hint="cs"/>
          <w:b/>
          <w:bCs/>
          <w:sz w:val="24"/>
          <w:szCs w:val="24"/>
          <w:rtl/>
        </w:rPr>
        <w:t>וחיה</w:t>
      </w:r>
      <w:r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לבשר תאוה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>כוי</w:t>
      </w:r>
      <w:r w:rsidRPr="00331C3A">
        <w:rPr>
          <w:rFonts w:cs="Arial"/>
          <w:sz w:val="24"/>
          <w:szCs w:val="24"/>
          <w:rtl/>
        </w:rPr>
        <w:t xml:space="preserve"> אינו נלקח בכסף מעשר ליאכל בירושלים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F24ECD">
        <w:rPr>
          <w:rFonts w:cs="Arial"/>
          <w:b/>
          <w:bCs/>
          <w:sz w:val="24"/>
          <w:szCs w:val="24"/>
          <w:rtl/>
        </w:rPr>
        <w:t xml:space="preserve">שמא כוי חיה וחלבה מותר באכילה, </w:t>
      </w:r>
      <w:r w:rsidRPr="00F24ECD">
        <w:rPr>
          <w:rFonts w:cs="Arial" w:hint="cs"/>
          <w:b/>
          <w:bCs/>
          <w:sz w:val="24"/>
          <w:szCs w:val="24"/>
          <w:rtl/>
        </w:rPr>
        <w:t>ואסרנוהו</w:t>
      </w:r>
      <w:r w:rsidRPr="00F24ECD">
        <w:rPr>
          <w:rFonts w:cs="Arial"/>
          <w:b/>
          <w:bCs/>
          <w:sz w:val="24"/>
          <w:szCs w:val="24"/>
          <w:rtl/>
        </w:rPr>
        <w:t xml:space="preserve"> מספק, נמצא מפסיד את המעשר שני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וחייב בזרוע ובלחיים ובקיבה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>ו</w:t>
      </w:r>
      <w:r w:rsidRPr="00F24ECD">
        <w:rPr>
          <w:rFonts w:cs="Arial"/>
          <w:b/>
          <w:bCs/>
          <w:sz w:val="24"/>
          <w:szCs w:val="24"/>
          <w:rtl/>
        </w:rPr>
        <w:t xml:space="preserve">רבי </w:t>
      </w:r>
      <w:r w:rsidRPr="00F24ECD">
        <w:rPr>
          <w:rFonts w:cs="Arial" w:hint="cs"/>
          <w:b/>
          <w:bCs/>
          <w:sz w:val="24"/>
          <w:szCs w:val="24"/>
          <w:rtl/>
        </w:rPr>
        <w:t>א</w:t>
      </w:r>
      <w:r w:rsidRPr="00F24ECD">
        <w:rPr>
          <w:rFonts w:cs="Arial"/>
          <w:b/>
          <w:bCs/>
          <w:sz w:val="24"/>
          <w:szCs w:val="24"/>
          <w:rtl/>
        </w:rPr>
        <w:t>לעזר</w:t>
      </w:r>
      <w:r w:rsidRPr="00331C3A">
        <w:rPr>
          <w:rFonts w:cs="Arial"/>
          <w:sz w:val="24"/>
          <w:szCs w:val="24"/>
          <w:rtl/>
        </w:rPr>
        <w:t xml:space="preserve"> פוטר. רבי </w:t>
      </w:r>
      <w:r w:rsidRPr="00F24ECD">
        <w:rPr>
          <w:rFonts w:cs="Arial" w:hint="cs"/>
          <w:b/>
          <w:bCs/>
          <w:sz w:val="24"/>
          <w:szCs w:val="24"/>
          <w:rtl/>
        </w:rPr>
        <w:t>א</w:t>
      </w:r>
      <w:r w:rsidRPr="00F24ECD">
        <w:rPr>
          <w:rFonts w:cs="Arial"/>
          <w:b/>
          <w:bCs/>
          <w:sz w:val="24"/>
          <w:szCs w:val="24"/>
          <w:rtl/>
        </w:rPr>
        <w:t>לעזר ד</w:t>
      </w:r>
      <w:r w:rsidRPr="00F24ECD">
        <w:rPr>
          <w:rFonts w:cs="Arial" w:hint="cs"/>
          <w:b/>
          <w:bCs/>
          <w:sz w:val="24"/>
          <w:szCs w:val="24"/>
          <w:rtl/>
        </w:rPr>
        <w:t>ה</w:t>
      </w:r>
      <w:r w:rsidRPr="00F24ECD">
        <w:rPr>
          <w:rFonts w:cs="Arial"/>
          <w:b/>
          <w:bCs/>
          <w:sz w:val="24"/>
          <w:szCs w:val="24"/>
          <w:rtl/>
        </w:rPr>
        <w:t>ו</w:t>
      </w:r>
      <w:r w:rsidRPr="00F24ECD">
        <w:rPr>
          <w:rFonts w:cs="Arial" w:hint="cs"/>
          <w:b/>
          <w:bCs/>
          <w:sz w:val="24"/>
          <w:szCs w:val="24"/>
          <w:rtl/>
        </w:rPr>
        <w:t>א</w:t>
      </w:r>
      <w:r w:rsidRPr="00331C3A">
        <w:rPr>
          <w:rFonts w:cs="Arial"/>
          <w:sz w:val="24"/>
          <w:szCs w:val="24"/>
          <w:rtl/>
        </w:rPr>
        <w:t xml:space="preserve"> אמר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עכשיו הוא נסתפק לו </w:t>
      </w:r>
      <w:r w:rsidRPr="00EC5637">
        <w:rPr>
          <w:rFonts w:cs="Arial" w:hint="cs"/>
          <w:i/>
          <w:iCs/>
          <w:sz w:val="16"/>
          <w:szCs w:val="16"/>
          <w:rtl/>
        </w:rPr>
        <w:t xml:space="preserve">שלדעת ר"א כוי זה </w:t>
      </w:r>
      <w:r w:rsidRPr="00EC5637">
        <w:rPr>
          <w:rFonts w:cs="Arial"/>
          <w:i/>
          <w:iCs/>
          <w:sz w:val="16"/>
          <w:szCs w:val="16"/>
          <w:rtl/>
        </w:rPr>
        <w:t>עז שעלה על גבי צבי</w:t>
      </w:r>
      <w:r w:rsidRPr="00EC5637">
        <w:rPr>
          <w:rFonts w:cs="Arial" w:hint="cs"/>
          <w:i/>
          <w:iCs/>
          <w:sz w:val="16"/>
          <w:szCs w:val="16"/>
          <w:rtl/>
        </w:rPr>
        <w:t>,</w:t>
      </w:r>
      <w:r w:rsidRPr="00EC5637">
        <w:rPr>
          <w:rFonts w:cs="Arial"/>
          <w:i/>
          <w:iCs/>
          <w:sz w:val="16"/>
          <w:szCs w:val="16"/>
          <w:rtl/>
        </w:rPr>
        <w:t xml:space="preserve"> וצבי שעלה על גבי עיזה. </w:t>
      </w:r>
      <w:r w:rsidRPr="00EC5637">
        <w:rPr>
          <w:rFonts w:cs="Arial" w:hint="cs"/>
          <w:i/>
          <w:iCs/>
          <w:sz w:val="16"/>
          <w:szCs w:val="16"/>
          <w:rtl/>
        </w:rPr>
        <w:t>ו</w:t>
      </w:r>
      <w:r w:rsidRPr="00EC5637">
        <w:rPr>
          <w:rFonts w:cs="Arial"/>
          <w:i/>
          <w:iCs/>
          <w:sz w:val="16"/>
          <w:szCs w:val="16"/>
          <w:rtl/>
        </w:rPr>
        <w:t xml:space="preserve">ספק </w:t>
      </w:r>
      <w:r w:rsidRPr="00EC5637">
        <w:rPr>
          <w:rFonts w:cs="Arial" w:hint="cs"/>
          <w:i/>
          <w:iCs/>
          <w:sz w:val="16"/>
          <w:szCs w:val="16"/>
          <w:rtl/>
        </w:rPr>
        <w:t xml:space="preserve">לנו </w:t>
      </w:r>
      <w:r w:rsidRPr="00EC5637">
        <w:rPr>
          <w:rFonts w:cs="Arial"/>
          <w:i/>
          <w:iCs/>
          <w:sz w:val="16"/>
          <w:szCs w:val="16"/>
          <w:rtl/>
        </w:rPr>
        <w:t>אם חוששים לזרע האב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ד</w:t>
      </w:r>
      <w:r w:rsidRPr="00572CC2">
        <w:rPr>
          <w:rFonts w:cs="Arial" w:hint="cs"/>
          <w:sz w:val="24"/>
          <w:szCs w:val="24"/>
          <w:rtl/>
        </w:rPr>
        <w:t>ה</w:t>
      </w:r>
      <w:r w:rsidRPr="00572CC2">
        <w:rPr>
          <w:rFonts w:cs="Arial"/>
          <w:sz w:val="24"/>
          <w:szCs w:val="24"/>
          <w:rtl/>
        </w:rPr>
        <w:t>ו</w:t>
      </w:r>
      <w:r w:rsidRPr="00572CC2">
        <w:rPr>
          <w:rFonts w:cs="Arial" w:hint="cs"/>
          <w:sz w:val="24"/>
          <w:szCs w:val="24"/>
          <w:rtl/>
        </w:rPr>
        <w:t>א</w:t>
      </w:r>
      <w:r w:rsidRPr="00331C3A">
        <w:rPr>
          <w:rFonts w:cs="Arial"/>
          <w:sz w:val="24"/>
          <w:szCs w:val="24"/>
          <w:rtl/>
        </w:rPr>
        <w:t xml:space="preserve"> אמר פטור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F24ECD">
        <w:rPr>
          <w:rFonts w:cs="Arial"/>
          <w:b/>
          <w:bCs/>
          <w:sz w:val="24"/>
          <w:szCs w:val="24"/>
          <w:rtl/>
        </w:rPr>
        <w:t>שאומרים לכהן הבא ראיה שהוא בהמה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ורבנין </w:t>
      </w:r>
      <w:r w:rsidRPr="00F24ECD">
        <w:rPr>
          <w:rFonts w:cs="Arial"/>
          <w:b/>
          <w:bCs/>
          <w:sz w:val="24"/>
          <w:szCs w:val="24"/>
          <w:rtl/>
        </w:rPr>
        <w:t>ד</w:t>
      </w:r>
      <w:r w:rsidRPr="00F24ECD">
        <w:rPr>
          <w:rFonts w:cs="Arial" w:hint="cs"/>
          <w:b/>
          <w:bCs/>
          <w:sz w:val="24"/>
          <w:szCs w:val="24"/>
          <w:rtl/>
        </w:rPr>
        <w:t>א</w:t>
      </w:r>
      <w:r w:rsidRPr="00F24ECD">
        <w:rPr>
          <w:rFonts w:cs="Arial"/>
          <w:b/>
          <w:bCs/>
          <w:sz w:val="24"/>
          <w:szCs w:val="24"/>
          <w:rtl/>
        </w:rPr>
        <w:t xml:space="preserve">ינון </w:t>
      </w:r>
      <w:r w:rsidRPr="00F24ECD">
        <w:rPr>
          <w:rFonts w:cs="Arial" w:hint="cs"/>
          <w:b/>
          <w:bCs/>
          <w:sz w:val="24"/>
          <w:szCs w:val="24"/>
          <w:rtl/>
        </w:rPr>
        <w:t>א</w:t>
      </w:r>
      <w:r w:rsidRPr="00F24ECD">
        <w:rPr>
          <w:rFonts w:cs="Arial"/>
          <w:b/>
          <w:bCs/>
          <w:sz w:val="24"/>
          <w:szCs w:val="24"/>
          <w:rtl/>
        </w:rPr>
        <w:t>מרין</w:t>
      </w:r>
      <w:r w:rsidRPr="00331C3A">
        <w:rPr>
          <w:rFonts w:cs="Arial"/>
          <w:sz w:val="24"/>
          <w:szCs w:val="24"/>
          <w:rtl/>
        </w:rPr>
        <w:t xml:space="preserve"> מין הוא </w:t>
      </w:r>
      <w:r w:rsidRPr="00F24ECD">
        <w:rPr>
          <w:rFonts w:cs="Arial" w:hint="cs"/>
          <w:b/>
          <w:bCs/>
          <w:sz w:val="24"/>
          <w:szCs w:val="24"/>
          <w:rtl/>
        </w:rPr>
        <w:t>מ</w:t>
      </w:r>
      <w:r w:rsidRPr="00F24ECD">
        <w:rPr>
          <w:rFonts w:cs="Arial"/>
          <w:b/>
          <w:bCs/>
          <w:sz w:val="24"/>
          <w:szCs w:val="24"/>
          <w:rtl/>
        </w:rPr>
        <w:t>עיקרו</w:t>
      </w:r>
      <w:r w:rsidRPr="00F24ECD">
        <w:rPr>
          <w:rFonts w:cs="Arial" w:hint="cs"/>
          <w:b/>
          <w:bCs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אינון אמרין חייב. </w:t>
      </w:r>
      <w:r w:rsidRPr="00F24ECD">
        <w:rPr>
          <w:rFonts w:cs="Arial"/>
          <w:b/>
          <w:bCs/>
          <w:sz w:val="24"/>
          <w:szCs w:val="24"/>
          <w:rtl/>
        </w:rPr>
        <w:t>כיון שהתורה רבתה את הכוי שנאמר "אם שה", לרבות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 את הכוי</w:t>
      </w:r>
      <w:r w:rsidRPr="00572CC2">
        <w:rPr>
          <w:rFonts w:cs="Arial"/>
          <w:sz w:val="24"/>
          <w:szCs w:val="24"/>
          <w:rtl/>
        </w:rPr>
        <w:t xml:space="preserve">. </w:t>
      </w:r>
      <w:r w:rsidRPr="00EC5637">
        <w:rPr>
          <w:rFonts w:cs="Arial" w:hint="cs"/>
          <w:i/>
          <w:iCs/>
          <w:sz w:val="16"/>
          <w:szCs w:val="16"/>
          <w:rtl/>
        </w:rPr>
        <w:t>ורק</w:t>
      </w:r>
      <w:r w:rsidRPr="00EC5637">
        <w:rPr>
          <w:rFonts w:cs="Arial"/>
          <w:i/>
          <w:iCs/>
          <w:sz w:val="16"/>
          <w:szCs w:val="16"/>
          <w:rtl/>
        </w:rPr>
        <w:t xml:space="preserve"> אם </w:t>
      </w:r>
      <w:r w:rsidRPr="00EC5637">
        <w:rPr>
          <w:rFonts w:cs="Arial" w:hint="cs"/>
          <w:i/>
          <w:iCs/>
          <w:sz w:val="16"/>
          <w:szCs w:val="16"/>
          <w:rtl/>
        </w:rPr>
        <w:t>הכוי</w:t>
      </w:r>
      <w:r w:rsidRPr="00EC5637">
        <w:rPr>
          <w:rFonts w:cs="Arial"/>
          <w:i/>
          <w:iCs/>
          <w:sz w:val="16"/>
          <w:szCs w:val="16"/>
          <w:rtl/>
        </w:rPr>
        <w:t xml:space="preserve"> מין בפני עצמו שייך לומר שהתורה ריבתה גם </w:t>
      </w:r>
      <w:r w:rsidRPr="00EC5637">
        <w:rPr>
          <w:rFonts w:cs="Arial" w:hint="cs"/>
          <w:i/>
          <w:iCs/>
          <w:sz w:val="16"/>
          <w:szCs w:val="16"/>
          <w:rtl/>
        </w:rPr>
        <w:t>אותו</w:t>
      </w:r>
      <w:r w:rsidRPr="00EC5637">
        <w:rPr>
          <w:rFonts w:cs="Arial"/>
          <w:i/>
          <w:iCs/>
          <w:sz w:val="16"/>
          <w:szCs w:val="16"/>
          <w:rtl/>
        </w:rPr>
        <w:t xml:space="preserve">. אבל אם הספק הוא לדינא, היינו אם חוששים לזרע האב אם לא, לא שייך לומר ריבתה תורה, כיון </w:t>
      </w:r>
      <w:r w:rsidRPr="00EC5637">
        <w:rPr>
          <w:rFonts w:cs="Arial" w:hint="cs"/>
          <w:i/>
          <w:iCs/>
          <w:sz w:val="16"/>
          <w:szCs w:val="16"/>
          <w:rtl/>
        </w:rPr>
        <w:t>ש</w:t>
      </w:r>
      <w:r w:rsidRPr="00EC5637">
        <w:rPr>
          <w:rFonts w:cs="Arial"/>
          <w:i/>
          <w:iCs/>
          <w:sz w:val="16"/>
          <w:szCs w:val="16"/>
          <w:rtl/>
        </w:rPr>
        <w:t>כלפי שמיא אין ספק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F24ECD">
        <w:rPr>
          <w:rFonts w:cs="Arial" w:hint="cs"/>
          <w:b/>
          <w:bCs/>
          <w:sz w:val="28"/>
          <w:szCs w:val="28"/>
          <w:rtl/>
        </w:rPr>
        <w:t>תנן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, </w:t>
      </w:r>
      <w:r w:rsidRPr="00F24ECD">
        <w:rPr>
          <w:rFonts w:cs="Arial"/>
          <w:b/>
          <w:bCs/>
          <w:sz w:val="24"/>
          <w:szCs w:val="24"/>
          <w:rtl/>
        </w:rPr>
        <w:t>הכותב חייתו ובהמתו לבנו</w:t>
      </w:r>
      <w:r w:rsidRPr="00F24ECD">
        <w:rPr>
          <w:rFonts w:cs="Arial" w:hint="cs"/>
          <w:b/>
          <w:bCs/>
          <w:sz w:val="24"/>
          <w:szCs w:val="24"/>
          <w:rtl/>
        </w:rPr>
        <w:t>,</w:t>
      </w:r>
      <w:r w:rsidRPr="00F24ECD">
        <w:rPr>
          <w:rFonts w:cs="Arial"/>
          <w:b/>
          <w:bCs/>
          <w:sz w:val="24"/>
          <w:szCs w:val="24"/>
          <w:rtl/>
        </w:rPr>
        <w:t xml:space="preserve"> לא כתב לו את הכוי</w:t>
      </w:r>
      <w:r w:rsidRPr="00F24ECD">
        <w:rPr>
          <w:rFonts w:cs="Arial" w:hint="cs"/>
          <w:b/>
          <w:bCs/>
          <w:sz w:val="24"/>
          <w:szCs w:val="24"/>
          <w:rtl/>
        </w:rPr>
        <w:t>.</w:t>
      </w:r>
      <w:r w:rsidRPr="00F24ECD">
        <w:rPr>
          <w:rFonts w:cs="Arial"/>
          <w:b/>
          <w:bCs/>
          <w:sz w:val="24"/>
          <w:szCs w:val="24"/>
          <w:rtl/>
        </w:rPr>
        <w:t xml:space="preserve"> מתני</w:t>
      </w:r>
      <w:r w:rsidRPr="00F24ECD">
        <w:rPr>
          <w:rFonts w:cs="Arial" w:hint="cs"/>
          <w:b/>
          <w:bCs/>
          <w:sz w:val="24"/>
          <w:szCs w:val="24"/>
          <w:rtl/>
        </w:rPr>
        <w:t>תין</w:t>
      </w:r>
      <w:r w:rsidRPr="00F24ECD">
        <w:rPr>
          <w:rFonts w:cs="Arial"/>
          <w:b/>
          <w:bCs/>
          <w:sz w:val="24"/>
          <w:szCs w:val="24"/>
          <w:rtl/>
        </w:rPr>
        <w:t xml:space="preserve"> דלא כרבי</w:t>
      </w:r>
      <w:r w:rsidRPr="00F24ECD">
        <w:rPr>
          <w:rFonts w:cs="Arial" w:hint="cs"/>
          <w:b/>
          <w:bCs/>
          <w:sz w:val="24"/>
          <w:szCs w:val="24"/>
          <w:rtl/>
        </w:rPr>
        <w:t>.</w:t>
      </w:r>
      <w:r w:rsidRPr="00F24ECD">
        <w:rPr>
          <w:rFonts w:cs="Arial"/>
          <w:b/>
          <w:bCs/>
          <w:sz w:val="24"/>
          <w:szCs w:val="24"/>
          <w:rtl/>
        </w:rPr>
        <w:t xml:space="preserve"> דתני</w:t>
      </w:r>
      <w:r w:rsidRPr="00F24ECD">
        <w:rPr>
          <w:rFonts w:cs="Arial" w:hint="cs"/>
          <w:b/>
          <w:bCs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הקדיש חייתו ובהמתו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לא הקדיש את הכוי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רבי אומר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הקדיש את הכוי. </w:t>
      </w:r>
      <w:r w:rsidRPr="00F24ECD">
        <w:rPr>
          <w:rFonts w:cs="Arial" w:hint="cs"/>
          <w:b/>
          <w:bCs/>
          <w:sz w:val="24"/>
          <w:szCs w:val="24"/>
          <w:rtl/>
        </w:rPr>
        <w:t>תנן התם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EC5637">
        <w:rPr>
          <w:rFonts w:cs="Arial" w:hint="cs"/>
          <w:i/>
          <w:iCs/>
          <w:sz w:val="16"/>
          <w:szCs w:val="16"/>
          <w:rtl/>
        </w:rPr>
        <w:t>ראה כוי עובר</w:t>
      </w:r>
      <w:r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אמר הריני נזיר שזה חיה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נזיר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שזה בהמה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נזיר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שאין זה חיה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נזיר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שאין זה בהמה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נזיר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שזה חיה ובהמה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נזיר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שאין זה לא חיה ולא בהמה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נזיר. רבי חגי בעי קומי רבי יוסי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למה לא תנינן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הרובע והנרבע </w:t>
      </w:r>
      <w:r w:rsidRPr="00F24ECD">
        <w:rPr>
          <w:rFonts w:cs="Arial" w:hint="cs"/>
          <w:b/>
          <w:bCs/>
          <w:sz w:val="24"/>
          <w:szCs w:val="24"/>
          <w:rtl/>
        </w:rPr>
        <w:t>מהכוי</w:t>
      </w:r>
      <w:r w:rsidRPr="00331C3A">
        <w:rPr>
          <w:rFonts w:cs="Arial"/>
          <w:sz w:val="24"/>
          <w:szCs w:val="24"/>
          <w:rtl/>
        </w:rPr>
        <w:t xml:space="preserve"> חייב</w:t>
      </w:r>
      <w:r>
        <w:rPr>
          <w:rFonts w:cs="Arial" w:hint="cs"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>כמו שניהם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אמר ליה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תניתה בסופה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ושאר כל דרכיו שוין לחיה ולבהמה:</w:t>
      </w:r>
    </w:p>
    <w:p w14:paraId="3F7A500E" w14:textId="77777777" w:rsidR="007F3357" w:rsidRPr="00331C3A" w:rsidRDefault="007F3357" w:rsidP="00AC3E15">
      <w:pPr>
        <w:bidi/>
        <w:rPr>
          <w:rFonts w:cs="Arial"/>
          <w:sz w:val="24"/>
          <w:szCs w:val="24"/>
          <w:rtl/>
        </w:rPr>
      </w:pPr>
      <w:r w:rsidRPr="00331C3A">
        <w:rPr>
          <w:rFonts w:cs="Arial"/>
          <w:sz w:val="24"/>
          <w:szCs w:val="24"/>
          <w:rtl/>
        </w:rPr>
        <w:t>הדרן עלך פרק התרומה והבכורים</w:t>
      </w:r>
    </w:p>
    <w:p w14:paraId="525E0C5D" w14:textId="77777777" w:rsidR="007F3357" w:rsidRDefault="007F3357" w:rsidP="00AC3E15">
      <w:pPr>
        <w:bidi/>
        <w:rPr>
          <w:rFonts w:cs="Arial"/>
          <w:sz w:val="24"/>
          <w:szCs w:val="24"/>
          <w:rtl/>
        </w:rPr>
      </w:pPr>
      <w:r w:rsidRPr="00331C3A">
        <w:rPr>
          <w:rFonts w:cs="Arial"/>
          <w:sz w:val="24"/>
          <w:szCs w:val="24"/>
          <w:rtl/>
        </w:rPr>
        <w:t>תלמוד ירושלמי (וילנא) מסכת ביכורים</w:t>
      </w:r>
    </w:p>
    <w:p w14:paraId="0048F02F" w14:textId="05AB0CE0" w:rsidR="007F3357" w:rsidRPr="00331C3A" w:rsidRDefault="007F3357" w:rsidP="00AC3E15">
      <w:pPr>
        <w:bidi/>
        <w:rPr>
          <w:sz w:val="28"/>
        </w:rPr>
      </w:pPr>
      <w:r w:rsidRPr="00331C3A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8"/>
          <w:szCs w:val="28"/>
          <w:rtl/>
        </w:rPr>
        <w:t>פרק ג</w:t>
      </w:r>
      <w:r w:rsidRPr="00856BC6">
        <w:rPr>
          <w:rFonts w:cs="Arial"/>
          <w:sz w:val="28"/>
          <w:szCs w:val="28"/>
          <w:rtl/>
        </w:rPr>
        <w:t xml:space="preserve"> </w:t>
      </w:r>
      <w:r w:rsidRPr="00331C3A">
        <w:rPr>
          <w:rFonts w:cs="Arial"/>
          <w:sz w:val="28"/>
          <w:szCs w:val="28"/>
          <w:rtl/>
        </w:rPr>
        <w:t>הלכה א</w:t>
      </w:r>
    </w:p>
    <w:p w14:paraId="0932EBDB" w14:textId="374B6CF6" w:rsidR="007F3357" w:rsidRPr="00856BC6" w:rsidRDefault="007F3357" w:rsidP="00AC3E15">
      <w:pPr>
        <w:bidi/>
        <w:rPr>
          <w:rFonts w:cs="Arial"/>
          <w:sz w:val="28"/>
          <w:szCs w:val="28"/>
          <w:rtl/>
        </w:rPr>
      </w:pPr>
      <w:r w:rsidRPr="00331C3A">
        <w:rPr>
          <w:rFonts w:cs="Arial"/>
          <w:sz w:val="28"/>
          <w:szCs w:val="28"/>
          <w:rtl/>
        </w:rPr>
        <w:t>מתני'</w:t>
      </w:r>
      <w:r w:rsidRPr="00856BC6">
        <w:rPr>
          <w:rFonts w:cs="Arial" w:hint="cs"/>
          <w:sz w:val="28"/>
          <w:szCs w:val="28"/>
          <w:rtl/>
        </w:rPr>
        <w:t>:</w:t>
      </w:r>
      <w:r w:rsidRPr="00331C3A">
        <w:rPr>
          <w:rFonts w:cs="Arial"/>
          <w:sz w:val="28"/>
          <w:szCs w:val="28"/>
          <w:rtl/>
        </w:rPr>
        <w:t xml:space="preserve"> כיצד מפרישים את הבכורים</w:t>
      </w:r>
      <w:r w:rsidRPr="00856BC6">
        <w:rPr>
          <w:rFonts w:cs="Arial" w:hint="cs"/>
          <w:sz w:val="28"/>
          <w:szCs w:val="28"/>
          <w:rtl/>
        </w:rPr>
        <w:t>?</w:t>
      </w:r>
      <w:r w:rsidRPr="00856BC6">
        <w:rPr>
          <w:rFonts w:cs="Arial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יורד אדם לתוך שדהו ורואה תאנה שביכרה </w:t>
      </w:r>
      <w:r w:rsidRPr="00856BC6">
        <w:rPr>
          <w:rFonts w:cs="Arial" w:hint="cs"/>
          <w:i/>
          <w:iCs/>
          <w:sz w:val="16"/>
          <w:szCs w:val="16"/>
          <w:rtl/>
        </w:rPr>
        <w:t>אף ש</w:t>
      </w:r>
      <w:r w:rsidR="00B26CB3">
        <w:rPr>
          <w:rFonts w:cs="Arial" w:hint="cs"/>
          <w:i/>
          <w:iCs/>
          <w:sz w:val="16"/>
          <w:szCs w:val="16"/>
          <w:rtl/>
        </w:rPr>
        <w:t>עדין לא</w:t>
      </w:r>
      <w:r w:rsidRPr="00856BC6">
        <w:rPr>
          <w:rFonts w:cs="Arial" w:hint="cs"/>
          <w:i/>
          <w:iCs/>
          <w:sz w:val="16"/>
          <w:szCs w:val="16"/>
          <w:rtl/>
        </w:rPr>
        <w:t xml:space="preserve"> בשלה</w:t>
      </w:r>
      <w:r w:rsidRPr="00856BC6">
        <w:rPr>
          <w:rFonts w:cs="Arial" w:hint="cs"/>
          <w:sz w:val="28"/>
          <w:szCs w:val="28"/>
          <w:rtl/>
        </w:rPr>
        <w:t>,</w:t>
      </w:r>
      <w:r w:rsidRPr="00856BC6">
        <w:rPr>
          <w:rFonts w:cs="Arial"/>
          <w:sz w:val="28"/>
          <w:szCs w:val="28"/>
          <w:rtl/>
        </w:rPr>
        <w:t xml:space="preserve"> </w:t>
      </w:r>
      <w:r w:rsidRPr="00331C3A">
        <w:rPr>
          <w:rFonts w:cs="Arial"/>
          <w:sz w:val="28"/>
          <w:szCs w:val="28"/>
          <w:rtl/>
        </w:rPr>
        <w:t>אשכול שביכר</w:t>
      </w:r>
      <w:r w:rsidRPr="00856BC6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רימון שביכר</w:t>
      </w:r>
      <w:r w:rsidRPr="00856BC6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קושרן בגמי ואומר הרי אלו ביכורים</w:t>
      </w:r>
      <w:r w:rsidRPr="00856BC6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ר"ש אומר</w:t>
      </w:r>
      <w:r w:rsidRPr="00856BC6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אעפ"כ</w:t>
      </w:r>
      <w:r w:rsidRPr="00856BC6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חוזר וקורא אותן ביכורים מאחר שיתלשו מן הקרקע:</w:t>
      </w:r>
    </w:p>
    <w:p w14:paraId="018EED8E" w14:textId="40CB0295" w:rsidR="007F3357" w:rsidRPr="00331C3A" w:rsidRDefault="007F3357" w:rsidP="00AC3E15">
      <w:pPr>
        <w:bidi/>
        <w:rPr>
          <w:rFonts w:cs="Arial"/>
          <w:sz w:val="24"/>
          <w:szCs w:val="24"/>
          <w:rtl/>
        </w:rPr>
      </w:pPr>
      <w:r w:rsidRPr="00331C3A">
        <w:rPr>
          <w:rFonts w:cs="Arial"/>
          <w:sz w:val="24"/>
          <w:szCs w:val="24"/>
          <w:rtl/>
        </w:rPr>
        <w:t xml:space="preserve"> גמ'</w:t>
      </w:r>
      <w:r w:rsidRPr="00572CC2">
        <w:rPr>
          <w:rFonts w:cs="Arial" w:hint="cs"/>
          <w:sz w:val="24"/>
          <w:szCs w:val="24"/>
          <w:rtl/>
        </w:rPr>
        <w:t>: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8"/>
          <w:szCs w:val="28"/>
          <w:rtl/>
        </w:rPr>
        <w:t>תנן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, </w:t>
      </w:r>
      <w:r w:rsidRPr="00F24ECD">
        <w:rPr>
          <w:rFonts w:cs="Arial"/>
          <w:b/>
          <w:bCs/>
          <w:sz w:val="24"/>
          <w:szCs w:val="24"/>
          <w:rtl/>
        </w:rPr>
        <w:t>ר"ש אומר</w:t>
      </w:r>
      <w:r w:rsidRPr="00F24ECD">
        <w:rPr>
          <w:rFonts w:cs="Arial" w:hint="cs"/>
          <w:b/>
          <w:bCs/>
          <w:sz w:val="24"/>
          <w:szCs w:val="24"/>
          <w:rtl/>
        </w:rPr>
        <w:t>.</w:t>
      </w:r>
      <w:r w:rsidRPr="00F24ECD">
        <w:rPr>
          <w:rFonts w:cs="Arial"/>
          <w:b/>
          <w:bCs/>
          <w:sz w:val="24"/>
          <w:szCs w:val="24"/>
          <w:rtl/>
        </w:rPr>
        <w:t xml:space="preserve"> אעפ"כ</w:t>
      </w:r>
      <w:r w:rsidRPr="00F24ECD">
        <w:rPr>
          <w:rFonts w:cs="Arial" w:hint="cs"/>
          <w:b/>
          <w:bCs/>
          <w:sz w:val="24"/>
          <w:szCs w:val="24"/>
          <w:rtl/>
        </w:rPr>
        <w:t>,</w:t>
      </w:r>
      <w:r w:rsidRPr="00F24ECD">
        <w:rPr>
          <w:rFonts w:cs="Arial"/>
          <w:b/>
          <w:bCs/>
          <w:sz w:val="24"/>
          <w:szCs w:val="24"/>
          <w:rtl/>
        </w:rPr>
        <w:t xml:space="preserve"> חוזר וקורא אותן ביכורים מאחר שיתלשו מן הקרקע.</w:t>
      </w:r>
      <w:r w:rsidRPr="00331C3A">
        <w:rPr>
          <w:rFonts w:cs="Arial"/>
          <w:sz w:val="24"/>
          <w:szCs w:val="24"/>
          <w:rtl/>
        </w:rPr>
        <w:t xml:space="preserve"> על דעתיה דרבי שמעון</w:t>
      </w:r>
      <w:r w:rsidRPr="00572CC2">
        <w:rPr>
          <w:rFonts w:cs="Arial" w:hint="cs"/>
          <w:sz w:val="24"/>
          <w:szCs w:val="24"/>
          <w:rtl/>
        </w:rPr>
        <w:t>.</w:t>
      </w:r>
      <w:r w:rsidR="00665724">
        <w:rPr>
          <w:rFonts w:cs="Arial" w:hint="cs"/>
          <w:sz w:val="24"/>
          <w:szCs w:val="24"/>
          <w:rtl/>
        </w:rPr>
        <w:t xml:space="preserve"> </w:t>
      </w:r>
      <w:r w:rsidR="00665724" w:rsidRPr="00665724">
        <w:rPr>
          <w:rFonts w:cs="Arial" w:hint="cs"/>
          <w:b/>
          <w:bCs/>
          <w:sz w:val="24"/>
          <w:szCs w:val="24"/>
          <w:rtl/>
        </w:rPr>
        <w:t>חייב לחזור ולקרא להן שם בתלוש</w:t>
      </w:r>
      <w:r w:rsidR="00665724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לא קרא שם בתלוש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לא קידשו </w:t>
      </w:r>
      <w:r w:rsidRPr="00F24ECD">
        <w:rPr>
          <w:rFonts w:cs="Arial" w:hint="cs"/>
          <w:b/>
          <w:bCs/>
          <w:sz w:val="24"/>
          <w:szCs w:val="24"/>
          <w:rtl/>
        </w:rPr>
        <w:t>כלל</w:t>
      </w:r>
      <w:r w:rsidRPr="00F24ECD">
        <w:rPr>
          <w:rFonts w:cs="Arial"/>
          <w:b/>
          <w:bCs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>ו</w:t>
      </w:r>
      <w:r w:rsidRPr="00F24ECD">
        <w:rPr>
          <w:rFonts w:cs="Arial"/>
          <w:b/>
          <w:bCs/>
          <w:sz w:val="24"/>
          <w:szCs w:val="24"/>
          <w:rtl/>
        </w:rPr>
        <w:t>אינן</w:t>
      </w:r>
      <w:r w:rsidRPr="00331C3A">
        <w:rPr>
          <w:rFonts w:cs="Arial"/>
          <w:sz w:val="24"/>
          <w:szCs w:val="24"/>
          <w:rtl/>
        </w:rPr>
        <w:t xml:space="preserve"> מדמעין </w:t>
      </w:r>
      <w:r w:rsidRPr="00F24ECD">
        <w:rPr>
          <w:rFonts w:cs="Arial" w:hint="cs"/>
          <w:b/>
          <w:bCs/>
          <w:sz w:val="24"/>
          <w:szCs w:val="24"/>
          <w:rtl/>
        </w:rPr>
        <w:t>ו</w:t>
      </w:r>
      <w:r w:rsidRPr="00F24ECD">
        <w:rPr>
          <w:rFonts w:cs="Arial"/>
          <w:b/>
          <w:bCs/>
          <w:sz w:val="24"/>
          <w:szCs w:val="24"/>
          <w:rtl/>
        </w:rPr>
        <w:t>אין חייבי</w:t>
      </w:r>
      <w:r w:rsidRPr="00F24ECD">
        <w:rPr>
          <w:rFonts w:cs="Arial" w:hint="cs"/>
          <w:b/>
          <w:bCs/>
          <w:sz w:val="24"/>
          <w:szCs w:val="24"/>
          <w:rtl/>
        </w:rPr>
        <w:t>ם</w:t>
      </w:r>
      <w:r w:rsidRPr="00331C3A">
        <w:rPr>
          <w:rFonts w:cs="Arial"/>
          <w:sz w:val="24"/>
          <w:szCs w:val="24"/>
          <w:rtl/>
        </w:rPr>
        <w:t xml:space="preserve"> עליהן חומש ואין לוקין עליהן חוץ לחומה. מה טעמא דרבנין</w:t>
      </w:r>
      <w:r w:rsidRPr="00572CC2">
        <w:rPr>
          <w:rFonts w:cs="Arial" w:hint="cs"/>
          <w:sz w:val="24"/>
          <w:szCs w:val="24"/>
          <w:rtl/>
        </w:rPr>
        <w:t xml:space="preserve">? </w:t>
      </w:r>
      <w:r w:rsidRPr="00F24ECD">
        <w:rPr>
          <w:rFonts w:cs="Arial" w:hint="cs"/>
          <w:b/>
          <w:bCs/>
          <w:sz w:val="24"/>
          <w:szCs w:val="24"/>
          <w:rtl/>
        </w:rPr>
        <w:t>דכתיב</w:t>
      </w:r>
      <w:r w:rsidRPr="00331C3A">
        <w:rPr>
          <w:rFonts w:cs="Arial"/>
          <w:sz w:val="24"/>
          <w:szCs w:val="24"/>
          <w:rtl/>
        </w:rPr>
        <w:t xml:space="preserve"> [דברים כו י] ועתה הנה הבאתי את ראשית פרי האדמה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בשעת הבאה </w:t>
      </w:r>
      <w:r w:rsidRPr="00F24ECD">
        <w:rPr>
          <w:rFonts w:cs="Arial" w:hint="cs"/>
          <w:b/>
          <w:bCs/>
          <w:sz w:val="24"/>
          <w:szCs w:val="24"/>
          <w:rtl/>
        </w:rPr>
        <w:t>הרי הוא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פרי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הא בשעת הפרשה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/>
          <w:b/>
          <w:bCs/>
          <w:sz w:val="24"/>
          <w:szCs w:val="24"/>
          <w:rtl/>
        </w:rPr>
        <w:t>אפי</w:t>
      </w:r>
      <w:r w:rsidRPr="00F24ECD">
        <w:rPr>
          <w:rFonts w:cs="Arial" w:hint="cs"/>
          <w:b/>
          <w:bCs/>
          <w:sz w:val="24"/>
          <w:szCs w:val="24"/>
          <w:rtl/>
        </w:rPr>
        <w:t>לו</w:t>
      </w:r>
      <w:r w:rsidRPr="00331C3A">
        <w:rPr>
          <w:rFonts w:cs="Arial"/>
          <w:sz w:val="24"/>
          <w:szCs w:val="24"/>
          <w:rtl/>
        </w:rPr>
        <w:t xml:space="preserve"> בוסר אפילו פגין. על </w:t>
      </w:r>
      <w:r w:rsidRPr="00F24ECD">
        <w:rPr>
          <w:rFonts w:cs="Arial"/>
          <w:b/>
          <w:bCs/>
          <w:sz w:val="24"/>
          <w:szCs w:val="24"/>
          <w:rtl/>
        </w:rPr>
        <w:t>דעתי</w:t>
      </w:r>
      <w:r w:rsidRPr="00F24ECD">
        <w:rPr>
          <w:rFonts w:cs="Arial" w:hint="cs"/>
          <w:b/>
          <w:bCs/>
          <w:sz w:val="24"/>
          <w:szCs w:val="24"/>
          <w:rtl/>
        </w:rPr>
        <w:t>ה</w:t>
      </w:r>
      <w:r w:rsidRPr="00331C3A">
        <w:rPr>
          <w:rFonts w:cs="Arial"/>
          <w:sz w:val="24"/>
          <w:szCs w:val="24"/>
          <w:rtl/>
        </w:rPr>
        <w:t xml:space="preserve"> דר"ש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מה בשעת הבאה </w:t>
      </w:r>
      <w:r w:rsidRPr="00F24ECD">
        <w:rPr>
          <w:rFonts w:cs="Arial" w:hint="cs"/>
          <w:b/>
          <w:bCs/>
          <w:sz w:val="24"/>
          <w:szCs w:val="24"/>
          <w:rtl/>
        </w:rPr>
        <w:t>צריך שיהיה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פרי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אף בשעת הפרשה </w:t>
      </w:r>
      <w:r w:rsidRPr="00F24ECD">
        <w:rPr>
          <w:rFonts w:cs="Arial" w:hint="cs"/>
          <w:b/>
          <w:bCs/>
          <w:sz w:val="24"/>
          <w:szCs w:val="24"/>
          <w:rtl/>
        </w:rPr>
        <w:t>צריך שיהיה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פרי. רבי זעירא בעי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ביכורי יחור מהו שיתירו </w:t>
      </w:r>
      <w:r w:rsidRPr="00F24ECD">
        <w:rPr>
          <w:rFonts w:cs="Arial" w:hint="cs"/>
          <w:b/>
          <w:bCs/>
          <w:sz w:val="24"/>
          <w:szCs w:val="24"/>
          <w:rtl/>
        </w:rPr>
        <w:t>מש</w:t>
      </w:r>
      <w:r w:rsidRPr="00F24ECD">
        <w:rPr>
          <w:rFonts w:cs="Arial"/>
          <w:b/>
          <w:bCs/>
          <w:sz w:val="24"/>
          <w:szCs w:val="24"/>
          <w:rtl/>
        </w:rPr>
        <w:t>חנטו</w:t>
      </w:r>
      <w:r w:rsidRPr="00F24ECD">
        <w:rPr>
          <w:rFonts w:cs="Arial" w:hint="cs"/>
          <w:b/>
          <w:bCs/>
          <w:sz w:val="24"/>
          <w:szCs w:val="24"/>
          <w:rtl/>
        </w:rPr>
        <w:t>? שהרי צריך להפריש אחד משישים.</w:t>
      </w:r>
      <w:r>
        <w:rPr>
          <w:rFonts w:cs="Arial" w:hint="cs"/>
          <w:sz w:val="24"/>
          <w:szCs w:val="24"/>
          <w:rtl/>
        </w:rPr>
        <w:t xml:space="preserve"> </w:t>
      </w:r>
      <w:r w:rsidRPr="0013359C">
        <w:rPr>
          <w:rFonts w:cs="Arial" w:hint="cs"/>
          <w:i/>
          <w:iCs/>
          <w:sz w:val="16"/>
          <w:szCs w:val="16"/>
          <w:rtl/>
        </w:rPr>
        <w:t xml:space="preserve">האם כשמפריש ביכורים נפטרו גם אלו שרק </w:t>
      </w:r>
      <w:r w:rsidRPr="00331C3A">
        <w:rPr>
          <w:rFonts w:cs="Arial" w:hint="eastAsia"/>
          <w:i/>
          <w:iCs/>
          <w:sz w:val="16"/>
          <w:szCs w:val="16"/>
          <w:rtl/>
        </w:rPr>
        <w:t>חנטו</w:t>
      </w:r>
      <w:r w:rsidRPr="0013359C">
        <w:rPr>
          <w:rFonts w:cs="Arial" w:hint="cs"/>
          <w:i/>
          <w:iCs/>
          <w:sz w:val="16"/>
          <w:szCs w:val="16"/>
          <w:rtl/>
        </w:rPr>
        <w:t>?</w:t>
      </w:r>
      <w:r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. תני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הבכורים אחד מששים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ראשית הגז אחד מששים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תרומה טמאה אחד [דף יא עמוד א] מששים. תני רבי ישמעאל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הבכורים אחד מששים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פאה אחד מששים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ראשית הגז אחד מששים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תרומה טמאה אחד מששים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תרומה שאין הכהנים מקפידים עליה אחד מששים. מה אית לך </w:t>
      </w:r>
      <w:r w:rsidRPr="0013359C">
        <w:rPr>
          <w:rFonts w:cs="Arial" w:hint="cs"/>
          <w:i/>
          <w:iCs/>
          <w:sz w:val="16"/>
          <w:szCs w:val="16"/>
          <w:rtl/>
        </w:rPr>
        <w:t xml:space="preserve">באזה דבר </w:t>
      </w:r>
      <w:r w:rsidR="00E31A3E">
        <w:rPr>
          <w:rFonts w:cs="Arial" w:hint="cs"/>
          <w:i/>
          <w:iCs/>
          <w:sz w:val="16"/>
          <w:szCs w:val="16"/>
          <w:rtl/>
        </w:rPr>
        <w:t xml:space="preserve">אן </w:t>
      </w:r>
      <w:r w:rsidRPr="0013359C">
        <w:rPr>
          <w:rFonts w:cs="Arial" w:hint="cs"/>
          <w:i/>
          <w:iCs/>
          <w:sz w:val="16"/>
          <w:szCs w:val="16"/>
          <w:rtl/>
        </w:rPr>
        <w:t>הכהנים מקפידים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כגון תרומת הכלוסין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והחרובין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והשעורין שבאדום:</w:t>
      </w:r>
    </w:p>
    <w:p w14:paraId="142D503F" w14:textId="77777777" w:rsidR="007F3357" w:rsidRDefault="007F3357" w:rsidP="00AC3E15">
      <w:pPr>
        <w:bidi/>
        <w:rPr>
          <w:rFonts w:cs="Arial"/>
          <w:sz w:val="24"/>
          <w:szCs w:val="24"/>
          <w:rtl/>
        </w:rPr>
      </w:pPr>
      <w:r w:rsidRPr="00572CC2">
        <w:rPr>
          <w:rFonts w:cs="Arial"/>
          <w:sz w:val="24"/>
          <w:szCs w:val="24"/>
          <w:rtl/>
        </w:rPr>
        <w:t>תלמוד ירושלמי (וילנא) מסכת ביכורים</w:t>
      </w:r>
    </w:p>
    <w:p w14:paraId="296C2AC6" w14:textId="77777777" w:rsidR="007F3357" w:rsidRPr="00331C3A" w:rsidRDefault="007F3357" w:rsidP="00AC3E15">
      <w:pPr>
        <w:bidi/>
        <w:rPr>
          <w:sz w:val="28"/>
        </w:rPr>
      </w:pPr>
      <w:r w:rsidRPr="0013359C">
        <w:rPr>
          <w:rFonts w:cs="Arial"/>
          <w:sz w:val="28"/>
          <w:szCs w:val="28"/>
          <w:rtl/>
        </w:rPr>
        <w:t xml:space="preserve"> פרק ג </w:t>
      </w:r>
      <w:r w:rsidRPr="00331C3A">
        <w:rPr>
          <w:rFonts w:cs="Arial"/>
          <w:sz w:val="28"/>
          <w:szCs w:val="28"/>
          <w:rtl/>
        </w:rPr>
        <w:t>הלכה ב</w:t>
      </w:r>
    </w:p>
    <w:p w14:paraId="35B1B603" w14:textId="3E444E5B" w:rsidR="007F3357" w:rsidRPr="0013359C" w:rsidRDefault="007F3357" w:rsidP="00AC3E15">
      <w:pPr>
        <w:bidi/>
        <w:rPr>
          <w:rFonts w:cs="Arial"/>
          <w:sz w:val="28"/>
          <w:szCs w:val="28"/>
          <w:rtl/>
        </w:rPr>
      </w:pPr>
      <w:r w:rsidRPr="00331C3A">
        <w:rPr>
          <w:rFonts w:cs="Arial"/>
          <w:sz w:val="28"/>
          <w:szCs w:val="28"/>
          <w:rtl/>
        </w:rPr>
        <w:t>מתני'</w:t>
      </w:r>
      <w:r w:rsidRPr="0013359C">
        <w:rPr>
          <w:rFonts w:cs="Arial" w:hint="cs"/>
          <w:sz w:val="28"/>
          <w:szCs w:val="28"/>
          <w:rtl/>
        </w:rPr>
        <w:t>:</w:t>
      </w:r>
      <w:r w:rsidRPr="00331C3A">
        <w:rPr>
          <w:rFonts w:cs="Arial"/>
          <w:sz w:val="28"/>
          <w:szCs w:val="28"/>
          <w:rtl/>
        </w:rPr>
        <w:t xml:space="preserve"> כיצד מעלין את הבכורים</w:t>
      </w:r>
      <w:r w:rsidRPr="0013359C">
        <w:rPr>
          <w:rFonts w:cs="Arial" w:hint="cs"/>
          <w:sz w:val="28"/>
          <w:szCs w:val="28"/>
          <w:rtl/>
        </w:rPr>
        <w:t>?</w:t>
      </w:r>
      <w:r w:rsidRPr="0013359C">
        <w:rPr>
          <w:rFonts w:cs="Arial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כל העיירות שבמעמד מתכנסות לעירו של </w:t>
      </w:r>
      <w:r w:rsidRPr="000E78D3">
        <w:rPr>
          <w:rFonts w:cs="Arial" w:hint="cs"/>
          <w:i/>
          <w:iCs/>
          <w:sz w:val="16"/>
          <w:szCs w:val="16"/>
          <w:rtl/>
        </w:rPr>
        <w:t>ראש</w:t>
      </w:r>
      <w:r>
        <w:rPr>
          <w:rFonts w:cs="Arial" w:hint="cs"/>
          <w:sz w:val="28"/>
          <w:szCs w:val="28"/>
          <w:rtl/>
        </w:rPr>
        <w:t xml:space="preserve"> </w:t>
      </w:r>
      <w:r w:rsidRPr="00331C3A">
        <w:rPr>
          <w:rFonts w:cs="Arial"/>
          <w:sz w:val="28"/>
          <w:szCs w:val="28"/>
          <w:rtl/>
        </w:rPr>
        <w:t>מעמד</w:t>
      </w:r>
      <w:r w:rsidRPr="0013359C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ולנים ברחובה של עיר</w:t>
      </w:r>
      <w:r w:rsidRPr="0013359C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ולא היו נכנסים לבתים</w:t>
      </w:r>
      <w:r w:rsidRPr="0013359C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ולמשכים היה הממונה אומר</w:t>
      </w:r>
      <w:r w:rsidRPr="0013359C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קומו ונעלה ציון אל בית ה' אלהינו:</w:t>
      </w:r>
    </w:p>
    <w:p w14:paraId="7DA060E3" w14:textId="637F2978" w:rsidR="007F3357" w:rsidRPr="00331C3A" w:rsidRDefault="007F3357" w:rsidP="00AC3E15">
      <w:pPr>
        <w:bidi/>
        <w:rPr>
          <w:rFonts w:cs="Arial"/>
          <w:sz w:val="24"/>
          <w:szCs w:val="24"/>
          <w:rtl/>
        </w:rPr>
      </w:pPr>
      <w:r w:rsidRPr="00331C3A">
        <w:rPr>
          <w:rFonts w:cs="Arial"/>
          <w:sz w:val="24"/>
          <w:szCs w:val="24"/>
          <w:rtl/>
        </w:rPr>
        <w:t xml:space="preserve"> גמ'</w:t>
      </w:r>
      <w:r w:rsidRPr="00572CC2">
        <w:rPr>
          <w:rFonts w:cs="Arial" w:hint="cs"/>
          <w:sz w:val="24"/>
          <w:szCs w:val="24"/>
          <w:rtl/>
        </w:rPr>
        <w:t>: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תנן, </w:t>
      </w:r>
      <w:r w:rsidRPr="00F24ECD">
        <w:rPr>
          <w:rFonts w:cs="Arial"/>
          <w:b/>
          <w:bCs/>
          <w:sz w:val="24"/>
          <w:szCs w:val="24"/>
          <w:rtl/>
        </w:rPr>
        <w:t>כל העיירות שבמעמד מתכנסות לעירו של</w:t>
      </w:r>
      <w:r w:rsidRPr="00572CC2">
        <w:rPr>
          <w:rFonts w:cs="Arial"/>
          <w:sz w:val="24"/>
          <w:szCs w:val="24"/>
          <w:rtl/>
        </w:rPr>
        <w:t xml:space="preserve"> </w:t>
      </w:r>
      <w:r w:rsidRPr="000E78D3">
        <w:rPr>
          <w:rFonts w:cs="Arial" w:hint="cs"/>
          <w:i/>
          <w:iCs/>
          <w:sz w:val="16"/>
          <w:szCs w:val="16"/>
          <w:rtl/>
        </w:rPr>
        <w:t>ראש</w:t>
      </w:r>
      <w:r>
        <w:rPr>
          <w:rFonts w:cs="Arial" w:hint="cs"/>
          <w:sz w:val="24"/>
          <w:szCs w:val="24"/>
          <w:rtl/>
        </w:rPr>
        <w:t xml:space="preserve"> </w:t>
      </w:r>
      <w:r w:rsidRPr="00F24ECD">
        <w:rPr>
          <w:rFonts w:cs="Arial"/>
          <w:b/>
          <w:bCs/>
          <w:sz w:val="24"/>
          <w:szCs w:val="24"/>
          <w:rtl/>
        </w:rPr>
        <w:t>מעמד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כגון יהויריב ומכיריו. </w:t>
      </w:r>
      <w:r w:rsidRPr="00F24ECD">
        <w:rPr>
          <w:rFonts w:cs="Arial" w:hint="cs"/>
          <w:b/>
          <w:bCs/>
          <w:sz w:val="24"/>
          <w:szCs w:val="24"/>
          <w:rtl/>
        </w:rPr>
        <w:t>ידעיה ומכריו.</w:t>
      </w:r>
      <w:r w:rsidRPr="00F24ECD">
        <w:rPr>
          <w:rFonts w:cs="Arial"/>
          <w:b/>
          <w:bCs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תנן, </w:t>
      </w:r>
      <w:r w:rsidRPr="00F24ECD">
        <w:rPr>
          <w:rFonts w:cs="Arial"/>
          <w:b/>
          <w:bCs/>
          <w:sz w:val="24"/>
          <w:szCs w:val="24"/>
          <w:rtl/>
        </w:rPr>
        <w:t>ולנים ברחובה של עיר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331C3A">
        <w:rPr>
          <w:rFonts w:cs="Arial"/>
          <w:sz w:val="24"/>
          <w:szCs w:val="24"/>
          <w:rtl/>
        </w:rPr>
        <w:t>וילינו בבית הכנסת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תנא רבי חלפתא בן שאול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מפני אוהל טומאה</w:t>
      </w:r>
      <w:r>
        <w:rPr>
          <w:rFonts w:cs="Arial" w:hint="cs"/>
          <w:sz w:val="24"/>
          <w:szCs w:val="24"/>
          <w:rtl/>
        </w:rPr>
        <w:t xml:space="preserve"> </w:t>
      </w:r>
      <w:r w:rsidRPr="000E78D3">
        <w:rPr>
          <w:rFonts w:cs="Arial" w:hint="cs"/>
          <w:i/>
          <w:iCs/>
          <w:sz w:val="16"/>
          <w:szCs w:val="16"/>
          <w:rtl/>
        </w:rPr>
        <w:t>שמא יאהילו על מת</w:t>
      </w:r>
      <w:r>
        <w:rPr>
          <w:rFonts w:cs="Arial" w:hint="cs"/>
          <w:sz w:val="24"/>
          <w:szCs w:val="24"/>
          <w:rtl/>
        </w:rPr>
        <w:t xml:space="preserve"> </w:t>
      </w:r>
      <w:r w:rsidRPr="000E78D3">
        <w:rPr>
          <w:rFonts w:cs="Arial" w:hint="cs"/>
          <w:i/>
          <w:iCs/>
          <w:sz w:val="16"/>
          <w:szCs w:val="16"/>
          <w:rtl/>
        </w:rPr>
        <w:t>ויטמאו כולם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בדרך היו אומרים [תהילים קכב א ב] שמחתי באומרים לי בית ה' נלך. בירושלים היו אומרים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עומדות היו רגלינו בשעריך ירושלים. בהר הבית היו אומרים [שם קנ א ו] הללויה הללו אל בקדשו כו'. בעזרה היו אומרים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כל הנשמה תהלל יה הללויה:</w:t>
      </w:r>
    </w:p>
    <w:p w14:paraId="1C70CA65" w14:textId="77777777" w:rsidR="007F3357" w:rsidRDefault="007F3357" w:rsidP="00AC3E15">
      <w:pPr>
        <w:bidi/>
        <w:rPr>
          <w:rFonts w:cs="Arial"/>
          <w:sz w:val="24"/>
          <w:szCs w:val="24"/>
          <w:rtl/>
        </w:rPr>
      </w:pPr>
      <w:r w:rsidRPr="00572CC2">
        <w:rPr>
          <w:rFonts w:cs="Arial"/>
          <w:sz w:val="24"/>
          <w:szCs w:val="24"/>
          <w:rtl/>
        </w:rPr>
        <w:t>תלמוד ירושלמי (וילנא) מסכת ביכורים</w:t>
      </w:r>
    </w:p>
    <w:p w14:paraId="2E114714" w14:textId="77777777" w:rsidR="007F3357" w:rsidRPr="00331C3A" w:rsidRDefault="007F3357" w:rsidP="00AC3E15">
      <w:pPr>
        <w:bidi/>
        <w:rPr>
          <w:sz w:val="28"/>
        </w:rPr>
      </w:pPr>
      <w:r w:rsidRPr="00572CC2">
        <w:rPr>
          <w:rFonts w:cs="Arial"/>
          <w:sz w:val="24"/>
          <w:szCs w:val="24"/>
          <w:rtl/>
        </w:rPr>
        <w:t xml:space="preserve"> </w:t>
      </w:r>
      <w:r w:rsidRPr="000E78D3">
        <w:rPr>
          <w:rFonts w:cs="Arial"/>
          <w:sz w:val="28"/>
          <w:szCs w:val="28"/>
          <w:rtl/>
        </w:rPr>
        <w:t xml:space="preserve">פרק ג </w:t>
      </w:r>
      <w:r w:rsidRPr="00331C3A">
        <w:rPr>
          <w:rFonts w:cs="Arial"/>
          <w:sz w:val="28"/>
          <w:szCs w:val="28"/>
          <w:rtl/>
        </w:rPr>
        <w:t>הלכה ג</w:t>
      </w:r>
    </w:p>
    <w:p w14:paraId="67E0A18E" w14:textId="77777777" w:rsidR="007F3357" w:rsidRPr="000E78D3" w:rsidRDefault="007F3357" w:rsidP="00AC3E15">
      <w:pPr>
        <w:bidi/>
        <w:rPr>
          <w:rFonts w:cs="Arial"/>
          <w:sz w:val="28"/>
          <w:szCs w:val="28"/>
          <w:rtl/>
        </w:rPr>
      </w:pPr>
      <w:r w:rsidRPr="00331C3A">
        <w:rPr>
          <w:rFonts w:cs="Arial"/>
          <w:sz w:val="28"/>
          <w:szCs w:val="28"/>
          <w:rtl/>
        </w:rPr>
        <w:t>מתני'</w:t>
      </w:r>
      <w:r w:rsidRPr="000E78D3">
        <w:rPr>
          <w:rFonts w:cs="Arial" w:hint="cs"/>
          <w:sz w:val="28"/>
          <w:szCs w:val="28"/>
          <w:rtl/>
        </w:rPr>
        <w:t>:</w:t>
      </w:r>
      <w:r w:rsidRPr="00331C3A">
        <w:rPr>
          <w:rFonts w:cs="Arial"/>
          <w:sz w:val="28"/>
          <w:szCs w:val="28"/>
          <w:rtl/>
        </w:rPr>
        <w:t xml:space="preserve"> הקרובים מביאין בכורים תאנים וענבים</w:t>
      </w:r>
      <w:r w:rsidRPr="000E78D3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והרחוקים מביאין גרוגרות וצימוקים. והשור הולך לפניהן</w:t>
      </w:r>
      <w:r w:rsidRPr="000E78D3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וקרניו מצופות זהב</w:t>
      </w:r>
      <w:r w:rsidRPr="000E78D3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ועטרה של זית בראשו</w:t>
      </w:r>
      <w:r w:rsidRPr="000E78D3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והחליל מכה לפניהן</w:t>
      </w:r>
      <w:r w:rsidRPr="000E78D3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עד שהן מגיעין קרוב לירושלים. הגיעו קרוב לירושלים</w:t>
      </w:r>
      <w:r w:rsidRPr="000E78D3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שלחו לפניהן</w:t>
      </w:r>
      <w:r w:rsidRPr="000E78D3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ועיטרו את בכוריהן. הפחות והסגנים והגזברים יוצאים לקראתן</w:t>
      </w:r>
      <w:r w:rsidRPr="000E78D3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לפי כבוד הנכנסים היו יוצאים. כל בעלי אומניות שבירושלים היו עומדים בפניהם</w:t>
      </w:r>
      <w:r w:rsidRPr="000E78D3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ושואלין בשלומן</w:t>
      </w:r>
      <w:r w:rsidRPr="000E78D3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ואומרים</w:t>
      </w:r>
      <w:r w:rsidRPr="000E78D3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אחינו אנשי מקום פלוני</w:t>
      </w:r>
      <w:r w:rsidRPr="000E78D3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באתם לשלום:</w:t>
      </w:r>
    </w:p>
    <w:p w14:paraId="2FA2B5E1" w14:textId="5BF04675" w:rsidR="007F3357" w:rsidRPr="00331C3A" w:rsidRDefault="007F3357" w:rsidP="00AC3E15">
      <w:pPr>
        <w:bidi/>
        <w:rPr>
          <w:rFonts w:cs="Arial"/>
          <w:sz w:val="24"/>
          <w:szCs w:val="24"/>
          <w:rtl/>
        </w:rPr>
      </w:pPr>
      <w:r w:rsidRPr="00331C3A">
        <w:rPr>
          <w:rFonts w:cs="Arial"/>
          <w:sz w:val="24"/>
          <w:szCs w:val="24"/>
          <w:rtl/>
        </w:rPr>
        <w:t xml:space="preserve"> גמ'</w:t>
      </w:r>
      <w:r w:rsidRPr="00572CC2">
        <w:rPr>
          <w:rFonts w:cs="Arial" w:hint="cs"/>
          <w:sz w:val="24"/>
          <w:szCs w:val="24"/>
          <w:rtl/>
        </w:rPr>
        <w:t>: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8"/>
          <w:szCs w:val="28"/>
          <w:rtl/>
        </w:rPr>
        <w:t>תנן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, </w:t>
      </w:r>
      <w:r w:rsidRPr="00F24ECD">
        <w:rPr>
          <w:rFonts w:cs="Arial"/>
          <w:b/>
          <w:bCs/>
          <w:sz w:val="24"/>
          <w:szCs w:val="24"/>
          <w:rtl/>
        </w:rPr>
        <w:t>הקרובים מביאין בכורים תאנים וענבים</w:t>
      </w:r>
      <w:r w:rsidRPr="00F24ECD">
        <w:rPr>
          <w:rFonts w:cs="Arial" w:hint="cs"/>
          <w:b/>
          <w:bCs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עד היכן </w:t>
      </w:r>
      <w:r w:rsidRPr="00F24ECD">
        <w:rPr>
          <w:rFonts w:cs="Arial" w:hint="cs"/>
          <w:b/>
          <w:bCs/>
          <w:sz w:val="24"/>
          <w:szCs w:val="24"/>
          <w:rtl/>
        </w:rPr>
        <w:t>נקראו קרובים?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עד כדי שהוא יכול לתרום מן המובחר. </w:t>
      </w:r>
      <w:r w:rsidRPr="00F24ECD">
        <w:rPr>
          <w:rFonts w:cs="Arial"/>
          <w:b/>
          <w:bCs/>
          <w:sz w:val="24"/>
          <w:szCs w:val="24"/>
          <w:rtl/>
        </w:rPr>
        <w:t>ב</w:t>
      </w:r>
      <w:r w:rsidRPr="00F24ECD">
        <w:rPr>
          <w:rFonts w:cs="Arial" w:hint="cs"/>
          <w:b/>
          <w:bCs/>
          <w:sz w:val="24"/>
          <w:szCs w:val="24"/>
          <w:rtl/>
        </w:rPr>
        <w:t>י</w:t>
      </w:r>
      <w:r w:rsidRPr="00F24ECD">
        <w:rPr>
          <w:rFonts w:cs="Arial"/>
          <w:b/>
          <w:bCs/>
          <w:sz w:val="24"/>
          <w:szCs w:val="24"/>
          <w:rtl/>
        </w:rPr>
        <w:t>קש</w:t>
      </w:r>
      <w:r w:rsidRPr="00331C3A">
        <w:rPr>
          <w:rFonts w:cs="Arial"/>
          <w:sz w:val="24"/>
          <w:szCs w:val="24"/>
          <w:rtl/>
        </w:rPr>
        <w:t xml:space="preserve"> להביא דבילה נאמר אם היתה קעילית </w:t>
      </w:r>
      <w:r w:rsidRPr="00F24ECD">
        <w:rPr>
          <w:rFonts w:cs="Arial" w:hint="cs"/>
          <w:b/>
          <w:bCs/>
          <w:sz w:val="24"/>
          <w:szCs w:val="24"/>
          <w:rtl/>
        </w:rPr>
        <w:t>ששם הדבילה משובחת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מביא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אם היתה בוצרית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אינו מביא: </w:t>
      </w:r>
      <w:r w:rsidRPr="00F24ECD">
        <w:rPr>
          <w:rFonts w:cs="Arial" w:hint="cs"/>
          <w:b/>
          <w:bCs/>
          <w:sz w:val="28"/>
          <w:szCs w:val="28"/>
          <w:rtl/>
        </w:rPr>
        <w:t>תנן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, </w:t>
      </w:r>
      <w:r w:rsidRPr="00F24ECD">
        <w:rPr>
          <w:rFonts w:cs="Arial"/>
          <w:b/>
          <w:bCs/>
          <w:sz w:val="24"/>
          <w:szCs w:val="24"/>
          <w:rtl/>
        </w:rPr>
        <w:t>והשור הולך לפניהן</w:t>
      </w:r>
      <w:r w:rsidRPr="00F24ECD">
        <w:rPr>
          <w:rFonts w:cs="Arial" w:hint="cs"/>
          <w:b/>
          <w:bCs/>
          <w:sz w:val="24"/>
          <w:szCs w:val="24"/>
          <w:rtl/>
        </w:rPr>
        <w:t>.</w:t>
      </w:r>
      <w:r w:rsidRPr="00F24ECD">
        <w:rPr>
          <w:rFonts w:cs="Arial"/>
          <w:b/>
          <w:bCs/>
          <w:sz w:val="24"/>
          <w:szCs w:val="24"/>
          <w:rtl/>
        </w:rPr>
        <w:t xml:space="preserve"> וקרניו מצופות זהב</w:t>
      </w:r>
      <w:r w:rsidRPr="00F24ECD">
        <w:rPr>
          <w:rFonts w:cs="Arial" w:hint="cs"/>
          <w:b/>
          <w:bCs/>
          <w:sz w:val="24"/>
          <w:szCs w:val="24"/>
          <w:rtl/>
        </w:rPr>
        <w:t>,</w:t>
      </w:r>
      <w:r w:rsidRPr="00F24ECD">
        <w:rPr>
          <w:rFonts w:cs="Arial"/>
          <w:b/>
          <w:bCs/>
          <w:sz w:val="24"/>
          <w:szCs w:val="24"/>
          <w:rtl/>
        </w:rPr>
        <w:t xml:space="preserve"> ועטרה של זית בראשו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פשיטא שהוא </w:t>
      </w:r>
      <w:r w:rsidRPr="00F24ECD">
        <w:rPr>
          <w:rFonts w:cs="Arial" w:hint="cs"/>
          <w:b/>
          <w:bCs/>
          <w:sz w:val="24"/>
          <w:szCs w:val="24"/>
          <w:rtl/>
        </w:rPr>
        <w:t>קרב</w:t>
      </w:r>
      <w:r w:rsidRPr="00572CC2">
        <w:rPr>
          <w:rFonts w:cs="Arial" w:hint="cs"/>
          <w:sz w:val="24"/>
          <w:szCs w:val="24"/>
          <w:rtl/>
        </w:rPr>
        <w:t>.</w:t>
      </w:r>
      <w:r w:rsidR="0031330C">
        <w:rPr>
          <w:rFonts w:cs="Arial" w:hint="cs"/>
          <w:sz w:val="24"/>
          <w:szCs w:val="24"/>
          <w:rtl/>
        </w:rPr>
        <w:t xml:space="preserve"> </w:t>
      </w:r>
      <w:r w:rsidR="0031330C" w:rsidRPr="0031330C">
        <w:rPr>
          <w:rFonts w:cs="Arial" w:hint="cs"/>
          <w:b/>
          <w:bCs/>
          <w:sz w:val="24"/>
          <w:szCs w:val="24"/>
          <w:rtl/>
        </w:rPr>
        <w:t>השאלה לאזה קרבן הוא קרב</w:t>
      </w:r>
      <w:r w:rsidRPr="00331C3A">
        <w:rPr>
          <w:rFonts w:cs="Arial"/>
          <w:sz w:val="24"/>
          <w:szCs w:val="24"/>
          <w:rtl/>
        </w:rPr>
        <w:t xml:space="preserve"> רבי אימי אמר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/>
          <w:b/>
          <w:bCs/>
          <w:sz w:val="24"/>
          <w:szCs w:val="24"/>
          <w:rtl/>
        </w:rPr>
        <w:t>מקריב</w:t>
      </w:r>
      <w:r w:rsidRPr="00F24ECD">
        <w:rPr>
          <w:rFonts w:cs="Arial" w:hint="cs"/>
          <w:b/>
          <w:bCs/>
          <w:sz w:val="24"/>
          <w:szCs w:val="24"/>
          <w:rtl/>
        </w:rPr>
        <w:t>ו</w:t>
      </w:r>
      <w:r w:rsidRPr="00331C3A">
        <w:rPr>
          <w:rFonts w:cs="Arial"/>
          <w:sz w:val="24"/>
          <w:szCs w:val="24"/>
          <w:rtl/>
        </w:rPr>
        <w:t xml:space="preserve"> שלמים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רב אמר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מקיצין בהן את המזבח. רבי זעירא בעי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יחיד שנתעצל ולא בא </w:t>
      </w:r>
      <w:r w:rsidRPr="00F24ECD">
        <w:rPr>
          <w:rFonts w:cs="Arial"/>
          <w:b/>
          <w:bCs/>
          <w:sz w:val="24"/>
          <w:szCs w:val="24"/>
          <w:rtl/>
        </w:rPr>
        <w:t>עם כל אנשי העיירות אלא בא לבד, מה יעשה?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מביא גדי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F24ECD">
        <w:rPr>
          <w:rFonts w:cs="Arial" w:hint="cs"/>
          <w:b/>
          <w:bCs/>
          <w:sz w:val="28"/>
          <w:szCs w:val="28"/>
          <w:rtl/>
        </w:rPr>
        <w:t>תנן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וקרניו מצופות כסף ועטרה של זית בראשו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F24ECD">
        <w:rPr>
          <w:rFonts w:cs="Arial" w:hint="cs"/>
          <w:b/>
          <w:bCs/>
          <w:sz w:val="24"/>
          <w:szCs w:val="24"/>
          <w:rtl/>
        </w:rPr>
        <w:t>למה דווקא זית?</w:t>
      </w:r>
      <w:r w:rsidRPr="00331C3A">
        <w:rPr>
          <w:rFonts w:cs="Arial"/>
          <w:sz w:val="24"/>
          <w:szCs w:val="24"/>
          <w:rtl/>
        </w:rPr>
        <w:t xml:space="preserve"> שהוא ממין שבעה. תני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מי שהיו לו בכורים גרוגרות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היה מעטרן תאנים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/>
          <w:b/>
          <w:bCs/>
          <w:sz w:val="24"/>
          <w:szCs w:val="24"/>
          <w:rtl/>
        </w:rPr>
        <w:t>צמוקים</w:t>
      </w:r>
      <w:r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היה מעטרן ענבים. 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תנן, </w:t>
      </w:r>
      <w:r w:rsidRPr="00F24ECD">
        <w:rPr>
          <w:rFonts w:cs="Arial"/>
          <w:b/>
          <w:bCs/>
          <w:sz w:val="24"/>
          <w:szCs w:val="24"/>
          <w:rtl/>
        </w:rPr>
        <w:t>לפי כבוד הנכנסים היו יוצאים</w:t>
      </w:r>
      <w:r w:rsidRPr="00572CC2">
        <w:rPr>
          <w:rFonts w:cs="Arial"/>
          <w:sz w:val="24"/>
          <w:szCs w:val="24"/>
          <w:rtl/>
        </w:rPr>
        <w:t>.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וכי יש קטן וגדול </w:t>
      </w:r>
      <w:r w:rsidRPr="00F24ECD">
        <w:rPr>
          <w:rFonts w:cs="Arial"/>
          <w:b/>
          <w:bCs/>
          <w:sz w:val="24"/>
          <w:szCs w:val="24"/>
          <w:rtl/>
        </w:rPr>
        <w:t>בי</w:t>
      </w:r>
      <w:r w:rsidRPr="00F24ECD">
        <w:rPr>
          <w:rFonts w:cs="Arial" w:hint="cs"/>
          <w:b/>
          <w:bCs/>
          <w:sz w:val="24"/>
          <w:szCs w:val="24"/>
          <w:rtl/>
        </w:rPr>
        <w:t>שראל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אלא כיני </w:t>
      </w:r>
      <w:r w:rsidRPr="00F24ECD">
        <w:rPr>
          <w:rFonts w:cs="Arial"/>
          <w:b/>
          <w:bCs/>
          <w:sz w:val="24"/>
          <w:szCs w:val="24"/>
          <w:rtl/>
        </w:rPr>
        <w:t>מתני</w:t>
      </w:r>
      <w:r w:rsidRPr="00F24ECD">
        <w:rPr>
          <w:rFonts w:cs="Arial" w:hint="cs"/>
          <w:b/>
          <w:bCs/>
          <w:sz w:val="24"/>
          <w:szCs w:val="24"/>
          <w:rtl/>
        </w:rPr>
        <w:t>תין</w:t>
      </w:r>
      <w:r w:rsidRPr="00F24ECD">
        <w:rPr>
          <w:rFonts w:cs="Arial"/>
          <w:b/>
          <w:bCs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>הקטן או הגדול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5D667B">
        <w:rPr>
          <w:rFonts w:cs="Arial" w:hint="cs"/>
          <w:i/>
          <w:iCs/>
          <w:sz w:val="16"/>
          <w:szCs w:val="16"/>
          <w:rtl/>
        </w:rPr>
        <w:t>בכמות</w:t>
      </w:r>
      <w:r w:rsidRPr="00331C3A">
        <w:rPr>
          <w:rFonts w:cs="Arial"/>
          <w:sz w:val="24"/>
          <w:szCs w:val="24"/>
          <w:rtl/>
        </w:rPr>
        <w:t xml:space="preserve"> באוכלוסין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לפי רוב הנכנסים היו יוצאין. 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תנן, </w:t>
      </w:r>
      <w:r w:rsidRPr="00F24ECD">
        <w:rPr>
          <w:rFonts w:cs="Arial"/>
          <w:b/>
          <w:bCs/>
          <w:sz w:val="24"/>
          <w:szCs w:val="24"/>
          <w:rtl/>
        </w:rPr>
        <w:t>כל בעלי אומניות היו עומדים בפניהם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ולא כן תני [ויקרא יט לב] </w:t>
      </w:r>
      <w:r w:rsidR="0031330C">
        <w:rPr>
          <w:rFonts w:cs="Arial" w:hint="cs"/>
          <w:sz w:val="24"/>
          <w:szCs w:val="24"/>
          <w:rtl/>
        </w:rPr>
        <w:t xml:space="preserve">מפני שיבה </w:t>
      </w:r>
      <w:r w:rsidRPr="00331C3A">
        <w:rPr>
          <w:rFonts w:cs="Arial"/>
          <w:sz w:val="24"/>
          <w:szCs w:val="24"/>
          <w:rtl/>
        </w:rPr>
        <w:t>תקום והדרת</w:t>
      </w:r>
      <w:r w:rsidR="0031330C">
        <w:rPr>
          <w:rFonts w:cs="Arial" w:hint="cs"/>
          <w:sz w:val="24"/>
          <w:szCs w:val="24"/>
          <w:rtl/>
        </w:rPr>
        <w:t xml:space="preserve"> פני זקן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מה קימה שאין בה חסרון כיס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אף הידור שאין בה חסרון כיס. </w:t>
      </w:r>
      <w:r w:rsidRPr="00F24ECD">
        <w:rPr>
          <w:rFonts w:cs="Arial"/>
          <w:b/>
          <w:bCs/>
          <w:sz w:val="24"/>
          <w:szCs w:val="24"/>
          <w:rtl/>
        </w:rPr>
        <w:t>ומדוע בעלי אומניות צריכים להפסיק ממלאכתם ולעמוד בפני הבאים, הרי מפסידים ממון</w:t>
      </w:r>
      <w:r w:rsidRPr="00F24ECD">
        <w:rPr>
          <w:rFonts w:cs="Arial" w:hint="cs"/>
          <w:b/>
          <w:bCs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שנייא היא הכא שהיא אחת לקיצים. </w:t>
      </w:r>
      <w:r w:rsidRPr="00F24ECD">
        <w:rPr>
          <w:rFonts w:cs="Arial" w:hint="cs"/>
          <w:b/>
          <w:bCs/>
          <w:sz w:val="24"/>
          <w:szCs w:val="24"/>
          <w:rtl/>
        </w:rPr>
        <w:t>אמר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רבי יוסי בי רבי בון בשם ר' חונא בר חייא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בא וראה כמה גדול כוחן של עושי מצוה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שמפני זקן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אין עומדין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ובפני עושי מצות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עומדין. אמר רבי יוסי בי רבי בון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אילין דקיימין מן קומי מיתא</w:t>
      </w:r>
      <w:r w:rsidR="00394B98">
        <w:rPr>
          <w:rFonts w:cs="Arial" w:hint="cs"/>
          <w:sz w:val="24"/>
          <w:szCs w:val="24"/>
          <w:rtl/>
        </w:rPr>
        <w:t xml:space="preserve"> </w:t>
      </w:r>
      <w:r w:rsidR="00394B98" w:rsidRPr="00394B98">
        <w:rPr>
          <w:rFonts w:cs="Arial" w:hint="cs"/>
          <w:i/>
          <w:iCs/>
          <w:sz w:val="16"/>
          <w:szCs w:val="16"/>
          <w:rtl/>
        </w:rPr>
        <w:t>מת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לא מן קומי מיתא אינון קיימין לון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אלא מן קומי אילין דגמלים ליה חסד. עד כמה אדם צריך לעמוד מפני זקן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שמעון בר </w:t>
      </w:r>
      <w:r w:rsidRPr="00F24ECD">
        <w:rPr>
          <w:rFonts w:cs="Arial" w:hint="cs"/>
          <w:b/>
          <w:bCs/>
          <w:sz w:val="24"/>
          <w:szCs w:val="24"/>
          <w:rtl/>
        </w:rPr>
        <w:t>א</w:t>
      </w:r>
      <w:r w:rsidRPr="00F24ECD">
        <w:rPr>
          <w:rFonts w:cs="Arial"/>
          <w:b/>
          <w:bCs/>
          <w:sz w:val="24"/>
          <w:szCs w:val="24"/>
          <w:rtl/>
        </w:rPr>
        <w:t xml:space="preserve">בא </w:t>
      </w:r>
      <w:r w:rsidRPr="00F24ECD">
        <w:rPr>
          <w:rFonts w:cs="Arial" w:hint="cs"/>
          <w:b/>
          <w:bCs/>
          <w:sz w:val="24"/>
          <w:szCs w:val="24"/>
          <w:rtl/>
        </w:rPr>
        <w:t>אמר</w:t>
      </w:r>
      <w:r w:rsidRPr="00331C3A">
        <w:rPr>
          <w:rFonts w:cs="Arial"/>
          <w:sz w:val="24"/>
          <w:szCs w:val="24"/>
          <w:rtl/>
        </w:rPr>
        <w:t xml:space="preserve"> בשם רבי יוחנן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פעמים ביום</w:t>
      </w:r>
      <w:r>
        <w:rPr>
          <w:rFonts w:cs="Arial" w:hint="cs"/>
          <w:sz w:val="24"/>
          <w:szCs w:val="24"/>
          <w:rtl/>
        </w:rPr>
        <w:t xml:space="preserve"> </w:t>
      </w:r>
      <w:r w:rsidRPr="005D667B">
        <w:rPr>
          <w:rFonts w:cs="Arial" w:hint="cs"/>
          <w:i/>
          <w:iCs/>
          <w:sz w:val="16"/>
          <w:szCs w:val="16"/>
          <w:rtl/>
        </w:rPr>
        <w:t>כשניכבס לבית המדרש וכשיוצא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רבי </w:t>
      </w:r>
      <w:r w:rsidRPr="00F24ECD">
        <w:rPr>
          <w:rFonts w:cs="Arial" w:hint="cs"/>
          <w:b/>
          <w:bCs/>
          <w:sz w:val="24"/>
          <w:szCs w:val="24"/>
          <w:rtl/>
        </w:rPr>
        <w:t>א</w:t>
      </w:r>
      <w:r w:rsidRPr="00F24ECD">
        <w:rPr>
          <w:rFonts w:cs="Arial"/>
          <w:b/>
          <w:bCs/>
          <w:sz w:val="24"/>
          <w:szCs w:val="24"/>
          <w:rtl/>
        </w:rPr>
        <w:t>לעזר</w:t>
      </w:r>
      <w:r w:rsidRPr="00331C3A">
        <w:rPr>
          <w:rFonts w:cs="Arial"/>
          <w:sz w:val="24"/>
          <w:szCs w:val="24"/>
          <w:rtl/>
        </w:rPr>
        <w:t xml:space="preserve"> אומר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פעם אחת ביום. לא כן תני רבי שמעון בן אלעזר אומר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מנין לזקן שלא יטריח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ת"ל [ויקרא יט לב] </w:t>
      </w:r>
      <w:r w:rsidRPr="00B003BD">
        <w:rPr>
          <w:rFonts w:cs="Arial" w:hint="cs"/>
          <w:i/>
          <w:iCs/>
          <w:sz w:val="16"/>
          <w:szCs w:val="16"/>
          <w:rtl/>
        </w:rPr>
        <w:t>והדרתה פני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זקן ויראת מאלהיך אני ה'.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/>
          <w:b/>
          <w:bCs/>
          <w:sz w:val="24"/>
          <w:szCs w:val="24"/>
          <w:rtl/>
        </w:rPr>
        <w:t>שגם הזקן צריך ליראה מה', ולא להטריח את העם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על דעתיה דרבי יוחנן 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>שאמר שהעם חייבים לקום לפני הזקן פעמים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5D667B">
        <w:rPr>
          <w:rFonts w:cs="Arial" w:hint="cs"/>
          <w:i/>
          <w:iCs/>
          <w:sz w:val="16"/>
          <w:szCs w:val="16"/>
          <w:rtl/>
        </w:rPr>
        <w:t>כשניכבס לבית המדרש וכשיוצא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ניחא </w:t>
      </w:r>
      <w:r w:rsidRPr="00F24ECD">
        <w:rPr>
          <w:rFonts w:cs="Arial" w:hint="cs"/>
          <w:b/>
          <w:bCs/>
          <w:sz w:val="24"/>
          <w:szCs w:val="24"/>
          <w:rtl/>
        </w:rPr>
        <w:t>שצוותה תורה את הזקן שלא יכנס ויצא כמה פעמים כדי שיעמדו לפניו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[דף יא עמוד ב] על דעתיה דרבי </w:t>
      </w:r>
      <w:r w:rsidRPr="00F24ECD">
        <w:rPr>
          <w:rFonts w:cs="Arial" w:hint="cs"/>
          <w:b/>
          <w:bCs/>
          <w:sz w:val="24"/>
          <w:szCs w:val="24"/>
          <w:rtl/>
        </w:rPr>
        <w:t>א</w:t>
      </w:r>
      <w:r w:rsidRPr="00F24ECD">
        <w:rPr>
          <w:rFonts w:cs="Arial"/>
          <w:b/>
          <w:bCs/>
          <w:sz w:val="24"/>
          <w:szCs w:val="24"/>
          <w:rtl/>
        </w:rPr>
        <w:t>לעזר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 שאן חייבים לקום מפניו אלא פעם אחת, אך הזקן יכול לגרום</w:t>
      </w:r>
      <w:r w:rsidRPr="00F24ECD">
        <w:rPr>
          <w:rFonts w:cs="Arial"/>
          <w:b/>
          <w:bCs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>ש</w:t>
      </w:r>
      <w:r w:rsidRPr="00F24ECD">
        <w:rPr>
          <w:rFonts w:cs="Arial"/>
          <w:b/>
          <w:bCs/>
          <w:sz w:val="24"/>
          <w:szCs w:val="24"/>
          <w:rtl/>
        </w:rPr>
        <w:t>לא</w:t>
      </w:r>
      <w:r w:rsidRPr="00331C3A">
        <w:rPr>
          <w:rFonts w:cs="Arial"/>
          <w:sz w:val="24"/>
          <w:szCs w:val="24"/>
          <w:rtl/>
        </w:rPr>
        <w:t xml:space="preserve"> יקום </w:t>
      </w:r>
      <w:r w:rsidRPr="00F24ECD">
        <w:rPr>
          <w:rFonts w:cs="Arial" w:hint="cs"/>
          <w:b/>
          <w:bCs/>
          <w:sz w:val="24"/>
          <w:szCs w:val="24"/>
          <w:rtl/>
        </w:rPr>
        <w:t>לפניו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כל עיקר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 xml:space="preserve">. </w:t>
      </w:r>
      <w:r w:rsidRPr="00F24ECD">
        <w:rPr>
          <w:rFonts w:cs="Arial" w:hint="cs"/>
          <w:b/>
          <w:bCs/>
          <w:sz w:val="24"/>
          <w:szCs w:val="24"/>
          <w:rtl/>
        </w:rPr>
        <w:t>אמר</w:t>
      </w:r>
      <w:r w:rsidRPr="00331C3A">
        <w:rPr>
          <w:rFonts w:cs="Arial"/>
          <w:sz w:val="24"/>
          <w:szCs w:val="24"/>
          <w:rtl/>
        </w:rPr>
        <w:t xml:space="preserve"> רבי יעקב בר אחא בשם רבי </w:t>
      </w:r>
      <w:r w:rsidRPr="00F24ECD">
        <w:rPr>
          <w:rFonts w:cs="Arial" w:hint="cs"/>
          <w:b/>
          <w:bCs/>
          <w:sz w:val="24"/>
          <w:szCs w:val="24"/>
          <w:rtl/>
        </w:rPr>
        <w:t>א</w:t>
      </w:r>
      <w:r w:rsidRPr="00F24ECD">
        <w:rPr>
          <w:rFonts w:cs="Arial"/>
          <w:b/>
          <w:bCs/>
          <w:sz w:val="24"/>
          <w:szCs w:val="24"/>
          <w:rtl/>
        </w:rPr>
        <w:t>לעזר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</w:t>
      </w:r>
      <w:r w:rsidR="00394B98" w:rsidRPr="00394B98">
        <w:rPr>
          <w:rFonts w:cs="Arial" w:hint="cs"/>
          <w:i/>
          <w:iCs/>
          <w:sz w:val="16"/>
          <w:szCs w:val="16"/>
          <w:rtl/>
        </w:rPr>
        <w:t>הכוונה שהוא מוזהר</w:t>
      </w:r>
      <w:r w:rsidR="00394B98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דלא יחמי סייעתא דסבין ועבר קומיהון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בגין דיקומון לון מן קמוי. כשם שהן חלוקים כאן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כך הן חלוקים בשאילת שלום</w:t>
      </w:r>
      <w:r>
        <w:rPr>
          <w:rFonts w:cs="Arial" w:hint="cs"/>
          <w:sz w:val="24"/>
          <w:szCs w:val="24"/>
          <w:rtl/>
        </w:rPr>
        <w:t xml:space="preserve"> </w:t>
      </w:r>
      <w:r w:rsidRPr="00394B98">
        <w:rPr>
          <w:rFonts w:cs="Arial" w:hint="cs"/>
          <w:i/>
          <w:iCs/>
          <w:sz w:val="16"/>
          <w:szCs w:val="16"/>
          <w:rtl/>
        </w:rPr>
        <w:t>כמה פעמים צריך לדרוש בשלום רבו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ר' חזקיה </w:t>
      </w:r>
      <w:r w:rsidRPr="00572CC2">
        <w:rPr>
          <w:rFonts w:cs="Arial" w:hint="cs"/>
          <w:sz w:val="24"/>
          <w:szCs w:val="24"/>
          <w:rtl/>
        </w:rPr>
        <w:t>ו</w:t>
      </w:r>
      <w:r w:rsidRPr="00572CC2">
        <w:rPr>
          <w:rFonts w:cs="Arial"/>
          <w:sz w:val="24"/>
          <w:szCs w:val="24"/>
          <w:rtl/>
        </w:rPr>
        <w:t>רבי</w:t>
      </w:r>
      <w:r w:rsidRPr="00331C3A">
        <w:rPr>
          <w:rFonts w:cs="Arial"/>
          <w:sz w:val="24"/>
          <w:szCs w:val="24"/>
          <w:rtl/>
        </w:rPr>
        <w:t xml:space="preserve"> חנינה בריה דרבי אבהו </w:t>
      </w:r>
      <w:r w:rsidRPr="00F24ECD">
        <w:rPr>
          <w:rFonts w:cs="Arial" w:hint="cs"/>
          <w:b/>
          <w:bCs/>
          <w:sz w:val="24"/>
          <w:szCs w:val="24"/>
          <w:rtl/>
        </w:rPr>
        <w:t>אמרו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בשם רבי אבדומא דמן חיפה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לזקן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>בתוך</w:t>
      </w:r>
      <w:r w:rsidRPr="00331C3A">
        <w:rPr>
          <w:rFonts w:cs="Arial"/>
          <w:sz w:val="24"/>
          <w:szCs w:val="24"/>
          <w:rtl/>
        </w:rPr>
        <w:t xml:space="preserve"> ד' אמות </w:t>
      </w:r>
      <w:r w:rsidRPr="00F24ECD">
        <w:rPr>
          <w:rFonts w:cs="Arial" w:hint="cs"/>
          <w:b/>
          <w:bCs/>
          <w:sz w:val="24"/>
          <w:szCs w:val="24"/>
          <w:rtl/>
        </w:rPr>
        <w:t>יקום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331C3A">
        <w:rPr>
          <w:rFonts w:cs="Arial"/>
          <w:sz w:val="24"/>
          <w:szCs w:val="24"/>
          <w:rtl/>
        </w:rPr>
        <w:t>עבר לפניו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ישב לו. כהן גדול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משהוא רואהו ועד שהוא נכסה ממנו. מה טעמא</w:t>
      </w:r>
      <w:r w:rsidRPr="00572CC2">
        <w:rPr>
          <w:rFonts w:cs="Arial" w:hint="cs"/>
          <w:sz w:val="24"/>
          <w:szCs w:val="24"/>
          <w:rtl/>
        </w:rPr>
        <w:t xml:space="preserve">? </w:t>
      </w:r>
      <w:r w:rsidRPr="00F24ECD">
        <w:rPr>
          <w:rFonts w:cs="Arial" w:hint="cs"/>
          <w:b/>
          <w:bCs/>
          <w:sz w:val="24"/>
          <w:szCs w:val="24"/>
          <w:rtl/>
        </w:rPr>
        <w:t>דכתיב</w:t>
      </w:r>
      <w:r w:rsidRPr="00331C3A">
        <w:rPr>
          <w:rFonts w:cs="Arial"/>
          <w:sz w:val="24"/>
          <w:szCs w:val="24"/>
          <w:rtl/>
        </w:rPr>
        <w:t xml:space="preserve"> [שמות לג ח] והיה כצאת משה האהלה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יקומו כל העם וגומר. תרין אמוראים חד אמר לשבח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וחד אמר לגנאי. מ"ד לשבח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מיחמי צדיקא ומזכי. ומ"ד לגנאי</w:t>
      </w:r>
      <w:r w:rsidRPr="00572CC2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1F29DC">
        <w:rPr>
          <w:rFonts w:cs="Arial" w:hint="cs"/>
          <w:i/>
          <w:iCs/>
          <w:sz w:val="16"/>
          <w:szCs w:val="16"/>
          <w:rtl/>
        </w:rPr>
        <w:t>שהיו</w:t>
      </w:r>
      <w:r>
        <w:rPr>
          <w:rFonts w:cs="Arial" w:hint="cs"/>
          <w:i/>
          <w:iCs/>
          <w:sz w:val="16"/>
          <w:szCs w:val="16"/>
          <w:rtl/>
        </w:rPr>
        <w:t xml:space="preserve"> מסתכלים על משה ו</w:t>
      </w:r>
      <w:r w:rsidRPr="001F29DC">
        <w:rPr>
          <w:rFonts w:cs="Arial" w:hint="cs"/>
          <w:i/>
          <w:iCs/>
          <w:sz w:val="16"/>
          <w:szCs w:val="16"/>
          <w:rtl/>
        </w:rPr>
        <w:t>אומרים</w:t>
      </w:r>
      <w:r w:rsidRPr="00331C3A">
        <w:rPr>
          <w:rFonts w:cs="Arial"/>
          <w:sz w:val="24"/>
          <w:szCs w:val="24"/>
          <w:rtl/>
        </w:rPr>
        <w:t xml:space="preserve"> חזי שקיה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חזי כרעין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אכיל מן יהודאי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שתי מן יהודאי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כל מדליה מן יהודאי. </w:t>
      </w:r>
      <w:r>
        <w:rPr>
          <w:rFonts w:cs="Arial" w:hint="cs"/>
          <w:sz w:val="24"/>
          <w:szCs w:val="24"/>
          <w:rtl/>
        </w:rPr>
        <w:t xml:space="preserve"> </w:t>
      </w:r>
      <w:r w:rsidRPr="00491B11">
        <w:rPr>
          <w:rFonts w:cs="Arial" w:hint="cs"/>
          <w:i/>
          <w:iCs/>
          <w:sz w:val="16"/>
          <w:szCs w:val="16"/>
          <w:rtl/>
        </w:rPr>
        <w:t>בברכת כהנים</w:t>
      </w:r>
      <w:r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ארון פניו כלפי העם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והכהנים כלפי העם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וישראל פניהם כלפי הקודש. אמר רבי </w:t>
      </w:r>
      <w:r w:rsidRPr="00F24ECD">
        <w:rPr>
          <w:rFonts w:cs="Arial" w:hint="cs"/>
          <w:b/>
          <w:bCs/>
          <w:sz w:val="24"/>
          <w:szCs w:val="24"/>
          <w:rtl/>
        </w:rPr>
        <w:t>א</w:t>
      </w:r>
      <w:r w:rsidRPr="00F24ECD">
        <w:rPr>
          <w:rFonts w:cs="Arial"/>
          <w:b/>
          <w:bCs/>
          <w:sz w:val="24"/>
          <w:szCs w:val="24"/>
          <w:rtl/>
        </w:rPr>
        <w:t>לעזר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אין התורה עומדת מפני בנה. </w:t>
      </w:r>
      <w:r w:rsidRPr="00F24ECD">
        <w:rPr>
          <w:rFonts w:cs="Arial" w:hint="cs"/>
          <w:b/>
          <w:bCs/>
          <w:sz w:val="24"/>
          <w:szCs w:val="24"/>
          <w:rtl/>
        </w:rPr>
        <w:t>ש</w:t>
      </w:r>
      <w:r w:rsidRPr="00F24ECD">
        <w:rPr>
          <w:rFonts w:cs="Arial"/>
          <w:b/>
          <w:bCs/>
          <w:sz w:val="24"/>
          <w:szCs w:val="24"/>
          <w:rtl/>
        </w:rPr>
        <w:t>העוסק בתורה אינו צריך לעמוד בפני זקן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 שהוא בנה של תורה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שמואל אמר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אין עומדים מפני חבר. רבי הילא </w:t>
      </w:r>
      <w:r w:rsidRPr="00572CC2">
        <w:rPr>
          <w:rFonts w:cs="Arial" w:hint="cs"/>
          <w:sz w:val="24"/>
          <w:szCs w:val="24"/>
          <w:rtl/>
        </w:rPr>
        <w:t>ו</w:t>
      </w:r>
      <w:r w:rsidRPr="00572CC2">
        <w:rPr>
          <w:rFonts w:cs="Arial"/>
          <w:sz w:val="24"/>
          <w:szCs w:val="24"/>
          <w:rtl/>
        </w:rPr>
        <w:t>רבי</w:t>
      </w:r>
      <w:r w:rsidRPr="00331C3A">
        <w:rPr>
          <w:rFonts w:cs="Arial"/>
          <w:sz w:val="24"/>
          <w:szCs w:val="24"/>
          <w:rtl/>
        </w:rPr>
        <w:t xml:space="preserve"> יעקב בר אידי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הוון יתיבין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עבר שמואל בר </w:t>
      </w:r>
      <w:r w:rsidRPr="00F24ECD">
        <w:rPr>
          <w:rFonts w:cs="Arial" w:hint="cs"/>
          <w:b/>
          <w:bCs/>
          <w:sz w:val="24"/>
          <w:szCs w:val="24"/>
          <w:rtl/>
        </w:rPr>
        <w:t>א</w:t>
      </w:r>
      <w:r w:rsidRPr="00F24ECD">
        <w:rPr>
          <w:rFonts w:cs="Arial"/>
          <w:b/>
          <w:bCs/>
          <w:sz w:val="24"/>
          <w:szCs w:val="24"/>
          <w:rtl/>
        </w:rPr>
        <w:t>בא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וקמו לון מן קמוי. אמר לון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תרתיי גבכון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חדא שאיני זקן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וחדא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שאין התורה עומדת מפני בנה. אמר רבי זעירא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רבי אחא מפסיק וקאים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/>
          <w:b/>
          <w:bCs/>
          <w:sz w:val="24"/>
          <w:szCs w:val="24"/>
          <w:rtl/>
        </w:rPr>
        <w:t>ד</w:t>
      </w:r>
      <w:r w:rsidRPr="00F24ECD">
        <w:rPr>
          <w:rFonts w:cs="Arial" w:hint="cs"/>
          <w:b/>
          <w:bCs/>
          <w:sz w:val="24"/>
          <w:szCs w:val="24"/>
          <w:rtl/>
        </w:rPr>
        <w:t>ה</w:t>
      </w:r>
      <w:r w:rsidRPr="00F24ECD">
        <w:rPr>
          <w:rFonts w:cs="Arial"/>
          <w:b/>
          <w:bCs/>
          <w:sz w:val="24"/>
          <w:szCs w:val="24"/>
          <w:rtl/>
        </w:rPr>
        <w:t>ו</w:t>
      </w:r>
      <w:r w:rsidRPr="00F24ECD">
        <w:rPr>
          <w:rFonts w:cs="Arial" w:hint="cs"/>
          <w:b/>
          <w:bCs/>
          <w:sz w:val="24"/>
          <w:szCs w:val="24"/>
          <w:rtl/>
        </w:rPr>
        <w:t>א</w:t>
      </w:r>
      <w:r w:rsidRPr="00331C3A">
        <w:rPr>
          <w:rFonts w:cs="Arial"/>
          <w:sz w:val="24"/>
          <w:szCs w:val="24"/>
          <w:rtl/>
        </w:rPr>
        <w:t xml:space="preserve"> חשש כהדין תנייא דתני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כותבי ספרים תפילין ומזוזות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מפסיקין לקריאת שמע ואין מפסיקין לתפילה. רבי חנניא בן עקביה אומר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כשם שמפסיקין לקריאת שמע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כך מפסיקין לתפילה ולתפילין ולשאר מצותיה של תורה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ואף </w:t>
      </w:r>
      <w:r w:rsidRPr="00F24ECD">
        <w:rPr>
          <w:rFonts w:cs="Arial"/>
          <w:b/>
          <w:bCs/>
          <w:sz w:val="24"/>
          <w:szCs w:val="24"/>
          <w:rtl/>
        </w:rPr>
        <w:t xml:space="preserve">קימה מפני זקן </w:t>
      </w:r>
      <w:r w:rsidRPr="00F24ECD">
        <w:rPr>
          <w:rFonts w:cs="Arial" w:hint="cs"/>
          <w:b/>
          <w:bCs/>
          <w:sz w:val="24"/>
          <w:szCs w:val="24"/>
          <w:rtl/>
        </w:rPr>
        <w:t>בכלל</w:t>
      </w:r>
      <w:r w:rsidRPr="00F24ECD">
        <w:rPr>
          <w:rFonts w:cs="Arial"/>
          <w:b/>
          <w:bCs/>
          <w:sz w:val="24"/>
          <w:szCs w:val="24"/>
          <w:rtl/>
        </w:rPr>
        <w:t xml:space="preserve"> מצוה מהתורה.</w:t>
      </w:r>
      <w:r w:rsidRPr="00331C3A">
        <w:rPr>
          <w:rFonts w:cs="Arial"/>
          <w:sz w:val="24"/>
          <w:szCs w:val="24"/>
          <w:rtl/>
        </w:rPr>
        <w:t xml:space="preserve"> חזקיה </w:t>
      </w:r>
      <w:r w:rsidRPr="00572CC2">
        <w:rPr>
          <w:rFonts w:cs="Arial" w:hint="cs"/>
          <w:sz w:val="24"/>
          <w:szCs w:val="24"/>
          <w:rtl/>
        </w:rPr>
        <w:t>כד</w:t>
      </w:r>
      <w:r w:rsidRPr="00331C3A">
        <w:rPr>
          <w:rFonts w:cs="Arial"/>
          <w:sz w:val="24"/>
          <w:szCs w:val="24"/>
          <w:rtl/>
        </w:rPr>
        <w:t xml:space="preserve"> דהוה לעי באורייתא כל צורכיה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הוה אזל ויתיב ליה קומי </w:t>
      </w:r>
      <w:r w:rsidRPr="00F24ECD">
        <w:rPr>
          <w:rFonts w:cs="Arial"/>
          <w:b/>
          <w:bCs/>
          <w:sz w:val="24"/>
          <w:szCs w:val="24"/>
          <w:rtl/>
        </w:rPr>
        <w:t>בי</w:t>
      </w:r>
      <w:r w:rsidRPr="00F24ECD">
        <w:rPr>
          <w:rFonts w:cs="Arial" w:hint="cs"/>
          <w:b/>
          <w:bCs/>
          <w:sz w:val="24"/>
          <w:szCs w:val="24"/>
          <w:rtl/>
        </w:rPr>
        <w:t>ת</w:t>
      </w:r>
      <w:r w:rsidRPr="00331C3A">
        <w:rPr>
          <w:rFonts w:cs="Arial"/>
          <w:sz w:val="24"/>
          <w:szCs w:val="24"/>
          <w:rtl/>
        </w:rPr>
        <w:t xml:space="preserve"> ועדא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בגין מיחמי סבין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ומיקם ליה מן קומיהון. יהודה בר חייה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הוה יליף סליק ושאל בשלמיה דרבי ינאי חמוי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מערב שבת לערב שבת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והוה יתיב ליה על אתר תלי </w:t>
      </w:r>
      <w:r w:rsidRPr="00491B11">
        <w:rPr>
          <w:rFonts w:cs="Arial" w:hint="cs"/>
          <w:i/>
          <w:iCs/>
          <w:sz w:val="16"/>
          <w:szCs w:val="16"/>
          <w:rtl/>
        </w:rPr>
        <w:t>גבוה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בגין מיחמוניה ומיקם </w:t>
      </w:r>
      <w:r w:rsidRPr="00572CC2">
        <w:rPr>
          <w:rFonts w:cs="Arial"/>
          <w:sz w:val="24"/>
          <w:szCs w:val="24"/>
          <w:rtl/>
        </w:rPr>
        <w:t>לי</w:t>
      </w:r>
      <w:r w:rsidRPr="00572CC2">
        <w:rPr>
          <w:rFonts w:cs="Arial" w:hint="cs"/>
          <w:sz w:val="24"/>
          <w:szCs w:val="24"/>
          <w:rtl/>
        </w:rPr>
        <w:t>ה</w:t>
      </w:r>
      <w:r w:rsidRPr="00331C3A">
        <w:rPr>
          <w:rFonts w:cs="Arial"/>
          <w:sz w:val="24"/>
          <w:szCs w:val="24"/>
          <w:rtl/>
        </w:rPr>
        <w:t xml:space="preserve"> מן קמוי. אמרין ליה תלמידיו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לא כן אילפן רבי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לזקן ד' אמות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אמר לון אין ישיבה לפני סיני. חד זמן עני מסיק </w:t>
      </w:r>
      <w:r w:rsidRPr="00491B11">
        <w:rPr>
          <w:rFonts w:cs="Arial" w:hint="cs"/>
          <w:i/>
          <w:iCs/>
          <w:sz w:val="16"/>
          <w:szCs w:val="16"/>
          <w:rtl/>
        </w:rPr>
        <w:t>התעקב</w:t>
      </w:r>
      <w:r>
        <w:rPr>
          <w:rFonts w:cs="Arial" w:hint="cs"/>
          <w:i/>
          <w:iCs/>
          <w:sz w:val="16"/>
          <w:szCs w:val="16"/>
          <w:rtl/>
        </w:rPr>
        <w:t xml:space="preserve"> מלבא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אמר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לית אפשר דיהודה ברי משני מנהגיה. אמר לית אפשר </w:t>
      </w:r>
      <w:r w:rsidRPr="00F24ECD">
        <w:rPr>
          <w:rFonts w:cs="Arial" w:hint="cs"/>
          <w:b/>
          <w:bCs/>
          <w:sz w:val="24"/>
          <w:szCs w:val="24"/>
          <w:rtl/>
        </w:rPr>
        <w:t>ד</w:t>
      </w:r>
      <w:r w:rsidRPr="00F24ECD">
        <w:rPr>
          <w:rFonts w:cs="Arial"/>
          <w:b/>
          <w:bCs/>
          <w:sz w:val="24"/>
          <w:szCs w:val="24"/>
          <w:rtl/>
        </w:rPr>
        <w:t>יגיעון</w:t>
      </w:r>
      <w:r w:rsidRPr="00331C3A">
        <w:rPr>
          <w:rFonts w:cs="Arial"/>
          <w:sz w:val="24"/>
          <w:szCs w:val="24"/>
          <w:rtl/>
        </w:rPr>
        <w:t xml:space="preserve"> יסורים בההוא גופא צדיקא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>שבגללם לא הגיעה</w:t>
      </w:r>
      <w:r w:rsidRPr="00F24ECD">
        <w:rPr>
          <w:rFonts w:cs="Arial"/>
          <w:b/>
          <w:bCs/>
          <w:sz w:val="24"/>
          <w:szCs w:val="24"/>
          <w:rtl/>
        </w:rPr>
        <w:t>.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 אלא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 מסתברא שאין לנו יהודה </w:t>
      </w:r>
      <w:r w:rsidRPr="00F24ECD">
        <w:rPr>
          <w:rFonts w:cs="Arial"/>
          <w:b/>
          <w:bCs/>
          <w:sz w:val="24"/>
          <w:szCs w:val="24"/>
          <w:rtl/>
        </w:rPr>
        <w:t>בר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 חייה, שמת. </w:t>
      </w:r>
      <w:r w:rsidRPr="00F24ECD">
        <w:rPr>
          <w:rFonts w:cs="Arial"/>
          <w:b/>
          <w:bCs/>
          <w:sz w:val="24"/>
          <w:szCs w:val="24"/>
          <w:rtl/>
        </w:rPr>
        <w:t>הוה כשגגה היוצאת מפי השליט ומת באותו רגע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רבי מאיר חמי אפילו סב עם הארץ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ומיקם ליה מן קמוי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אמר לא מגן </w:t>
      </w:r>
      <w:r w:rsidRPr="00B67685">
        <w:rPr>
          <w:rFonts w:cs="Arial" w:hint="cs"/>
          <w:i/>
          <w:iCs/>
          <w:sz w:val="16"/>
          <w:szCs w:val="16"/>
          <w:rtl/>
        </w:rPr>
        <w:t>לחינם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מאריך ימים. רבי חנינא מחי מאן דלא קאים מן קמוי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והוה אמר ליה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מי </w:t>
      </w:r>
      <w:r w:rsidRPr="00F24ECD">
        <w:rPr>
          <w:rFonts w:cs="Arial" w:hint="cs"/>
          <w:b/>
          <w:bCs/>
          <w:sz w:val="24"/>
          <w:szCs w:val="24"/>
          <w:rtl/>
        </w:rPr>
        <w:t>לא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בעיתא </w:t>
      </w:r>
      <w:r w:rsidRPr="008A37E8">
        <w:rPr>
          <w:rFonts w:cs="Arial" w:hint="cs"/>
          <w:i/>
          <w:iCs/>
          <w:sz w:val="16"/>
          <w:szCs w:val="16"/>
          <w:rtl/>
        </w:rPr>
        <w:t>מפחדים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מבטלה </w:t>
      </w:r>
      <w:r w:rsidRPr="00F24ECD">
        <w:rPr>
          <w:rFonts w:cs="Arial" w:hint="cs"/>
          <w:b/>
          <w:bCs/>
          <w:sz w:val="24"/>
          <w:szCs w:val="24"/>
          <w:rtl/>
        </w:rPr>
        <w:t>מצווה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דאורייתא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אמר רבי סימון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אמר הקדוש ברוך הוא [ויקרא יט לב] מפני שיבה תקום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והדרת פני זקן ויראת מאלהיך אני ה'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אני הוא שקיימתי עמידת זקן תחילה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F24ECD">
        <w:rPr>
          <w:rFonts w:cs="Arial"/>
          <w:b/>
          <w:bCs/>
          <w:sz w:val="24"/>
          <w:szCs w:val="24"/>
          <w:rtl/>
        </w:rPr>
        <w:t>כשבאתי לבקר אצל אברהם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כשהנשיא נכנס כל העם עומדים מפניו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ואין רשות לאחד מהן לישב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עד שיאמר להן שבו. אב ב"ד שנכנס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עושין לו שורות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רצה נכנס בזו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רצה נכנס בזו. חכם שנכנס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אחד עומד ואחד יושב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ואחד עומד ואחד יושב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עד שמגיע וישב לו במקומו. רבי מאיר הוה יליף סלק לבית וועדא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והוון כל עמא חמיין ליה וקיימין לון מן קומוי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כד שמעון ההן תניא תני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בעון למיעבד ליה כן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כעס ונפק ליה. אמר לון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שמעתי שמעלין בקודש ולא מורידין. ר' זעירא הוון בעיין ממניתיה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ולא בעי מקבל עלוי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כד שמע ההן תנייא תני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חכם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חתן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נשיא </w:t>
      </w:r>
      <w:r w:rsidRPr="00572CC2">
        <w:rPr>
          <w:rFonts w:cs="Arial" w:hint="cs"/>
          <w:sz w:val="24"/>
          <w:szCs w:val="24"/>
          <w:rtl/>
        </w:rPr>
        <w:t>ו</w:t>
      </w:r>
      <w:r w:rsidRPr="00572CC2">
        <w:rPr>
          <w:rFonts w:cs="Arial"/>
          <w:sz w:val="24"/>
          <w:szCs w:val="24"/>
          <w:rtl/>
        </w:rPr>
        <w:t>גדולה</w:t>
      </w:r>
      <w:r w:rsidRPr="00331C3A">
        <w:rPr>
          <w:rFonts w:cs="Arial"/>
          <w:sz w:val="24"/>
          <w:szCs w:val="24"/>
          <w:rtl/>
        </w:rPr>
        <w:t xml:space="preserve"> מכפרת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קביל עליה ממניתיה. חכם </w:t>
      </w:r>
      <w:r w:rsidRPr="00F24ECD">
        <w:rPr>
          <w:rFonts w:cs="Arial" w:hint="cs"/>
          <w:b/>
          <w:bCs/>
          <w:sz w:val="24"/>
          <w:szCs w:val="24"/>
          <w:rtl/>
        </w:rPr>
        <w:t>מנין</w:t>
      </w:r>
      <w:r w:rsidRPr="00572CC2">
        <w:rPr>
          <w:rFonts w:cs="Arial" w:hint="cs"/>
          <w:sz w:val="24"/>
          <w:szCs w:val="24"/>
          <w:rtl/>
        </w:rPr>
        <w:t xml:space="preserve">? </w:t>
      </w:r>
      <w:r w:rsidRPr="00F24ECD">
        <w:rPr>
          <w:rFonts w:cs="Arial" w:hint="cs"/>
          <w:b/>
          <w:bCs/>
          <w:sz w:val="24"/>
          <w:szCs w:val="24"/>
          <w:rtl/>
        </w:rPr>
        <w:t>דכתיב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מפני שיבה תקום והדרת פני זקן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מה כתיב בתריה [שם לג] וכי יגור אתכם גר </w:t>
      </w:r>
      <w:r w:rsidRPr="00F24ECD">
        <w:rPr>
          <w:rFonts w:cs="Arial"/>
          <w:b/>
          <w:bCs/>
          <w:sz w:val="24"/>
          <w:szCs w:val="24"/>
          <w:rtl/>
        </w:rPr>
        <w:t>בארצכ</w:t>
      </w:r>
      <w:r w:rsidRPr="00F24ECD">
        <w:rPr>
          <w:rFonts w:cs="Arial" w:hint="cs"/>
          <w:b/>
          <w:bCs/>
          <w:sz w:val="24"/>
          <w:szCs w:val="24"/>
          <w:rtl/>
        </w:rPr>
        <w:t>ם</w:t>
      </w:r>
      <w:r w:rsidRPr="00331C3A">
        <w:rPr>
          <w:rFonts w:cs="Arial"/>
          <w:sz w:val="24"/>
          <w:szCs w:val="24"/>
          <w:rtl/>
        </w:rPr>
        <w:t xml:space="preserve"> לא תונו אותו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מה הגר מוחלין לו על כל עונותיו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אף חכם שנתמנה מוחלין לו על כל עונותיו. חתן </w:t>
      </w:r>
      <w:r w:rsidRPr="00F24ECD">
        <w:rPr>
          <w:rFonts w:cs="Arial" w:hint="cs"/>
          <w:b/>
          <w:bCs/>
          <w:sz w:val="24"/>
          <w:szCs w:val="24"/>
          <w:rtl/>
        </w:rPr>
        <w:t>מנין? דכתיב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[בראשית כח ט] וילך עשו אל ישמעאל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ויקח את מחלת בת ישמעאל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וכי מחלת שמה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והלא בשמת שמה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אלא שנמחלו לו כל עונותיו. נשיא </w:t>
      </w:r>
      <w:r w:rsidRPr="00F24ECD">
        <w:rPr>
          <w:rFonts w:cs="Arial" w:hint="cs"/>
          <w:b/>
          <w:bCs/>
          <w:sz w:val="24"/>
          <w:szCs w:val="24"/>
          <w:rtl/>
        </w:rPr>
        <w:t>מנין? דכתיב</w:t>
      </w:r>
      <w:r w:rsidRPr="00331C3A">
        <w:rPr>
          <w:rFonts w:cs="Arial"/>
          <w:sz w:val="24"/>
          <w:szCs w:val="24"/>
          <w:rtl/>
        </w:rPr>
        <w:t>[שמואל א יג א] בן שנה שאול במלכו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וכי בן שנה היה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אלא שנמחלו לו כל עונותיו כתינוק בן שנה. ר' מנא מיקל לאילין דמתמניי בכסף. רבי אימי קרא עליהון [שמות כ כ] אלהי כסף ואלהי זהב לא תעשו לכם. א"ר </w:t>
      </w:r>
      <w:r w:rsidRPr="00F24ECD">
        <w:rPr>
          <w:rFonts w:cs="Arial"/>
          <w:b/>
          <w:bCs/>
          <w:sz w:val="24"/>
          <w:szCs w:val="24"/>
          <w:rtl/>
        </w:rPr>
        <w:t>יאשי</w:t>
      </w:r>
      <w:r w:rsidRPr="00F24ECD">
        <w:rPr>
          <w:rFonts w:cs="Arial" w:hint="cs"/>
          <w:b/>
          <w:bCs/>
          <w:sz w:val="24"/>
          <w:szCs w:val="24"/>
          <w:rtl/>
        </w:rPr>
        <w:t>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וטלית שעליו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כמרדעת של חמור. א"ר שיין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זה שהוא מתמני בכסף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אין עומדין מפניו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ואין קורין אותו רבי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והטלית שעליו כמרדעת של חמור. רבי זעירא וחד מן רבנן הוון יתיבין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עבר חד מן אילין דמיתמני בכסף. אמר </w:t>
      </w:r>
      <w:r w:rsidRPr="00F24ECD">
        <w:rPr>
          <w:rFonts w:cs="Arial" w:hint="cs"/>
          <w:b/>
          <w:bCs/>
          <w:sz w:val="24"/>
          <w:szCs w:val="24"/>
          <w:rtl/>
        </w:rPr>
        <w:t>אותו</w:t>
      </w:r>
      <w:r w:rsidRPr="00331C3A">
        <w:rPr>
          <w:rFonts w:cs="Arial"/>
          <w:sz w:val="24"/>
          <w:szCs w:val="24"/>
          <w:rtl/>
        </w:rPr>
        <w:t xml:space="preserve"> דמן רבנין לרבי זעירא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נעביד נפשין תניי ולא ניקום לון מן קמוי. תירגם</w:t>
      </w:r>
      <w:r w:rsidR="00394B98">
        <w:rPr>
          <w:rFonts w:cs="Arial" w:hint="cs"/>
          <w:sz w:val="24"/>
          <w:szCs w:val="24"/>
          <w:rtl/>
        </w:rPr>
        <w:t xml:space="preserve"> </w:t>
      </w:r>
      <w:r w:rsidR="00394B98" w:rsidRPr="00394B98">
        <w:rPr>
          <w:rFonts w:cs="Arial" w:hint="cs"/>
          <w:i/>
          <w:iCs/>
          <w:sz w:val="16"/>
          <w:szCs w:val="16"/>
          <w:rtl/>
        </w:rPr>
        <w:t>דרש על הממנים בכסף</w:t>
      </w:r>
      <w:r w:rsidRPr="00331C3A">
        <w:rPr>
          <w:rFonts w:cs="Arial"/>
          <w:sz w:val="24"/>
          <w:szCs w:val="24"/>
          <w:rtl/>
        </w:rPr>
        <w:t xml:space="preserve"> יעקב איש כפר נבורייא [חבקוק ב יט כ] הוי אומר לעץ הקיצה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עורי לאבן דומם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הוא יורה יודע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הוא יורה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הנה הוא תפוס זהב וכסף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לא בכספייא איתמני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וכל רוח אין בקרבו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>ד</w:t>
      </w:r>
      <w:r w:rsidRPr="00F24ECD">
        <w:rPr>
          <w:rFonts w:cs="Arial"/>
          <w:b/>
          <w:bCs/>
          <w:sz w:val="24"/>
          <w:szCs w:val="24"/>
          <w:rtl/>
        </w:rPr>
        <w:t>לא</w:t>
      </w:r>
      <w:r w:rsidRPr="00331C3A">
        <w:rPr>
          <w:rFonts w:cs="Arial"/>
          <w:sz w:val="24"/>
          <w:szCs w:val="24"/>
          <w:rtl/>
        </w:rPr>
        <w:t xml:space="preserve"> חכים כלום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הוי </w:t>
      </w:r>
      <w:r w:rsidRPr="00F24ECD">
        <w:rPr>
          <w:rFonts w:cs="Arial"/>
          <w:b/>
          <w:bCs/>
          <w:sz w:val="24"/>
          <w:szCs w:val="24"/>
          <w:rtl/>
        </w:rPr>
        <w:t>אומרי</w:t>
      </w:r>
      <w:r w:rsidRPr="00F24ECD">
        <w:rPr>
          <w:rFonts w:cs="Arial" w:hint="cs"/>
          <w:b/>
          <w:bCs/>
          <w:sz w:val="24"/>
          <w:szCs w:val="24"/>
          <w:rtl/>
        </w:rPr>
        <w:t>ם</w:t>
      </w:r>
      <w:r>
        <w:rPr>
          <w:rFonts w:cs="Arial" w:hint="cs"/>
          <w:sz w:val="24"/>
          <w:szCs w:val="24"/>
          <w:rtl/>
        </w:rPr>
        <w:t xml:space="preserve"> </w:t>
      </w:r>
      <w:r w:rsidRPr="00896B40">
        <w:rPr>
          <w:rFonts w:cs="Arial" w:hint="cs"/>
          <w:i/>
          <w:iCs/>
          <w:sz w:val="16"/>
          <w:szCs w:val="16"/>
          <w:rtl/>
        </w:rPr>
        <w:t>אם תאמרו</w:t>
      </w:r>
      <w:r w:rsidRPr="00331C3A">
        <w:rPr>
          <w:rFonts w:cs="Arial"/>
          <w:sz w:val="24"/>
          <w:szCs w:val="24"/>
          <w:rtl/>
        </w:rPr>
        <w:t xml:space="preserve"> בעיתון ממנייה 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ואנכם מוצאים מי למנות. </w:t>
      </w:r>
      <w:r w:rsidRPr="00331C3A">
        <w:rPr>
          <w:rFonts w:cs="Arial"/>
          <w:sz w:val="24"/>
          <w:szCs w:val="24"/>
          <w:rtl/>
        </w:rPr>
        <w:t>וה' בהיכל קדשו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הא ר' יצחק בר </w:t>
      </w:r>
      <w:r w:rsidRPr="00F24ECD">
        <w:rPr>
          <w:rFonts w:cs="Arial" w:hint="cs"/>
          <w:b/>
          <w:bCs/>
          <w:sz w:val="24"/>
          <w:szCs w:val="24"/>
          <w:rtl/>
        </w:rPr>
        <w:t>א</w:t>
      </w:r>
      <w:r w:rsidRPr="00F24ECD">
        <w:rPr>
          <w:rFonts w:cs="Arial"/>
          <w:b/>
          <w:bCs/>
          <w:sz w:val="24"/>
          <w:szCs w:val="24"/>
          <w:rtl/>
        </w:rPr>
        <w:t>לעזר</w:t>
      </w:r>
      <w:r w:rsidRPr="00331C3A">
        <w:rPr>
          <w:rFonts w:cs="Arial"/>
          <w:sz w:val="24"/>
          <w:szCs w:val="24"/>
          <w:rtl/>
        </w:rPr>
        <w:t xml:space="preserve"> בכנישתא מדרתא דקיסרין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/>
          <w:b/>
          <w:bCs/>
          <w:sz w:val="24"/>
          <w:szCs w:val="24"/>
          <w:rtl/>
        </w:rPr>
        <w:t>ויכולים אתם למנותו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ר' אמי שאל לר' סימון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שמעת שממנין זקינים </w:t>
      </w:r>
      <w:r w:rsidRPr="00572CC2">
        <w:rPr>
          <w:rFonts w:cs="Arial"/>
          <w:sz w:val="24"/>
          <w:szCs w:val="24"/>
          <w:rtl/>
        </w:rPr>
        <w:t>בח</w:t>
      </w:r>
      <w:r w:rsidRPr="00572CC2">
        <w:rPr>
          <w:rFonts w:cs="Arial" w:hint="cs"/>
          <w:sz w:val="24"/>
          <w:szCs w:val="24"/>
          <w:rtl/>
        </w:rPr>
        <w:t>ו</w:t>
      </w:r>
      <w:r w:rsidRPr="00331C3A">
        <w:rPr>
          <w:rFonts w:cs="Arial"/>
          <w:sz w:val="24"/>
          <w:szCs w:val="24"/>
          <w:rtl/>
        </w:rPr>
        <w:t>"ל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א"ל שמעתי שאין ממנין זקינים </w:t>
      </w:r>
      <w:r w:rsidRPr="00572CC2">
        <w:rPr>
          <w:rFonts w:cs="Arial"/>
          <w:sz w:val="24"/>
          <w:szCs w:val="24"/>
          <w:rtl/>
        </w:rPr>
        <w:t>בח</w:t>
      </w:r>
      <w:r w:rsidRPr="00572CC2">
        <w:rPr>
          <w:rFonts w:cs="Arial" w:hint="cs"/>
          <w:sz w:val="24"/>
          <w:szCs w:val="24"/>
          <w:rtl/>
        </w:rPr>
        <w:t>ו</w:t>
      </w:r>
      <w:r w:rsidRPr="00331C3A">
        <w:rPr>
          <w:rFonts w:cs="Arial"/>
          <w:sz w:val="24"/>
          <w:szCs w:val="24"/>
          <w:rtl/>
        </w:rPr>
        <w:t>"ל. א"ר לוי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ולא מקרא מלא הוא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[יחזקאל לו יז] בן אדם בית ישראל יושבים על אדמתם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הא כל ישיבה שלך לא יהא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אלא על אדמתך. רבנן דקיסרין אמרין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ממנין זקינים </w:t>
      </w:r>
      <w:r w:rsidRPr="00572CC2">
        <w:rPr>
          <w:rFonts w:cs="Arial"/>
          <w:sz w:val="24"/>
          <w:szCs w:val="24"/>
          <w:rtl/>
        </w:rPr>
        <w:t>בח</w:t>
      </w:r>
      <w:r w:rsidRPr="00572CC2">
        <w:rPr>
          <w:rFonts w:cs="Arial" w:hint="cs"/>
          <w:sz w:val="24"/>
          <w:szCs w:val="24"/>
          <w:rtl/>
        </w:rPr>
        <w:t>ו</w:t>
      </w:r>
      <w:r w:rsidRPr="00331C3A">
        <w:rPr>
          <w:rFonts w:cs="Arial"/>
          <w:sz w:val="24"/>
          <w:szCs w:val="24"/>
          <w:rtl/>
        </w:rPr>
        <w:t>"ל ע"מ לחזור. ר' יצחק בר נחמן הוה בעזה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ומנוניה ע"מ לחזור. ר' זמינא הוה בצור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ומנוניה ע"מ לחזור. אוף ר' יונה הוה בפיתקא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ולא קביל עליו מתמניא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עד זמן דמתמני ר' </w:t>
      </w:r>
      <w:r w:rsidRPr="00F24ECD">
        <w:rPr>
          <w:rFonts w:cs="Arial" w:hint="cs"/>
          <w:b/>
          <w:bCs/>
          <w:sz w:val="24"/>
          <w:szCs w:val="24"/>
          <w:rtl/>
        </w:rPr>
        <w:t>ז</w:t>
      </w:r>
      <w:r w:rsidRPr="00F24ECD">
        <w:rPr>
          <w:rFonts w:cs="Arial"/>
          <w:b/>
          <w:bCs/>
          <w:sz w:val="24"/>
          <w:szCs w:val="24"/>
          <w:rtl/>
        </w:rPr>
        <w:t>מינה ר</w:t>
      </w:r>
      <w:r w:rsidRPr="00F24ECD">
        <w:rPr>
          <w:rFonts w:cs="Arial" w:hint="cs"/>
          <w:b/>
          <w:bCs/>
          <w:sz w:val="24"/>
          <w:szCs w:val="24"/>
          <w:rtl/>
        </w:rPr>
        <w:t>בי</w:t>
      </w:r>
      <w:r w:rsidRPr="00331C3A">
        <w:rPr>
          <w:rFonts w:cs="Arial"/>
          <w:sz w:val="24"/>
          <w:szCs w:val="24"/>
          <w:rtl/>
        </w:rPr>
        <w:t>. א"ר חמא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יהודא בן </w:t>
      </w:r>
      <w:r w:rsidRPr="00F24ECD">
        <w:rPr>
          <w:rFonts w:cs="Arial"/>
          <w:b/>
          <w:bCs/>
          <w:sz w:val="24"/>
          <w:szCs w:val="24"/>
          <w:rtl/>
        </w:rPr>
        <w:t>טיטס</w:t>
      </w:r>
      <w:r w:rsidRPr="00331C3A">
        <w:rPr>
          <w:rFonts w:cs="Arial"/>
          <w:sz w:val="24"/>
          <w:szCs w:val="24"/>
          <w:rtl/>
        </w:rPr>
        <w:t xml:space="preserve"> הוה ברומי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ומנוניה ע"מ דיחזור. שמעון בר ווא הוה </w:t>
      </w:r>
      <w:r w:rsidRPr="00F24ECD">
        <w:rPr>
          <w:rFonts w:cs="Arial" w:hint="cs"/>
          <w:b/>
          <w:bCs/>
          <w:sz w:val="24"/>
          <w:szCs w:val="24"/>
          <w:rtl/>
        </w:rPr>
        <w:t>ב</w:t>
      </w:r>
      <w:r w:rsidRPr="00F24ECD">
        <w:rPr>
          <w:rFonts w:cs="Arial"/>
          <w:b/>
          <w:bCs/>
          <w:sz w:val="24"/>
          <w:szCs w:val="24"/>
          <w:rtl/>
        </w:rPr>
        <w:t>דמסק</w:t>
      </w:r>
      <w:r w:rsidRPr="00F24ECD">
        <w:rPr>
          <w:rFonts w:cs="Arial" w:hint="cs"/>
          <w:b/>
          <w:bCs/>
          <w:sz w:val="24"/>
          <w:szCs w:val="24"/>
          <w:rtl/>
        </w:rPr>
        <w:t>וס</w:t>
      </w:r>
      <w:r w:rsidRPr="00331C3A">
        <w:rPr>
          <w:rFonts w:cs="Arial"/>
          <w:sz w:val="24"/>
          <w:szCs w:val="24"/>
          <w:rtl/>
        </w:rPr>
        <w:t xml:space="preserve"> ואיתמנון דקיקין מיניה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והוא לא [דף יב עמוד א] איתמני. שמעון בר ווא הוה בקי במרגליתא בכל </w:t>
      </w:r>
      <w:r w:rsidRPr="00F24ECD">
        <w:rPr>
          <w:rFonts w:cs="Arial"/>
          <w:b/>
          <w:bCs/>
          <w:sz w:val="24"/>
          <w:szCs w:val="24"/>
          <w:rtl/>
        </w:rPr>
        <w:t>מילי</w:t>
      </w:r>
      <w:r w:rsidRPr="00F24ECD">
        <w:rPr>
          <w:rFonts w:cs="Arial" w:hint="cs"/>
          <w:b/>
          <w:bCs/>
          <w:sz w:val="24"/>
          <w:szCs w:val="24"/>
          <w:rtl/>
        </w:rPr>
        <w:t>ה</w:t>
      </w:r>
      <w:r w:rsidRPr="00F24ECD">
        <w:rPr>
          <w:rFonts w:cs="Arial"/>
          <w:b/>
          <w:bCs/>
          <w:sz w:val="24"/>
          <w:szCs w:val="24"/>
          <w:rtl/>
        </w:rPr>
        <w:t>ו</w:t>
      </w:r>
      <w:r w:rsidRPr="00331C3A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 w:hint="eastAsia"/>
          <w:sz w:val="24"/>
          <w:szCs w:val="24"/>
          <w:rtl/>
        </w:rPr>
        <w:t>ו</w:t>
      </w:r>
      <w:r w:rsidRPr="00331C3A">
        <w:rPr>
          <w:rFonts w:cs="Arial"/>
          <w:sz w:val="24"/>
          <w:szCs w:val="24"/>
          <w:rtl/>
        </w:rPr>
        <w:t xml:space="preserve">לא הוה ליה </w:t>
      </w:r>
      <w:r w:rsidRPr="00F24ECD">
        <w:rPr>
          <w:rFonts w:cs="Arial"/>
          <w:b/>
          <w:bCs/>
          <w:sz w:val="24"/>
          <w:szCs w:val="24"/>
          <w:rtl/>
        </w:rPr>
        <w:t>עיג</w:t>
      </w:r>
      <w:r w:rsidRPr="00F24ECD">
        <w:rPr>
          <w:rFonts w:cs="Arial" w:hint="cs"/>
          <w:b/>
          <w:bCs/>
          <w:sz w:val="24"/>
          <w:szCs w:val="24"/>
          <w:rtl/>
        </w:rPr>
        <w:t>ו</w:t>
      </w:r>
      <w:r w:rsidRPr="00F24ECD">
        <w:rPr>
          <w:rFonts w:cs="Arial"/>
          <w:b/>
          <w:bCs/>
          <w:sz w:val="24"/>
          <w:szCs w:val="24"/>
          <w:rtl/>
        </w:rPr>
        <w:t>ל</w:t>
      </w:r>
      <w:r>
        <w:rPr>
          <w:rFonts w:cs="Arial" w:hint="cs"/>
          <w:sz w:val="24"/>
          <w:szCs w:val="24"/>
          <w:rtl/>
        </w:rPr>
        <w:t xml:space="preserve"> </w:t>
      </w:r>
      <w:r w:rsidRPr="008457FF">
        <w:rPr>
          <w:rFonts w:cs="Arial" w:hint="cs"/>
          <w:i/>
          <w:iCs/>
          <w:sz w:val="16"/>
          <w:szCs w:val="16"/>
          <w:rtl/>
        </w:rPr>
        <w:t>לחם</w:t>
      </w:r>
      <w:r w:rsidRPr="00331C3A">
        <w:rPr>
          <w:rFonts w:cs="Arial"/>
          <w:sz w:val="24"/>
          <w:szCs w:val="24"/>
          <w:rtl/>
        </w:rPr>
        <w:t xml:space="preserve"> מיכלי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והוה רבי יוחנן קרי עלוי [קהלת ט יא] וגם לא לחכמים לחם. אמר כל מי שאינו מכיר מעשיו של אברהם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יכיר מעשה אבותיו של זה. שמעון בר ווא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הוה </w:t>
      </w:r>
      <w:r w:rsidRPr="00F24ECD">
        <w:rPr>
          <w:rFonts w:cs="Arial" w:hint="cs"/>
          <w:b/>
          <w:bCs/>
          <w:sz w:val="24"/>
          <w:szCs w:val="24"/>
          <w:rtl/>
        </w:rPr>
        <w:t>ב</w:t>
      </w:r>
      <w:r w:rsidRPr="00F24ECD">
        <w:rPr>
          <w:rFonts w:cs="Arial"/>
          <w:b/>
          <w:bCs/>
          <w:sz w:val="24"/>
          <w:szCs w:val="24"/>
          <w:rtl/>
        </w:rPr>
        <w:t>דמסקו</w:t>
      </w:r>
      <w:r w:rsidRPr="00F24ECD">
        <w:rPr>
          <w:rFonts w:cs="Arial" w:hint="cs"/>
          <w:b/>
          <w:bCs/>
          <w:sz w:val="24"/>
          <w:szCs w:val="24"/>
          <w:rtl/>
        </w:rPr>
        <w:t>ס</w:t>
      </w:r>
      <w:r w:rsidRPr="00331C3A">
        <w:rPr>
          <w:rFonts w:cs="Arial"/>
          <w:sz w:val="24"/>
          <w:szCs w:val="24"/>
          <w:rtl/>
        </w:rPr>
        <w:t xml:space="preserve"> ושלח ליה רבי אבהו חדא איגרא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ויהב ליה מן סיבתיה </w:t>
      </w:r>
      <w:r w:rsidRPr="008457FF">
        <w:rPr>
          <w:rFonts w:cs="Arial" w:hint="cs"/>
          <w:i/>
          <w:iCs/>
          <w:sz w:val="16"/>
          <w:szCs w:val="16"/>
          <w:rtl/>
        </w:rPr>
        <w:t>שער שיבה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בגוה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בגין אילין סבתא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קום אתהלך לארעא דישראל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מי יגלה עפר מעיניך רבי יוחנן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896B40">
        <w:rPr>
          <w:rFonts w:cs="Arial"/>
          <w:i/>
          <w:iCs/>
          <w:sz w:val="16"/>
          <w:szCs w:val="16"/>
          <w:rtl/>
        </w:rPr>
        <w:t>שה</w:t>
      </w:r>
      <w:r w:rsidRPr="00896B40">
        <w:rPr>
          <w:rFonts w:cs="Arial" w:hint="cs"/>
          <w:i/>
          <w:iCs/>
          <w:sz w:val="16"/>
          <w:szCs w:val="16"/>
          <w:rtl/>
        </w:rPr>
        <w:t>יה</w:t>
      </w:r>
      <w:r w:rsidRPr="00896B40">
        <w:rPr>
          <w:rFonts w:cs="Arial"/>
          <w:i/>
          <w:iCs/>
          <w:sz w:val="16"/>
          <w:szCs w:val="16"/>
          <w:rtl/>
        </w:rPr>
        <w:t xml:space="preserve"> רבם,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896B40">
        <w:rPr>
          <w:rFonts w:cs="Arial"/>
          <w:i/>
          <w:iCs/>
          <w:sz w:val="16"/>
          <w:szCs w:val="16"/>
          <w:rtl/>
        </w:rPr>
        <w:t>ונפטר כבר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אבהו </w:t>
      </w:r>
      <w:r w:rsidRPr="00896B40">
        <w:rPr>
          <w:rFonts w:cs="Arial" w:hint="cs"/>
          <w:i/>
          <w:iCs/>
          <w:sz w:val="16"/>
          <w:szCs w:val="16"/>
          <w:rtl/>
        </w:rPr>
        <w:t>על עצמו אמר</w:t>
      </w:r>
      <w:r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ריגלותיה </w:t>
      </w:r>
      <w:r w:rsidRPr="008457FF">
        <w:rPr>
          <w:rFonts w:cs="Arial" w:hint="cs"/>
          <w:i/>
          <w:iCs/>
          <w:sz w:val="16"/>
          <w:szCs w:val="16"/>
          <w:rtl/>
        </w:rPr>
        <w:t>שהיה אדם רגיל</w:t>
      </w:r>
      <w:r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איתמני. שמעון דמעפריא </w:t>
      </w:r>
      <w:r w:rsidRPr="008457FF">
        <w:rPr>
          <w:rFonts w:cs="Arial" w:hint="cs"/>
          <w:i/>
          <w:iCs/>
          <w:sz w:val="16"/>
          <w:szCs w:val="16"/>
          <w:rtl/>
        </w:rPr>
        <w:t>שהיה אדם גדול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לא איתמני:</w:t>
      </w:r>
    </w:p>
    <w:p w14:paraId="73E3E13B" w14:textId="77777777" w:rsidR="007F3357" w:rsidRDefault="007F3357" w:rsidP="00AC3E15">
      <w:pPr>
        <w:bidi/>
        <w:rPr>
          <w:rFonts w:cs="Arial"/>
          <w:sz w:val="24"/>
          <w:szCs w:val="24"/>
          <w:rtl/>
        </w:rPr>
      </w:pPr>
      <w:r w:rsidRPr="00572CC2">
        <w:rPr>
          <w:rFonts w:cs="Arial"/>
          <w:sz w:val="24"/>
          <w:szCs w:val="24"/>
          <w:rtl/>
        </w:rPr>
        <w:t>תלמוד ירושלמי (וילנא) מסכת ביכורים</w:t>
      </w:r>
    </w:p>
    <w:p w14:paraId="08448B33" w14:textId="77777777" w:rsidR="007F3357" w:rsidRPr="00331C3A" w:rsidRDefault="007F3357" w:rsidP="00AC3E15">
      <w:pPr>
        <w:bidi/>
        <w:rPr>
          <w:sz w:val="28"/>
        </w:rPr>
      </w:pPr>
      <w:r w:rsidRPr="00572CC2">
        <w:rPr>
          <w:rFonts w:cs="Arial"/>
          <w:sz w:val="24"/>
          <w:szCs w:val="24"/>
          <w:rtl/>
        </w:rPr>
        <w:t xml:space="preserve"> </w:t>
      </w:r>
      <w:r w:rsidRPr="008457FF">
        <w:rPr>
          <w:rFonts w:cs="Arial"/>
          <w:sz w:val="28"/>
          <w:szCs w:val="28"/>
          <w:rtl/>
        </w:rPr>
        <w:t xml:space="preserve">פרק ג </w:t>
      </w:r>
      <w:r w:rsidRPr="00331C3A">
        <w:rPr>
          <w:rFonts w:cs="Arial"/>
          <w:sz w:val="28"/>
          <w:szCs w:val="28"/>
          <w:rtl/>
        </w:rPr>
        <w:t>הלכה ד</w:t>
      </w:r>
    </w:p>
    <w:p w14:paraId="489CD342" w14:textId="3B28A93D" w:rsidR="007F3357" w:rsidRPr="008457FF" w:rsidRDefault="007F3357" w:rsidP="00AC3E15">
      <w:pPr>
        <w:bidi/>
        <w:rPr>
          <w:rFonts w:cs="Arial"/>
          <w:sz w:val="28"/>
          <w:szCs w:val="28"/>
          <w:rtl/>
        </w:rPr>
      </w:pPr>
      <w:r w:rsidRPr="00331C3A">
        <w:rPr>
          <w:rFonts w:cs="Arial"/>
          <w:sz w:val="28"/>
          <w:szCs w:val="28"/>
          <w:rtl/>
        </w:rPr>
        <w:t>מתני'</w:t>
      </w:r>
      <w:r w:rsidRPr="008457FF">
        <w:rPr>
          <w:rFonts w:cs="Arial" w:hint="cs"/>
          <w:sz w:val="28"/>
          <w:szCs w:val="28"/>
          <w:rtl/>
        </w:rPr>
        <w:t>:</w:t>
      </w:r>
      <w:r w:rsidRPr="00331C3A">
        <w:rPr>
          <w:rFonts w:cs="Arial"/>
          <w:sz w:val="28"/>
          <w:szCs w:val="28"/>
          <w:rtl/>
        </w:rPr>
        <w:t xml:space="preserve"> החליל מכה לפניהם עד שהן מגיעין להר הבית. הגיעו להר הבית</w:t>
      </w:r>
      <w:r w:rsidRPr="008457FF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אפילו אגריפס המלך נוטל הסל על כתפו ונכנס</w:t>
      </w:r>
      <w:r w:rsidRPr="008457FF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עד שהוא מגיע לעזרה</w:t>
      </w:r>
      <w:r w:rsidRPr="008457FF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ודיברו הלוים בשיר [תהילים ל ב] ארוממך ה' כי דליתני ולא שמחת אויבי לי. הגוזלות שעל גבי הסלים</w:t>
      </w:r>
      <w:r w:rsidRPr="008457FF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היו עולות</w:t>
      </w:r>
      <w:r w:rsidRPr="008457FF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ומה שבידם</w:t>
      </w:r>
      <w:r w:rsidRPr="008457FF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נותנין </w:t>
      </w:r>
      <w:r w:rsidRPr="008457FF">
        <w:rPr>
          <w:rFonts w:cs="Arial"/>
          <w:sz w:val="28"/>
          <w:szCs w:val="28"/>
          <w:rtl/>
        </w:rPr>
        <w:t>לכהני</w:t>
      </w:r>
      <w:r w:rsidRPr="008457FF">
        <w:rPr>
          <w:rFonts w:cs="Arial" w:hint="cs"/>
          <w:sz w:val="28"/>
          <w:szCs w:val="28"/>
          <w:rtl/>
        </w:rPr>
        <w:t>ם</w:t>
      </w:r>
      <w:r w:rsidRPr="00331C3A">
        <w:rPr>
          <w:rFonts w:cs="Arial"/>
          <w:sz w:val="28"/>
          <w:szCs w:val="28"/>
          <w:rtl/>
        </w:rPr>
        <w:t>. עודנו הסל על כתיפו</w:t>
      </w:r>
      <w:r w:rsidRPr="008457FF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קורא מהגדתי היום לה' אלהיך</w:t>
      </w:r>
      <w:r w:rsidRPr="008457FF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עד שהוא גומר כל הפרשה. רבי יהודה אומר</w:t>
      </w:r>
      <w:r w:rsidRPr="008457FF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עד ארמי אובד אבי. הגיע לארמי אובד אבי</w:t>
      </w:r>
      <w:r w:rsidRPr="008457FF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מוריד הסל מן כתיפו ואחזו בשפתותיו</w:t>
      </w:r>
      <w:r w:rsidRPr="008457FF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וכהן מניח את ידו תחתיו ומניפו מארמי אובד אבי</w:t>
      </w:r>
      <w:r w:rsidRPr="008457FF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עד שהוא קורא את כל הפרשה</w:t>
      </w:r>
      <w:r w:rsidRPr="008457FF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ומניחו בצד המזבח</w:t>
      </w:r>
      <w:r w:rsidRPr="008457FF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והשתחוה ויצא. בראשונה כל מי שהוא יודע לקרות</w:t>
      </w:r>
      <w:r w:rsidRPr="008457FF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קורא</w:t>
      </w:r>
      <w:r w:rsidRPr="008457FF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וכל מי שאינו יודע לקרות </w:t>
      </w:r>
      <w:r w:rsidRPr="008457FF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>מקרין לפניו. נמנעו מלהביא</w:t>
      </w:r>
      <w:r w:rsidRPr="008457FF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התקינו שיהו מקרין את מי שהוא יודע</w:t>
      </w:r>
      <w:r w:rsidRPr="008457FF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ואת מי שאינו יודע. העשירים מביאין את ביכוריהם בקלתות של כסף ושל זהב</w:t>
      </w:r>
      <w:r w:rsidRPr="008457FF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והעניים</w:t>
      </w:r>
      <w:r w:rsidRPr="008457FF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מביאין אותן בסלי נצרים של ערבה קלופים והסלים והביכורים ניתנין לכהנים:</w:t>
      </w:r>
    </w:p>
    <w:p w14:paraId="43615980" w14:textId="6BF780E6" w:rsidR="007F3357" w:rsidRPr="00331C3A" w:rsidRDefault="007F3357" w:rsidP="00AC3E15">
      <w:pPr>
        <w:bidi/>
        <w:rPr>
          <w:rFonts w:cs="Arial"/>
          <w:sz w:val="24"/>
          <w:szCs w:val="24"/>
          <w:rtl/>
        </w:rPr>
      </w:pPr>
      <w:r w:rsidRPr="00331C3A">
        <w:rPr>
          <w:rFonts w:cs="Arial"/>
          <w:sz w:val="24"/>
          <w:szCs w:val="24"/>
          <w:rtl/>
        </w:rPr>
        <w:t xml:space="preserve"> גמ'</w:t>
      </w:r>
      <w:r w:rsidRPr="00572CC2">
        <w:rPr>
          <w:rFonts w:cs="Arial" w:hint="cs"/>
          <w:sz w:val="24"/>
          <w:szCs w:val="24"/>
          <w:rtl/>
        </w:rPr>
        <w:t>: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8"/>
          <w:szCs w:val="28"/>
          <w:rtl/>
        </w:rPr>
        <w:t>תנן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, </w:t>
      </w:r>
      <w:r w:rsidRPr="00F24ECD">
        <w:rPr>
          <w:rFonts w:cs="Arial"/>
          <w:b/>
          <w:bCs/>
          <w:sz w:val="24"/>
          <w:szCs w:val="24"/>
          <w:rtl/>
        </w:rPr>
        <w:t>עד שהוא מגיע לעזרה</w:t>
      </w:r>
      <w:r w:rsidRPr="00F24ECD">
        <w:rPr>
          <w:rFonts w:cs="Arial" w:hint="cs"/>
          <w:b/>
          <w:bCs/>
          <w:sz w:val="24"/>
          <w:szCs w:val="24"/>
          <w:rtl/>
        </w:rPr>
        <w:t>.</w:t>
      </w:r>
      <w:r w:rsidRPr="00F24ECD">
        <w:rPr>
          <w:rFonts w:cs="Arial"/>
          <w:b/>
          <w:bCs/>
          <w:sz w:val="24"/>
          <w:szCs w:val="24"/>
          <w:rtl/>
        </w:rPr>
        <w:t xml:space="preserve"> ודיברו הלוים בשיר</w:t>
      </w:r>
      <w:r w:rsidRPr="00F24ECD">
        <w:rPr>
          <w:rFonts w:cs="Arial" w:hint="cs"/>
          <w:b/>
          <w:bCs/>
          <w:sz w:val="24"/>
          <w:szCs w:val="24"/>
          <w:rtl/>
        </w:rPr>
        <w:t>. אמר</w:t>
      </w:r>
      <w:r w:rsidRPr="00331C3A">
        <w:rPr>
          <w:rFonts w:cs="Arial"/>
          <w:sz w:val="24"/>
          <w:szCs w:val="24"/>
          <w:rtl/>
        </w:rPr>
        <w:t xml:space="preserve"> רב הונא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כיני </w:t>
      </w:r>
      <w:r w:rsidRPr="00F24ECD">
        <w:rPr>
          <w:rFonts w:cs="Arial"/>
          <w:b/>
          <w:bCs/>
          <w:sz w:val="24"/>
          <w:szCs w:val="24"/>
          <w:rtl/>
        </w:rPr>
        <w:t>מתני</w:t>
      </w:r>
      <w:r w:rsidRPr="00F24ECD">
        <w:rPr>
          <w:rFonts w:cs="Arial" w:hint="cs"/>
          <w:b/>
          <w:bCs/>
          <w:sz w:val="24"/>
          <w:szCs w:val="24"/>
          <w:rtl/>
        </w:rPr>
        <w:t>תין</w:t>
      </w:r>
      <w:r w:rsidRPr="00331C3A">
        <w:rPr>
          <w:rFonts w:cs="Arial"/>
          <w:sz w:val="24"/>
          <w:szCs w:val="24"/>
          <w:rtl/>
        </w:rPr>
        <w:t xml:space="preserve"> [דברים כו ד] ולקח הכהן הטנא מידך. </w:t>
      </w:r>
      <w:r w:rsidRPr="00F24ECD">
        <w:rPr>
          <w:rFonts w:cs="Arial" w:hint="cs"/>
          <w:b/>
          <w:bCs/>
          <w:sz w:val="24"/>
          <w:szCs w:val="24"/>
          <w:rtl/>
        </w:rPr>
        <w:t>ואחר כך ודברו הלויים בשיר. ולא קודם.</w:t>
      </w:r>
      <w:r w:rsidRPr="00F24ECD">
        <w:rPr>
          <w:rFonts w:cs="Arial"/>
          <w:b/>
          <w:bCs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תנן, </w:t>
      </w:r>
      <w:r w:rsidRPr="00F24ECD">
        <w:rPr>
          <w:rFonts w:cs="Arial"/>
          <w:b/>
          <w:bCs/>
          <w:sz w:val="24"/>
          <w:szCs w:val="24"/>
          <w:rtl/>
        </w:rPr>
        <w:t>הגוזלות שעל גבי הסלים</w:t>
      </w:r>
      <w:r w:rsidRPr="00F24ECD">
        <w:rPr>
          <w:rFonts w:cs="Arial" w:hint="cs"/>
          <w:b/>
          <w:bCs/>
          <w:sz w:val="24"/>
          <w:szCs w:val="24"/>
          <w:rtl/>
        </w:rPr>
        <w:t>,</w:t>
      </w:r>
      <w:r w:rsidRPr="00F24ECD">
        <w:rPr>
          <w:rFonts w:cs="Arial"/>
          <w:b/>
          <w:bCs/>
          <w:sz w:val="24"/>
          <w:szCs w:val="24"/>
          <w:rtl/>
        </w:rPr>
        <w:t xml:space="preserve"> היו עולות</w:t>
      </w:r>
      <w:r w:rsidRPr="00F24ECD">
        <w:rPr>
          <w:rFonts w:cs="Arial" w:hint="cs"/>
          <w:b/>
          <w:bCs/>
          <w:sz w:val="24"/>
          <w:szCs w:val="24"/>
          <w:rtl/>
        </w:rPr>
        <w:t>.</w:t>
      </w:r>
      <w:r w:rsidRPr="00F24ECD">
        <w:rPr>
          <w:rFonts w:cs="Arial"/>
          <w:b/>
          <w:bCs/>
          <w:sz w:val="24"/>
          <w:szCs w:val="24"/>
          <w:rtl/>
        </w:rPr>
        <w:t xml:space="preserve"> ומה שבידם</w:t>
      </w:r>
      <w:r w:rsidRPr="00F24ECD">
        <w:rPr>
          <w:rFonts w:cs="Arial" w:hint="cs"/>
          <w:b/>
          <w:bCs/>
          <w:sz w:val="24"/>
          <w:szCs w:val="24"/>
          <w:rtl/>
        </w:rPr>
        <w:t>,</w:t>
      </w:r>
      <w:r w:rsidRPr="00F24ECD">
        <w:rPr>
          <w:rFonts w:cs="Arial"/>
          <w:b/>
          <w:bCs/>
          <w:sz w:val="24"/>
          <w:szCs w:val="24"/>
          <w:rtl/>
        </w:rPr>
        <w:t xml:space="preserve"> נותנין לכהני</w:t>
      </w:r>
      <w:r w:rsidRPr="00F24ECD">
        <w:rPr>
          <w:rFonts w:cs="Arial" w:hint="cs"/>
          <w:b/>
          <w:bCs/>
          <w:sz w:val="24"/>
          <w:szCs w:val="24"/>
          <w:rtl/>
        </w:rPr>
        <w:t>ם</w:t>
      </w:r>
      <w:r w:rsidRPr="00F24ECD">
        <w:rPr>
          <w:rFonts w:cs="Arial"/>
          <w:b/>
          <w:bCs/>
          <w:sz w:val="24"/>
          <w:szCs w:val="24"/>
          <w:rtl/>
        </w:rPr>
        <w:t xml:space="preserve">. </w:t>
      </w:r>
      <w:r w:rsidRPr="00331C3A">
        <w:rPr>
          <w:rFonts w:cs="Arial"/>
          <w:sz w:val="24"/>
          <w:szCs w:val="24"/>
          <w:rtl/>
        </w:rPr>
        <w:t>אית תניי תני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מחלף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/>
          <w:b/>
          <w:bCs/>
          <w:sz w:val="24"/>
          <w:szCs w:val="24"/>
          <w:rtl/>
        </w:rPr>
        <w:t>שמה שבידם קרב עולות</w:t>
      </w:r>
      <w:r w:rsidRPr="00F24ECD">
        <w:rPr>
          <w:rFonts w:cs="Arial" w:hint="cs"/>
          <w:b/>
          <w:bCs/>
          <w:sz w:val="24"/>
          <w:szCs w:val="24"/>
          <w:rtl/>
        </w:rPr>
        <w:t>,</w:t>
      </w:r>
      <w:r w:rsidRPr="00F24ECD">
        <w:rPr>
          <w:rFonts w:cs="Arial"/>
          <w:b/>
          <w:bCs/>
          <w:sz w:val="24"/>
          <w:szCs w:val="24"/>
          <w:rtl/>
        </w:rPr>
        <w:t xml:space="preserve"> ומה שעל הסלים ניתנים לכהן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כדי לסמוך מתנה למתנה. </w:t>
      </w:r>
      <w:r w:rsidRPr="00F24ECD">
        <w:rPr>
          <w:rFonts w:cs="Arial"/>
          <w:b/>
          <w:bCs/>
          <w:sz w:val="24"/>
          <w:szCs w:val="24"/>
          <w:rtl/>
        </w:rPr>
        <w:t xml:space="preserve">שהבכורים </w:t>
      </w:r>
      <w:r w:rsidRPr="00F24ECD">
        <w:rPr>
          <w:rFonts w:cs="Arial" w:hint="cs"/>
          <w:b/>
          <w:bCs/>
          <w:sz w:val="24"/>
          <w:szCs w:val="24"/>
          <w:rtl/>
        </w:rPr>
        <w:t>ו</w:t>
      </w:r>
      <w:r w:rsidRPr="00F24ECD">
        <w:rPr>
          <w:rFonts w:cs="Arial"/>
          <w:b/>
          <w:bCs/>
          <w:sz w:val="24"/>
          <w:szCs w:val="24"/>
          <w:rtl/>
        </w:rPr>
        <w:t xml:space="preserve">הגוזלות </w:t>
      </w:r>
      <w:r w:rsidRPr="00F24ECD">
        <w:rPr>
          <w:rFonts w:cs="Arial" w:hint="cs"/>
          <w:b/>
          <w:bCs/>
          <w:sz w:val="24"/>
          <w:szCs w:val="24"/>
          <w:rtl/>
        </w:rPr>
        <w:t>ש</w:t>
      </w:r>
      <w:r w:rsidR="005F5D16">
        <w:rPr>
          <w:rFonts w:cs="Arial" w:hint="cs"/>
          <w:b/>
          <w:bCs/>
          <w:sz w:val="24"/>
          <w:szCs w:val="24"/>
          <w:rtl/>
        </w:rPr>
        <w:t>ב</w:t>
      </w:r>
      <w:r w:rsidRPr="00F24ECD">
        <w:rPr>
          <w:rFonts w:cs="Arial" w:hint="cs"/>
          <w:b/>
          <w:bCs/>
          <w:sz w:val="24"/>
          <w:szCs w:val="24"/>
          <w:rtl/>
        </w:rPr>
        <w:t>ידם</w:t>
      </w:r>
      <w:r w:rsidRPr="00F24ECD">
        <w:rPr>
          <w:rFonts w:cs="Arial"/>
          <w:b/>
          <w:bCs/>
          <w:sz w:val="24"/>
          <w:szCs w:val="24"/>
          <w:rtl/>
        </w:rPr>
        <w:t>, ינתנו לכה</w:t>
      </w:r>
      <w:r w:rsidRPr="00F24ECD">
        <w:rPr>
          <w:rFonts w:cs="Arial" w:hint="cs"/>
          <w:b/>
          <w:bCs/>
          <w:sz w:val="24"/>
          <w:szCs w:val="24"/>
          <w:rtl/>
        </w:rPr>
        <w:t>ן</w:t>
      </w:r>
      <w:r w:rsidRPr="00F24ECD">
        <w:rPr>
          <w:rFonts w:cs="Arial"/>
          <w:b/>
          <w:bCs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תני רבי יוסי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לא היו נותנין את הגוזלות על גבי הסלין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שלא ינבלו הבכורים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אלא תולה אותן חוץ לסלים. תני חד סב קומי רבי זעירא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/>
          <w:b/>
          <w:bCs/>
          <w:sz w:val="24"/>
          <w:szCs w:val="24"/>
          <w:rtl/>
        </w:rPr>
        <w:t>לאחר שמסר את הסל לכהן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חוזר להגדתי היום. וכי יש אדם מגיד וחוזר ומגיד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קיימונה </w:t>
      </w:r>
      <w:r w:rsidRPr="00F24ECD">
        <w:rPr>
          <w:rFonts w:cs="Arial" w:hint="cs"/>
          <w:b/>
          <w:bCs/>
          <w:sz w:val="24"/>
          <w:szCs w:val="24"/>
          <w:rtl/>
        </w:rPr>
        <w:t>כשחוזר בפעם השניה ואומר</w:t>
      </w:r>
      <w:r w:rsidRPr="00331C3A">
        <w:rPr>
          <w:rFonts w:cs="Arial"/>
          <w:sz w:val="24"/>
          <w:szCs w:val="24"/>
          <w:rtl/>
        </w:rPr>
        <w:t xml:space="preserve"> הגדתי</w:t>
      </w:r>
      <w:r>
        <w:rPr>
          <w:rFonts w:cs="Arial" w:hint="cs"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מתכוון לאמר </w:t>
      </w:r>
      <w:r w:rsidRPr="00F24ECD">
        <w:rPr>
          <w:rFonts w:cs="Arial"/>
          <w:b/>
          <w:bCs/>
          <w:sz w:val="24"/>
          <w:szCs w:val="24"/>
          <w:rtl/>
        </w:rPr>
        <w:t>כבר הגדתי.</w:t>
      </w:r>
      <w:r w:rsidRPr="00331C3A">
        <w:rPr>
          <w:rFonts w:cs="Arial"/>
          <w:sz w:val="24"/>
          <w:szCs w:val="24"/>
          <w:rtl/>
        </w:rPr>
        <w:t xml:space="preserve"> ר' הונא בעי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/>
          <w:b/>
          <w:bCs/>
          <w:sz w:val="24"/>
          <w:szCs w:val="24"/>
          <w:rtl/>
        </w:rPr>
        <w:t xml:space="preserve">הניח את הסל בצד המזבח לפני </w:t>
      </w:r>
      <w:r w:rsidRPr="00F24ECD">
        <w:rPr>
          <w:rFonts w:cs="Arial" w:hint="cs"/>
          <w:b/>
          <w:bCs/>
          <w:sz w:val="24"/>
          <w:szCs w:val="24"/>
          <w:rtl/>
        </w:rPr>
        <w:t>חג השבועות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הנחה מהו שתתיר </w:t>
      </w:r>
      <w:r w:rsidRPr="00F24ECD">
        <w:rPr>
          <w:rFonts w:cs="Arial" w:hint="cs"/>
          <w:b/>
          <w:bCs/>
          <w:sz w:val="24"/>
          <w:szCs w:val="24"/>
          <w:rtl/>
        </w:rPr>
        <w:t>אף שזה כ</w:t>
      </w:r>
      <w:r w:rsidRPr="00F24ECD">
        <w:rPr>
          <w:rFonts w:cs="Arial"/>
          <w:b/>
          <w:bCs/>
          <w:sz w:val="24"/>
          <w:szCs w:val="24"/>
          <w:rtl/>
        </w:rPr>
        <w:t>מחוסר</w:t>
      </w:r>
      <w:r w:rsidRPr="00331C3A">
        <w:rPr>
          <w:rFonts w:cs="Arial"/>
          <w:sz w:val="24"/>
          <w:szCs w:val="24"/>
          <w:rtl/>
        </w:rPr>
        <w:t xml:space="preserve"> זמן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א"ר מתנייא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הדא דתימר </w:t>
      </w:r>
      <w:r w:rsidRPr="00F24ECD">
        <w:rPr>
          <w:rFonts w:cs="Arial" w:hint="cs"/>
          <w:b/>
          <w:bCs/>
          <w:sz w:val="24"/>
          <w:szCs w:val="24"/>
          <w:rtl/>
        </w:rPr>
        <w:t>שיש מקום להסתפק</w:t>
      </w:r>
      <w:r w:rsidRPr="00572CC2">
        <w:rPr>
          <w:rFonts w:cs="Arial" w:hint="cs"/>
          <w:sz w:val="24"/>
          <w:szCs w:val="24"/>
          <w:rtl/>
        </w:rPr>
        <w:t xml:space="preserve">, </w:t>
      </w:r>
      <w:r w:rsidRPr="00331C3A">
        <w:rPr>
          <w:rFonts w:cs="Arial"/>
          <w:sz w:val="24"/>
          <w:szCs w:val="24"/>
          <w:rtl/>
        </w:rPr>
        <w:t xml:space="preserve">בשחזר ונטלן </w:t>
      </w:r>
      <w:r w:rsidRPr="00F24ECD">
        <w:rPr>
          <w:rFonts w:cs="Arial"/>
          <w:b/>
          <w:bCs/>
          <w:sz w:val="24"/>
          <w:szCs w:val="24"/>
          <w:rtl/>
        </w:rPr>
        <w:t>לפני הקריאה</w:t>
      </w:r>
      <w:r>
        <w:rPr>
          <w:rFonts w:cs="Arial" w:hint="cs"/>
          <w:sz w:val="24"/>
          <w:szCs w:val="24"/>
          <w:rtl/>
        </w:rPr>
        <w:t xml:space="preserve"> </w:t>
      </w:r>
      <w:r w:rsidRPr="006E6555">
        <w:rPr>
          <w:rFonts w:cs="Arial" w:hint="cs"/>
          <w:i/>
          <w:iCs/>
          <w:sz w:val="16"/>
          <w:szCs w:val="16"/>
          <w:rtl/>
        </w:rPr>
        <w:t>וכשקורא אינם שם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אבל אם היו במקומן </w:t>
      </w:r>
      <w:r w:rsidRPr="00F24ECD">
        <w:rPr>
          <w:rFonts w:cs="Arial" w:hint="cs"/>
          <w:b/>
          <w:bCs/>
          <w:sz w:val="24"/>
          <w:szCs w:val="24"/>
          <w:rtl/>
        </w:rPr>
        <w:t>ולא נטלן עד אחר שקרא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כהניחן </w:t>
      </w:r>
      <w:r w:rsidRPr="00F24ECD">
        <w:rPr>
          <w:rFonts w:cs="Arial" w:hint="cs"/>
          <w:b/>
          <w:bCs/>
          <w:sz w:val="24"/>
          <w:szCs w:val="24"/>
          <w:rtl/>
        </w:rPr>
        <w:t>אחר קריאה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הן. ר' יונה בעי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הניחן בלילה </w:t>
      </w:r>
      <w:r w:rsidRPr="00F24ECD">
        <w:rPr>
          <w:rFonts w:cs="Arial" w:hint="cs"/>
          <w:b/>
          <w:bCs/>
          <w:sz w:val="24"/>
          <w:szCs w:val="24"/>
          <w:rtl/>
        </w:rPr>
        <w:t>האם נחשב כמחוסר זמן?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תניא מניחן בקרן דרומית מערבית</w:t>
      </w:r>
      <w:r>
        <w:rPr>
          <w:rFonts w:cs="Arial" w:hint="cs"/>
          <w:sz w:val="24"/>
          <w:szCs w:val="24"/>
          <w:rtl/>
        </w:rPr>
        <w:t xml:space="preserve">. </w:t>
      </w:r>
      <w:r w:rsidR="00584B0C">
        <w:rPr>
          <w:rFonts w:cs="Arial" w:hint="cs"/>
          <w:sz w:val="24"/>
          <w:szCs w:val="24"/>
          <w:rtl/>
        </w:rPr>
        <w:t>מ"ט? ד</w:t>
      </w:r>
      <w:r w:rsidRPr="00F24ECD">
        <w:rPr>
          <w:rFonts w:cs="Arial" w:hint="cs"/>
          <w:b/>
          <w:bCs/>
          <w:sz w:val="24"/>
          <w:szCs w:val="24"/>
          <w:rtl/>
        </w:rPr>
        <w:t>כתיב</w:t>
      </w:r>
      <w:r w:rsidRPr="00331C3A">
        <w:rPr>
          <w:rFonts w:cs="Arial"/>
          <w:sz w:val="24"/>
          <w:szCs w:val="24"/>
          <w:rtl/>
        </w:rPr>
        <w:t xml:space="preserve"> לפני ה'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יכול במערב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ת"ל [ויקרא ו ז] אל פני המזבח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אי לפני המזבח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יכול בדרום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ת"ל לפני ה'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הא כיצד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מגישן על קרן דרומית מערבית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ומניחה בדרומה של קרן. </w:t>
      </w:r>
      <w:r w:rsidRPr="00F24ECD">
        <w:rPr>
          <w:rFonts w:cs="Arial" w:hint="cs"/>
          <w:b/>
          <w:bCs/>
          <w:sz w:val="28"/>
          <w:szCs w:val="28"/>
          <w:rtl/>
        </w:rPr>
        <w:t>תנן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, </w:t>
      </w:r>
      <w:r w:rsidRPr="00F24ECD">
        <w:rPr>
          <w:rFonts w:cs="Arial"/>
          <w:b/>
          <w:bCs/>
          <w:sz w:val="24"/>
          <w:szCs w:val="24"/>
          <w:rtl/>
        </w:rPr>
        <w:t>התקינו שיהו מקרין את מי שהוא יודע</w:t>
      </w:r>
      <w:r w:rsidRPr="00F24ECD">
        <w:rPr>
          <w:rFonts w:cs="Arial" w:hint="cs"/>
          <w:b/>
          <w:bCs/>
          <w:sz w:val="24"/>
          <w:szCs w:val="24"/>
          <w:rtl/>
        </w:rPr>
        <w:t>,</w:t>
      </w:r>
      <w:r w:rsidRPr="00F24ECD">
        <w:rPr>
          <w:rFonts w:cs="Arial"/>
          <w:b/>
          <w:bCs/>
          <w:sz w:val="24"/>
          <w:szCs w:val="24"/>
          <w:rtl/>
        </w:rPr>
        <w:t xml:space="preserve"> ואת מי שאינו יודע.</w:t>
      </w:r>
      <w:r w:rsidRPr="008457FF">
        <w:rPr>
          <w:rFonts w:cs="Arial"/>
          <w:sz w:val="28"/>
          <w:szCs w:val="28"/>
          <w:rtl/>
        </w:rPr>
        <w:t xml:space="preserve"> 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תני</w:t>
      </w:r>
      <w:r w:rsidRPr="00572CC2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>ולא עוד אלא סמכו לו מקרא דכתיב ועניתה ואמרתה</w:t>
      </w:r>
      <w:r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אין ענייה אלא מפי </w:t>
      </w:r>
      <w:r w:rsidRPr="00F24ECD">
        <w:rPr>
          <w:rFonts w:cs="Arial"/>
          <w:b/>
          <w:bCs/>
          <w:sz w:val="24"/>
          <w:szCs w:val="24"/>
          <w:rtl/>
        </w:rPr>
        <w:t>אח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ר שמקרה. תנן, </w:t>
      </w:r>
      <w:r w:rsidRPr="00F24ECD">
        <w:rPr>
          <w:rFonts w:cs="Arial"/>
          <w:b/>
          <w:bCs/>
          <w:sz w:val="24"/>
          <w:szCs w:val="24"/>
          <w:rtl/>
        </w:rPr>
        <w:t>העשירים מביאין את ביכוריהם בקלתות של כסף ושל זהב</w:t>
      </w:r>
      <w:r w:rsidRPr="00F24ECD">
        <w:rPr>
          <w:rFonts w:cs="Arial" w:hint="cs"/>
          <w:b/>
          <w:bCs/>
          <w:sz w:val="24"/>
          <w:szCs w:val="24"/>
          <w:rtl/>
        </w:rPr>
        <w:t>.</w:t>
      </w:r>
      <w:r w:rsidRPr="00F24ECD">
        <w:rPr>
          <w:rFonts w:cs="Arial"/>
          <w:b/>
          <w:bCs/>
          <w:sz w:val="24"/>
          <w:szCs w:val="24"/>
          <w:rtl/>
        </w:rPr>
        <w:t xml:space="preserve"> והעניים</w:t>
      </w:r>
      <w:r w:rsidRPr="00F24ECD">
        <w:rPr>
          <w:rFonts w:cs="Arial" w:hint="cs"/>
          <w:b/>
          <w:bCs/>
          <w:sz w:val="24"/>
          <w:szCs w:val="24"/>
          <w:rtl/>
        </w:rPr>
        <w:t>,</w:t>
      </w:r>
      <w:r w:rsidRPr="00F24ECD">
        <w:rPr>
          <w:rFonts w:cs="Arial"/>
          <w:b/>
          <w:bCs/>
          <w:sz w:val="24"/>
          <w:szCs w:val="24"/>
          <w:rtl/>
        </w:rPr>
        <w:t xml:space="preserve"> מביאין אותן בסלי נצרים של ערבה קלופים</w:t>
      </w:r>
      <w:r w:rsidRPr="00F24ECD">
        <w:rPr>
          <w:rFonts w:cs="Arial" w:hint="cs"/>
          <w:b/>
          <w:bCs/>
          <w:sz w:val="24"/>
          <w:szCs w:val="24"/>
          <w:rtl/>
        </w:rPr>
        <w:t>.</w:t>
      </w:r>
      <w:r w:rsidRPr="00331C3A">
        <w:rPr>
          <w:rFonts w:cs="Arial"/>
          <w:b/>
          <w:bCs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ר' יונה בעי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מהו להביאן בתמחויין של כסף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>האם דווקא סלים שהם מחוררים או אפילו בכלים סגורים אפשר להביא?</w:t>
      </w:r>
      <w:r w:rsidRPr="00F24ECD">
        <w:rPr>
          <w:rFonts w:cs="Arial"/>
          <w:b/>
          <w:bCs/>
          <w:sz w:val="24"/>
          <w:szCs w:val="24"/>
          <w:rtl/>
        </w:rPr>
        <w:t>.</w:t>
      </w:r>
      <w:r w:rsidRPr="00331C3A">
        <w:rPr>
          <w:rFonts w:cs="Arial"/>
          <w:b/>
          <w:bCs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ר' יונה ור' ירמיה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חד אמר 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אנא </w:t>
      </w:r>
      <w:r w:rsidRPr="00F24ECD">
        <w:rPr>
          <w:rFonts w:cs="Arial"/>
          <w:b/>
          <w:bCs/>
          <w:sz w:val="24"/>
          <w:szCs w:val="24"/>
          <w:rtl/>
        </w:rPr>
        <w:t>מחז</w:t>
      </w:r>
      <w:r w:rsidRPr="00F24ECD">
        <w:rPr>
          <w:rFonts w:cs="Arial" w:hint="cs"/>
          <w:b/>
          <w:bCs/>
          <w:sz w:val="24"/>
          <w:szCs w:val="24"/>
          <w:rtl/>
        </w:rPr>
        <w:t>י</w:t>
      </w:r>
      <w:r w:rsidRPr="00F24ECD">
        <w:rPr>
          <w:rFonts w:cs="Arial"/>
          <w:b/>
          <w:bCs/>
          <w:sz w:val="24"/>
          <w:szCs w:val="24"/>
          <w:rtl/>
        </w:rPr>
        <w:t>ר</w:t>
      </w:r>
      <w:r w:rsidRPr="00331C3A">
        <w:rPr>
          <w:rFonts w:cs="Arial"/>
          <w:sz w:val="24"/>
          <w:szCs w:val="24"/>
          <w:rtl/>
        </w:rPr>
        <w:t xml:space="preserve"> [דף יב עמוד ב] </w:t>
      </w:r>
      <w:r w:rsidRPr="00F24ECD">
        <w:rPr>
          <w:rFonts w:cs="Arial" w:hint="cs"/>
          <w:b/>
          <w:bCs/>
          <w:sz w:val="24"/>
          <w:szCs w:val="24"/>
          <w:rtl/>
        </w:rPr>
        <w:t>מתורגמן שתרגם את המילה בטנא,  ב</w:t>
      </w:r>
      <w:r w:rsidRPr="00F24ECD">
        <w:rPr>
          <w:rFonts w:cs="Arial"/>
          <w:b/>
          <w:bCs/>
          <w:sz w:val="24"/>
          <w:szCs w:val="24"/>
          <w:rtl/>
        </w:rPr>
        <w:t>מנא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 שמשמעו כלי. </w:t>
      </w:r>
      <w:r w:rsidRPr="00584B0C">
        <w:rPr>
          <w:rFonts w:cs="Arial" w:hint="cs"/>
          <w:i/>
          <w:iCs/>
          <w:sz w:val="16"/>
          <w:szCs w:val="16"/>
          <w:rtl/>
        </w:rPr>
        <w:t>והחזירו שיתרגם סלא דהיינו סל</w:t>
      </w:r>
      <w:r w:rsidRPr="00F24ECD">
        <w:rPr>
          <w:rFonts w:cs="Arial" w:hint="cs"/>
          <w:b/>
          <w:bCs/>
          <w:sz w:val="24"/>
          <w:szCs w:val="24"/>
          <w:rtl/>
        </w:rPr>
        <w:t>. וא</w:t>
      </w:r>
      <w:r w:rsidRPr="00F24ECD">
        <w:rPr>
          <w:rFonts w:cs="Arial"/>
          <w:b/>
          <w:bCs/>
          <w:sz w:val="24"/>
          <w:szCs w:val="24"/>
          <w:rtl/>
        </w:rPr>
        <w:t>וחרנה אמר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, אנא </w:t>
      </w:r>
      <w:r w:rsidRPr="00F24ECD">
        <w:rPr>
          <w:rFonts w:cs="Arial"/>
          <w:b/>
          <w:bCs/>
          <w:sz w:val="24"/>
          <w:szCs w:val="24"/>
          <w:rtl/>
        </w:rPr>
        <w:t xml:space="preserve">מחזר 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מתורגמן שתרגם את הפסוק </w:t>
      </w:r>
      <w:r w:rsidRPr="00F24ECD">
        <w:rPr>
          <w:rFonts w:cs="Arial"/>
          <w:b/>
          <w:bCs/>
          <w:sz w:val="24"/>
          <w:szCs w:val="24"/>
          <w:rtl/>
        </w:rPr>
        <w:t>מצות על מרורים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פטירים עם ירקונים </w:t>
      </w:r>
      <w:r w:rsidRPr="00F24ECD">
        <w:rPr>
          <w:rFonts w:cs="Arial" w:hint="cs"/>
          <w:b/>
          <w:bCs/>
          <w:sz w:val="24"/>
          <w:szCs w:val="24"/>
          <w:rtl/>
        </w:rPr>
        <w:t>שפירושו מצות וירק.</w:t>
      </w:r>
      <w:r w:rsidRPr="00F24ECD">
        <w:rPr>
          <w:rFonts w:cs="Arial"/>
          <w:b/>
          <w:bCs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>שי</w:t>
      </w:r>
      <w:r w:rsidRPr="00F24ECD">
        <w:rPr>
          <w:rFonts w:cs="Arial"/>
          <w:b/>
          <w:bCs/>
          <w:sz w:val="24"/>
          <w:szCs w:val="24"/>
          <w:rtl/>
        </w:rPr>
        <w:t>אמר</w:t>
      </w:r>
      <w:r w:rsidRPr="00331C3A">
        <w:rPr>
          <w:rFonts w:cs="Arial"/>
          <w:sz w:val="24"/>
          <w:szCs w:val="24"/>
          <w:rtl/>
        </w:rPr>
        <w:t xml:space="preserve"> פטירים עם מרורים. ולא ידעינן מאן אמר דא ומאן אמר דא. מן מה דאמר רבי יונה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מהו להביאן בתמחויין של כסף</w:t>
      </w:r>
      <w:r w:rsidRPr="00572CC2">
        <w:rPr>
          <w:rFonts w:cs="Arial" w:hint="cs"/>
          <w:sz w:val="24"/>
          <w:szCs w:val="24"/>
          <w:rtl/>
        </w:rPr>
        <w:t xml:space="preserve">? </w:t>
      </w:r>
      <w:r w:rsidRPr="00F24ECD">
        <w:rPr>
          <w:rFonts w:cs="Arial" w:hint="cs"/>
          <w:b/>
          <w:bCs/>
          <w:sz w:val="24"/>
          <w:szCs w:val="24"/>
          <w:rtl/>
        </w:rPr>
        <w:t>סימן שהסתפק בדבר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הוי הוא </w:t>
      </w:r>
      <w:r w:rsidR="00584B0C" w:rsidRPr="00584B0C">
        <w:rPr>
          <w:rFonts w:cs="Arial" w:hint="cs"/>
          <w:b/>
          <w:bCs/>
          <w:sz w:val="24"/>
          <w:szCs w:val="24"/>
          <w:rtl/>
        </w:rPr>
        <w:t>ד</w:t>
      </w:r>
      <w:r w:rsidR="00584B0C" w:rsidRPr="00584B0C">
        <w:rPr>
          <w:rFonts w:cs="Arial"/>
          <w:b/>
          <w:bCs/>
          <w:sz w:val="24"/>
          <w:szCs w:val="24"/>
          <w:rtl/>
        </w:rPr>
        <w:t xml:space="preserve">ר' ירמיה </w:t>
      </w:r>
      <w:r w:rsidR="00584B0C" w:rsidRPr="00584B0C">
        <w:rPr>
          <w:rFonts w:cs="Arial" w:hint="cs"/>
          <w:b/>
          <w:bCs/>
          <w:sz w:val="24"/>
          <w:szCs w:val="24"/>
          <w:rtl/>
        </w:rPr>
        <w:t>הוא</w:t>
      </w:r>
      <w:r w:rsidR="00584B0C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דאמר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דמחזר </w:t>
      </w:r>
      <w:r w:rsidRPr="00F24ECD">
        <w:rPr>
          <w:rFonts w:cs="Arial" w:hint="cs"/>
          <w:b/>
          <w:bCs/>
          <w:sz w:val="24"/>
          <w:szCs w:val="24"/>
          <w:rtl/>
        </w:rPr>
        <w:t>למי שתרגם טנא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מנא </w:t>
      </w:r>
      <w:r w:rsidRPr="00F24ECD">
        <w:rPr>
          <w:rFonts w:cs="Arial" w:hint="cs"/>
          <w:b/>
          <w:bCs/>
          <w:sz w:val="24"/>
          <w:szCs w:val="24"/>
          <w:rtl/>
        </w:rPr>
        <w:t>עד</w:t>
      </w:r>
      <w:r w:rsidRPr="00F24ECD">
        <w:rPr>
          <w:rFonts w:cs="Arial"/>
          <w:b/>
          <w:bCs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>שי</w:t>
      </w:r>
      <w:r w:rsidRPr="00F24ECD">
        <w:rPr>
          <w:rFonts w:cs="Arial"/>
          <w:b/>
          <w:bCs/>
          <w:sz w:val="24"/>
          <w:szCs w:val="24"/>
          <w:rtl/>
        </w:rPr>
        <w:t>אמר</w:t>
      </w:r>
      <w:r w:rsidRPr="00331C3A">
        <w:rPr>
          <w:rFonts w:cs="Arial"/>
          <w:sz w:val="24"/>
          <w:szCs w:val="24"/>
          <w:rtl/>
        </w:rPr>
        <w:t xml:space="preserve"> סלה. </w:t>
      </w:r>
      <w:r w:rsidRPr="00572CC2">
        <w:rPr>
          <w:rFonts w:cs="Arial"/>
          <w:sz w:val="24"/>
          <w:szCs w:val="24"/>
          <w:rtl/>
        </w:rPr>
        <w:t>רבי</w:t>
      </w:r>
      <w:r w:rsidRPr="00331C3A">
        <w:rPr>
          <w:rFonts w:cs="Arial"/>
          <w:sz w:val="24"/>
          <w:szCs w:val="24"/>
          <w:rtl/>
        </w:rPr>
        <w:t xml:space="preserve"> פנחס אמר </w:t>
      </w:r>
      <w:r w:rsidRPr="00F24ECD">
        <w:rPr>
          <w:rFonts w:cs="Arial" w:hint="cs"/>
          <w:b/>
          <w:bCs/>
          <w:sz w:val="24"/>
          <w:szCs w:val="24"/>
          <w:rtl/>
        </w:rPr>
        <w:t>א</w:t>
      </w:r>
      <w:r w:rsidR="00584B0C">
        <w:rPr>
          <w:rFonts w:cs="Arial" w:hint="cs"/>
          <w:b/>
          <w:bCs/>
          <w:sz w:val="24"/>
          <w:szCs w:val="24"/>
          <w:rtl/>
        </w:rPr>
        <w:t>נא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 </w:t>
      </w:r>
      <w:r w:rsidRPr="00F24ECD">
        <w:rPr>
          <w:rFonts w:cs="Arial"/>
          <w:b/>
          <w:bCs/>
          <w:sz w:val="24"/>
          <w:szCs w:val="24"/>
          <w:rtl/>
        </w:rPr>
        <w:t>מחז</w:t>
      </w:r>
      <w:r w:rsidRPr="00F24ECD">
        <w:rPr>
          <w:rFonts w:cs="Arial" w:hint="cs"/>
          <w:b/>
          <w:bCs/>
          <w:sz w:val="24"/>
          <w:szCs w:val="24"/>
          <w:rtl/>
        </w:rPr>
        <w:t>י</w:t>
      </w:r>
      <w:r w:rsidRPr="00F24ECD">
        <w:rPr>
          <w:rFonts w:cs="Arial"/>
          <w:b/>
          <w:bCs/>
          <w:sz w:val="24"/>
          <w:szCs w:val="24"/>
          <w:rtl/>
        </w:rPr>
        <w:t xml:space="preserve">ר 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מתורגמן שתרגם את הפסוק </w:t>
      </w:r>
      <w:r w:rsidRPr="00F24ECD">
        <w:rPr>
          <w:rFonts w:cs="Arial"/>
          <w:b/>
          <w:bCs/>
          <w:sz w:val="24"/>
          <w:szCs w:val="24"/>
          <w:rtl/>
        </w:rPr>
        <w:t xml:space="preserve">תורים ובני יונה </w:t>
      </w:r>
      <w:r w:rsidRPr="00F24ECD">
        <w:rPr>
          <w:rFonts w:cs="Arial" w:hint="cs"/>
          <w:b/>
          <w:bCs/>
          <w:sz w:val="24"/>
          <w:szCs w:val="24"/>
          <w:rtl/>
        </w:rPr>
        <w:t>ואמר</w:t>
      </w:r>
      <w:r w:rsidRPr="00331C3A">
        <w:rPr>
          <w:rFonts w:cs="Arial"/>
          <w:sz w:val="24"/>
          <w:szCs w:val="24"/>
          <w:rtl/>
        </w:rPr>
        <w:t xml:space="preserve"> פטימי בני תורים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>ו</w:t>
      </w:r>
      <w:r w:rsidRPr="00F24ECD">
        <w:rPr>
          <w:rFonts w:cs="Arial"/>
          <w:b/>
          <w:bCs/>
          <w:sz w:val="24"/>
          <w:szCs w:val="24"/>
          <w:rtl/>
        </w:rPr>
        <w:t>א</w:t>
      </w:r>
      <w:r w:rsidR="00584B0C">
        <w:rPr>
          <w:rFonts w:cs="Arial" w:hint="cs"/>
          <w:b/>
          <w:bCs/>
          <w:sz w:val="24"/>
          <w:szCs w:val="24"/>
          <w:rtl/>
        </w:rPr>
        <w:t>ו</w:t>
      </w:r>
      <w:r w:rsidRPr="00F24ECD">
        <w:rPr>
          <w:rFonts w:cs="Arial"/>
          <w:b/>
          <w:bCs/>
          <w:sz w:val="24"/>
          <w:szCs w:val="24"/>
          <w:rtl/>
        </w:rPr>
        <w:t xml:space="preserve">מר </w:t>
      </w:r>
      <w:r w:rsidRPr="00F24ECD">
        <w:rPr>
          <w:rFonts w:cs="Arial" w:hint="cs"/>
          <w:b/>
          <w:bCs/>
          <w:sz w:val="24"/>
          <w:szCs w:val="24"/>
          <w:rtl/>
        </w:rPr>
        <w:t>לו שצריך דווקא</w:t>
      </w:r>
      <w:r w:rsidRPr="00331C3A">
        <w:rPr>
          <w:rFonts w:cs="Arial"/>
          <w:sz w:val="24"/>
          <w:szCs w:val="24"/>
          <w:rtl/>
        </w:rPr>
        <w:t xml:space="preserve"> תורין </w:t>
      </w:r>
      <w:r w:rsidRPr="00F24ECD">
        <w:rPr>
          <w:rFonts w:cs="Arial"/>
          <w:b/>
          <w:bCs/>
          <w:sz w:val="24"/>
          <w:szCs w:val="24"/>
          <w:rtl/>
        </w:rPr>
        <w:t>ו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לא </w:t>
      </w:r>
      <w:r w:rsidRPr="00F24ECD">
        <w:rPr>
          <w:rFonts w:cs="Arial"/>
          <w:b/>
          <w:bCs/>
          <w:sz w:val="24"/>
          <w:szCs w:val="24"/>
          <w:rtl/>
        </w:rPr>
        <w:t>בני</w:t>
      </w:r>
      <w:r w:rsidRPr="00331C3A">
        <w:rPr>
          <w:rFonts w:cs="Arial"/>
          <w:sz w:val="24"/>
          <w:szCs w:val="24"/>
          <w:rtl/>
        </w:rPr>
        <w:t xml:space="preserve"> תורין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F24ECD">
        <w:rPr>
          <w:rFonts w:cs="Arial" w:hint="cs"/>
          <w:b/>
          <w:bCs/>
          <w:sz w:val="24"/>
          <w:szCs w:val="24"/>
          <w:rtl/>
        </w:rPr>
        <w:t>בני יונים ולא יונים.</w:t>
      </w:r>
    </w:p>
    <w:p w14:paraId="66218C7B" w14:textId="77777777" w:rsidR="007F3357" w:rsidRDefault="007F3357" w:rsidP="00AC3E15">
      <w:pPr>
        <w:bidi/>
        <w:rPr>
          <w:rFonts w:cs="Arial"/>
          <w:sz w:val="24"/>
          <w:szCs w:val="24"/>
          <w:rtl/>
        </w:rPr>
      </w:pPr>
      <w:r w:rsidRPr="00572CC2">
        <w:rPr>
          <w:rFonts w:cs="Arial"/>
          <w:sz w:val="24"/>
          <w:szCs w:val="24"/>
          <w:rtl/>
        </w:rPr>
        <w:t>תלמוד ירושלמי (וילנא) מסכת ביכורים</w:t>
      </w:r>
    </w:p>
    <w:p w14:paraId="30172D11" w14:textId="77777777" w:rsidR="007F3357" w:rsidRPr="00331C3A" w:rsidRDefault="007F3357" w:rsidP="00AC3E15">
      <w:pPr>
        <w:bidi/>
        <w:rPr>
          <w:sz w:val="28"/>
        </w:rPr>
      </w:pPr>
      <w:r w:rsidRPr="00E80E11">
        <w:rPr>
          <w:rFonts w:cs="Arial"/>
          <w:sz w:val="28"/>
          <w:szCs w:val="28"/>
          <w:rtl/>
        </w:rPr>
        <w:t xml:space="preserve"> פרק ג </w:t>
      </w:r>
      <w:r w:rsidRPr="00331C3A">
        <w:rPr>
          <w:rFonts w:cs="Arial"/>
          <w:sz w:val="28"/>
          <w:szCs w:val="28"/>
          <w:rtl/>
        </w:rPr>
        <w:t>הלכה ה</w:t>
      </w:r>
    </w:p>
    <w:p w14:paraId="0428AB9D" w14:textId="77777777" w:rsidR="007F3357" w:rsidRPr="00E80E11" w:rsidRDefault="007F3357" w:rsidP="00AC3E15">
      <w:pPr>
        <w:bidi/>
        <w:rPr>
          <w:rFonts w:cs="Arial"/>
          <w:sz w:val="28"/>
          <w:szCs w:val="28"/>
          <w:rtl/>
        </w:rPr>
      </w:pPr>
      <w:r w:rsidRPr="00331C3A">
        <w:rPr>
          <w:rFonts w:cs="Arial"/>
          <w:sz w:val="28"/>
          <w:szCs w:val="28"/>
          <w:rtl/>
        </w:rPr>
        <w:t>מתני'</w:t>
      </w:r>
      <w:r w:rsidRPr="00E80E11">
        <w:rPr>
          <w:rFonts w:cs="Arial" w:hint="cs"/>
          <w:sz w:val="28"/>
          <w:szCs w:val="28"/>
          <w:rtl/>
        </w:rPr>
        <w:t>:</w:t>
      </w:r>
      <w:r w:rsidRPr="00331C3A">
        <w:rPr>
          <w:rFonts w:cs="Arial"/>
          <w:sz w:val="28"/>
          <w:szCs w:val="28"/>
          <w:rtl/>
        </w:rPr>
        <w:t xml:space="preserve"> רבי שמעון בן ננס אומר</w:t>
      </w:r>
      <w:r w:rsidRPr="00E80E11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מעטרין את הבכורים חוץ משבעת המינין. רבי עקיבה אומר</w:t>
      </w:r>
      <w:r w:rsidRPr="00E80E11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אין מעטרין את הבכורין</w:t>
      </w:r>
      <w:r w:rsidRPr="00E80E1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אלא משבעת המינין. רש"א</w:t>
      </w:r>
      <w:r w:rsidRPr="00E80E1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שלש מידות בביכורים. הביכורים</w:t>
      </w:r>
      <w:r w:rsidRPr="00E80E1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ותוספת הביכורים</w:t>
      </w:r>
      <w:r w:rsidRPr="00E80E1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ועיטור הביכורים. תוספת הביכורים</w:t>
      </w:r>
      <w:r w:rsidRPr="00E80E1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מין במינו. ועיטור הביכורים</w:t>
      </w:r>
      <w:r w:rsidRPr="00E80E1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מין בשאינו מינו. תוספת הביכורים נאכלת בטהרה</w:t>
      </w:r>
      <w:r w:rsidRPr="00E80E1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ופטורה מן הדמאי. ועיטור ביכורים</w:t>
      </w:r>
      <w:r w:rsidRPr="00E80E1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חייב בדמאי:</w:t>
      </w:r>
    </w:p>
    <w:p w14:paraId="274C4F9F" w14:textId="5CD5604D" w:rsidR="007F3357" w:rsidRPr="00331C3A" w:rsidRDefault="007F3357" w:rsidP="00AC3E15">
      <w:pPr>
        <w:bidi/>
        <w:rPr>
          <w:rFonts w:cs="Arial"/>
          <w:sz w:val="24"/>
          <w:szCs w:val="24"/>
          <w:rtl/>
        </w:rPr>
      </w:pPr>
      <w:r w:rsidRPr="00331C3A">
        <w:rPr>
          <w:rFonts w:cs="Arial"/>
          <w:sz w:val="24"/>
          <w:szCs w:val="24"/>
          <w:rtl/>
        </w:rPr>
        <w:t xml:space="preserve"> גמ'</w:t>
      </w:r>
      <w:r w:rsidRPr="00572CC2">
        <w:rPr>
          <w:rFonts w:cs="Arial" w:hint="cs"/>
          <w:sz w:val="24"/>
          <w:szCs w:val="24"/>
          <w:rtl/>
        </w:rPr>
        <w:t>:</w:t>
      </w:r>
      <w:r w:rsidRPr="00331C3A">
        <w:rPr>
          <w:rFonts w:cs="Arial"/>
          <w:sz w:val="24"/>
          <w:szCs w:val="24"/>
          <w:rtl/>
        </w:rPr>
        <w:t xml:space="preserve"> אמר רבי יוסי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כל עמא מודיי שמעטרין את הביכורים 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בפירות </w:t>
      </w:r>
      <w:r w:rsidRPr="00F24ECD">
        <w:rPr>
          <w:rFonts w:cs="Arial"/>
          <w:b/>
          <w:bCs/>
          <w:sz w:val="24"/>
          <w:szCs w:val="24"/>
          <w:rtl/>
        </w:rPr>
        <w:t>מח</w:t>
      </w:r>
      <w:r w:rsidRPr="00F24ECD">
        <w:rPr>
          <w:rFonts w:cs="Arial" w:hint="cs"/>
          <w:b/>
          <w:bCs/>
          <w:sz w:val="24"/>
          <w:szCs w:val="24"/>
          <w:rtl/>
        </w:rPr>
        <w:t>ו</w:t>
      </w:r>
      <w:r w:rsidRPr="00331C3A">
        <w:rPr>
          <w:rFonts w:cs="Arial"/>
          <w:b/>
          <w:bCs/>
          <w:sz w:val="24"/>
          <w:szCs w:val="24"/>
          <w:rtl/>
        </w:rPr>
        <w:t>"ל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שאין בני אדם טועין שמביאים ביכורים </w:t>
      </w:r>
      <w:r w:rsidRPr="00572CC2">
        <w:rPr>
          <w:rFonts w:cs="Arial"/>
          <w:sz w:val="24"/>
          <w:szCs w:val="24"/>
          <w:rtl/>
        </w:rPr>
        <w:t>מח</w:t>
      </w:r>
      <w:r w:rsidRPr="00572CC2">
        <w:rPr>
          <w:rFonts w:cs="Arial" w:hint="cs"/>
          <w:sz w:val="24"/>
          <w:szCs w:val="24"/>
          <w:rtl/>
        </w:rPr>
        <w:t>ו</w:t>
      </w:r>
      <w:r w:rsidRPr="00331C3A">
        <w:rPr>
          <w:rFonts w:cs="Arial"/>
          <w:sz w:val="24"/>
          <w:szCs w:val="24"/>
          <w:rtl/>
        </w:rPr>
        <w:t>"ל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331C3A">
        <w:rPr>
          <w:rFonts w:cs="Arial"/>
          <w:sz w:val="24"/>
          <w:szCs w:val="24"/>
          <w:rtl/>
        </w:rPr>
        <w:t>מה פליגי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בעמון ומואב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מאן דאמר מעטרין את הביכורים חוץ משבעת המינים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מעטרין את הביכורים מעמון ומואב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מאן דאמר אין מעטרין אלא משבעת המינים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אין מעטרין את הביכורים מעמון ומואב. אמר רבי מנא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כל עמא מודיי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שאין מעטרין את הביכורים מעמון ומואב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שבני אדם טועין לומר שמביאים את הביכורים מעמון ומואב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מה פליגי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 xml:space="preserve"> בח</w:t>
      </w:r>
      <w:r w:rsidRPr="00572CC2">
        <w:rPr>
          <w:rFonts w:cs="Arial" w:hint="cs"/>
          <w:sz w:val="24"/>
          <w:szCs w:val="24"/>
          <w:rtl/>
        </w:rPr>
        <w:t>ו</w:t>
      </w:r>
      <w:r w:rsidRPr="00331C3A">
        <w:rPr>
          <w:rFonts w:cs="Arial"/>
          <w:sz w:val="24"/>
          <w:szCs w:val="24"/>
          <w:rtl/>
        </w:rPr>
        <w:t>"ל. מ"ד מעטרין את הביכורים חוץ משבעת המינים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מעטרין את הביכורים </w:t>
      </w:r>
      <w:r w:rsidRPr="00572CC2">
        <w:rPr>
          <w:rFonts w:cs="Arial"/>
          <w:sz w:val="24"/>
          <w:szCs w:val="24"/>
          <w:rtl/>
        </w:rPr>
        <w:t>מח</w:t>
      </w:r>
      <w:r w:rsidRPr="00572CC2">
        <w:rPr>
          <w:rFonts w:cs="Arial" w:hint="cs"/>
          <w:sz w:val="24"/>
          <w:szCs w:val="24"/>
          <w:rtl/>
        </w:rPr>
        <w:t>ו</w:t>
      </w:r>
      <w:r w:rsidRPr="00331C3A">
        <w:rPr>
          <w:rFonts w:cs="Arial"/>
          <w:sz w:val="24"/>
          <w:szCs w:val="24"/>
          <w:rtl/>
        </w:rPr>
        <w:t>"ל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מ"ד אין מעטרין את הביכורים אלא משבעת המינים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אין מעטרין את הביכורים </w:t>
      </w:r>
      <w:r w:rsidRPr="00572CC2">
        <w:rPr>
          <w:rFonts w:cs="Arial"/>
          <w:sz w:val="24"/>
          <w:szCs w:val="24"/>
          <w:rtl/>
        </w:rPr>
        <w:t>מח</w:t>
      </w:r>
      <w:r w:rsidRPr="00572CC2">
        <w:rPr>
          <w:rFonts w:cs="Arial" w:hint="cs"/>
          <w:sz w:val="24"/>
          <w:szCs w:val="24"/>
          <w:rtl/>
        </w:rPr>
        <w:t>ו</w:t>
      </w:r>
      <w:r w:rsidRPr="00331C3A">
        <w:rPr>
          <w:rFonts w:cs="Arial"/>
          <w:sz w:val="24"/>
          <w:szCs w:val="24"/>
          <w:rtl/>
        </w:rPr>
        <w:t>"ל: ועיטור הביכורים כו'. תניא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הביכורים מצוה להביאן בשבעה כלים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ואם הביאן בכלי א'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יצא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כיצד הוא עושה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נותן שעורים מלמטה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ודבר אחר על גביהן חיטין על גביהן ודבר אחר על גביהן תמרים על גביהן ודבר אחר על גביהן רימונים על גביהן ודבר אחר על גביהן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תאינים על גביהן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ודבר אחר על גביהן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זיתים על גביהן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וד"א על גביהן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למעלה מהן ענבים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ומקיף עליהן אשכול של ענבים מבחוץ. ולא היו עולין יחידים יחידים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אלא פלכים פלכים. ולא היו מהלכים כל היום כולו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אלא שתי ידות ביום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F24ECD">
        <w:rPr>
          <w:rFonts w:cs="Arial" w:hint="cs"/>
          <w:b/>
          <w:bCs/>
          <w:sz w:val="24"/>
          <w:szCs w:val="24"/>
          <w:rtl/>
        </w:rPr>
        <w:t>שלא יתעיפו</w:t>
      </w:r>
      <w:r w:rsidRPr="00331C3A">
        <w:rPr>
          <w:rFonts w:cs="Arial"/>
          <w:sz w:val="24"/>
          <w:szCs w:val="24"/>
          <w:rtl/>
        </w:rPr>
        <w:t>. חזני בית הכנסת עולין עמהן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ולנים ברחובה של עיר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ולא היו נכנסים לבתים מפני אוהל הטומאה. וטעונים עולה ושלמים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/>
          <w:b/>
          <w:bCs/>
          <w:sz w:val="24"/>
          <w:szCs w:val="24"/>
          <w:rtl/>
        </w:rPr>
        <w:t>עולה מהגוזלות, ושלמים מהשור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ולא היו מתעסקים בחזירתו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כדרך שמתעסקים בהליכתן. </w:t>
      </w:r>
      <w:r w:rsidRPr="00F24ECD">
        <w:rPr>
          <w:rFonts w:cs="Arial" w:hint="cs"/>
          <w:b/>
          <w:bCs/>
          <w:sz w:val="24"/>
          <w:szCs w:val="24"/>
          <w:rtl/>
        </w:rPr>
        <w:t>ש</w:t>
      </w:r>
      <w:r w:rsidRPr="00F24ECD">
        <w:rPr>
          <w:rFonts w:cs="Arial"/>
          <w:b/>
          <w:bCs/>
          <w:sz w:val="24"/>
          <w:szCs w:val="24"/>
          <w:rtl/>
        </w:rPr>
        <w:t xml:space="preserve">בביאתם יצאו לקראתם הפחות והסגנים. ביציאם חזרו לבד. 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תנן, </w:t>
      </w:r>
      <w:r w:rsidRPr="00F24ECD">
        <w:rPr>
          <w:rFonts w:cs="Arial"/>
          <w:b/>
          <w:bCs/>
          <w:sz w:val="24"/>
          <w:szCs w:val="24"/>
          <w:rtl/>
        </w:rPr>
        <w:t>תוספת הביכורים נאכלת בטהרה</w:t>
      </w:r>
      <w:r w:rsidRPr="00F24ECD">
        <w:rPr>
          <w:rFonts w:cs="Arial" w:hint="cs"/>
          <w:b/>
          <w:bCs/>
          <w:sz w:val="24"/>
          <w:szCs w:val="24"/>
          <w:rtl/>
        </w:rPr>
        <w:t>,</w:t>
      </w:r>
      <w:r w:rsidRPr="00F24ECD">
        <w:rPr>
          <w:rFonts w:cs="Arial"/>
          <w:b/>
          <w:bCs/>
          <w:sz w:val="24"/>
          <w:szCs w:val="24"/>
          <w:rtl/>
        </w:rPr>
        <w:t xml:space="preserve"> ופטורה מן הדמאי</w:t>
      </w:r>
      <w:r w:rsidRPr="00572CC2">
        <w:rPr>
          <w:rFonts w:cs="Arial"/>
          <w:sz w:val="24"/>
          <w:szCs w:val="24"/>
          <w:rtl/>
        </w:rPr>
        <w:t xml:space="preserve">. </w:t>
      </w:r>
      <w:r w:rsidRPr="00331C3A">
        <w:rPr>
          <w:rFonts w:cs="Arial"/>
          <w:sz w:val="24"/>
          <w:szCs w:val="24"/>
          <w:rtl/>
        </w:rPr>
        <w:t>תני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ופטורה מן הודאי ומן הדמאי</w:t>
      </w:r>
      <w:r w:rsidRPr="00572CC2">
        <w:rPr>
          <w:rFonts w:cs="Arial"/>
          <w:sz w:val="24"/>
          <w:szCs w:val="24"/>
          <w:rtl/>
        </w:rPr>
        <w:t>:</w:t>
      </w:r>
    </w:p>
    <w:p w14:paraId="0A4AF22A" w14:textId="77777777" w:rsidR="007F3357" w:rsidRDefault="007F3357" w:rsidP="00AC3E15">
      <w:pPr>
        <w:bidi/>
        <w:rPr>
          <w:rFonts w:cs="Arial"/>
          <w:sz w:val="24"/>
          <w:szCs w:val="24"/>
          <w:rtl/>
        </w:rPr>
      </w:pPr>
      <w:r w:rsidRPr="00572CC2">
        <w:rPr>
          <w:rFonts w:cs="Arial"/>
          <w:sz w:val="24"/>
          <w:szCs w:val="24"/>
          <w:rtl/>
        </w:rPr>
        <w:t>תלמוד ירושלמי (וילנא) מסכת ביכורים</w:t>
      </w:r>
    </w:p>
    <w:p w14:paraId="7838F864" w14:textId="77777777" w:rsidR="007F3357" w:rsidRPr="00331C3A" w:rsidRDefault="007F3357" w:rsidP="00AC3E15">
      <w:pPr>
        <w:bidi/>
        <w:rPr>
          <w:sz w:val="28"/>
        </w:rPr>
      </w:pPr>
      <w:r w:rsidRPr="00572CC2">
        <w:rPr>
          <w:rFonts w:cs="Arial"/>
          <w:sz w:val="24"/>
          <w:szCs w:val="24"/>
          <w:rtl/>
        </w:rPr>
        <w:t xml:space="preserve"> </w:t>
      </w:r>
      <w:r w:rsidRPr="00E80E11">
        <w:rPr>
          <w:rFonts w:cs="Arial"/>
          <w:sz w:val="28"/>
          <w:szCs w:val="28"/>
          <w:rtl/>
        </w:rPr>
        <w:t xml:space="preserve">פרק ג </w:t>
      </w:r>
      <w:r w:rsidRPr="00331C3A">
        <w:rPr>
          <w:rFonts w:cs="Arial"/>
          <w:sz w:val="28"/>
          <w:szCs w:val="28"/>
          <w:rtl/>
        </w:rPr>
        <w:t>הלכה ו</w:t>
      </w:r>
    </w:p>
    <w:p w14:paraId="3C9E0AF1" w14:textId="77777777" w:rsidR="007F3357" w:rsidRPr="00E80E11" w:rsidRDefault="007F3357" w:rsidP="00AC3E15">
      <w:pPr>
        <w:bidi/>
        <w:rPr>
          <w:rFonts w:cs="Arial"/>
          <w:sz w:val="28"/>
          <w:szCs w:val="28"/>
          <w:rtl/>
        </w:rPr>
      </w:pPr>
      <w:r w:rsidRPr="00331C3A">
        <w:rPr>
          <w:rFonts w:cs="Arial"/>
          <w:sz w:val="28"/>
          <w:szCs w:val="28"/>
          <w:rtl/>
        </w:rPr>
        <w:t>מתני' אימתי אמרו תוספת הביכורים כביכורים</w:t>
      </w:r>
      <w:r w:rsidRPr="00E80E11">
        <w:rPr>
          <w:rFonts w:cs="Arial" w:hint="cs"/>
          <w:sz w:val="28"/>
          <w:szCs w:val="28"/>
          <w:rtl/>
        </w:rPr>
        <w:t>?</w:t>
      </w:r>
      <w:r w:rsidRPr="00331C3A">
        <w:rPr>
          <w:rFonts w:cs="Arial"/>
          <w:sz w:val="28"/>
          <w:szCs w:val="28"/>
          <w:rtl/>
        </w:rPr>
        <w:t xml:space="preserve"> בזמן שהיא באה מן הארץ</w:t>
      </w:r>
      <w:r w:rsidRPr="00E80E11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ואם אינה באה מן הארץ</w:t>
      </w:r>
      <w:r w:rsidRPr="00E80E1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אינה כביכורים. ולמה אמרו הביכורים כניכסי כהן</w:t>
      </w:r>
      <w:r w:rsidRPr="00E80E11">
        <w:rPr>
          <w:rFonts w:cs="Arial" w:hint="cs"/>
          <w:sz w:val="28"/>
          <w:szCs w:val="28"/>
          <w:rtl/>
        </w:rPr>
        <w:t>?</w:t>
      </w:r>
      <w:r w:rsidRPr="00331C3A">
        <w:rPr>
          <w:rFonts w:cs="Arial"/>
          <w:sz w:val="28"/>
          <w:szCs w:val="28"/>
          <w:rtl/>
        </w:rPr>
        <w:t xml:space="preserve"> שהוא קונה מהן עבדים</w:t>
      </w:r>
      <w:r w:rsidRPr="00E80E1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וקרקעות</w:t>
      </w:r>
      <w:r w:rsidRPr="00E80E1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ובהמה טמאה</w:t>
      </w:r>
      <w:r w:rsidRPr="00E80E1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ובעל חוב נוטלן בחובו</w:t>
      </w:r>
      <w:r w:rsidRPr="00E80E1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והאשה בכתובתה</w:t>
      </w:r>
      <w:r w:rsidRPr="00E80E1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וספר תורה. [דף יג עמוד א] רבי יהודה אומר</w:t>
      </w:r>
      <w:r w:rsidRPr="00E80E11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אין נותנים אותן</w:t>
      </w:r>
      <w:r w:rsidRPr="00E80E1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אלא לחבר בטובה. וחכמים אומרים</w:t>
      </w:r>
      <w:r w:rsidRPr="00E80E11">
        <w:rPr>
          <w:rFonts w:cs="Arial" w:hint="cs"/>
          <w:sz w:val="28"/>
          <w:szCs w:val="28"/>
          <w:rtl/>
        </w:rPr>
        <w:t>.</w:t>
      </w:r>
      <w:r w:rsidRPr="00331C3A">
        <w:rPr>
          <w:rFonts w:cs="Arial"/>
          <w:sz w:val="28"/>
          <w:szCs w:val="28"/>
          <w:rtl/>
        </w:rPr>
        <w:t xml:space="preserve"> נותנין אותן לאנשי המשמר</w:t>
      </w:r>
      <w:r w:rsidRPr="00E80E11">
        <w:rPr>
          <w:rFonts w:cs="Arial" w:hint="cs"/>
          <w:sz w:val="28"/>
          <w:szCs w:val="28"/>
          <w:rtl/>
        </w:rPr>
        <w:t>,</w:t>
      </w:r>
      <w:r w:rsidRPr="00331C3A">
        <w:rPr>
          <w:rFonts w:cs="Arial"/>
          <w:sz w:val="28"/>
          <w:szCs w:val="28"/>
          <w:rtl/>
        </w:rPr>
        <w:t xml:space="preserve"> והן מחלקין ביניהן כקדשי המקדש:</w:t>
      </w:r>
    </w:p>
    <w:p w14:paraId="161687B6" w14:textId="18CF8BA2" w:rsidR="007F3357" w:rsidRPr="00331C3A" w:rsidRDefault="007F3357" w:rsidP="00AC3E15">
      <w:pPr>
        <w:bidi/>
        <w:rPr>
          <w:sz w:val="24"/>
        </w:rPr>
      </w:pPr>
      <w:r w:rsidRPr="00331C3A">
        <w:rPr>
          <w:rFonts w:cs="Arial"/>
          <w:sz w:val="24"/>
          <w:szCs w:val="24"/>
          <w:rtl/>
        </w:rPr>
        <w:t xml:space="preserve"> גמ'</w:t>
      </w:r>
      <w:r w:rsidRPr="00572CC2">
        <w:rPr>
          <w:rFonts w:cs="Arial" w:hint="cs"/>
          <w:sz w:val="24"/>
          <w:szCs w:val="24"/>
          <w:rtl/>
        </w:rPr>
        <w:t xml:space="preserve">: </w:t>
      </w:r>
      <w:r w:rsidRPr="00F24ECD">
        <w:rPr>
          <w:rFonts w:cs="Arial" w:hint="cs"/>
          <w:b/>
          <w:bCs/>
          <w:sz w:val="24"/>
          <w:szCs w:val="24"/>
          <w:rtl/>
        </w:rPr>
        <w:t>אמר</w:t>
      </w:r>
      <w:r w:rsidRPr="00331C3A">
        <w:rPr>
          <w:rFonts w:cs="Arial"/>
          <w:sz w:val="24"/>
          <w:szCs w:val="24"/>
          <w:rtl/>
        </w:rPr>
        <w:t xml:space="preserve"> רבי ינאי בשם רבי חייא בר ווא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שאלו לרשב"ג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מהו שימכור אדם ספר תורה לישא אשה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אמר לון אין. ללמוד תורה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אמר לון אין. מפני חייו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ולא אגיבון. </w:t>
      </w:r>
      <w:r w:rsidRPr="00F24ECD">
        <w:rPr>
          <w:rFonts w:cs="Arial" w:hint="cs"/>
          <w:b/>
          <w:bCs/>
          <w:sz w:val="24"/>
          <w:szCs w:val="24"/>
          <w:rtl/>
        </w:rPr>
        <w:t>אמר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ר' יונה בשם ר"ח בר ווא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שאלו את רשב"ג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מהו שימכור אדם ספר תורה לישא אשה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אמר לון אין. ללמוד תורה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אמר לון אין. מפני חייו לא שאלון ולא אגיבון. על דעתיה דרבי יונה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ניחא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לא שאלון ולא אגיבון. ע"ד דרבי יוסי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אם שאלון ליה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ולמה לא אגיבון</w:t>
      </w:r>
      <w:r w:rsidRPr="00572CC2">
        <w:rPr>
          <w:rFonts w:cs="Arial" w:hint="cs"/>
          <w:sz w:val="24"/>
          <w:szCs w:val="24"/>
          <w:rtl/>
        </w:rPr>
        <w:t>?</w:t>
      </w:r>
      <w:r w:rsidRPr="00572CC2">
        <w:rPr>
          <w:rFonts w:cs="Arial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כי אתא רבי חנניה </w:t>
      </w:r>
      <w:r w:rsidRPr="00F24ECD">
        <w:rPr>
          <w:rFonts w:cs="Arial" w:hint="cs"/>
          <w:b/>
          <w:bCs/>
          <w:sz w:val="24"/>
          <w:szCs w:val="24"/>
          <w:rtl/>
        </w:rPr>
        <w:t>אמר</w:t>
      </w:r>
      <w:r w:rsidRPr="00572CC2">
        <w:rPr>
          <w:rFonts w:cs="Arial" w:hint="cs"/>
          <w:sz w:val="24"/>
          <w:szCs w:val="24"/>
          <w:rtl/>
        </w:rPr>
        <w:t xml:space="preserve">. </w:t>
      </w:r>
      <w:r w:rsidRPr="00331C3A">
        <w:rPr>
          <w:rFonts w:cs="Arial"/>
          <w:sz w:val="24"/>
          <w:szCs w:val="24"/>
          <w:rtl/>
        </w:rPr>
        <w:t xml:space="preserve">רבי פנחס </w:t>
      </w:r>
      <w:r w:rsidRPr="00572CC2">
        <w:rPr>
          <w:rFonts w:cs="Arial" w:hint="cs"/>
          <w:sz w:val="24"/>
          <w:szCs w:val="24"/>
          <w:rtl/>
        </w:rPr>
        <w:t>ו</w:t>
      </w:r>
      <w:r w:rsidRPr="00572CC2">
        <w:rPr>
          <w:rFonts w:cs="Arial"/>
          <w:sz w:val="24"/>
          <w:szCs w:val="24"/>
          <w:rtl/>
        </w:rPr>
        <w:t>רבי</w:t>
      </w:r>
      <w:r w:rsidRPr="00331C3A">
        <w:rPr>
          <w:rFonts w:cs="Arial"/>
          <w:sz w:val="24"/>
          <w:szCs w:val="24"/>
          <w:rtl/>
        </w:rPr>
        <w:t xml:space="preserve"> יוחנן </w:t>
      </w:r>
      <w:r w:rsidRPr="00F24ECD">
        <w:rPr>
          <w:rFonts w:cs="Arial" w:hint="cs"/>
          <w:b/>
          <w:bCs/>
          <w:sz w:val="24"/>
          <w:szCs w:val="24"/>
          <w:rtl/>
        </w:rPr>
        <w:t>אמרו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בשם רשב"ג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מוכר הוא אדם ס"ת לישא אשה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וללמוד תורה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וכ"ש מפני חייו. תני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המדיר את בנו לתלמוד תורה </w:t>
      </w:r>
      <w:r w:rsidRPr="00F24ECD">
        <w:rPr>
          <w:rFonts w:cs="Arial" w:hint="cs"/>
          <w:b/>
          <w:bCs/>
          <w:sz w:val="24"/>
          <w:szCs w:val="24"/>
          <w:rtl/>
        </w:rPr>
        <w:t>כדי שיהיה פנוי ו</w:t>
      </w:r>
      <w:r w:rsidRPr="00F24ECD">
        <w:rPr>
          <w:rFonts w:cs="Arial"/>
          <w:b/>
          <w:bCs/>
          <w:sz w:val="24"/>
          <w:szCs w:val="24"/>
          <w:rtl/>
        </w:rPr>
        <w:t>לא יטריח עצמו לשרת את אביו</w:t>
      </w:r>
      <w:r w:rsidRPr="00F24ECD">
        <w:rPr>
          <w:rFonts w:cs="Arial" w:hint="cs"/>
          <w:b/>
          <w:bCs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מותר </w:t>
      </w:r>
      <w:r w:rsidRPr="00F24ECD">
        <w:rPr>
          <w:rFonts w:cs="Arial" w:hint="cs"/>
          <w:b/>
          <w:bCs/>
          <w:sz w:val="24"/>
          <w:szCs w:val="24"/>
          <w:rtl/>
        </w:rPr>
        <w:t>לבן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למלאות לו חבית של מים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ולהדליק לו את הנר. ר' יעקב בר אידי </w:t>
      </w:r>
      <w:r w:rsidRPr="00F24ECD">
        <w:rPr>
          <w:rFonts w:cs="Arial" w:hint="cs"/>
          <w:b/>
          <w:bCs/>
          <w:sz w:val="24"/>
          <w:szCs w:val="24"/>
          <w:rtl/>
        </w:rPr>
        <w:t>אמר</w:t>
      </w:r>
      <w:r w:rsidRPr="00572CC2">
        <w:rPr>
          <w:rFonts w:cs="Arial" w:hint="cs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בשם ר' יונתן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אף לוקח לו חפציו מן השוק. מה פליגי</w:t>
      </w:r>
      <w:r w:rsidRPr="00572CC2">
        <w:rPr>
          <w:rFonts w:cs="Arial" w:hint="cs"/>
          <w:sz w:val="24"/>
          <w:szCs w:val="24"/>
          <w:rtl/>
        </w:rPr>
        <w:t>?</w:t>
      </w:r>
      <w:r w:rsidRPr="00331C3A">
        <w:rPr>
          <w:rFonts w:cs="Arial"/>
          <w:sz w:val="24"/>
          <w:szCs w:val="24"/>
          <w:rtl/>
        </w:rPr>
        <w:t xml:space="preserve"> כאן באיש כאן באשה. </w:t>
      </w:r>
      <w:r w:rsidRPr="00F24ECD">
        <w:rPr>
          <w:rFonts w:cs="Arial" w:hint="cs"/>
          <w:b/>
          <w:bCs/>
          <w:sz w:val="24"/>
          <w:szCs w:val="24"/>
          <w:rtl/>
        </w:rPr>
        <w:t>שאם אימו הדירה אותו כיוון ש</w:t>
      </w:r>
      <w:r w:rsidRPr="00F24ECD">
        <w:rPr>
          <w:rFonts w:cs="Arial"/>
          <w:b/>
          <w:bCs/>
          <w:sz w:val="24"/>
          <w:szCs w:val="24"/>
          <w:rtl/>
        </w:rPr>
        <w:t>אין דרך אשה לילך לשוק, מותר לבן גם ללכת לשוק</w:t>
      </w:r>
      <w:r w:rsidRPr="00F24ECD">
        <w:rPr>
          <w:rFonts w:cs="Arial" w:hint="cs"/>
          <w:b/>
          <w:bCs/>
          <w:sz w:val="24"/>
          <w:szCs w:val="24"/>
          <w:rtl/>
        </w:rPr>
        <w:t xml:space="preserve"> עבורה</w:t>
      </w:r>
      <w:r w:rsidRPr="00572CC2">
        <w:rPr>
          <w:rFonts w:cs="Arial" w:hint="cs"/>
          <w:sz w:val="24"/>
          <w:szCs w:val="24"/>
          <w:rtl/>
        </w:rPr>
        <w:t>.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 xml:space="preserve">אם היה אדם מסויים </w:t>
      </w:r>
      <w:r w:rsidRPr="00E80E11">
        <w:rPr>
          <w:rFonts w:cs="Arial" w:hint="cs"/>
          <w:i/>
          <w:iCs/>
          <w:sz w:val="16"/>
          <w:szCs w:val="16"/>
          <w:rtl/>
        </w:rPr>
        <w:t>חשוב</w:t>
      </w:r>
      <w:r w:rsidRPr="00572CC2">
        <w:rPr>
          <w:rFonts w:cs="Arial"/>
          <w:sz w:val="24"/>
          <w:szCs w:val="24"/>
          <w:rtl/>
        </w:rPr>
        <w:t xml:space="preserve"> </w:t>
      </w:r>
      <w:r w:rsidRPr="00F24ECD">
        <w:rPr>
          <w:rFonts w:cs="Arial"/>
          <w:b/>
          <w:bCs/>
          <w:sz w:val="24"/>
          <w:szCs w:val="24"/>
          <w:rtl/>
        </w:rPr>
        <w:t>שאין דרכו לילך לשוק</w:t>
      </w:r>
      <w:r w:rsidRPr="00572CC2">
        <w:rPr>
          <w:rFonts w:cs="Arial" w:hint="cs"/>
          <w:sz w:val="24"/>
          <w:szCs w:val="24"/>
          <w:rtl/>
        </w:rPr>
        <w:t>,</w:t>
      </w:r>
      <w:r w:rsidRPr="00572CC2">
        <w:rPr>
          <w:rFonts w:cs="Arial"/>
          <w:sz w:val="24"/>
          <w:szCs w:val="24"/>
          <w:rtl/>
        </w:rPr>
        <w:t xml:space="preserve"> </w:t>
      </w:r>
      <w:r w:rsidRPr="00331C3A">
        <w:rPr>
          <w:rFonts w:cs="Arial"/>
          <w:sz w:val="24"/>
          <w:szCs w:val="24"/>
          <w:rtl/>
        </w:rPr>
        <w:t>עשו אותו כאשה. מעשה באדם אחד שהדיר את בנו לתלמוד תורה</w:t>
      </w:r>
      <w:r w:rsidRPr="00572CC2">
        <w:rPr>
          <w:rFonts w:cs="Arial" w:hint="cs"/>
          <w:sz w:val="24"/>
          <w:szCs w:val="24"/>
          <w:rtl/>
        </w:rPr>
        <w:t>.</w:t>
      </w:r>
      <w:r w:rsidRPr="00331C3A">
        <w:rPr>
          <w:rFonts w:cs="Arial"/>
          <w:sz w:val="24"/>
          <w:szCs w:val="24"/>
          <w:rtl/>
        </w:rPr>
        <w:t xml:space="preserve"> ובא מעשה לפני ר' יוסי בן חלפתא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והתיר לו למלאות לו חבית של מים ולהדליק לו את הנר. תני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המוכר ס"ת של אביו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אינו רואה סימן ברכה לעולם. וכל המקיים ס"ת בתוך ביתו</w:t>
      </w:r>
      <w:r w:rsidRPr="00572CC2">
        <w:rPr>
          <w:rFonts w:cs="Arial" w:hint="cs"/>
          <w:sz w:val="24"/>
          <w:szCs w:val="24"/>
          <w:rtl/>
        </w:rPr>
        <w:t>,</w:t>
      </w:r>
      <w:r w:rsidRPr="00331C3A">
        <w:rPr>
          <w:rFonts w:cs="Arial"/>
          <w:sz w:val="24"/>
          <w:szCs w:val="24"/>
          <w:rtl/>
        </w:rPr>
        <w:t xml:space="preserve"> עליו הכתוב אומר [תהילים קיב ג] הון ועושר בביתו וצדקתו עומדת לעד:</w:t>
      </w:r>
    </w:p>
    <w:p w14:paraId="79610185" w14:textId="77777777" w:rsidR="007F3357" w:rsidRPr="00572CC2" w:rsidRDefault="007F3357" w:rsidP="00AC3E15">
      <w:pPr>
        <w:bidi/>
        <w:rPr>
          <w:rFonts w:cs="Arial"/>
          <w:sz w:val="24"/>
          <w:szCs w:val="24"/>
          <w:rtl/>
        </w:rPr>
      </w:pPr>
      <w:r w:rsidRPr="00331C3A">
        <w:rPr>
          <w:rFonts w:cs="Arial"/>
          <w:sz w:val="24"/>
          <w:szCs w:val="24"/>
          <w:rtl/>
        </w:rPr>
        <w:t>סליקא לה מסכת דביכורים וסידרא דזרעים ברחמי דשמיא</w:t>
      </w:r>
    </w:p>
    <w:p w14:paraId="19843232" w14:textId="77777777" w:rsidR="007F3357" w:rsidRPr="00572CC2" w:rsidRDefault="007F3357" w:rsidP="00AC3E15">
      <w:pPr>
        <w:bidi/>
        <w:rPr>
          <w:sz w:val="24"/>
          <w:szCs w:val="24"/>
          <w:rtl/>
        </w:rPr>
      </w:pPr>
    </w:p>
    <w:p w14:paraId="7F866AC6" w14:textId="77777777" w:rsidR="007F3357" w:rsidRPr="00EB77F9" w:rsidRDefault="007F3357" w:rsidP="00AC3E15">
      <w:pPr>
        <w:bidi/>
        <w:rPr>
          <w:rtl/>
        </w:rPr>
      </w:pPr>
    </w:p>
    <w:p w14:paraId="589F37C1" w14:textId="77777777" w:rsidR="004D370B" w:rsidRDefault="004D370B" w:rsidP="00AC3E15">
      <w:pPr>
        <w:bidi/>
        <w:rPr>
          <w:rtl/>
        </w:rPr>
      </w:pPr>
    </w:p>
    <w:sectPr w:rsidR="004D37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A0E1F9" w14:textId="77777777" w:rsidR="00DC7C92" w:rsidRDefault="00DC7C92">
      <w:pPr>
        <w:spacing w:after="0" w:line="240" w:lineRule="auto"/>
      </w:pPr>
      <w:r>
        <w:separator/>
      </w:r>
    </w:p>
  </w:endnote>
  <w:endnote w:type="continuationSeparator" w:id="0">
    <w:p w14:paraId="77CFAB33" w14:textId="77777777" w:rsidR="00DC7C92" w:rsidRDefault="00DC7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FADA76" w14:textId="77777777" w:rsidR="00D67E73" w:rsidRDefault="00DC7C92" w:rsidP="00331C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2E19B9" w14:textId="77777777" w:rsidR="00D67E73" w:rsidRDefault="00DC7C92" w:rsidP="00331C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0548E" w14:textId="77777777" w:rsidR="00D67E73" w:rsidRDefault="00DC7C92" w:rsidP="00331C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D576B3" w14:textId="77777777" w:rsidR="00DC7C92" w:rsidRDefault="00DC7C92">
      <w:pPr>
        <w:spacing w:after="0" w:line="240" w:lineRule="auto"/>
      </w:pPr>
      <w:r>
        <w:separator/>
      </w:r>
    </w:p>
  </w:footnote>
  <w:footnote w:type="continuationSeparator" w:id="0">
    <w:p w14:paraId="79110CC0" w14:textId="77777777" w:rsidR="00DC7C92" w:rsidRDefault="00DC7C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BB1A20" w14:textId="77777777" w:rsidR="00D67E73" w:rsidRDefault="00DC7C92" w:rsidP="00331C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4974294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016A84" w14:textId="5610CE06" w:rsidR="005F1624" w:rsidRDefault="005F1624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4E0C21" w14:textId="77777777" w:rsidR="00D67E73" w:rsidRDefault="00DC7C92" w:rsidP="00331C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FC858" w14:textId="77777777" w:rsidR="00D67E73" w:rsidRDefault="00DC7C92" w:rsidP="00331C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17B7F"/>
    <w:multiLevelType w:val="hybridMultilevel"/>
    <w:tmpl w:val="7E003DEA"/>
    <w:lvl w:ilvl="0" w:tplc="7C74E2AC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B3C30"/>
    <w:multiLevelType w:val="hybridMultilevel"/>
    <w:tmpl w:val="7E003DEA"/>
    <w:lvl w:ilvl="0" w:tplc="7C74E2AC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C5C10"/>
    <w:multiLevelType w:val="hybridMultilevel"/>
    <w:tmpl w:val="7E003DEA"/>
    <w:lvl w:ilvl="0" w:tplc="7C74E2AC">
      <w:start w:val="1"/>
      <w:numFmt w:val="hebrew1"/>
      <w:lvlText w:val="%1)"/>
      <w:lvlJc w:val="left"/>
      <w:pPr>
        <w:ind w:left="50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21" w:hanging="360"/>
      </w:pPr>
    </w:lvl>
    <w:lvl w:ilvl="2" w:tplc="2000001B" w:tentative="1">
      <w:start w:val="1"/>
      <w:numFmt w:val="lowerRoman"/>
      <w:lvlText w:val="%3."/>
      <w:lvlJc w:val="right"/>
      <w:pPr>
        <w:ind w:left="1941" w:hanging="180"/>
      </w:pPr>
    </w:lvl>
    <w:lvl w:ilvl="3" w:tplc="2000000F" w:tentative="1">
      <w:start w:val="1"/>
      <w:numFmt w:val="decimal"/>
      <w:lvlText w:val="%4."/>
      <w:lvlJc w:val="left"/>
      <w:pPr>
        <w:ind w:left="2661" w:hanging="360"/>
      </w:pPr>
    </w:lvl>
    <w:lvl w:ilvl="4" w:tplc="20000019" w:tentative="1">
      <w:start w:val="1"/>
      <w:numFmt w:val="lowerLetter"/>
      <w:lvlText w:val="%5."/>
      <w:lvlJc w:val="left"/>
      <w:pPr>
        <w:ind w:left="3381" w:hanging="360"/>
      </w:pPr>
    </w:lvl>
    <w:lvl w:ilvl="5" w:tplc="2000001B" w:tentative="1">
      <w:start w:val="1"/>
      <w:numFmt w:val="lowerRoman"/>
      <w:lvlText w:val="%6."/>
      <w:lvlJc w:val="right"/>
      <w:pPr>
        <w:ind w:left="4101" w:hanging="180"/>
      </w:pPr>
    </w:lvl>
    <w:lvl w:ilvl="6" w:tplc="2000000F" w:tentative="1">
      <w:start w:val="1"/>
      <w:numFmt w:val="decimal"/>
      <w:lvlText w:val="%7."/>
      <w:lvlJc w:val="left"/>
      <w:pPr>
        <w:ind w:left="4821" w:hanging="360"/>
      </w:pPr>
    </w:lvl>
    <w:lvl w:ilvl="7" w:tplc="20000019" w:tentative="1">
      <w:start w:val="1"/>
      <w:numFmt w:val="lowerLetter"/>
      <w:lvlText w:val="%8."/>
      <w:lvlJc w:val="left"/>
      <w:pPr>
        <w:ind w:left="5541" w:hanging="360"/>
      </w:pPr>
    </w:lvl>
    <w:lvl w:ilvl="8" w:tplc="2000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357"/>
    <w:rsid w:val="000013E0"/>
    <w:rsid w:val="000015FA"/>
    <w:rsid w:val="00003836"/>
    <w:rsid w:val="0000579C"/>
    <w:rsid w:val="00007445"/>
    <w:rsid w:val="000079DE"/>
    <w:rsid w:val="00010B8A"/>
    <w:rsid w:val="0001283D"/>
    <w:rsid w:val="00020401"/>
    <w:rsid w:val="00022163"/>
    <w:rsid w:val="00027004"/>
    <w:rsid w:val="000271C7"/>
    <w:rsid w:val="000311EF"/>
    <w:rsid w:val="00033BCF"/>
    <w:rsid w:val="00035B6D"/>
    <w:rsid w:val="00036ED7"/>
    <w:rsid w:val="000403C0"/>
    <w:rsid w:val="00041E64"/>
    <w:rsid w:val="00046F6B"/>
    <w:rsid w:val="000533BF"/>
    <w:rsid w:val="00053860"/>
    <w:rsid w:val="0005487F"/>
    <w:rsid w:val="00061393"/>
    <w:rsid w:val="00063D76"/>
    <w:rsid w:val="00064B8D"/>
    <w:rsid w:val="0006798E"/>
    <w:rsid w:val="000711DC"/>
    <w:rsid w:val="00073FF9"/>
    <w:rsid w:val="00074382"/>
    <w:rsid w:val="00075719"/>
    <w:rsid w:val="00080BEF"/>
    <w:rsid w:val="000821BB"/>
    <w:rsid w:val="00084A33"/>
    <w:rsid w:val="00084D93"/>
    <w:rsid w:val="0009115A"/>
    <w:rsid w:val="00095354"/>
    <w:rsid w:val="0009627D"/>
    <w:rsid w:val="00097029"/>
    <w:rsid w:val="00097214"/>
    <w:rsid w:val="000B1CB5"/>
    <w:rsid w:val="000B20B0"/>
    <w:rsid w:val="000B7A4F"/>
    <w:rsid w:val="000C15A9"/>
    <w:rsid w:val="000C2519"/>
    <w:rsid w:val="000C52BA"/>
    <w:rsid w:val="000D7184"/>
    <w:rsid w:val="000D7F3B"/>
    <w:rsid w:val="000E39DA"/>
    <w:rsid w:val="000E70AB"/>
    <w:rsid w:val="000F079D"/>
    <w:rsid w:val="000F2048"/>
    <w:rsid w:val="000F3FA5"/>
    <w:rsid w:val="000F4813"/>
    <w:rsid w:val="000F680C"/>
    <w:rsid w:val="00100439"/>
    <w:rsid w:val="00102574"/>
    <w:rsid w:val="00102EC9"/>
    <w:rsid w:val="00102F68"/>
    <w:rsid w:val="0010525A"/>
    <w:rsid w:val="001062C7"/>
    <w:rsid w:val="00106A7E"/>
    <w:rsid w:val="00110410"/>
    <w:rsid w:val="00111E48"/>
    <w:rsid w:val="001121B6"/>
    <w:rsid w:val="001123E9"/>
    <w:rsid w:val="001141BD"/>
    <w:rsid w:val="001160FA"/>
    <w:rsid w:val="0011684D"/>
    <w:rsid w:val="00121738"/>
    <w:rsid w:val="00124136"/>
    <w:rsid w:val="0012756F"/>
    <w:rsid w:val="00131057"/>
    <w:rsid w:val="00131A53"/>
    <w:rsid w:val="001331FE"/>
    <w:rsid w:val="00141EBE"/>
    <w:rsid w:val="00143184"/>
    <w:rsid w:val="00144212"/>
    <w:rsid w:val="001474E0"/>
    <w:rsid w:val="0015138A"/>
    <w:rsid w:val="0015161B"/>
    <w:rsid w:val="001526DC"/>
    <w:rsid w:val="00154D1E"/>
    <w:rsid w:val="00162337"/>
    <w:rsid w:val="00163CBA"/>
    <w:rsid w:val="00170113"/>
    <w:rsid w:val="001741AF"/>
    <w:rsid w:val="00174F3D"/>
    <w:rsid w:val="001807D4"/>
    <w:rsid w:val="001826C6"/>
    <w:rsid w:val="00182F43"/>
    <w:rsid w:val="00184FBF"/>
    <w:rsid w:val="00190857"/>
    <w:rsid w:val="00190CD2"/>
    <w:rsid w:val="001922C2"/>
    <w:rsid w:val="00195482"/>
    <w:rsid w:val="00197C28"/>
    <w:rsid w:val="001A10AF"/>
    <w:rsid w:val="001A2DB6"/>
    <w:rsid w:val="001A4032"/>
    <w:rsid w:val="001B75E6"/>
    <w:rsid w:val="001C0327"/>
    <w:rsid w:val="001C1014"/>
    <w:rsid w:val="001C3DB6"/>
    <w:rsid w:val="001C4D57"/>
    <w:rsid w:val="001C50C1"/>
    <w:rsid w:val="001C61B3"/>
    <w:rsid w:val="001C62F4"/>
    <w:rsid w:val="001C6FAE"/>
    <w:rsid w:val="001D092A"/>
    <w:rsid w:val="001D0F09"/>
    <w:rsid w:val="001D19FC"/>
    <w:rsid w:val="001D5B69"/>
    <w:rsid w:val="001E00D3"/>
    <w:rsid w:val="001E0718"/>
    <w:rsid w:val="001E2E5D"/>
    <w:rsid w:val="001E425C"/>
    <w:rsid w:val="001E551C"/>
    <w:rsid w:val="001E5A2A"/>
    <w:rsid w:val="001F039E"/>
    <w:rsid w:val="001F1C81"/>
    <w:rsid w:val="001F7D40"/>
    <w:rsid w:val="001F7E40"/>
    <w:rsid w:val="00200628"/>
    <w:rsid w:val="002009FA"/>
    <w:rsid w:val="00200E6F"/>
    <w:rsid w:val="00201E53"/>
    <w:rsid w:val="00205ECE"/>
    <w:rsid w:val="002121FE"/>
    <w:rsid w:val="00212279"/>
    <w:rsid w:val="00212EEF"/>
    <w:rsid w:val="00212EFE"/>
    <w:rsid w:val="00212F67"/>
    <w:rsid w:val="002130F3"/>
    <w:rsid w:val="00213325"/>
    <w:rsid w:val="002174C5"/>
    <w:rsid w:val="00217B6D"/>
    <w:rsid w:val="00220945"/>
    <w:rsid w:val="00220B58"/>
    <w:rsid w:val="00222E8C"/>
    <w:rsid w:val="0022441B"/>
    <w:rsid w:val="002341EE"/>
    <w:rsid w:val="00236B3D"/>
    <w:rsid w:val="002377E1"/>
    <w:rsid w:val="00240C1A"/>
    <w:rsid w:val="00242781"/>
    <w:rsid w:val="002434AE"/>
    <w:rsid w:val="00245AF9"/>
    <w:rsid w:val="00246198"/>
    <w:rsid w:val="002543E5"/>
    <w:rsid w:val="00254DB4"/>
    <w:rsid w:val="0027319E"/>
    <w:rsid w:val="00277AE4"/>
    <w:rsid w:val="00281752"/>
    <w:rsid w:val="00281942"/>
    <w:rsid w:val="00286540"/>
    <w:rsid w:val="002920DA"/>
    <w:rsid w:val="002963B2"/>
    <w:rsid w:val="00297203"/>
    <w:rsid w:val="00297B12"/>
    <w:rsid w:val="002A23D6"/>
    <w:rsid w:val="002A268B"/>
    <w:rsid w:val="002A29CC"/>
    <w:rsid w:val="002A5636"/>
    <w:rsid w:val="002A755C"/>
    <w:rsid w:val="002B1E2F"/>
    <w:rsid w:val="002B23D4"/>
    <w:rsid w:val="002C0537"/>
    <w:rsid w:val="002C1255"/>
    <w:rsid w:val="002C508F"/>
    <w:rsid w:val="002D5AA8"/>
    <w:rsid w:val="002D6B09"/>
    <w:rsid w:val="002E6DAA"/>
    <w:rsid w:val="002F1D58"/>
    <w:rsid w:val="002F3C7A"/>
    <w:rsid w:val="002F3CEA"/>
    <w:rsid w:val="002F5E05"/>
    <w:rsid w:val="002F7B39"/>
    <w:rsid w:val="00301EE1"/>
    <w:rsid w:val="00305C35"/>
    <w:rsid w:val="0030710E"/>
    <w:rsid w:val="0031270B"/>
    <w:rsid w:val="0031330C"/>
    <w:rsid w:val="0031459F"/>
    <w:rsid w:val="00314C2A"/>
    <w:rsid w:val="0031601F"/>
    <w:rsid w:val="003175A7"/>
    <w:rsid w:val="00317974"/>
    <w:rsid w:val="00320E8C"/>
    <w:rsid w:val="00322E49"/>
    <w:rsid w:val="00324943"/>
    <w:rsid w:val="00324B33"/>
    <w:rsid w:val="00331C3A"/>
    <w:rsid w:val="00331E90"/>
    <w:rsid w:val="0033586A"/>
    <w:rsid w:val="00340D3F"/>
    <w:rsid w:val="003417EE"/>
    <w:rsid w:val="00351A8A"/>
    <w:rsid w:val="00352642"/>
    <w:rsid w:val="00354022"/>
    <w:rsid w:val="003557CF"/>
    <w:rsid w:val="00361514"/>
    <w:rsid w:val="0036238F"/>
    <w:rsid w:val="003636D9"/>
    <w:rsid w:val="003649B5"/>
    <w:rsid w:val="0037131D"/>
    <w:rsid w:val="00372566"/>
    <w:rsid w:val="0037473C"/>
    <w:rsid w:val="00377122"/>
    <w:rsid w:val="003810A8"/>
    <w:rsid w:val="00384204"/>
    <w:rsid w:val="00384440"/>
    <w:rsid w:val="003866A7"/>
    <w:rsid w:val="003900AE"/>
    <w:rsid w:val="00394541"/>
    <w:rsid w:val="00394B6E"/>
    <w:rsid w:val="00394B98"/>
    <w:rsid w:val="00397A04"/>
    <w:rsid w:val="003A13C6"/>
    <w:rsid w:val="003A72A2"/>
    <w:rsid w:val="003B051D"/>
    <w:rsid w:val="003B4BFB"/>
    <w:rsid w:val="003B5135"/>
    <w:rsid w:val="003C011F"/>
    <w:rsid w:val="003C0BAB"/>
    <w:rsid w:val="003C0C39"/>
    <w:rsid w:val="003C499F"/>
    <w:rsid w:val="003C635C"/>
    <w:rsid w:val="003C7C33"/>
    <w:rsid w:val="003C7CBA"/>
    <w:rsid w:val="003D58B5"/>
    <w:rsid w:val="003D619D"/>
    <w:rsid w:val="003E0044"/>
    <w:rsid w:val="003E47C0"/>
    <w:rsid w:val="003E61EE"/>
    <w:rsid w:val="003E6E43"/>
    <w:rsid w:val="003F77E7"/>
    <w:rsid w:val="0040096E"/>
    <w:rsid w:val="00402258"/>
    <w:rsid w:val="00405BED"/>
    <w:rsid w:val="004062D4"/>
    <w:rsid w:val="00410419"/>
    <w:rsid w:val="00410808"/>
    <w:rsid w:val="00412601"/>
    <w:rsid w:val="00415A7E"/>
    <w:rsid w:val="00420041"/>
    <w:rsid w:val="0042043D"/>
    <w:rsid w:val="0042174C"/>
    <w:rsid w:val="00425068"/>
    <w:rsid w:val="00427CBB"/>
    <w:rsid w:val="004306D0"/>
    <w:rsid w:val="00432BD7"/>
    <w:rsid w:val="00432ED1"/>
    <w:rsid w:val="00452CB9"/>
    <w:rsid w:val="00457A82"/>
    <w:rsid w:val="004605E2"/>
    <w:rsid w:val="00461047"/>
    <w:rsid w:val="0046310B"/>
    <w:rsid w:val="00467D99"/>
    <w:rsid w:val="00472880"/>
    <w:rsid w:val="004749EA"/>
    <w:rsid w:val="00474BD6"/>
    <w:rsid w:val="00475428"/>
    <w:rsid w:val="00484E0F"/>
    <w:rsid w:val="00491A93"/>
    <w:rsid w:val="00491FBB"/>
    <w:rsid w:val="004A3167"/>
    <w:rsid w:val="004A53FF"/>
    <w:rsid w:val="004C44C6"/>
    <w:rsid w:val="004C62D8"/>
    <w:rsid w:val="004C6329"/>
    <w:rsid w:val="004C774D"/>
    <w:rsid w:val="004D0CD8"/>
    <w:rsid w:val="004D2855"/>
    <w:rsid w:val="004D370B"/>
    <w:rsid w:val="004D67EB"/>
    <w:rsid w:val="004D7DA8"/>
    <w:rsid w:val="004E332F"/>
    <w:rsid w:val="004F2206"/>
    <w:rsid w:val="0050100A"/>
    <w:rsid w:val="00502A4F"/>
    <w:rsid w:val="0050526E"/>
    <w:rsid w:val="00505AF1"/>
    <w:rsid w:val="00506261"/>
    <w:rsid w:val="005067F7"/>
    <w:rsid w:val="0050698F"/>
    <w:rsid w:val="00506DA4"/>
    <w:rsid w:val="00507660"/>
    <w:rsid w:val="0050777D"/>
    <w:rsid w:val="00510953"/>
    <w:rsid w:val="00510BA4"/>
    <w:rsid w:val="00512109"/>
    <w:rsid w:val="00514351"/>
    <w:rsid w:val="00516023"/>
    <w:rsid w:val="005160EB"/>
    <w:rsid w:val="00516DFC"/>
    <w:rsid w:val="00520B3E"/>
    <w:rsid w:val="0052376C"/>
    <w:rsid w:val="0052455F"/>
    <w:rsid w:val="005264B6"/>
    <w:rsid w:val="00532CD4"/>
    <w:rsid w:val="00534683"/>
    <w:rsid w:val="00535942"/>
    <w:rsid w:val="0053741D"/>
    <w:rsid w:val="005379E7"/>
    <w:rsid w:val="005415D3"/>
    <w:rsid w:val="00543A37"/>
    <w:rsid w:val="00546530"/>
    <w:rsid w:val="00547141"/>
    <w:rsid w:val="00547653"/>
    <w:rsid w:val="00547796"/>
    <w:rsid w:val="0055142B"/>
    <w:rsid w:val="005578AA"/>
    <w:rsid w:val="00562D62"/>
    <w:rsid w:val="00562FA6"/>
    <w:rsid w:val="0056312B"/>
    <w:rsid w:val="0056569A"/>
    <w:rsid w:val="0056718E"/>
    <w:rsid w:val="00584B0C"/>
    <w:rsid w:val="00586E5F"/>
    <w:rsid w:val="00591D54"/>
    <w:rsid w:val="00591E8A"/>
    <w:rsid w:val="00592B44"/>
    <w:rsid w:val="0059731D"/>
    <w:rsid w:val="00597A3D"/>
    <w:rsid w:val="005A1C0D"/>
    <w:rsid w:val="005B28BE"/>
    <w:rsid w:val="005B30D5"/>
    <w:rsid w:val="005B45B5"/>
    <w:rsid w:val="005B5DE7"/>
    <w:rsid w:val="005C1324"/>
    <w:rsid w:val="005C16AE"/>
    <w:rsid w:val="005C28C9"/>
    <w:rsid w:val="005C433A"/>
    <w:rsid w:val="005C5102"/>
    <w:rsid w:val="005D0C65"/>
    <w:rsid w:val="005D1F79"/>
    <w:rsid w:val="005D23D1"/>
    <w:rsid w:val="005D7603"/>
    <w:rsid w:val="005E4DA9"/>
    <w:rsid w:val="005F0474"/>
    <w:rsid w:val="005F1624"/>
    <w:rsid w:val="005F5D16"/>
    <w:rsid w:val="005F61B9"/>
    <w:rsid w:val="006006E8"/>
    <w:rsid w:val="00603799"/>
    <w:rsid w:val="00607E8C"/>
    <w:rsid w:val="00610EA7"/>
    <w:rsid w:val="00613014"/>
    <w:rsid w:val="00613064"/>
    <w:rsid w:val="00624324"/>
    <w:rsid w:val="00631BD7"/>
    <w:rsid w:val="00631EEE"/>
    <w:rsid w:val="006322C0"/>
    <w:rsid w:val="0063587E"/>
    <w:rsid w:val="00645F69"/>
    <w:rsid w:val="006479B1"/>
    <w:rsid w:val="00651670"/>
    <w:rsid w:val="00654F3A"/>
    <w:rsid w:val="00660450"/>
    <w:rsid w:val="006616EC"/>
    <w:rsid w:val="0066510C"/>
    <w:rsid w:val="00665724"/>
    <w:rsid w:val="00676043"/>
    <w:rsid w:val="006828A7"/>
    <w:rsid w:val="00682BF3"/>
    <w:rsid w:val="00684042"/>
    <w:rsid w:val="00684DA1"/>
    <w:rsid w:val="006878B1"/>
    <w:rsid w:val="00691968"/>
    <w:rsid w:val="00692DD9"/>
    <w:rsid w:val="00697670"/>
    <w:rsid w:val="006A01F2"/>
    <w:rsid w:val="006A5B56"/>
    <w:rsid w:val="006B4D0E"/>
    <w:rsid w:val="006B740A"/>
    <w:rsid w:val="006C08E7"/>
    <w:rsid w:val="006C1119"/>
    <w:rsid w:val="006C69BA"/>
    <w:rsid w:val="006D1AF5"/>
    <w:rsid w:val="006D3D6F"/>
    <w:rsid w:val="006D3DE0"/>
    <w:rsid w:val="006D4FA1"/>
    <w:rsid w:val="006D56A8"/>
    <w:rsid w:val="006D5C97"/>
    <w:rsid w:val="006D6A11"/>
    <w:rsid w:val="006D76D9"/>
    <w:rsid w:val="006E0123"/>
    <w:rsid w:val="006E1545"/>
    <w:rsid w:val="006E3C9E"/>
    <w:rsid w:val="006E3F0E"/>
    <w:rsid w:val="006E70F5"/>
    <w:rsid w:val="006F2CBE"/>
    <w:rsid w:val="006F3A03"/>
    <w:rsid w:val="006F4E0A"/>
    <w:rsid w:val="006F5F0E"/>
    <w:rsid w:val="006F6267"/>
    <w:rsid w:val="006F77B9"/>
    <w:rsid w:val="00700304"/>
    <w:rsid w:val="00701313"/>
    <w:rsid w:val="00701572"/>
    <w:rsid w:val="007017A9"/>
    <w:rsid w:val="00704437"/>
    <w:rsid w:val="00704C93"/>
    <w:rsid w:val="0070506E"/>
    <w:rsid w:val="00713493"/>
    <w:rsid w:val="007146FB"/>
    <w:rsid w:val="00722B01"/>
    <w:rsid w:val="007256EA"/>
    <w:rsid w:val="00725E89"/>
    <w:rsid w:val="00726278"/>
    <w:rsid w:val="00727C09"/>
    <w:rsid w:val="00730843"/>
    <w:rsid w:val="00730B73"/>
    <w:rsid w:val="007338C5"/>
    <w:rsid w:val="007363F7"/>
    <w:rsid w:val="00740490"/>
    <w:rsid w:val="00741A03"/>
    <w:rsid w:val="00741BD9"/>
    <w:rsid w:val="00744234"/>
    <w:rsid w:val="00744646"/>
    <w:rsid w:val="00746DD2"/>
    <w:rsid w:val="00747CDD"/>
    <w:rsid w:val="00750344"/>
    <w:rsid w:val="007507A4"/>
    <w:rsid w:val="0075124C"/>
    <w:rsid w:val="007523C8"/>
    <w:rsid w:val="007528CC"/>
    <w:rsid w:val="00755462"/>
    <w:rsid w:val="00756EDA"/>
    <w:rsid w:val="007608AA"/>
    <w:rsid w:val="00770876"/>
    <w:rsid w:val="00774948"/>
    <w:rsid w:val="00774C44"/>
    <w:rsid w:val="00783058"/>
    <w:rsid w:val="0078347F"/>
    <w:rsid w:val="00783A66"/>
    <w:rsid w:val="007A1B79"/>
    <w:rsid w:val="007A23B7"/>
    <w:rsid w:val="007A2483"/>
    <w:rsid w:val="007A259D"/>
    <w:rsid w:val="007A6BEC"/>
    <w:rsid w:val="007A6E92"/>
    <w:rsid w:val="007A7C5B"/>
    <w:rsid w:val="007B5D55"/>
    <w:rsid w:val="007C2437"/>
    <w:rsid w:val="007C3F1D"/>
    <w:rsid w:val="007D6EFC"/>
    <w:rsid w:val="007E2AD7"/>
    <w:rsid w:val="007E559A"/>
    <w:rsid w:val="007E5BD7"/>
    <w:rsid w:val="007E7230"/>
    <w:rsid w:val="007F11A2"/>
    <w:rsid w:val="007F3357"/>
    <w:rsid w:val="00801210"/>
    <w:rsid w:val="00807B0D"/>
    <w:rsid w:val="008104A0"/>
    <w:rsid w:val="00813701"/>
    <w:rsid w:val="00814C99"/>
    <w:rsid w:val="0082219C"/>
    <w:rsid w:val="00826272"/>
    <w:rsid w:val="00826BAC"/>
    <w:rsid w:val="008275FC"/>
    <w:rsid w:val="00830119"/>
    <w:rsid w:val="00833B0B"/>
    <w:rsid w:val="008373BA"/>
    <w:rsid w:val="00842497"/>
    <w:rsid w:val="00843872"/>
    <w:rsid w:val="00843AD1"/>
    <w:rsid w:val="00847949"/>
    <w:rsid w:val="00850B69"/>
    <w:rsid w:val="008555A3"/>
    <w:rsid w:val="0085601A"/>
    <w:rsid w:val="008564E0"/>
    <w:rsid w:val="008565E5"/>
    <w:rsid w:val="00857BD8"/>
    <w:rsid w:val="00860157"/>
    <w:rsid w:val="0086322F"/>
    <w:rsid w:val="008711CE"/>
    <w:rsid w:val="00872E88"/>
    <w:rsid w:val="0087373A"/>
    <w:rsid w:val="00874DF7"/>
    <w:rsid w:val="0087566B"/>
    <w:rsid w:val="00882A96"/>
    <w:rsid w:val="00886FE7"/>
    <w:rsid w:val="00891C84"/>
    <w:rsid w:val="0089297B"/>
    <w:rsid w:val="008956ED"/>
    <w:rsid w:val="00895C82"/>
    <w:rsid w:val="008A2BEA"/>
    <w:rsid w:val="008A7177"/>
    <w:rsid w:val="008B07AB"/>
    <w:rsid w:val="008B2B60"/>
    <w:rsid w:val="008B3D06"/>
    <w:rsid w:val="008C3E38"/>
    <w:rsid w:val="008C3EA5"/>
    <w:rsid w:val="008D007C"/>
    <w:rsid w:val="008D4456"/>
    <w:rsid w:val="008D45CA"/>
    <w:rsid w:val="008F0DC2"/>
    <w:rsid w:val="008F1404"/>
    <w:rsid w:val="008F3004"/>
    <w:rsid w:val="008F4AA7"/>
    <w:rsid w:val="008F656D"/>
    <w:rsid w:val="008F6F9C"/>
    <w:rsid w:val="008F72D8"/>
    <w:rsid w:val="0090121D"/>
    <w:rsid w:val="0090649A"/>
    <w:rsid w:val="00911328"/>
    <w:rsid w:val="0092246D"/>
    <w:rsid w:val="009265FF"/>
    <w:rsid w:val="00930237"/>
    <w:rsid w:val="00935535"/>
    <w:rsid w:val="009359F0"/>
    <w:rsid w:val="00944A5E"/>
    <w:rsid w:val="00947060"/>
    <w:rsid w:val="0095030E"/>
    <w:rsid w:val="0095102D"/>
    <w:rsid w:val="00952718"/>
    <w:rsid w:val="00956051"/>
    <w:rsid w:val="00956C25"/>
    <w:rsid w:val="00960577"/>
    <w:rsid w:val="009612BB"/>
    <w:rsid w:val="00964030"/>
    <w:rsid w:val="00967650"/>
    <w:rsid w:val="00970783"/>
    <w:rsid w:val="00971027"/>
    <w:rsid w:val="0097394C"/>
    <w:rsid w:val="00973993"/>
    <w:rsid w:val="00977326"/>
    <w:rsid w:val="009806A8"/>
    <w:rsid w:val="00980DE8"/>
    <w:rsid w:val="009826BE"/>
    <w:rsid w:val="00995AE1"/>
    <w:rsid w:val="00997F45"/>
    <w:rsid w:val="00997FE7"/>
    <w:rsid w:val="009A02A4"/>
    <w:rsid w:val="009A23A7"/>
    <w:rsid w:val="009A5D42"/>
    <w:rsid w:val="009B04BC"/>
    <w:rsid w:val="009B1FDE"/>
    <w:rsid w:val="009B3544"/>
    <w:rsid w:val="009C34F2"/>
    <w:rsid w:val="009C7190"/>
    <w:rsid w:val="009E1119"/>
    <w:rsid w:val="009E2AFC"/>
    <w:rsid w:val="009E4D0C"/>
    <w:rsid w:val="009E5963"/>
    <w:rsid w:val="009F0869"/>
    <w:rsid w:val="009F1715"/>
    <w:rsid w:val="009F327E"/>
    <w:rsid w:val="009F63B3"/>
    <w:rsid w:val="009F7AB3"/>
    <w:rsid w:val="00A0287B"/>
    <w:rsid w:val="00A05015"/>
    <w:rsid w:val="00A1577E"/>
    <w:rsid w:val="00A1699B"/>
    <w:rsid w:val="00A177F1"/>
    <w:rsid w:val="00A20AF4"/>
    <w:rsid w:val="00A25343"/>
    <w:rsid w:val="00A26017"/>
    <w:rsid w:val="00A27437"/>
    <w:rsid w:val="00A3144D"/>
    <w:rsid w:val="00A3659D"/>
    <w:rsid w:val="00A36C8D"/>
    <w:rsid w:val="00A44B49"/>
    <w:rsid w:val="00A453DD"/>
    <w:rsid w:val="00A47869"/>
    <w:rsid w:val="00A534C1"/>
    <w:rsid w:val="00A539BC"/>
    <w:rsid w:val="00A548A9"/>
    <w:rsid w:val="00A602E3"/>
    <w:rsid w:val="00A60686"/>
    <w:rsid w:val="00A61C62"/>
    <w:rsid w:val="00A61CF4"/>
    <w:rsid w:val="00A63AE9"/>
    <w:rsid w:val="00A82C66"/>
    <w:rsid w:val="00A8553A"/>
    <w:rsid w:val="00A8573B"/>
    <w:rsid w:val="00A96613"/>
    <w:rsid w:val="00A96EF3"/>
    <w:rsid w:val="00A973A9"/>
    <w:rsid w:val="00AA3E8B"/>
    <w:rsid w:val="00AA467A"/>
    <w:rsid w:val="00AC04A8"/>
    <w:rsid w:val="00AC3E15"/>
    <w:rsid w:val="00AD0C94"/>
    <w:rsid w:val="00AD177C"/>
    <w:rsid w:val="00AD2CB9"/>
    <w:rsid w:val="00AD473A"/>
    <w:rsid w:val="00AE01FB"/>
    <w:rsid w:val="00AE0C53"/>
    <w:rsid w:val="00AE338C"/>
    <w:rsid w:val="00AE40D3"/>
    <w:rsid w:val="00AF3C64"/>
    <w:rsid w:val="00AF42C3"/>
    <w:rsid w:val="00AF4F42"/>
    <w:rsid w:val="00B0535F"/>
    <w:rsid w:val="00B1291D"/>
    <w:rsid w:val="00B155C5"/>
    <w:rsid w:val="00B16124"/>
    <w:rsid w:val="00B20AAF"/>
    <w:rsid w:val="00B24C5C"/>
    <w:rsid w:val="00B25815"/>
    <w:rsid w:val="00B25E91"/>
    <w:rsid w:val="00B26CB3"/>
    <w:rsid w:val="00B27621"/>
    <w:rsid w:val="00B27C39"/>
    <w:rsid w:val="00B30372"/>
    <w:rsid w:val="00B304C4"/>
    <w:rsid w:val="00B30511"/>
    <w:rsid w:val="00B3059A"/>
    <w:rsid w:val="00B313FB"/>
    <w:rsid w:val="00B33374"/>
    <w:rsid w:val="00B34307"/>
    <w:rsid w:val="00B34648"/>
    <w:rsid w:val="00B43850"/>
    <w:rsid w:val="00B4480E"/>
    <w:rsid w:val="00B462AE"/>
    <w:rsid w:val="00B473BB"/>
    <w:rsid w:val="00B53CC0"/>
    <w:rsid w:val="00B54946"/>
    <w:rsid w:val="00B5515E"/>
    <w:rsid w:val="00B60561"/>
    <w:rsid w:val="00B6075D"/>
    <w:rsid w:val="00B60921"/>
    <w:rsid w:val="00B61A8C"/>
    <w:rsid w:val="00B64B61"/>
    <w:rsid w:val="00B669B8"/>
    <w:rsid w:val="00B67B0A"/>
    <w:rsid w:val="00B72477"/>
    <w:rsid w:val="00B80088"/>
    <w:rsid w:val="00B826BA"/>
    <w:rsid w:val="00B831FE"/>
    <w:rsid w:val="00B839F7"/>
    <w:rsid w:val="00B8776B"/>
    <w:rsid w:val="00B92233"/>
    <w:rsid w:val="00B938BE"/>
    <w:rsid w:val="00B940B3"/>
    <w:rsid w:val="00B969DE"/>
    <w:rsid w:val="00B97613"/>
    <w:rsid w:val="00BA2D8C"/>
    <w:rsid w:val="00BA30CA"/>
    <w:rsid w:val="00BA51F4"/>
    <w:rsid w:val="00BA6E6D"/>
    <w:rsid w:val="00BB02C9"/>
    <w:rsid w:val="00BB346E"/>
    <w:rsid w:val="00BC1239"/>
    <w:rsid w:val="00BC1A61"/>
    <w:rsid w:val="00BC299D"/>
    <w:rsid w:val="00BC532E"/>
    <w:rsid w:val="00BC554E"/>
    <w:rsid w:val="00BD1FC3"/>
    <w:rsid w:val="00BE0520"/>
    <w:rsid w:val="00BE194A"/>
    <w:rsid w:val="00BE1CA5"/>
    <w:rsid w:val="00BE4962"/>
    <w:rsid w:val="00BE5C3E"/>
    <w:rsid w:val="00BE5FBB"/>
    <w:rsid w:val="00BE7C29"/>
    <w:rsid w:val="00BF0528"/>
    <w:rsid w:val="00BF41AE"/>
    <w:rsid w:val="00BF4CCE"/>
    <w:rsid w:val="00C07A42"/>
    <w:rsid w:val="00C12004"/>
    <w:rsid w:val="00C1235E"/>
    <w:rsid w:val="00C134DA"/>
    <w:rsid w:val="00C17002"/>
    <w:rsid w:val="00C25AC7"/>
    <w:rsid w:val="00C27713"/>
    <w:rsid w:val="00C32ADA"/>
    <w:rsid w:val="00C335C0"/>
    <w:rsid w:val="00C338FD"/>
    <w:rsid w:val="00C410DA"/>
    <w:rsid w:val="00C4116D"/>
    <w:rsid w:val="00C43B47"/>
    <w:rsid w:val="00C47B03"/>
    <w:rsid w:val="00C47BAB"/>
    <w:rsid w:val="00C50EA3"/>
    <w:rsid w:val="00C513CF"/>
    <w:rsid w:val="00C5484A"/>
    <w:rsid w:val="00C54B3A"/>
    <w:rsid w:val="00C56C5A"/>
    <w:rsid w:val="00C61434"/>
    <w:rsid w:val="00C61970"/>
    <w:rsid w:val="00C64E39"/>
    <w:rsid w:val="00C6612F"/>
    <w:rsid w:val="00C67455"/>
    <w:rsid w:val="00C7130E"/>
    <w:rsid w:val="00C71F15"/>
    <w:rsid w:val="00C73FF1"/>
    <w:rsid w:val="00C7500B"/>
    <w:rsid w:val="00C75FC8"/>
    <w:rsid w:val="00C81A74"/>
    <w:rsid w:val="00C82E8B"/>
    <w:rsid w:val="00C8315F"/>
    <w:rsid w:val="00C83D48"/>
    <w:rsid w:val="00C8434C"/>
    <w:rsid w:val="00C86720"/>
    <w:rsid w:val="00C877E6"/>
    <w:rsid w:val="00C9424E"/>
    <w:rsid w:val="00C942AD"/>
    <w:rsid w:val="00C95EEB"/>
    <w:rsid w:val="00C96782"/>
    <w:rsid w:val="00CA19CB"/>
    <w:rsid w:val="00CA2C3B"/>
    <w:rsid w:val="00CA7E5A"/>
    <w:rsid w:val="00CB0A6B"/>
    <w:rsid w:val="00CB2C05"/>
    <w:rsid w:val="00CB695E"/>
    <w:rsid w:val="00CB7D95"/>
    <w:rsid w:val="00CC075A"/>
    <w:rsid w:val="00CC389F"/>
    <w:rsid w:val="00CC512F"/>
    <w:rsid w:val="00CD64D8"/>
    <w:rsid w:val="00CF0128"/>
    <w:rsid w:val="00CF1F93"/>
    <w:rsid w:val="00CF4E1E"/>
    <w:rsid w:val="00CF5000"/>
    <w:rsid w:val="00D01263"/>
    <w:rsid w:val="00D03319"/>
    <w:rsid w:val="00D055B0"/>
    <w:rsid w:val="00D05C25"/>
    <w:rsid w:val="00D06AF1"/>
    <w:rsid w:val="00D13D89"/>
    <w:rsid w:val="00D17091"/>
    <w:rsid w:val="00D21E51"/>
    <w:rsid w:val="00D26590"/>
    <w:rsid w:val="00D26AFD"/>
    <w:rsid w:val="00D315DA"/>
    <w:rsid w:val="00D37B3D"/>
    <w:rsid w:val="00D37E58"/>
    <w:rsid w:val="00D42B2F"/>
    <w:rsid w:val="00D4374C"/>
    <w:rsid w:val="00D43D59"/>
    <w:rsid w:val="00D457B9"/>
    <w:rsid w:val="00D46636"/>
    <w:rsid w:val="00D5293A"/>
    <w:rsid w:val="00D52A3E"/>
    <w:rsid w:val="00D53FD9"/>
    <w:rsid w:val="00D5508A"/>
    <w:rsid w:val="00D550A5"/>
    <w:rsid w:val="00D5569B"/>
    <w:rsid w:val="00D55C70"/>
    <w:rsid w:val="00D55F0D"/>
    <w:rsid w:val="00D5608F"/>
    <w:rsid w:val="00D647F6"/>
    <w:rsid w:val="00D65CF1"/>
    <w:rsid w:val="00D666D1"/>
    <w:rsid w:val="00D66B2C"/>
    <w:rsid w:val="00D67F47"/>
    <w:rsid w:val="00D71EBA"/>
    <w:rsid w:val="00D778E8"/>
    <w:rsid w:val="00D81302"/>
    <w:rsid w:val="00D8300F"/>
    <w:rsid w:val="00D83741"/>
    <w:rsid w:val="00D84D22"/>
    <w:rsid w:val="00D8558A"/>
    <w:rsid w:val="00D875AD"/>
    <w:rsid w:val="00D91653"/>
    <w:rsid w:val="00D91C6F"/>
    <w:rsid w:val="00D93093"/>
    <w:rsid w:val="00D94276"/>
    <w:rsid w:val="00D968D4"/>
    <w:rsid w:val="00D9791F"/>
    <w:rsid w:val="00DA29F3"/>
    <w:rsid w:val="00DA6086"/>
    <w:rsid w:val="00DA7AFE"/>
    <w:rsid w:val="00DB103D"/>
    <w:rsid w:val="00DB535A"/>
    <w:rsid w:val="00DB5FAA"/>
    <w:rsid w:val="00DB74A4"/>
    <w:rsid w:val="00DB7E8C"/>
    <w:rsid w:val="00DB7EAE"/>
    <w:rsid w:val="00DC7C92"/>
    <w:rsid w:val="00DD4D2D"/>
    <w:rsid w:val="00DE0B2B"/>
    <w:rsid w:val="00DE6772"/>
    <w:rsid w:val="00DE6AC7"/>
    <w:rsid w:val="00DF03B3"/>
    <w:rsid w:val="00DF40BD"/>
    <w:rsid w:val="00DF5248"/>
    <w:rsid w:val="00DF7BE9"/>
    <w:rsid w:val="00E03AE2"/>
    <w:rsid w:val="00E04664"/>
    <w:rsid w:val="00E07B0D"/>
    <w:rsid w:val="00E12A0D"/>
    <w:rsid w:val="00E16AED"/>
    <w:rsid w:val="00E20287"/>
    <w:rsid w:val="00E22C9E"/>
    <w:rsid w:val="00E22FE7"/>
    <w:rsid w:val="00E23EE0"/>
    <w:rsid w:val="00E3090B"/>
    <w:rsid w:val="00E31A3E"/>
    <w:rsid w:val="00E3625E"/>
    <w:rsid w:val="00E40F17"/>
    <w:rsid w:val="00E411A8"/>
    <w:rsid w:val="00E41838"/>
    <w:rsid w:val="00E420B4"/>
    <w:rsid w:val="00E42494"/>
    <w:rsid w:val="00E4318D"/>
    <w:rsid w:val="00E43BBA"/>
    <w:rsid w:val="00E44DE9"/>
    <w:rsid w:val="00E50FFE"/>
    <w:rsid w:val="00E522D0"/>
    <w:rsid w:val="00E5274A"/>
    <w:rsid w:val="00E54E5C"/>
    <w:rsid w:val="00E5580C"/>
    <w:rsid w:val="00E57FC0"/>
    <w:rsid w:val="00E63F3E"/>
    <w:rsid w:val="00E64301"/>
    <w:rsid w:val="00E672DA"/>
    <w:rsid w:val="00E6791B"/>
    <w:rsid w:val="00E67B98"/>
    <w:rsid w:val="00E70054"/>
    <w:rsid w:val="00E71481"/>
    <w:rsid w:val="00E730CB"/>
    <w:rsid w:val="00E730FC"/>
    <w:rsid w:val="00E7350F"/>
    <w:rsid w:val="00E73816"/>
    <w:rsid w:val="00E75B89"/>
    <w:rsid w:val="00E80B66"/>
    <w:rsid w:val="00E8318A"/>
    <w:rsid w:val="00E852A6"/>
    <w:rsid w:val="00E87E3C"/>
    <w:rsid w:val="00EA1580"/>
    <w:rsid w:val="00EA1CD4"/>
    <w:rsid w:val="00EA3881"/>
    <w:rsid w:val="00EA7C27"/>
    <w:rsid w:val="00EB3175"/>
    <w:rsid w:val="00EB454B"/>
    <w:rsid w:val="00EB7038"/>
    <w:rsid w:val="00EB71D4"/>
    <w:rsid w:val="00EC17F0"/>
    <w:rsid w:val="00EC3960"/>
    <w:rsid w:val="00EC4430"/>
    <w:rsid w:val="00EC6074"/>
    <w:rsid w:val="00ED0C72"/>
    <w:rsid w:val="00ED1E65"/>
    <w:rsid w:val="00ED44FF"/>
    <w:rsid w:val="00ED66F8"/>
    <w:rsid w:val="00ED6ED6"/>
    <w:rsid w:val="00EE6A30"/>
    <w:rsid w:val="00EF3F9C"/>
    <w:rsid w:val="00EF5476"/>
    <w:rsid w:val="00EF59C0"/>
    <w:rsid w:val="00EF7CE2"/>
    <w:rsid w:val="00F00111"/>
    <w:rsid w:val="00F0143D"/>
    <w:rsid w:val="00F019A4"/>
    <w:rsid w:val="00F02642"/>
    <w:rsid w:val="00F038DE"/>
    <w:rsid w:val="00F07AF2"/>
    <w:rsid w:val="00F11596"/>
    <w:rsid w:val="00F1521A"/>
    <w:rsid w:val="00F20451"/>
    <w:rsid w:val="00F20B25"/>
    <w:rsid w:val="00F218DE"/>
    <w:rsid w:val="00F224F3"/>
    <w:rsid w:val="00F22B85"/>
    <w:rsid w:val="00F2410C"/>
    <w:rsid w:val="00F257C5"/>
    <w:rsid w:val="00F25F69"/>
    <w:rsid w:val="00F30C84"/>
    <w:rsid w:val="00F32828"/>
    <w:rsid w:val="00F41294"/>
    <w:rsid w:val="00F42205"/>
    <w:rsid w:val="00F429A4"/>
    <w:rsid w:val="00F46C74"/>
    <w:rsid w:val="00F473BE"/>
    <w:rsid w:val="00F5280C"/>
    <w:rsid w:val="00F538B4"/>
    <w:rsid w:val="00F57AAE"/>
    <w:rsid w:val="00F6151B"/>
    <w:rsid w:val="00F62FEA"/>
    <w:rsid w:val="00F6301F"/>
    <w:rsid w:val="00F64E33"/>
    <w:rsid w:val="00F65E6C"/>
    <w:rsid w:val="00F8194B"/>
    <w:rsid w:val="00F822AC"/>
    <w:rsid w:val="00F85214"/>
    <w:rsid w:val="00F85CAD"/>
    <w:rsid w:val="00F9184C"/>
    <w:rsid w:val="00F91F5F"/>
    <w:rsid w:val="00F920AB"/>
    <w:rsid w:val="00F954EC"/>
    <w:rsid w:val="00F956C2"/>
    <w:rsid w:val="00F97FE7"/>
    <w:rsid w:val="00FA5F80"/>
    <w:rsid w:val="00FA7CAE"/>
    <w:rsid w:val="00FB2460"/>
    <w:rsid w:val="00FB377C"/>
    <w:rsid w:val="00FB41A7"/>
    <w:rsid w:val="00FB54B5"/>
    <w:rsid w:val="00FC03FE"/>
    <w:rsid w:val="00FC12F3"/>
    <w:rsid w:val="00FC2016"/>
    <w:rsid w:val="00FD1C06"/>
    <w:rsid w:val="00FD6E5E"/>
    <w:rsid w:val="00FE0567"/>
    <w:rsid w:val="00FE2A27"/>
    <w:rsid w:val="00FE6C44"/>
    <w:rsid w:val="00FF0AD2"/>
    <w:rsid w:val="00FF174E"/>
    <w:rsid w:val="00FF5AFB"/>
    <w:rsid w:val="00FF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02BAE"/>
  <w15:chartTrackingRefBased/>
  <w15:docId w15:val="{E9EF5527-3969-45FA-A9E9-F19E4E6DE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L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357"/>
    <w:pPr>
      <w:spacing w:line="25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335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  <w:lang w:val="en-I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35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  <w:lang w:val="en-I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3357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  <w:lang w:val="en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3357"/>
    <w:pPr>
      <w:keepNext/>
      <w:keepLines/>
      <w:spacing w:before="120" w:after="0" w:line="259" w:lineRule="auto"/>
      <w:outlineLvl w:val="3"/>
    </w:pPr>
    <w:rPr>
      <w:rFonts w:asciiTheme="majorHAnsi" w:eastAsiaTheme="majorEastAsia" w:hAnsiTheme="majorHAnsi" w:cstheme="majorBidi"/>
      <w:caps/>
      <w:lang w:val="en-I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357"/>
    <w:pPr>
      <w:keepNext/>
      <w:keepLines/>
      <w:spacing w:before="120" w:after="0" w:line="259" w:lineRule="auto"/>
      <w:outlineLvl w:val="4"/>
    </w:pPr>
    <w:rPr>
      <w:rFonts w:asciiTheme="majorHAnsi" w:eastAsiaTheme="majorEastAsia" w:hAnsiTheme="majorHAnsi" w:cstheme="majorBidi"/>
      <w:i/>
      <w:iCs/>
      <w:caps/>
      <w:lang w:val="en-I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357"/>
    <w:pPr>
      <w:keepNext/>
      <w:keepLines/>
      <w:spacing w:before="120" w:after="0" w:line="259" w:lineRule="auto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  <w:lang w:val="en-I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357"/>
    <w:pPr>
      <w:keepNext/>
      <w:keepLines/>
      <w:spacing w:before="120" w:after="0" w:line="259" w:lineRule="auto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  <w:lang w:val="en-I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357"/>
    <w:pPr>
      <w:keepNext/>
      <w:keepLines/>
      <w:spacing w:before="120" w:after="0" w:line="259" w:lineRule="auto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  <w:lang w:val="en-I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357"/>
    <w:pPr>
      <w:keepNext/>
      <w:keepLines/>
      <w:spacing w:before="120" w:after="0" w:line="259" w:lineRule="auto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  <w:lang w:val="en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357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35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3357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357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357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357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357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357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357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3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357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7F3357"/>
    <w:pPr>
      <w:spacing w:after="0" w:line="240" w:lineRule="auto"/>
    </w:pPr>
    <w:rPr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3357"/>
    <w:pPr>
      <w:spacing w:line="240" w:lineRule="auto"/>
    </w:pPr>
    <w:rPr>
      <w:rFonts w:eastAsiaTheme="minorEastAsia"/>
      <w:b/>
      <w:bCs/>
      <w:smallCaps/>
      <w:color w:val="595959" w:themeColor="text1" w:themeTint="A6"/>
      <w:lang w:val="en-IL"/>
    </w:rPr>
  </w:style>
  <w:style w:type="paragraph" w:styleId="Title">
    <w:name w:val="Title"/>
    <w:basedOn w:val="Normal"/>
    <w:next w:val="Normal"/>
    <w:link w:val="TitleChar"/>
    <w:uiPriority w:val="10"/>
    <w:qFormat/>
    <w:rsid w:val="007F335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  <w:lang w:val="en-IL"/>
    </w:rPr>
  </w:style>
  <w:style w:type="character" w:customStyle="1" w:styleId="TitleChar">
    <w:name w:val="Title Char"/>
    <w:basedOn w:val="DefaultParagraphFont"/>
    <w:link w:val="Title"/>
    <w:uiPriority w:val="10"/>
    <w:rsid w:val="007F3357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3357"/>
    <w:pPr>
      <w:numPr>
        <w:ilvl w:val="1"/>
      </w:numPr>
      <w:spacing w:line="259" w:lineRule="auto"/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  <w:lang w:val="en-IL"/>
    </w:rPr>
  </w:style>
  <w:style w:type="character" w:customStyle="1" w:styleId="SubtitleChar">
    <w:name w:val="Subtitle Char"/>
    <w:basedOn w:val="DefaultParagraphFont"/>
    <w:link w:val="Subtitle"/>
    <w:uiPriority w:val="11"/>
    <w:rsid w:val="007F3357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7F3357"/>
    <w:rPr>
      <w:b/>
      <w:bCs/>
    </w:rPr>
  </w:style>
  <w:style w:type="character" w:styleId="Emphasis">
    <w:name w:val="Emphasis"/>
    <w:basedOn w:val="DefaultParagraphFont"/>
    <w:uiPriority w:val="20"/>
    <w:qFormat/>
    <w:rsid w:val="007F3357"/>
    <w:rPr>
      <w:i/>
      <w:iCs/>
    </w:rPr>
  </w:style>
  <w:style w:type="paragraph" w:styleId="NoSpacing">
    <w:name w:val="No Spacing"/>
    <w:uiPriority w:val="1"/>
    <w:qFormat/>
    <w:rsid w:val="007F3357"/>
    <w:pPr>
      <w:spacing w:after="0" w:line="240" w:lineRule="auto"/>
    </w:pPr>
    <w:rPr>
      <w:rFonts w:eastAsiaTheme="minorEastAsia"/>
    </w:rPr>
  </w:style>
  <w:style w:type="paragraph" w:styleId="Quote">
    <w:name w:val="Quote"/>
    <w:basedOn w:val="Normal"/>
    <w:next w:val="Normal"/>
    <w:link w:val="QuoteChar"/>
    <w:uiPriority w:val="29"/>
    <w:qFormat/>
    <w:rsid w:val="007F3357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  <w:lang w:val="en-IL"/>
    </w:rPr>
  </w:style>
  <w:style w:type="character" w:customStyle="1" w:styleId="QuoteChar">
    <w:name w:val="Quote Char"/>
    <w:basedOn w:val="DefaultParagraphFont"/>
    <w:link w:val="Quote"/>
    <w:uiPriority w:val="29"/>
    <w:rsid w:val="007F3357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357"/>
    <w:pPr>
      <w:spacing w:before="280" w:after="280" w:line="240" w:lineRule="auto"/>
      <w:ind w:left="1080" w:right="1080"/>
      <w:jc w:val="center"/>
    </w:pPr>
    <w:rPr>
      <w:rFonts w:eastAsiaTheme="minorEastAsia"/>
      <w:color w:val="404040" w:themeColor="text1" w:themeTint="BF"/>
      <w:sz w:val="32"/>
      <w:szCs w:val="32"/>
      <w:lang w:val="en-I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357"/>
    <w:rPr>
      <w:rFonts w:eastAsiaTheme="minorEastAsia"/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F335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F335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F3357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F3357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7F3357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335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7F3357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val="en-IL"/>
    </w:rPr>
  </w:style>
  <w:style w:type="character" w:customStyle="1" w:styleId="HeaderChar">
    <w:name w:val="Header Char"/>
    <w:basedOn w:val="DefaultParagraphFont"/>
    <w:link w:val="Header"/>
    <w:uiPriority w:val="99"/>
    <w:rsid w:val="007F335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F3357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val="en-IL"/>
    </w:rPr>
  </w:style>
  <w:style w:type="character" w:customStyle="1" w:styleId="FooterChar">
    <w:name w:val="Footer Char"/>
    <w:basedOn w:val="DefaultParagraphFont"/>
    <w:link w:val="Footer"/>
    <w:uiPriority w:val="99"/>
    <w:rsid w:val="007F3357"/>
    <w:rPr>
      <w:rFonts w:eastAsiaTheme="minorEastAsia"/>
    </w:rPr>
  </w:style>
  <w:style w:type="paragraph" w:styleId="NormalWeb">
    <w:name w:val="Normal (Web)"/>
    <w:basedOn w:val="Normal"/>
    <w:uiPriority w:val="99"/>
    <w:semiHidden/>
    <w:unhideWhenUsed/>
    <w:rsid w:val="007F3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L" w:eastAsia="en-IL"/>
    </w:rPr>
  </w:style>
  <w:style w:type="character" w:styleId="Hyperlink">
    <w:name w:val="Hyperlink"/>
    <w:basedOn w:val="DefaultParagraphFont"/>
    <w:uiPriority w:val="99"/>
    <w:semiHidden/>
    <w:unhideWhenUsed/>
    <w:rsid w:val="007F335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F3357"/>
    <w:pPr>
      <w:spacing w:line="259" w:lineRule="auto"/>
      <w:ind w:left="720"/>
      <w:contextualSpacing/>
    </w:pPr>
    <w:rPr>
      <w:lang w:val="en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9247</Words>
  <Characters>52709</Characters>
  <Application>Microsoft Office Word</Application>
  <DocSecurity>0</DocSecurity>
  <Lines>439</Lines>
  <Paragraphs>123</Paragraphs>
  <ScaleCrop>false</ScaleCrop>
  <Company/>
  <LinksUpToDate>false</LinksUpToDate>
  <CharactersWithSpaces>61833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Meir Cohen</dc:creator>
  <cp:keywords/>
  <dc:description/>
  <cp:lastModifiedBy>Meir Cohen</cp:lastModifiedBy>
  <cp:revision>42</cp:revision>
  <dcterms:created xsi:type="dcterms:W3CDTF">2020-08-12T18:12:00Z</dcterms:created>
  <dcterms:modified xsi:type="dcterms:W3CDTF">2020-08-19T04:20:00Z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305dca8-daac-40b2-85cb-c39a1eaa36df_Enabled">
    <vt:lpwstr>true</vt:lpwstr>
  </property>
  <property fmtid="{D5CDD505-2E9C-101B-9397-08002B2CF9AE}" pid="3" name="MSIP_Label_e305dca8-daac-40b2-85cb-c39a1eaa36df_SetDate">
    <vt:lpwstr>2020-08-12T18:12:50Z</vt:lpwstr>
  </property>
  <property fmtid="{D5CDD505-2E9C-101B-9397-08002B2CF9AE}" pid="4" name="MSIP_Label_e305dca8-daac-40b2-85cb-c39a1eaa36df_Method">
    <vt:lpwstr>Standard</vt:lpwstr>
  </property>
  <property fmtid="{D5CDD505-2E9C-101B-9397-08002B2CF9AE}" pid="5" name="MSIP_Label_e305dca8-daac-40b2-85cb-c39a1eaa36df_Name">
    <vt:lpwstr>e305dca8-daac-40b2-85cb-c39a1eaa36df</vt:lpwstr>
  </property>
  <property fmtid="{D5CDD505-2E9C-101B-9397-08002B2CF9AE}" pid="6" name="MSIP_Label_e305dca8-daac-40b2-85cb-c39a1eaa36df_SiteId">
    <vt:lpwstr>ecdd899a-33be-4c33-91e4-1f1144fc2f56</vt:lpwstr>
  </property>
  <property fmtid="{D5CDD505-2E9C-101B-9397-08002B2CF9AE}" pid="7" name="MSIP_Label_e305dca8-daac-40b2-85cb-c39a1eaa36df_ActionId">
    <vt:lpwstr>680af60d-3f04-45fa-987e-f71e2cbdbb5e</vt:lpwstr>
  </property>
  <property fmtid="{D5CDD505-2E9C-101B-9397-08002B2CF9AE}" pid="8" name="MSIP_Label_e305dca8-daac-40b2-85cb-c39a1eaa36df_ContentBits">
    <vt:lpwstr>0</vt:lpwstr>
  </property>
</Properties>
</file>