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4A4" w:rsidRPr="001D4176" w:rsidRDefault="006434A4" w:rsidP="006434A4">
      <w:pPr>
        <w:rPr>
          <w:rFonts w:ascii="Assistant" w:hAnsi="Assistant" w:cs="Guttman Hatzvi"/>
          <w:sz w:val="24"/>
          <w:szCs w:val="24"/>
          <w:rtl/>
        </w:rPr>
      </w:pPr>
      <w:r w:rsidRPr="001D4176">
        <w:rPr>
          <w:rFonts w:ascii="Assistant" w:hAnsi="Assistant" w:cs="Guttman Hatzvi" w:hint="cs"/>
          <w:sz w:val="24"/>
          <w:szCs w:val="24"/>
          <w:rtl/>
        </w:rPr>
        <w:t>בס"ד</w:t>
      </w:r>
    </w:p>
    <w:p w:rsidR="006434A4" w:rsidRDefault="006434A4" w:rsidP="006434A4">
      <w:pPr>
        <w:jc w:val="center"/>
        <w:rPr>
          <w:rFonts w:ascii="Assistant" w:hAnsi="Assistant" w:cs="Guttman Hatzvi" w:hint="cs"/>
          <w:b/>
          <w:bCs/>
          <w:sz w:val="32"/>
          <w:szCs w:val="32"/>
          <w:rtl/>
        </w:rPr>
      </w:pPr>
      <w:r w:rsidRPr="001D4176">
        <w:rPr>
          <w:rFonts w:ascii="Assistant" w:hAnsi="Assistant" w:cs="Guttman Hatzvi"/>
          <w:b/>
          <w:bCs/>
          <w:sz w:val="32"/>
          <w:szCs w:val="32"/>
          <w:rtl/>
        </w:rPr>
        <w:t xml:space="preserve">סיום מסכת סנהדרין </w:t>
      </w:r>
    </w:p>
    <w:p w:rsidR="001D4176" w:rsidRPr="001D4176" w:rsidRDefault="001D4176" w:rsidP="006434A4">
      <w:pPr>
        <w:jc w:val="center"/>
        <w:rPr>
          <w:rFonts w:ascii="Assistant" w:hAnsi="Assistant" w:cs="Guttman Hatzvi"/>
          <w:b/>
          <w:bCs/>
          <w:sz w:val="32"/>
          <w:szCs w:val="32"/>
          <w:rtl/>
        </w:rPr>
      </w:pPr>
      <w:r>
        <w:rPr>
          <w:rFonts w:ascii="Assistant" w:hAnsi="Assistant" w:cs="Guttman Hatzvi" w:hint="cs"/>
          <w:b/>
          <w:bCs/>
          <w:sz w:val="32"/>
          <w:szCs w:val="32"/>
          <w:rtl/>
        </w:rPr>
        <w:t>מידע מקדים למשחק '</w:t>
      </w:r>
      <w:proofErr w:type="spellStart"/>
      <w:r>
        <w:rPr>
          <w:rFonts w:ascii="Assistant" w:hAnsi="Assistant" w:cs="Guttman Hatzvi" w:hint="cs"/>
          <w:b/>
          <w:bCs/>
          <w:sz w:val="32"/>
          <w:szCs w:val="32"/>
          <w:rtl/>
        </w:rPr>
        <w:t>סנהדרינופול</w:t>
      </w:r>
      <w:proofErr w:type="spellEnd"/>
      <w:r>
        <w:rPr>
          <w:rFonts w:ascii="Assistant" w:hAnsi="Assistant" w:cs="Guttman Hatzvi" w:hint="cs"/>
          <w:b/>
          <w:bCs/>
          <w:sz w:val="32"/>
          <w:szCs w:val="32"/>
          <w:rtl/>
        </w:rPr>
        <w:t>'</w:t>
      </w:r>
    </w:p>
    <w:p w:rsidR="007C3D38" w:rsidRPr="001D4176" w:rsidRDefault="006434A4" w:rsidP="006434A4">
      <w:pPr>
        <w:jc w:val="center"/>
        <w:rPr>
          <w:rFonts w:ascii="Assistant" w:hAnsi="Assistant" w:cs="Guttman Hatzvi"/>
          <w:sz w:val="24"/>
          <w:szCs w:val="24"/>
          <w:rtl/>
        </w:rPr>
      </w:pPr>
      <w:r w:rsidRPr="001D4176">
        <w:rPr>
          <w:rFonts w:ascii="Assistant" w:hAnsi="Assistant" w:cs="Guttman Hatzvi"/>
          <w:sz w:val="24"/>
          <w:szCs w:val="24"/>
          <w:rtl/>
        </w:rPr>
        <w:t>משפחת שפירא תשע"ח</w:t>
      </w:r>
    </w:p>
    <w:p w:rsidR="006434A4" w:rsidRPr="001D4176" w:rsidRDefault="006434A4" w:rsidP="006434A4">
      <w:pPr>
        <w:spacing w:line="240" w:lineRule="auto"/>
        <w:rPr>
          <w:rFonts w:ascii="Assistant" w:hAnsi="Assistant" w:cs="Guttman Hatzvi"/>
          <w:sz w:val="24"/>
          <w:szCs w:val="24"/>
          <w:rtl/>
        </w:rPr>
      </w:pPr>
    </w:p>
    <w:p w:rsidR="006434A4" w:rsidRPr="001D4176" w:rsidRDefault="006434A4" w:rsidP="006434A4">
      <w:pPr>
        <w:pStyle w:val="a3"/>
        <w:numPr>
          <w:ilvl w:val="0"/>
          <w:numId w:val="1"/>
        </w:numPr>
        <w:ind w:left="368" w:hanging="284"/>
        <w:rPr>
          <w:rFonts w:ascii="Assistant" w:hAnsi="Assistant" w:cs="Guttman Hatzvi"/>
          <w:sz w:val="24"/>
          <w:szCs w:val="24"/>
        </w:rPr>
      </w:pPr>
      <w:r w:rsidRPr="001D4176">
        <w:rPr>
          <w:rFonts w:ascii="Assistant" w:hAnsi="Assistant" w:cs="Guttman Hatzvi" w:hint="cs"/>
          <w:sz w:val="24"/>
          <w:szCs w:val="24"/>
          <w:rtl/>
        </w:rPr>
        <w:t>"שפטים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proofErr w:type="spellStart"/>
      <w:r w:rsidRPr="001D4176">
        <w:rPr>
          <w:rFonts w:ascii="Assistant" w:hAnsi="Assistant" w:cs="Guttman Hatzvi" w:hint="cs"/>
          <w:sz w:val="24"/>
          <w:szCs w:val="24"/>
          <w:rtl/>
        </w:rPr>
        <w:t>ושטרים</w:t>
      </w:r>
      <w:proofErr w:type="spellEnd"/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proofErr w:type="spellStart"/>
      <w:r w:rsidRPr="001D4176">
        <w:rPr>
          <w:rFonts w:ascii="Assistant" w:hAnsi="Assistant" w:cs="Guttman Hatzvi" w:hint="cs"/>
          <w:sz w:val="24"/>
          <w:szCs w:val="24"/>
          <w:rtl/>
        </w:rPr>
        <w:t>תתן</w:t>
      </w:r>
      <w:proofErr w:type="spellEnd"/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לך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בכל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שעריך אשר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' </w:t>
      </w:r>
      <w:r w:rsidRPr="001D4176">
        <w:rPr>
          <w:rFonts w:ascii="Assistant" w:hAnsi="Assistant" w:cs="Guttman Hatzvi" w:hint="cs"/>
          <w:sz w:val="24"/>
          <w:szCs w:val="24"/>
          <w:rtl/>
        </w:rPr>
        <w:t>א</w:t>
      </w:r>
      <w:r w:rsidRPr="001D4176">
        <w:rPr>
          <w:rFonts w:ascii="Assistant" w:hAnsi="Assistant" w:cs="Guttman Hatzvi"/>
          <w:sz w:val="24"/>
          <w:szCs w:val="24"/>
          <w:rtl/>
        </w:rPr>
        <w:t>-</w:t>
      </w:r>
      <w:proofErr w:type="spellStart"/>
      <w:r w:rsidRPr="001D4176">
        <w:rPr>
          <w:rFonts w:ascii="Assistant" w:hAnsi="Assistant" w:cs="Guttman Hatzvi" w:hint="cs"/>
          <w:sz w:val="24"/>
          <w:szCs w:val="24"/>
          <w:rtl/>
        </w:rPr>
        <w:t>לקיך</w:t>
      </w:r>
      <w:proofErr w:type="spellEnd"/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נתן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לך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לשבטיך</w:t>
      </w:r>
      <w:r w:rsidRPr="001D4176">
        <w:rPr>
          <w:rFonts w:ascii="Assistant" w:hAnsi="Assistant" w:cs="Guttman Hatzvi"/>
          <w:sz w:val="24"/>
          <w:szCs w:val="24"/>
          <w:rtl/>
        </w:rPr>
        <w:t>,</w:t>
      </w:r>
      <w:r w:rsidRPr="001D4176">
        <w:rPr>
          <w:rFonts w:ascii="Assistant" w:hAnsi="Assistant" w:cs="Guttman Hatzvi" w:hint="cs"/>
          <w:sz w:val="24"/>
          <w:szCs w:val="24"/>
          <w:rtl/>
        </w:rPr>
        <w:t xml:space="preserve"> ושפטו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את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העם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משפט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צדק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. </w:t>
      </w:r>
      <w:r w:rsidRPr="001D4176">
        <w:rPr>
          <w:rFonts w:ascii="Assistant" w:hAnsi="Assistant" w:cs="Guttman Hatzvi" w:hint="cs"/>
          <w:sz w:val="24"/>
          <w:szCs w:val="24"/>
          <w:rtl/>
        </w:rPr>
        <w:t>(דברים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ט</w:t>
      </w:r>
      <w:r w:rsidRPr="001D4176">
        <w:rPr>
          <w:rFonts w:ascii="Assistant" w:hAnsi="Assistant" w:cs="Guttman Hatzvi"/>
          <w:sz w:val="24"/>
          <w:szCs w:val="24"/>
          <w:rtl/>
        </w:rPr>
        <w:t>"</w:t>
      </w:r>
      <w:r w:rsidRPr="001D4176">
        <w:rPr>
          <w:rFonts w:ascii="Assistant" w:hAnsi="Assistant" w:cs="Guttman Hatzvi" w:hint="cs"/>
          <w:sz w:val="24"/>
          <w:szCs w:val="24"/>
          <w:rtl/>
        </w:rPr>
        <w:t>ז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Pr="001D4176">
        <w:rPr>
          <w:rFonts w:ascii="Assistant" w:hAnsi="Assistant" w:cs="Guttman Hatzvi" w:hint="cs"/>
          <w:sz w:val="24"/>
          <w:szCs w:val="24"/>
          <w:rtl/>
        </w:rPr>
        <w:t>י</w:t>
      </w:r>
      <w:r w:rsidRPr="001D4176">
        <w:rPr>
          <w:rFonts w:ascii="Assistant" w:hAnsi="Assistant" w:cs="Guttman Hatzvi"/>
          <w:sz w:val="24"/>
          <w:szCs w:val="24"/>
          <w:rtl/>
        </w:rPr>
        <w:t>"</w:t>
      </w:r>
      <w:r w:rsidRPr="001D4176">
        <w:rPr>
          <w:rFonts w:ascii="Assistant" w:hAnsi="Assistant" w:cs="Guttman Hatzvi" w:hint="cs"/>
          <w:sz w:val="24"/>
          <w:szCs w:val="24"/>
          <w:rtl/>
        </w:rPr>
        <w:t xml:space="preserve">ח) </w:t>
      </w:r>
      <w:r w:rsidRPr="001D4176">
        <w:rPr>
          <w:rFonts w:ascii="Assistant" w:hAnsi="Assistant" w:cs="Guttman Hatzvi"/>
          <w:sz w:val="24"/>
          <w:szCs w:val="24"/>
          <w:rtl/>
        </w:rPr>
        <w:br/>
      </w:r>
      <w:r w:rsidRPr="001D4176">
        <w:rPr>
          <w:rFonts w:ascii="Assistant" w:hAnsi="Assistant" w:cs="Guttman Hatzvi" w:hint="cs"/>
          <w:sz w:val="24"/>
          <w:szCs w:val="24"/>
          <w:rtl/>
        </w:rPr>
        <w:t>פסוק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זה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הוא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המקור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למצווה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שנצטווינו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מפי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' </w:t>
      </w:r>
      <w:r w:rsidRPr="001D4176">
        <w:rPr>
          <w:rFonts w:ascii="Assistant" w:hAnsi="Assistant" w:cs="Guttman Hatzvi" w:hint="cs"/>
          <w:sz w:val="24"/>
          <w:szCs w:val="24"/>
          <w:rtl/>
        </w:rPr>
        <w:t>להקים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לנו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בתי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דין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שידונו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אותנו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על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פי התורה</w:t>
      </w:r>
      <w:r w:rsidRPr="001D4176">
        <w:rPr>
          <w:rFonts w:ascii="Assistant" w:hAnsi="Assistant" w:cs="Guttman Hatzvi"/>
          <w:sz w:val="24"/>
          <w:szCs w:val="24"/>
          <w:rtl/>
        </w:rPr>
        <w:t>.</w:t>
      </w:r>
      <w:r w:rsidRPr="001D4176">
        <w:rPr>
          <w:rFonts w:ascii="Assistant" w:hAnsi="Assistant" w:cs="Guttman Hatzvi"/>
          <w:sz w:val="24"/>
          <w:szCs w:val="24"/>
          <w:rtl/>
        </w:rPr>
        <w:br/>
      </w:r>
    </w:p>
    <w:p w:rsidR="006434A4" w:rsidRPr="001D4176" w:rsidRDefault="006434A4" w:rsidP="001D4176">
      <w:pPr>
        <w:pStyle w:val="a3"/>
        <w:numPr>
          <w:ilvl w:val="0"/>
          <w:numId w:val="1"/>
        </w:numPr>
        <w:ind w:left="368" w:hanging="284"/>
        <w:rPr>
          <w:rFonts w:ascii="Assistant" w:hAnsi="Assistant" w:cs="Guttman Hatzvi"/>
          <w:sz w:val="24"/>
          <w:szCs w:val="24"/>
          <w:rtl/>
        </w:rPr>
      </w:pPr>
      <w:r w:rsidRPr="001D4176">
        <w:rPr>
          <w:rFonts w:ascii="Assistant" w:hAnsi="Assistant" w:cs="Guttman Hatzvi" w:hint="cs"/>
          <w:sz w:val="24"/>
          <w:szCs w:val="24"/>
          <w:rtl/>
        </w:rPr>
        <w:t>קיימים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שלושה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סוגים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של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בתי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דין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Pr="001D4176">
        <w:rPr>
          <w:rFonts w:ascii="Assistant" w:hAnsi="Assistant" w:cs="Guttman Hatzvi" w:hint="cs"/>
          <w:sz w:val="24"/>
          <w:szCs w:val="24"/>
          <w:rtl/>
        </w:rPr>
        <w:t>ובכל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אחד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מהם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מספר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דיינים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שונה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. </w:t>
      </w:r>
      <w:r w:rsidRPr="001D4176">
        <w:rPr>
          <w:rFonts w:ascii="Assistant" w:hAnsi="Assistant" w:cs="Guttman Hatzvi" w:hint="cs"/>
          <w:sz w:val="24"/>
          <w:szCs w:val="24"/>
          <w:rtl/>
        </w:rPr>
        <w:br/>
        <w:t>ככל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="001D4176">
        <w:rPr>
          <w:rFonts w:ascii="Assistant" w:hAnsi="Assistant" w:cs="Guttman Hatzvi" w:hint="cs"/>
          <w:sz w:val="24"/>
          <w:szCs w:val="24"/>
          <w:rtl/>
        </w:rPr>
        <w:t>ש</w:t>
      </w:r>
      <w:r w:rsidRPr="001D4176">
        <w:rPr>
          <w:rFonts w:ascii="Assistant" w:hAnsi="Assistant" w:cs="Guttman Hatzvi" w:hint="cs"/>
          <w:sz w:val="24"/>
          <w:szCs w:val="24"/>
          <w:rtl/>
        </w:rPr>
        <w:t>מספר הדיינים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בבית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הדין</w:t>
      </w:r>
      <w:r w:rsidR="001D4176">
        <w:rPr>
          <w:rFonts w:ascii="Assistant" w:hAnsi="Assistant" w:cs="Guttman Hatzvi" w:hint="cs"/>
          <w:sz w:val="24"/>
          <w:szCs w:val="24"/>
          <w:rtl/>
        </w:rPr>
        <w:t xml:space="preserve"> גדול יותר</w:t>
      </w:r>
      <w:r w:rsidR="001D4176">
        <w:rPr>
          <w:rFonts w:ascii="Assistant" w:hAnsi="Assistant" w:cs="Guttman Hatzvi"/>
          <w:sz w:val="24"/>
          <w:szCs w:val="24"/>
          <w:rtl/>
        </w:rPr>
        <w:t>,</w:t>
      </w:r>
      <w:r w:rsidR="001D4176">
        <w:rPr>
          <w:rFonts w:ascii="Assistant" w:hAnsi="Assistant" w:cs="Guttman Hatzvi" w:hint="cs"/>
          <w:sz w:val="24"/>
          <w:szCs w:val="24"/>
          <w:rtl/>
        </w:rPr>
        <w:t xml:space="preserve"> כך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היקף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סמכויות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השיפוט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שלו</w:t>
      </w:r>
      <w:r w:rsidR="001D4176" w:rsidRPr="001D4176">
        <w:rPr>
          <w:rFonts w:ascii="Assistant" w:hAnsi="Assistant" w:cs="Guttman Hatzvi" w:hint="cs"/>
          <w:sz w:val="24"/>
          <w:szCs w:val="24"/>
          <w:rtl/>
        </w:rPr>
        <w:t xml:space="preserve"> גדול יותר</w:t>
      </w:r>
      <w:r w:rsidR="001D4176">
        <w:rPr>
          <w:rFonts w:ascii="Assistant" w:hAnsi="Assistant" w:cs="Guttman Hatzvi" w:hint="cs"/>
          <w:sz w:val="24"/>
          <w:szCs w:val="24"/>
          <w:rtl/>
        </w:rPr>
        <w:t xml:space="preserve"> (כלומר, הוא יכול לפסוק בעניינים מורכבים יותר או שפסק הדין שלהם יכול להיות חמור יותר) </w:t>
      </w:r>
      <w:r w:rsidR="001D4176" w:rsidRPr="001D4176">
        <w:rPr>
          <w:rFonts w:ascii="Assistant" w:hAnsi="Assistant" w:cs="Guttman Hatzvi" w:hint="cs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/>
          <w:sz w:val="24"/>
          <w:szCs w:val="24"/>
          <w:rtl/>
        </w:rPr>
        <w:t>:</w:t>
      </w:r>
      <w:r w:rsidRPr="001D4176">
        <w:rPr>
          <w:rFonts w:ascii="Assistant" w:hAnsi="Assistant" w:cs="Guttman Hatzvi"/>
          <w:sz w:val="24"/>
          <w:szCs w:val="24"/>
          <w:rtl/>
        </w:rPr>
        <w:br/>
      </w: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בית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דין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המונה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3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דיינים</w:t>
      </w:r>
      <w:r w:rsidR="007655FF">
        <w:rPr>
          <w:rFonts w:ascii="Assistant" w:hAnsi="Assistant" w:cs="Guttman Hatzvi" w:hint="cs"/>
          <w:sz w:val="24"/>
          <w:szCs w:val="24"/>
          <w:rtl/>
        </w:rPr>
        <w:t>,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דן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ברוב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ענייני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האדם הפרטי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Pr="001D4176">
        <w:rPr>
          <w:rFonts w:ascii="Assistant" w:hAnsi="Assistant" w:cs="Guttman Hatzvi" w:hint="cs"/>
          <w:sz w:val="24"/>
          <w:szCs w:val="24"/>
          <w:rtl/>
        </w:rPr>
        <w:t>כגון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ענייני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כספים (</w:t>
      </w:r>
      <w:r w:rsidR="001D4176">
        <w:rPr>
          <w:rFonts w:ascii="Assistant" w:hAnsi="Assistant" w:cs="Guttman Hatzvi" w:hint="cs"/>
          <w:sz w:val="24"/>
          <w:szCs w:val="24"/>
          <w:rtl/>
        </w:rPr>
        <w:t xml:space="preserve">כלומר דיני </w:t>
      </w:r>
      <w:r w:rsidRPr="001D4176">
        <w:rPr>
          <w:rFonts w:ascii="Assistant" w:hAnsi="Assistant" w:cs="Guttman Hatzvi" w:hint="cs"/>
          <w:sz w:val="24"/>
          <w:szCs w:val="24"/>
          <w:rtl/>
        </w:rPr>
        <w:t xml:space="preserve">ממונות) 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Pr="001D4176">
        <w:rPr>
          <w:rFonts w:ascii="Assistant" w:hAnsi="Assistant" w:cs="Guttman Hatzvi" w:hint="cs"/>
          <w:sz w:val="24"/>
          <w:szCs w:val="24"/>
          <w:rtl/>
        </w:rPr>
        <w:t>דיני קנסות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ונושאים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נוספים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המופיעים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בפרקים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הראשונים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שבמסכת</w:t>
      </w:r>
      <w:r w:rsidR="001D4176">
        <w:rPr>
          <w:rFonts w:ascii="Assistant" w:hAnsi="Assistant" w:cs="Guttman Hatzvi" w:hint="cs"/>
          <w:sz w:val="24"/>
          <w:szCs w:val="24"/>
          <w:rtl/>
        </w:rPr>
        <w:t xml:space="preserve"> סנהדרין</w:t>
      </w:r>
      <w:r w:rsidRPr="001D4176">
        <w:rPr>
          <w:rFonts w:ascii="Assistant" w:hAnsi="Assistant" w:cs="Guttman Hatzvi"/>
          <w:sz w:val="24"/>
          <w:szCs w:val="24"/>
          <w:rtl/>
        </w:rPr>
        <w:t>.</w:t>
      </w:r>
    </w:p>
    <w:p w:rsidR="006434A4" w:rsidRPr="001D4176" w:rsidRDefault="006434A4" w:rsidP="006434A4">
      <w:pPr>
        <w:pStyle w:val="a3"/>
        <w:ind w:left="368"/>
        <w:rPr>
          <w:rFonts w:ascii="Assistant" w:hAnsi="Assistant" w:cs="Guttman Hatzvi"/>
          <w:sz w:val="24"/>
          <w:szCs w:val="24"/>
          <w:rtl/>
        </w:rPr>
      </w:pP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בית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דין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של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23 דיינים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Pr="001D4176">
        <w:rPr>
          <w:rFonts w:ascii="Assistant" w:hAnsi="Assistant" w:cs="Guttman Hatzvi" w:hint="cs"/>
          <w:sz w:val="24"/>
          <w:szCs w:val="24"/>
          <w:rtl/>
        </w:rPr>
        <w:t>המכונה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גם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"</w:t>
      </w:r>
      <w:r w:rsidRPr="001D4176">
        <w:rPr>
          <w:rFonts w:ascii="Assistant" w:hAnsi="Assistant" w:cs="Guttman Hatzvi" w:hint="cs"/>
          <w:sz w:val="24"/>
          <w:szCs w:val="24"/>
          <w:rtl/>
        </w:rPr>
        <w:t>סנהדרין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קטנה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", </w:t>
      </w:r>
      <w:r w:rsidRPr="001D4176">
        <w:rPr>
          <w:rFonts w:ascii="Assistant" w:hAnsi="Assistant" w:cs="Guttman Hatzvi" w:hint="cs"/>
          <w:sz w:val="24"/>
          <w:szCs w:val="24"/>
          <w:rtl/>
        </w:rPr>
        <w:t>מוסמך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לדון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דיני נפשות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Pr="001D4176">
        <w:rPr>
          <w:rFonts w:ascii="Assistant" w:hAnsi="Assistant" w:cs="Guttman Hatzvi" w:hint="cs"/>
          <w:sz w:val="24"/>
          <w:szCs w:val="24"/>
          <w:rtl/>
        </w:rPr>
        <w:t>דהיינו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לפסוק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דין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מוות</w:t>
      </w:r>
      <w:r w:rsidR="007655FF">
        <w:rPr>
          <w:rFonts w:ascii="Assistant" w:hAnsi="Assistant" w:cs="Guttman Hatzvi" w:hint="cs"/>
          <w:sz w:val="24"/>
          <w:szCs w:val="24"/>
          <w:rtl/>
        </w:rPr>
        <w:t xml:space="preserve"> במקרים מסוימים</w:t>
      </w:r>
      <w:r w:rsidRPr="001D4176">
        <w:rPr>
          <w:rFonts w:ascii="Assistant" w:hAnsi="Assistant" w:cs="Guttman Hatzvi"/>
          <w:sz w:val="24"/>
          <w:szCs w:val="24"/>
          <w:rtl/>
        </w:rPr>
        <w:t>.</w:t>
      </w:r>
    </w:p>
    <w:p w:rsidR="008D7428" w:rsidRPr="001D4176" w:rsidRDefault="006434A4" w:rsidP="007655FF">
      <w:pPr>
        <w:pStyle w:val="a3"/>
        <w:ind w:left="368"/>
        <w:rPr>
          <w:rFonts w:ascii="Assistant" w:hAnsi="Assistant" w:cs="Guttman Hatzvi"/>
          <w:sz w:val="24"/>
          <w:szCs w:val="24"/>
          <w:rtl/>
        </w:rPr>
      </w:pP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בית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דין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של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71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Pr="001D4176">
        <w:rPr>
          <w:rFonts w:ascii="Assistant" w:hAnsi="Assistant" w:cs="Guttman Hatzvi" w:hint="cs"/>
          <w:sz w:val="24"/>
          <w:szCs w:val="24"/>
          <w:rtl/>
        </w:rPr>
        <w:t>הוא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"</w:t>
      </w:r>
      <w:r w:rsidRPr="001D4176">
        <w:rPr>
          <w:rFonts w:ascii="Assistant" w:hAnsi="Assistant" w:cs="Guttman Hatzvi" w:hint="cs"/>
          <w:sz w:val="24"/>
          <w:szCs w:val="24"/>
          <w:rtl/>
        </w:rPr>
        <w:t>סנהדרין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גדולה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" , </w:t>
      </w:r>
      <w:r w:rsidRPr="001D4176">
        <w:rPr>
          <w:rFonts w:ascii="Assistant" w:hAnsi="Assistant" w:cs="Guttman Hatzvi" w:hint="cs"/>
          <w:sz w:val="24"/>
          <w:szCs w:val="24"/>
          <w:rtl/>
        </w:rPr>
        <w:t>או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בקיצור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"</w:t>
      </w:r>
      <w:r w:rsidRPr="001D4176">
        <w:rPr>
          <w:rFonts w:ascii="Assistant" w:hAnsi="Assistant" w:cs="Guttman Hatzvi" w:hint="cs"/>
          <w:sz w:val="24"/>
          <w:szCs w:val="24"/>
          <w:rtl/>
        </w:rPr>
        <w:t>הסנהדרין</w:t>
      </w:r>
      <w:r w:rsidRPr="001D4176">
        <w:rPr>
          <w:rFonts w:ascii="Assistant" w:hAnsi="Assistant" w:cs="Guttman Hatzvi"/>
          <w:sz w:val="24"/>
          <w:szCs w:val="24"/>
          <w:rtl/>
        </w:rPr>
        <w:t>",</w:t>
      </w:r>
      <w:r w:rsidRPr="001D4176">
        <w:rPr>
          <w:rFonts w:ascii="Assistant" w:hAnsi="Assistant" w:cs="Guttman Hatzvi" w:hint="cs"/>
          <w:sz w:val="24"/>
          <w:szCs w:val="24"/>
          <w:rtl/>
        </w:rPr>
        <w:t xml:space="preserve"> מוסמך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לדון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את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הכוהן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הגדול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Pr="001D4176">
        <w:rPr>
          <w:rFonts w:ascii="Assistant" w:hAnsi="Assistant" w:cs="Guttman Hatzvi" w:hint="cs"/>
          <w:sz w:val="24"/>
          <w:szCs w:val="24"/>
          <w:rtl/>
        </w:rPr>
        <w:t>את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נביא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השקר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ושבט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שעבד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עבודה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זרה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. </w:t>
      </w:r>
      <w:r w:rsidRPr="001D4176">
        <w:rPr>
          <w:rFonts w:ascii="Assistant" w:hAnsi="Assistant" w:cs="Guttman Hatzvi" w:hint="cs"/>
          <w:sz w:val="24"/>
          <w:szCs w:val="24"/>
          <w:rtl/>
        </w:rPr>
        <w:t>מקום מושבם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היה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בלשכת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הגזית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שבמקדש</w:t>
      </w:r>
      <w:r w:rsidRPr="001D4176">
        <w:rPr>
          <w:rFonts w:ascii="Assistant" w:hAnsi="Assistant" w:cs="Guttman Hatzvi"/>
          <w:sz w:val="24"/>
          <w:szCs w:val="24"/>
          <w:rtl/>
        </w:rPr>
        <w:t>.</w:t>
      </w:r>
    </w:p>
    <w:p w:rsidR="008D7428" w:rsidRPr="001D4176" w:rsidRDefault="008D7428" w:rsidP="008D7428">
      <w:pPr>
        <w:pStyle w:val="a3"/>
        <w:ind w:left="368"/>
        <w:rPr>
          <w:rFonts w:ascii="Assistant" w:hAnsi="Assistant" w:cs="Guttman Hatzvi"/>
          <w:sz w:val="24"/>
          <w:szCs w:val="24"/>
          <w:rtl/>
        </w:rPr>
      </w:pPr>
    </w:p>
    <w:p w:rsidR="008D7428" w:rsidRPr="003822B0" w:rsidRDefault="008D7428" w:rsidP="003822B0">
      <w:pPr>
        <w:pStyle w:val="a3"/>
        <w:numPr>
          <w:ilvl w:val="0"/>
          <w:numId w:val="1"/>
        </w:numPr>
        <w:ind w:left="368" w:hanging="284"/>
        <w:rPr>
          <w:rFonts w:ascii="Assistant" w:hAnsi="Assistant" w:cs="Guttman Hatzvi"/>
          <w:sz w:val="24"/>
          <w:szCs w:val="24"/>
        </w:rPr>
      </w:pPr>
      <w:r w:rsidRPr="001D4176">
        <w:rPr>
          <w:rFonts w:ascii="Assistant" w:hAnsi="Assistant" w:cs="Guttman Hatzvi" w:hint="cs"/>
          <w:sz w:val="24"/>
          <w:szCs w:val="24"/>
          <w:rtl/>
        </w:rPr>
        <w:t>בתלמוד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הבבלי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Pr="001D4176">
        <w:rPr>
          <w:rFonts w:ascii="Assistant" w:hAnsi="Assistant" w:cs="Guttman Hatzvi" w:hint="cs"/>
          <w:sz w:val="24"/>
          <w:szCs w:val="24"/>
          <w:rtl/>
        </w:rPr>
        <w:t>פירט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רבי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יוחנן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מהן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התכונות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הנדרשות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מחברי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הסנהדרין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>:</w:t>
      </w: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/>
          <w:sz w:val="24"/>
          <w:szCs w:val="24"/>
          <w:rtl/>
        </w:rPr>
        <w:t>"</w:t>
      </w:r>
      <w:proofErr w:type="spellStart"/>
      <w:r w:rsidRPr="001D4176">
        <w:rPr>
          <w:rFonts w:ascii="Assistant" w:hAnsi="Assistant" w:cs="Guttman Hatzvi" w:hint="cs"/>
          <w:sz w:val="24"/>
          <w:szCs w:val="24"/>
          <w:rtl/>
        </w:rPr>
        <w:t>דאמר</w:t>
      </w:r>
      <w:proofErr w:type="spellEnd"/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רבי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יוחנן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: </w:t>
      </w:r>
      <w:r w:rsidRPr="001D4176">
        <w:rPr>
          <w:rFonts w:ascii="Assistant" w:hAnsi="Assistant" w:cs="Guttman Hatzvi" w:hint="cs"/>
          <w:sz w:val="24"/>
          <w:szCs w:val="24"/>
          <w:rtl/>
        </w:rPr>
        <w:t>אין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מושיבים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בסנהדרין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אלא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בעלי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חכמה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Pr="001D4176">
        <w:rPr>
          <w:rFonts w:ascii="Assistant" w:hAnsi="Assistant" w:cs="Guttman Hatzvi" w:hint="cs"/>
          <w:sz w:val="24"/>
          <w:szCs w:val="24"/>
          <w:rtl/>
        </w:rPr>
        <w:t>בעלי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מראה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Pr="001D4176">
        <w:rPr>
          <w:rFonts w:ascii="Assistant" w:hAnsi="Assistant" w:cs="Guttman Hatzvi" w:hint="cs"/>
          <w:sz w:val="24"/>
          <w:szCs w:val="24"/>
          <w:rtl/>
        </w:rPr>
        <w:t>בעלי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קומה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Pr="001D4176">
        <w:rPr>
          <w:rFonts w:ascii="Assistant" w:hAnsi="Assistant" w:cs="Guttman Hatzvi" w:hint="cs"/>
          <w:sz w:val="24"/>
          <w:szCs w:val="24"/>
          <w:rtl/>
        </w:rPr>
        <w:t>בעלי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זקנה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Pr="001D4176">
        <w:rPr>
          <w:rFonts w:ascii="Assistant" w:hAnsi="Assistant" w:cs="Guttman Hatzvi" w:hint="cs"/>
          <w:sz w:val="24"/>
          <w:szCs w:val="24"/>
          <w:rtl/>
        </w:rPr>
        <w:t>בעלי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כשפים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ויודעים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שבעים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לשון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Pr="001D4176">
        <w:rPr>
          <w:rFonts w:ascii="Assistant" w:hAnsi="Assistant" w:cs="Guttman Hatzvi" w:hint="cs"/>
          <w:sz w:val="24"/>
          <w:szCs w:val="24"/>
          <w:rtl/>
        </w:rPr>
        <w:t>שלא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תהא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סנהדרין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שומעת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מפי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התורגמן</w:t>
      </w:r>
      <w:r w:rsidRPr="001D4176">
        <w:rPr>
          <w:rFonts w:ascii="Assistant" w:hAnsi="Assistant" w:cs="Guttman Hatzvi"/>
          <w:sz w:val="24"/>
          <w:szCs w:val="24"/>
          <w:rtl/>
        </w:rPr>
        <w:t>..."</w:t>
      </w:r>
      <w:r w:rsidRPr="003822B0">
        <w:rPr>
          <w:rFonts w:ascii="Assistant" w:hAnsi="Assistant" w:cs="Guttman Hatzvi"/>
          <w:sz w:val="24"/>
          <w:szCs w:val="24"/>
          <w:rtl/>
        </w:rPr>
        <w:br/>
      </w:r>
    </w:p>
    <w:p w:rsidR="00EF037D" w:rsidRPr="001D4176" w:rsidRDefault="00D05C22" w:rsidP="00DC42E6">
      <w:pPr>
        <w:pStyle w:val="a3"/>
        <w:numPr>
          <w:ilvl w:val="0"/>
          <w:numId w:val="1"/>
        </w:numPr>
        <w:ind w:left="368" w:hanging="284"/>
        <w:rPr>
          <w:rFonts w:ascii="Assistant" w:hAnsi="Assistant" w:cs="Guttman Hatzvi"/>
          <w:sz w:val="24"/>
          <w:szCs w:val="24"/>
        </w:rPr>
      </w:pPr>
      <w:r w:rsidRPr="001D4176">
        <w:rPr>
          <w:rFonts w:ascii="Assistant" w:hAnsi="Assistant" w:cs="Guttman Hatzvi"/>
          <w:sz w:val="24"/>
          <w:szCs w:val="24"/>
          <w:rtl/>
        </w:rPr>
        <w:t>מקומו של בית דין הגדול (של 71 חכמים) היה בתחילה בלשכת הגזית</w:t>
      </w:r>
      <w:r w:rsidRPr="001D4176">
        <w:rPr>
          <w:rFonts w:ascii="Assistant" w:hAnsi="Assistant" w:cs="Guttman Hatzvi"/>
          <w:sz w:val="24"/>
          <w:szCs w:val="24"/>
        </w:rPr>
        <w:t> 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אשר בבית המקדש, </w:t>
      </w:r>
      <w:r w:rsidR="00DC42E6">
        <w:rPr>
          <w:rFonts w:ascii="Assistant" w:hAnsi="Assistant" w:cs="Guttman Hatzvi" w:hint="cs"/>
          <w:sz w:val="24"/>
          <w:szCs w:val="24"/>
          <w:rtl/>
        </w:rPr>
        <w:t xml:space="preserve">בנוסף אליה </w:t>
      </w:r>
      <w:r w:rsidRPr="001D4176">
        <w:rPr>
          <w:rFonts w:ascii="Assistant" w:hAnsi="Assistant" w:cs="Guttman Hatzvi"/>
          <w:sz w:val="24"/>
          <w:szCs w:val="24"/>
          <w:rtl/>
        </w:rPr>
        <w:t>ישבו שתי סנהדריות קטנות (</w:t>
      </w:r>
      <w:r w:rsidR="00DC42E6">
        <w:rPr>
          <w:rFonts w:ascii="Assistant" w:hAnsi="Assistant" w:cs="Guttman Hatzvi" w:hint="cs"/>
          <w:sz w:val="24"/>
          <w:szCs w:val="24"/>
          <w:rtl/>
        </w:rPr>
        <w:t xml:space="preserve"> בתי דין של 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23 </w:t>
      </w:r>
      <w:r w:rsidR="00DC42E6">
        <w:rPr>
          <w:rFonts w:ascii="Assistant" w:hAnsi="Assistant" w:cs="Guttman Hatzvi" w:hint="cs"/>
          <w:sz w:val="24"/>
          <w:szCs w:val="24"/>
          <w:rtl/>
        </w:rPr>
        <w:t>דיינים)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בפתח העזרה ובפתח</w:t>
      </w:r>
      <w:r w:rsidRPr="001D4176">
        <w:rPr>
          <w:rFonts w:ascii="Assistant" w:hAnsi="Assistant" w:cs="Guttman Hatzvi"/>
          <w:sz w:val="24"/>
          <w:szCs w:val="24"/>
        </w:rPr>
        <w:t> </w:t>
      </w:r>
      <w:r w:rsidRPr="001D4176">
        <w:rPr>
          <w:rFonts w:ascii="Assistant" w:hAnsi="Assistant" w:cs="Guttman Hatzvi"/>
          <w:sz w:val="24"/>
          <w:szCs w:val="24"/>
          <w:rtl/>
        </w:rPr>
        <w:t>הר הבית</w:t>
      </w:r>
      <w:r w:rsidRPr="001D4176">
        <w:rPr>
          <w:rFonts w:ascii="Assistant" w:hAnsi="Assistant" w:cs="Guttman Hatzvi" w:hint="cs"/>
          <w:sz w:val="24"/>
          <w:szCs w:val="24"/>
          <w:rtl/>
        </w:rPr>
        <w:t>.</w:t>
      </w:r>
      <w:r w:rsidRPr="001D4176">
        <w:rPr>
          <w:rFonts w:ascii="Assistant" w:hAnsi="Assistant" w:cs="Guttman Hatzvi"/>
          <w:sz w:val="24"/>
          <w:szCs w:val="24"/>
        </w:rPr>
        <w:br/>
      </w:r>
      <w:r w:rsidR="00A56984" w:rsidRPr="001D4176">
        <w:rPr>
          <w:rFonts w:ascii="Assistant" w:hAnsi="Assistant" w:cs="Guttman Hatzvi" w:hint="cs"/>
          <w:sz w:val="24"/>
          <w:szCs w:val="24"/>
          <w:rtl/>
        </w:rPr>
        <w:t>40 ש</w:t>
      </w:r>
      <w:r w:rsidRPr="001D4176">
        <w:rPr>
          <w:rFonts w:ascii="Assistant" w:hAnsi="Assistant" w:cs="Guttman Hatzvi"/>
          <w:sz w:val="24"/>
          <w:szCs w:val="24"/>
          <w:rtl/>
        </w:rPr>
        <w:t>נה לפני</w:t>
      </w:r>
      <w:r w:rsidRPr="001D4176">
        <w:rPr>
          <w:rFonts w:ascii="Assistant" w:hAnsi="Assistant" w:cs="Guttman Hatzvi"/>
          <w:sz w:val="24"/>
          <w:szCs w:val="24"/>
        </w:rPr>
        <w:t> </w:t>
      </w:r>
      <w:r w:rsidRPr="001D4176">
        <w:rPr>
          <w:rFonts w:ascii="Assistant" w:hAnsi="Assistant" w:cs="Guttman Hatzvi"/>
          <w:sz w:val="24"/>
          <w:szCs w:val="24"/>
          <w:rtl/>
        </w:rPr>
        <w:t>חורבן בית המקדש השני</w:t>
      </w:r>
      <w:r w:rsidRPr="001D4176">
        <w:rPr>
          <w:rFonts w:ascii="Assistant" w:hAnsi="Assistant" w:cs="Guttman Hatzvi"/>
          <w:sz w:val="24"/>
          <w:szCs w:val="24"/>
        </w:rPr>
        <w:t> </w:t>
      </w:r>
      <w:r w:rsidRPr="001D4176">
        <w:rPr>
          <w:rFonts w:ascii="Assistant" w:hAnsi="Assistant" w:cs="Guttman Hatzvi"/>
          <w:sz w:val="24"/>
          <w:szCs w:val="24"/>
          <w:rtl/>
        </w:rPr>
        <w:t>גלתה הסנהדרין</w:t>
      </w:r>
      <w:r w:rsidR="00A56984" w:rsidRPr="001D4176">
        <w:rPr>
          <w:rFonts w:ascii="Assistant" w:hAnsi="Assistant" w:cs="Guttman Hatzvi" w:hint="cs"/>
          <w:sz w:val="24"/>
          <w:szCs w:val="24"/>
          <w:rtl/>
        </w:rPr>
        <w:t xml:space="preserve"> ממקום</w:t>
      </w:r>
      <w:r w:rsidR="00A56984"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="00A56984" w:rsidRPr="001D4176">
        <w:rPr>
          <w:rFonts w:ascii="Assistant" w:hAnsi="Assistant" w:cs="Guttman Hatzvi" w:hint="cs"/>
          <w:sz w:val="24"/>
          <w:szCs w:val="24"/>
          <w:rtl/>
        </w:rPr>
        <w:t>למקום כפי שכתוב במסכת ראש השנה</w:t>
      </w:r>
      <w:r w:rsidR="00A56984" w:rsidRPr="001D4176">
        <w:rPr>
          <w:rFonts w:ascii="Assistant" w:hAnsi="Assistant" w:cs="Guttman Hatzvi"/>
          <w:sz w:val="24"/>
          <w:szCs w:val="24"/>
          <w:rtl/>
        </w:rPr>
        <w:t>:</w:t>
      </w:r>
      <w:r w:rsidR="00A56984" w:rsidRPr="001D4176">
        <w:rPr>
          <w:rFonts w:ascii="Assistant" w:hAnsi="Assistant" w:cs="Guttman Hatzvi" w:hint="cs"/>
          <w:sz w:val="24"/>
          <w:szCs w:val="24"/>
          <w:rtl/>
        </w:rPr>
        <w:t xml:space="preserve"> "גלתה</w:t>
      </w:r>
      <w:r w:rsidR="00A56984"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="00A56984" w:rsidRPr="001D4176">
        <w:rPr>
          <w:rFonts w:ascii="Assistant" w:hAnsi="Assistant" w:cs="Guttman Hatzvi" w:hint="cs"/>
          <w:sz w:val="24"/>
          <w:szCs w:val="24"/>
          <w:rtl/>
        </w:rPr>
        <w:t>סנהדרין</w:t>
      </w:r>
      <w:r w:rsidR="00A56984" w:rsidRPr="001D4176">
        <w:rPr>
          <w:rFonts w:ascii="Times New Roman" w:hAnsi="Times New Roman" w:cs="Times New Roman" w:hint="cs"/>
          <w:sz w:val="24"/>
          <w:szCs w:val="24"/>
          <w:rtl/>
        </w:rPr>
        <w:t>…</w:t>
      </w:r>
      <w:r w:rsidR="00A56984"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="00A56984" w:rsidRPr="001D4176">
        <w:rPr>
          <w:rFonts w:ascii="Assistant" w:hAnsi="Assistant" w:cs="Guttman Hatzvi" w:hint="cs"/>
          <w:sz w:val="24"/>
          <w:szCs w:val="24"/>
          <w:rtl/>
        </w:rPr>
        <w:t>מלשכת</w:t>
      </w:r>
      <w:r w:rsidR="00A56984"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="00A56984" w:rsidRPr="001D4176">
        <w:rPr>
          <w:rFonts w:ascii="Assistant" w:hAnsi="Assistant" w:cs="Guttman Hatzvi" w:hint="cs"/>
          <w:sz w:val="24"/>
          <w:szCs w:val="24"/>
          <w:rtl/>
        </w:rPr>
        <w:t>הגזית</w:t>
      </w:r>
      <w:r w:rsidR="00A56984"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="00A56984" w:rsidRPr="001D4176">
        <w:rPr>
          <w:rFonts w:ascii="Assistant" w:hAnsi="Assistant" w:cs="Guttman Hatzvi" w:hint="cs"/>
          <w:sz w:val="24"/>
          <w:szCs w:val="24"/>
          <w:rtl/>
        </w:rPr>
        <w:t>לחנות</w:t>
      </w:r>
      <w:r w:rsidR="00A56984"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="00A56984" w:rsidRPr="001D4176">
        <w:rPr>
          <w:rFonts w:ascii="Assistant" w:hAnsi="Assistant" w:cs="Guttman Hatzvi" w:hint="cs"/>
          <w:sz w:val="24"/>
          <w:szCs w:val="24"/>
          <w:rtl/>
        </w:rPr>
        <w:t>ומחנות</w:t>
      </w:r>
      <w:r w:rsidR="00A56984"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="00A56984" w:rsidRPr="001D4176">
        <w:rPr>
          <w:rFonts w:ascii="Assistant" w:hAnsi="Assistant" w:cs="Guttman Hatzvi" w:hint="cs"/>
          <w:sz w:val="24"/>
          <w:szCs w:val="24"/>
          <w:rtl/>
        </w:rPr>
        <w:t>לירושלים</w:t>
      </w:r>
      <w:r w:rsidR="00A56984"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="00A56984" w:rsidRPr="001D4176">
        <w:rPr>
          <w:rFonts w:ascii="Assistant" w:hAnsi="Assistant" w:cs="Guttman Hatzvi" w:hint="cs"/>
          <w:sz w:val="24"/>
          <w:szCs w:val="24"/>
          <w:rtl/>
        </w:rPr>
        <w:t>ומירושלים</w:t>
      </w:r>
      <w:r w:rsidR="00A56984"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="00A56984" w:rsidRPr="001D4176">
        <w:rPr>
          <w:rFonts w:ascii="Assistant" w:hAnsi="Assistant" w:cs="Guttman Hatzvi" w:hint="cs"/>
          <w:sz w:val="24"/>
          <w:szCs w:val="24"/>
          <w:rtl/>
        </w:rPr>
        <w:t>ליבנה</w:t>
      </w:r>
      <w:r w:rsidR="00A56984"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="00A56984" w:rsidRPr="001D4176">
        <w:rPr>
          <w:rFonts w:ascii="Assistant" w:hAnsi="Assistant" w:cs="Guttman Hatzvi" w:hint="cs"/>
          <w:sz w:val="24"/>
          <w:szCs w:val="24"/>
          <w:rtl/>
        </w:rPr>
        <w:t>ומיבנה</w:t>
      </w:r>
      <w:r w:rsidR="00A56984"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proofErr w:type="spellStart"/>
      <w:r w:rsidR="00A56984" w:rsidRPr="001D4176">
        <w:rPr>
          <w:rFonts w:ascii="Assistant" w:hAnsi="Assistant" w:cs="Guttman Hatzvi" w:hint="cs"/>
          <w:sz w:val="24"/>
          <w:szCs w:val="24"/>
          <w:rtl/>
        </w:rPr>
        <w:t>לאושא</w:t>
      </w:r>
      <w:proofErr w:type="spellEnd"/>
      <w:r w:rsidR="00A56984"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proofErr w:type="spellStart"/>
      <w:r w:rsidR="00A56984" w:rsidRPr="001D4176">
        <w:rPr>
          <w:rFonts w:ascii="Assistant" w:hAnsi="Assistant" w:cs="Guttman Hatzvi" w:hint="cs"/>
          <w:sz w:val="24"/>
          <w:szCs w:val="24"/>
          <w:rtl/>
        </w:rPr>
        <w:t>ומאושה</w:t>
      </w:r>
      <w:proofErr w:type="spellEnd"/>
      <w:r w:rsidR="00A56984"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="00A56984" w:rsidRPr="001D4176">
        <w:rPr>
          <w:rFonts w:ascii="Assistant" w:hAnsi="Assistant" w:cs="Guttman Hatzvi" w:hint="cs"/>
          <w:sz w:val="24"/>
          <w:szCs w:val="24"/>
          <w:rtl/>
        </w:rPr>
        <w:t>ליבנה</w:t>
      </w:r>
      <w:r w:rsidR="00A56984"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="00A56984" w:rsidRPr="001D4176">
        <w:rPr>
          <w:rFonts w:ascii="Assistant" w:hAnsi="Assistant" w:cs="Guttman Hatzvi" w:hint="cs"/>
          <w:sz w:val="24"/>
          <w:szCs w:val="24"/>
          <w:rtl/>
        </w:rPr>
        <w:t>ומיבנה</w:t>
      </w:r>
      <w:r w:rsidR="00A56984"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proofErr w:type="spellStart"/>
      <w:r w:rsidR="00A56984" w:rsidRPr="001D4176">
        <w:rPr>
          <w:rFonts w:ascii="Assistant" w:hAnsi="Assistant" w:cs="Guttman Hatzvi" w:hint="cs"/>
          <w:sz w:val="24"/>
          <w:szCs w:val="24"/>
          <w:rtl/>
        </w:rPr>
        <w:t>לאושה</w:t>
      </w:r>
      <w:proofErr w:type="spellEnd"/>
      <w:r w:rsidR="00A56984"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proofErr w:type="spellStart"/>
      <w:r w:rsidR="00A56984" w:rsidRPr="001D4176">
        <w:rPr>
          <w:rFonts w:ascii="Assistant" w:hAnsi="Assistant" w:cs="Guttman Hatzvi" w:hint="cs"/>
          <w:sz w:val="24"/>
          <w:szCs w:val="24"/>
          <w:rtl/>
        </w:rPr>
        <w:t>ומאושא</w:t>
      </w:r>
      <w:proofErr w:type="spellEnd"/>
      <w:r w:rsidR="00A56984"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="00A56984" w:rsidRPr="001D4176">
        <w:rPr>
          <w:rFonts w:ascii="Assistant" w:hAnsi="Assistant" w:cs="Guttman Hatzvi" w:hint="cs"/>
          <w:sz w:val="24"/>
          <w:szCs w:val="24"/>
          <w:rtl/>
        </w:rPr>
        <w:t>לשפרעם</w:t>
      </w:r>
      <w:r w:rsidR="00A56984"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="00A56984" w:rsidRPr="001D4176">
        <w:rPr>
          <w:rFonts w:ascii="Assistant" w:hAnsi="Assistant" w:cs="Guttman Hatzvi" w:hint="cs"/>
          <w:sz w:val="24"/>
          <w:szCs w:val="24"/>
          <w:rtl/>
        </w:rPr>
        <w:t>ומשפרעם</w:t>
      </w:r>
      <w:r w:rsidR="00A56984"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proofErr w:type="spellStart"/>
      <w:r w:rsidR="00A56984" w:rsidRPr="001D4176">
        <w:rPr>
          <w:rFonts w:ascii="Assistant" w:hAnsi="Assistant" w:cs="Guttman Hatzvi" w:hint="cs"/>
          <w:sz w:val="24"/>
          <w:szCs w:val="24"/>
          <w:rtl/>
        </w:rPr>
        <w:t>לבית־שערים</w:t>
      </w:r>
      <w:proofErr w:type="spellEnd"/>
      <w:r w:rsidR="00A56984"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proofErr w:type="spellStart"/>
      <w:r w:rsidR="00A56984" w:rsidRPr="001D4176">
        <w:rPr>
          <w:rFonts w:ascii="Assistant" w:hAnsi="Assistant" w:cs="Guttman Hatzvi" w:hint="cs"/>
          <w:sz w:val="24"/>
          <w:szCs w:val="24"/>
          <w:rtl/>
        </w:rPr>
        <w:t>ומבית־שערים</w:t>
      </w:r>
      <w:proofErr w:type="spellEnd"/>
      <w:r w:rsidR="00A56984"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="00A56984" w:rsidRPr="001D4176">
        <w:rPr>
          <w:rFonts w:ascii="Assistant" w:hAnsi="Assistant" w:cs="Guttman Hatzvi" w:hint="cs"/>
          <w:sz w:val="24"/>
          <w:szCs w:val="24"/>
          <w:rtl/>
        </w:rPr>
        <w:t>לציפורי</w:t>
      </w:r>
      <w:r w:rsidR="00A56984"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="00A56984" w:rsidRPr="001D4176">
        <w:rPr>
          <w:rFonts w:ascii="Assistant" w:hAnsi="Assistant" w:cs="Guttman Hatzvi" w:hint="cs"/>
          <w:sz w:val="24"/>
          <w:szCs w:val="24"/>
          <w:rtl/>
        </w:rPr>
        <w:t>ומציפורי</w:t>
      </w:r>
      <w:r w:rsidR="00A56984"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proofErr w:type="spellStart"/>
      <w:r w:rsidR="00A56984" w:rsidRPr="001D4176">
        <w:rPr>
          <w:rFonts w:ascii="Assistant" w:hAnsi="Assistant" w:cs="Guttman Hatzvi" w:hint="cs"/>
          <w:sz w:val="24"/>
          <w:szCs w:val="24"/>
          <w:rtl/>
        </w:rPr>
        <w:t>לטבריא</w:t>
      </w:r>
      <w:proofErr w:type="spellEnd"/>
      <w:r w:rsidR="00A56984" w:rsidRPr="001D4176">
        <w:rPr>
          <w:rFonts w:ascii="Assistant" w:hAnsi="Assistant" w:cs="Guttman Hatzvi"/>
          <w:sz w:val="24"/>
          <w:szCs w:val="24"/>
          <w:rtl/>
        </w:rPr>
        <w:t>.</w:t>
      </w:r>
      <w:r w:rsidR="00A56984" w:rsidRPr="001D4176">
        <w:rPr>
          <w:rFonts w:ascii="Assistant" w:hAnsi="Assistant" w:cs="Guttman Hatzvi" w:hint="cs"/>
          <w:sz w:val="24"/>
          <w:szCs w:val="24"/>
          <w:rtl/>
        </w:rPr>
        <w:t>"</w:t>
      </w:r>
      <w:r w:rsidR="00EF037D" w:rsidRPr="001D4176">
        <w:rPr>
          <w:rFonts w:ascii="Assistant" w:hAnsi="Assistant" w:cs="Guttman Hatzvi"/>
          <w:sz w:val="24"/>
          <w:szCs w:val="24"/>
          <w:rtl/>
        </w:rPr>
        <w:br/>
      </w:r>
    </w:p>
    <w:p w:rsidR="003822B0" w:rsidRPr="003822B0" w:rsidRDefault="003822B0" w:rsidP="004D594A">
      <w:pPr>
        <w:pStyle w:val="a3"/>
        <w:ind w:left="368"/>
        <w:rPr>
          <w:rFonts w:ascii="Assistant" w:hAnsi="Assistant" w:cs="Guttman Hatzvi" w:hint="cs"/>
          <w:sz w:val="24"/>
          <w:szCs w:val="24"/>
        </w:rPr>
      </w:pPr>
    </w:p>
    <w:p w:rsidR="003822B0" w:rsidRPr="003822B0" w:rsidRDefault="003822B0" w:rsidP="004D594A">
      <w:pPr>
        <w:pStyle w:val="a3"/>
        <w:ind w:left="368"/>
        <w:rPr>
          <w:rFonts w:ascii="Assistant" w:hAnsi="Assistant" w:cs="Guttman Hatzvi" w:hint="cs"/>
          <w:sz w:val="24"/>
          <w:szCs w:val="24"/>
        </w:rPr>
      </w:pPr>
      <w:bookmarkStart w:id="0" w:name="_GoBack"/>
      <w:bookmarkEnd w:id="0"/>
    </w:p>
    <w:p w:rsidR="003822B0" w:rsidRDefault="003822B0" w:rsidP="003822B0">
      <w:pPr>
        <w:pStyle w:val="a3"/>
        <w:ind w:left="368"/>
        <w:rPr>
          <w:rFonts w:ascii="Assistant" w:hAnsi="Assistant" w:cs="Guttman Hatzvi" w:hint="cs"/>
          <w:sz w:val="24"/>
          <w:szCs w:val="24"/>
        </w:rPr>
      </w:pPr>
    </w:p>
    <w:p w:rsidR="003822B0" w:rsidRDefault="003822B0" w:rsidP="00EB0165">
      <w:pPr>
        <w:pStyle w:val="a3"/>
        <w:numPr>
          <w:ilvl w:val="0"/>
          <w:numId w:val="1"/>
        </w:numPr>
        <w:ind w:left="368" w:hanging="284"/>
        <w:rPr>
          <w:rFonts w:ascii="Assistant" w:hAnsi="Assistant" w:cs="Guttman Hatzvi" w:hint="cs"/>
          <w:sz w:val="24"/>
          <w:szCs w:val="24"/>
        </w:rPr>
      </w:pPr>
      <w:r>
        <w:rPr>
          <w:rFonts w:ascii="Assistant" w:hAnsi="Assistant" w:cs="Guttman Hatzvi" w:hint="cs"/>
          <w:sz w:val="24"/>
          <w:szCs w:val="24"/>
          <w:rtl/>
        </w:rPr>
        <w:t>חכמי הסנהדרין הגדולה ישבו ב'</w:t>
      </w:r>
      <w:r w:rsidRPr="003822B0">
        <w:rPr>
          <w:rFonts w:ascii="Assistant" w:hAnsi="Assistant" w:cs="Guttman Hatzvi" w:hint="cs"/>
          <w:sz w:val="24"/>
          <w:szCs w:val="24"/>
          <w:rtl/>
        </w:rPr>
        <w:t>חצי</w:t>
      </w:r>
      <w:r w:rsidRPr="003822B0">
        <w:rPr>
          <w:rFonts w:ascii="Assistant" w:hAnsi="Assistant" w:cs="Guttman Hatzvi"/>
          <w:sz w:val="24"/>
          <w:szCs w:val="24"/>
          <w:rtl/>
        </w:rPr>
        <w:t xml:space="preserve"> </w:t>
      </w:r>
      <w:r w:rsidRPr="003822B0">
        <w:rPr>
          <w:rFonts w:ascii="Assistant" w:hAnsi="Assistant" w:cs="Guttman Hatzvi" w:hint="cs"/>
          <w:sz w:val="24"/>
          <w:szCs w:val="24"/>
          <w:rtl/>
        </w:rPr>
        <w:t>גורן</w:t>
      </w:r>
      <w:r>
        <w:rPr>
          <w:rFonts w:ascii="Assistant" w:hAnsi="Assistant" w:cs="Guttman Hatzvi" w:hint="cs"/>
          <w:sz w:val="24"/>
          <w:szCs w:val="24"/>
          <w:rtl/>
        </w:rPr>
        <w:t>', כלומר חצי עיגול</w:t>
      </w:r>
      <w:r w:rsidRPr="003822B0">
        <w:rPr>
          <w:rFonts w:ascii="Assistant" w:hAnsi="Assistant" w:cs="Guttman Hatzvi"/>
          <w:sz w:val="24"/>
          <w:szCs w:val="24"/>
          <w:rtl/>
        </w:rPr>
        <w:t xml:space="preserve">, </w:t>
      </w:r>
      <w:r>
        <w:rPr>
          <w:rFonts w:ascii="Assistant" w:hAnsi="Assistant" w:cs="Guttman Hatzvi" w:hint="cs"/>
          <w:sz w:val="24"/>
          <w:szCs w:val="24"/>
          <w:rtl/>
        </w:rPr>
        <w:t>כדי שיראו זה את זה, ו</w:t>
      </w:r>
      <w:r w:rsidRPr="003822B0">
        <w:rPr>
          <w:rFonts w:ascii="Assistant" w:hAnsi="Assistant" w:cs="Guttman Hatzvi" w:hint="cs"/>
          <w:sz w:val="24"/>
          <w:szCs w:val="24"/>
          <w:rtl/>
        </w:rPr>
        <w:t>הנשיא</w:t>
      </w:r>
      <w:r>
        <w:rPr>
          <w:rFonts w:ascii="Assistant" w:hAnsi="Assistant" w:cs="Guttman Hatzvi" w:hint="cs"/>
          <w:sz w:val="24"/>
          <w:szCs w:val="24"/>
          <w:rtl/>
        </w:rPr>
        <w:t xml:space="preserve"> ו</w:t>
      </w:r>
      <w:r w:rsidRPr="003822B0">
        <w:rPr>
          <w:rFonts w:ascii="Assistant" w:hAnsi="Assistant" w:cs="Guttman Hatzvi" w:hint="cs"/>
          <w:sz w:val="24"/>
          <w:szCs w:val="24"/>
          <w:rtl/>
        </w:rPr>
        <w:t>אב</w:t>
      </w:r>
      <w:r w:rsidRPr="003822B0">
        <w:rPr>
          <w:rFonts w:ascii="Assistant" w:hAnsi="Assistant" w:cs="Guttman Hatzvi"/>
          <w:sz w:val="24"/>
          <w:szCs w:val="24"/>
          <w:rtl/>
        </w:rPr>
        <w:t xml:space="preserve"> </w:t>
      </w:r>
      <w:r w:rsidRPr="003822B0">
        <w:rPr>
          <w:rFonts w:ascii="Assistant" w:hAnsi="Assistant" w:cs="Guttman Hatzvi" w:hint="cs"/>
          <w:sz w:val="24"/>
          <w:szCs w:val="24"/>
          <w:rtl/>
        </w:rPr>
        <w:t>בית</w:t>
      </w:r>
      <w:r w:rsidRPr="003822B0">
        <w:rPr>
          <w:rFonts w:ascii="Assistant" w:hAnsi="Assistant" w:cs="Guttman Hatzvi"/>
          <w:sz w:val="24"/>
          <w:szCs w:val="24"/>
          <w:rtl/>
        </w:rPr>
        <w:t xml:space="preserve"> </w:t>
      </w:r>
      <w:r>
        <w:rPr>
          <w:rFonts w:ascii="Assistant" w:hAnsi="Assistant" w:cs="Guttman Hatzvi" w:hint="cs"/>
          <w:sz w:val="24"/>
          <w:szCs w:val="24"/>
          <w:rtl/>
        </w:rPr>
        <w:t>ה</w:t>
      </w:r>
      <w:r w:rsidRPr="003822B0">
        <w:rPr>
          <w:rFonts w:ascii="Assistant" w:hAnsi="Assistant" w:cs="Guttman Hatzvi" w:hint="cs"/>
          <w:sz w:val="24"/>
          <w:szCs w:val="24"/>
          <w:rtl/>
        </w:rPr>
        <w:t>דין</w:t>
      </w:r>
      <w:r w:rsidRPr="003822B0">
        <w:rPr>
          <w:rFonts w:ascii="Assistant" w:hAnsi="Assistant" w:cs="Guttman Hatzvi"/>
          <w:sz w:val="24"/>
          <w:szCs w:val="24"/>
          <w:rtl/>
        </w:rPr>
        <w:t xml:space="preserve"> </w:t>
      </w:r>
      <w:r>
        <w:rPr>
          <w:rFonts w:ascii="Assistant" w:hAnsi="Assistant" w:cs="Guttman Hatzvi" w:hint="cs"/>
          <w:sz w:val="24"/>
          <w:szCs w:val="24"/>
          <w:rtl/>
        </w:rPr>
        <w:t>רואים</w:t>
      </w:r>
      <w:r w:rsidRPr="003822B0">
        <w:rPr>
          <w:rFonts w:ascii="Assistant" w:hAnsi="Assistant" w:cs="Guttman Hatzvi"/>
          <w:sz w:val="24"/>
          <w:szCs w:val="24"/>
          <w:rtl/>
        </w:rPr>
        <w:t xml:space="preserve"> </w:t>
      </w:r>
      <w:r w:rsidRPr="003822B0">
        <w:rPr>
          <w:rFonts w:ascii="Assistant" w:hAnsi="Assistant" w:cs="Guttman Hatzvi" w:hint="cs"/>
          <w:sz w:val="24"/>
          <w:szCs w:val="24"/>
          <w:rtl/>
        </w:rPr>
        <w:t>את</w:t>
      </w:r>
      <w:r w:rsidRPr="003822B0">
        <w:rPr>
          <w:rFonts w:ascii="Assistant" w:hAnsi="Assistant" w:cs="Guttman Hatzvi"/>
          <w:sz w:val="24"/>
          <w:szCs w:val="24"/>
          <w:rtl/>
        </w:rPr>
        <w:t xml:space="preserve"> </w:t>
      </w:r>
      <w:r>
        <w:rPr>
          <w:rFonts w:ascii="Assistant" w:hAnsi="Assistant" w:cs="Guttman Hatzvi" w:hint="cs"/>
          <w:sz w:val="24"/>
          <w:szCs w:val="24"/>
          <w:rtl/>
        </w:rPr>
        <w:t xml:space="preserve">כולם. (יש דעות שהם ישבו באמצע חצי הגורן ושאר החכמים </w:t>
      </w:r>
      <w:r w:rsidR="00EB0165">
        <w:rPr>
          <w:rFonts w:ascii="Assistant" w:hAnsi="Assistant" w:cs="Guttman Hatzvi" w:hint="cs"/>
          <w:sz w:val="24"/>
          <w:szCs w:val="24"/>
          <w:rtl/>
        </w:rPr>
        <w:t xml:space="preserve">יושבים </w:t>
      </w:r>
      <w:proofErr w:type="spellStart"/>
      <w:r w:rsidR="00EB0165">
        <w:rPr>
          <w:rFonts w:ascii="Assistant" w:hAnsi="Assistant" w:cs="Guttman Hatzvi" w:hint="cs"/>
          <w:sz w:val="24"/>
          <w:szCs w:val="24"/>
          <w:rtl/>
        </w:rPr>
        <w:t>לצידם</w:t>
      </w:r>
      <w:proofErr w:type="spellEnd"/>
      <w:r>
        <w:rPr>
          <w:rFonts w:ascii="Assistant" w:hAnsi="Assistant" w:cs="Guttman Hatzvi" w:hint="cs"/>
          <w:sz w:val="24"/>
          <w:szCs w:val="24"/>
          <w:rtl/>
        </w:rPr>
        <w:t>)</w:t>
      </w:r>
    </w:p>
    <w:p w:rsidR="003822B0" w:rsidRPr="003822B0" w:rsidRDefault="003822B0" w:rsidP="003822B0">
      <w:pPr>
        <w:pStyle w:val="a3"/>
        <w:ind w:left="368"/>
        <w:rPr>
          <w:rFonts w:ascii="Assistant" w:hAnsi="Assistant" w:cs="Guttman Hatzvi" w:hint="cs"/>
          <w:sz w:val="24"/>
          <w:szCs w:val="24"/>
        </w:rPr>
      </w:pPr>
    </w:p>
    <w:p w:rsidR="00EF037D" w:rsidRPr="003822B0" w:rsidRDefault="00812C3D" w:rsidP="003822B0">
      <w:pPr>
        <w:pStyle w:val="a3"/>
        <w:numPr>
          <w:ilvl w:val="0"/>
          <w:numId w:val="1"/>
        </w:numPr>
        <w:ind w:left="368" w:hanging="284"/>
        <w:rPr>
          <w:rFonts w:ascii="Assistant" w:hAnsi="Assistant" w:cs="Guttman Hatzvi"/>
          <w:sz w:val="24"/>
          <w:szCs w:val="24"/>
        </w:rPr>
      </w:pPr>
      <w:r w:rsidRPr="003822B0">
        <w:rPr>
          <w:rFonts w:ascii="Assistant" w:hAnsi="Assistant" w:cs="Guttman Hatzvi" w:hint="cs"/>
          <w:b/>
          <w:bCs/>
          <w:sz w:val="24"/>
          <w:szCs w:val="24"/>
          <w:rtl/>
        </w:rPr>
        <w:t>נש</w:t>
      </w:r>
      <w:r w:rsidR="00EF037D" w:rsidRPr="003822B0">
        <w:rPr>
          <w:rFonts w:ascii="Assistant" w:hAnsi="Assistant" w:cs="Guttman Hatzvi" w:hint="cs"/>
          <w:b/>
          <w:bCs/>
          <w:sz w:val="24"/>
          <w:szCs w:val="24"/>
          <w:rtl/>
        </w:rPr>
        <w:t>יא</w:t>
      </w:r>
      <w:r w:rsidR="00EF037D" w:rsidRPr="003822B0">
        <w:rPr>
          <w:rFonts w:ascii="Assistant" w:hAnsi="Assistant" w:cs="Guttman Hatzvi"/>
          <w:b/>
          <w:bCs/>
          <w:sz w:val="24"/>
          <w:szCs w:val="24"/>
          <w:rtl/>
        </w:rPr>
        <w:t xml:space="preserve"> </w:t>
      </w:r>
      <w:r w:rsidRPr="003822B0">
        <w:rPr>
          <w:rFonts w:ascii="Assistant" w:hAnsi="Assistant" w:cs="Guttman Hatzvi" w:hint="cs"/>
          <w:b/>
          <w:bCs/>
          <w:sz w:val="24"/>
          <w:szCs w:val="24"/>
          <w:rtl/>
        </w:rPr>
        <w:t>הסנהדר</w:t>
      </w:r>
      <w:r w:rsidR="00EF037D" w:rsidRPr="003822B0">
        <w:rPr>
          <w:rFonts w:ascii="Assistant" w:hAnsi="Assistant" w:cs="Guttman Hatzvi" w:hint="cs"/>
          <w:b/>
          <w:bCs/>
          <w:sz w:val="24"/>
          <w:szCs w:val="24"/>
          <w:rtl/>
        </w:rPr>
        <w:t>ין</w:t>
      </w:r>
      <w:r w:rsidR="00EF037D" w:rsidRPr="003822B0">
        <w:rPr>
          <w:rFonts w:ascii="Assistant" w:hAnsi="Assistant" w:cs="Guttman Hatzvi"/>
          <w:sz w:val="24"/>
          <w:szCs w:val="24"/>
          <w:rtl/>
        </w:rPr>
        <w:t xml:space="preserve"> </w:t>
      </w:r>
      <w:r w:rsidR="00EF037D" w:rsidRPr="003822B0">
        <w:rPr>
          <w:rFonts w:ascii="Assistant" w:hAnsi="Assistant" w:cs="Guttman Hatzvi" w:hint="cs"/>
          <w:sz w:val="24"/>
          <w:szCs w:val="24"/>
          <w:rtl/>
        </w:rPr>
        <w:t>היה</w:t>
      </w:r>
      <w:r w:rsidR="00EF037D" w:rsidRPr="003822B0">
        <w:rPr>
          <w:rFonts w:ascii="Assistant" w:hAnsi="Assistant" w:cs="Guttman Hatzvi"/>
          <w:sz w:val="24"/>
          <w:szCs w:val="24"/>
          <w:rtl/>
        </w:rPr>
        <w:t xml:space="preserve"> </w:t>
      </w:r>
      <w:r w:rsidR="00EF037D" w:rsidRPr="003822B0">
        <w:rPr>
          <w:rFonts w:ascii="Assistant" w:hAnsi="Assistant" w:cs="Guttman Hatzvi" w:hint="cs"/>
          <w:sz w:val="24"/>
          <w:szCs w:val="24"/>
          <w:rtl/>
        </w:rPr>
        <w:t>אישיות</w:t>
      </w:r>
      <w:r w:rsidR="00EF037D" w:rsidRPr="003822B0">
        <w:rPr>
          <w:rFonts w:ascii="Assistant" w:hAnsi="Assistant" w:cs="Guttman Hatzvi"/>
          <w:sz w:val="24"/>
          <w:szCs w:val="24"/>
          <w:rtl/>
        </w:rPr>
        <w:t xml:space="preserve"> </w:t>
      </w:r>
      <w:r w:rsidR="00EF037D" w:rsidRPr="003822B0">
        <w:rPr>
          <w:rFonts w:ascii="Assistant" w:hAnsi="Assistant" w:cs="Guttman Hatzvi" w:hint="cs"/>
          <w:sz w:val="24"/>
          <w:szCs w:val="24"/>
          <w:rtl/>
        </w:rPr>
        <w:t>מרכזית</w:t>
      </w:r>
      <w:r w:rsidR="00EF037D" w:rsidRPr="003822B0">
        <w:rPr>
          <w:rFonts w:ascii="Assistant" w:hAnsi="Assistant" w:cs="Guttman Hatzvi"/>
          <w:sz w:val="24"/>
          <w:szCs w:val="24"/>
          <w:rtl/>
        </w:rPr>
        <w:t xml:space="preserve"> </w:t>
      </w:r>
      <w:r w:rsidR="00EF037D" w:rsidRPr="003822B0">
        <w:rPr>
          <w:rFonts w:ascii="Assistant" w:hAnsi="Assistant" w:cs="Guttman Hatzvi" w:hint="cs"/>
          <w:sz w:val="24"/>
          <w:szCs w:val="24"/>
          <w:rtl/>
        </w:rPr>
        <w:t>שישבה</w:t>
      </w:r>
      <w:r w:rsidR="00EF037D" w:rsidRPr="003822B0">
        <w:rPr>
          <w:rFonts w:ascii="Assistant" w:hAnsi="Assistant" w:cs="Guttman Hatzvi"/>
          <w:sz w:val="24"/>
          <w:szCs w:val="24"/>
          <w:rtl/>
        </w:rPr>
        <w:t xml:space="preserve"> </w:t>
      </w:r>
      <w:r w:rsidR="00EF037D" w:rsidRPr="003822B0">
        <w:rPr>
          <w:rFonts w:ascii="Assistant" w:hAnsi="Assistant" w:cs="Guttman Hatzvi" w:hint="cs"/>
          <w:sz w:val="24"/>
          <w:szCs w:val="24"/>
          <w:rtl/>
        </w:rPr>
        <w:t>בראש</w:t>
      </w:r>
      <w:r w:rsidR="00EF037D" w:rsidRPr="003822B0">
        <w:rPr>
          <w:rFonts w:ascii="Assistant" w:hAnsi="Assistant" w:cs="Guttman Hatzvi"/>
          <w:sz w:val="24"/>
          <w:szCs w:val="24"/>
          <w:rtl/>
        </w:rPr>
        <w:t xml:space="preserve"> </w:t>
      </w:r>
      <w:r w:rsidR="00EF037D" w:rsidRPr="003822B0">
        <w:rPr>
          <w:rFonts w:ascii="Assistant" w:hAnsi="Assistant" w:cs="Guttman Hatzvi" w:hint="cs"/>
          <w:sz w:val="24"/>
          <w:szCs w:val="24"/>
          <w:rtl/>
        </w:rPr>
        <w:t>הסנהדרין</w:t>
      </w:r>
      <w:r w:rsidR="00EF037D" w:rsidRPr="003822B0">
        <w:rPr>
          <w:rFonts w:ascii="Assistant" w:hAnsi="Assistant" w:cs="Guttman Hatzvi"/>
          <w:sz w:val="24"/>
          <w:szCs w:val="24"/>
          <w:rtl/>
        </w:rPr>
        <w:t xml:space="preserve"> </w:t>
      </w:r>
      <w:r w:rsidR="00EF037D" w:rsidRPr="003822B0">
        <w:rPr>
          <w:rFonts w:ascii="Assistant" w:hAnsi="Assistant" w:cs="Guttman Hatzvi" w:hint="cs"/>
          <w:sz w:val="24"/>
          <w:szCs w:val="24"/>
          <w:rtl/>
        </w:rPr>
        <w:t>הגדולה</w:t>
      </w:r>
      <w:r w:rsidR="00EF037D" w:rsidRPr="003822B0">
        <w:rPr>
          <w:rFonts w:ascii="Assistant" w:hAnsi="Assistant" w:cs="Guttman Hatzvi"/>
          <w:sz w:val="24"/>
          <w:szCs w:val="24"/>
          <w:rtl/>
        </w:rPr>
        <w:t xml:space="preserve">, </w:t>
      </w:r>
      <w:proofErr w:type="spellStart"/>
      <w:r w:rsidR="00EF037D" w:rsidRPr="003822B0">
        <w:rPr>
          <w:rFonts w:ascii="Assistant" w:hAnsi="Assistant" w:cs="Guttman Hatzvi" w:hint="cs"/>
          <w:sz w:val="24"/>
          <w:szCs w:val="24"/>
          <w:rtl/>
        </w:rPr>
        <w:t>כשלצידו</w:t>
      </w:r>
      <w:proofErr w:type="spellEnd"/>
      <w:r w:rsidR="00EF037D" w:rsidRPr="003822B0">
        <w:rPr>
          <w:rFonts w:ascii="Assistant" w:hAnsi="Assistant" w:cs="Guttman Hatzvi"/>
          <w:sz w:val="24"/>
          <w:szCs w:val="24"/>
          <w:rtl/>
        </w:rPr>
        <w:t xml:space="preserve"> </w:t>
      </w:r>
      <w:r w:rsidR="00EF037D" w:rsidRPr="003822B0">
        <w:rPr>
          <w:rFonts w:ascii="Assistant" w:hAnsi="Assistant" w:cs="Guttman Hatzvi" w:hint="cs"/>
          <w:sz w:val="24"/>
          <w:szCs w:val="24"/>
          <w:rtl/>
        </w:rPr>
        <w:t>מכהן</w:t>
      </w:r>
      <w:r w:rsidR="00EF037D" w:rsidRPr="003822B0">
        <w:rPr>
          <w:rFonts w:ascii="Assistant" w:hAnsi="Assistant" w:cs="Guttman Hatzvi"/>
          <w:sz w:val="24"/>
          <w:szCs w:val="24"/>
          <w:rtl/>
        </w:rPr>
        <w:t xml:space="preserve"> </w:t>
      </w:r>
      <w:r w:rsidR="00EF037D" w:rsidRPr="003822B0">
        <w:rPr>
          <w:rFonts w:ascii="Assistant" w:hAnsi="Assistant" w:cs="Guttman Hatzvi" w:hint="cs"/>
          <w:sz w:val="24"/>
          <w:szCs w:val="24"/>
          <w:rtl/>
        </w:rPr>
        <w:t>אב</w:t>
      </w:r>
      <w:r w:rsidR="00EF037D" w:rsidRPr="003822B0">
        <w:rPr>
          <w:rFonts w:ascii="Assistant" w:hAnsi="Assistant" w:cs="Guttman Hatzvi"/>
          <w:sz w:val="24"/>
          <w:szCs w:val="24"/>
          <w:rtl/>
        </w:rPr>
        <w:t xml:space="preserve"> </w:t>
      </w:r>
      <w:r w:rsidR="00EF037D" w:rsidRPr="003822B0">
        <w:rPr>
          <w:rFonts w:ascii="Assistant" w:hAnsi="Assistant" w:cs="Guttman Hatzvi" w:hint="cs"/>
          <w:sz w:val="24"/>
          <w:szCs w:val="24"/>
          <w:rtl/>
        </w:rPr>
        <w:t>בית</w:t>
      </w:r>
      <w:r w:rsidR="00EF037D" w:rsidRPr="003822B0">
        <w:rPr>
          <w:rFonts w:ascii="Assistant" w:hAnsi="Assistant" w:cs="Guttman Hatzvi"/>
          <w:sz w:val="24"/>
          <w:szCs w:val="24"/>
          <w:rtl/>
        </w:rPr>
        <w:t xml:space="preserve"> </w:t>
      </w:r>
      <w:r w:rsidR="00EF037D" w:rsidRPr="003822B0">
        <w:rPr>
          <w:rFonts w:ascii="Assistant" w:hAnsi="Assistant" w:cs="Guttman Hatzvi" w:hint="cs"/>
          <w:sz w:val="24"/>
          <w:szCs w:val="24"/>
          <w:rtl/>
        </w:rPr>
        <w:t>דין</w:t>
      </w:r>
      <w:r w:rsidR="00EF037D" w:rsidRPr="003822B0">
        <w:rPr>
          <w:rFonts w:ascii="Assistant" w:hAnsi="Assistant" w:cs="Guttman Hatzvi"/>
          <w:sz w:val="24"/>
          <w:szCs w:val="24"/>
          <w:rtl/>
        </w:rPr>
        <w:t>.</w:t>
      </w:r>
      <w:r w:rsidR="00EF037D" w:rsidRPr="003822B0">
        <w:rPr>
          <w:rFonts w:ascii="Assistant" w:hAnsi="Assistant" w:cs="Guttman Hatzvi" w:hint="cs"/>
          <w:sz w:val="24"/>
          <w:szCs w:val="24"/>
          <w:rtl/>
        </w:rPr>
        <w:t xml:space="preserve"> היו לו תפקידים וסמכויות מיוחדים ובנוסף היה הנציג של היהודים מול השלטונות הרומיים.</w:t>
      </w:r>
    </w:p>
    <w:p w:rsidR="00315284" w:rsidRPr="001D4176" w:rsidRDefault="00315284" w:rsidP="00315284">
      <w:pPr>
        <w:pStyle w:val="a3"/>
        <w:ind w:left="368"/>
        <w:rPr>
          <w:rFonts w:ascii="Assistant" w:hAnsi="Assistant" w:cs="Guttman Hatzvi"/>
          <w:sz w:val="24"/>
          <w:szCs w:val="24"/>
          <w:rtl/>
        </w:rPr>
      </w:pPr>
      <w:r w:rsidRPr="001D4176">
        <w:rPr>
          <w:rFonts w:ascii="Assistant" w:hAnsi="Assistant" w:cs="Guttman Hatzvi" w:hint="cs"/>
          <w:sz w:val="24"/>
          <w:szCs w:val="24"/>
          <w:rtl/>
        </w:rPr>
        <w:t>דוגמה ל'זוגות' של נשיאים ואב בית דין:</w:t>
      </w:r>
    </w:p>
    <w:p w:rsidR="00315284" w:rsidRPr="001D4176" w:rsidRDefault="00315284" w:rsidP="00315284">
      <w:pPr>
        <w:pStyle w:val="a3"/>
        <w:numPr>
          <w:ilvl w:val="0"/>
          <w:numId w:val="3"/>
        </w:numPr>
        <w:rPr>
          <w:rFonts w:ascii="Assistant" w:hAnsi="Assistant" w:cs="Guttman Hatzvi"/>
          <w:sz w:val="24"/>
          <w:szCs w:val="24"/>
          <w:rtl/>
        </w:rPr>
      </w:pPr>
      <w:r w:rsidRPr="001D4176">
        <w:rPr>
          <w:rFonts w:ascii="Assistant" w:hAnsi="Assistant" w:cs="Guttman Hatzvi" w:hint="cs"/>
          <w:sz w:val="24"/>
          <w:szCs w:val="24"/>
          <w:rtl/>
        </w:rPr>
        <w:t>יוסי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בן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proofErr w:type="spellStart"/>
      <w:r w:rsidRPr="001D4176">
        <w:rPr>
          <w:rFonts w:ascii="Assistant" w:hAnsi="Assistant" w:cs="Guttman Hatzvi" w:hint="cs"/>
          <w:sz w:val="24"/>
          <w:szCs w:val="24"/>
          <w:rtl/>
        </w:rPr>
        <w:t>יועזר</w:t>
      </w:r>
      <w:proofErr w:type="spellEnd"/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איש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proofErr w:type="spellStart"/>
      <w:r w:rsidRPr="001D4176">
        <w:rPr>
          <w:rFonts w:ascii="Assistant" w:hAnsi="Assistant" w:cs="Guttman Hatzvi" w:hint="cs"/>
          <w:sz w:val="24"/>
          <w:szCs w:val="24"/>
          <w:rtl/>
        </w:rPr>
        <w:t>צרדה</w:t>
      </w:r>
      <w:proofErr w:type="spellEnd"/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ויוסי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בן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יוחנן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איש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ירושלים</w:t>
      </w:r>
      <w:r w:rsidRPr="001D4176">
        <w:rPr>
          <w:rFonts w:ascii="Assistant" w:hAnsi="Assistant" w:cs="Guttman Hatzvi"/>
          <w:sz w:val="24"/>
          <w:szCs w:val="24"/>
          <w:rtl/>
        </w:rPr>
        <w:t>.</w:t>
      </w:r>
    </w:p>
    <w:p w:rsidR="00315284" w:rsidRPr="001D4176" w:rsidRDefault="00315284" w:rsidP="00315284">
      <w:pPr>
        <w:pStyle w:val="a3"/>
        <w:numPr>
          <w:ilvl w:val="0"/>
          <w:numId w:val="3"/>
        </w:numPr>
        <w:rPr>
          <w:rFonts w:ascii="Assistant" w:hAnsi="Assistant" w:cs="Guttman Hatzvi"/>
          <w:sz w:val="24"/>
          <w:szCs w:val="24"/>
          <w:rtl/>
        </w:rPr>
      </w:pPr>
      <w:r w:rsidRPr="001D4176">
        <w:rPr>
          <w:rFonts w:ascii="Assistant" w:hAnsi="Assistant" w:cs="Guttman Hatzvi" w:hint="cs"/>
          <w:sz w:val="24"/>
          <w:szCs w:val="24"/>
          <w:rtl/>
        </w:rPr>
        <w:t>יהושע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בן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פרחיה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וניתאי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proofErr w:type="spellStart"/>
      <w:r w:rsidRPr="001D4176">
        <w:rPr>
          <w:rFonts w:ascii="Assistant" w:hAnsi="Assistant" w:cs="Guttman Hatzvi" w:hint="cs"/>
          <w:sz w:val="24"/>
          <w:szCs w:val="24"/>
          <w:rtl/>
        </w:rPr>
        <w:t>הארבלי</w:t>
      </w:r>
      <w:proofErr w:type="spellEnd"/>
      <w:r w:rsidRPr="001D4176">
        <w:rPr>
          <w:rFonts w:ascii="Assistant" w:hAnsi="Assistant" w:cs="Guttman Hatzvi"/>
          <w:sz w:val="24"/>
          <w:szCs w:val="24"/>
          <w:rtl/>
        </w:rPr>
        <w:t>.</w:t>
      </w:r>
    </w:p>
    <w:p w:rsidR="00315284" w:rsidRPr="001D4176" w:rsidRDefault="00315284" w:rsidP="00315284">
      <w:pPr>
        <w:pStyle w:val="a3"/>
        <w:numPr>
          <w:ilvl w:val="0"/>
          <w:numId w:val="3"/>
        </w:numPr>
        <w:rPr>
          <w:rFonts w:ascii="Assistant" w:hAnsi="Assistant" w:cs="Guttman Hatzvi"/>
          <w:sz w:val="24"/>
          <w:szCs w:val="24"/>
          <w:rtl/>
        </w:rPr>
      </w:pPr>
      <w:r w:rsidRPr="001D4176">
        <w:rPr>
          <w:rFonts w:ascii="Assistant" w:hAnsi="Assistant" w:cs="Guttman Hatzvi" w:hint="cs"/>
          <w:sz w:val="24"/>
          <w:szCs w:val="24"/>
          <w:rtl/>
        </w:rPr>
        <w:t>יהודה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בן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proofErr w:type="spellStart"/>
      <w:r w:rsidRPr="001D4176">
        <w:rPr>
          <w:rFonts w:ascii="Assistant" w:hAnsi="Assistant" w:cs="Guttman Hatzvi" w:hint="cs"/>
          <w:sz w:val="24"/>
          <w:szCs w:val="24"/>
          <w:rtl/>
        </w:rPr>
        <w:t>טבאי</w:t>
      </w:r>
      <w:proofErr w:type="spellEnd"/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ושמעון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בן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שטח</w:t>
      </w:r>
      <w:r w:rsidRPr="001D4176">
        <w:rPr>
          <w:rFonts w:ascii="Assistant" w:hAnsi="Assistant" w:cs="Guttman Hatzvi"/>
          <w:sz w:val="24"/>
          <w:szCs w:val="24"/>
          <w:rtl/>
        </w:rPr>
        <w:t>.</w:t>
      </w:r>
    </w:p>
    <w:p w:rsidR="00315284" w:rsidRPr="001D4176" w:rsidRDefault="00315284" w:rsidP="00315284">
      <w:pPr>
        <w:pStyle w:val="a3"/>
        <w:numPr>
          <w:ilvl w:val="0"/>
          <w:numId w:val="3"/>
        </w:numPr>
        <w:rPr>
          <w:rFonts w:ascii="Assistant" w:hAnsi="Assistant" w:cs="Guttman Hatzvi"/>
          <w:sz w:val="24"/>
          <w:szCs w:val="24"/>
        </w:rPr>
      </w:pPr>
      <w:r w:rsidRPr="001D4176">
        <w:rPr>
          <w:rFonts w:ascii="Assistant" w:hAnsi="Assistant" w:cs="Guttman Hatzvi" w:hint="cs"/>
          <w:sz w:val="24"/>
          <w:szCs w:val="24"/>
          <w:rtl/>
        </w:rPr>
        <w:t>שמעיה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ואבטליון</w:t>
      </w:r>
      <w:r w:rsidRPr="001D4176">
        <w:rPr>
          <w:rFonts w:ascii="Assistant" w:hAnsi="Assistant" w:cs="Guttman Hatzvi"/>
          <w:sz w:val="24"/>
          <w:szCs w:val="24"/>
          <w:rtl/>
        </w:rPr>
        <w:t>.</w:t>
      </w:r>
    </w:p>
    <w:p w:rsidR="00315284" w:rsidRPr="001D4176" w:rsidRDefault="00315284" w:rsidP="00315284">
      <w:pPr>
        <w:pStyle w:val="a3"/>
        <w:numPr>
          <w:ilvl w:val="0"/>
          <w:numId w:val="3"/>
        </w:numPr>
        <w:rPr>
          <w:rFonts w:ascii="Assistant" w:hAnsi="Assistant" w:cs="Guttman Hatzvi"/>
          <w:sz w:val="24"/>
          <w:szCs w:val="24"/>
        </w:rPr>
      </w:pPr>
      <w:r w:rsidRPr="001D4176">
        <w:rPr>
          <w:rFonts w:ascii="Assistant" w:hAnsi="Assistant" w:cs="Guttman Hatzvi" w:hint="cs"/>
          <w:sz w:val="24"/>
          <w:szCs w:val="24"/>
          <w:rtl/>
        </w:rPr>
        <w:t>הלל ושמאי</w:t>
      </w:r>
    </w:p>
    <w:p w:rsidR="00376ADB" w:rsidRPr="001D4176" w:rsidRDefault="009F0FE1" w:rsidP="00812C3D">
      <w:pPr>
        <w:rPr>
          <w:rFonts w:ascii="Assistant" w:hAnsi="Assistant" w:cs="Guttman Hatzvi"/>
          <w:sz w:val="24"/>
          <w:szCs w:val="24"/>
          <w:rtl/>
        </w:rPr>
      </w:pPr>
      <w:r w:rsidRPr="001D4176">
        <w:rPr>
          <w:rFonts w:ascii="Assistant" w:hAnsi="Assistant" w:cs="Guttman Hatzvi" w:hint="cs"/>
          <w:sz w:val="24"/>
          <w:szCs w:val="24"/>
          <w:rtl/>
        </w:rPr>
        <w:t>שמות נשיאים מוכרים נוספים: רבי יוחנן בן זכאי, רבן גמליאל ורבי יהודה הנשיא</w:t>
      </w:r>
      <w:r w:rsidRPr="001D4176">
        <w:rPr>
          <w:rFonts w:ascii="Assistant" w:hAnsi="Assistant" w:cs="Guttman Hatzvi" w:hint="cs"/>
          <w:sz w:val="24"/>
          <w:szCs w:val="24"/>
          <w:rtl/>
        </w:rPr>
        <w:br/>
      </w:r>
    </w:p>
    <w:p w:rsidR="00376ADB" w:rsidRPr="001D4176" w:rsidRDefault="00376ADB" w:rsidP="00715A26">
      <w:pPr>
        <w:pStyle w:val="a3"/>
        <w:numPr>
          <w:ilvl w:val="0"/>
          <w:numId w:val="1"/>
        </w:numPr>
        <w:rPr>
          <w:rFonts w:ascii="Assistant" w:hAnsi="Assistant" w:cs="Guttman Hatzvi"/>
          <w:b/>
          <w:bCs/>
          <w:sz w:val="24"/>
          <w:szCs w:val="24"/>
        </w:rPr>
      </w:pP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מושגים</w:t>
      </w:r>
    </w:p>
    <w:p w:rsidR="00715A26" w:rsidRPr="001D4176" w:rsidRDefault="00715A26" w:rsidP="00715A26">
      <w:pPr>
        <w:pStyle w:val="a3"/>
        <w:numPr>
          <w:ilvl w:val="1"/>
          <w:numId w:val="1"/>
        </w:numPr>
        <w:rPr>
          <w:rFonts w:ascii="Assistant" w:hAnsi="Assistant" w:cs="Guttman Hatzvi"/>
          <w:sz w:val="24"/>
          <w:szCs w:val="24"/>
          <w:rtl/>
        </w:rPr>
      </w:pP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דיינים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 xml:space="preserve">: </w:t>
      </w:r>
      <w:r w:rsidRPr="001D4176">
        <w:rPr>
          <w:rFonts w:ascii="Assistant" w:hAnsi="Assistant" w:cs="Guttman Hatzvi" w:hint="cs"/>
          <w:sz w:val="24"/>
          <w:szCs w:val="24"/>
          <w:rtl/>
        </w:rPr>
        <w:t>שופטים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הדנים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על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פי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דיני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התורה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Pr="001D4176">
        <w:rPr>
          <w:rFonts w:ascii="Assistant" w:hAnsi="Assistant" w:cs="Guttman Hatzvi" w:hint="cs"/>
          <w:sz w:val="24"/>
          <w:szCs w:val="24"/>
          <w:rtl/>
        </w:rPr>
        <w:t>מה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יהיה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עונשו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של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מי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שעבר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על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אחד</w:t>
      </w:r>
    </w:p>
    <w:p w:rsidR="00715A26" w:rsidRPr="001D4176" w:rsidRDefault="00715A26" w:rsidP="00715A26">
      <w:pPr>
        <w:pStyle w:val="a3"/>
        <w:ind w:left="1440"/>
        <w:rPr>
          <w:rFonts w:ascii="Assistant" w:hAnsi="Assistant" w:cs="Guttman Hatzvi"/>
          <w:sz w:val="24"/>
          <w:szCs w:val="24"/>
          <w:rtl/>
        </w:rPr>
      </w:pPr>
      <w:r w:rsidRPr="001D4176">
        <w:rPr>
          <w:rFonts w:ascii="Assistant" w:hAnsi="Assistant" w:cs="Guttman Hatzvi" w:hint="cs"/>
          <w:sz w:val="24"/>
          <w:szCs w:val="24"/>
          <w:rtl/>
        </w:rPr>
        <w:t>האיסורים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או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המצוות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שבתורה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Pr="001D4176">
        <w:rPr>
          <w:rFonts w:ascii="Assistant" w:hAnsi="Assistant" w:cs="Guttman Hatzvi" w:hint="cs"/>
          <w:sz w:val="24"/>
          <w:szCs w:val="24"/>
          <w:rtl/>
        </w:rPr>
        <w:t>או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המחליטים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מי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מתחייב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Pr="001D4176">
        <w:rPr>
          <w:rFonts w:ascii="Assistant" w:hAnsi="Assistant" w:cs="Guttman Hatzvi" w:hint="cs"/>
          <w:sz w:val="24"/>
          <w:szCs w:val="24"/>
          <w:rtl/>
        </w:rPr>
        <w:t>כאשר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קיים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סכסוך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כספי</w:t>
      </w:r>
    </w:p>
    <w:p w:rsidR="00715A26" w:rsidRPr="001D4176" w:rsidRDefault="00715A26" w:rsidP="00715A26">
      <w:pPr>
        <w:pStyle w:val="a3"/>
        <w:ind w:left="1440"/>
        <w:rPr>
          <w:rFonts w:ascii="Assistant" w:hAnsi="Assistant" w:cs="Guttman Hatzvi"/>
          <w:sz w:val="24"/>
          <w:szCs w:val="24"/>
          <w:rtl/>
        </w:rPr>
      </w:pPr>
      <w:r w:rsidRPr="001D4176">
        <w:rPr>
          <w:rFonts w:ascii="Assistant" w:hAnsi="Assistant" w:cs="Guttman Hatzvi" w:hint="cs"/>
          <w:sz w:val="24"/>
          <w:szCs w:val="24"/>
          <w:rtl/>
        </w:rPr>
        <w:t>בין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בני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אדם</w:t>
      </w:r>
      <w:r w:rsidRPr="001D4176">
        <w:rPr>
          <w:rFonts w:ascii="Assistant" w:hAnsi="Assistant" w:cs="Guttman Hatzvi"/>
          <w:sz w:val="24"/>
          <w:szCs w:val="24"/>
          <w:rtl/>
        </w:rPr>
        <w:t>.</w:t>
      </w:r>
    </w:p>
    <w:p w:rsidR="00715A26" w:rsidRPr="001D4176" w:rsidRDefault="00715A26" w:rsidP="00715A26">
      <w:pPr>
        <w:pStyle w:val="a3"/>
        <w:numPr>
          <w:ilvl w:val="1"/>
          <w:numId w:val="1"/>
        </w:numPr>
        <w:rPr>
          <w:rFonts w:ascii="Assistant" w:hAnsi="Assistant" w:cs="Guttman Hatzvi"/>
          <w:sz w:val="24"/>
          <w:szCs w:val="24"/>
          <w:rtl/>
        </w:rPr>
      </w:pP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דיני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ממונות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>: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בעיות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כספיות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שהובאו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לדיון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לבית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הדין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Pr="001D4176">
        <w:rPr>
          <w:rFonts w:ascii="Assistant" w:hAnsi="Assistant" w:cs="Guttman Hatzvi" w:hint="cs"/>
          <w:sz w:val="24"/>
          <w:szCs w:val="24"/>
          <w:rtl/>
        </w:rPr>
        <w:t>וההחלטה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בעניינן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אמורה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להיות מי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חייב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לשלם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או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פטור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מהתשלום</w:t>
      </w:r>
      <w:r w:rsidRPr="001D4176">
        <w:rPr>
          <w:rFonts w:ascii="Assistant" w:hAnsi="Assistant" w:cs="Guttman Hatzvi"/>
          <w:sz w:val="24"/>
          <w:szCs w:val="24"/>
          <w:rtl/>
        </w:rPr>
        <w:t>.</w:t>
      </w:r>
    </w:p>
    <w:p w:rsidR="00715A26" w:rsidRPr="001D4176" w:rsidRDefault="00715A26" w:rsidP="00715A26">
      <w:pPr>
        <w:pStyle w:val="a3"/>
        <w:numPr>
          <w:ilvl w:val="1"/>
          <w:numId w:val="1"/>
        </w:numPr>
        <w:rPr>
          <w:rFonts w:ascii="Assistant" w:hAnsi="Assistant" w:cs="Guttman Hatzvi"/>
          <w:sz w:val="24"/>
          <w:szCs w:val="24"/>
        </w:rPr>
      </w:pP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דיני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נפשות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>: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דיון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בדינו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של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עובר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עברה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שהעונש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עליה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יכול להיות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מוות</w:t>
      </w:r>
      <w:r w:rsidRPr="001D4176">
        <w:rPr>
          <w:rFonts w:ascii="Assistant" w:hAnsi="Assistant" w:cs="Guttman Hatzvi"/>
          <w:sz w:val="24"/>
          <w:szCs w:val="24"/>
          <w:rtl/>
        </w:rPr>
        <w:t>.</w:t>
      </w:r>
    </w:p>
    <w:p w:rsidR="00715A26" w:rsidRPr="001D4176" w:rsidRDefault="00715A26" w:rsidP="00715A26">
      <w:pPr>
        <w:pStyle w:val="a3"/>
        <w:numPr>
          <w:ilvl w:val="1"/>
          <w:numId w:val="1"/>
        </w:numPr>
        <w:rPr>
          <w:rFonts w:ascii="Assistant" w:hAnsi="Assistant" w:cs="Guttman Hatzvi"/>
          <w:sz w:val="24"/>
          <w:szCs w:val="24"/>
        </w:rPr>
      </w:pP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דרישה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וחקירה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>: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שאלות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שהדיינים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שואלים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את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העדים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לבירור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אמיתות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עדותם</w:t>
      </w:r>
      <w:r w:rsidRPr="001D4176">
        <w:rPr>
          <w:rFonts w:ascii="Assistant" w:hAnsi="Assistant" w:cs="Guttman Hatzvi"/>
          <w:sz w:val="24"/>
          <w:szCs w:val="24"/>
          <w:rtl/>
        </w:rPr>
        <w:t>.</w:t>
      </w:r>
    </w:p>
    <w:p w:rsidR="00CB2CD6" w:rsidRPr="001D4176" w:rsidRDefault="00DF4232" w:rsidP="00DF4232">
      <w:pPr>
        <w:pStyle w:val="a3"/>
        <w:numPr>
          <w:ilvl w:val="1"/>
          <w:numId w:val="1"/>
        </w:numPr>
        <w:rPr>
          <w:rFonts w:ascii="Assistant" w:hAnsi="Assistant" w:cs="Guttman Hatzvi"/>
          <w:sz w:val="24"/>
          <w:szCs w:val="24"/>
        </w:rPr>
      </w:pP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הקדש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>: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חפץ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שהוקדש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לבית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המקדש</w:t>
      </w:r>
      <w:r w:rsidRPr="001D4176">
        <w:rPr>
          <w:rFonts w:ascii="Assistant" w:hAnsi="Assistant" w:cs="Guttman Hatzvi"/>
          <w:sz w:val="24"/>
          <w:szCs w:val="24"/>
          <w:rtl/>
        </w:rPr>
        <w:t>.</w:t>
      </w:r>
    </w:p>
    <w:p w:rsidR="00DF4232" w:rsidRPr="001D4176" w:rsidRDefault="00DF4232" w:rsidP="00DF4232">
      <w:pPr>
        <w:pStyle w:val="a3"/>
        <w:numPr>
          <w:ilvl w:val="1"/>
          <w:numId w:val="1"/>
        </w:numPr>
        <w:rPr>
          <w:rFonts w:ascii="Assistant" w:hAnsi="Assistant" w:cs="Guttman Hatzvi"/>
          <w:sz w:val="24"/>
          <w:szCs w:val="24"/>
        </w:rPr>
      </w:pP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יחיד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ורבים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 xml:space="preserve"> - </w:t>
      </w: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הלכה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כרבים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 xml:space="preserve">: </w:t>
      </w:r>
      <w:r w:rsidRPr="001D4176">
        <w:rPr>
          <w:rFonts w:ascii="Assistant" w:hAnsi="Assistant" w:cs="Guttman Hatzvi" w:hint="cs"/>
          <w:sz w:val="24"/>
          <w:szCs w:val="24"/>
          <w:rtl/>
        </w:rPr>
        <w:t>כאשר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קיימת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מחלוקת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בין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אחד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התנאים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לבין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"</w:t>
      </w:r>
      <w:r w:rsidRPr="001D4176">
        <w:rPr>
          <w:rFonts w:ascii="Assistant" w:hAnsi="Assistant" w:cs="Guttman Hatzvi" w:hint="cs"/>
          <w:sz w:val="24"/>
          <w:szCs w:val="24"/>
          <w:rtl/>
        </w:rPr>
        <w:t>חכמים</w:t>
      </w:r>
      <w:r w:rsidRPr="001D4176">
        <w:rPr>
          <w:rFonts w:ascii="Assistant" w:hAnsi="Assistant" w:cs="Guttman Hatzvi"/>
          <w:sz w:val="24"/>
          <w:szCs w:val="24"/>
          <w:rtl/>
        </w:rPr>
        <w:t>" -</w:t>
      </w:r>
      <w:r w:rsidRPr="001D4176">
        <w:rPr>
          <w:rFonts w:ascii="Assistant" w:hAnsi="Assistant" w:cs="Guttman Hatzvi" w:hint="cs"/>
          <w:sz w:val="24"/>
          <w:szCs w:val="24"/>
          <w:rtl/>
        </w:rPr>
        <w:t xml:space="preserve"> שם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כללי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לתנאים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רבים,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ההלכה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היא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Pr="001D4176">
        <w:rPr>
          <w:rFonts w:ascii="Assistant" w:hAnsi="Assistant" w:cs="Guttman Hatzvi" w:hint="cs"/>
          <w:sz w:val="24"/>
          <w:szCs w:val="24"/>
          <w:rtl/>
        </w:rPr>
        <w:t>בדרך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כלל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Pr="001D4176">
        <w:rPr>
          <w:rFonts w:ascii="Assistant" w:hAnsi="Assistant" w:cs="Guttman Hatzvi" w:hint="cs"/>
          <w:sz w:val="24"/>
          <w:szCs w:val="24"/>
          <w:rtl/>
        </w:rPr>
        <w:t>כדעת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הרבים</w:t>
      </w:r>
      <w:r w:rsidRPr="001D4176">
        <w:rPr>
          <w:rFonts w:ascii="Assistant" w:hAnsi="Assistant" w:cs="Guttman Hatzvi"/>
          <w:sz w:val="24"/>
          <w:szCs w:val="24"/>
          <w:rtl/>
        </w:rPr>
        <w:t>.</w:t>
      </w:r>
    </w:p>
    <w:p w:rsidR="00DF4232" w:rsidRPr="001D4176" w:rsidRDefault="00DF4232" w:rsidP="00DF4232">
      <w:pPr>
        <w:pStyle w:val="a3"/>
        <w:numPr>
          <w:ilvl w:val="1"/>
          <w:numId w:val="1"/>
        </w:numPr>
        <w:rPr>
          <w:rFonts w:ascii="Assistant" w:hAnsi="Assistant" w:cs="Guttman Hatzvi"/>
          <w:sz w:val="24"/>
          <w:szCs w:val="24"/>
          <w:rtl/>
        </w:rPr>
      </w:pP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לימוד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זכות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ולימוד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b/>
          <w:bCs/>
          <w:sz w:val="24"/>
          <w:szCs w:val="24"/>
          <w:rtl/>
        </w:rPr>
        <w:t>חובה</w:t>
      </w:r>
      <w:r w:rsidRPr="001D4176">
        <w:rPr>
          <w:rFonts w:ascii="Assistant" w:hAnsi="Assistant" w:cs="Guttman Hatzvi"/>
          <w:b/>
          <w:bCs/>
          <w:sz w:val="24"/>
          <w:szCs w:val="24"/>
          <w:rtl/>
        </w:rPr>
        <w:t>: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לאחר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שמיעת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העדויות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הדיינים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דנים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בינם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לבין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עצמם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בעניין הנדון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, </w:t>
      </w:r>
      <w:r w:rsidRPr="001D4176">
        <w:rPr>
          <w:rFonts w:ascii="Assistant" w:hAnsi="Assistant" w:cs="Guttman Hatzvi" w:hint="cs"/>
          <w:sz w:val="24"/>
          <w:szCs w:val="24"/>
          <w:rtl/>
        </w:rPr>
        <w:t>ומעלים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שיקולים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לזכות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האדם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הנתבע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או</w:t>
      </w:r>
      <w:r w:rsidRPr="001D4176">
        <w:rPr>
          <w:rFonts w:ascii="Assistant" w:hAnsi="Assistant" w:cs="Guttman Hatzvi"/>
          <w:sz w:val="24"/>
          <w:szCs w:val="24"/>
          <w:rtl/>
        </w:rPr>
        <w:t xml:space="preserve"> </w:t>
      </w:r>
      <w:r w:rsidRPr="001D4176">
        <w:rPr>
          <w:rFonts w:ascii="Assistant" w:hAnsi="Assistant" w:cs="Guttman Hatzvi" w:hint="cs"/>
          <w:sz w:val="24"/>
          <w:szCs w:val="24"/>
          <w:rtl/>
        </w:rPr>
        <w:t>לחובתו</w:t>
      </w:r>
      <w:r w:rsidRPr="001D4176">
        <w:rPr>
          <w:rFonts w:ascii="Assistant" w:hAnsi="Assistant" w:cs="Guttman Hatzvi"/>
          <w:sz w:val="24"/>
          <w:szCs w:val="24"/>
          <w:rtl/>
        </w:rPr>
        <w:t>.</w:t>
      </w:r>
    </w:p>
    <w:p w:rsidR="006434A4" w:rsidRPr="001D4176" w:rsidRDefault="006434A4" w:rsidP="006434A4">
      <w:pPr>
        <w:rPr>
          <w:rFonts w:ascii="Assistant" w:hAnsi="Assistant" w:cs="Guttman Hatzvi"/>
          <w:sz w:val="24"/>
          <w:szCs w:val="24"/>
          <w:rtl/>
        </w:rPr>
      </w:pPr>
    </w:p>
    <w:sectPr w:rsidR="006434A4" w:rsidRPr="001D4176" w:rsidSect="003822B0">
      <w:pgSz w:w="11906" w:h="16838"/>
      <w:pgMar w:top="709" w:right="1800" w:bottom="709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ssistant">
    <w:altName w:val="Courier New"/>
    <w:panose1 w:val="00000500000000000000"/>
    <w:charset w:val="00"/>
    <w:family w:val="auto"/>
    <w:pitch w:val="variable"/>
    <w:sig w:usb0="00000807" w:usb1="40000000" w:usb2="00000000" w:usb3="00000000" w:csb0="00000023" w:csb1="00000000"/>
  </w:font>
  <w:font w:name="Guttman Hatzvi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AF6C39"/>
    <w:multiLevelType w:val="hybridMultilevel"/>
    <w:tmpl w:val="1A4AF9C8"/>
    <w:lvl w:ilvl="0" w:tplc="0409000F">
      <w:start w:val="1"/>
      <w:numFmt w:val="decimal"/>
      <w:lvlText w:val="%1."/>
      <w:lvlJc w:val="left"/>
      <w:pPr>
        <w:ind w:left="1088" w:hanging="360"/>
      </w:p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1">
    <w:nsid w:val="721D1373"/>
    <w:multiLevelType w:val="hybridMultilevel"/>
    <w:tmpl w:val="4984B74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FFA7829"/>
    <w:multiLevelType w:val="hybridMultilevel"/>
    <w:tmpl w:val="54129E5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4A4"/>
    <w:rsid w:val="00005185"/>
    <w:rsid w:val="00023ECA"/>
    <w:rsid w:val="00042FE4"/>
    <w:rsid w:val="00043DF2"/>
    <w:rsid w:val="00047F44"/>
    <w:rsid w:val="0005225C"/>
    <w:rsid w:val="00052558"/>
    <w:rsid w:val="00052EB7"/>
    <w:rsid w:val="000553DD"/>
    <w:rsid w:val="000557B1"/>
    <w:rsid w:val="00067C0D"/>
    <w:rsid w:val="000735EC"/>
    <w:rsid w:val="00075208"/>
    <w:rsid w:val="000763C0"/>
    <w:rsid w:val="00084E06"/>
    <w:rsid w:val="00091F7D"/>
    <w:rsid w:val="00095941"/>
    <w:rsid w:val="000A111E"/>
    <w:rsid w:val="000A43D4"/>
    <w:rsid w:val="000A52E2"/>
    <w:rsid w:val="000A73FF"/>
    <w:rsid w:val="000B4E8A"/>
    <w:rsid w:val="000C041B"/>
    <w:rsid w:val="000C1A6F"/>
    <w:rsid w:val="000D5A66"/>
    <w:rsid w:val="000E0B68"/>
    <w:rsid w:val="000E53A6"/>
    <w:rsid w:val="000F2182"/>
    <w:rsid w:val="000F270D"/>
    <w:rsid w:val="000F73D8"/>
    <w:rsid w:val="0010319B"/>
    <w:rsid w:val="00112788"/>
    <w:rsid w:val="00115AE5"/>
    <w:rsid w:val="0011785C"/>
    <w:rsid w:val="00122FE8"/>
    <w:rsid w:val="00125253"/>
    <w:rsid w:val="0012661D"/>
    <w:rsid w:val="0012770A"/>
    <w:rsid w:val="00141820"/>
    <w:rsid w:val="00164205"/>
    <w:rsid w:val="00166BFA"/>
    <w:rsid w:val="00167116"/>
    <w:rsid w:val="00171090"/>
    <w:rsid w:val="001727D7"/>
    <w:rsid w:val="00175D76"/>
    <w:rsid w:val="00181B00"/>
    <w:rsid w:val="00181F30"/>
    <w:rsid w:val="0018554F"/>
    <w:rsid w:val="001A1ED1"/>
    <w:rsid w:val="001A3756"/>
    <w:rsid w:val="001B2EAE"/>
    <w:rsid w:val="001B6A42"/>
    <w:rsid w:val="001C315C"/>
    <w:rsid w:val="001C3E8C"/>
    <w:rsid w:val="001C41F8"/>
    <w:rsid w:val="001C4E50"/>
    <w:rsid w:val="001D3D2A"/>
    <w:rsid w:val="001D4176"/>
    <w:rsid w:val="001D70C9"/>
    <w:rsid w:val="001E36E8"/>
    <w:rsid w:val="001E43C2"/>
    <w:rsid w:val="001E5D6E"/>
    <w:rsid w:val="001F3424"/>
    <w:rsid w:val="00201744"/>
    <w:rsid w:val="0020468A"/>
    <w:rsid w:val="002067CD"/>
    <w:rsid w:val="0020720B"/>
    <w:rsid w:val="002138A5"/>
    <w:rsid w:val="00214F0F"/>
    <w:rsid w:val="002303DB"/>
    <w:rsid w:val="002341C3"/>
    <w:rsid w:val="0024256B"/>
    <w:rsid w:val="00244692"/>
    <w:rsid w:val="0024671D"/>
    <w:rsid w:val="0025071E"/>
    <w:rsid w:val="0025769E"/>
    <w:rsid w:val="00262F07"/>
    <w:rsid w:val="00263D46"/>
    <w:rsid w:val="00271796"/>
    <w:rsid w:val="002732F6"/>
    <w:rsid w:val="00276410"/>
    <w:rsid w:val="00282462"/>
    <w:rsid w:val="002876EA"/>
    <w:rsid w:val="00290752"/>
    <w:rsid w:val="002A11DA"/>
    <w:rsid w:val="002B4530"/>
    <w:rsid w:val="002D52AD"/>
    <w:rsid w:val="002F6E47"/>
    <w:rsid w:val="003078F3"/>
    <w:rsid w:val="00312943"/>
    <w:rsid w:val="00315284"/>
    <w:rsid w:val="00317157"/>
    <w:rsid w:val="00324C3C"/>
    <w:rsid w:val="003350C6"/>
    <w:rsid w:val="00336251"/>
    <w:rsid w:val="00343F87"/>
    <w:rsid w:val="0034465B"/>
    <w:rsid w:val="00344F4B"/>
    <w:rsid w:val="00346E5B"/>
    <w:rsid w:val="0036188F"/>
    <w:rsid w:val="003649D6"/>
    <w:rsid w:val="003653D1"/>
    <w:rsid w:val="0036614F"/>
    <w:rsid w:val="00367D7B"/>
    <w:rsid w:val="003715BC"/>
    <w:rsid w:val="00376ADB"/>
    <w:rsid w:val="003822B0"/>
    <w:rsid w:val="00383423"/>
    <w:rsid w:val="0038486B"/>
    <w:rsid w:val="003904D6"/>
    <w:rsid w:val="00391AE1"/>
    <w:rsid w:val="00394FF0"/>
    <w:rsid w:val="003A2999"/>
    <w:rsid w:val="003A3199"/>
    <w:rsid w:val="003A5E81"/>
    <w:rsid w:val="003B3EEA"/>
    <w:rsid w:val="003B47D7"/>
    <w:rsid w:val="003C07F6"/>
    <w:rsid w:val="003C4D1C"/>
    <w:rsid w:val="003C7BD3"/>
    <w:rsid w:val="003C7D39"/>
    <w:rsid w:val="003D0FD4"/>
    <w:rsid w:val="003D42A1"/>
    <w:rsid w:val="003E4F9F"/>
    <w:rsid w:val="003E5A6E"/>
    <w:rsid w:val="003E7A75"/>
    <w:rsid w:val="003F08A1"/>
    <w:rsid w:val="003F1EEE"/>
    <w:rsid w:val="003F3C56"/>
    <w:rsid w:val="003F5E4B"/>
    <w:rsid w:val="003F5F77"/>
    <w:rsid w:val="004030B9"/>
    <w:rsid w:val="0041118F"/>
    <w:rsid w:val="00414B02"/>
    <w:rsid w:val="00425875"/>
    <w:rsid w:val="00426849"/>
    <w:rsid w:val="004277DD"/>
    <w:rsid w:val="00432978"/>
    <w:rsid w:val="00437448"/>
    <w:rsid w:val="00442392"/>
    <w:rsid w:val="00446065"/>
    <w:rsid w:val="0045294E"/>
    <w:rsid w:val="00454FDA"/>
    <w:rsid w:val="00473330"/>
    <w:rsid w:val="0047342F"/>
    <w:rsid w:val="0048654F"/>
    <w:rsid w:val="00493B2C"/>
    <w:rsid w:val="004B0FF7"/>
    <w:rsid w:val="004B6ED3"/>
    <w:rsid w:val="004B7AE2"/>
    <w:rsid w:val="004C524D"/>
    <w:rsid w:val="004D594A"/>
    <w:rsid w:val="004D6886"/>
    <w:rsid w:val="004E0B5E"/>
    <w:rsid w:val="004E51E7"/>
    <w:rsid w:val="004E5855"/>
    <w:rsid w:val="004E68E6"/>
    <w:rsid w:val="004E7A8D"/>
    <w:rsid w:val="004E7B83"/>
    <w:rsid w:val="004F52BC"/>
    <w:rsid w:val="00500DEA"/>
    <w:rsid w:val="0050183B"/>
    <w:rsid w:val="0050214A"/>
    <w:rsid w:val="0050790E"/>
    <w:rsid w:val="00510182"/>
    <w:rsid w:val="005139F7"/>
    <w:rsid w:val="00520B55"/>
    <w:rsid w:val="00524A9C"/>
    <w:rsid w:val="0052591C"/>
    <w:rsid w:val="00526CB9"/>
    <w:rsid w:val="005308B1"/>
    <w:rsid w:val="00536D3F"/>
    <w:rsid w:val="00540470"/>
    <w:rsid w:val="00540A27"/>
    <w:rsid w:val="00541D12"/>
    <w:rsid w:val="0054331E"/>
    <w:rsid w:val="0056388A"/>
    <w:rsid w:val="00567906"/>
    <w:rsid w:val="00567E7B"/>
    <w:rsid w:val="005710AD"/>
    <w:rsid w:val="00572BB8"/>
    <w:rsid w:val="00582CA9"/>
    <w:rsid w:val="005971E3"/>
    <w:rsid w:val="005A4A43"/>
    <w:rsid w:val="005B006F"/>
    <w:rsid w:val="005B28F5"/>
    <w:rsid w:val="005B3D55"/>
    <w:rsid w:val="005B796D"/>
    <w:rsid w:val="005C1B1B"/>
    <w:rsid w:val="005D0EFA"/>
    <w:rsid w:val="005D14B5"/>
    <w:rsid w:val="005D2497"/>
    <w:rsid w:val="005D4799"/>
    <w:rsid w:val="005D60A3"/>
    <w:rsid w:val="005E2CE0"/>
    <w:rsid w:val="005E4E34"/>
    <w:rsid w:val="005E5883"/>
    <w:rsid w:val="005F05FE"/>
    <w:rsid w:val="005F07E5"/>
    <w:rsid w:val="005F4AA6"/>
    <w:rsid w:val="00605F74"/>
    <w:rsid w:val="006075A3"/>
    <w:rsid w:val="006076C0"/>
    <w:rsid w:val="0061486A"/>
    <w:rsid w:val="00616904"/>
    <w:rsid w:val="006266DE"/>
    <w:rsid w:val="006272FD"/>
    <w:rsid w:val="00635126"/>
    <w:rsid w:val="00635B26"/>
    <w:rsid w:val="0063776E"/>
    <w:rsid w:val="006434A4"/>
    <w:rsid w:val="00645B20"/>
    <w:rsid w:val="00652636"/>
    <w:rsid w:val="00661B9B"/>
    <w:rsid w:val="006631A1"/>
    <w:rsid w:val="006637F5"/>
    <w:rsid w:val="00664622"/>
    <w:rsid w:val="00664B8D"/>
    <w:rsid w:val="00671F41"/>
    <w:rsid w:val="00677C59"/>
    <w:rsid w:val="00680C68"/>
    <w:rsid w:val="00685804"/>
    <w:rsid w:val="006919DD"/>
    <w:rsid w:val="006973F7"/>
    <w:rsid w:val="006C2C5F"/>
    <w:rsid w:val="006C3741"/>
    <w:rsid w:val="006C50C7"/>
    <w:rsid w:val="006D4052"/>
    <w:rsid w:val="006D5C75"/>
    <w:rsid w:val="006E1D7D"/>
    <w:rsid w:val="006E649A"/>
    <w:rsid w:val="007007D8"/>
    <w:rsid w:val="00704911"/>
    <w:rsid w:val="00712FF7"/>
    <w:rsid w:val="00715A26"/>
    <w:rsid w:val="007229CA"/>
    <w:rsid w:val="00724878"/>
    <w:rsid w:val="00726AB7"/>
    <w:rsid w:val="00727789"/>
    <w:rsid w:val="00727CB4"/>
    <w:rsid w:val="00730037"/>
    <w:rsid w:val="0073045B"/>
    <w:rsid w:val="007315B9"/>
    <w:rsid w:val="00735DB3"/>
    <w:rsid w:val="00744DA2"/>
    <w:rsid w:val="00747655"/>
    <w:rsid w:val="007655FF"/>
    <w:rsid w:val="00765D23"/>
    <w:rsid w:val="00770225"/>
    <w:rsid w:val="00772E25"/>
    <w:rsid w:val="0078232B"/>
    <w:rsid w:val="0078348E"/>
    <w:rsid w:val="00793329"/>
    <w:rsid w:val="00797AC7"/>
    <w:rsid w:val="007A4B87"/>
    <w:rsid w:val="007B0D04"/>
    <w:rsid w:val="007B299D"/>
    <w:rsid w:val="007C048E"/>
    <w:rsid w:val="007C367F"/>
    <w:rsid w:val="007C3D38"/>
    <w:rsid w:val="007C4122"/>
    <w:rsid w:val="007D09AA"/>
    <w:rsid w:val="007D4936"/>
    <w:rsid w:val="007D511B"/>
    <w:rsid w:val="007D6CDF"/>
    <w:rsid w:val="007F1631"/>
    <w:rsid w:val="007F1C5F"/>
    <w:rsid w:val="007F3DF9"/>
    <w:rsid w:val="0080594E"/>
    <w:rsid w:val="008075BF"/>
    <w:rsid w:val="00812C3D"/>
    <w:rsid w:val="00814275"/>
    <w:rsid w:val="008159B3"/>
    <w:rsid w:val="00826DB1"/>
    <w:rsid w:val="00827697"/>
    <w:rsid w:val="00833D92"/>
    <w:rsid w:val="00834BDE"/>
    <w:rsid w:val="00835EFC"/>
    <w:rsid w:val="008451DB"/>
    <w:rsid w:val="00865695"/>
    <w:rsid w:val="008726DF"/>
    <w:rsid w:val="00875AC9"/>
    <w:rsid w:val="00885BF6"/>
    <w:rsid w:val="008867FF"/>
    <w:rsid w:val="00891228"/>
    <w:rsid w:val="008914A6"/>
    <w:rsid w:val="00892593"/>
    <w:rsid w:val="00897B4A"/>
    <w:rsid w:val="008B5587"/>
    <w:rsid w:val="008C0A14"/>
    <w:rsid w:val="008C3339"/>
    <w:rsid w:val="008C37A1"/>
    <w:rsid w:val="008C6D1F"/>
    <w:rsid w:val="008D06F1"/>
    <w:rsid w:val="008D2298"/>
    <w:rsid w:val="008D2BE1"/>
    <w:rsid w:val="008D7428"/>
    <w:rsid w:val="008F12DC"/>
    <w:rsid w:val="00901DAD"/>
    <w:rsid w:val="009153EB"/>
    <w:rsid w:val="0092198D"/>
    <w:rsid w:val="00921D92"/>
    <w:rsid w:val="009422C9"/>
    <w:rsid w:val="00942F66"/>
    <w:rsid w:val="0094385F"/>
    <w:rsid w:val="009447D0"/>
    <w:rsid w:val="009503DD"/>
    <w:rsid w:val="009506B7"/>
    <w:rsid w:val="0095381C"/>
    <w:rsid w:val="00957A59"/>
    <w:rsid w:val="00965581"/>
    <w:rsid w:val="00966580"/>
    <w:rsid w:val="0097370C"/>
    <w:rsid w:val="00973B96"/>
    <w:rsid w:val="009809C6"/>
    <w:rsid w:val="00980F5D"/>
    <w:rsid w:val="00980FE7"/>
    <w:rsid w:val="009849A1"/>
    <w:rsid w:val="00987D2A"/>
    <w:rsid w:val="009915A9"/>
    <w:rsid w:val="00991A92"/>
    <w:rsid w:val="00992432"/>
    <w:rsid w:val="00995557"/>
    <w:rsid w:val="009A033B"/>
    <w:rsid w:val="009A26D6"/>
    <w:rsid w:val="009B3DB9"/>
    <w:rsid w:val="009C32B0"/>
    <w:rsid w:val="009C538F"/>
    <w:rsid w:val="009C6722"/>
    <w:rsid w:val="009D16C0"/>
    <w:rsid w:val="009D71B4"/>
    <w:rsid w:val="009F0F9B"/>
    <w:rsid w:val="009F0FE1"/>
    <w:rsid w:val="009F53AE"/>
    <w:rsid w:val="00A0387B"/>
    <w:rsid w:val="00A0613F"/>
    <w:rsid w:val="00A1693F"/>
    <w:rsid w:val="00A170D7"/>
    <w:rsid w:val="00A23ECA"/>
    <w:rsid w:val="00A24434"/>
    <w:rsid w:val="00A33EA7"/>
    <w:rsid w:val="00A34A02"/>
    <w:rsid w:val="00A34E74"/>
    <w:rsid w:val="00A37640"/>
    <w:rsid w:val="00A4387D"/>
    <w:rsid w:val="00A43A63"/>
    <w:rsid w:val="00A458B0"/>
    <w:rsid w:val="00A56984"/>
    <w:rsid w:val="00A62FFD"/>
    <w:rsid w:val="00A66917"/>
    <w:rsid w:val="00A71B3D"/>
    <w:rsid w:val="00A75F00"/>
    <w:rsid w:val="00A76B5C"/>
    <w:rsid w:val="00A83C86"/>
    <w:rsid w:val="00A84BD2"/>
    <w:rsid w:val="00A859F1"/>
    <w:rsid w:val="00A87336"/>
    <w:rsid w:val="00A87C42"/>
    <w:rsid w:val="00A90075"/>
    <w:rsid w:val="00A90F79"/>
    <w:rsid w:val="00A92CA3"/>
    <w:rsid w:val="00A934B8"/>
    <w:rsid w:val="00A937A6"/>
    <w:rsid w:val="00A94119"/>
    <w:rsid w:val="00A975CD"/>
    <w:rsid w:val="00AA18AA"/>
    <w:rsid w:val="00AA2EDB"/>
    <w:rsid w:val="00AA7482"/>
    <w:rsid w:val="00AB0752"/>
    <w:rsid w:val="00AB43DF"/>
    <w:rsid w:val="00AC0754"/>
    <w:rsid w:val="00AC1202"/>
    <w:rsid w:val="00AC1C6F"/>
    <w:rsid w:val="00AC2B41"/>
    <w:rsid w:val="00AC2D7E"/>
    <w:rsid w:val="00AD01DE"/>
    <w:rsid w:val="00AE1405"/>
    <w:rsid w:val="00AE4DF0"/>
    <w:rsid w:val="00AE54FF"/>
    <w:rsid w:val="00AE6458"/>
    <w:rsid w:val="00AE6568"/>
    <w:rsid w:val="00AF0A01"/>
    <w:rsid w:val="00AF5F2E"/>
    <w:rsid w:val="00B02B6F"/>
    <w:rsid w:val="00B10D01"/>
    <w:rsid w:val="00B15411"/>
    <w:rsid w:val="00B27522"/>
    <w:rsid w:val="00B279B9"/>
    <w:rsid w:val="00B33E08"/>
    <w:rsid w:val="00B3450A"/>
    <w:rsid w:val="00B34DEE"/>
    <w:rsid w:val="00B34FB1"/>
    <w:rsid w:val="00B4547E"/>
    <w:rsid w:val="00B50268"/>
    <w:rsid w:val="00B5136B"/>
    <w:rsid w:val="00B5278C"/>
    <w:rsid w:val="00B54DBD"/>
    <w:rsid w:val="00B62A2E"/>
    <w:rsid w:val="00B6499A"/>
    <w:rsid w:val="00B6609D"/>
    <w:rsid w:val="00B66EAD"/>
    <w:rsid w:val="00B66EDC"/>
    <w:rsid w:val="00B706AE"/>
    <w:rsid w:val="00B739A8"/>
    <w:rsid w:val="00B75ED7"/>
    <w:rsid w:val="00B870E8"/>
    <w:rsid w:val="00BB2FD9"/>
    <w:rsid w:val="00BB54AE"/>
    <w:rsid w:val="00BB6981"/>
    <w:rsid w:val="00BC0C2D"/>
    <w:rsid w:val="00BC64E3"/>
    <w:rsid w:val="00BC6DBA"/>
    <w:rsid w:val="00BC7D05"/>
    <w:rsid w:val="00BD1DD7"/>
    <w:rsid w:val="00BD2EA5"/>
    <w:rsid w:val="00BD30CC"/>
    <w:rsid w:val="00BD3EC3"/>
    <w:rsid w:val="00BD583E"/>
    <w:rsid w:val="00BE0321"/>
    <w:rsid w:val="00BE6875"/>
    <w:rsid w:val="00BE709B"/>
    <w:rsid w:val="00BF11C7"/>
    <w:rsid w:val="00BF41B0"/>
    <w:rsid w:val="00BF5AAC"/>
    <w:rsid w:val="00C1293A"/>
    <w:rsid w:val="00C159A7"/>
    <w:rsid w:val="00C22BA7"/>
    <w:rsid w:val="00C238BB"/>
    <w:rsid w:val="00C3718E"/>
    <w:rsid w:val="00C42308"/>
    <w:rsid w:val="00C54567"/>
    <w:rsid w:val="00C67825"/>
    <w:rsid w:val="00C7122D"/>
    <w:rsid w:val="00C776EB"/>
    <w:rsid w:val="00C864DD"/>
    <w:rsid w:val="00C967BC"/>
    <w:rsid w:val="00C976AB"/>
    <w:rsid w:val="00CA2FF1"/>
    <w:rsid w:val="00CA42CC"/>
    <w:rsid w:val="00CA69C1"/>
    <w:rsid w:val="00CB0C19"/>
    <w:rsid w:val="00CB2CD6"/>
    <w:rsid w:val="00CB4E1C"/>
    <w:rsid w:val="00CD54AE"/>
    <w:rsid w:val="00CD6F97"/>
    <w:rsid w:val="00CE5AF6"/>
    <w:rsid w:val="00CF056B"/>
    <w:rsid w:val="00CF22C2"/>
    <w:rsid w:val="00D02354"/>
    <w:rsid w:val="00D05C22"/>
    <w:rsid w:val="00D13E55"/>
    <w:rsid w:val="00D14462"/>
    <w:rsid w:val="00D16E8B"/>
    <w:rsid w:val="00D1729C"/>
    <w:rsid w:val="00D23484"/>
    <w:rsid w:val="00D258E7"/>
    <w:rsid w:val="00D27A7B"/>
    <w:rsid w:val="00D30216"/>
    <w:rsid w:val="00D41E34"/>
    <w:rsid w:val="00D47DF2"/>
    <w:rsid w:val="00D53E22"/>
    <w:rsid w:val="00D56D93"/>
    <w:rsid w:val="00D72145"/>
    <w:rsid w:val="00D92125"/>
    <w:rsid w:val="00D97561"/>
    <w:rsid w:val="00DA0405"/>
    <w:rsid w:val="00DA0A71"/>
    <w:rsid w:val="00DA22F6"/>
    <w:rsid w:val="00DB1A45"/>
    <w:rsid w:val="00DB34B3"/>
    <w:rsid w:val="00DB3805"/>
    <w:rsid w:val="00DB7BFA"/>
    <w:rsid w:val="00DC11B8"/>
    <w:rsid w:val="00DC26CF"/>
    <w:rsid w:val="00DC42E6"/>
    <w:rsid w:val="00DD45C5"/>
    <w:rsid w:val="00DF1D3C"/>
    <w:rsid w:val="00DF4232"/>
    <w:rsid w:val="00E01B0E"/>
    <w:rsid w:val="00E01B7D"/>
    <w:rsid w:val="00E1128C"/>
    <w:rsid w:val="00E134AF"/>
    <w:rsid w:val="00E14004"/>
    <w:rsid w:val="00E26A74"/>
    <w:rsid w:val="00E327BD"/>
    <w:rsid w:val="00E40AF5"/>
    <w:rsid w:val="00E40F5E"/>
    <w:rsid w:val="00E4740B"/>
    <w:rsid w:val="00E522A5"/>
    <w:rsid w:val="00E56AAB"/>
    <w:rsid w:val="00E6357D"/>
    <w:rsid w:val="00E656C9"/>
    <w:rsid w:val="00E67ABD"/>
    <w:rsid w:val="00E71EA1"/>
    <w:rsid w:val="00E8131F"/>
    <w:rsid w:val="00E87595"/>
    <w:rsid w:val="00E91009"/>
    <w:rsid w:val="00E94840"/>
    <w:rsid w:val="00E96AD1"/>
    <w:rsid w:val="00EA01B0"/>
    <w:rsid w:val="00EA1D11"/>
    <w:rsid w:val="00EA3BF7"/>
    <w:rsid w:val="00EA4AF4"/>
    <w:rsid w:val="00EB0165"/>
    <w:rsid w:val="00EC1A50"/>
    <w:rsid w:val="00EC1EB4"/>
    <w:rsid w:val="00EC31F8"/>
    <w:rsid w:val="00EC393E"/>
    <w:rsid w:val="00EC44FA"/>
    <w:rsid w:val="00ED2467"/>
    <w:rsid w:val="00ED5057"/>
    <w:rsid w:val="00EE10EE"/>
    <w:rsid w:val="00EE5303"/>
    <w:rsid w:val="00EF037D"/>
    <w:rsid w:val="00F00AB5"/>
    <w:rsid w:val="00F064D9"/>
    <w:rsid w:val="00F10CC5"/>
    <w:rsid w:val="00F11A3F"/>
    <w:rsid w:val="00F121E5"/>
    <w:rsid w:val="00F12BF5"/>
    <w:rsid w:val="00F150D3"/>
    <w:rsid w:val="00F15233"/>
    <w:rsid w:val="00F21D78"/>
    <w:rsid w:val="00F2279C"/>
    <w:rsid w:val="00F36907"/>
    <w:rsid w:val="00F4241C"/>
    <w:rsid w:val="00F42CA9"/>
    <w:rsid w:val="00F46280"/>
    <w:rsid w:val="00F525E8"/>
    <w:rsid w:val="00F55966"/>
    <w:rsid w:val="00F61BC9"/>
    <w:rsid w:val="00F65CA5"/>
    <w:rsid w:val="00F7004D"/>
    <w:rsid w:val="00F72FFA"/>
    <w:rsid w:val="00F7510D"/>
    <w:rsid w:val="00F77014"/>
    <w:rsid w:val="00F853B4"/>
    <w:rsid w:val="00FA2EC8"/>
    <w:rsid w:val="00FB6211"/>
    <w:rsid w:val="00FB77CB"/>
    <w:rsid w:val="00FC372B"/>
    <w:rsid w:val="00FC4590"/>
    <w:rsid w:val="00FC79A2"/>
    <w:rsid w:val="00FC7B16"/>
    <w:rsid w:val="00FD472B"/>
    <w:rsid w:val="00FD7C47"/>
    <w:rsid w:val="00FE40F8"/>
    <w:rsid w:val="00FE76E3"/>
    <w:rsid w:val="00FF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34A4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D05C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34A4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D05C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155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1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4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09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5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0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473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2835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אריאלה שפירא</dc:creator>
  <cp:lastModifiedBy>אריאלה שפירא</cp:lastModifiedBy>
  <cp:revision>3</cp:revision>
  <cp:lastPrinted>2017-11-01T08:41:00Z</cp:lastPrinted>
  <dcterms:created xsi:type="dcterms:W3CDTF">2017-11-01T08:40:00Z</dcterms:created>
  <dcterms:modified xsi:type="dcterms:W3CDTF">2017-11-01T08:41:00Z</dcterms:modified>
</cp:coreProperties>
</file>